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B597DB">
      <w:pPr>
        <w:pStyle w:val="23"/>
        <w:spacing w:line="240" w:lineRule="auto"/>
        <w:ind w:left="0"/>
        <w:jc w:val="center"/>
        <w:rPr>
          <w:rFonts w:hint="eastAsia" w:ascii="宋体" w:hAnsi="宋体" w:eastAsia="宋体" w:cs="宋体"/>
          <w:color w:val="auto"/>
          <w:sz w:val="80"/>
          <w:szCs w:val="80"/>
          <w:highlight w:val="none"/>
        </w:rPr>
      </w:pPr>
      <w:bookmarkStart w:id="0" w:name="_Toc3073"/>
      <w:bookmarkStart w:id="1" w:name="_Toc21122"/>
      <w:bookmarkStart w:id="2" w:name="_Toc23648"/>
      <w:bookmarkStart w:id="3" w:name="_Toc12923"/>
      <w:bookmarkStart w:id="4" w:name="_Toc16015"/>
      <w:bookmarkStart w:id="5" w:name="_Toc1828"/>
      <w:bookmarkStart w:id="6" w:name="_Toc31915"/>
      <w:bookmarkStart w:id="7" w:name="_Toc15146"/>
      <w:bookmarkStart w:id="8" w:name="_Toc136879793"/>
      <w:bookmarkStart w:id="9" w:name="_Toc20816"/>
      <w:bookmarkStart w:id="10" w:name="_Toc136880102"/>
      <w:bookmarkStart w:id="11" w:name="_Toc21750"/>
      <w:bookmarkStart w:id="12" w:name="_Toc136879882"/>
      <w:bookmarkStart w:id="13" w:name="_Toc136879634"/>
      <w:bookmarkStart w:id="14" w:name="_Toc30901"/>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99CE5F5">
      <w:pPr>
        <w:pStyle w:val="23"/>
        <w:spacing w:line="240" w:lineRule="auto"/>
        <w:ind w:left="0"/>
        <w:jc w:val="center"/>
        <w:rPr>
          <w:rFonts w:hint="eastAsia" w:ascii="宋体" w:hAnsi="宋体" w:eastAsia="宋体" w:cs="宋体"/>
          <w:color w:val="auto"/>
          <w:sz w:val="32"/>
          <w:highlight w:val="none"/>
          <w:lang w:eastAsia="zh-CN"/>
        </w:rPr>
      </w:pPr>
      <w:r>
        <w:rPr>
          <w:rFonts w:hint="eastAsia" w:ascii="宋体" w:hAnsi="宋体" w:cs="宋体"/>
          <w:color w:val="auto"/>
          <w:sz w:val="80"/>
          <w:szCs w:val="80"/>
          <w:highlight w:val="none"/>
          <w:lang w:eastAsia="zh-CN"/>
        </w:rPr>
        <w:t>小额交易平台网上竞采采购文件</w:t>
      </w:r>
    </w:p>
    <w:p w14:paraId="2387A430">
      <w:pPr>
        <w:pStyle w:val="23"/>
        <w:spacing w:line="500" w:lineRule="exact"/>
        <w:ind w:left="0"/>
        <w:rPr>
          <w:rFonts w:hint="eastAsia" w:ascii="宋体" w:hAnsi="宋体" w:eastAsia="宋体" w:cs="宋体"/>
          <w:color w:val="auto"/>
          <w:sz w:val="32"/>
          <w:highlight w:val="none"/>
        </w:rPr>
      </w:pPr>
    </w:p>
    <w:p w14:paraId="436938EE">
      <w:pPr>
        <w:pStyle w:val="23"/>
        <w:spacing w:line="500" w:lineRule="exact"/>
        <w:ind w:left="0"/>
        <w:rPr>
          <w:rFonts w:hint="eastAsia" w:ascii="宋体" w:hAnsi="宋体" w:eastAsia="宋体" w:cs="宋体"/>
          <w:color w:val="auto"/>
          <w:sz w:val="32"/>
          <w:highlight w:val="none"/>
        </w:rPr>
      </w:pPr>
    </w:p>
    <w:p w14:paraId="776B8727">
      <w:pPr>
        <w:pStyle w:val="23"/>
        <w:spacing w:line="500" w:lineRule="exact"/>
        <w:ind w:left="0"/>
        <w:rPr>
          <w:rFonts w:hint="eastAsia" w:ascii="宋体" w:hAnsi="宋体" w:eastAsia="宋体" w:cs="宋体"/>
          <w:color w:val="auto"/>
          <w:sz w:val="32"/>
          <w:highlight w:val="none"/>
        </w:rPr>
      </w:pPr>
    </w:p>
    <w:p w14:paraId="3AA45ACD">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628665B0">
      <w:pPr>
        <w:pStyle w:val="23"/>
        <w:spacing w:line="500" w:lineRule="exact"/>
        <w:ind w:left="0"/>
        <w:rPr>
          <w:rFonts w:hint="eastAsia" w:ascii="宋体" w:hAnsi="宋体" w:eastAsia="宋体" w:cs="宋体"/>
          <w:color w:val="auto"/>
          <w:sz w:val="32"/>
          <w:highlight w:val="none"/>
        </w:rPr>
      </w:pPr>
    </w:p>
    <w:p w14:paraId="4524E1F5">
      <w:pPr>
        <w:pStyle w:val="23"/>
        <w:spacing w:line="500" w:lineRule="exact"/>
        <w:ind w:left="0"/>
        <w:jc w:val="center"/>
        <w:rPr>
          <w:rFonts w:hint="eastAsia" w:ascii="宋体" w:hAnsi="宋体" w:eastAsia="宋体" w:cs="宋体"/>
          <w:color w:val="auto"/>
          <w:sz w:val="32"/>
          <w:highlight w:val="none"/>
        </w:rPr>
      </w:pPr>
    </w:p>
    <w:p w14:paraId="2E6FAA2D">
      <w:pPr>
        <w:spacing w:line="500" w:lineRule="exact"/>
        <w:ind w:firstLine="320" w:firstLineChars="100"/>
        <w:jc w:val="center"/>
        <w:outlineLvl w:val="0"/>
        <w:rPr>
          <w:rFonts w:hint="eastAsia" w:ascii="宋体" w:hAnsi="宋体" w:eastAsia="宋体" w:cs="宋体"/>
          <w:color w:val="auto"/>
          <w:sz w:val="32"/>
          <w:szCs w:val="22"/>
          <w:highlight w:val="none"/>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秀山县中和街道山脚社区卫生室装修工程（第二次）</w:t>
      </w:r>
    </w:p>
    <w:p w14:paraId="0EB297EB">
      <w:pPr>
        <w:spacing w:line="500" w:lineRule="exact"/>
        <w:ind w:firstLine="2080" w:firstLineChars="650"/>
        <w:outlineLvl w:val="0"/>
        <w:rPr>
          <w:rFonts w:hint="eastAsia" w:ascii="宋体" w:hAnsi="宋体" w:eastAsia="宋体" w:cs="宋体"/>
          <w:color w:val="auto"/>
          <w:sz w:val="32"/>
          <w:highlight w:val="none"/>
        </w:rPr>
      </w:pPr>
    </w:p>
    <w:p w14:paraId="3D606CE1">
      <w:pPr>
        <w:pStyle w:val="23"/>
        <w:spacing w:line="500" w:lineRule="exact"/>
        <w:ind w:left="0"/>
        <w:jc w:val="center"/>
        <w:rPr>
          <w:rFonts w:hint="eastAsia" w:ascii="宋体" w:hAnsi="宋体" w:eastAsia="宋体" w:cs="宋体"/>
          <w:color w:val="auto"/>
          <w:sz w:val="32"/>
          <w:highlight w:val="none"/>
        </w:rPr>
      </w:pPr>
    </w:p>
    <w:p w14:paraId="53E58734">
      <w:pPr>
        <w:pStyle w:val="23"/>
        <w:spacing w:line="500" w:lineRule="exact"/>
        <w:ind w:left="0"/>
        <w:jc w:val="center"/>
        <w:rPr>
          <w:rFonts w:hint="eastAsia" w:ascii="宋体" w:hAnsi="宋体" w:eastAsia="宋体" w:cs="宋体"/>
          <w:color w:val="auto"/>
          <w:sz w:val="32"/>
          <w:highlight w:val="none"/>
        </w:rPr>
      </w:pPr>
    </w:p>
    <w:p w14:paraId="6681E0CC">
      <w:pPr>
        <w:pStyle w:val="4"/>
        <w:rPr>
          <w:rFonts w:hint="eastAsia" w:ascii="宋体" w:hAnsi="宋体" w:eastAsia="宋体" w:cs="宋体"/>
          <w:color w:val="auto"/>
          <w:highlight w:val="none"/>
        </w:rPr>
      </w:pPr>
    </w:p>
    <w:p w14:paraId="2D45EB94">
      <w:pPr>
        <w:rPr>
          <w:rFonts w:hint="eastAsia" w:ascii="宋体" w:hAnsi="宋体" w:eastAsia="宋体" w:cs="宋体"/>
          <w:color w:val="auto"/>
          <w:highlight w:val="none"/>
        </w:rPr>
      </w:pPr>
    </w:p>
    <w:p w14:paraId="19F8B8B6">
      <w:pPr>
        <w:pStyle w:val="23"/>
        <w:spacing w:line="500" w:lineRule="exact"/>
        <w:ind w:left="0" w:firstLine="1280" w:firstLineChars="400"/>
        <w:jc w:val="left"/>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采购人：</w:t>
      </w:r>
      <w:r>
        <w:rPr>
          <w:rFonts w:hint="eastAsia" w:ascii="宋体" w:hAnsi="宋体" w:cs="宋体"/>
          <w:color w:val="auto"/>
          <w:sz w:val="32"/>
          <w:highlight w:val="none"/>
          <w:lang w:eastAsia="zh-CN"/>
        </w:rPr>
        <w:t>秀山县中和街道社区卫生服务中心</w:t>
      </w:r>
    </w:p>
    <w:p w14:paraId="2C07DE53">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eastAsia="宋体" w:cs="宋体"/>
          <w:color w:val="auto"/>
          <w:sz w:val="32"/>
          <w:highlight w:val="none"/>
          <w:lang w:eastAsia="zh-CN"/>
        </w:rPr>
        <w:t>重庆千诺工程项目管理有限公司</w:t>
      </w:r>
    </w:p>
    <w:p w14:paraId="0FE176D9">
      <w:pPr>
        <w:pStyle w:val="22"/>
        <w:rPr>
          <w:rFonts w:hint="eastAsia" w:ascii="宋体" w:hAnsi="宋体" w:eastAsia="宋体" w:cs="宋体"/>
          <w:color w:val="auto"/>
          <w:highlight w:val="none"/>
        </w:rPr>
      </w:pPr>
    </w:p>
    <w:p w14:paraId="0D8E452A">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eastAsia="zh-CN"/>
        </w:rPr>
        <w:t>五</w:t>
      </w:r>
      <w:r>
        <w:rPr>
          <w:rFonts w:hint="eastAsia" w:ascii="宋体" w:hAnsi="宋体" w:eastAsia="宋体" w:cs="宋体"/>
          <w:color w:val="auto"/>
          <w:sz w:val="32"/>
          <w:szCs w:val="32"/>
          <w:highlight w:val="none"/>
        </w:rPr>
        <w:t>月</w:t>
      </w:r>
    </w:p>
    <w:p w14:paraId="07B0314F">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08D919FC">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608F72F7">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AF53E4">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 采购内容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E4B66A5">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"_Toc25538"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二、资金来源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_Toc25538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FFDBB7D">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"_Toc27448"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三、供应商资格条件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35A6A4C">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"_Toc16506"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四、采购有关说明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C642A2C">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45A958">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"_Toc20247"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六、其他有关规定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A908AB">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"_Toc7960"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七、联系方式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7CFDF14">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第二篇采购项目技术需求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F256AD3">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第三篇采购项目商务需求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4DFCDC2">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第四篇网上竞采程序及方法、评审标准、响应无效和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B1F7122">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"_Toc18690"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一、网上竞采程序及方法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_Toc18690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F769C8">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"_Toc18411"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13160F0">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"_Toc25094"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三、响应无效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575D0A">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747054">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E087D69">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"_Toc8105"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一、网上竞采费用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F0B390">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"_Toc21089"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二、网上竞采文件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43DBEA4">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三、网上竞采要求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A2E90B5">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"_Toc9018"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四、成交供应商的确认和变更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_Toc9018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1A78A15">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五、成交通知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36FD79">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"_Toc19876"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六、采购代理服务费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_Toc19876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3E2E5DA">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"_Toc11155"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七、关于质疑和投诉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54BAEC5">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八、签订合同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5FEFFF">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A07CA20">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一、经济部分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- 50 -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6F21697">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"_Toc7588"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二、技术部分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F6A17DF">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"_Toc29626"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三、商务部分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767BDF1">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"_Toc19396"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四、资格条件及其他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FB8AD1">
      <w:pPr>
        <w:pStyle w:val="31"/>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"_Toc26481"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五、其他应提供的资料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_Toc26481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- 61 -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C81F3CD">
      <w:pPr>
        <w:pStyle w:val="49"/>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6421A75C">
      <w:pPr>
        <w:pStyle w:val="3"/>
        <w:spacing w:line="360" w:lineRule="auto"/>
        <w:jc w:val="center"/>
        <w:rPr>
          <w:rFonts w:hint="eastAsia" w:ascii="宋体" w:hAnsi="宋体" w:eastAsia="宋体" w:cs="宋体"/>
          <w:bCs/>
          <w:color w:val="auto"/>
          <w:szCs w:val="30"/>
          <w:highlight w:val="none"/>
        </w:rPr>
      </w:pPr>
      <w:bookmarkStart w:id="15" w:name="_Toc11641050"/>
      <w:bookmarkStart w:id="16" w:name="_Toc12789052"/>
      <w:bookmarkStart w:id="17" w:name="_Toc21521"/>
      <w:r>
        <w:rPr>
          <w:rFonts w:hint="eastAsia" w:ascii="宋体" w:hAnsi="宋体" w:eastAsia="宋体" w:cs="宋体"/>
          <w:bCs/>
          <w:color w:val="auto"/>
          <w:sz w:val="36"/>
          <w:szCs w:val="30"/>
          <w:highlight w:val="none"/>
        </w:rPr>
        <w:t>第一篇采购邀请书</w:t>
      </w:r>
      <w:bookmarkEnd w:id="15"/>
      <w:bookmarkEnd w:id="16"/>
      <w:bookmarkEnd w:id="17"/>
    </w:p>
    <w:p w14:paraId="3096DF9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秀山县中和街道社区卫生服务中心</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秀山县中和街道山脚社区卫生室装修工程（第二次）</w:t>
      </w:r>
      <w:r>
        <w:rPr>
          <w:rFonts w:hint="eastAsia" w:ascii="宋体" w:hAnsi="宋体" w:eastAsia="宋体" w:cs="宋体"/>
          <w:color w:val="auto"/>
          <w:sz w:val="24"/>
          <w:szCs w:val="24"/>
          <w:highlight w:val="none"/>
        </w:rPr>
        <w:t>进行网上竞采。欢迎有资格的供应商前来参与网上竞采。</w:t>
      </w:r>
    </w:p>
    <w:p w14:paraId="3D5A36C2">
      <w:pPr>
        <w:pStyle w:val="4"/>
        <w:numPr>
          <w:ilvl w:val="0"/>
          <w:numId w:val="14"/>
        </w:numPr>
        <w:spacing w:before="240" w:beforeLines="100" w:after="0" w:line="360" w:lineRule="auto"/>
        <w:rPr>
          <w:rFonts w:hint="eastAsia" w:ascii="宋体" w:hAnsi="宋体" w:eastAsia="宋体" w:cs="宋体"/>
          <w:color w:val="auto"/>
          <w:sz w:val="24"/>
          <w:szCs w:val="24"/>
          <w:highlight w:val="none"/>
        </w:rPr>
      </w:pPr>
      <w:bookmarkStart w:id="18" w:name="_Toc317775175"/>
      <w:bookmarkStart w:id="19" w:name="_Toc2406"/>
      <w:bookmarkStart w:id="20" w:name="_Toc313893526"/>
      <w:bookmarkStart w:id="21" w:name="_Toc5721"/>
      <w:bookmarkStart w:id="22" w:name="_Toc373860293"/>
      <w:bookmarkStart w:id="23" w:name="_Toc317775178"/>
      <w:r>
        <w:rPr>
          <w:rFonts w:hint="eastAsia" w:ascii="宋体" w:hAnsi="宋体" w:eastAsia="宋体" w:cs="宋体"/>
          <w:color w:val="auto"/>
          <w:sz w:val="24"/>
          <w:szCs w:val="24"/>
          <w:highlight w:val="none"/>
        </w:rPr>
        <w:t>采购内容</w:t>
      </w:r>
      <w:bookmarkEnd w:id="18"/>
      <w:bookmarkEnd w:id="19"/>
      <w:bookmarkEnd w:id="20"/>
      <w:bookmarkEnd w:id="21"/>
    </w:p>
    <w:tbl>
      <w:tblPr>
        <w:tblStyle w:val="61"/>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3037"/>
        <w:gridCol w:w="1323"/>
        <w:gridCol w:w="2562"/>
      </w:tblGrid>
      <w:tr w14:paraId="4521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436" w:type="dxa"/>
            <w:tcBorders>
              <w:top w:val="single" w:color="auto" w:sz="4" w:space="0"/>
              <w:left w:val="single" w:color="auto" w:sz="4" w:space="0"/>
              <w:right w:val="single" w:color="auto" w:sz="4" w:space="0"/>
            </w:tcBorders>
            <w:vAlign w:val="center"/>
          </w:tcPr>
          <w:p w14:paraId="1144C87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3037" w:type="dxa"/>
            <w:tcBorders>
              <w:top w:val="single" w:color="auto" w:sz="4" w:space="0"/>
              <w:left w:val="single" w:color="auto" w:sz="4" w:space="0"/>
              <w:right w:val="single" w:color="auto" w:sz="4" w:space="0"/>
            </w:tcBorders>
            <w:vAlign w:val="center"/>
          </w:tcPr>
          <w:p w14:paraId="006C347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673A0B1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323" w:type="dxa"/>
            <w:tcBorders>
              <w:top w:val="single" w:color="auto" w:sz="4" w:space="0"/>
              <w:left w:val="single" w:color="auto" w:sz="4" w:space="0"/>
              <w:right w:val="single" w:color="auto" w:sz="4" w:space="0"/>
            </w:tcBorders>
            <w:vAlign w:val="center"/>
          </w:tcPr>
          <w:p w14:paraId="3EC92C9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2562" w:type="dxa"/>
            <w:tcBorders>
              <w:top w:val="single" w:color="auto" w:sz="4" w:space="0"/>
              <w:left w:val="single" w:color="auto" w:sz="4" w:space="0"/>
              <w:right w:val="single" w:color="auto" w:sz="4" w:space="0"/>
            </w:tcBorders>
            <w:vAlign w:val="center"/>
          </w:tcPr>
          <w:p w14:paraId="3260C13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采购标的对应的中小企业划分标准所属行业</w:t>
            </w:r>
          </w:p>
        </w:tc>
      </w:tr>
      <w:tr w14:paraId="1B20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436" w:type="dxa"/>
            <w:tcBorders>
              <w:top w:val="single" w:color="auto" w:sz="4" w:space="0"/>
              <w:left w:val="single" w:color="auto" w:sz="4" w:space="0"/>
              <w:right w:val="single" w:color="auto" w:sz="4" w:space="0"/>
            </w:tcBorders>
            <w:vAlign w:val="center"/>
          </w:tcPr>
          <w:p w14:paraId="6727710B">
            <w:pPr>
              <w:jc w:val="center"/>
              <w:rPr>
                <w:rFonts w:hint="eastAsia" w:ascii="宋体" w:hAnsi="宋体" w:eastAsia="宋体" w:cs="宋体"/>
                <w:color w:val="auto"/>
                <w:sz w:val="24"/>
                <w:szCs w:val="24"/>
                <w:highlight w:val="none"/>
                <w:lang w:eastAsia="zh-CN"/>
              </w:rPr>
            </w:pPr>
            <w:bookmarkStart w:id="24" w:name="_Hlk344477914"/>
            <w:r>
              <w:rPr>
                <w:rFonts w:hint="eastAsia" w:ascii="宋体" w:hAnsi="宋体" w:cs="宋体"/>
                <w:color w:val="auto"/>
                <w:sz w:val="24"/>
                <w:szCs w:val="24"/>
                <w:highlight w:val="none"/>
                <w:lang w:eastAsia="zh-CN"/>
              </w:rPr>
              <w:t>秀山县中和街道山脚社区卫生室装修工程（第二次）</w:t>
            </w:r>
          </w:p>
        </w:tc>
        <w:tc>
          <w:tcPr>
            <w:tcW w:w="3037" w:type="dxa"/>
            <w:tcBorders>
              <w:top w:val="single" w:color="auto" w:sz="4" w:space="0"/>
              <w:left w:val="single" w:color="auto" w:sz="4" w:space="0"/>
              <w:right w:val="single" w:color="auto" w:sz="4" w:space="0"/>
            </w:tcBorders>
            <w:vAlign w:val="center"/>
          </w:tcPr>
          <w:p w14:paraId="7ED496F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99870.92（其中安全文明施工费2761.89元）</w:t>
            </w:r>
          </w:p>
        </w:tc>
        <w:tc>
          <w:tcPr>
            <w:tcW w:w="1323" w:type="dxa"/>
            <w:tcBorders>
              <w:top w:val="single" w:color="auto" w:sz="4" w:space="0"/>
              <w:left w:val="single" w:color="auto" w:sz="4" w:space="0"/>
              <w:right w:val="single" w:color="auto" w:sz="4" w:space="0"/>
            </w:tcBorders>
            <w:vAlign w:val="center"/>
          </w:tcPr>
          <w:p w14:paraId="746690A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4"/>
                <w:highlight w:val="none"/>
                <w:lang w:val="en-US" w:eastAsia="zh-CN"/>
              </w:rPr>
              <w:t>1</w:t>
            </w:r>
          </w:p>
        </w:tc>
        <w:tc>
          <w:tcPr>
            <w:tcW w:w="2562" w:type="dxa"/>
            <w:tcBorders>
              <w:top w:val="single" w:color="auto" w:sz="4" w:space="0"/>
              <w:left w:val="single" w:color="auto" w:sz="4" w:space="0"/>
              <w:right w:val="single" w:color="auto" w:sz="4" w:space="0"/>
            </w:tcBorders>
            <w:vAlign w:val="center"/>
          </w:tcPr>
          <w:p w14:paraId="561A0264">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4"/>
                <w:highlight w:val="none"/>
                <w:lang w:val="en-US" w:eastAsia="zh-CN"/>
              </w:rPr>
              <w:t>建筑业</w:t>
            </w:r>
          </w:p>
        </w:tc>
      </w:tr>
      <w:bookmarkEnd w:id="24"/>
    </w:tbl>
    <w:p w14:paraId="3387AB09">
      <w:pPr>
        <w:pStyle w:val="4"/>
        <w:spacing w:before="240" w:beforeLines="100" w:after="0" w:line="360" w:lineRule="auto"/>
        <w:rPr>
          <w:rFonts w:hint="eastAsia" w:ascii="宋体" w:hAnsi="宋体" w:eastAsia="宋体" w:cs="宋体"/>
          <w:color w:val="auto"/>
          <w:sz w:val="24"/>
          <w:szCs w:val="24"/>
          <w:highlight w:val="none"/>
        </w:rPr>
      </w:pPr>
      <w:bookmarkStart w:id="25" w:name="_Toc25538"/>
      <w:bookmarkStart w:id="26" w:name="_Toc1752"/>
      <w:r>
        <w:rPr>
          <w:rFonts w:hint="eastAsia" w:ascii="宋体" w:hAnsi="宋体" w:eastAsia="宋体" w:cs="宋体"/>
          <w:color w:val="auto"/>
          <w:sz w:val="24"/>
          <w:szCs w:val="24"/>
          <w:highlight w:val="none"/>
        </w:rPr>
        <w:t>二、资金来源</w:t>
      </w:r>
      <w:bookmarkEnd w:id="25"/>
      <w:bookmarkEnd w:id="26"/>
    </w:p>
    <w:p w14:paraId="55C7545B">
      <w:pPr>
        <w:keepNext/>
        <w:keepLines/>
        <w:spacing w:line="400" w:lineRule="exact"/>
        <w:ind w:firstLine="480" w:firstLineChars="200"/>
        <w:rPr>
          <w:rFonts w:hint="eastAsia" w:ascii="宋体" w:hAnsi="宋体" w:eastAsia="宋体" w:cs="宋体"/>
          <w:bCs/>
          <w:color w:val="auto"/>
          <w:sz w:val="24"/>
          <w:szCs w:val="24"/>
          <w:highlight w:val="none"/>
        </w:rPr>
      </w:pPr>
      <w:bookmarkStart w:id="27" w:name="_Toc26791"/>
      <w:r>
        <w:rPr>
          <w:rFonts w:hint="eastAsia" w:ascii="宋体" w:hAnsi="宋体" w:eastAsia="宋体" w:cs="宋体"/>
          <w:bCs/>
          <w:color w:val="auto"/>
          <w:sz w:val="24"/>
          <w:szCs w:val="24"/>
          <w:highlight w:val="none"/>
          <w:lang w:val="en-US" w:eastAsia="zh-CN"/>
        </w:rPr>
        <w:t>秀山县卫生健康委资金池解决资金，预算金额为99870.92元</w:t>
      </w:r>
      <w:r>
        <w:rPr>
          <w:rFonts w:hint="eastAsia" w:ascii="宋体" w:hAnsi="宋体" w:eastAsia="宋体" w:cs="宋体"/>
          <w:bCs/>
          <w:color w:val="auto"/>
          <w:sz w:val="24"/>
          <w:szCs w:val="24"/>
          <w:highlight w:val="none"/>
        </w:rPr>
        <w:t>。</w:t>
      </w:r>
      <w:bookmarkEnd w:id="27"/>
    </w:p>
    <w:p w14:paraId="29B7AAC9">
      <w:pPr>
        <w:pStyle w:val="4"/>
        <w:spacing w:before="240" w:beforeLines="100" w:after="0" w:line="360" w:lineRule="auto"/>
        <w:rPr>
          <w:rFonts w:hint="eastAsia" w:ascii="宋体" w:hAnsi="宋体" w:eastAsia="宋体" w:cs="宋体"/>
          <w:color w:val="auto"/>
          <w:sz w:val="24"/>
          <w:szCs w:val="24"/>
          <w:highlight w:val="none"/>
        </w:rPr>
      </w:pPr>
      <w:bookmarkStart w:id="28" w:name="_Toc27448"/>
      <w:bookmarkStart w:id="29" w:name="_Toc18111"/>
      <w:r>
        <w:rPr>
          <w:rFonts w:hint="eastAsia" w:ascii="宋体" w:hAnsi="宋体" w:eastAsia="宋体" w:cs="宋体"/>
          <w:color w:val="auto"/>
          <w:sz w:val="24"/>
          <w:szCs w:val="24"/>
          <w:highlight w:val="none"/>
        </w:rPr>
        <w:t>三、供应商资格条件</w:t>
      </w:r>
      <w:bookmarkEnd w:id="28"/>
      <w:bookmarkEnd w:id="29"/>
    </w:p>
    <w:p w14:paraId="78A2F81F">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供应商是指向采购人提供服务或者货物的法人、其他组织或者自然人。合格的供应商应符合政府采购法第二十二条规定的基本资格条件</w:t>
      </w:r>
      <w:r>
        <w:rPr>
          <w:rFonts w:hint="eastAsia" w:ascii="宋体" w:hAnsi="宋体" w:eastAsia="宋体" w:cs="宋体"/>
          <w:color w:val="auto"/>
          <w:sz w:val="24"/>
          <w:szCs w:val="24"/>
          <w:highlight w:val="none"/>
          <w:lang w:eastAsia="zh-CN"/>
        </w:rPr>
        <w:t>。</w:t>
      </w:r>
    </w:p>
    <w:p w14:paraId="65560D29">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0023C625">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6631F528">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19E42E3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C994579">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96B493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FFA455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5510A4C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p>
    <w:p w14:paraId="2868EFCF">
      <w:pPr>
        <w:wordWrap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供应商具备建设行政主管部门颁发的</w:t>
      </w:r>
      <w:r>
        <w:rPr>
          <w:rFonts w:hint="eastAsia" w:ascii="宋体" w:hAnsi="宋体" w:eastAsia="宋体" w:cs="宋体"/>
          <w:color w:val="auto"/>
          <w:sz w:val="24"/>
          <w:szCs w:val="24"/>
          <w:highlight w:val="none"/>
          <w:lang w:val="en-US" w:eastAsia="zh-CN"/>
        </w:rPr>
        <w:t>建筑装修装饰工程专业承包贰级</w:t>
      </w:r>
      <w:r>
        <w:rPr>
          <w:rFonts w:hint="eastAsia" w:ascii="宋体" w:hAnsi="宋体" w:eastAsia="宋体" w:cs="宋体"/>
          <w:color w:val="auto"/>
          <w:sz w:val="24"/>
          <w:szCs w:val="24"/>
          <w:highlight w:val="none"/>
          <w:lang w:eastAsia="zh-CN"/>
        </w:rPr>
        <w:t>及以上资质。</w:t>
      </w:r>
      <w:r>
        <w:rPr>
          <w:rFonts w:hint="eastAsia" w:ascii="宋体" w:hAnsi="宋体" w:eastAsia="宋体" w:cs="宋体"/>
          <w:color w:val="auto"/>
          <w:sz w:val="24"/>
          <w:szCs w:val="24"/>
          <w:highlight w:val="none"/>
        </w:rPr>
        <w:t>（提供资质证书</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3B05409E">
      <w:pPr>
        <w:wordWrap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2、供应商具备有效的营业执照。（提供有效的带二维码标识的营业执照复印件，加盖供应商公章）</w:t>
      </w:r>
    </w:p>
    <w:p w14:paraId="362B448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3、供应商具备建设行政主管部门颁发的有效的安全生产许可证。（提供证书扫描件并加盖供应商公章）</w:t>
      </w:r>
    </w:p>
    <w:p w14:paraId="72CE0E6D">
      <w:pPr>
        <w:pStyle w:val="4"/>
        <w:spacing w:before="0" w:after="0" w:line="360" w:lineRule="auto"/>
        <w:rPr>
          <w:rFonts w:hint="eastAsia" w:ascii="宋体" w:hAnsi="宋体" w:eastAsia="宋体" w:cs="宋体"/>
          <w:color w:val="auto"/>
          <w:sz w:val="24"/>
          <w:szCs w:val="24"/>
          <w:highlight w:val="none"/>
        </w:rPr>
      </w:pPr>
      <w:bookmarkStart w:id="30" w:name="_Toc16506"/>
      <w:r>
        <w:rPr>
          <w:rFonts w:hint="eastAsia" w:ascii="宋体" w:hAnsi="宋体" w:eastAsia="宋体" w:cs="宋体"/>
          <w:color w:val="auto"/>
          <w:sz w:val="24"/>
          <w:szCs w:val="24"/>
          <w:highlight w:val="none"/>
        </w:rPr>
        <w:t>四、采购有关说明</w:t>
      </w:r>
      <w:bookmarkEnd w:id="22"/>
      <w:bookmarkEnd w:id="30"/>
    </w:p>
    <w:p w14:paraId="5842CBC5">
      <w:pPr>
        <w:wordWrap w:val="0"/>
        <w:spacing w:line="360" w:lineRule="auto"/>
        <w:ind w:firstLine="480" w:firstLineChars="200"/>
        <w:rPr>
          <w:rFonts w:hint="eastAsia" w:ascii="宋体" w:hAnsi="宋体" w:eastAsia="宋体" w:cs="宋体"/>
          <w:color w:val="auto"/>
          <w:sz w:val="24"/>
          <w:szCs w:val="24"/>
          <w:highlight w:val="none"/>
        </w:rPr>
      </w:pPr>
      <w:bookmarkStart w:id="31" w:name="_Toc373860294"/>
      <w:r>
        <w:rPr>
          <w:rFonts w:hint="eastAsia" w:ascii="宋体" w:hAnsi="宋体" w:eastAsia="宋体" w:cs="宋体"/>
          <w:color w:val="auto"/>
          <w:sz w:val="24"/>
          <w:szCs w:val="24"/>
          <w:highlight w:val="none"/>
        </w:rPr>
        <w:t>（一）参加报价的供应商</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"https://cqxs.gec123.com/" \t "https://cqxs.gec123.com/xe/notice/_blank"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重庆秀山小额交易管理平台</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”服务平台注册，成为正式供应商。</w:t>
      </w:r>
    </w:p>
    <w:p w14:paraId="3AFB64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（二）凡有意参加采购的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，请在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下载本项目网上</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文件以及补遗等采购前公布的所有项目资料，无论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下载与否，均视为已知晓所有采购实质性要求内容。</w:t>
      </w:r>
    </w:p>
    <w:p w14:paraId="240484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（三）线上报价</w:t>
      </w:r>
    </w:p>
    <w:p w14:paraId="58FB0C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日9:00-11:00北京时间。</w:t>
      </w:r>
    </w:p>
    <w:p w14:paraId="7251DF1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cs="宋体"/>
          <w:color w:val="auto"/>
          <w:sz w:val="24"/>
          <w:szCs w:val="24"/>
          <w:highlight w:val="none"/>
          <w:lang w:eastAsia="zh-CN"/>
        </w:rPr>
        <w:t>（https://cqxs-mall.gec123.com/）</w:t>
      </w:r>
      <w:r>
        <w:rPr>
          <w:rFonts w:hint="eastAsia" w:ascii="宋体" w:hAnsi="宋体" w:eastAsia="宋体" w:cs="宋体"/>
          <w:color w:val="auto"/>
          <w:sz w:val="24"/>
          <w:szCs w:val="24"/>
          <w:highlight w:val="none"/>
        </w:rPr>
        <w:t>进行网上报价，并在规定的时间内上传响应文件电子文档。未在规定时间内报价和上传响应文件电子文档的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不具备竞标资格。</w:t>
      </w:r>
    </w:p>
    <w:p w14:paraId="192F92C1">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（四）网上竞采文件发售：本项目免收网上竞采文件费。</w:t>
      </w:r>
    </w:p>
    <w:p w14:paraId="7B59E395">
      <w:pPr>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（五）供应商须满足以下三种要件，其响应文件才被接受：</w:t>
      </w:r>
    </w:p>
    <w:p w14:paraId="258E2A0A">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进行网上报价。</w:t>
      </w:r>
    </w:p>
    <w:p w14:paraId="47BEB5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2.按时递交响应文件。</w:t>
      </w:r>
    </w:p>
    <w:p w14:paraId="1908EED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注：线上及线下响应文件须一致，如不一致，响应文件作废。</w:t>
      </w:r>
    </w:p>
    <w:p w14:paraId="46E645A6">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lang w:val="en-US" w:eastAsia="zh-CN"/>
        </w:rPr>
        <w:t>线下响应文件可</w:t>
      </w:r>
      <w:r>
        <w:rPr>
          <w:rFonts w:hint="eastAsia" w:ascii="宋体" w:hAnsi="宋体" w:cs="宋体"/>
          <w:color w:val="auto"/>
          <w:sz w:val="24"/>
          <w:szCs w:val="24"/>
          <w:highlight w:val="none"/>
          <w:lang w:val="en-US" w:eastAsia="zh-CN"/>
        </w:rPr>
        <w:t>选择</w:t>
      </w:r>
      <w:r>
        <w:rPr>
          <w:rFonts w:hint="eastAsia" w:ascii="宋体" w:hAnsi="宋体" w:eastAsia="宋体" w:cs="宋体"/>
          <w:color w:val="auto"/>
          <w:sz w:val="24"/>
          <w:szCs w:val="24"/>
          <w:highlight w:val="none"/>
          <w:lang w:val="en-US" w:eastAsia="zh-CN"/>
        </w:rPr>
        <w:t>邮寄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现场递交：</w:t>
      </w:r>
    </w:p>
    <w:p w14:paraId="63E7020E">
      <w:pPr>
        <w:snapToGrid w:val="0"/>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线下响应文件可采取邮寄方式，邮寄地址：重庆市秀山县花灯街迎春二巷31号，</w:t>
      </w:r>
      <w:r>
        <w:rPr>
          <w:rFonts w:hint="eastAsia" w:ascii="宋体" w:hAnsi="宋体" w:eastAsia="宋体" w:cs="宋体"/>
          <w:color w:val="auto"/>
          <w:sz w:val="24"/>
          <w:szCs w:val="24"/>
          <w:highlight w:val="none"/>
          <w:lang w:val="en-US" w:eastAsia="zh-CN"/>
        </w:rPr>
        <w:t>陈老师</w:t>
      </w:r>
      <w:r>
        <w:rPr>
          <w:rFonts w:hint="eastAsia" w:ascii="宋体" w:hAnsi="宋体" w:cs="宋体"/>
          <w:color w:val="auto"/>
          <w:sz w:val="24"/>
          <w:szCs w:val="24"/>
          <w:highlight w:val="none"/>
          <w:lang w:val="en-US" w:eastAsia="zh-CN"/>
        </w:rPr>
        <w:t>18716969222</w:t>
      </w:r>
      <w:r>
        <w:rPr>
          <w:rFonts w:hint="eastAsia" w:ascii="宋体" w:hAnsi="宋体" w:eastAsia="宋体" w:cs="宋体"/>
          <w:color w:val="auto"/>
          <w:sz w:val="24"/>
          <w:szCs w:val="24"/>
          <w:highlight w:val="none"/>
          <w:lang w:eastAsia="zh-CN"/>
        </w:rPr>
        <w:t>（收件截止时间为202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11:00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北京时间）</w:t>
      </w:r>
    </w:p>
    <w:p w14:paraId="13C2FFA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现场递交地址地点：</w:t>
      </w:r>
      <w:r>
        <w:rPr>
          <w:rFonts w:hint="eastAsia" w:ascii="宋体" w:hAnsi="宋体" w:eastAsia="宋体" w:cs="宋体"/>
          <w:color w:val="auto"/>
          <w:sz w:val="24"/>
          <w:szCs w:val="24"/>
          <w:highlight w:val="none"/>
          <w:lang w:eastAsia="zh-CN"/>
        </w:rPr>
        <w:t>重庆市秀山县花灯街迎春二巷31号。</w:t>
      </w:r>
    </w:p>
    <w:p w14:paraId="5E8651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（七）响应文件现场递交开始时间：202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北京时间。</w:t>
      </w:r>
    </w:p>
    <w:p w14:paraId="14F567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（八）响应文件现场递交截止时间：202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北京时间。</w:t>
      </w:r>
    </w:p>
    <w:p w14:paraId="1B9A17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（九）线下开标开始时间：202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bookmarkEnd w:id="23"/>
    <w:bookmarkEnd w:id="31"/>
    <w:p w14:paraId="4A92EECB">
      <w:pPr>
        <w:pStyle w:val="4"/>
        <w:spacing w:before="0" w:after="0" w:line="360" w:lineRule="auto"/>
        <w:rPr>
          <w:rFonts w:hint="eastAsia" w:ascii="宋体" w:hAnsi="宋体" w:eastAsia="宋体" w:cs="宋体"/>
          <w:color w:val="auto"/>
          <w:sz w:val="24"/>
          <w:szCs w:val="24"/>
          <w:highlight w:val="none"/>
        </w:rPr>
      </w:pPr>
      <w:bookmarkStart w:id="32" w:name="_Toc480466699"/>
      <w:bookmarkStart w:id="33" w:name="_Toc20247"/>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32"/>
      <w:bookmarkEnd w:id="33"/>
    </w:p>
    <w:p w14:paraId="0EBA2818">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3D20BC48">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51EEFC74">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4792D4D2">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上发布，请各供应商注意下载；无论供应商下载与否，均视同供应商已知晓本项目补遗文件（如果有）的内容。</w:t>
      </w:r>
    </w:p>
    <w:p w14:paraId="3005A3A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267108AB">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（六）网上竞采费用：无论网上竞采结果如何，供应商参与本项目网上竞采的所有费用均应由供应商自行承担。</w:t>
      </w:r>
    </w:p>
    <w:p w14:paraId="5C52DC7E">
      <w:pPr>
        <w:snapToGrid w:val="0"/>
        <w:spacing w:line="360" w:lineRule="auto"/>
        <w:ind w:firstLine="361" w:firstLineChars="150"/>
        <w:rPr>
          <w:rFonts w:hint="eastAsia" w:ascii="宋体" w:hAnsi="宋体" w:eastAsia="宋体" w:cs="宋体"/>
          <w:b/>
          <w:bCs/>
          <w:color w:val="auto"/>
          <w:sz w:val="24"/>
          <w:szCs w:val="24"/>
          <w:highlight w:val="none"/>
        </w:rPr>
      </w:pPr>
      <w:bookmarkStart w:id="34" w:name="_Toc480466700"/>
      <w:r>
        <w:rPr>
          <w:rFonts w:hint="eastAsia" w:ascii="宋体" w:hAnsi="宋体" w:eastAsia="宋体" w:cs="宋体"/>
          <w:b/>
          <w:bCs/>
          <w:color w:val="auto"/>
          <w:sz w:val="24"/>
          <w:szCs w:val="24"/>
          <w:highlight w:val="none"/>
        </w:rPr>
        <w:t>（七）本项目不接受联合体参与网上竞采。</w:t>
      </w:r>
    </w:p>
    <w:p w14:paraId="3CA0A98F">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580E517D">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28E8DD1">
      <w:pPr>
        <w:pStyle w:val="4"/>
        <w:spacing w:before="0" w:after="0" w:line="360" w:lineRule="auto"/>
        <w:rPr>
          <w:rFonts w:hint="eastAsia" w:ascii="宋体" w:hAnsi="宋体" w:eastAsia="宋体" w:cs="宋体"/>
          <w:color w:val="auto"/>
          <w:sz w:val="24"/>
          <w:szCs w:val="24"/>
          <w:highlight w:val="none"/>
        </w:rPr>
      </w:pPr>
      <w:bookmarkStart w:id="35" w:name="_Toc7960"/>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、联系方式</w:t>
      </w:r>
      <w:bookmarkEnd w:id="34"/>
      <w:bookmarkEnd w:id="35"/>
    </w:p>
    <w:p w14:paraId="6E9FCE07">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val="en-US" w:eastAsia="zh-CN"/>
        </w:rPr>
        <w:t>秀山县中和街道社区卫生服务中心</w:t>
      </w:r>
    </w:p>
    <w:p w14:paraId="38E8CCFE">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联系人：熊老师</w:t>
      </w:r>
    </w:p>
    <w:p w14:paraId="76E1E590">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话：76671382</w:t>
      </w:r>
    </w:p>
    <w:p w14:paraId="3A0AFF47">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址：重庆市秀山县中和街道凤翔路54号</w:t>
      </w:r>
    </w:p>
    <w:p w14:paraId="410529DF">
      <w:pPr>
        <w:snapToGrid w:val="0"/>
        <w:spacing w:line="360" w:lineRule="auto"/>
        <w:ind w:firstLine="240" w:firstLineChars="100"/>
        <w:rPr>
          <w:rFonts w:hint="eastAsia" w:ascii="宋体" w:hAnsi="宋体" w:eastAsia="宋体" w:cs="宋体"/>
          <w:color w:val="auto"/>
          <w:sz w:val="24"/>
          <w:szCs w:val="24"/>
          <w:highlight w:val="none"/>
          <w:lang w:val="en-US" w:eastAsia="zh-CN"/>
        </w:rPr>
      </w:pPr>
    </w:p>
    <w:p w14:paraId="6B63908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53AF04FB">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陈</w:t>
      </w:r>
      <w:r>
        <w:rPr>
          <w:rFonts w:hint="eastAsia" w:ascii="宋体" w:hAnsi="宋体" w:cs="宋体"/>
          <w:color w:val="auto"/>
          <w:sz w:val="24"/>
          <w:szCs w:val="24"/>
          <w:highlight w:val="none"/>
          <w:lang w:eastAsia="zh-CN"/>
        </w:rPr>
        <w:t>老师</w:t>
      </w:r>
      <w:r>
        <w:rPr>
          <w:rFonts w:hint="eastAsia" w:ascii="宋体" w:hAnsi="宋体" w:eastAsia="宋体" w:cs="宋体"/>
          <w:color w:val="auto"/>
          <w:sz w:val="24"/>
          <w:szCs w:val="24"/>
          <w:highlight w:val="none"/>
        </w:rPr>
        <w:t xml:space="preserve"> </w:t>
      </w:r>
    </w:p>
    <w:p w14:paraId="01D560C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话：18716969222</w:t>
      </w:r>
    </w:p>
    <w:p w14:paraId="398F05BF">
      <w:pPr>
        <w:snapToGrid w:val="0"/>
        <w:spacing w:line="360" w:lineRule="auto"/>
        <w:ind w:firstLine="240" w:firstLineChars="100"/>
        <w:rPr>
          <w:rFonts w:hint="eastAsia" w:ascii="宋体" w:hAnsi="宋体" w:eastAsia="宋体" w:cs="宋体"/>
          <w:color w:val="auto"/>
          <w:sz w:val="24"/>
          <w:szCs w:val="24"/>
          <w:highlight w:val="none"/>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auto"/>
          <w:sz w:val="24"/>
          <w:szCs w:val="24"/>
          <w:highlight w:val="none"/>
        </w:rPr>
        <w:t>地  址：重庆秀山县花灯街迎春二巷30号</w:t>
      </w:r>
    </w:p>
    <w:p w14:paraId="5D4B950C">
      <w:pPr>
        <w:pStyle w:val="3"/>
        <w:spacing w:before="0" w:after="0" w:line="360" w:lineRule="auto"/>
        <w:jc w:val="center"/>
        <w:rPr>
          <w:rFonts w:hint="eastAsia" w:ascii="宋体" w:hAnsi="宋体" w:eastAsia="宋体" w:cs="宋体"/>
          <w:bCs/>
          <w:color w:val="auto"/>
          <w:sz w:val="36"/>
          <w:szCs w:val="30"/>
          <w:highlight w:val="none"/>
        </w:rPr>
      </w:pPr>
      <w:bookmarkStart w:id="36" w:name="_Toc18586"/>
      <w:bookmarkStart w:id="37" w:name="_Toc1145"/>
      <w:bookmarkStart w:id="38"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项目技术需求</w:t>
      </w:r>
      <w:bookmarkEnd w:id="36"/>
      <w:bookmarkEnd w:id="37"/>
    </w:p>
    <w:bookmarkEnd w:id="38"/>
    <w:p w14:paraId="3EF6F6B5">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bookmarkStart w:id="39" w:name="_Toc7646232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”标注的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需求为符合性审查中的实质性要求，响应文件若不满足按无效响应处理。</w:t>
      </w:r>
    </w:p>
    <w:p w14:paraId="1E99F084">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highlight w:val="none"/>
        </w:rPr>
      </w:pPr>
      <w:bookmarkStart w:id="40" w:name="_Toc15329"/>
      <w:r>
        <w:rPr>
          <w:rFonts w:hint="eastAsia" w:ascii="宋体" w:hAnsi="宋体" w:eastAsia="宋体" w:cs="宋体"/>
          <w:color w:val="auto"/>
          <w:sz w:val="24"/>
          <w:highlight w:val="none"/>
        </w:rPr>
        <w:t>一、项目基本概况介绍</w:t>
      </w:r>
      <w:bookmarkEnd w:id="39"/>
      <w:bookmarkEnd w:id="40"/>
    </w:p>
    <w:p w14:paraId="3F81A991">
      <w:pPr>
        <w:pageBreakBefore w:val="0"/>
        <w:widowControl w:val="0"/>
        <w:numPr>
          <w:ilvl w:val="0"/>
          <w:numId w:val="15"/>
        </w:numPr>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工程规模：本工程为</w:t>
      </w:r>
      <w:r>
        <w:rPr>
          <w:rFonts w:hint="eastAsia" w:ascii="宋体" w:hAnsi="宋体" w:cs="宋体"/>
          <w:color w:val="auto"/>
          <w:sz w:val="24"/>
          <w:szCs w:val="24"/>
          <w:highlight w:val="none"/>
          <w:lang w:val="en-US" w:eastAsia="zh-CN"/>
        </w:rPr>
        <w:t>秀山县中和街道山脚社区卫生室装修工程（第二次）</w:t>
      </w:r>
      <w:r>
        <w:rPr>
          <w:rFonts w:hint="eastAsia" w:ascii="宋体" w:hAnsi="宋体" w:eastAsia="宋体" w:cs="宋体"/>
          <w:color w:val="auto"/>
          <w:sz w:val="24"/>
          <w:szCs w:val="24"/>
          <w:highlight w:val="none"/>
          <w:lang w:val="en-US" w:eastAsia="zh-CN"/>
        </w:rPr>
        <w:t>，包括装饰工程、</w:t>
      </w:r>
      <w:r>
        <w:rPr>
          <w:rFonts w:hint="eastAsia" w:ascii="宋体" w:hAnsi="宋体" w:cs="宋体"/>
          <w:color w:val="auto"/>
          <w:sz w:val="24"/>
          <w:szCs w:val="24"/>
          <w:highlight w:val="none"/>
          <w:lang w:val="en-US" w:eastAsia="zh-CN"/>
        </w:rPr>
        <w:t>安装工程</w:t>
      </w:r>
      <w:r>
        <w:rPr>
          <w:rFonts w:hint="eastAsia" w:ascii="宋体" w:hAnsi="宋体" w:eastAsia="宋体" w:cs="宋体"/>
          <w:color w:val="auto"/>
          <w:sz w:val="24"/>
          <w:szCs w:val="24"/>
          <w:highlight w:val="none"/>
          <w:lang w:eastAsia="zh-CN"/>
        </w:rPr>
        <w:t>。</w:t>
      </w:r>
    </w:p>
    <w:p w14:paraId="45B630AC">
      <w:pPr>
        <w:pageBreakBefore w:val="0"/>
        <w:widowControl w:val="0"/>
        <w:kinsoku/>
        <w:wordWrap/>
        <w:overflowPunct/>
        <w:topLinePunct w:val="0"/>
        <w:autoSpaceDE/>
        <w:autoSpaceDN/>
        <w:bidi w:val="0"/>
        <w:spacing w:line="40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工程地址：中和街道山脚社区卫生室</w:t>
      </w:r>
      <w:r>
        <w:rPr>
          <w:rFonts w:hint="eastAsia" w:ascii="宋体" w:hAnsi="宋体" w:cs="宋体"/>
          <w:color w:val="auto"/>
          <w:sz w:val="24"/>
          <w:szCs w:val="24"/>
          <w:highlight w:val="none"/>
          <w:lang w:val="en-US" w:eastAsia="zh-CN"/>
        </w:rPr>
        <w:t>（具体以采购人指定地点为准）</w:t>
      </w:r>
      <w:r>
        <w:rPr>
          <w:rFonts w:hint="eastAsia" w:ascii="宋体" w:hAnsi="宋体" w:eastAsia="宋体" w:cs="宋体"/>
          <w:color w:val="auto"/>
          <w:sz w:val="24"/>
          <w:szCs w:val="24"/>
          <w:highlight w:val="none"/>
          <w:lang w:eastAsia="zh-CN"/>
        </w:rPr>
        <w:t>。</w:t>
      </w:r>
    </w:p>
    <w:p w14:paraId="5727CEC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（三）招标范围：本项目</w:t>
      </w:r>
      <w:r>
        <w:rPr>
          <w:rFonts w:hint="eastAsia" w:ascii="宋体" w:hAnsi="宋体" w:eastAsia="宋体" w:cs="宋体"/>
          <w:color w:val="auto"/>
          <w:sz w:val="24"/>
          <w:szCs w:val="24"/>
          <w:highlight w:val="none"/>
        </w:rPr>
        <w:t>施工图设计所包含的</w:t>
      </w:r>
      <w:r>
        <w:rPr>
          <w:rFonts w:hint="eastAsia" w:ascii="宋体" w:hAnsi="宋体" w:eastAsia="宋体" w:cs="宋体"/>
          <w:color w:val="auto"/>
          <w:sz w:val="24"/>
          <w:szCs w:val="24"/>
          <w:highlight w:val="none"/>
          <w:lang w:val="en-US" w:eastAsia="zh-CN"/>
        </w:rPr>
        <w:t>全部内容</w:t>
      </w:r>
      <w:r>
        <w:rPr>
          <w:rFonts w:hint="eastAsia" w:ascii="宋体" w:hAnsi="宋体" w:eastAsia="宋体" w:cs="宋体"/>
          <w:color w:val="auto"/>
          <w:sz w:val="24"/>
          <w:szCs w:val="24"/>
          <w:highlight w:val="none"/>
        </w:rPr>
        <w:t>，具体</w:t>
      </w: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rPr>
        <w:t>本项目工程量清单</w:t>
      </w:r>
      <w:r>
        <w:rPr>
          <w:rFonts w:hint="eastAsia" w:ascii="宋体" w:hAnsi="宋体" w:eastAsia="宋体" w:cs="宋体"/>
          <w:color w:val="auto"/>
          <w:sz w:val="24"/>
          <w:szCs w:val="24"/>
          <w:highlight w:val="none"/>
          <w:lang w:val="en-US" w:eastAsia="zh-CN"/>
        </w:rPr>
        <w:t>及图</w:t>
      </w:r>
      <w:r>
        <w:rPr>
          <w:rFonts w:hint="eastAsia" w:ascii="宋体" w:hAnsi="宋体" w:eastAsia="宋体" w:cs="宋体"/>
          <w:color w:val="auto"/>
          <w:sz w:val="24"/>
          <w:szCs w:val="24"/>
          <w:highlight w:val="none"/>
        </w:rPr>
        <w:t>纸。</w:t>
      </w:r>
    </w:p>
    <w:p w14:paraId="1144757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（四）技术标准：工程质量符合强制性质量标准，符合国家和重庆市现行有关施工质量验收规范要求，并达到合格标准。</w:t>
      </w:r>
    </w:p>
    <w:p w14:paraId="384D7C1D">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bookmarkStart w:id="41" w:name="_Toc23633"/>
      <w:r>
        <w:rPr>
          <w:rFonts w:hint="eastAsia" w:ascii="宋体" w:hAnsi="宋体" w:eastAsia="宋体" w:cs="宋体"/>
          <w:b/>
          <w:color w:val="auto"/>
          <w:kern w:val="2"/>
          <w:sz w:val="24"/>
          <w:highlight w:val="none"/>
          <w:lang w:val="en-US" w:eastAsia="zh-CN" w:bidi="ar-SA"/>
        </w:rPr>
        <w:t>※二、人员要求</w:t>
      </w:r>
      <w:bookmarkEnd w:id="41"/>
    </w:p>
    <w:p w14:paraId="5C0F15D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1.项目经理资格要求</w:t>
      </w:r>
    </w:p>
    <w:p w14:paraId="76D2E84A">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本项目项目经理必须已在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单位注册并应具有</w:t>
      </w:r>
      <w:r>
        <w:rPr>
          <w:rFonts w:hint="eastAsia" w:ascii="宋体" w:hAnsi="宋体" w:eastAsia="宋体" w:cs="宋体"/>
          <w:color w:val="auto"/>
          <w:sz w:val="24"/>
          <w:szCs w:val="24"/>
          <w:highlight w:val="none"/>
          <w:lang w:eastAsia="zh-CN"/>
        </w:rPr>
        <w:t>建筑工程</w:t>
      </w:r>
      <w:r>
        <w:rPr>
          <w:rFonts w:hint="eastAsia" w:ascii="宋体" w:hAnsi="宋体" w:eastAsia="宋体" w:cs="宋体"/>
          <w:color w:val="auto"/>
          <w:sz w:val="24"/>
          <w:szCs w:val="24"/>
          <w:highlight w:val="none"/>
        </w:rPr>
        <w:t>专业二级及以上注册建造师执业资格，并且不能在在建工程担任项目经理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提</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为其缴纳的</w:t>
      </w:r>
      <w:r>
        <w:rPr>
          <w:rFonts w:hint="eastAsia" w:ascii="宋体" w:hAnsi="宋体" w:cs="宋体"/>
          <w:color w:val="auto"/>
          <w:sz w:val="24"/>
          <w:szCs w:val="24"/>
          <w:highlight w:val="none"/>
          <w:lang w:val="en-US" w:eastAsia="zh-CN"/>
        </w:rPr>
        <w:t>2025年2月-2025年4月的</w:t>
      </w:r>
      <w:r>
        <w:rPr>
          <w:rFonts w:hint="eastAsia" w:ascii="宋体" w:hAnsi="宋体" w:eastAsia="宋体" w:cs="宋体"/>
          <w:color w:val="auto"/>
          <w:sz w:val="24"/>
          <w:szCs w:val="24"/>
          <w:highlight w:val="none"/>
          <w:lang w:eastAsia="zh-CN"/>
        </w:rPr>
        <w:t>社保证明材料</w:t>
      </w:r>
      <w:r>
        <w:rPr>
          <w:rFonts w:hint="eastAsia" w:ascii="宋体" w:hAnsi="宋体" w:eastAsia="宋体" w:cs="宋体"/>
          <w:color w:val="auto"/>
          <w:sz w:val="24"/>
          <w:szCs w:val="24"/>
          <w:highlight w:val="none"/>
        </w:rPr>
        <w:t>。</w:t>
      </w:r>
    </w:p>
    <w:p w14:paraId="0D762C6D">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（注：项目经理应附建造师注册证书、项目经理无在建承诺</w:t>
      </w:r>
      <w:r>
        <w:rPr>
          <w:rFonts w:hint="eastAsia" w:ascii="宋体" w:hAnsi="宋体" w:eastAsia="宋体" w:cs="宋体"/>
          <w:color w:val="auto"/>
          <w:sz w:val="24"/>
          <w:szCs w:val="24"/>
          <w:highlight w:val="none"/>
          <w:lang w:eastAsia="zh-CN"/>
        </w:rPr>
        <w:t>（格式自拟）扫描件</w:t>
      </w:r>
      <w:r>
        <w:rPr>
          <w:rFonts w:hint="eastAsia" w:ascii="宋体" w:hAnsi="宋体" w:eastAsia="宋体" w:cs="宋体"/>
          <w:color w:val="auto"/>
          <w:sz w:val="24"/>
          <w:szCs w:val="24"/>
          <w:highlight w:val="none"/>
          <w:lang w:val="en-US" w:eastAsia="zh-CN"/>
        </w:rPr>
        <w:t>并加盖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w:t>
      </w:r>
    </w:p>
    <w:p w14:paraId="702B0773">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2.主要管理人员</w:t>
      </w:r>
    </w:p>
    <w:p w14:paraId="25525623">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承诺，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为其缴纳的</w:t>
      </w:r>
      <w:r>
        <w:rPr>
          <w:rFonts w:hint="eastAsia" w:ascii="宋体" w:hAnsi="宋体" w:cs="宋体"/>
          <w:color w:val="auto"/>
          <w:sz w:val="24"/>
          <w:szCs w:val="24"/>
          <w:highlight w:val="none"/>
          <w:lang w:val="en-US" w:eastAsia="zh-CN"/>
        </w:rPr>
        <w:t>2025年2月-2025年4月的</w:t>
      </w:r>
      <w:r>
        <w:rPr>
          <w:rFonts w:hint="eastAsia" w:ascii="宋体" w:hAnsi="宋体" w:eastAsia="宋体" w:cs="宋体"/>
          <w:color w:val="auto"/>
          <w:sz w:val="24"/>
          <w:szCs w:val="24"/>
          <w:highlight w:val="none"/>
          <w:lang w:eastAsia="zh-CN"/>
        </w:rPr>
        <w:t>社保证明材料；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不满足上述要求的，视为拒绝与其签订合同，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将上报政府采购监管部门取消其成交资格，并追究其责任。（提供承诺函，格式自定）。</w:t>
      </w:r>
    </w:p>
    <w:p w14:paraId="39AB5A2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参与投标的授权代表的要求</w:t>
      </w:r>
    </w:p>
    <w:p w14:paraId="6BEC06A3">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供应商拟派参与本项目投标的授权代表，须在电子响应文件中提供有效的授权委托书。</w:t>
      </w:r>
    </w:p>
    <w:p w14:paraId="59CFABBA">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三、其他要求</w:t>
      </w:r>
    </w:p>
    <w:p w14:paraId="1354CFEA">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本项目不组织集中踏勘，由供应商自行进行踏勘，无论踏勘与否，采购人均视为对现场条件和项目情况有</w:t>
      </w:r>
      <w:r>
        <w:rPr>
          <w:rFonts w:hint="eastAsia" w:ascii="宋体" w:hAnsi="宋体" w:eastAsia="宋体" w:cs="宋体"/>
          <w:color w:val="auto"/>
          <w:kern w:val="2"/>
          <w:sz w:val="24"/>
          <w:szCs w:val="24"/>
          <w:highlight w:val="none"/>
          <w:lang w:val="en-US" w:eastAsia="zh-CN" w:bidi="ar-SA"/>
        </w:rPr>
        <w:t>充分的了解。供应商自行考虑各种风险，不得因此申请调价或索赔。踏勘过程中的费用和涉及到的风险损失等均由供应商自行承担。供应商须在投标响应文件中提供已自行踏勘现场的承诺函（格式自拟）。</w:t>
      </w:r>
    </w:p>
    <w:p w14:paraId="1AA0D30E">
      <w:pPr>
        <w:spacing w:line="360" w:lineRule="auto"/>
        <w:rPr>
          <w:rFonts w:hint="eastAsia" w:ascii="宋体" w:hAnsi="宋体" w:eastAsia="宋体" w:cs="宋体"/>
          <w:bCs/>
          <w:color w:val="auto"/>
          <w:kern w:val="0"/>
          <w:sz w:val="24"/>
          <w:szCs w:val="24"/>
          <w:highlight w:val="none"/>
        </w:rPr>
      </w:pPr>
    </w:p>
    <w:p w14:paraId="4AD2B90F">
      <w:pPr>
        <w:pStyle w:val="3"/>
        <w:spacing w:line="360" w:lineRule="auto"/>
        <w:jc w:val="center"/>
        <w:rPr>
          <w:rFonts w:hint="eastAsia" w:ascii="宋体" w:hAnsi="宋体" w:eastAsia="宋体" w:cs="宋体"/>
          <w:color w:val="auto"/>
          <w:sz w:val="36"/>
          <w:szCs w:val="30"/>
          <w:highlight w:val="none"/>
        </w:rPr>
      </w:pPr>
      <w:bookmarkStart w:id="42" w:name="_Toc24341"/>
      <w:r>
        <w:rPr>
          <w:rFonts w:hint="eastAsia" w:ascii="宋体" w:hAnsi="宋体" w:eastAsia="宋体" w:cs="宋体"/>
          <w:color w:val="auto"/>
          <w:sz w:val="36"/>
          <w:szCs w:val="30"/>
          <w:highlight w:val="none"/>
        </w:rPr>
        <w:t>第三篇</w:t>
      </w:r>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color w:val="auto"/>
          <w:sz w:val="36"/>
          <w:szCs w:val="30"/>
          <w:highlight w:val="none"/>
        </w:rPr>
        <w:t>项目商务需求</w:t>
      </w:r>
      <w:bookmarkEnd w:id="42"/>
    </w:p>
    <w:p w14:paraId="06241656">
      <w:pPr>
        <w:pStyle w:val="35"/>
        <w:spacing w:line="400" w:lineRule="exact"/>
        <w:ind w:firstLine="480" w:firstLineChars="200"/>
        <w:rPr>
          <w:rFonts w:hint="eastAsia" w:ascii="宋体" w:hAnsi="宋体" w:eastAsia="宋体" w:cs="宋体"/>
          <w:color w:val="auto"/>
          <w:sz w:val="24"/>
          <w:szCs w:val="24"/>
          <w:highlight w:val="none"/>
        </w:rPr>
      </w:pPr>
      <w:bookmarkStart w:id="43" w:name="_Toc76462328"/>
      <w:bookmarkStart w:id="44" w:name="_Toc344475120"/>
      <w:r>
        <w:rPr>
          <w:rFonts w:hint="eastAsia" w:ascii="宋体" w:hAnsi="宋体" w:eastAsia="宋体" w:cs="宋体"/>
          <w:color w:val="auto"/>
          <w:sz w:val="24"/>
          <w:szCs w:val="24"/>
          <w:highlight w:val="none"/>
        </w:rPr>
        <w:t>“※”标注的商务需求为符合性审查中的实质性要求，响应文件若不满足按无效响应处理。</w:t>
      </w:r>
    </w:p>
    <w:p w14:paraId="2FD7B2A5">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45" w:name="_Toc27928"/>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期、地点及验收方式</w:t>
      </w:r>
      <w:bookmarkEnd w:id="43"/>
      <w:bookmarkEnd w:id="44"/>
      <w:bookmarkEnd w:id="45"/>
    </w:p>
    <w:p w14:paraId="55209F0E">
      <w:pPr>
        <w:pStyle w:val="35"/>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工</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日历天</w:t>
      </w:r>
    </w:p>
    <w:p w14:paraId="1E9FCD6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中和街道山脚社区卫生室</w:t>
      </w:r>
      <w:r>
        <w:rPr>
          <w:rFonts w:hint="eastAsia" w:ascii="宋体" w:hAnsi="宋体" w:cs="宋体"/>
          <w:color w:val="auto"/>
          <w:sz w:val="24"/>
          <w:szCs w:val="24"/>
          <w:highlight w:val="none"/>
          <w:lang w:val="en-US" w:eastAsia="zh-CN"/>
        </w:rPr>
        <w:t>（具体以采购人指定地点为准）</w:t>
      </w:r>
      <w:r>
        <w:rPr>
          <w:rFonts w:hint="eastAsia" w:ascii="宋体" w:hAnsi="宋体" w:eastAsia="宋体" w:cs="宋体"/>
          <w:color w:val="auto"/>
          <w:kern w:val="0"/>
          <w:sz w:val="21"/>
          <w:szCs w:val="24"/>
          <w:highlight w:val="none"/>
          <w:lang w:eastAsia="zh-CN"/>
        </w:rPr>
        <w:t>。</w:t>
      </w:r>
    </w:p>
    <w:p w14:paraId="1E845B2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30B947D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1.工程完工后，按国家相关标准验收程序和规程进行验收。</w:t>
      </w:r>
    </w:p>
    <w:p w14:paraId="06FF5B6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2.达到国家现行有关施工质量验收规范要求，并达到合格标准；且应满足采购人发布的施工要求。</w:t>
      </w:r>
    </w:p>
    <w:p w14:paraId="01375071">
      <w:pPr>
        <w:pStyle w:val="3"/>
        <w:adjustRightInd w:val="0"/>
        <w:snapToGrid w:val="0"/>
        <w:spacing w:before="0" w:after="0" w:line="400" w:lineRule="exact"/>
        <w:ind w:firstLine="482" w:firstLineChars="200"/>
        <w:jc w:val="both"/>
        <w:rPr>
          <w:rFonts w:hint="eastAsia" w:ascii="宋体" w:hAnsi="宋体" w:eastAsia="宋体" w:cs="宋体"/>
          <w:color w:val="auto"/>
          <w:sz w:val="24"/>
          <w:highlight w:val="none"/>
        </w:rPr>
      </w:pPr>
      <w:bookmarkStart w:id="46" w:name="_Toc76462329"/>
      <w:bookmarkStart w:id="47" w:name="_Toc344475121"/>
      <w:bookmarkStart w:id="48" w:name="_Toc20527"/>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二、</w:t>
      </w:r>
      <w:bookmarkEnd w:id="46"/>
      <w:bookmarkEnd w:id="47"/>
      <w:r>
        <w:rPr>
          <w:rFonts w:hint="eastAsia" w:ascii="宋体" w:hAnsi="宋体" w:eastAsia="宋体" w:cs="宋体"/>
          <w:color w:val="auto"/>
          <w:sz w:val="24"/>
          <w:highlight w:val="none"/>
        </w:rPr>
        <w:t>质量保证及售后服务</w:t>
      </w:r>
      <w:bookmarkEnd w:id="48"/>
    </w:p>
    <w:p w14:paraId="7E067D1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个月，缺陷责任期自工程通过竣工验收之日起计算。</w:t>
      </w:r>
    </w:p>
    <w:p w14:paraId="3067B1DC">
      <w:pPr>
        <w:pStyle w:val="3"/>
        <w:adjustRightInd w:val="0"/>
        <w:snapToGrid w:val="0"/>
        <w:spacing w:before="0" w:after="0" w:line="400" w:lineRule="exact"/>
        <w:ind w:firstLine="482" w:firstLineChars="200"/>
        <w:rPr>
          <w:rFonts w:hint="eastAsia" w:ascii="宋体" w:hAnsi="宋体" w:eastAsia="宋体" w:cs="宋体"/>
          <w:color w:val="auto"/>
          <w:sz w:val="24"/>
          <w:highlight w:val="none"/>
          <w:lang w:val="en-US" w:eastAsia="zh-CN"/>
        </w:rPr>
      </w:pPr>
      <w:bookmarkStart w:id="49" w:name="_Toc76462330"/>
      <w:bookmarkStart w:id="50" w:name="_Toc344475122"/>
      <w:bookmarkStart w:id="51" w:name="_Toc20329"/>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三、</w:t>
      </w:r>
      <w:bookmarkEnd w:id="49"/>
      <w:bookmarkEnd w:id="50"/>
      <w:r>
        <w:rPr>
          <w:rFonts w:hint="eastAsia" w:ascii="宋体" w:hAnsi="宋体" w:eastAsia="宋体" w:cs="宋体"/>
          <w:color w:val="auto"/>
          <w:sz w:val="24"/>
          <w:highlight w:val="none"/>
          <w:lang w:val="en-US" w:eastAsia="zh-CN"/>
        </w:rPr>
        <w:t>报价要求</w:t>
      </w:r>
      <w:bookmarkEnd w:id="51"/>
    </w:p>
    <w:p w14:paraId="702EFFD9">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本次</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rPr>
        <w:t>报价须为人民币报价。</w:t>
      </w:r>
    </w:p>
    <w:p w14:paraId="56639410">
      <w:pPr>
        <w:spacing w:line="400" w:lineRule="exact"/>
        <w:ind w:firstLine="480" w:firstLineChars="200"/>
        <w:rPr>
          <w:rFonts w:hint="eastAsia" w:ascii="宋体" w:hAnsi="宋体" w:eastAsia="宋体" w:cs="宋体"/>
          <w:color w:val="auto"/>
          <w:sz w:val="24"/>
          <w:szCs w:val="24"/>
          <w:highlight w:val="none"/>
        </w:rPr>
      </w:pPr>
      <w:bookmarkStart w:id="52" w:name="OLE_LINK4"/>
      <w:bookmarkStart w:id="53" w:name="OLE_LINK3"/>
      <w:r>
        <w:rPr>
          <w:rFonts w:hint="eastAsia" w:ascii="宋体" w:hAnsi="宋体" w:eastAsia="宋体" w:cs="宋体"/>
          <w:color w:val="auto"/>
          <w:sz w:val="24"/>
          <w:szCs w:val="24"/>
          <w:highlight w:val="none"/>
        </w:rPr>
        <w:t>1、工程计价方式：本工程采用工程量清单计价方式。</w:t>
      </w:r>
    </w:p>
    <w:p w14:paraId="2F66B0E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2、报价范围：</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范围的规定，对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提供的工程量清单，结合施工设计图纸的要求进行自主报价。</w:t>
      </w:r>
    </w:p>
    <w:p w14:paraId="6C8C67D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的报价应是完成本工程</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范围内的全部工程的报价，并以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在工程量清单中提出的单价或总价为依据。</w:t>
      </w:r>
    </w:p>
    <w:p w14:paraId="0089266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应认真填写工程量清单中所列的本合同各工程子目的单价或总价。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没有填入单价或总价的工程子目，</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将认为该子目的价款已包括在工程量清单其他子目的单价和总价中。</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在工程量清单中多报的子目和单价或总价发包人将不予接受，并将被视为重大偏差，按无效投标处理。</w:t>
      </w:r>
    </w:p>
    <w:p w14:paraId="3F8CBE7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5、如发现工程量清单中的数量与图纸中数量不一致，应于本须知2.2.1项中规定的时间前书面通知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核查，除非</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以补遗书的形式予以更正，否则，应以本工程量清单中列出的数量为准。</w:t>
      </w:r>
    </w:p>
    <w:p w14:paraId="10A6BBD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在工程量清单中所列出的价格（包括暂列金额、暂估价等），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不得修改。否则，将被认定为无效投标。</w:t>
      </w:r>
    </w:p>
    <w:p w14:paraId="1760409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7、人工及材料价格：</w:t>
      </w:r>
      <w:r>
        <w:rPr>
          <w:rFonts w:hint="eastAsia" w:ascii="宋体" w:hAnsi="宋体" w:eastAsia="宋体" w:cs="宋体"/>
          <w:color w:val="auto"/>
          <w:sz w:val="24"/>
          <w:szCs w:val="24"/>
          <w:highlight w:val="none"/>
          <w:lang w:eastAsia="zh-CN"/>
        </w:rPr>
        <w:t>人工费参照202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年第</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季度重庆市建设工程人工信息价渝东南片区计算。材料价格参照重庆市造价总站发布的</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lang w:eastAsia="zh-CN"/>
        </w:rPr>
        <w:t>年第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期《重庆工程造价信息》秀山片区信息价（不含税）以及结合现行市场价（不含税）计算</w:t>
      </w:r>
      <w:r>
        <w:rPr>
          <w:rFonts w:hint="eastAsia" w:ascii="宋体" w:hAnsi="宋体" w:eastAsia="宋体" w:cs="宋体"/>
          <w:color w:val="auto"/>
          <w:sz w:val="24"/>
          <w:szCs w:val="24"/>
          <w:highlight w:val="none"/>
        </w:rPr>
        <w:t>。</w:t>
      </w:r>
    </w:p>
    <w:p w14:paraId="4811842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采用的计价规范：《建设工程工程量清单计价规范》（GB50500-2013）、《房屋建筑与装饰工程工程量计算规范》（GB50854-2013）、《通用安装工程工程量计算规范》（GB50856-2013）、《重庆市建设工程工程量清单计价规则》（CQJJGZ-2013）、《重庆市建设工程工程量清单计算规则》（CQJLGZ-2013)《重庆市房屋建筑与装饰工程计价定额》（CQJZZSDE-2018）、《重庆市通用安装工程计价定额》（CQAZDE-2018)、《重庆市市政工程计价定额》（CQSZDE-2018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《重庆市绿色建筑工程计价定额》（CQLSJZDE-2018)、《重庆市建设工程费用定额》（CQFYDE-2018）等其他配套文件；</w:t>
      </w:r>
    </w:p>
    <w:p w14:paraId="65F8815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9、税金：按照渝建发〔2019〕143号《关于适用增值税新税率调整建设工程计价依据的通知》文件规定，本工程按一般计税法计价，税率按9%计取。</w:t>
      </w:r>
    </w:p>
    <w:p w14:paraId="7D88410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10、本工程</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设置总报价和清单单价最高限价，与</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同时发布。</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的总报价和清单单价不得超过最高限价，安全文明施工费必须按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公布金额填报，否则按废标处理。</w:t>
      </w:r>
    </w:p>
    <w:p w14:paraId="27C47DB5">
      <w:pPr>
        <w:spacing w:line="40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b/>
          <w:bCs/>
          <w:color w:val="auto"/>
          <w:sz w:val="24"/>
          <w:szCs w:val="24"/>
          <w:highlight w:val="none"/>
        </w:rPr>
        <w:t>本项目总报价最高限价为人民币（大写）：</w:t>
      </w:r>
      <w:r>
        <w:rPr>
          <w:rFonts w:hint="eastAsia" w:ascii="宋体" w:hAnsi="宋体" w:cs="宋体"/>
          <w:b/>
          <w:bCs/>
          <w:color w:val="auto"/>
          <w:sz w:val="24"/>
          <w:szCs w:val="24"/>
          <w:highlight w:val="none"/>
          <w:u w:val="single"/>
          <w:lang w:val="en-US" w:eastAsia="zh-CN"/>
        </w:rPr>
        <w:t>玖万玖仟捌佰柒拾元玖角贰分</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99870.92</w:t>
      </w:r>
      <w:r>
        <w:rPr>
          <w:rFonts w:hint="eastAsia" w:ascii="宋体" w:hAnsi="宋体" w:eastAsia="宋体" w:cs="宋体"/>
          <w:b/>
          <w:bCs/>
          <w:color w:val="auto"/>
          <w:sz w:val="24"/>
          <w:szCs w:val="24"/>
          <w:highlight w:val="none"/>
          <w:u w:val="single"/>
        </w:rPr>
        <w:t>元）</w:t>
      </w:r>
      <w:r>
        <w:rPr>
          <w:rFonts w:hint="eastAsia" w:ascii="宋体" w:hAnsi="宋体" w:eastAsia="宋体" w:cs="宋体"/>
          <w:b/>
          <w:bCs/>
          <w:color w:val="auto"/>
          <w:sz w:val="24"/>
          <w:szCs w:val="24"/>
          <w:highlight w:val="none"/>
        </w:rPr>
        <w:t>，其中含安全文明施工费（大写）：</w:t>
      </w:r>
      <w:r>
        <w:rPr>
          <w:rFonts w:hint="eastAsia" w:ascii="宋体" w:hAnsi="宋体" w:cs="宋体"/>
          <w:b/>
          <w:bCs/>
          <w:color w:val="auto"/>
          <w:sz w:val="24"/>
          <w:szCs w:val="24"/>
          <w:highlight w:val="none"/>
          <w:u w:val="single"/>
          <w:lang w:val="en-US" w:eastAsia="zh-CN"/>
        </w:rPr>
        <w:t>贰仟柒佰陆拾壹元捌角玖分</w:t>
      </w:r>
      <w:r>
        <w:rPr>
          <w:rFonts w:hint="eastAsia" w:ascii="宋体" w:hAnsi="宋体" w:eastAsia="宋体" w:cs="宋体"/>
          <w:b/>
          <w:bCs/>
          <w:color w:val="auto"/>
          <w:sz w:val="24"/>
          <w:szCs w:val="24"/>
          <w:highlight w:val="none"/>
          <w:u w:val="single"/>
        </w:rPr>
        <w:t>（2761.89元）</w:t>
      </w:r>
      <w:r>
        <w:rPr>
          <w:rFonts w:hint="eastAsia" w:ascii="宋体" w:hAnsi="宋体" w:eastAsia="宋体" w:cs="宋体"/>
          <w:b/>
          <w:bCs/>
          <w:color w:val="auto"/>
          <w:sz w:val="24"/>
          <w:szCs w:val="24"/>
          <w:highlight w:val="none"/>
          <w:u w:val="single"/>
          <w:lang w:eastAsia="zh-CN"/>
        </w:rPr>
        <w:t>。</w:t>
      </w:r>
    </w:p>
    <w:p w14:paraId="04FFDA4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12.其他说明</w:t>
      </w:r>
    </w:p>
    <w:p w14:paraId="4C47466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报价函中的总报价必须与工程量清单报价表所报金额一致，若不一致，作无效处理；</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发出的工程量清单的项、量进行修改或省略项目特征，否则按无效处理。</w:t>
      </w:r>
    </w:p>
    <w:p w14:paraId="0908FF8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12.2按政策和合同约定的应由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交纳的各种保险费由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自行投保，保险费由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承担并支付，并根据企业自身和本工程情况，测算包含在相应的报价中。</w:t>
      </w:r>
    </w:p>
    <w:p w14:paraId="7EB89E7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符合合同条款规定的全部费用应认为已被计入有标价的工程量清单所列各子目之中，未列子目不予计量的工作，其费用应视为已分摊在本合同工程的有关子目的单价或总价之中。</w:t>
      </w:r>
    </w:p>
    <w:p w14:paraId="3FA5E01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12.4每一项目只允许有一个报价。任何有选择的报价将不予接受，其响应文件为无效。</w:t>
      </w:r>
    </w:p>
    <w:p w14:paraId="44137A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对于相同的工程量清单（即工作内容和项目特征描述相同）报价须一致。若出现报价不一致，按无效处理。</w:t>
      </w:r>
    </w:p>
    <w:p w14:paraId="1AAD712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12.6弃渣外运运距及处置费各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自行考虑，纳入分部分项工程量清单项目报价中，包干使用。</w:t>
      </w:r>
    </w:p>
    <w:p w14:paraId="14E4B54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提供水电接口，水电所有费用已包含在</w:t>
      </w:r>
      <w:r>
        <w:rPr>
          <w:rFonts w:hint="eastAsia" w:ascii="宋体" w:hAnsi="宋体" w:eastAsia="宋体" w:cs="宋体"/>
          <w:color w:val="auto"/>
          <w:sz w:val="24"/>
          <w:szCs w:val="24"/>
          <w:highlight w:val="none"/>
          <w:lang w:eastAsia="zh-CN"/>
        </w:rPr>
        <w:t>中标人投标</w:t>
      </w:r>
      <w:r>
        <w:rPr>
          <w:rFonts w:hint="eastAsia" w:ascii="宋体" w:hAnsi="宋体" w:eastAsia="宋体" w:cs="宋体"/>
          <w:color w:val="auto"/>
          <w:sz w:val="24"/>
          <w:szCs w:val="24"/>
          <w:highlight w:val="none"/>
        </w:rPr>
        <w:t>报价中包干使用，结算时不作调整。为了不受停电影响延误工期，</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应自行预备柴油发电机组，确保施工期间能正常使用，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不对其费用予以补偿。如停电，由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自行发电，</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应自行考虑该因素的有关费用，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不对发电费用予以补偿。</w:t>
      </w:r>
    </w:p>
    <w:p w14:paraId="640DE78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以在响应文件递交截止时间前往现场踏勘以充分了解工地位置、地质情况、地下管网状况、进出场道路、交通管制、拆迁干扰、储存空间、装卸限制、水电接口、行车干扰、人行交通及任何其它足以影响承包价格的情况，任何因忽视或误解工地情况而导致的索赔或工期延长申请将不获批准。</w:t>
      </w:r>
    </w:p>
    <w:p w14:paraId="54A2CCB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提供的工程量清单规定的表格，结合本项目并根据实际情况填报工程量清单。</w:t>
      </w:r>
    </w:p>
    <w:p w14:paraId="160305C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12.10按政策和合同约定的应由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交纳的各种保险费由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自行投保，保险费由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承担并支付，各种规费、环保费、检测试验费并根据企业自身和本工程情况，测算包含在相应的报价中。</w:t>
      </w:r>
    </w:p>
    <w:p w14:paraId="03C2AC1C">
      <w:pPr>
        <w:pStyle w:val="3"/>
        <w:adjustRightInd w:val="0"/>
        <w:snapToGrid w:val="0"/>
        <w:spacing w:before="0" w:after="0" w:line="400" w:lineRule="exact"/>
        <w:ind w:firstLine="482" w:firstLineChars="200"/>
        <w:rPr>
          <w:rFonts w:hint="eastAsia" w:ascii="宋体" w:hAnsi="宋体" w:eastAsia="宋体" w:cs="宋体"/>
          <w:color w:val="auto"/>
          <w:sz w:val="24"/>
          <w:szCs w:val="24"/>
          <w:highlight w:val="none"/>
          <w:lang w:eastAsia="zh-CN"/>
        </w:rPr>
      </w:pPr>
      <w:bookmarkStart w:id="54" w:name="_Toc25902"/>
      <w:r>
        <w:rPr>
          <w:rFonts w:hint="eastAsia" w:ascii="宋体" w:hAnsi="宋体" w:eastAsia="宋体" w:cs="宋体"/>
          <w:color w:val="auto"/>
          <w:sz w:val="24"/>
          <w:szCs w:val="24"/>
          <w:highlight w:val="none"/>
          <w:lang w:eastAsia="zh-CN"/>
        </w:rPr>
        <w:t>注：请</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根据采购人发布的工程量清单填写，不得修改采购人发布的工程量清单中的实质性内容。</w:t>
      </w:r>
    </w:p>
    <w:p w14:paraId="23D93FC2">
      <w:pPr>
        <w:pStyle w:val="3"/>
        <w:adjustRightInd w:val="0"/>
        <w:snapToGrid w:val="0"/>
        <w:spacing w:before="0" w:after="0" w:line="40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lang w:val="en-US" w:eastAsia="zh-CN"/>
        </w:rPr>
        <w:t>付款方式</w:t>
      </w:r>
      <w:bookmarkEnd w:id="54"/>
    </w:p>
    <w:bookmarkEnd w:id="52"/>
    <w:bookmarkEnd w:id="53"/>
    <w:p w14:paraId="4237F40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en-US" w:eastAsia="zh-CN"/>
        </w:rPr>
        <w:t>）支付</w:t>
      </w:r>
      <w:r>
        <w:rPr>
          <w:rFonts w:hint="eastAsia" w:ascii="宋体" w:hAnsi="宋体" w:cs="宋体"/>
          <w:color w:val="auto"/>
          <w:kern w:val="0"/>
          <w:sz w:val="24"/>
          <w:szCs w:val="24"/>
          <w:highlight w:val="none"/>
          <w:lang w:val="en-US" w:eastAsia="zh-CN"/>
        </w:rPr>
        <w:t>方式</w:t>
      </w:r>
      <w:r>
        <w:rPr>
          <w:rFonts w:hint="eastAsia" w:ascii="宋体" w:hAnsi="宋体" w:eastAsia="宋体" w:cs="宋体"/>
          <w:color w:val="auto"/>
          <w:kern w:val="0"/>
          <w:sz w:val="24"/>
          <w:szCs w:val="24"/>
          <w:highlight w:val="none"/>
          <w:lang w:val="en-US" w:eastAsia="zh-CN"/>
        </w:rPr>
        <w:t>：</w:t>
      </w:r>
    </w:p>
    <w:p w14:paraId="57EBB09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）工程竣工验收合格且经审计结算完成后，支付至结算总价款的97%，留3%的质保金，</w:t>
      </w:r>
      <w:r>
        <w:rPr>
          <w:rFonts w:hint="eastAsia" w:ascii="宋体" w:hAnsi="宋体" w:cs="宋体"/>
          <w:color w:val="auto"/>
          <w:sz w:val="24"/>
          <w:szCs w:val="24"/>
          <w:highlight w:val="none"/>
          <w:lang w:val="en-US" w:eastAsia="zh-CN"/>
        </w:rPr>
        <w:t>质保金在质保期</w:t>
      </w:r>
      <w:r>
        <w:rPr>
          <w:rFonts w:hint="eastAsia" w:ascii="宋体" w:hAnsi="宋体" w:eastAsia="宋体" w:cs="宋体"/>
          <w:color w:val="auto"/>
          <w:sz w:val="24"/>
          <w:szCs w:val="24"/>
          <w:highlight w:val="none"/>
          <w:lang w:val="en-US" w:eastAsia="zh-CN"/>
        </w:rPr>
        <w:t>满</w:t>
      </w:r>
      <w:r>
        <w:rPr>
          <w:rFonts w:hint="eastAsia" w:ascii="宋体" w:hAnsi="宋体" w:cs="宋体"/>
          <w:color w:val="auto"/>
          <w:sz w:val="24"/>
          <w:szCs w:val="24"/>
          <w:highlight w:val="none"/>
          <w:lang w:val="en-US" w:eastAsia="zh-CN"/>
        </w:rPr>
        <w:t>24个月</w:t>
      </w:r>
      <w:r>
        <w:rPr>
          <w:rFonts w:hint="eastAsia" w:ascii="宋体" w:hAnsi="宋体" w:eastAsia="宋体" w:cs="宋体"/>
          <w:color w:val="auto"/>
          <w:sz w:val="24"/>
          <w:szCs w:val="24"/>
          <w:highlight w:val="none"/>
          <w:lang w:val="en-US" w:eastAsia="zh-CN"/>
        </w:rPr>
        <w:t>后</w:t>
      </w:r>
      <w:r>
        <w:rPr>
          <w:rFonts w:hint="eastAsia" w:ascii="宋体" w:hAnsi="宋体" w:cs="宋体"/>
          <w:color w:val="auto"/>
          <w:sz w:val="24"/>
          <w:szCs w:val="24"/>
          <w:highlight w:val="none"/>
          <w:lang w:val="en-US" w:eastAsia="zh-CN"/>
        </w:rPr>
        <w:t>一次</w:t>
      </w:r>
      <w:r>
        <w:rPr>
          <w:rFonts w:hint="eastAsia" w:ascii="宋体" w:hAnsi="宋体" w:eastAsia="宋体" w:cs="宋体"/>
          <w:color w:val="auto"/>
          <w:sz w:val="24"/>
          <w:szCs w:val="24"/>
          <w:highlight w:val="none"/>
          <w:lang w:val="en-US" w:eastAsia="zh-CN"/>
        </w:rPr>
        <w:t>支付</w:t>
      </w:r>
      <w:r>
        <w:rPr>
          <w:rFonts w:hint="eastAsia" w:ascii="宋体" w:hAnsi="宋体" w:cs="宋体"/>
          <w:color w:val="auto"/>
          <w:sz w:val="24"/>
          <w:szCs w:val="24"/>
          <w:highlight w:val="none"/>
          <w:lang w:val="en-US" w:eastAsia="zh-CN"/>
        </w:rPr>
        <w:t>给承包方</w:t>
      </w:r>
      <w:r>
        <w:rPr>
          <w:rFonts w:hint="eastAsia" w:ascii="宋体" w:hAnsi="宋体" w:eastAsia="宋体" w:cs="宋体"/>
          <w:color w:val="auto"/>
          <w:sz w:val="24"/>
          <w:szCs w:val="24"/>
          <w:highlight w:val="none"/>
        </w:rPr>
        <w:t>。</w:t>
      </w:r>
    </w:p>
    <w:p w14:paraId="0D708A6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）所有支付需由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提出支付申请并向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开具等额合法的增值税发票，经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确认后转账支付到</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的对公账户。</w:t>
      </w:r>
    </w:p>
    <w:p w14:paraId="494B0671">
      <w:pPr>
        <w:pStyle w:val="3"/>
        <w:adjustRightInd w:val="0"/>
        <w:snapToGrid w:val="0"/>
        <w:spacing w:before="0" w:after="0" w:line="400" w:lineRule="exact"/>
        <w:rPr>
          <w:rFonts w:hint="eastAsia" w:ascii="宋体" w:hAnsi="宋体" w:eastAsia="宋体" w:cs="宋体"/>
          <w:color w:val="auto"/>
          <w:sz w:val="24"/>
          <w:szCs w:val="24"/>
          <w:highlight w:val="none"/>
          <w:lang w:val="en-US" w:eastAsia="zh-CN"/>
        </w:rPr>
      </w:pPr>
      <w:bookmarkStart w:id="55" w:name="_Toc688"/>
      <w:bookmarkStart w:id="56" w:name="_Toc24751"/>
      <w:bookmarkStart w:id="57" w:name="_Toc7228"/>
      <w:bookmarkStart w:id="58" w:name="_Toc9380"/>
      <w:bookmarkStart w:id="59" w:name="_Toc65660346"/>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五、农民工工资</w:t>
      </w:r>
      <w:bookmarkEnd w:id="55"/>
    </w:p>
    <w:p w14:paraId="37330C82">
      <w:pPr>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严格按照《保障农民工工资支付条例》要求支付民工工资。</w:t>
      </w:r>
    </w:p>
    <w:p w14:paraId="1B7E8F28">
      <w:pPr>
        <w:pStyle w:val="3"/>
        <w:adjustRightInd w:val="0"/>
        <w:snapToGrid w:val="0"/>
        <w:spacing w:before="0" w:after="0" w:line="400" w:lineRule="exact"/>
        <w:rPr>
          <w:rFonts w:hint="eastAsia" w:ascii="宋体" w:hAnsi="宋体" w:eastAsia="宋体" w:cs="宋体"/>
          <w:color w:val="auto"/>
          <w:sz w:val="24"/>
          <w:szCs w:val="24"/>
          <w:highlight w:val="none"/>
          <w:lang w:eastAsia="zh-CN"/>
        </w:rPr>
      </w:pPr>
      <w:bookmarkStart w:id="60" w:name="_Toc547"/>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知识产权</w:t>
      </w:r>
      <w:bookmarkEnd w:id="56"/>
      <w:bookmarkEnd w:id="57"/>
      <w:bookmarkEnd w:id="58"/>
      <w:bookmarkEnd w:id="59"/>
      <w:bookmarkEnd w:id="60"/>
    </w:p>
    <w:p w14:paraId="37C70BBE">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提供的货物及服务时免受第三方提出的侵犯其专利权或其它知识产权的起诉。如果第三方提出侵权指控，</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应承担由此而引起的一切法律责任和费用。</w:t>
      </w:r>
    </w:p>
    <w:p w14:paraId="340FAE9D">
      <w:pPr>
        <w:pStyle w:val="3"/>
        <w:adjustRightInd w:val="0"/>
        <w:snapToGrid w:val="0"/>
        <w:spacing w:before="0" w:after="0" w:line="400" w:lineRule="exact"/>
        <w:jc w:val="both"/>
        <w:rPr>
          <w:rFonts w:hint="eastAsia" w:ascii="宋体" w:hAnsi="宋体" w:eastAsia="宋体" w:cs="宋体"/>
          <w:b/>
          <w:bCs/>
          <w:color w:val="auto"/>
          <w:sz w:val="24"/>
          <w:szCs w:val="28"/>
          <w:highlight w:val="none"/>
        </w:rPr>
      </w:pPr>
      <w:bookmarkStart w:id="61" w:name="_Toc31659"/>
      <w:bookmarkStart w:id="62" w:name="_Toc24982"/>
      <w:bookmarkStart w:id="63" w:name="_Toc21248"/>
      <w:bookmarkStart w:id="64" w:name="_Toc65660348"/>
      <w:bookmarkStart w:id="65" w:name="_Toc24207"/>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bookmarkEnd w:id="61"/>
      <w:bookmarkEnd w:id="62"/>
      <w:bookmarkEnd w:id="63"/>
      <w:bookmarkEnd w:id="64"/>
      <w:r>
        <w:rPr>
          <w:rFonts w:hint="eastAsia" w:ascii="宋体" w:hAnsi="宋体" w:eastAsia="宋体" w:cs="宋体"/>
          <w:color w:val="auto"/>
          <w:sz w:val="24"/>
          <w:szCs w:val="24"/>
          <w:highlight w:val="none"/>
          <w:lang w:eastAsia="zh-CN"/>
        </w:rPr>
        <w:t>安全措施</w:t>
      </w:r>
      <w:bookmarkEnd w:id="65"/>
    </w:p>
    <w:p w14:paraId="07EC9B52">
      <w:pPr>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1.本项目施工需符合国家、地方、行业各项规范，且施工单位</w:t>
      </w:r>
      <w:r>
        <w:rPr>
          <w:rFonts w:hint="eastAsia" w:ascii="宋体" w:hAnsi="宋体" w:cs="宋体"/>
          <w:color w:val="auto"/>
          <w:sz w:val="24"/>
          <w:szCs w:val="28"/>
          <w:highlight w:val="none"/>
          <w:lang w:val="en-US" w:eastAsia="zh-CN"/>
        </w:rPr>
        <w:t>须</w:t>
      </w:r>
      <w:r>
        <w:rPr>
          <w:rFonts w:hint="eastAsia" w:ascii="宋体" w:hAnsi="宋体" w:eastAsia="宋体" w:cs="宋体"/>
          <w:color w:val="auto"/>
          <w:sz w:val="24"/>
          <w:szCs w:val="28"/>
          <w:highlight w:val="none"/>
        </w:rPr>
        <w:t>制定专门安全措施方案。</w:t>
      </w:r>
    </w:p>
    <w:p w14:paraId="0A3B422A">
      <w:pPr>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2.建立定期的安全活动制度，班组每天进行班前、班后的安全检查及时清除不安全隐患，根据施工实际情况，提出安全生产措施，及时解决安全生产上存在的各种问题，协助解决安全生产中的疑难问题。</w:t>
      </w:r>
    </w:p>
    <w:p w14:paraId="07473A3A">
      <w:pPr>
        <w:pStyle w:val="3"/>
        <w:adjustRightInd w:val="0"/>
        <w:snapToGrid w:val="0"/>
        <w:spacing w:before="0" w:after="0" w:line="400" w:lineRule="exact"/>
        <w:ind w:firstLine="482" w:firstLineChars="200"/>
        <w:rPr>
          <w:rFonts w:hint="eastAsia" w:ascii="宋体" w:hAnsi="宋体" w:eastAsia="宋体" w:cs="宋体"/>
          <w:color w:val="auto"/>
          <w:sz w:val="24"/>
          <w:szCs w:val="24"/>
          <w:highlight w:val="none"/>
          <w:lang w:val="en-US" w:eastAsia="zh-CN"/>
        </w:rPr>
      </w:pPr>
      <w:bookmarkStart w:id="66" w:name="_Toc20716"/>
      <w:r>
        <w:rPr>
          <w:rFonts w:hint="eastAsia" w:ascii="宋体" w:hAnsi="宋体" w:eastAsia="宋体" w:cs="宋体"/>
          <w:color w:val="auto"/>
          <w:sz w:val="24"/>
          <w:szCs w:val="24"/>
          <w:highlight w:val="none"/>
          <w:lang w:val="en-US" w:eastAsia="zh-CN"/>
        </w:rPr>
        <w:t>八、其他</w:t>
      </w:r>
      <w:bookmarkEnd w:id="66"/>
    </w:p>
    <w:p w14:paraId="0E6DD17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其他未尽事宜由供需双方在采购合同中详细约定。</w:t>
      </w:r>
    </w:p>
    <w:p w14:paraId="773B8A82">
      <w:pPr>
        <w:pStyle w:val="3"/>
        <w:pageBreakBefore/>
        <w:spacing w:before="0" w:after="0" w:line="360" w:lineRule="auto"/>
        <w:jc w:val="center"/>
        <w:rPr>
          <w:rFonts w:hint="eastAsia" w:ascii="宋体" w:hAnsi="宋体" w:eastAsia="宋体" w:cs="宋体"/>
          <w:bCs/>
          <w:color w:val="auto"/>
          <w:spacing w:val="-11"/>
          <w:sz w:val="36"/>
          <w:szCs w:val="30"/>
          <w:highlight w:val="none"/>
        </w:rPr>
      </w:pPr>
      <w:bookmarkStart w:id="67" w:name="_Toc28614"/>
      <w:r>
        <w:rPr>
          <w:rFonts w:hint="eastAsia" w:ascii="宋体" w:hAnsi="宋体" w:eastAsia="宋体" w:cs="宋体"/>
          <w:bCs/>
          <w:color w:val="auto"/>
          <w:spacing w:val="-11"/>
          <w:sz w:val="36"/>
          <w:szCs w:val="30"/>
          <w:highlight w:val="none"/>
        </w:rPr>
        <w:t>第四篇</w:t>
      </w:r>
      <w:r>
        <w:rPr>
          <w:rFonts w:hint="eastAsia" w:ascii="宋体" w:hAnsi="宋体" w:eastAsia="宋体" w:cs="宋体"/>
          <w:bCs/>
          <w:color w:val="auto"/>
          <w:spacing w:val="-11"/>
          <w:sz w:val="36"/>
          <w:szCs w:val="30"/>
          <w:highlight w:val="none"/>
          <w:lang w:val="en-US" w:eastAsia="zh-CN"/>
        </w:rPr>
        <w:t xml:space="preserve"> </w:t>
      </w:r>
      <w:r>
        <w:rPr>
          <w:rFonts w:hint="eastAsia" w:ascii="宋体" w:hAnsi="宋体" w:eastAsia="宋体" w:cs="宋体"/>
          <w:bCs/>
          <w:color w:val="auto"/>
          <w:spacing w:val="-11"/>
          <w:sz w:val="36"/>
          <w:szCs w:val="30"/>
          <w:highlight w:val="none"/>
        </w:rPr>
        <w:t>网上竞采程序及方法、评审标准、响应无效和</w:t>
      </w:r>
      <w:r>
        <w:rPr>
          <w:rFonts w:hint="eastAsia" w:ascii="宋体" w:hAnsi="宋体" w:eastAsia="宋体" w:cs="宋体"/>
          <w:bCs/>
          <w:color w:val="auto"/>
          <w:spacing w:val="-11"/>
          <w:sz w:val="36"/>
          <w:szCs w:val="36"/>
          <w:highlight w:val="none"/>
        </w:rPr>
        <w:t>采购终止</w:t>
      </w:r>
      <w:bookmarkEnd w:id="67"/>
    </w:p>
    <w:p w14:paraId="470AC7A1">
      <w:pPr>
        <w:pStyle w:val="4"/>
        <w:spacing w:before="0" w:after="0" w:line="360" w:lineRule="auto"/>
        <w:rPr>
          <w:rFonts w:hint="eastAsia" w:ascii="宋体" w:hAnsi="宋体" w:eastAsia="宋体" w:cs="宋体"/>
          <w:color w:val="auto"/>
          <w:sz w:val="24"/>
          <w:szCs w:val="24"/>
          <w:highlight w:val="none"/>
        </w:rPr>
      </w:pPr>
      <w:bookmarkStart w:id="68" w:name="_Toc18690"/>
      <w:r>
        <w:rPr>
          <w:rFonts w:hint="eastAsia" w:ascii="宋体" w:hAnsi="宋体" w:eastAsia="宋体" w:cs="宋体"/>
          <w:color w:val="auto"/>
          <w:sz w:val="24"/>
          <w:szCs w:val="24"/>
          <w:highlight w:val="none"/>
        </w:rPr>
        <w:t>一、网上竞采程序及方法</w:t>
      </w:r>
      <w:bookmarkEnd w:id="68"/>
    </w:p>
    <w:p w14:paraId="7E52EC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（一）评审小组对各供应商的资格条件、响应文件的有效性、完整性和响应程度进行审查。各供应商只有在完全符合要求的前提下，才能参与正式网上竞采。</w:t>
      </w:r>
    </w:p>
    <w:p w14:paraId="1973A85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资格性检查。依据法律法规和网上竞采文件的规定，对响应文件中的资格证明进行审查，以确定供应商是否具备网上竞采资格。资格性检查资料表如下：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7C32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05D582F">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394" w:type="dxa"/>
            <w:gridSpan w:val="2"/>
            <w:vAlign w:val="center"/>
          </w:tcPr>
          <w:p w14:paraId="51FE761E">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558" w:type="dxa"/>
            <w:vAlign w:val="center"/>
          </w:tcPr>
          <w:p w14:paraId="7CC1ABAD">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28D1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654C4D8F">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14:paraId="4A3BBBD8">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lang w:val="zh-CN"/>
              </w:rPr>
              <w:t>应符合的基本资格条件</w:t>
            </w:r>
          </w:p>
        </w:tc>
        <w:tc>
          <w:tcPr>
            <w:tcW w:w="3685" w:type="dxa"/>
            <w:vAlign w:val="center"/>
          </w:tcPr>
          <w:p w14:paraId="341678D5">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3C253DE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供应商法人营业执照（副本）或事业单位法人证书（副本）或个体工商户营业执照或有效的自然人身份证明、组织机构代码证复印件（注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2CB86F5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供应商法定代表人身份证明和法定代表人授权代表委托书。</w:t>
            </w:r>
          </w:p>
        </w:tc>
      </w:tr>
      <w:tr w14:paraId="7F57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2659F623">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301F9808">
            <w:pPr>
              <w:spacing w:line="240" w:lineRule="exact"/>
              <w:rPr>
                <w:rFonts w:hint="eastAsia" w:ascii="宋体" w:hAnsi="宋体" w:eastAsia="宋体" w:cs="宋体"/>
                <w:color w:val="auto"/>
                <w:sz w:val="24"/>
                <w:szCs w:val="24"/>
                <w:highlight w:val="none"/>
                <w:lang w:val="zh-CN"/>
              </w:rPr>
            </w:pPr>
          </w:p>
        </w:tc>
        <w:tc>
          <w:tcPr>
            <w:tcW w:w="3685" w:type="dxa"/>
            <w:vAlign w:val="center"/>
          </w:tcPr>
          <w:p w14:paraId="59BF8176">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558" w:type="dxa"/>
            <w:vMerge w:val="restart"/>
            <w:vAlign w:val="center"/>
          </w:tcPr>
          <w:p w14:paraId="77D496AD">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6A28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1D07C1D6">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2F6EEA3B">
            <w:pPr>
              <w:spacing w:line="240" w:lineRule="exact"/>
              <w:rPr>
                <w:rFonts w:hint="eastAsia" w:ascii="宋体" w:hAnsi="宋体" w:eastAsia="宋体" w:cs="宋体"/>
                <w:color w:val="auto"/>
                <w:sz w:val="24"/>
                <w:szCs w:val="24"/>
                <w:highlight w:val="none"/>
                <w:lang w:val="zh-CN"/>
              </w:rPr>
            </w:pPr>
          </w:p>
        </w:tc>
        <w:tc>
          <w:tcPr>
            <w:tcW w:w="3685" w:type="dxa"/>
            <w:vAlign w:val="center"/>
          </w:tcPr>
          <w:p w14:paraId="5392B9E9">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558" w:type="dxa"/>
            <w:vMerge w:val="continue"/>
            <w:vAlign w:val="center"/>
          </w:tcPr>
          <w:p w14:paraId="2CA3C98A">
            <w:pPr>
              <w:spacing w:line="240" w:lineRule="exact"/>
              <w:rPr>
                <w:rFonts w:hint="eastAsia" w:ascii="宋体" w:hAnsi="宋体" w:eastAsia="宋体" w:cs="宋体"/>
                <w:color w:val="auto"/>
                <w:sz w:val="24"/>
                <w:szCs w:val="24"/>
                <w:highlight w:val="none"/>
              </w:rPr>
            </w:pPr>
          </w:p>
        </w:tc>
      </w:tr>
      <w:tr w14:paraId="6921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17A0B8E0">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4587C6B9">
            <w:pPr>
              <w:spacing w:line="240" w:lineRule="exact"/>
              <w:rPr>
                <w:rFonts w:hint="eastAsia" w:ascii="宋体" w:hAnsi="宋体" w:eastAsia="宋体" w:cs="宋体"/>
                <w:color w:val="auto"/>
                <w:sz w:val="24"/>
                <w:szCs w:val="24"/>
                <w:highlight w:val="none"/>
                <w:lang w:val="zh-CN"/>
              </w:rPr>
            </w:pPr>
          </w:p>
        </w:tc>
        <w:tc>
          <w:tcPr>
            <w:tcW w:w="3685" w:type="dxa"/>
            <w:vAlign w:val="center"/>
          </w:tcPr>
          <w:p w14:paraId="19A44ABD">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558" w:type="dxa"/>
            <w:vMerge w:val="continue"/>
            <w:vAlign w:val="center"/>
          </w:tcPr>
          <w:p w14:paraId="1454B11B">
            <w:pPr>
              <w:spacing w:line="240" w:lineRule="exact"/>
              <w:rPr>
                <w:rFonts w:hint="eastAsia" w:ascii="宋体" w:hAnsi="宋体" w:eastAsia="宋体" w:cs="宋体"/>
                <w:color w:val="auto"/>
                <w:sz w:val="24"/>
                <w:szCs w:val="24"/>
                <w:highlight w:val="none"/>
              </w:rPr>
            </w:pPr>
          </w:p>
        </w:tc>
      </w:tr>
      <w:tr w14:paraId="6FDF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656CD06">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3B4BDCA3">
            <w:pPr>
              <w:spacing w:line="240" w:lineRule="exact"/>
              <w:rPr>
                <w:rFonts w:hint="eastAsia" w:ascii="宋体" w:hAnsi="宋体" w:eastAsia="宋体" w:cs="宋体"/>
                <w:color w:val="auto"/>
                <w:sz w:val="24"/>
                <w:szCs w:val="24"/>
                <w:highlight w:val="none"/>
                <w:lang w:val="zh-CN"/>
              </w:rPr>
            </w:pPr>
          </w:p>
        </w:tc>
        <w:tc>
          <w:tcPr>
            <w:tcW w:w="3685" w:type="dxa"/>
            <w:vAlign w:val="center"/>
          </w:tcPr>
          <w:p w14:paraId="0F05A941">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4558" w:type="dxa"/>
            <w:vMerge w:val="continue"/>
            <w:vAlign w:val="center"/>
          </w:tcPr>
          <w:p w14:paraId="15D06295">
            <w:pPr>
              <w:spacing w:line="240" w:lineRule="exact"/>
              <w:rPr>
                <w:rFonts w:hint="eastAsia" w:ascii="宋体" w:hAnsi="宋体" w:eastAsia="宋体" w:cs="宋体"/>
                <w:color w:val="auto"/>
                <w:sz w:val="24"/>
                <w:szCs w:val="24"/>
                <w:highlight w:val="none"/>
              </w:rPr>
            </w:pPr>
          </w:p>
        </w:tc>
      </w:tr>
      <w:tr w14:paraId="51B2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28056C54">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363DB4B2">
            <w:pPr>
              <w:spacing w:line="240" w:lineRule="exact"/>
              <w:rPr>
                <w:rFonts w:hint="eastAsia" w:ascii="宋体" w:hAnsi="宋体" w:eastAsia="宋体" w:cs="宋体"/>
                <w:color w:val="auto"/>
                <w:sz w:val="24"/>
                <w:szCs w:val="24"/>
                <w:highlight w:val="none"/>
                <w:lang w:val="zh-CN"/>
              </w:rPr>
            </w:pPr>
          </w:p>
        </w:tc>
        <w:tc>
          <w:tcPr>
            <w:tcW w:w="3685" w:type="dxa"/>
            <w:vAlign w:val="center"/>
          </w:tcPr>
          <w:p w14:paraId="78F85227">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Align w:val="center"/>
          </w:tcPr>
          <w:p w14:paraId="693751C3">
            <w:pPr>
              <w:spacing w:line="240" w:lineRule="exact"/>
              <w:rPr>
                <w:rFonts w:hint="eastAsia" w:ascii="宋体" w:hAnsi="宋体" w:eastAsia="宋体" w:cs="宋体"/>
                <w:color w:val="auto"/>
                <w:sz w:val="24"/>
                <w:szCs w:val="24"/>
                <w:highlight w:val="none"/>
              </w:rPr>
            </w:pPr>
          </w:p>
        </w:tc>
      </w:tr>
      <w:tr w14:paraId="4C42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0A8B2421">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94" w:type="dxa"/>
            <w:gridSpan w:val="2"/>
            <w:vAlign w:val="center"/>
          </w:tcPr>
          <w:p w14:paraId="705E6EB4">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558" w:type="dxa"/>
            <w:vAlign w:val="center"/>
          </w:tcPr>
          <w:p w14:paraId="3A1443E7">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按第一篇“三、供应商资格条件（二）落实政府采购政策需满足的资格要求”的要求提交（如果有）。</w:t>
            </w:r>
          </w:p>
        </w:tc>
      </w:tr>
      <w:tr w14:paraId="579A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648F82D2">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94" w:type="dxa"/>
            <w:gridSpan w:val="2"/>
            <w:vAlign w:val="center"/>
          </w:tcPr>
          <w:p w14:paraId="51D1C3E7">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558" w:type="dxa"/>
            <w:vAlign w:val="center"/>
          </w:tcPr>
          <w:p w14:paraId="645B5A1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按第一篇“三、供应商资格条件（三）特定资格条件”的要求提交（如果有）。</w:t>
            </w:r>
          </w:p>
        </w:tc>
      </w:tr>
    </w:tbl>
    <w:p w14:paraId="1A1EAD9C">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6BC0582">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2</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投标供应商按“多证合一”登记制度办理营业执照的，组织机构代码证、税务登记证（副本）和社会保险登记证以投标供应商所提供的营业执照（副本）复印件为准。</w:t>
      </w:r>
    </w:p>
    <w:p w14:paraId="75A144B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3</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投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9BA8174">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3ED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675" w:type="dxa"/>
            <w:vAlign w:val="center"/>
          </w:tcPr>
          <w:p w14:paraId="15C69BC9">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6E328693">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7CE8FE34">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54A8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57ED32BF">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1079B97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78DFE28F">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2C72925F">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2214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24DAF9F7">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05B8B9AA">
            <w:pPr>
              <w:spacing w:line="240" w:lineRule="exact"/>
              <w:rPr>
                <w:rFonts w:hint="eastAsia" w:ascii="宋体" w:hAnsi="宋体" w:eastAsia="宋体" w:cs="宋体"/>
                <w:color w:val="auto"/>
                <w:kern w:val="0"/>
                <w:sz w:val="24"/>
                <w:szCs w:val="24"/>
                <w:highlight w:val="none"/>
              </w:rPr>
            </w:pPr>
          </w:p>
        </w:tc>
        <w:tc>
          <w:tcPr>
            <w:tcW w:w="1984" w:type="dxa"/>
            <w:vAlign w:val="center"/>
          </w:tcPr>
          <w:p w14:paraId="66C3D4C8">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01463E28">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法定代表人身份证明及授权委托书有效，符合网上竞采文件规定的格式，签字或盖章齐全。</w:t>
            </w:r>
          </w:p>
        </w:tc>
      </w:tr>
      <w:tr w14:paraId="5E73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40F1F917">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220D2280">
            <w:pPr>
              <w:spacing w:line="240" w:lineRule="exact"/>
              <w:rPr>
                <w:rFonts w:hint="eastAsia" w:ascii="宋体" w:hAnsi="宋体" w:eastAsia="宋体" w:cs="宋体"/>
                <w:color w:val="auto"/>
                <w:kern w:val="0"/>
                <w:sz w:val="24"/>
                <w:szCs w:val="24"/>
                <w:highlight w:val="none"/>
              </w:rPr>
            </w:pPr>
          </w:p>
        </w:tc>
        <w:tc>
          <w:tcPr>
            <w:tcW w:w="1984" w:type="dxa"/>
            <w:vAlign w:val="center"/>
          </w:tcPr>
          <w:p w14:paraId="66C3C4A3">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0538D11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6D3F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4BFF3A3E">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08464913">
            <w:pPr>
              <w:spacing w:line="240" w:lineRule="exact"/>
              <w:rPr>
                <w:rFonts w:hint="eastAsia" w:ascii="宋体" w:hAnsi="宋体" w:eastAsia="宋体" w:cs="宋体"/>
                <w:color w:val="auto"/>
                <w:kern w:val="0"/>
                <w:sz w:val="24"/>
                <w:szCs w:val="24"/>
                <w:highlight w:val="none"/>
              </w:rPr>
            </w:pPr>
          </w:p>
        </w:tc>
        <w:tc>
          <w:tcPr>
            <w:tcW w:w="1984" w:type="dxa"/>
            <w:vAlign w:val="center"/>
          </w:tcPr>
          <w:p w14:paraId="500B1056">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7AA01786">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0D36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24E404FD">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2CF09002">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6A897E86">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3BD0D198">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eastAsia="宋体" w:cs="宋体"/>
                <w:color w:val="auto"/>
                <w:sz w:val="24"/>
                <w:szCs w:val="24"/>
                <w:highlight w:val="none"/>
              </w:rPr>
              <w:t>网上竞采</w:t>
            </w:r>
            <w:r>
              <w:rPr>
                <w:rFonts w:hint="eastAsia" w:ascii="宋体" w:hAnsi="宋体" w:eastAsia="宋体" w:cs="宋体"/>
                <w:color w:val="auto"/>
                <w:sz w:val="24"/>
                <w:szCs w:val="24"/>
                <w:highlight w:val="none"/>
                <w:lang w:val="zh-CN"/>
              </w:rPr>
              <w:t>文件要求。</w:t>
            </w:r>
          </w:p>
        </w:tc>
      </w:tr>
      <w:tr w14:paraId="09F5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49FB8BBA">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614F69CA">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网上竞采文件的响应程度审查</w:t>
            </w:r>
          </w:p>
        </w:tc>
        <w:tc>
          <w:tcPr>
            <w:tcW w:w="1984" w:type="dxa"/>
            <w:vAlign w:val="center"/>
          </w:tcPr>
          <w:p w14:paraId="61AC8FA1">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588EB697">
            <w:pPr>
              <w:pStyle w:val="34"/>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对网上竞采文件第二篇、第三篇规定的网上竞采内容作出响应。</w:t>
            </w:r>
          </w:p>
        </w:tc>
      </w:tr>
      <w:tr w14:paraId="7452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3188832C">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3B277812">
            <w:pPr>
              <w:spacing w:line="240" w:lineRule="exact"/>
              <w:rPr>
                <w:rFonts w:hint="eastAsia" w:ascii="宋体" w:hAnsi="宋体" w:eastAsia="宋体" w:cs="宋体"/>
                <w:color w:val="auto"/>
                <w:sz w:val="24"/>
                <w:szCs w:val="24"/>
                <w:highlight w:val="none"/>
                <w:lang w:val="zh-CN"/>
              </w:rPr>
            </w:pPr>
          </w:p>
        </w:tc>
        <w:tc>
          <w:tcPr>
            <w:tcW w:w="1984" w:type="dxa"/>
            <w:vAlign w:val="center"/>
          </w:tcPr>
          <w:p w14:paraId="33D5ADFC">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网上竞采有效期</w:t>
            </w:r>
          </w:p>
        </w:tc>
        <w:tc>
          <w:tcPr>
            <w:tcW w:w="5409" w:type="dxa"/>
            <w:vAlign w:val="center"/>
          </w:tcPr>
          <w:p w14:paraId="191AE4D0">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满足网上竞采文件</w:t>
            </w:r>
            <w:r>
              <w:rPr>
                <w:rFonts w:hint="eastAsia" w:ascii="宋体" w:hAnsi="宋体" w:eastAsia="宋体" w:cs="宋体"/>
                <w:color w:val="auto"/>
                <w:sz w:val="24"/>
                <w:szCs w:val="24"/>
                <w:highlight w:val="none"/>
                <w:lang w:val="zh-CN"/>
              </w:rPr>
              <w:t>规定。</w:t>
            </w:r>
          </w:p>
        </w:tc>
      </w:tr>
    </w:tbl>
    <w:p w14:paraId="19AF275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47BAF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12C9BD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（三）评审的依据为网上竞采文件和响应文件（含有效的补充文件）。评审小组判断响应文件对网上竞采文件的响应，仅基于响应文件本身而不靠外部证据。</w:t>
      </w:r>
    </w:p>
    <w:p w14:paraId="3075D9AC">
      <w:pPr>
        <w:pStyle w:val="4"/>
        <w:spacing w:before="0" w:after="0" w:line="360" w:lineRule="auto"/>
        <w:rPr>
          <w:rFonts w:hint="eastAsia" w:ascii="宋体" w:hAnsi="宋体" w:eastAsia="宋体" w:cs="宋体"/>
          <w:color w:val="auto"/>
          <w:sz w:val="24"/>
          <w:szCs w:val="24"/>
          <w:highlight w:val="none"/>
        </w:rPr>
      </w:pPr>
      <w:bookmarkStart w:id="69" w:name="_Toc18411"/>
      <w:r>
        <w:rPr>
          <w:rFonts w:hint="eastAsia" w:ascii="宋体" w:hAnsi="宋体" w:eastAsia="宋体" w:cs="宋体"/>
          <w:color w:val="auto"/>
          <w:sz w:val="24"/>
          <w:szCs w:val="24"/>
          <w:highlight w:val="none"/>
        </w:rPr>
        <w:t>二、评审标准</w:t>
      </w:r>
      <w:bookmarkEnd w:id="69"/>
      <w:bookmarkStart w:id="70" w:name="_Toc102227320"/>
      <w:bookmarkStart w:id="71" w:name="_Toc342913394"/>
    </w:p>
    <w:p w14:paraId="784D9E5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评审小组将依照本询价通知书相关规定对技术（质量）和服务均能满足实质性响应要求的供应商，按照报价由低到高的顺序提出3名以上成交候选人。其中，报价最低的供应商为成交供应商。</w:t>
      </w:r>
    </w:p>
    <w:p w14:paraId="07F6D0D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若报价最低的供应商数量大于或等于2家的，由采购人确定成交供应商。</w:t>
      </w:r>
    </w:p>
    <w:p w14:paraId="6A313ADE">
      <w:pPr>
        <w:pStyle w:val="4"/>
        <w:spacing w:before="0" w:after="0" w:line="360" w:lineRule="auto"/>
        <w:rPr>
          <w:rFonts w:hint="eastAsia" w:ascii="宋体" w:hAnsi="宋体" w:eastAsia="宋体" w:cs="宋体"/>
          <w:color w:val="auto"/>
          <w:highlight w:val="none"/>
        </w:rPr>
      </w:pPr>
      <w:bookmarkStart w:id="72" w:name="_Toc25094"/>
      <w:r>
        <w:rPr>
          <w:rFonts w:hint="eastAsia" w:ascii="宋体" w:hAnsi="宋体" w:eastAsia="宋体" w:cs="宋体"/>
          <w:color w:val="auto"/>
          <w:sz w:val="24"/>
          <w:szCs w:val="24"/>
          <w:highlight w:val="none"/>
        </w:rPr>
        <w:t>三、响应无效</w:t>
      </w:r>
      <w:bookmarkEnd w:id="72"/>
    </w:p>
    <w:bookmarkEnd w:id="70"/>
    <w:bookmarkEnd w:id="71"/>
    <w:p w14:paraId="0DAF4C5D">
      <w:pPr>
        <w:snapToGrid w:val="0"/>
        <w:spacing w:line="360" w:lineRule="auto"/>
        <w:ind w:firstLine="465"/>
        <w:rPr>
          <w:rFonts w:hint="eastAsia" w:ascii="宋体" w:hAnsi="宋体" w:eastAsia="宋体" w:cs="宋体"/>
          <w:color w:val="auto"/>
          <w:sz w:val="24"/>
          <w:szCs w:val="24"/>
          <w:highlight w:val="none"/>
        </w:rPr>
      </w:pPr>
      <w:bookmarkStart w:id="73" w:name="_Toc102227313"/>
      <w:r>
        <w:rPr>
          <w:rFonts w:hint="eastAsia" w:ascii="宋体" w:hAnsi="宋体" w:eastAsia="宋体" w:cs="宋体"/>
          <w:color w:val="auto"/>
          <w:sz w:val="24"/>
          <w:szCs w:val="24"/>
          <w:highlight w:val="none"/>
        </w:rPr>
        <w:t>供应商发生以下条款情况之一者，视为响应无效，其响应文件将被拒绝：</w:t>
      </w:r>
    </w:p>
    <w:p w14:paraId="2CFB93F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（一）投标供应商不符合规定的基本资格条件或特定资格条件的；</w:t>
      </w:r>
    </w:p>
    <w:p w14:paraId="42B5D07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（二）投标供应商所提交的响应文件不按第七篇“响应文件编制要求”规定签字、盖章；</w:t>
      </w:r>
    </w:p>
    <w:p w14:paraId="3F3EC56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（三）投标供应商的报价超过采购预算或总价最高限价或单价最高限价的；</w:t>
      </w:r>
    </w:p>
    <w:p w14:paraId="7B685B1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（四）法定代表人为同一个人的两个及两个以上法人，母公司、全资子公司及其控股公司，在同一分包采购中同时参与网上竞采；</w:t>
      </w:r>
    </w:p>
    <w:p w14:paraId="614DA68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（六）投标供应商的平台报价与上传的网上电子响应文件报价函中的报价不一致的；</w:t>
      </w:r>
    </w:p>
    <w:p w14:paraId="13BA15F9">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（七）单位负责人为同一人或者存在直接控股、管理关系的不同投标供应商，参加同一合同项下的采购活动的；</w:t>
      </w:r>
    </w:p>
    <w:p w14:paraId="08AFCF8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（八）为采购项目提供整体设计、规范编制或者项目管理、监理、检测等服务的投标供应商，再参加该采购项目的其他采购活动；</w:t>
      </w:r>
    </w:p>
    <w:p w14:paraId="5648484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（九）投标供应商的服务期、质量保证期及网上竞采有效期不满足网上竞采文件要求的；</w:t>
      </w:r>
    </w:p>
    <w:p w14:paraId="11A6E62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（十）投标供应商响应文件内容有与国家现行法律法规相违背的内容，或附有采购人无法接受的条件。</w:t>
      </w:r>
    </w:p>
    <w:p w14:paraId="684A58E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（十一）投标供应商被列入失信被执行人、税收违法黑名单、政府采购严重违法失信行为记录名单及其他不符合《中华人民共和国政府采购法》第二十二条规定条件的。</w:t>
      </w:r>
    </w:p>
    <w:p w14:paraId="0BDC7AA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投标供应商信用记录，对列入失信被执行人、税收违法黑名单、政府采购严重违法失信行为记录名单及其他不符合《中华人民共和国政府采购法》第二十二条规定条件的投标供应商，应当拒绝其参与政府采购活动。</w:t>
      </w:r>
    </w:p>
    <w:p w14:paraId="30D75061">
      <w:pPr>
        <w:pStyle w:val="4"/>
        <w:spacing w:before="0" w:after="0" w:line="360" w:lineRule="auto"/>
        <w:rPr>
          <w:rFonts w:hint="eastAsia" w:ascii="宋体" w:hAnsi="宋体" w:eastAsia="宋体" w:cs="宋体"/>
          <w:color w:val="auto"/>
          <w:sz w:val="24"/>
          <w:szCs w:val="24"/>
          <w:highlight w:val="none"/>
        </w:rPr>
      </w:pPr>
      <w:bookmarkStart w:id="74" w:name="_Toc27425"/>
      <w:bookmarkStart w:id="75" w:name="_Toc18403"/>
      <w:r>
        <w:rPr>
          <w:rFonts w:hint="eastAsia" w:ascii="宋体" w:hAnsi="宋体" w:eastAsia="宋体" w:cs="宋体"/>
          <w:color w:val="auto"/>
          <w:sz w:val="24"/>
          <w:szCs w:val="24"/>
          <w:highlight w:val="none"/>
        </w:rPr>
        <w:t>四、采购终止</w:t>
      </w:r>
      <w:bookmarkEnd w:id="74"/>
      <w:bookmarkEnd w:id="75"/>
    </w:p>
    <w:p w14:paraId="213C81F6">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出现下列情形之一的，采购人或者采购代理机构应当终止网上竞采活动，发布项目终止公告并说明原因，重新开展采购活动：</w:t>
      </w:r>
    </w:p>
    <w:p w14:paraId="3280739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（一）因情况变化，不再符合规定的网上竞采采购方式适用情形的；</w:t>
      </w:r>
    </w:p>
    <w:p w14:paraId="2F446079">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2ABD714">
      <w:pPr>
        <w:snapToGrid w:val="0"/>
        <w:spacing w:line="360" w:lineRule="auto"/>
        <w:ind w:firstLine="46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（三）通过资格性审查及符合性审查的投标供应商不足</w:t>
      </w:r>
      <w:r>
        <w:rPr>
          <w:rFonts w:hint="eastAsia" w:ascii="宋体" w:hAnsi="宋体" w:cs="宋体"/>
          <w:color w:val="auto"/>
          <w:sz w:val="24"/>
          <w:szCs w:val="24"/>
          <w:highlight w:val="none"/>
          <w:lang w:val="en-US" w:eastAsia="zh-CN"/>
        </w:rPr>
        <w:t>1</w:t>
      </w:r>
      <w:bookmarkStart w:id="772" w:name="_GoBack"/>
      <w:bookmarkEnd w:id="772"/>
      <w:r>
        <w:rPr>
          <w:rFonts w:hint="eastAsia" w:ascii="宋体" w:hAnsi="宋体" w:eastAsia="宋体" w:cs="宋体"/>
          <w:color w:val="auto"/>
          <w:sz w:val="24"/>
          <w:szCs w:val="24"/>
          <w:highlight w:val="none"/>
        </w:rPr>
        <w:t>家的，终止本次采购活动，并发布终止采购活动公告。</w:t>
      </w:r>
    </w:p>
    <w:p w14:paraId="365F255A">
      <w:pPr>
        <w:snapToGrid w:val="0"/>
        <w:spacing w:line="360" w:lineRule="auto"/>
        <w:ind w:firstLine="465"/>
        <w:jc w:val="left"/>
        <w:rPr>
          <w:rFonts w:hint="eastAsia" w:ascii="宋体" w:hAnsi="宋体" w:eastAsia="宋体" w:cs="宋体"/>
          <w:color w:val="auto"/>
          <w:sz w:val="24"/>
          <w:szCs w:val="24"/>
          <w:highlight w:val="none"/>
        </w:rPr>
      </w:pPr>
    </w:p>
    <w:p w14:paraId="37E47796">
      <w:pPr>
        <w:snapToGrid w:val="0"/>
        <w:spacing w:line="360" w:lineRule="auto"/>
        <w:ind w:firstLine="465"/>
        <w:jc w:val="left"/>
        <w:rPr>
          <w:rFonts w:hint="eastAsia" w:ascii="宋体" w:hAnsi="宋体" w:eastAsia="宋体" w:cs="宋体"/>
          <w:color w:val="auto"/>
          <w:sz w:val="24"/>
          <w:szCs w:val="24"/>
          <w:highlight w:val="none"/>
        </w:rPr>
      </w:pPr>
    </w:p>
    <w:p w14:paraId="67989AFE">
      <w:pPr>
        <w:pStyle w:val="3"/>
        <w:pageBreakBefore/>
        <w:spacing w:before="0" w:after="0" w:line="360" w:lineRule="auto"/>
        <w:jc w:val="center"/>
        <w:rPr>
          <w:rFonts w:hint="eastAsia" w:ascii="宋体" w:hAnsi="宋体" w:eastAsia="宋体" w:cs="宋体"/>
          <w:bCs/>
          <w:color w:val="auto"/>
          <w:spacing w:val="-11"/>
          <w:sz w:val="36"/>
          <w:szCs w:val="30"/>
          <w:highlight w:val="none"/>
        </w:rPr>
      </w:pPr>
      <w:bookmarkStart w:id="76" w:name="_Toc13753"/>
      <w:r>
        <w:rPr>
          <w:rFonts w:hint="eastAsia" w:ascii="宋体" w:hAnsi="宋体" w:eastAsia="宋体" w:cs="宋体"/>
          <w:bCs/>
          <w:color w:val="auto"/>
          <w:spacing w:val="-11"/>
          <w:sz w:val="36"/>
          <w:szCs w:val="30"/>
          <w:highlight w:val="none"/>
        </w:rPr>
        <w:t>第五篇供应商须知</w:t>
      </w:r>
      <w:bookmarkEnd w:id="73"/>
      <w:bookmarkEnd w:id="76"/>
    </w:p>
    <w:p w14:paraId="3D9BF56C">
      <w:pPr>
        <w:pStyle w:val="4"/>
        <w:spacing w:before="0" w:after="0" w:line="360" w:lineRule="auto"/>
        <w:rPr>
          <w:rFonts w:hint="eastAsia" w:ascii="宋体" w:hAnsi="宋体" w:eastAsia="宋体" w:cs="宋体"/>
          <w:color w:val="auto"/>
          <w:sz w:val="24"/>
          <w:szCs w:val="24"/>
          <w:highlight w:val="none"/>
        </w:rPr>
      </w:pPr>
      <w:bookmarkStart w:id="77" w:name="_Toc342913389"/>
      <w:bookmarkStart w:id="78" w:name="_Toc26510"/>
      <w:bookmarkStart w:id="79" w:name="_Toc8105"/>
      <w:bookmarkStart w:id="80" w:name="_Toc12789059"/>
      <w:bookmarkStart w:id="81" w:name="_Toc11641055"/>
      <w:r>
        <w:rPr>
          <w:rFonts w:hint="eastAsia" w:ascii="宋体" w:hAnsi="宋体" w:eastAsia="宋体" w:cs="宋体"/>
          <w:color w:val="auto"/>
          <w:sz w:val="24"/>
          <w:szCs w:val="24"/>
          <w:highlight w:val="none"/>
        </w:rPr>
        <w:t>一、网上竞采费用</w:t>
      </w:r>
      <w:bookmarkEnd w:id="77"/>
      <w:bookmarkEnd w:id="78"/>
      <w:bookmarkEnd w:id="79"/>
    </w:p>
    <w:p w14:paraId="6F1B4C98">
      <w:pPr>
        <w:pStyle w:val="26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参与网上竞采的投标供应商应承担其编制响应文件与递交响应文件所涉及的一切费用，不论网上竞采结果如何，采购人和采购代理机构在任何情况下无义务也无责任承担这些费用。</w:t>
      </w:r>
    </w:p>
    <w:p w14:paraId="2E913125">
      <w:pPr>
        <w:pStyle w:val="4"/>
        <w:tabs>
          <w:tab w:val="left" w:pos="2640"/>
        </w:tabs>
        <w:spacing w:before="0" w:after="0" w:line="360" w:lineRule="auto"/>
        <w:rPr>
          <w:rFonts w:hint="eastAsia" w:ascii="宋体" w:hAnsi="宋体" w:eastAsia="宋体" w:cs="宋体"/>
          <w:color w:val="auto"/>
          <w:sz w:val="24"/>
          <w:szCs w:val="24"/>
          <w:highlight w:val="none"/>
        </w:rPr>
      </w:pPr>
      <w:bookmarkStart w:id="82" w:name="_Toc4870"/>
      <w:bookmarkStart w:id="83" w:name="_Toc21089"/>
      <w:bookmarkStart w:id="84" w:name="_Toc342913391"/>
      <w:r>
        <w:rPr>
          <w:rFonts w:hint="eastAsia" w:ascii="宋体" w:hAnsi="宋体" w:eastAsia="宋体" w:cs="宋体"/>
          <w:color w:val="auto"/>
          <w:sz w:val="24"/>
          <w:szCs w:val="24"/>
          <w:highlight w:val="none"/>
        </w:rPr>
        <w:t>二、网上竞采文件</w:t>
      </w:r>
      <w:bookmarkEnd w:id="82"/>
      <w:bookmarkEnd w:id="83"/>
      <w:bookmarkEnd w:id="84"/>
    </w:p>
    <w:p w14:paraId="7C5E1ED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（一）网上竞采文件由采购邀请书、采购项目技术需求、采购项目商务需求、网上竞采程序及方法、评审标准、响应无效和采购终止、投标供应商须知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1D0C48A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43F2BDC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0F4951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网上竞采文件有疑问，必须以书面形式在提交响应文件截止时间2个工作日前向采购人（或采购代理机构）要求澄清，采购人（或采购代理机构）可视具体情况做出处理或答复。如投标供应商未提出疑问，视为完全理解并同意本网上竞采文件。一经进入网上竞采程序，即视为投标供应商已详细阅读全部文件资料，完全理解网上竞采文件所有条款内容并同意放弃对这方面有不明白及误解的权利。</w:t>
      </w:r>
      <w:bookmarkStart w:id="85" w:name="_Toc318159349"/>
      <w:bookmarkStart w:id="86" w:name="_Toc318159160"/>
      <w:bookmarkStart w:id="87" w:name="_Toc318159780"/>
      <w:bookmarkStart w:id="88" w:name="_Toc318166429"/>
    </w:p>
    <w:p w14:paraId="368F13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（四）本网上竞采文件中，网上竞采小组根据与投标供应商进行网上竞采可能实质性变动的内容为网上竞采文件第二、三、四篇全部内容。</w:t>
      </w:r>
    </w:p>
    <w:p w14:paraId="071F3F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85"/>
    <w:bookmarkEnd w:id="86"/>
    <w:bookmarkEnd w:id="87"/>
    <w:bookmarkEnd w:id="88"/>
    <w:p w14:paraId="4A4F4F7A">
      <w:pPr>
        <w:pStyle w:val="4"/>
        <w:spacing w:before="0" w:after="0" w:line="360" w:lineRule="auto"/>
        <w:rPr>
          <w:rFonts w:hint="eastAsia" w:ascii="宋体" w:hAnsi="宋体" w:eastAsia="宋体" w:cs="宋体"/>
          <w:color w:val="auto"/>
          <w:sz w:val="24"/>
          <w:szCs w:val="24"/>
          <w:highlight w:val="none"/>
        </w:rPr>
      </w:pPr>
      <w:bookmarkStart w:id="89" w:name="_Toc102227318"/>
      <w:bookmarkStart w:id="90" w:name="_Toc179714297"/>
      <w:bookmarkStart w:id="91" w:name="_Toc16269"/>
      <w:bookmarkStart w:id="92" w:name="_Toc29912"/>
      <w:bookmarkStart w:id="93" w:name="_Toc342913392"/>
      <w:r>
        <w:rPr>
          <w:rFonts w:hint="eastAsia" w:ascii="宋体" w:hAnsi="宋体" w:eastAsia="宋体" w:cs="宋体"/>
          <w:color w:val="auto"/>
          <w:sz w:val="24"/>
          <w:szCs w:val="24"/>
          <w:highlight w:val="none"/>
        </w:rPr>
        <w:t>三、网上竞采要求</w:t>
      </w:r>
      <w:bookmarkEnd w:id="89"/>
      <w:bookmarkEnd w:id="90"/>
      <w:bookmarkEnd w:id="91"/>
      <w:bookmarkEnd w:id="92"/>
      <w:bookmarkEnd w:id="93"/>
    </w:p>
    <w:p w14:paraId="1A0979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7F0FB7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1.投标供应商应当按照网上竞采文件的要求编制响应文件，并对网上竞采文件提出的要求和条件作出实质性响应，同时应编制完整的页码、目录。</w:t>
      </w:r>
    </w:p>
    <w:p w14:paraId="2BC5D7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61EA34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194F4F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7E48BE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23F418C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06E9A0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5DD3FE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4AE72E1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14:paraId="79CD1978">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02309F81">
      <w:pPr>
        <w:numPr>
          <w:ilvl w:val="0"/>
          <w:numId w:val="16"/>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在上传的网上电子文档中，网上竞采文件第七篇响应文件编制要求中规定签字、盖章的地方必须按其规定签字、盖章。</w:t>
      </w:r>
    </w:p>
    <w:p w14:paraId="0F07747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5E143B9C">
      <w:pPr>
        <w:snapToGrid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供应商须在规定时间内完成线上和线下的响应文件提交，否则视为无效响应。</w:t>
      </w:r>
    </w:p>
    <w:p w14:paraId="2AEEC2FB">
      <w:pPr>
        <w:pStyle w:val="4"/>
        <w:spacing w:before="0" w:after="0" w:line="360" w:lineRule="auto"/>
        <w:rPr>
          <w:rFonts w:hint="eastAsia" w:ascii="宋体" w:hAnsi="宋体" w:eastAsia="宋体" w:cs="宋体"/>
          <w:color w:val="auto"/>
          <w:sz w:val="24"/>
          <w:szCs w:val="24"/>
          <w:highlight w:val="none"/>
        </w:rPr>
      </w:pPr>
      <w:bookmarkStart w:id="94" w:name="_Toc9018"/>
      <w:bookmarkStart w:id="95" w:name="_Toc7456"/>
      <w:r>
        <w:rPr>
          <w:rFonts w:hint="eastAsia" w:ascii="宋体" w:hAnsi="宋体" w:eastAsia="宋体" w:cs="宋体"/>
          <w:color w:val="auto"/>
          <w:sz w:val="24"/>
          <w:szCs w:val="24"/>
          <w:highlight w:val="none"/>
        </w:rPr>
        <w:t>四、成交供应商的确认和变更</w:t>
      </w:r>
      <w:bookmarkEnd w:id="94"/>
      <w:bookmarkEnd w:id="95"/>
    </w:p>
    <w:p w14:paraId="18EA667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5234F1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46D8255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0C0067B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25191888">
      <w:pPr>
        <w:pStyle w:val="4"/>
        <w:spacing w:before="0" w:after="0" w:line="360" w:lineRule="auto"/>
        <w:rPr>
          <w:rFonts w:hint="eastAsia" w:ascii="宋体" w:hAnsi="宋体" w:eastAsia="宋体" w:cs="宋体"/>
          <w:color w:val="auto"/>
          <w:sz w:val="24"/>
          <w:szCs w:val="24"/>
          <w:highlight w:val="none"/>
        </w:rPr>
      </w:pPr>
      <w:bookmarkStart w:id="96" w:name="_Toc342913395"/>
      <w:bookmarkStart w:id="97" w:name="_Toc1297"/>
      <w:bookmarkStart w:id="98" w:name="_Toc3011"/>
      <w:bookmarkStart w:id="99" w:name="_Toc102227321"/>
      <w:r>
        <w:rPr>
          <w:rFonts w:hint="eastAsia" w:ascii="宋体" w:hAnsi="宋体" w:eastAsia="宋体" w:cs="宋体"/>
          <w:color w:val="auto"/>
          <w:sz w:val="24"/>
          <w:szCs w:val="24"/>
          <w:highlight w:val="none"/>
        </w:rPr>
        <w:t>五、成交通知</w:t>
      </w:r>
      <w:bookmarkEnd w:id="96"/>
      <w:bookmarkEnd w:id="97"/>
      <w:bookmarkEnd w:id="98"/>
      <w:bookmarkEnd w:id="99"/>
    </w:p>
    <w:p w14:paraId="6E0EA3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w:t>
      </w:r>
      <w:r>
        <w:rPr>
          <w:rFonts w:hint="eastAsia" w:ascii="宋体" w:hAnsi="宋体" w:cs="宋体"/>
          <w:color w:val="auto"/>
          <w:sz w:val="24"/>
          <w:szCs w:val="24"/>
          <w:highlight w:val="none"/>
          <w:lang w:eastAsia="zh-CN"/>
        </w:rPr>
        <w:t>秀山县小额交易管理平台竞采大厅（https://cqxs-mall.gec123.com/）</w:t>
      </w:r>
      <w:r>
        <w:rPr>
          <w:rFonts w:hint="eastAsia" w:ascii="宋体" w:hAnsi="宋体" w:eastAsia="宋体" w:cs="宋体"/>
          <w:color w:val="auto"/>
          <w:sz w:val="24"/>
          <w:szCs w:val="24"/>
          <w:highlight w:val="none"/>
        </w:rPr>
        <w:t>上发布成交结果公告。</w:t>
      </w:r>
    </w:p>
    <w:p w14:paraId="75B1A5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7058EE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3499DA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49863946">
      <w:pPr>
        <w:pStyle w:val="4"/>
        <w:spacing w:before="0" w:after="0" w:line="360" w:lineRule="auto"/>
        <w:rPr>
          <w:rFonts w:hint="eastAsia" w:ascii="宋体" w:hAnsi="宋体" w:eastAsia="宋体" w:cs="宋体"/>
          <w:color w:val="auto"/>
          <w:sz w:val="24"/>
          <w:szCs w:val="24"/>
          <w:highlight w:val="none"/>
        </w:rPr>
      </w:pPr>
      <w:bookmarkStart w:id="100" w:name="_Toc22361"/>
      <w:bookmarkStart w:id="101" w:name="_Toc19876"/>
      <w:r>
        <w:rPr>
          <w:rFonts w:hint="eastAsia" w:ascii="宋体" w:hAnsi="宋体" w:eastAsia="宋体" w:cs="宋体"/>
          <w:color w:val="auto"/>
          <w:sz w:val="24"/>
          <w:szCs w:val="24"/>
          <w:highlight w:val="none"/>
        </w:rPr>
        <w:t>六、采购代理服务费</w:t>
      </w:r>
      <w:bookmarkEnd w:id="100"/>
      <w:bookmarkEnd w:id="101"/>
    </w:p>
    <w:p w14:paraId="406412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本次网上竞采由代理机构委托实施，</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为人民币</w:t>
      </w:r>
      <w:r>
        <w:rPr>
          <w:rFonts w:hint="eastAsia" w:ascii="宋体" w:hAnsi="宋体" w:cs="宋体"/>
          <w:color w:val="auto"/>
          <w:sz w:val="24"/>
          <w:highlight w:val="none"/>
          <w:u w:val="single"/>
          <w:lang w:val="en-US" w:eastAsia="zh-CN"/>
        </w:rPr>
        <w:t>：3000元整</w:t>
      </w:r>
      <w:r>
        <w:rPr>
          <w:rFonts w:hint="eastAsia" w:ascii="宋体" w:hAnsi="宋体" w:eastAsia="宋体" w:cs="宋体"/>
          <w:color w:val="auto"/>
          <w:sz w:val="24"/>
          <w:szCs w:val="24"/>
          <w:highlight w:val="none"/>
        </w:rPr>
        <w:t>，由成交供应商在领取成交通知书时一次性向代理机构缴纳。</w:t>
      </w:r>
    </w:p>
    <w:p w14:paraId="3A78EEC6">
      <w:pPr>
        <w:pStyle w:val="4"/>
        <w:spacing w:before="0" w:after="0" w:line="360" w:lineRule="auto"/>
        <w:rPr>
          <w:rFonts w:hint="eastAsia" w:ascii="宋体" w:hAnsi="宋体" w:eastAsia="宋体" w:cs="宋体"/>
          <w:color w:val="auto"/>
          <w:sz w:val="24"/>
          <w:szCs w:val="24"/>
          <w:highlight w:val="none"/>
        </w:rPr>
      </w:pPr>
      <w:bookmarkStart w:id="102" w:name="_Toc11155"/>
      <w:bookmarkStart w:id="103" w:name="_Toc1096"/>
      <w:r>
        <w:rPr>
          <w:rFonts w:hint="eastAsia" w:ascii="宋体" w:hAnsi="宋体" w:eastAsia="宋体" w:cs="宋体"/>
          <w:color w:val="auto"/>
          <w:sz w:val="24"/>
          <w:szCs w:val="24"/>
          <w:highlight w:val="none"/>
        </w:rPr>
        <w:t>七、关于质疑和投诉</w:t>
      </w:r>
      <w:bookmarkEnd w:id="102"/>
      <w:bookmarkEnd w:id="103"/>
    </w:p>
    <w:p w14:paraId="4C9E75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645692B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62A40C7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1E28DFE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0DA4700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16C6F4D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3527690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5ABECDF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28A75072">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3EC4FD0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5D2B802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065EFFB2">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35E76DC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1900D512">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237C0A7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1D8B938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166D797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477AF26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4D95048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0786325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0DF90D2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503BD87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14E5A78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3FFB703C">
      <w:pPr>
        <w:spacing w:line="360" w:lineRule="auto"/>
        <w:ind w:right="12" w:firstLine="480"/>
        <w:rPr>
          <w:rFonts w:hint="eastAsia" w:ascii="宋体" w:hAnsi="宋体" w:eastAsia="宋体" w:cs="宋体"/>
          <w:color w:val="auto"/>
          <w:sz w:val="24"/>
          <w:highlight w:val="none"/>
        </w:rPr>
      </w:pPr>
      <w:bookmarkStart w:id="104" w:name="_Toc102227322"/>
      <w:bookmarkStart w:id="105" w:name="_Toc342913396"/>
      <w:bookmarkStart w:id="106" w:name="_Toc3031"/>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67DBD6C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27E3B12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5076F4C">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7D80155C">
      <w:pPr>
        <w:pStyle w:val="4"/>
        <w:spacing w:before="0" w:after="0" w:line="360" w:lineRule="auto"/>
        <w:rPr>
          <w:rFonts w:hint="eastAsia" w:ascii="宋体" w:hAnsi="宋体" w:eastAsia="宋体" w:cs="宋体"/>
          <w:color w:val="auto"/>
          <w:sz w:val="24"/>
          <w:szCs w:val="24"/>
          <w:highlight w:val="none"/>
        </w:rPr>
      </w:pPr>
      <w:bookmarkStart w:id="107" w:name="_Toc9469"/>
      <w:r>
        <w:rPr>
          <w:rFonts w:hint="eastAsia" w:ascii="宋体" w:hAnsi="宋体" w:eastAsia="宋体" w:cs="宋体"/>
          <w:color w:val="auto"/>
          <w:sz w:val="24"/>
          <w:szCs w:val="24"/>
          <w:highlight w:val="none"/>
        </w:rPr>
        <w:t>八、签订</w:t>
      </w:r>
      <w:bookmarkEnd w:id="104"/>
      <w:r>
        <w:rPr>
          <w:rFonts w:hint="eastAsia" w:ascii="宋体" w:hAnsi="宋体" w:eastAsia="宋体" w:cs="宋体"/>
          <w:color w:val="auto"/>
          <w:sz w:val="24"/>
          <w:szCs w:val="24"/>
          <w:highlight w:val="none"/>
        </w:rPr>
        <w:t>合同</w:t>
      </w:r>
      <w:bookmarkEnd w:id="105"/>
      <w:bookmarkEnd w:id="106"/>
      <w:bookmarkEnd w:id="107"/>
    </w:p>
    <w:p w14:paraId="06CF6CA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（一）采购人应当自成交通知书发出之日起二十日内，按照网上竞采文件和成交供应商响应文件的约定，与成交供应商签订书面合同。所签订的合同不得对网上竞采文件和投标供应商的响应文件作实质性修改。</w:t>
      </w:r>
    </w:p>
    <w:p w14:paraId="4C3A2B3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（二）网上竞采文件、投标供应商的响应文件及澄清文件等，均为签订采购合同的依据。</w:t>
      </w:r>
    </w:p>
    <w:p w14:paraId="7A616B7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2192050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p w14:paraId="212F2E1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（五）采购人要求成交供应商提供履约保证金的，应当在网上竞采文件中予以约定。成交供应商履约完毕后，采购人应于五日内无息退还其履约保证金。</w:t>
      </w:r>
    </w:p>
    <w:p w14:paraId="2BFCBA99">
      <w:pPr>
        <w:spacing w:line="360" w:lineRule="auto"/>
        <w:ind w:firstLine="360" w:firstLineChars="150"/>
        <w:rPr>
          <w:rFonts w:hint="eastAsia" w:ascii="宋体" w:hAnsi="宋体" w:eastAsia="宋体" w:cs="宋体"/>
          <w:color w:val="auto"/>
          <w:sz w:val="24"/>
          <w:szCs w:val="24"/>
          <w:highlight w:val="none"/>
        </w:rPr>
      </w:pPr>
    </w:p>
    <w:bookmarkEnd w:id="80"/>
    <w:bookmarkEnd w:id="81"/>
    <w:p w14:paraId="2D01E776">
      <w:pPr>
        <w:pStyle w:val="3"/>
        <w:spacing w:line="360" w:lineRule="auto"/>
        <w:jc w:val="center"/>
        <w:rPr>
          <w:rFonts w:hint="eastAsia" w:ascii="宋体" w:hAnsi="宋体" w:eastAsia="宋体" w:cs="宋体"/>
          <w:color w:val="auto"/>
          <w:sz w:val="36"/>
          <w:szCs w:val="30"/>
          <w:highlight w:val="none"/>
        </w:rPr>
      </w:pPr>
      <w:bookmarkStart w:id="108" w:name="_Toc27139866"/>
    </w:p>
    <w:p w14:paraId="7ECF78DE">
      <w:pPr>
        <w:rPr>
          <w:rFonts w:hint="eastAsia" w:ascii="宋体" w:hAnsi="宋体" w:eastAsia="宋体" w:cs="宋体"/>
          <w:color w:val="auto"/>
          <w:highlight w:val="none"/>
        </w:rPr>
      </w:pPr>
    </w:p>
    <w:p w14:paraId="156EE8F7">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p w14:paraId="2955C153">
      <w:pPr>
        <w:pStyle w:val="2"/>
        <w:numPr>
          <w:ilvl w:val="0"/>
          <w:numId w:val="0"/>
        </w:numPr>
        <w:tabs>
          <w:tab w:val="left" w:pos="3360"/>
        </w:tabs>
        <w:spacing w:before="0" w:beforeLines="0" w:after="0" w:afterLines="0" w:line="360" w:lineRule="auto"/>
        <w:ind w:firstLine="1800" w:firstLineChars="500"/>
        <w:rPr>
          <w:rFonts w:hint="eastAsia" w:ascii="宋体" w:hAnsi="宋体" w:eastAsia="宋体" w:cs="宋体"/>
          <w:b/>
          <w:color w:val="auto"/>
        </w:rPr>
      </w:pPr>
      <w:bookmarkStart w:id="109" w:name="_Toc4239"/>
      <w:r>
        <w:rPr>
          <w:rFonts w:hint="eastAsia" w:ascii="宋体" w:hAnsi="宋体" w:eastAsia="宋体" w:cs="宋体"/>
          <w:color w:val="auto"/>
          <w:sz w:val="36"/>
          <w:szCs w:val="30"/>
          <w:highlight w:val="none"/>
        </w:rPr>
        <w:t>第六篇</w:t>
      </w:r>
      <w:bookmarkEnd w:id="108"/>
      <w:bookmarkEnd w:id="109"/>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b/>
          <w:color w:val="auto"/>
          <w:sz w:val="36"/>
          <w:szCs w:val="22"/>
        </w:rPr>
        <w:t>合同主要条款和格式合同（样本）</w:t>
      </w:r>
    </w:p>
    <w:p w14:paraId="7B554188">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第一节</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合同协议书</w:t>
      </w:r>
    </w:p>
    <w:p w14:paraId="1F16A9ED">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合同协议书</w:t>
      </w:r>
    </w:p>
    <w:p w14:paraId="1C8DD49C">
      <w:pPr>
        <w:jc w:val="center"/>
        <w:rPr>
          <w:rFonts w:hint="eastAsia" w:ascii="宋体" w:hAnsi="宋体" w:eastAsia="宋体" w:cs="宋体"/>
          <w:b/>
          <w:color w:val="auto"/>
          <w:sz w:val="24"/>
          <w:szCs w:val="24"/>
          <w:highlight w:val="none"/>
        </w:rPr>
      </w:pPr>
    </w:p>
    <w:p w14:paraId="4AC5E58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发包人（采购人）：</w:t>
      </w:r>
    </w:p>
    <w:p w14:paraId="3BFE2330">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w:t>
      </w:r>
    </w:p>
    <w:p w14:paraId="01AF868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snapToGrid w:val="0"/>
          <w:color w:val="auto"/>
          <w:kern w:val="0"/>
          <w:sz w:val="24"/>
          <w:szCs w:val="24"/>
          <w:highlight w:val="none"/>
        </w:rPr>
        <w:t>为实施</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（项目名称），已接受承包人对该项目</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snapToGrid w:val="0"/>
          <w:color w:val="auto"/>
          <w:kern w:val="0"/>
          <w:sz w:val="24"/>
          <w:szCs w:val="24"/>
          <w:highlight w:val="none"/>
        </w:rPr>
        <w:t>施工的投标。 发包人和承包人</w:t>
      </w:r>
      <w:r>
        <w:rPr>
          <w:rFonts w:hint="eastAsia" w:ascii="宋体" w:hAnsi="宋体" w:eastAsia="宋体" w:cs="宋体"/>
          <w:color w:val="auto"/>
          <w:sz w:val="24"/>
          <w:szCs w:val="24"/>
          <w:highlight w:val="none"/>
        </w:rPr>
        <w:t>根据《中华人民共和国民法典》、《中华人民共和国建筑法》及有关法律规定，遵循平等、自愿、公平和诚实信用的原则，经协商一致，达成如下协议：</w:t>
      </w:r>
    </w:p>
    <w:p w14:paraId="3A07D130">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110" w:name="_Toc351203481"/>
      <w:r>
        <w:rPr>
          <w:rFonts w:hint="eastAsia" w:ascii="宋体" w:hAnsi="宋体" w:eastAsia="宋体" w:cs="宋体"/>
          <w:color w:val="auto"/>
          <w:sz w:val="24"/>
          <w:szCs w:val="24"/>
          <w:highlight w:val="none"/>
        </w:rPr>
        <w:t>一、工程概况</w:t>
      </w:r>
      <w:bookmarkEnd w:id="110"/>
    </w:p>
    <w:p w14:paraId="1C1E340D">
      <w:pPr>
        <w:spacing w:line="440" w:lineRule="exact"/>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CBA3A84">
      <w:pPr>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p>
    <w:p w14:paraId="66AB81CE">
      <w:pPr>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3.资金来源：</w:t>
      </w:r>
      <w:r>
        <w:rPr>
          <w:rFonts w:hint="eastAsia" w:ascii="宋体" w:hAnsi="宋体" w:eastAsia="宋体" w:cs="宋体"/>
          <w:color w:val="auto"/>
          <w:sz w:val="24"/>
          <w:szCs w:val="24"/>
          <w:highlight w:val="none"/>
          <w:u w:val="single"/>
        </w:rPr>
        <w:t xml:space="preserve">                              。</w:t>
      </w:r>
    </w:p>
    <w:p w14:paraId="79A356DA">
      <w:pPr>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4.工程内容：</w:t>
      </w:r>
      <w:r>
        <w:rPr>
          <w:rFonts w:hint="eastAsia" w:ascii="宋体" w:hAnsi="宋体" w:eastAsia="宋体" w:cs="宋体"/>
          <w:color w:val="auto"/>
          <w:sz w:val="24"/>
          <w:szCs w:val="24"/>
          <w:highlight w:val="none"/>
          <w:u w:val="single"/>
        </w:rPr>
        <w:t xml:space="preserve">                              。</w:t>
      </w:r>
    </w:p>
    <w:p w14:paraId="03C017D7">
      <w:pPr>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工程规模：</w:t>
      </w:r>
      <w:r>
        <w:rPr>
          <w:rFonts w:hint="eastAsia" w:ascii="宋体" w:hAnsi="宋体" w:eastAsia="宋体" w:cs="宋体"/>
          <w:color w:val="auto"/>
          <w:sz w:val="24"/>
          <w:szCs w:val="24"/>
          <w:highlight w:val="none"/>
          <w:u w:val="single"/>
        </w:rPr>
        <w:t xml:space="preserve">                              。</w:t>
      </w:r>
    </w:p>
    <w:p w14:paraId="6215096E">
      <w:pPr>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 xml:space="preserve">                              。 </w:t>
      </w:r>
    </w:p>
    <w:p w14:paraId="470161A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11" w:name="_Toc351203482"/>
      <w:r>
        <w:rPr>
          <w:rFonts w:hint="eastAsia" w:ascii="宋体" w:hAnsi="宋体" w:eastAsia="宋体" w:cs="宋体"/>
          <w:color w:val="auto"/>
          <w:sz w:val="24"/>
          <w:szCs w:val="24"/>
          <w:highlight w:val="none"/>
        </w:rPr>
        <w:t>二、合同工期</w:t>
      </w:r>
      <w:bookmarkEnd w:id="111"/>
    </w:p>
    <w:p w14:paraId="4DE4EE3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A9FB52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FC8836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00DC1721">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112" w:name="_Toc351203483"/>
      <w:r>
        <w:rPr>
          <w:rFonts w:hint="eastAsia" w:ascii="宋体" w:hAnsi="宋体" w:eastAsia="宋体" w:cs="宋体"/>
          <w:b/>
          <w:color w:val="auto"/>
          <w:sz w:val="24"/>
          <w:szCs w:val="24"/>
          <w:highlight w:val="none"/>
        </w:rPr>
        <w:t>三、质量标准</w:t>
      </w:r>
      <w:bookmarkEnd w:id="112"/>
    </w:p>
    <w:p w14:paraId="51F3C7B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标准。</w:t>
      </w:r>
    </w:p>
    <w:p w14:paraId="5CAC986F">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113" w:name="_Toc351203484"/>
      <w:r>
        <w:rPr>
          <w:rFonts w:hint="eastAsia" w:ascii="宋体" w:hAnsi="宋体" w:eastAsia="宋体" w:cs="宋体"/>
          <w:b/>
          <w:color w:val="auto"/>
          <w:sz w:val="24"/>
          <w:szCs w:val="24"/>
          <w:highlight w:val="none"/>
        </w:rPr>
        <w:t>四、签约合同价与合同价格形式</w:t>
      </w:r>
      <w:bookmarkEnd w:id="113"/>
      <w:r>
        <w:rPr>
          <w:rFonts w:hint="eastAsia" w:ascii="宋体" w:hAnsi="宋体" w:eastAsia="宋体" w:cs="宋体"/>
          <w:b/>
          <w:color w:val="auto"/>
          <w:sz w:val="24"/>
          <w:szCs w:val="24"/>
          <w:highlight w:val="none"/>
        </w:rPr>
        <w:tab/>
      </w:r>
    </w:p>
    <w:p w14:paraId="2676349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36588CD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683289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0C566EA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安全文明施工费</w:t>
      </w:r>
      <w:r>
        <w:rPr>
          <w:rFonts w:hint="eastAsia" w:ascii="宋体" w:hAnsi="宋体" w:eastAsia="宋体" w:cs="宋体"/>
          <w:color w:val="auto"/>
          <w:sz w:val="24"/>
          <w:szCs w:val="24"/>
          <w:highlight w:val="none"/>
        </w:rPr>
        <w:t>：</w:t>
      </w:r>
    </w:p>
    <w:p w14:paraId="78BEEE3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元)； </w:t>
      </w:r>
    </w:p>
    <w:p w14:paraId="07A7434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57626B8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23AFBE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2AA5965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FF5639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0802D12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6E874F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80E03C">
      <w:pPr>
        <w:spacing w:line="440" w:lineRule="exac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114" w:name="_Toc351203485"/>
      <w:r>
        <w:rPr>
          <w:rFonts w:hint="eastAsia" w:ascii="宋体" w:hAnsi="宋体" w:eastAsia="宋体" w:cs="宋体"/>
          <w:b/>
          <w:color w:val="auto"/>
          <w:sz w:val="24"/>
          <w:szCs w:val="24"/>
          <w:highlight w:val="none"/>
        </w:rPr>
        <w:t>五、</w:t>
      </w:r>
      <w:bookmarkEnd w:id="114"/>
      <w:r>
        <w:rPr>
          <w:rFonts w:hint="eastAsia" w:ascii="宋体" w:hAnsi="宋体" w:eastAsia="宋体" w:cs="宋体"/>
          <w:b/>
          <w:color w:val="auto"/>
          <w:sz w:val="24"/>
          <w:szCs w:val="24"/>
          <w:highlight w:val="none"/>
        </w:rPr>
        <w:t>项目经理</w:t>
      </w:r>
    </w:p>
    <w:p w14:paraId="22E5EFA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546154">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115" w:name="_Toc351203486"/>
      <w:r>
        <w:rPr>
          <w:rFonts w:hint="eastAsia" w:ascii="宋体" w:hAnsi="宋体" w:eastAsia="宋体" w:cs="宋体"/>
          <w:b/>
          <w:color w:val="auto"/>
          <w:sz w:val="24"/>
          <w:szCs w:val="24"/>
          <w:highlight w:val="none"/>
        </w:rPr>
        <w:t>六、合同文件构成</w:t>
      </w:r>
      <w:bookmarkEnd w:id="115"/>
    </w:p>
    <w:p w14:paraId="6833303D">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0F7FF29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p>
    <w:p w14:paraId="5F55663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（2）投标函及其附录（如果有）； </w:t>
      </w:r>
    </w:p>
    <w:p w14:paraId="015F820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64C6153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2254CE5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3C7E50F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0EBD0D4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12616A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58A90C5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73100F9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7FBB9D7">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116" w:name="_Toc351203487"/>
      <w:r>
        <w:rPr>
          <w:rFonts w:hint="eastAsia" w:ascii="宋体" w:hAnsi="宋体" w:eastAsia="宋体" w:cs="宋体"/>
          <w:b/>
          <w:color w:val="auto"/>
          <w:sz w:val="24"/>
          <w:szCs w:val="24"/>
          <w:highlight w:val="none"/>
        </w:rPr>
        <w:t>七、承诺</w:t>
      </w:r>
      <w:bookmarkEnd w:id="116"/>
    </w:p>
    <w:p w14:paraId="3BA1182E">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520ADD04">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CF770A0">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1090E5F8">
      <w:pPr>
        <w:spacing w:line="440" w:lineRule="exact"/>
        <w:rPr>
          <w:rFonts w:hint="eastAsia" w:ascii="宋体" w:hAnsi="宋体" w:eastAsia="宋体" w:cs="宋体"/>
          <w:bCs/>
          <w:color w:val="auto"/>
          <w:sz w:val="24"/>
          <w:szCs w:val="24"/>
          <w:highlight w:val="none"/>
        </w:rPr>
      </w:pPr>
      <w:bookmarkStart w:id="117" w:name="_Toc351203488"/>
      <w:r>
        <w:rPr>
          <w:rFonts w:hint="eastAsia" w:ascii="宋体" w:hAnsi="宋体" w:eastAsia="宋体" w:cs="宋体"/>
          <w:b/>
          <w:color w:val="auto"/>
          <w:sz w:val="24"/>
          <w:szCs w:val="24"/>
          <w:highlight w:val="none"/>
        </w:rPr>
        <w:t xml:space="preserve">    八、词语含义</w:t>
      </w:r>
      <w:bookmarkEnd w:id="117"/>
    </w:p>
    <w:p w14:paraId="7B28AC31">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13329BFC">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118" w:name="_Toc351203489"/>
      <w:r>
        <w:rPr>
          <w:rFonts w:hint="eastAsia" w:ascii="宋体" w:hAnsi="宋体" w:eastAsia="宋体" w:cs="宋体"/>
          <w:b/>
          <w:color w:val="auto"/>
          <w:sz w:val="24"/>
          <w:szCs w:val="24"/>
          <w:highlight w:val="none"/>
        </w:rPr>
        <w:t>九、签订时间</w:t>
      </w:r>
      <w:bookmarkEnd w:id="118"/>
    </w:p>
    <w:p w14:paraId="36B488E0">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16601AF9">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119" w:name="_Toc351203490"/>
      <w:r>
        <w:rPr>
          <w:rFonts w:hint="eastAsia" w:ascii="宋体" w:hAnsi="宋体" w:eastAsia="宋体" w:cs="宋体"/>
          <w:b/>
          <w:color w:val="auto"/>
          <w:sz w:val="24"/>
          <w:szCs w:val="24"/>
          <w:highlight w:val="none"/>
        </w:rPr>
        <w:t>十、签订地点</w:t>
      </w:r>
      <w:bookmarkEnd w:id="119"/>
    </w:p>
    <w:p w14:paraId="3FFE27F2">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34613E5D">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120" w:name="_Toc351203491"/>
      <w:r>
        <w:rPr>
          <w:rFonts w:hint="eastAsia" w:ascii="宋体" w:hAnsi="宋体" w:eastAsia="宋体" w:cs="宋体"/>
          <w:b/>
          <w:color w:val="auto"/>
          <w:sz w:val="24"/>
          <w:szCs w:val="24"/>
          <w:highlight w:val="none"/>
        </w:rPr>
        <w:t>十一、补充协议</w:t>
      </w:r>
      <w:bookmarkEnd w:id="120"/>
    </w:p>
    <w:p w14:paraId="070A3C63">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0A3A2C26">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121" w:name="_Toc351203492"/>
      <w:r>
        <w:rPr>
          <w:rFonts w:hint="eastAsia" w:ascii="宋体" w:hAnsi="宋体" w:eastAsia="宋体" w:cs="宋体"/>
          <w:b/>
          <w:color w:val="auto"/>
          <w:sz w:val="24"/>
          <w:szCs w:val="24"/>
          <w:highlight w:val="none"/>
        </w:rPr>
        <w:t>十二、合同生效</w:t>
      </w:r>
      <w:bookmarkEnd w:id="121"/>
    </w:p>
    <w:p w14:paraId="17750730">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4BF28CE2">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122" w:name="_Toc351203493"/>
      <w:r>
        <w:rPr>
          <w:rFonts w:hint="eastAsia" w:ascii="宋体" w:hAnsi="宋体" w:eastAsia="宋体" w:cs="宋体"/>
          <w:b/>
          <w:color w:val="auto"/>
          <w:sz w:val="24"/>
          <w:szCs w:val="24"/>
          <w:highlight w:val="none"/>
        </w:rPr>
        <w:t>十三、合同份数</w:t>
      </w:r>
      <w:bookmarkEnd w:id="122"/>
    </w:p>
    <w:p w14:paraId="7D966713">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3F0D9ECC">
      <w:pPr>
        <w:spacing w:line="440" w:lineRule="exact"/>
        <w:rPr>
          <w:rFonts w:hint="eastAsia" w:ascii="宋体" w:hAnsi="宋体" w:eastAsia="宋体" w:cs="宋体"/>
          <w:bCs/>
          <w:color w:val="auto"/>
          <w:sz w:val="24"/>
          <w:szCs w:val="24"/>
          <w:highlight w:val="none"/>
        </w:rPr>
      </w:pPr>
    </w:p>
    <w:p w14:paraId="29B5478C">
      <w:pPr>
        <w:spacing w:line="400" w:lineRule="exact"/>
        <w:rPr>
          <w:rFonts w:hint="eastAsia" w:ascii="宋体" w:hAnsi="宋体" w:eastAsia="宋体" w:cs="宋体"/>
          <w:color w:val="auto"/>
          <w:sz w:val="24"/>
          <w:szCs w:val="24"/>
          <w:highlight w:val="none"/>
        </w:rPr>
      </w:pPr>
    </w:p>
    <w:p w14:paraId="767EC54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436D6B96">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10D4ED1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415EBA02">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55CC31EF">
      <w:pPr>
        <w:spacing w:line="400" w:lineRule="exact"/>
        <w:rPr>
          <w:rFonts w:hint="eastAsia" w:ascii="宋体" w:hAnsi="宋体" w:eastAsia="宋体" w:cs="宋体"/>
          <w:color w:val="auto"/>
          <w:sz w:val="24"/>
          <w:szCs w:val="24"/>
          <w:highlight w:val="none"/>
          <w:u w:val="single"/>
        </w:rPr>
      </w:pPr>
    </w:p>
    <w:p w14:paraId="19B3C30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65971B3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5561C88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145EA4E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7A8BC7D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435CFB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029CB89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5BA7B73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605DB993">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14D41DD7">
      <w:pPr>
        <w:pStyle w:val="4"/>
        <w:spacing w:before="0" w:after="0" w:line="500" w:lineRule="exact"/>
        <w:ind w:left="1140" w:firstLine="2409" w:firstLineChars="10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123" w:name="_Toc351203494"/>
      <w:bookmarkStart w:id="124" w:name="_Toc27378"/>
      <w:bookmarkStart w:id="125" w:name="_Toc13381854"/>
      <w:bookmarkStart w:id="126" w:name="_Toc54861172"/>
      <w:bookmarkStart w:id="127" w:name="_Toc529186482"/>
      <w:bookmarkStart w:id="128" w:name="_Toc34472396"/>
      <w:r>
        <w:rPr>
          <w:rFonts w:hint="eastAsia" w:ascii="宋体" w:hAnsi="宋体" w:eastAsia="宋体" w:cs="宋体"/>
          <w:color w:val="auto"/>
          <w:sz w:val="28"/>
          <w:szCs w:val="28"/>
          <w:highlight w:val="none"/>
        </w:rPr>
        <w:t>第二节 通用合同条款</w:t>
      </w:r>
      <w:bookmarkEnd w:id="123"/>
      <w:bookmarkEnd w:id="124"/>
      <w:bookmarkEnd w:id="125"/>
      <w:bookmarkEnd w:id="126"/>
      <w:bookmarkEnd w:id="127"/>
      <w:bookmarkEnd w:id="128"/>
      <w:bookmarkStart w:id="129" w:name="_Toc337558727"/>
    </w:p>
    <w:bookmarkEnd w:id="129"/>
    <w:p w14:paraId="4477398B">
      <w:pPr>
        <w:snapToGrid w:val="0"/>
        <w:spacing w:line="360" w:lineRule="auto"/>
        <w:ind w:firstLine="424" w:firstLineChars="201"/>
        <w:rPr>
          <w:rFonts w:hint="eastAsia" w:ascii="宋体" w:hAnsi="宋体" w:eastAsia="宋体" w:cs="宋体"/>
          <w:b/>
          <w:color w:val="auto"/>
          <w:sz w:val="21"/>
          <w:szCs w:val="21"/>
          <w:highlight w:val="none"/>
        </w:rPr>
      </w:pPr>
    </w:p>
    <w:p w14:paraId="10A71248">
      <w:pPr>
        <w:snapToGrid w:val="0"/>
        <w:spacing w:line="360" w:lineRule="auto"/>
        <w:ind w:firstLine="484" w:firstLineChars="20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通用合同条款直接采用中华人民共和国住房和城乡建设部与国家工商行政管理总局联合制定的《建设工程施工合同》（GF-2013-0201）示范文本第二章《通用合同条款》。</w:t>
      </w:r>
      <w:bookmarkStart w:id="130" w:name="_Toc351203632"/>
    </w:p>
    <w:p w14:paraId="5D3E0DC0">
      <w:pPr>
        <w:snapToGrid w:val="0"/>
        <w:spacing w:line="360" w:lineRule="auto"/>
        <w:ind w:firstLine="424" w:firstLineChars="201"/>
        <w:rPr>
          <w:rFonts w:hint="eastAsia" w:ascii="宋体" w:hAnsi="宋体" w:eastAsia="宋体" w:cs="宋体"/>
          <w:b/>
          <w:color w:val="auto"/>
          <w:sz w:val="21"/>
          <w:szCs w:val="21"/>
          <w:highlight w:val="none"/>
        </w:rPr>
      </w:pPr>
    </w:p>
    <w:p w14:paraId="61E85A85">
      <w:pPr>
        <w:pStyle w:val="4"/>
        <w:spacing w:before="0" w:after="0" w:line="500" w:lineRule="exact"/>
        <w:ind w:left="1140" w:firstLine="2108" w:firstLineChars="100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br w:type="page"/>
      </w:r>
      <w:bookmarkStart w:id="131" w:name="_Toc22027"/>
      <w:bookmarkStart w:id="132" w:name="_Toc54861173"/>
      <w:r>
        <w:rPr>
          <w:rFonts w:hint="eastAsia" w:ascii="宋体" w:hAnsi="宋体" w:eastAsia="宋体" w:cs="宋体"/>
          <w:color w:val="auto"/>
          <w:sz w:val="28"/>
          <w:szCs w:val="28"/>
          <w:highlight w:val="none"/>
        </w:rPr>
        <w:t xml:space="preserve">第三节 </w:t>
      </w:r>
      <w:bookmarkStart w:id="133" w:name="_Toc529186483"/>
      <w:r>
        <w:rPr>
          <w:rFonts w:hint="eastAsia" w:ascii="宋体" w:hAnsi="宋体" w:eastAsia="宋体" w:cs="宋体"/>
          <w:color w:val="auto"/>
          <w:sz w:val="28"/>
          <w:szCs w:val="28"/>
          <w:highlight w:val="none"/>
        </w:rPr>
        <w:t>专用合同条款</w:t>
      </w:r>
      <w:bookmarkEnd w:id="131"/>
      <w:bookmarkEnd w:id="132"/>
      <w:bookmarkEnd w:id="133"/>
    </w:p>
    <w:p w14:paraId="2A661266">
      <w:pPr>
        <w:rPr>
          <w:rFonts w:hint="eastAsia" w:ascii="宋体" w:hAnsi="宋体" w:eastAsia="宋体" w:cs="宋体"/>
          <w:color w:val="auto"/>
          <w:highlight w:val="none"/>
        </w:rPr>
      </w:pPr>
    </w:p>
    <w:bookmarkEnd w:id="130"/>
    <w:p w14:paraId="6C22E402">
      <w:pPr>
        <w:snapToGrid w:val="0"/>
        <w:spacing w:line="360" w:lineRule="auto"/>
        <w:rPr>
          <w:rFonts w:hint="eastAsia" w:ascii="宋体" w:hAnsi="宋体" w:eastAsia="宋体" w:cs="宋体"/>
          <w:b/>
          <w:color w:val="auto"/>
          <w:kern w:val="0"/>
          <w:sz w:val="21"/>
          <w:szCs w:val="21"/>
          <w:highlight w:val="none"/>
        </w:rPr>
      </w:pPr>
      <w:bookmarkStart w:id="134" w:name="_Toc351203633"/>
      <w:bookmarkStart w:id="135" w:name="_Toc518391409"/>
      <w:bookmarkStart w:id="136" w:name="_Toc485992734"/>
      <w:bookmarkStart w:id="137" w:name="_Toc516756958"/>
      <w:bookmarkStart w:id="138" w:name="_Toc433623103"/>
      <w:r>
        <w:rPr>
          <w:rFonts w:hint="eastAsia" w:ascii="宋体" w:hAnsi="宋体" w:eastAsia="宋体" w:cs="宋体"/>
          <w:b/>
          <w:color w:val="auto"/>
          <w:kern w:val="0"/>
          <w:sz w:val="21"/>
          <w:szCs w:val="21"/>
          <w:highlight w:val="none"/>
        </w:rPr>
        <w:t>1</w:t>
      </w:r>
      <w:bookmarkStart w:id="139" w:name="_Toc296346657"/>
      <w:bookmarkStart w:id="140" w:name="_Toc292559866"/>
      <w:bookmarkStart w:id="141" w:name="_Toc296944495"/>
      <w:bookmarkStart w:id="142" w:name="_Toc297120456"/>
      <w:bookmarkStart w:id="143" w:name="_Toc297048342"/>
      <w:bookmarkStart w:id="144" w:name="_Toc296890984"/>
      <w:bookmarkStart w:id="145" w:name="_Toc296891196"/>
      <w:bookmarkStart w:id="146" w:name="_Toc296503156"/>
      <w:bookmarkStart w:id="147" w:name="_Toc296347155"/>
      <w:bookmarkStart w:id="148" w:name="_Toc292559361"/>
      <w:r>
        <w:rPr>
          <w:rFonts w:hint="eastAsia" w:ascii="宋体" w:hAnsi="宋体" w:eastAsia="宋体" w:cs="宋体"/>
          <w:b/>
          <w:color w:val="auto"/>
          <w:kern w:val="0"/>
          <w:sz w:val="21"/>
          <w:szCs w:val="21"/>
          <w:highlight w:val="none"/>
        </w:rPr>
        <w:t>. 一般约定</w:t>
      </w:r>
      <w:bookmarkEnd w:id="134"/>
      <w:bookmarkEnd w:id="135"/>
      <w:bookmarkEnd w:id="136"/>
      <w:bookmarkEnd w:id="137"/>
      <w:bookmarkEnd w:id="138"/>
    </w:p>
    <w:bookmarkEnd w:id="139"/>
    <w:bookmarkEnd w:id="140"/>
    <w:bookmarkEnd w:id="141"/>
    <w:bookmarkEnd w:id="142"/>
    <w:bookmarkEnd w:id="143"/>
    <w:bookmarkEnd w:id="144"/>
    <w:bookmarkEnd w:id="145"/>
    <w:bookmarkEnd w:id="146"/>
    <w:bookmarkEnd w:id="147"/>
    <w:bookmarkEnd w:id="148"/>
    <w:p w14:paraId="5157862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 </w:t>
      </w:r>
      <w:r>
        <w:rPr>
          <w:rFonts w:hint="eastAsia" w:ascii="宋体" w:hAnsi="宋体" w:eastAsia="宋体" w:cs="宋体"/>
          <w:color w:val="auto"/>
          <w:kern w:val="0"/>
          <w:sz w:val="21"/>
          <w:szCs w:val="21"/>
          <w:highlight w:val="none"/>
        </w:rPr>
        <w:t>词语定义</w:t>
      </w:r>
    </w:p>
    <w:p w14:paraId="2987596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合同</w:t>
      </w:r>
    </w:p>
    <w:p w14:paraId="21E5EAA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1.1.1.6技术标准和要求：本目中的技术标准和要求是指技术规范，即合同所约定的技术标准和要求，是合同文件的组成部分。通用合同条款中“技术标准和要求”一词具有相同含义，包括合同双方当事人约定对其所作的修改或补充。</w:t>
      </w:r>
    </w:p>
    <w:p w14:paraId="77820B0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1.1.1.8 已标价工程量清单：指构成合同的由承包人按照发包人规定的格式和要求填写并标明价格、经算术性错误修订及其他错误修订（如有）且承包人已确认的工程量清单。</w:t>
      </w:r>
    </w:p>
    <w:p w14:paraId="344CE8E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 其他合同文件包括：按照合同协议书〔第六条〕约定执行。</w:t>
      </w:r>
    </w:p>
    <w:p w14:paraId="445E7CF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本项补充1.1.1.11～1.1.1.14目：</w:t>
      </w:r>
    </w:p>
    <w:p w14:paraId="2676773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1.1.1.11 </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：指本工程的</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、图纸、其他技术资料及</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发出的对</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所作的澄清、修改、补遗等资料。</w:t>
      </w:r>
    </w:p>
    <w:p w14:paraId="1075A31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1.1.1.12 工作：指根据合同条款规定，或根据合同合理推及的，为本工程（包括永久工程和临时工程）施工与维护所需要的管理、劳务、材料、施工设备和其他物品的提供。</w:t>
      </w:r>
    </w:p>
    <w:p w14:paraId="54B6DE3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1.1.1.13 重大设计变更：按照规定需要重新报建设行政主管部门批准的设计变更。</w:t>
      </w:r>
    </w:p>
    <w:p w14:paraId="401486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1.1.1.14 公章：专指法定单位名称章。</w:t>
      </w:r>
    </w:p>
    <w:p w14:paraId="0D09A59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1.1.1.15 到岗：指承包人按照到岗履职承诺安排满足办理施工许可手续相关要求的项目主要管理人员实际到施工现场就职履约的行为。</w:t>
      </w:r>
    </w:p>
    <w:p w14:paraId="4D5D19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1.1.1.16 项目法人：指具有民事权利能力和民事行为能力，依法独立享有民事权利和承担民事义务，以建设项目为目的，从事项目管理的机构、单位或组织。</w:t>
      </w:r>
    </w:p>
    <w:p w14:paraId="294716D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438D079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76A2A6E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B4873F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EF661E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22174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83EE85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DDFDD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05ED4FF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583AF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D621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BCDFB2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9DDD4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193B5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1F429C51">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施工现场现状。</w:t>
      </w:r>
    </w:p>
    <w:p w14:paraId="5F72B61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由发包人提供相关图纸 </w:t>
      </w:r>
      <w:r>
        <w:rPr>
          <w:rFonts w:hint="eastAsia" w:ascii="宋体" w:hAnsi="宋体" w:eastAsia="宋体" w:cs="宋体"/>
          <w:color w:val="auto"/>
          <w:kern w:val="0"/>
          <w:sz w:val="21"/>
          <w:szCs w:val="21"/>
          <w:highlight w:val="none"/>
        </w:rPr>
        <w:t>。</w:t>
      </w:r>
    </w:p>
    <w:p w14:paraId="3C1D4F2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由发包人提供相关图纸 </w:t>
      </w:r>
      <w:r>
        <w:rPr>
          <w:rFonts w:hint="eastAsia" w:ascii="宋体" w:hAnsi="宋体" w:eastAsia="宋体" w:cs="宋体"/>
          <w:color w:val="auto"/>
          <w:kern w:val="0"/>
          <w:sz w:val="21"/>
          <w:szCs w:val="21"/>
          <w:highlight w:val="none"/>
        </w:rPr>
        <w:t>。</w:t>
      </w:r>
    </w:p>
    <w:p w14:paraId="54C9B9F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245696F2">
      <w:pPr>
        <w:autoSpaceDE w:val="0"/>
        <w:autoSpaceDN w:val="0"/>
        <w:adjustRightInd w:val="0"/>
        <w:snapToGrid w:val="0"/>
        <w:spacing w:line="360" w:lineRule="auto"/>
        <w:ind w:left="795" w:leftChars="284"/>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 xml:space="preserve"> 相关法律法规   </w:t>
      </w:r>
    </w:p>
    <w:p w14:paraId="3BE5DC5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1D241218">
      <w:pPr>
        <w:snapToGrid w:val="0"/>
        <w:spacing w:line="360" w:lineRule="auto"/>
        <w:ind w:left="795" w:leftChars="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p>
    <w:p w14:paraId="5C71EBF4">
      <w:pPr>
        <w:snapToGrid w:val="0"/>
        <w:spacing w:line="360" w:lineRule="auto"/>
        <w:ind w:left="795" w:leftChars="28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（1）施工图所涉及的技术标准、规范、规程、图集等；</w:t>
      </w:r>
    </w:p>
    <w:p w14:paraId="2F250EE0">
      <w:pPr>
        <w:snapToGrid w:val="0"/>
        <w:spacing w:line="360" w:lineRule="auto"/>
        <w:ind w:left="795" w:leftChars="28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（2）国家、行业或重庆市与本工程有关的标准，以及相应的规范、规程等，当这些标准、规范、规程不一致时，以标准、规范、规程要求最高的为准。</w:t>
      </w:r>
    </w:p>
    <w:p w14:paraId="0B59491C">
      <w:pPr>
        <w:snapToGrid w:val="0"/>
        <w:spacing w:line="360" w:lineRule="auto"/>
        <w:ind w:left="795" w:leftChars="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（3）        。 </w:t>
      </w:r>
    </w:p>
    <w:p w14:paraId="69E3E66A">
      <w:pPr>
        <w:snapToGrid w:val="0"/>
        <w:spacing w:line="360" w:lineRule="auto"/>
        <w:ind w:left="795" w:leftChars="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EB04B51">
      <w:pPr>
        <w:snapToGrid w:val="0"/>
        <w:spacing w:line="360" w:lineRule="auto"/>
        <w:ind w:left="795" w:leftChars="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2889E0">
      <w:pPr>
        <w:snapToGrid w:val="0"/>
        <w:spacing w:line="360" w:lineRule="auto"/>
        <w:ind w:left="795" w:leftChars="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5CA198E">
      <w:pPr>
        <w:snapToGrid w:val="0"/>
        <w:spacing w:line="360" w:lineRule="auto"/>
        <w:ind w:left="795" w:leftChars="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F17CC5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 </w:t>
      </w:r>
      <w:r>
        <w:rPr>
          <w:rFonts w:hint="eastAsia" w:ascii="宋体" w:hAnsi="宋体" w:eastAsia="宋体" w:cs="宋体"/>
          <w:color w:val="auto"/>
          <w:kern w:val="0"/>
          <w:sz w:val="21"/>
          <w:szCs w:val="21"/>
          <w:highlight w:val="none"/>
        </w:rPr>
        <w:t>合同文件的优先顺序</w:t>
      </w:r>
    </w:p>
    <w:p w14:paraId="135D6CB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28A6887A">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5FDD8124">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文件及答疑补遗；</w:t>
      </w:r>
    </w:p>
    <w:p w14:paraId="1092F86C">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电子响应文件</w:t>
      </w:r>
      <w:r>
        <w:rPr>
          <w:rFonts w:hint="eastAsia" w:ascii="宋体" w:hAnsi="宋体" w:eastAsia="宋体" w:cs="宋体"/>
          <w:color w:val="auto"/>
          <w:sz w:val="21"/>
          <w:szCs w:val="21"/>
          <w:highlight w:val="none"/>
        </w:rPr>
        <w:t>；</w:t>
      </w:r>
    </w:p>
    <w:p w14:paraId="67AB7F91">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2014659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（5）专用合同条款及其附件；</w:t>
      </w:r>
    </w:p>
    <w:p w14:paraId="3BCF0A59">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（6）已标价工程量清单；</w:t>
      </w:r>
    </w:p>
    <w:p w14:paraId="472DC0F8">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4024073A">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（8）技术标准和要求；</w:t>
      </w:r>
    </w:p>
    <w:p w14:paraId="60B36FF5">
      <w:pPr>
        <w:autoSpaceDE w:val="0"/>
        <w:autoSpaceDN w:val="0"/>
        <w:adjustRightInd w:val="0"/>
        <w:snapToGrid w:val="0"/>
        <w:spacing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其他合同文件。</w:t>
      </w:r>
    </w:p>
    <w:p w14:paraId="5610A43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 </w:t>
      </w:r>
      <w:r>
        <w:rPr>
          <w:rFonts w:hint="eastAsia" w:ascii="宋体" w:hAnsi="宋体" w:eastAsia="宋体" w:cs="宋体"/>
          <w:color w:val="auto"/>
          <w:kern w:val="0"/>
          <w:sz w:val="21"/>
          <w:szCs w:val="21"/>
          <w:highlight w:val="none"/>
        </w:rPr>
        <w:t>图纸和承包人文件</w:t>
      </w:r>
    </w:p>
    <w:p w14:paraId="08E96E7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2E5BC2A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 xml:space="preserve"> 开工前14日内提供 </w:t>
      </w:r>
      <w:r>
        <w:rPr>
          <w:rFonts w:hint="eastAsia" w:ascii="宋体" w:hAnsi="宋体" w:eastAsia="宋体" w:cs="宋体"/>
          <w:color w:val="auto"/>
          <w:sz w:val="21"/>
          <w:szCs w:val="21"/>
          <w:highlight w:val="none"/>
        </w:rPr>
        <w:t>；</w:t>
      </w:r>
    </w:p>
    <w:p w14:paraId="49FA5FB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套</w:t>
      </w:r>
      <w:r>
        <w:rPr>
          <w:rFonts w:hint="eastAsia" w:ascii="宋体" w:hAnsi="宋体" w:eastAsia="宋体" w:cs="宋体"/>
          <w:color w:val="auto"/>
          <w:sz w:val="21"/>
          <w:szCs w:val="21"/>
          <w:highlight w:val="none"/>
        </w:rPr>
        <w:t>；</w:t>
      </w:r>
    </w:p>
    <w:p w14:paraId="4AE2EFA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 xml:space="preserve"> 工程承包范围内工程的施工图设计文件 </w:t>
      </w:r>
      <w:r>
        <w:rPr>
          <w:rFonts w:hint="eastAsia" w:ascii="宋体" w:hAnsi="宋体" w:eastAsia="宋体" w:cs="宋体"/>
          <w:color w:val="auto"/>
          <w:sz w:val="21"/>
          <w:szCs w:val="21"/>
          <w:highlight w:val="none"/>
        </w:rPr>
        <w:t>。</w:t>
      </w:r>
    </w:p>
    <w:p w14:paraId="0D43A3F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4D7A8C63">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 xml:space="preserve">国家相关职能部门文件、现场会议纪要、技术资料（包括工程所需图集）、施工组织设计、专项施工方案、安全应急方案、当月实际完成合格工程量进度报表、次月进度计划、工程预算、结算、材料采购计划报表，以及合格的工程技术竣工资料等。 </w:t>
      </w:r>
    </w:p>
    <w:p w14:paraId="57C7F74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承包人提供的文件的期限、数量：</w:t>
      </w:r>
      <w:r>
        <w:rPr>
          <w:rFonts w:hint="eastAsia" w:ascii="宋体" w:hAnsi="宋体" w:eastAsia="宋体" w:cs="宋体"/>
          <w:color w:val="auto"/>
          <w:sz w:val="21"/>
          <w:szCs w:val="21"/>
          <w:highlight w:val="none"/>
          <w:u w:val="single"/>
        </w:rPr>
        <w:t>工程开工前一周内，提供施工组织设计和安全应急方案，专项工程实施前1个月提供专项施工方案；每月22日前报送本月已完合格工程进度报表和次月进度计划一式伍份。</w:t>
      </w:r>
    </w:p>
    <w:p w14:paraId="1F51398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 一式五份 </w:t>
      </w:r>
      <w:r>
        <w:rPr>
          <w:rFonts w:hint="eastAsia" w:ascii="宋体" w:hAnsi="宋体" w:eastAsia="宋体" w:cs="宋体"/>
          <w:color w:val="auto"/>
          <w:sz w:val="21"/>
          <w:szCs w:val="21"/>
          <w:highlight w:val="none"/>
        </w:rPr>
        <w:t>；</w:t>
      </w:r>
    </w:p>
    <w:p w14:paraId="4E93AC6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 书面形式、加盖项目部公章 </w:t>
      </w:r>
      <w:r>
        <w:rPr>
          <w:rFonts w:hint="eastAsia" w:ascii="宋体" w:hAnsi="宋体" w:eastAsia="宋体" w:cs="宋体"/>
          <w:color w:val="auto"/>
          <w:sz w:val="21"/>
          <w:szCs w:val="21"/>
          <w:highlight w:val="none"/>
        </w:rPr>
        <w:t>；</w:t>
      </w:r>
    </w:p>
    <w:p w14:paraId="175658B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0F5110B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5B9FCA5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 xml:space="preserve"> 按通用合同条款执行 </w:t>
      </w:r>
      <w:r>
        <w:rPr>
          <w:rFonts w:hint="eastAsia" w:ascii="宋体" w:hAnsi="宋体" w:eastAsia="宋体" w:cs="宋体"/>
          <w:color w:val="auto"/>
          <w:sz w:val="21"/>
          <w:szCs w:val="21"/>
          <w:highlight w:val="none"/>
        </w:rPr>
        <w:t>。</w:t>
      </w:r>
    </w:p>
    <w:p w14:paraId="73B8FB1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423494D5">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079A984F">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4AE967F">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5DA280A">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3EE2ADC">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35AD304">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598E2E6">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E5BA05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 </w:t>
      </w:r>
      <w:r>
        <w:rPr>
          <w:rFonts w:hint="eastAsia" w:ascii="宋体" w:hAnsi="宋体" w:eastAsia="宋体" w:cs="宋体"/>
          <w:color w:val="auto"/>
          <w:kern w:val="0"/>
          <w:sz w:val="21"/>
          <w:szCs w:val="21"/>
          <w:highlight w:val="none"/>
        </w:rPr>
        <w:t>交通运输</w:t>
      </w:r>
    </w:p>
    <w:p w14:paraId="4347727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49" w:name="_Toc303539100"/>
      <w:bookmarkStart w:id="150" w:name="_Toc312677986"/>
      <w:bookmarkStart w:id="151" w:name="_Toc318581155"/>
      <w:bookmarkStart w:id="152" w:name="_Toc300934943"/>
      <w:bookmarkStart w:id="153" w:name="_Toc304295521"/>
      <w:r>
        <w:rPr>
          <w:rFonts w:hint="eastAsia" w:ascii="宋体" w:hAnsi="宋体" w:eastAsia="宋体" w:cs="宋体"/>
          <w:color w:val="auto"/>
          <w:sz w:val="21"/>
          <w:szCs w:val="21"/>
          <w:highlight w:val="none"/>
        </w:rPr>
        <w:t>.10.1 出入现场的权利</w:t>
      </w:r>
    </w:p>
    <w:p w14:paraId="3A979610">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由承包人按发包人要求负责取得出入施工现场所需的批准手续和全部权利；承包人应在竞标前自行踏勘现场，对进出施工现场的方式、手段、路线作出预估，并在报价时充分考虑完善进出现场条件所需的费用及对工期的影响，否则因此增加的费用和延误工期的责任由承包人承担。</w:t>
      </w:r>
    </w:p>
    <w:bookmarkEnd w:id="149"/>
    <w:bookmarkEnd w:id="150"/>
    <w:bookmarkEnd w:id="151"/>
    <w:bookmarkEnd w:id="152"/>
    <w:bookmarkEnd w:id="153"/>
    <w:p w14:paraId="271AB46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54" w:name="_Toc300934944"/>
      <w:bookmarkStart w:id="155" w:name="_Toc304295522"/>
      <w:bookmarkStart w:id="156" w:name="_Toc312677987"/>
      <w:bookmarkStart w:id="157" w:name="_Toc318581156"/>
      <w:bookmarkStart w:id="158" w:name="_Toc303539101"/>
      <w:r>
        <w:rPr>
          <w:rFonts w:hint="eastAsia" w:ascii="宋体" w:hAnsi="宋体" w:eastAsia="宋体" w:cs="宋体"/>
          <w:color w:val="auto"/>
          <w:sz w:val="21"/>
          <w:szCs w:val="21"/>
          <w:highlight w:val="none"/>
        </w:rPr>
        <w:t>.10.3 场内交通</w:t>
      </w:r>
    </w:p>
    <w:p w14:paraId="3CC67108">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 xml:space="preserve">按通用条款执行  </w:t>
      </w:r>
    </w:p>
    <w:p w14:paraId="634C0A5F">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 xml:space="preserve">由承包人自行承担，费用已包含在综合单价内。  </w:t>
      </w:r>
      <w:bookmarkEnd w:id="154"/>
      <w:bookmarkEnd w:id="155"/>
      <w:bookmarkEnd w:id="156"/>
      <w:bookmarkEnd w:id="157"/>
      <w:bookmarkEnd w:id="158"/>
      <w:bookmarkStart w:id="159" w:name="_Toc318581157"/>
    </w:p>
    <w:p w14:paraId="169BA5B8">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7990E48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bookmarkEnd w:id="159"/>
    <w:p w14:paraId="1DC6EEB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 </w:t>
      </w:r>
      <w:r>
        <w:rPr>
          <w:rFonts w:hint="eastAsia" w:ascii="宋体" w:hAnsi="宋体" w:eastAsia="宋体" w:cs="宋体"/>
          <w:color w:val="auto"/>
          <w:kern w:val="0"/>
          <w:sz w:val="21"/>
          <w:szCs w:val="21"/>
          <w:highlight w:val="none"/>
        </w:rPr>
        <w:t>知识产权</w:t>
      </w:r>
    </w:p>
    <w:p w14:paraId="2B239AFD">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按通用合同条款执行</w:t>
      </w:r>
    </w:p>
    <w:p w14:paraId="2752DC8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 xml:space="preserve">     按通用合同条款执行    </w:t>
      </w:r>
    </w:p>
    <w:p w14:paraId="1E7FDF6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 xml:space="preserve">   按通用合同条款执行  </w:t>
      </w:r>
    </w:p>
    <w:p w14:paraId="38BBE817">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 xml:space="preserve">按通用合同条款执行  </w:t>
      </w:r>
    </w:p>
    <w:p w14:paraId="464B0E38">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kern w:val="0"/>
          <w:sz w:val="21"/>
          <w:szCs w:val="21"/>
          <w:highlight w:val="none"/>
        </w:rPr>
        <w:t>。</w:t>
      </w:r>
    </w:p>
    <w:p w14:paraId="6FB3B7C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5B1FF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kern w:val="0"/>
          <w:sz w:val="21"/>
          <w:szCs w:val="21"/>
          <w:highlight w:val="none"/>
        </w:rPr>
        <w:t>。</w:t>
      </w:r>
    </w:p>
    <w:p w14:paraId="75913F34">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 xml:space="preserve">不调整    </w:t>
      </w:r>
    </w:p>
    <w:p w14:paraId="2CB790AF">
      <w:pPr>
        <w:snapToGrid w:val="0"/>
        <w:spacing w:line="360" w:lineRule="auto"/>
        <w:rPr>
          <w:rFonts w:hint="eastAsia" w:ascii="宋体" w:hAnsi="宋体" w:eastAsia="宋体" w:cs="宋体"/>
          <w:b/>
          <w:color w:val="auto"/>
          <w:kern w:val="0"/>
          <w:sz w:val="21"/>
          <w:szCs w:val="21"/>
          <w:highlight w:val="none"/>
        </w:rPr>
      </w:pPr>
      <w:bookmarkStart w:id="160" w:name="_Toc433623104"/>
      <w:bookmarkStart w:id="161" w:name="_Toc351203634"/>
      <w:bookmarkStart w:id="162" w:name="_Toc485992735"/>
      <w:bookmarkStart w:id="163" w:name="_Toc516756959"/>
      <w:bookmarkStart w:id="164" w:name="_Toc518391410"/>
      <w:r>
        <w:rPr>
          <w:rFonts w:hint="eastAsia" w:ascii="宋体" w:hAnsi="宋体" w:eastAsia="宋体" w:cs="宋体"/>
          <w:b/>
          <w:color w:val="auto"/>
          <w:kern w:val="0"/>
          <w:sz w:val="21"/>
          <w:szCs w:val="21"/>
          <w:highlight w:val="none"/>
        </w:rPr>
        <w:t>2</w:t>
      </w:r>
      <w:bookmarkStart w:id="165" w:name="_Toc296890985"/>
      <w:bookmarkStart w:id="166" w:name="_Toc297048343"/>
      <w:bookmarkStart w:id="167" w:name="_Toc296346658"/>
      <w:bookmarkStart w:id="168" w:name="_Toc297120457"/>
      <w:bookmarkStart w:id="169" w:name="_Toc296503157"/>
      <w:bookmarkStart w:id="170" w:name="_Toc296944496"/>
      <w:bookmarkStart w:id="171" w:name="_Toc292559867"/>
      <w:bookmarkStart w:id="172" w:name="_Toc296891197"/>
      <w:bookmarkStart w:id="173" w:name="_Toc296347156"/>
      <w:bookmarkStart w:id="174" w:name="_Toc292559362"/>
      <w:r>
        <w:rPr>
          <w:rFonts w:hint="eastAsia" w:ascii="宋体" w:hAnsi="宋体" w:eastAsia="宋体" w:cs="宋体"/>
          <w:b/>
          <w:color w:val="auto"/>
          <w:kern w:val="0"/>
          <w:sz w:val="21"/>
          <w:szCs w:val="21"/>
          <w:highlight w:val="none"/>
        </w:rPr>
        <w:t>. 发包人</w:t>
      </w:r>
      <w:bookmarkEnd w:id="160"/>
      <w:bookmarkEnd w:id="161"/>
      <w:bookmarkEnd w:id="162"/>
      <w:bookmarkEnd w:id="163"/>
      <w:bookmarkEnd w:id="164"/>
    </w:p>
    <w:bookmarkEnd w:id="165"/>
    <w:bookmarkEnd w:id="166"/>
    <w:bookmarkEnd w:id="167"/>
    <w:bookmarkEnd w:id="168"/>
    <w:bookmarkEnd w:id="169"/>
    <w:bookmarkEnd w:id="170"/>
    <w:bookmarkEnd w:id="171"/>
    <w:bookmarkEnd w:id="172"/>
    <w:bookmarkEnd w:id="173"/>
    <w:bookmarkEnd w:id="174"/>
    <w:p w14:paraId="7586873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 </w:t>
      </w:r>
      <w:r>
        <w:rPr>
          <w:rFonts w:hint="eastAsia" w:ascii="宋体" w:hAnsi="宋体" w:eastAsia="宋体" w:cs="宋体"/>
          <w:color w:val="auto"/>
          <w:kern w:val="0"/>
          <w:sz w:val="21"/>
          <w:szCs w:val="21"/>
          <w:highlight w:val="none"/>
        </w:rPr>
        <w:t>发包人代表</w:t>
      </w:r>
    </w:p>
    <w:p w14:paraId="48C2DA5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1D62D77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69294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20D6F6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D9262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BFEDC0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B8CF71">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0FEEB2B9">
      <w:pPr>
        <w:snapToGrid w:val="0"/>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sz w:val="21"/>
          <w:szCs w:val="21"/>
          <w:highlight w:val="none"/>
          <w:u w:val="single"/>
          <w:lang w:eastAsia="zh-CN"/>
        </w:rPr>
        <w:t>。</w:t>
      </w:r>
    </w:p>
    <w:p w14:paraId="12DC7EF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 </w:t>
      </w:r>
      <w:r>
        <w:rPr>
          <w:rFonts w:hint="eastAsia" w:ascii="宋体" w:hAnsi="宋体" w:eastAsia="宋体" w:cs="宋体"/>
          <w:color w:val="auto"/>
          <w:kern w:val="0"/>
          <w:sz w:val="21"/>
          <w:szCs w:val="21"/>
          <w:highlight w:val="none"/>
        </w:rPr>
        <w:t>施工现场</w:t>
      </w:r>
      <w:r>
        <w:rPr>
          <w:rFonts w:hint="eastAsia" w:ascii="宋体" w:hAnsi="宋体" w:eastAsia="宋体" w:cs="宋体"/>
          <w:color w:val="auto"/>
          <w:sz w:val="21"/>
          <w:szCs w:val="21"/>
          <w:highlight w:val="none"/>
        </w:rPr>
        <w:t>、施工条件和基础资料的提供</w:t>
      </w:r>
    </w:p>
    <w:p w14:paraId="562B695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1E6FEED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关于发包人移交施工现场的期限要求： </w:t>
      </w:r>
      <w:r>
        <w:rPr>
          <w:rFonts w:hint="eastAsia" w:ascii="宋体" w:hAnsi="宋体" w:eastAsia="宋体" w:cs="宋体"/>
          <w:color w:val="auto"/>
          <w:sz w:val="21"/>
          <w:szCs w:val="21"/>
          <w:highlight w:val="none"/>
          <w:u w:val="single"/>
        </w:rPr>
        <w:t xml:space="preserve">       </w:t>
      </w:r>
    </w:p>
    <w:p w14:paraId="0973520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79DE2376">
      <w:pPr>
        <w:snapToGrid w:val="0"/>
        <w:spacing w:line="360" w:lineRule="auto"/>
        <w:ind w:left="700" w:left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6BC49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 </w:t>
      </w:r>
      <w:r>
        <w:rPr>
          <w:rFonts w:hint="eastAsia" w:ascii="宋体" w:hAnsi="宋体" w:eastAsia="宋体" w:cs="宋体"/>
          <w:color w:val="auto"/>
          <w:kern w:val="0"/>
          <w:sz w:val="21"/>
          <w:szCs w:val="21"/>
          <w:highlight w:val="none"/>
        </w:rPr>
        <w:t>资金来源证明及支付担保</w:t>
      </w:r>
    </w:p>
    <w:p w14:paraId="0633429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不采用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9E60B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3F8ECB6">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2B6C6E7">
      <w:pPr>
        <w:snapToGrid w:val="0"/>
        <w:spacing w:line="360" w:lineRule="auto"/>
        <w:rPr>
          <w:rFonts w:hint="eastAsia" w:ascii="宋体" w:hAnsi="宋体" w:eastAsia="宋体" w:cs="宋体"/>
          <w:b/>
          <w:color w:val="auto"/>
          <w:kern w:val="0"/>
          <w:sz w:val="21"/>
          <w:szCs w:val="21"/>
          <w:highlight w:val="none"/>
        </w:rPr>
      </w:pPr>
      <w:bookmarkStart w:id="175" w:name="_Toc485992736"/>
      <w:bookmarkStart w:id="176" w:name="_Toc433623105"/>
      <w:bookmarkStart w:id="177" w:name="_Toc518391411"/>
      <w:bookmarkStart w:id="178" w:name="_Toc351203635"/>
      <w:bookmarkStart w:id="179" w:name="_Toc516756960"/>
      <w:r>
        <w:rPr>
          <w:rFonts w:hint="eastAsia" w:ascii="宋体" w:hAnsi="宋体" w:eastAsia="宋体" w:cs="宋体"/>
          <w:b/>
          <w:color w:val="auto"/>
          <w:kern w:val="0"/>
          <w:sz w:val="21"/>
          <w:szCs w:val="21"/>
          <w:highlight w:val="none"/>
        </w:rPr>
        <w:t>3</w:t>
      </w:r>
      <w:bookmarkStart w:id="180" w:name="_Toc296891198"/>
      <w:bookmarkStart w:id="181" w:name="_Toc292559868"/>
      <w:bookmarkStart w:id="182" w:name="_Toc296347157"/>
      <w:bookmarkStart w:id="183" w:name="_Toc296890986"/>
      <w:bookmarkStart w:id="184" w:name="_Toc296346659"/>
      <w:bookmarkStart w:id="185" w:name="_Toc292559363"/>
      <w:bookmarkStart w:id="186" w:name="_Toc297120458"/>
      <w:bookmarkStart w:id="187" w:name="_Toc296503158"/>
      <w:bookmarkStart w:id="188" w:name="_Toc297048344"/>
      <w:bookmarkStart w:id="189" w:name="_Toc296944497"/>
      <w:r>
        <w:rPr>
          <w:rFonts w:hint="eastAsia" w:ascii="宋体" w:hAnsi="宋体" w:eastAsia="宋体" w:cs="宋体"/>
          <w:b/>
          <w:color w:val="auto"/>
          <w:kern w:val="0"/>
          <w:sz w:val="21"/>
          <w:szCs w:val="21"/>
          <w:highlight w:val="none"/>
        </w:rPr>
        <w:t>. 承包人</w:t>
      </w:r>
      <w:bookmarkEnd w:id="175"/>
      <w:bookmarkEnd w:id="176"/>
      <w:bookmarkEnd w:id="177"/>
      <w:bookmarkEnd w:id="178"/>
      <w:bookmarkEnd w:id="179"/>
    </w:p>
    <w:bookmarkEnd w:id="180"/>
    <w:bookmarkEnd w:id="181"/>
    <w:bookmarkEnd w:id="182"/>
    <w:bookmarkEnd w:id="183"/>
    <w:bookmarkEnd w:id="184"/>
    <w:bookmarkEnd w:id="185"/>
    <w:bookmarkEnd w:id="186"/>
    <w:bookmarkEnd w:id="187"/>
    <w:bookmarkEnd w:id="188"/>
    <w:bookmarkEnd w:id="189"/>
    <w:p w14:paraId="6459C8F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428A4A0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工程施工技术资料、工程质量保证资料、工程检验评定资料、竣工图及其他应交资料，应符合《建设工程文件归档整理规范》（GB/T50328-2014）和重庆市有关文件规定。</w:t>
      </w:r>
    </w:p>
    <w:p w14:paraId="7026B47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完整竣工资料一式    套（含电子文档）</w:t>
      </w:r>
      <w:r>
        <w:rPr>
          <w:rFonts w:hint="eastAsia" w:ascii="宋体" w:hAnsi="宋体" w:eastAsia="宋体" w:cs="宋体"/>
          <w:color w:val="auto"/>
          <w:sz w:val="21"/>
          <w:szCs w:val="21"/>
          <w:highlight w:val="none"/>
        </w:rPr>
        <w:t>。</w:t>
      </w:r>
    </w:p>
    <w:p w14:paraId="5E4218A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14:paraId="1FB9198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工程竣工验收合格后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个月内移交给发包人</w:t>
      </w:r>
      <w:r>
        <w:rPr>
          <w:rFonts w:hint="eastAsia" w:ascii="宋体" w:hAnsi="宋体" w:eastAsia="宋体" w:cs="宋体"/>
          <w:color w:val="auto"/>
          <w:sz w:val="21"/>
          <w:szCs w:val="21"/>
          <w:highlight w:val="none"/>
        </w:rPr>
        <w:t>。</w:t>
      </w:r>
    </w:p>
    <w:p w14:paraId="3EFC73A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完整的书面文件及电子文档</w:t>
      </w:r>
      <w:r>
        <w:rPr>
          <w:rFonts w:hint="eastAsia" w:ascii="宋体" w:hAnsi="宋体" w:eastAsia="宋体" w:cs="宋体"/>
          <w:color w:val="auto"/>
          <w:sz w:val="21"/>
          <w:szCs w:val="21"/>
          <w:highlight w:val="none"/>
        </w:rPr>
        <w:t>。</w:t>
      </w:r>
    </w:p>
    <w:p w14:paraId="7DBF5457">
      <w:pPr>
        <w:numPr>
          <w:ilvl w:val="0"/>
          <w:numId w:val="0"/>
        </w:num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承包人应履行的其他义务：</w:t>
      </w:r>
    </w:p>
    <w:p w14:paraId="201E6506">
      <w:pPr>
        <w:numPr>
          <w:ilvl w:val="0"/>
          <w:numId w:val="0"/>
        </w:num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3.1.10.1在开始施工之前，承包人应核查、复测本工程的各种基准标志。承包人应及时将上述基准标志中存在的错误、不完整或其他缺陷通知发包人，以便发包人核实后重新确认。</w:t>
      </w:r>
    </w:p>
    <w:p w14:paraId="0DEFD49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24E1A25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7E099CA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3.1.10.4承包人应服从发包人要求的管理模式、工作方式和工作要求，同时接受监理人、跟审单位的管理和全程监督，配合项目结、决算的办理。</w:t>
      </w:r>
    </w:p>
    <w:p w14:paraId="76899E2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3.1.10.5承包人应为本工程开立专用帐户，接受发包人的监管。 </w:t>
      </w:r>
    </w:p>
    <w:p w14:paraId="1E9A5DD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3518A67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1610E0D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C00BF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741E1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0B7352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C6C1D6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276EF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0205E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EE00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36CF06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F1C4C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sz w:val="21"/>
          <w:szCs w:val="21"/>
          <w:highlight w:val="none"/>
        </w:rPr>
        <w:t>。</w:t>
      </w:r>
    </w:p>
    <w:p w14:paraId="38A0D5B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sz w:val="21"/>
          <w:szCs w:val="21"/>
          <w:highlight w:val="none"/>
          <w:u w:val="single"/>
        </w:rPr>
        <w:t>不少于22天，并附考勤证明材料</w:t>
      </w:r>
      <w:r>
        <w:rPr>
          <w:rFonts w:hint="eastAsia" w:ascii="宋体" w:hAnsi="宋体" w:eastAsia="宋体" w:cs="宋体"/>
          <w:color w:val="auto"/>
          <w:sz w:val="21"/>
          <w:szCs w:val="21"/>
          <w:highlight w:val="none"/>
        </w:rPr>
        <w:t>。</w:t>
      </w:r>
    </w:p>
    <w:p w14:paraId="5E46B4E9">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p>
    <w:p w14:paraId="4CDF087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技术负责人</w:t>
      </w:r>
    </w:p>
    <w:p w14:paraId="443208E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 xml:space="preserve"> ；</w:t>
      </w:r>
    </w:p>
    <w:p w14:paraId="2392D6E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01DE914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 xml:space="preserve"> ；</w:t>
      </w:r>
    </w:p>
    <w:p w14:paraId="1C008C3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 xml:space="preserve"> ；</w:t>
      </w:r>
    </w:p>
    <w:p w14:paraId="2018783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证书名称及号码：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FA7590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106A8E1E">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关于技术负责人每月在施工现场的时间要求：不少于22天，并附考勤证明材料。</w:t>
      </w:r>
    </w:p>
    <w:p w14:paraId="1B0B7F62">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bookmarkStart w:id="190" w:name="_Hlk528927599"/>
    </w:p>
    <w:bookmarkEnd w:id="190"/>
    <w:p w14:paraId="3C117ED5">
      <w:pPr>
        <w:snapToGrid w:val="0"/>
        <w:spacing w:line="360" w:lineRule="auto"/>
        <w:ind w:firstLine="420" w:firstLineChars="200"/>
        <w:rPr>
          <w:rFonts w:hint="eastAsia" w:ascii="宋体" w:hAnsi="宋体" w:eastAsia="宋体" w:cs="宋体"/>
          <w:color w:val="auto"/>
          <w:sz w:val="21"/>
          <w:szCs w:val="21"/>
          <w:highlight w:val="none"/>
        </w:rPr>
      </w:pPr>
      <w:bookmarkStart w:id="191" w:name="_Hlk528927718"/>
      <w:r>
        <w:rPr>
          <w:rFonts w:hint="eastAsia" w:ascii="宋体" w:hAnsi="宋体" w:eastAsia="宋体" w:cs="宋体"/>
          <w:color w:val="auto"/>
          <w:sz w:val="21"/>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91"/>
    </w:p>
    <w:p w14:paraId="5C196D5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79E7DF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1、死亡；</w:t>
      </w:r>
    </w:p>
    <w:p w14:paraId="75B46A7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2、非承包人原因导致工期延长，而致使项目经理和技术负责人达到法定退休年龄且确需退休；</w:t>
      </w:r>
    </w:p>
    <w:p w14:paraId="4B81355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3、按《职工非因工伤残或因病丧失劳动能力程度鉴定标准（试行）》规定鉴定为完全丧失劳动能力和大部分丧失劳动能力；</w:t>
      </w:r>
    </w:p>
    <w:p w14:paraId="650086E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4、非承包人原因导致中标3个月不能开工；</w:t>
      </w:r>
    </w:p>
    <w:p w14:paraId="18B7BB2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5、被公安或者司法机关限制人身自由；</w:t>
      </w:r>
    </w:p>
    <w:p w14:paraId="0948FC7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6、被取消职称或者执业资格，不满足项目管理要求；</w:t>
      </w:r>
    </w:p>
    <w:p w14:paraId="160EB31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7、非承包人原因导致确需变更的其它情形。</w:t>
      </w:r>
    </w:p>
    <w:p w14:paraId="2126747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本款补充3.2.6项</w:t>
      </w:r>
    </w:p>
    <w:p w14:paraId="1B4BCEC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 国有投资项目其他主要人员变更参照《重庆市政府投资项目合同变更管理暂行办法》的规定。</w:t>
      </w:r>
    </w:p>
    <w:p w14:paraId="4B43716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34A9E55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3.3.1 承包人应按建设行政主管部门现行规定配备现场施工从业人员，具体要求如下：        </w:t>
      </w:r>
    </w:p>
    <w:p w14:paraId="1E39CD3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25D4BFD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34E43D6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 承包人主要施工管理人员离开施工现场，指定的临时人员需满足：</w:t>
      </w:r>
      <w:r>
        <w:rPr>
          <w:rFonts w:hint="eastAsia" w:ascii="宋体" w:hAnsi="宋体" w:eastAsia="宋体" w:cs="宋体"/>
          <w:color w:val="auto"/>
          <w:sz w:val="21"/>
          <w:szCs w:val="21"/>
          <w:highlight w:val="none"/>
          <w:u w:val="single"/>
        </w:rPr>
        <w:t>《重庆市房屋建筑与市政基础设施工程现场施工从业人员配备标准》（DBJ50-157-2013）的相应要求。</w:t>
      </w:r>
    </w:p>
    <w:p w14:paraId="30F09D5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92" w:name="_Toc296347158"/>
      <w:bookmarkStart w:id="193" w:name="_Toc297048345"/>
      <w:bookmarkStart w:id="194" w:name="_Toc296944498"/>
      <w:bookmarkStart w:id="195" w:name="_Toc297123492"/>
      <w:bookmarkStart w:id="196" w:name="_Toc296503159"/>
      <w:bookmarkStart w:id="197" w:name="_Toc296346660"/>
      <w:bookmarkStart w:id="198" w:name="_Toc300934945"/>
      <w:bookmarkStart w:id="199" w:name="_Toc303539102"/>
      <w:bookmarkStart w:id="200" w:name="_Toc296890987"/>
      <w:bookmarkStart w:id="201" w:name="_Toc297120459"/>
      <w:bookmarkStart w:id="202" w:name="_Toc296891199"/>
      <w:bookmarkStart w:id="203" w:name="_Toc304295523"/>
      <w:bookmarkStart w:id="204" w:name="_Toc292559869"/>
      <w:bookmarkStart w:id="205" w:name="_Toc297216151"/>
      <w:bookmarkStart w:id="206" w:name="_Toc312677988"/>
      <w:bookmarkStart w:id="207" w:name="_Toc292559364"/>
      <w:r>
        <w:rPr>
          <w:rFonts w:hint="eastAsia" w:ascii="宋体" w:hAnsi="宋体" w:eastAsia="宋体" w:cs="宋体"/>
          <w:color w:val="auto"/>
          <w:sz w:val="21"/>
          <w:szCs w:val="21"/>
          <w:highlight w:val="none"/>
        </w:rPr>
        <w:t>.5 分包</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451B452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08" w:name="_Toc300934946"/>
      <w:bookmarkStart w:id="209" w:name="_Toc303539103"/>
      <w:bookmarkStart w:id="210" w:name="_Toc297123493"/>
      <w:bookmarkStart w:id="211" w:name="_Toc296503160"/>
      <w:bookmarkStart w:id="212" w:name="_Toc296944499"/>
      <w:bookmarkStart w:id="213" w:name="_Toc297048346"/>
      <w:bookmarkStart w:id="214" w:name="_Toc292559365"/>
      <w:bookmarkStart w:id="215" w:name="_Toc296890988"/>
      <w:bookmarkStart w:id="216" w:name="_Toc297216152"/>
      <w:bookmarkStart w:id="217" w:name="_Toc297120460"/>
      <w:bookmarkStart w:id="218" w:name="_Toc296347159"/>
      <w:bookmarkStart w:id="219" w:name="_Toc292559870"/>
      <w:bookmarkStart w:id="220" w:name="_Toc304295524"/>
      <w:bookmarkStart w:id="221" w:name="_Toc296346661"/>
      <w:bookmarkStart w:id="222" w:name="_Toc296891200"/>
      <w:bookmarkStart w:id="223" w:name="_Toc312677989"/>
      <w:bookmarkStart w:id="224" w:name="_Toc318581158"/>
      <w:r>
        <w:rPr>
          <w:rFonts w:hint="eastAsia" w:ascii="宋体" w:hAnsi="宋体" w:eastAsia="宋体" w:cs="宋体"/>
          <w:color w:val="auto"/>
          <w:sz w:val="21"/>
          <w:szCs w:val="21"/>
          <w:highlight w:val="none"/>
        </w:rPr>
        <w:t>.5.1 分包的一般约定</w:t>
      </w:r>
    </w:p>
    <w:p w14:paraId="3AD2B70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本工程不得分包  </w:t>
      </w:r>
      <w:r>
        <w:rPr>
          <w:rFonts w:hint="eastAsia" w:ascii="宋体" w:hAnsi="宋体" w:eastAsia="宋体" w:cs="宋体"/>
          <w:color w:val="auto"/>
          <w:sz w:val="21"/>
          <w:szCs w:val="21"/>
          <w:highlight w:val="none"/>
        </w:rPr>
        <w:t>。</w:t>
      </w:r>
    </w:p>
    <w:p w14:paraId="70ED8297">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本工程不得分包    </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Start w:id="225" w:name="_Toc296347160"/>
      <w:bookmarkStart w:id="226" w:name="_Toc296891201"/>
      <w:bookmarkStart w:id="227" w:name="_Toc296890989"/>
      <w:bookmarkStart w:id="228" w:name="_Toc296503161"/>
      <w:bookmarkStart w:id="229" w:name="_Toc297123494"/>
      <w:bookmarkStart w:id="230" w:name="_Toc300934947"/>
      <w:bookmarkStart w:id="231" w:name="_Toc297120461"/>
      <w:bookmarkStart w:id="232" w:name="_Toc297216153"/>
      <w:bookmarkStart w:id="233" w:name="_Toc303539104"/>
      <w:bookmarkStart w:id="234" w:name="_Toc304295525"/>
      <w:bookmarkStart w:id="235" w:name="_Toc297048347"/>
      <w:bookmarkStart w:id="236" w:name="_Toc296944500"/>
      <w:bookmarkStart w:id="237" w:name="_Toc296346662"/>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5855A33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bookmarkStart w:id="238" w:name="_Toc318581159"/>
      <w:bookmarkStart w:id="239" w:name="_Toc312677990"/>
      <w:r>
        <w:rPr>
          <w:rFonts w:hint="eastAsia" w:ascii="宋体" w:hAnsi="宋体" w:eastAsia="宋体" w:cs="宋体"/>
          <w:color w:val="auto"/>
          <w:sz w:val="21"/>
          <w:szCs w:val="21"/>
          <w:highlight w:val="none"/>
        </w:rPr>
        <w:t>.5.2分包的确定</w:t>
      </w:r>
    </w:p>
    <w:p w14:paraId="05F9B3ED">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本工程不得分包    </w:t>
      </w:r>
      <w:r>
        <w:rPr>
          <w:rFonts w:hint="eastAsia" w:ascii="宋体" w:hAnsi="宋体" w:eastAsia="宋体" w:cs="宋体"/>
          <w:color w:val="auto"/>
          <w:sz w:val="21"/>
          <w:szCs w:val="21"/>
          <w:highlight w:val="none"/>
        </w:rPr>
        <w:t>。</w:t>
      </w:r>
    </w:p>
    <w:p w14:paraId="1283009D">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本工程不得分包      </w:t>
      </w:r>
      <w:r>
        <w:rPr>
          <w:rFonts w:hint="eastAsia" w:ascii="宋体" w:hAnsi="宋体" w:eastAsia="宋体" w:cs="宋体"/>
          <w:color w:val="auto"/>
          <w:sz w:val="21"/>
          <w:szCs w:val="21"/>
          <w:highlight w:val="none"/>
        </w:rPr>
        <w:t>。</w:t>
      </w:r>
    </w:p>
    <w:bookmarkEnd w:id="238"/>
    <w:bookmarkEnd w:id="239"/>
    <w:p w14:paraId="4B4A52B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1CC518FB">
      <w:pPr>
        <w:snapToGrid w:val="0"/>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0"/>
          <w:sz w:val="21"/>
          <w:szCs w:val="21"/>
          <w:highlight w:val="none"/>
        </w:rPr>
        <w:t>。</w:t>
      </w:r>
    </w:p>
    <w:p w14:paraId="2ABD6DCB">
      <w:pPr>
        <w:snapToGrid w:val="0"/>
        <w:spacing w:line="360" w:lineRule="auto"/>
        <w:rPr>
          <w:rFonts w:hint="eastAsia" w:ascii="宋体" w:hAnsi="宋体" w:eastAsia="宋体" w:cs="宋体"/>
          <w:b/>
          <w:color w:val="auto"/>
          <w:kern w:val="0"/>
          <w:sz w:val="21"/>
          <w:szCs w:val="21"/>
          <w:highlight w:val="none"/>
        </w:rPr>
      </w:pPr>
      <w:bookmarkStart w:id="240" w:name="_Toc485992737"/>
      <w:bookmarkStart w:id="241" w:name="_Toc351203636"/>
      <w:bookmarkStart w:id="242" w:name="_Toc433623106"/>
      <w:bookmarkStart w:id="243" w:name="_Toc516756961"/>
      <w:bookmarkStart w:id="244" w:name="_Toc518391412"/>
      <w:r>
        <w:rPr>
          <w:rFonts w:hint="eastAsia" w:ascii="宋体" w:hAnsi="宋体" w:eastAsia="宋体" w:cs="宋体"/>
          <w:b/>
          <w:color w:val="auto"/>
          <w:kern w:val="0"/>
          <w:sz w:val="21"/>
          <w:szCs w:val="21"/>
          <w:highlight w:val="none"/>
        </w:rPr>
        <w:t>4</w:t>
      </w:r>
      <w:bookmarkStart w:id="245" w:name="_Toc297120462"/>
      <w:bookmarkStart w:id="246" w:name="_Toc267251413"/>
      <w:bookmarkStart w:id="247" w:name="_Toc296346663"/>
      <w:bookmarkStart w:id="248" w:name="_Toc296890990"/>
      <w:bookmarkStart w:id="249" w:name="_Toc296944501"/>
      <w:bookmarkStart w:id="250" w:name="_Toc292559871"/>
      <w:bookmarkStart w:id="251" w:name="_Toc296891202"/>
      <w:bookmarkStart w:id="252" w:name="_Toc296503162"/>
      <w:bookmarkStart w:id="253" w:name="_Toc292559366"/>
      <w:bookmarkStart w:id="254" w:name="_Toc297048348"/>
      <w:bookmarkStart w:id="255" w:name="_Toc296347161"/>
      <w:r>
        <w:rPr>
          <w:rFonts w:hint="eastAsia" w:ascii="宋体" w:hAnsi="宋体" w:eastAsia="宋体" w:cs="宋体"/>
          <w:b/>
          <w:color w:val="auto"/>
          <w:kern w:val="0"/>
          <w:sz w:val="21"/>
          <w:szCs w:val="21"/>
          <w:highlight w:val="none"/>
        </w:rPr>
        <w:t>. 监</w:t>
      </w:r>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宋体"/>
          <w:b/>
          <w:color w:val="auto"/>
          <w:kern w:val="0"/>
          <w:sz w:val="21"/>
          <w:szCs w:val="21"/>
          <w:highlight w:val="none"/>
        </w:rPr>
        <w:t>理人</w:t>
      </w:r>
      <w:bookmarkEnd w:id="240"/>
      <w:bookmarkEnd w:id="241"/>
      <w:bookmarkEnd w:id="242"/>
      <w:bookmarkEnd w:id="243"/>
      <w:bookmarkEnd w:id="244"/>
    </w:p>
    <w:p w14:paraId="4002429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5226564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按照发包人与监理方签订的监理合同执行。包括施工图示所有内容。具体包括：施工阶段全过程监理。包括：“三控制、三管理、一协调”即：投资控制、质量控制、进度控制；安全管理、合同管理、信息管理；协调有关单位之间的工作关系，配合所有工程结算审计和质量缺陷期内的争议问题处理</w:t>
      </w:r>
      <w:r>
        <w:rPr>
          <w:rFonts w:hint="eastAsia" w:ascii="宋体" w:hAnsi="宋体" w:eastAsia="宋体" w:cs="宋体"/>
          <w:color w:val="auto"/>
          <w:sz w:val="21"/>
          <w:szCs w:val="21"/>
          <w:highlight w:val="none"/>
        </w:rPr>
        <w:t>。</w:t>
      </w:r>
    </w:p>
    <w:p w14:paraId="013E505D">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须经发包人事先批准行使的权力：开工、停工、复工令的签发需经发包人同意；工程计量与支付、工程设计变更、工程价款调整、工程签证以及施工组织设计和专项施工方案中涉及影响造价的内容均需发包人同意和批准后有效。其它按照发包人同监理单位签订的监理合同执行。对本工程项目的施工质量、进度、投资、安全文明施工、合同及信息管理等实施全过程监理和控制。对隐蔽工程、设备、材料及施工质量进行验收和工程量签证，对施工环境进行协调</w:t>
      </w:r>
      <w:r>
        <w:rPr>
          <w:rFonts w:hint="eastAsia" w:ascii="宋体" w:hAnsi="宋体" w:eastAsia="宋体" w:cs="宋体"/>
          <w:color w:val="auto"/>
          <w:sz w:val="21"/>
          <w:szCs w:val="21"/>
          <w:highlight w:val="none"/>
        </w:rPr>
        <w:t xml:space="preserve">。 </w:t>
      </w:r>
    </w:p>
    <w:p w14:paraId="65AF026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由承包人承担。</w:t>
      </w:r>
    </w:p>
    <w:p w14:paraId="26CBAE07">
      <w:pPr>
        <w:snapToGrid w:val="0"/>
        <w:spacing w:line="360" w:lineRule="auto"/>
        <w:rPr>
          <w:rFonts w:hint="eastAsia" w:ascii="宋体" w:hAnsi="宋体" w:eastAsia="宋体" w:cs="宋体"/>
          <w:b/>
          <w:color w:val="auto"/>
          <w:kern w:val="0"/>
          <w:sz w:val="21"/>
          <w:szCs w:val="21"/>
          <w:highlight w:val="none"/>
        </w:rPr>
      </w:pPr>
      <w:bookmarkStart w:id="256" w:name="_Toc267251418"/>
      <w:bookmarkStart w:id="257" w:name="_Toc516756962"/>
      <w:bookmarkStart w:id="258" w:name="_Toc518391413"/>
      <w:bookmarkStart w:id="259" w:name="_Toc351203637"/>
      <w:bookmarkStart w:id="260" w:name="_Toc433623107"/>
      <w:bookmarkStart w:id="261" w:name="_Toc485992738"/>
      <w:r>
        <w:rPr>
          <w:rFonts w:hint="eastAsia" w:ascii="宋体" w:hAnsi="宋体" w:eastAsia="宋体" w:cs="宋体"/>
          <w:b/>
          <w:color w:val="auto"/>
          <w:kern w:val="0"/>
          <w:sz w:val="21"/>
          <w:szCs w:val="21"/>
          <w:highlight w:val="none"/>
        </w:rPr>
        <w:t>5</w:t>
      </w:r>
      <w:bookmarkEnd w:id="256"/>
      <w:bookmarkStart w:id="262" w:name="_Toc296944502"/>
      <w:bookmarkStart w:id="263" w:name="_Toc292559367"/>
      <w:bookmarkStart w:id="264" w:name="_Toc296503163"/>
      <w:bookmarkStart w:id="265" w:name="_Toc297120463"/>
      <w:bookmarkStart w:id="266" w:name="_Toc296347162"/>
      <w:bookmarkStart w:id="267" w:name="_Toc296891203"/>
      <w:bookmarkStart w:id="268" w:name="_Toc292559872"/>
      <w:bookmarkStart w:id="269" w:name="_Toc296890991"/>
      <w:bookmarkStart w:id="270" w:name="_Toc296346664"/>
      <w:bookmarkStart w:id="271" w:name="_Toc297048349"/>
      <w:r>
        <w:rPr>
          <w:rFonts w:hint="eastAsia" w:ascii="宋体" w:hAnsi="宋体" w:eastAsia="宋体" w:cs="宋体"/>
          <w:b/>
          <w:color w:val="auto"/>
          <w:kern w:val="0"/>
          <w:sz w:val="21"/>
          <w:szCs w:val="21"/>
          <w:highlight w:val="none"/>
        </w:rPr>
        <w:t>. 工程质量</w:t>
      </w:r>
      <w:bookmarkEnd w:id="257"/>
      <w:bookmarkEnd w:id="258"/>
      <w:bookmarkEnd w:id="259"/>
      <w:bookmarkEnd w:id="260"/>
      <w:bookmarkEnd w:id="261"/>
    </w:p>
    <w:p w14:paraId="3043B96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 </w:t>
      </w:r>
      <w:r>
        <w:rPr>
          <w:rFonts w:hint="eastAsia" w:ascii="宋体" w:hAnsi="宋体" w:eastAsia="宋体" w:cs="宋体"/>
          <w:color w:val="auto"/>
          <w:kern w:val="0"/>
          <w:sz w:val="21"/>
          <w:szCs w:val="21"/>
          <w:highlight w:val="none"/>
        </w:rPr>
        <w:t>质量要求</w:t>
      </w:r>
    </w:p>
    <w:p w14:paraId="08040F0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272" w:name="_Toc297123496"/>
      <w:bookmarkStart w:id="273" w:name="_Toc318581164"/>
      <w:bookmarkStart w:id="274" w:name="_Toc300934949"/>
      <w:bookmarkStart w:id="275" w:name="_Toc303539106"/>
      <w:bookmarkStart w:id="276" w:name="_Toc297216155"/>
      <w:bookmarkStart w:id="277" w:name="_Toc304295527"/>
      <w:bookmarkStart w:id="278" w:name="_Toc312677997"/>
      <w:r>
        <w:rPr>
          <w:rFonts w:hint="eastAsia" w:ascii="宋体" w:hAnsi="宋体" w:eastAsia="宋体" w:cs="宋体"/>
          <w:color w:val="auto"/>
          <w:sz w:val="21"/>
          <w:szCs w:val="21"/>
          <w:highlight w:val="none"/>
        </w:rPr>
        <w:t>.1.1 特殊质量标准和要求：</w:t>
      </w:r>
    </w:p>
    <w:p w14:paraId="589DD5DC">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质量要求：达到国家现行有关施工质量验收规范要求，并达到合格标准。</w:t>
      </w:r>
    </w:p>
    <w:p w14:paraId="2D6359DE">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（1）基础设施工程、房屋建筑的地基基础工程和主体结构工程，为设计文件规定的该工程的合理使用年限。</w:t>
      </w:r>
    </w:p>
    <w:p w14:paraId="11018C05">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（2）屋面防水工程、有防水要求的卫生间、房间和外墙面的防渗漏，为5年。</w:t>
      </w:r>
    </w:p>
    <w:p w14:paraId="361AFB52">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（3）供热与供冷系统，为2个采暖期、供冷期。</w:t>
      </w:r>
    </w:p>
    <w:p w14:paraId="41B13241">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（4）电气管线、给排水管道、设备安装和装修工程，为2年。</w:t>
      </w:r>
    </w:p>
    <w:p w14:paraId="600E58DF">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质量保修期自工程竣工验收合格(以竣工验收报告日期为准)之日起计算</w:t>
      </w:r>
      <w:r>
        <w:rPr>
          <w:rFonts w:hint="eastAsia" w:ascii="宋体" w:hAnsi="宋体" w:eastAsia="宋体" w:cs="宋体"/>
          <w:color w:val="auto"/>
          <w:sz w:val="21"/>
          <w:szCs w:val="21"/>
          <w:highlight w:val="none"/>
          <w:u w:val="single"/>
          <w:lang w:val="en-US" w:eastAsia="zh-CN"/>
        </w:rPr>
        <w:t>2年</w:t>
      </w:r>
      <w:r>
        <w:rPr>
          <w:rFonts w:hint="eastAsia" w:ascii="宋体" w:hAnsi="宋体" w:eastAsia="宋体" w:cs="宋体"/>
          <w:color w:val="auto"/>
          <w:sz w:val="21"/>
          <w:szCs w:val="21"/>
          <w:highlight w:val="none"/>
          <w:u w:val="single"/>
        </w:rPr>
        <w:t>。</w:t>
      </w:r>
    </w:p>
    <w:p w14:paraId="693C0ECB">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无                  </w:t>
      </w:r>
    </w:p>
    <w:p w14:paraId="1451EA8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5.3 </w:t>
      </w:r>
      <w:r>
        <w:rPr>
          <w:rFonts w:hint="eastAsia" w:ascii="宋体" w:hAnsi="宋体" w:eastAsia="宋体" w:cs="宋体"/>
          <w:color w:val="auto"/>
          <w:kern w:val="0"/>
          <w:sz w:val="21"/>
          <w:szCs w:val="21"/>
          <w:highlight w:val="none"/>
        </w:rPr>
        <w:t>隐蔽工程检查</w:t>
      </w:r>
    </w:p>
    <w:p w14:paraId="4CCCCF3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60F1175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71DBFE8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13B75A55">
      <w:pPr>
        <w:snapToGrid w:val="0"/>
        <w:spacing w:line="360" w:lineRule="auto"/>
        <w:rPr>
          <w:rFonts w:hint="eastAsia" w:ascii="宋体" w:hAnsi="宋体" w:eastAsia="宋体" w:cs="宋体"/>
          <w:b/>
          <w:color w:val="auto"/>
          <w:kern w:val="0"/>
          <w:sz w:val="21"/>
          <w:szCs w:val="21"/>
          <w:highlight w:val="none"/>
        </w:rPr>
      </w:pPr>
      <w:bookmarkStart w:id="279" w:name="_Toc433623108"/>
      <w:bookmarkStart w:id="280" w:name="_Toc518391414"/>
      <w:bookmarkStart w:id="281" w:name="_Toc485992739"/>
      <w:bookmarkStart w:id="282" w:name="_Toc351203638"/>
      <w:bookmarkStart w:id="283" w:name="_Toc516756963"/>
      <w:r>
        <w:rPr>
          <w:rFonts w:hint="eastAsia" w:ascii="宋体" w:hAnsi="宋体" w:eastAsia="宋体" w:cs="宋体"/>
          <w:b/>
          <w:color w:val="auto"/>
          <w:kern w:val="0"/>
          <w:sz w:val="21"/>
          <w:szCs w:val="21"/>
          <w:highlight w:val="none"/>
        </w:rPr>
        <w:t>6. 安全文明施工与环境保护</w:t>
      </w:r>
      <w:bookmarkEnd w:id="279"/>
      <w:bookmarkEnd w:id="280"/>
      <w:bookmarkEnd w:id="281"/>
      <w:bookmarkEnd w:id="282"/>
      <w:bookmarkEnd w:id="283"/>
    </w:p>
    <w:bookmarkEnd w:id="272"/>
    <w:bookmarkEnd w:id="273"/>
    <w:bookmarkEnd w:id="274"/>
    <w:bookmarkEnd w:id="275"/>
    <w:bookmarkEnd w:id="276"/>
    <w:bookmarkEnd w:id="277"/>
    <w:bookmarkEnd w:id="278"/>
    <w:p w14:paraId="5A2CE8E9">
      <w:pPr>
        <w:snapToGrid w:val="0"/>
        <w:spacing w:line="360" w:lineRule="auto"/>
        <w:ind w:firstLine="420" w:firstLineChars="200"/>
        <w:rPr>
          <w:rFonts w:hint="eastAsia" w:ascii="宋体" w:hAnsi="宋体" w:eastAsia="宋体" w:cs="宋体"/>
          <w:color w:val="auto"/>
          <w:sz w:val="21"/>
          <w:szCs w:val="21"/>
          <w:highlight w:val="none"/>
        </w:rPr>
      </w:pPr>
      <w:bookmarkStart w:id="284" w:name="_Toc351203639"/>
      <w:r>
        <w:rPr>
          <w:rFonts w:hint="eastAsia" w:ascii="宋体" w:hAnsi="宋体" w:eastAsia="宋体" w:cs="宋体"/>
          <w:color w:val="auto"/>
          <w:sz w:val="21"/>
          <w:szCs w:val="21"/>
          <w:highlight w:val="none"/>
        </w:rPr>
        <w:t>6.1安全文明施工</w:t>
      </w:r>
    </w:p>
    <w:p w14:paraId="44E3CA33">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承包人应按《建筑施工企业安全生产管理机构设置及专职安全生产管理人员配备办法》（建质【2008】91号）、《建筑施工安全检查标准》（JGJ59-2011）、《重庆市建设工程安全生产监督管理办法》（渝建发〔2008〕177号）、《重庆市房屋建筑和市政基础设施工程现场文明施工标准》（渝建发〔2008〕169号）等相关文件设置专职安全生产管理人员，并按照相关内容和国家行业规范要求采取有效的安全措施，以保证自身及第三人的周边环境的安全 。承包人制定严格的安全防护措施，确保安全施工。如造成安全事故、责任事故，承包人应按规定上报，责任和经济损失由承包人自行承担，如给第三人造成的人身和财产损失，由承包人承担。</w:t>
      </w:r>
    </w:p>
    <w:p w14:paraId="2BAD6F5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执行通用条款</w:t>
      </w:r>
      <w:r>
        <w:rPr>
          <w:rFonts w:hint="eastAsia" w:ascii="宋体" w:hAnsi="宋体" w:eastAsia="宋体" w:cs="宋体"/>
          <w:color w:val="auto"/>
          <w:sz w:val="21"/>
          <w:szCs w:val="21"/>
          <w:highlight w:val="none"/>
        </w:rPr>
        <w:t>。</w:t>
      </w:r>
    </w:p>
    <w:p w14:paraId="4D89CAA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执行通用条款</w:t>
      </w:r>
      <w:r>
        <w:rPr>
          <w:rFonts w:hint="eastAsia" w:ascii="宋体" w:hAnsi="宋体" w:eastAsia="宋体" w:cs="宋体"/>
          <w:color w:val="auto"/>
          <w:sz w:val="21"/>
          <w:szCs w:val="21"/>
          <w:highlight w:val="none"/>
        </w:rPr>
        <w:t>。</w:t>
      </w:r>
    </w:p>
    <w:p w14:paraId="50B95FC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63AB147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满足建设行政主管部门的相关规定和要求。承包人还应按照《房屋建筑和市政基础设施工程施工扬尘控制工作方案》（渝建发〔2009〕13号）、《重庆市房屋建筑和市政基础设施工程现场文明施工标准》（渝建发〔2008〕169号）等相关规定履行好施工扬尘控制、文明施工等责任。承包人办理的有关施工场地交通、环卫和施工噪音管理等手续均由承包人自行负责办理，费用由承包人承担</w:t>
      </w:r>
      <w:r>
        <w:rPr>
          <w:rFonts w:hint="eastAsia" w:ascii="宋体" w:hAnsi="宋体" w:eastAsia="宋体" w:cs="宋体"/>
          <w:color w:val="auto"/>
          <w:sz w:val="21"/>
          <w:szCs w:val="21"/>
          <w:highlight w:val="none"/>
        </w:rPr>
        <w:t>。</w:t>
      </w:r>
    </w:p>
    <w:p w14:paraId="1FA496A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关于安全文明施工费支付比例和支付期限的约定：执行通用条款。</w:t>
      </w:r>
    </w:p>
    <w:p w14:paraId="38FA3E62">
      <w:pPr>
        <w:snapToGrid w:val="0"/>
        <w:spacing w:line="360" w:lineRule="auto"/>
        <w:rPr>
          <w:rFonts w:hint="eastAsia" w:ascii="宋体" w:hAnsi="宋体" w:eastAsia="宋体" w:cs="宋体"/>
          <w:b/>
          <w:color w:val="auto"/>
          <w:kern w:val="0"/>
          <w:sz w:val="21"/>
          <w:szCs w:val="21"/>
          <w:highlight w:val="none"/>
        </w:rPr>
      </w:pPr>
      <w:bookmarkStart w:id="285" w:name="_Toc518391415"/>
      <w:bookmarkStart w:id="286" w:name="_Toc485992740"/>
      <w:bookmarkStart w:id="287" w:name="_Toc433623109"/>
      <w:bookmarkStart w:id="288" w:name="_Toc516756964"/>
      <w:r>
        <w:rPr>
          <w:rFonts w:hint="eastAsia" w:ascii="宋体" w:hAnsi="宋体" w:eastAsia="宋体" w:cs="宋体"/>
          <w:b/>
          <w:color w:val="auto"/>
          <w:kern w:val="0"/>
          <w:sz w:val="21"/>
          <w:szCs w:val="21"/>
          <w:highlight w:val="none"/>
        </w:rPr>
        <w:t>7. 工期和进度</w:t>
      </w:r>
      <w:bookmarkEnd w:id="284"/>
      <w:bookmarkEnd w:id="285"/>
      <w:bookmarkEnd w:id="286"/>
      <w:bookmarkEnd w:id="287"/>
      <w:bookmarkEnd w:id="288"/>
    </w:p>
    <w:p w14:paraId="2EEE87C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 </w:t>
      </w:r>
      <w:r>
        <w:rPr>
          <w:rFonts w:hint="eastAsia" w:ascii="宋体" w:hAnsi="宋体" w:eastAsia="宋体" w:cs="宋体"/>
          <w:color w:val="auto"/>
          <w:kern w:val="0"/>
          <w:sz w:val="21"/>
          <w:szCs w:val="21"/>
          <w:highlight w:val="none"/>
        </w:rPr>
        <w:t>施工组织设计</w:t>
      </w:r>
    </w:p>
    <w:p w14:paraId="05A129E4">
      <w:pPr>
        <w:snapToGrid w:val="0"/>
        <w:spacing w:line="360" w:lineRule="auto"/>
        <w:ind w:firstLine="420" w:firstLineChars="200"/>
        <w:jc w:val="left"/>
        <w:rPr>
          <w:rFonts w:hint="eastAsia" w:ascii="宋体" w:hAnsi="宋体" w:eastAsia="宋体" w:cs="宋体"/>
          <w:color w:val="auto"/>
          <w:sz w:val="21"/>
          <w:szCs w:val="21"/>
          <w:highlight w:val="none"/>
        </w:rPr>
      </w:pPr>
      <w:bookmarkStart w:id="289" w:name="_Toc351203640"/>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施工组织设计、专项施工方案、安全应急方案等</w:t>
      </w:r>
      <w:r>
        <w:rPr>
          <w:rFonts w:hint="eastAsia" w:ascii="宋体" w:hAnsi="宋体" w:eastAsia="宋体" w:cs="宋体"/>
          <w:color w:val="auto"/>
          <w:sz w:val="21"/>
          <w:szCs w:val="21"/>
          <w:highlight w:val="none"/>
        </w:rPr>
        <w:t>。</w:t>
      </w:r>
    </w:p>
    <w:p w14:paraId="11BC133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5C75B56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图纸会审交底后7个工作日内</w:t>
      </w:r>
      <w:r>
        <w:rPr>
          <w:rFonts w:hint="eastAsia" w:ascii="宋体" w:hAnsi="宋体" w:eastAsia="宋体" w:cs="宋体"/>
          <w:color w:val="auto"/>
          <w:sz w:val="21"/>
          <w:szCs w:val="21"/>
          <w:highlight w:val="none"/>
        </w:rPr>
        <w:t>。</w:t>
      </w:r>
    </w:p>
    <w:p w14:paraId="557195A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发包人收到施工组织设计后10个工作日内审查确认</w:t>
      </w:r>
      <w:r>
        <w:rPr>
          <w:rFonts w:hint="eastAsia" w:ascii="宋体" w:hAnsi="宋体" w:eastAsia="宋体" w:cs="宋体"/>
          <w:color w:val="auto"/>
          <w:sz w:val="21"/>
          <w:szCs w:val="21"/>
          <w:highlight w:val="none"/>
        </w:rPr>
        <w:t>。</w:t>
      </w:r>
    </w:p>
    <w:p w14:paraId="1BB2833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90" w:name="_Toc312677479"/>
      <w:bookmarkStart w:id="291" w:name="_Toc312678005"/>
      <w:bookmarkStart w:id="292" w:name="_Toc297123514"/>
      <w:bookmarkStart w:id="293" w:name="_Toc304295541"/>
      <w:bookmarkStart w:id="294" w:name="_Toc297216173"/>
      <w:bookmarkStart w:id="295" w:name="_Toc300934966"/>
      <w:bookmarkStart w:id="296" w:name="_Toc303539123"/>
      <w:r>
        <w:rPr>
          <w:rFonts w:hint="eastAsia" w:ascii="宋体" w:hAnsi="宋体" w:eastAsia="宋体" w:cs="宋体"/>
          <w:color w:val="auto"/>
          <w:sz w:val="21"/>
          <w:szCs w:val="21"/>
          <w:highlight w:val="none"/>
        </w:rPr>
        <w:t xml:space="preserve">.2 </w:t>
      </w:r>
      <w:r>
        <w:rPr>
          <w:rFonts w:hint="eastAsia" w:ascii="宋体" w:hAnsi="宋体" w:eastAsia="宋体" w:cs="宋体"/>
          <w:color w:val="auto"/>
          <w:kern w:val="0"/>
          <w:sz w:val="21"/>
          <w:szCs w:val="21"/>
          <w:highlight w:val="none"/>
        </w:rPr>
        <w:t>施工进度计划</w:t>
      </w:r>
    </w:p>
    <w:p w14:paraId="39C603E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0E743995">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发包人收到进度计划后10个工作日内审查确认，月进度计划在收到后的次月10日内审查确认。</w:t>
      </w:r>
    </w:p>
    <w:p w14:paraId="384ED75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 </w:t>
      </w:r>
      <w:r>
        <w:rPr>
          <w:rFonts w:hint="eastAsia" w:ascii="宋体" w:hAnsi="宋体" w:eastAsia="宋体" w:cs="宋体"/>
          <w:color w:val="auto"/>
          <w:kern w:val="0"/>
          <w:sz w:val="21"/>
          <w:szCs w:val="21"/>
          <w:highlight w:val="none"/>
        </w:rPr>
        <w:t>开工</w:t>
      </w:r>
    </w:p>
    <w:p w14:paraId="26C2189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61A0712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 xml:space="preserve">    不晚于开工前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天  </w:t>
      </w:r>
      <w:r>
        <w:rPr>
          <w:rFonts w:hint="eastAsia" w:ascii="宋体" w:hAnsi="宋体" w:eastAsia="宋体" w:cs="宋体"/>
          <w:color w:val="auto"/>
          <w:sz w:val="21"/>
          <w:szCs w:val="21"/>
          <w:highlight w:val="none"/>
        </w:rPr>
        <w:t>。</w:t>
      </w:r>
    </w:p>
    <w:p w14:paraId="3B80011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 xml:space="preserve">  不晚于开工前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天  </w:t>
      </w:r>
      <w:r>
        <w:rPr>
          <w:rFonts w:hint="eastAsia" w:ascii="宋体" w:hAnsi="宋体" w:eastAsia="宋体" w:cs="宋体"/>
          <w:color w:val="auto"/>
          <w:sz w:val="21"/>
          <w:szCs w:val="21"/>
          <w:highlight w:val="none"/>
        </w:rPr>
        <w:t xml:space="preserve"> 。</w:t>
      </w:r>
    </w:p>
    <w:p w14:paraId="74521A3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不晚于开工前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天 </w:t>
      </w:r>
      <w:r>
        <w:rPr>
          <w:rFonts w:hint="eastAsia" w:ascii="宋体" w:hAnsi="宋体" w:eastAsia="宋体" w:cs="宋体"/>
          <w:color w:val="auto"/>
          <w:sz w:val="21"/>
          <w:szCs w:val="21"/>
          <w:highlight w:val="none"/>
        </w:rPr>
        <w:t>。</w:t>
      </w:r>
    </w:p>
    <w:bookmarkEnd w:id="290"/>
    <w:bookmarkEnd w:id="291"/>
    <w:bookmarkEnd w:id="292"/>
    <w:bookmarkEnd w:id="293"/>
    <w:bookmarkEnd w:id="294"/>
    <w:bookmarkEnd w:id="295"/>
    <w:bookmarkEnd w:id="296"/>
    <w:p w14:paraId="7968705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2826731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开工前3日内</w:t>
      </w:r>
      <w:r>
        <w:rPr>
          <w:rFonts w:hint="eastAsia" w:ascii="宋体" w:hAnsi="宋体" w:eastAsia="宋体" w:cs="宋体"/>
          <w:color w:val="auto"/>
          <w:sz w:val="21"/>
          <w:szCs w:val="21"/>
          <w:highlight w:val="none"/>
        </w:rPr>
        <w:t>。</w:t>
      </w:r>
    </w:p>
    <w:p w14:paraId="6AECA80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97" w:name="_Toc304295546"/>
      <w:bookmarkStart w:id="298" w:name="_Toc297123516"/>
      <w:bookmarkStart w:id="299" w:name="_Toc297216175"/>
      <w:bookmarkStart w:id="300" w:name="_Toc312677484"/>
      <w:bookmarkStart w:id="301" w:name="_Toc300934968"/>
      <w:bookmarkStart w:id="302" w:name="_Toc303539125"/>
      <w:bookmarkStart w:id="303" w:name="_Toc312678010"/>
      <w:r>
        <w:rPr>
          <w:rFonts w:hint="eastAsia" w:ascii="宋体" w:hAnsi="宋体" w:eastAsia="宋体" w:cs="宋体"/>
          <w:color w:val="auto"/>
          <w:sz w:val="21"/>
          <w:szCs w:val="21"/>
          <w:highlight w:val="none"/>
        </w:rPr>
        <w:t xml:space="preserve">.5 </w:t>
      </w:r>
      <w:r>
        <w:rPr>
          <w:rFonts w:hint="eastAsia" w:ascii="宋体" w:hAnsi="宋体" w:eastAsia="宋体" w:cs="宋体"/>
          <w:color w:val="auto"/>
          <w:kern w:val="0"/>
          <w:sz w:val="21"/>
          <w:szCs w:val="21"/>
          <w:highlight w:val="none"/>
        </w:rPr>
        <w:t>工期延误</w:t>
      </w:r>
    </w:p>
    <w:bookmarkEnd w:id="297"/>
    <w:bookmarkEnd w:id="298"/>
    <w:bookmarkEnd w:id="299"/>
    <w:bookmarkEnd w:id="300"/>
    <w:bookmarkEnd w:id="301"/>
    <w:bookmarkEnd w:id="302"/>
    <w:bookmarkEnd w:id="303"/>
    <w:p w14:paraId="4AC1AE9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1A7638A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因发包人原因不能按时开工的，发包人不负责赔偿承包人的延期开工损失费，但工期可顺延</w:t>
      </w:r>
      <w:r>
        <w:rPr>
          <w:rFonts w:hint="eastAsia" w:ascii="宋体" w:hAnsi="宋体" w:eastAsia="宋体" w:cs="宋体"/>
          <w:color w:val="auto"/>
          <w:sz w:val="21"/>
          <w:szCs w:val="21"/>
          <w:highlight w:val="none"/>
        </w:rPr>
        <w:t>。</w:t>
      </w:r>
    </w:p>
    <w:p w14:paraId="10E3740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u w:val="single"/>
        </w:rPr>
        <w:t>若因发生不可抗力原因造成施工工期延后，由此造成的赶工费，由发包人一并承担。</w:t>
      </w:r>
    </w:p>
    <w:p w14:paraId="0AA50F2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304" w:name="_Toc318581169"/>
      <w:bookmarkStart w:id="305" w:name="_Toc312678012"/>
      <w:bookmarkStart w:id="306" w:name="_Toc312677486"/>
      <w:bookmarkStart w:id="307" w:name="_Toc303539127"/>
      <w:bookmarkStart w:id="308" w:name="_Toc297123518"/>
      <w:bookmarkStart w:id="309" w:name="_Toc297216177"/>
      <w:bookmarkStart w:id="310" w:name="_Toc300934970"/>
      <w:bookmarkStart w:id="311" w:name="_Toc304295548"/>
      <w:r>
        <w:rPr>
          <w:rFonts w:hint="eastAsia" w:ascii="宋体" w:hAnsi="宋体" w:eastAsia="宋体" w:cs="宋体"/>
          <w:color w:val="auto"/>
          <w:sz w:val="21"/>
          <w:szCs w:val="21"/>
          <w:highlight w:val="none"/>
        </w:rPr>
        <w:t>.5.2 因承包人原因导致工期延误</w:t>
      </w:r>
    </w:p>
    <w:bookmarkEnd w:id="304"/>
    <w:bookmarkEnd w:id="305"/>
    <w:bookmarkEnd w:id="306"/>
    <w:p w14:paraId="0ABE518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312" w:name="_Toc312678013"/>
      <w:bookmarkStart w:id="313" w:name="_Toc312677487"/>
      <w:bookmarkStart w:id="314" w:name="_Toc318581170"/>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color w:val="auto"/>
          <w:sz w:val="21"/>
          <w:szCs w:val="21"/>
          <w:highlight w:val="none"/>
          <w:u w:val="single"/>
          <w:lang w:eastAsia="zh-CN"/>
        </w:rPr>
        <w:t>中标人</w:t>
      </w:r>
      <w:r>
        <w:rPr>
          <w:rFonts w:hint="eastAsia" w:ascii="宋体" w:hAnsi="宋体" w:eastAsia="宋体" w:cs="宋体"/>
          <w:color w:val="auto"/>
          <w:sz w:val="21"/>
          <w:szCs w:val="21"/>
          <w:highlight w:val="none"/>
          <w:u w:val="single"/>
        </w:rPr>
        <w:t>不能在约定的工期内未完成施工的，凡超出一天，按照合同金额2‰/天计算违约责任，相关费用在支付进度款中一并扣除，并纳入工程结算</w:t>
      </w:r>
      <w:r>
        <w:rPr>
          <w:rFonts w:hint="eastAsia" w:ascii="宋体" w:hAnsi="宋体" w:eastAsia="宋体" w:cs="宋体"/>
          <w:color w:val="auto"/>
          <w:sz w:val="21"/>
          <w:szCs w:val="21"/>
          <w:highlight w:val="none"/>
        </w:rPr>
        <w:t>。</w:t>
      </w:r>
      <w:bookmarkEnd w:id="307"/>
      <w:bookmarkEnd w:id="308"/>
      <w:bookmarkEnd w:id="309"/>
      <w:bookmarkEnd w:id="310"/>
      <w:bookmarkEnd w:id="311"/>
      <w:bookmarkEnd w:id="312"/>
      <w:bookmarkEnd w:id="313"/>
    </w:p>
    <w:bookmarkEnd w:id="314"/>
    <w:p w14:paraId="0ECF465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315" w:name="_Toc318581171"/>
      <w:bookmarkStart w:id="316"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w:t>
      </w:r>
    </w:p>
    <w:bookmarkEnd w:id="315"/>
    <w:bookmarkEnd w:id="316"/>
    <w:p w14:paraId="36AC565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317" w:name="_Toc297216178"/>
      <w:bookmarkStart w:id="318" w:name="_Toc312678015"/>
      <w:bookmarkStart w:id="319" w:name="_Toc297123519"/>
      <w:bookmarkStart w:id="320" w:name="_Toc303539128"/>
      <w:bookmarkStart w:id="321" w:name="_Toc304295549"/>
      <w:bookmarkStart w:id="322" w:name="_Toc300934971"/>
      <w:r>
        <w:rPr>
          <w:rFonts w:hint="eastAsia" w:ascii="宋体" w:hAnsi="宋体" w:eastAsia="宋体" w:cs="宋体"/>
          <w:color w:val="auto"/>
          <w:sz w:val="21"/>
          <w:szCs w:val="21"/>
          <w:highlight w:val="none"/>
        </w:rPr>
        <w:t>.6 不</w:t>
      </w:r>
      <w:bookmarkEnd w:id="317"/>
      <w:bookmarkEnd w:id="318"/>
      <w:bookmarkEnd w:id="319"/>
      <w:bookmarkEnd w:id="320"/>
      <w:bookmarkEnd w:id="321"/>
      <w:bookmarkEnd w:id="322"/>
      <w:r>
        <w:rPr>
          <w:rFonts w:hint="eastAsia" w:ascii="宋体" w:hAnsi="宋体" w:eastAsia="宋体" w:cs="宋体"/>
          <w:color w:val="auto"/>
          <w:sz w:val="21"/>
          <w:szCs w:val="21"/>
          <w:highlight w:val="none"/>
        </w:rPr>
        <w:t>利物质条件</w:t>
      </w:r>
    </w:p>
    <w:p w14:paraId="1FD8E338">
      <w:pPr>
        <w:snapToGrid w:val="0"/>
        <w:spacing w:line="360" w:lineRule="auto"/>
        <w:ind w:firstLine="420" w:firstLineChars="200"/>
        <w:jc w:val="left"/>
        <w:rPr>
          <w:rFonts w:hint="eastAsia" w:ascii="宋体" w:hAnsi="宋体" w:eastAsia="宋体" w:cs="宋体"/>
          <w:color w:val="auto"/>
          <w:sz w:val="21"/>
          <w:szCs w:val="21"/>
          <w:highlight w:val="none"/>
        </w:rPr>
      </w:pPr>
      <w:bookmarkStart w:id="323" w:name="_Toc304295550"/>
      <w:bookmarkStart w:id="324" w:name="_Toc318581172"/>
      <w:bookmarkStart w:id="325" w:name="_Toc303539129"/>
      <w:bookmarkStart w:id="326" w:name="_Toc297216179"/>
      <w:bookmarkStart w:id="327" w:name="_Toc312678016"/>
      <w:bookmarkStart w:id="328" w:name="_Toc300934972"/>
      <w:bookmarkStart w:id="329" w:name="_Toc297123520"/>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bookmarkEnd w:id="323"/>
    <w:bookmarkEnd w:id="324"/>
    <w:bookmarkEnd w:id="325"/>
    <w:bookmarkEnd w:id="326"/>
    <w:bookmarkEnd w:id="327"/>
    <w:bookmarkEnd w:id="328"/>
    <w:bookmarkEnd w:id="329"/>
    <w:p w14:paraId="2030DF3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330" w:name="_Toc303539130"/>
      <w:bookmarkStart w:id="331" w:name="_Toc297216180"/>
      <w:bookmarkStart w:id="332" w:name="_Toc304295551"/>
      <w:bookmarkStart w:id="333" w:name="_Toc297123521"/>
      <w:bookmarkStart w:id="334" w:name="_Toc312678017"/>
      <w:bookmarkStart w:id="335" w:name="_Toc300934973"/>
      <w:r>
        <w:rPr>
          <w:rFonts w:hint="eastAsia" w:ascii="宋体" w:hAnsi="宋体" w:eastAsia="宋体" w:cs="宋体"/>
          <w:color w:val="auto"/>
          <w:sz w:val="21"/>
          <w:szCs w:val="21"/>
          <w:highlight w:val="none"/>
        </w:rPr>
        <w:t>.7异常恶劣的气候条件</w:t>
      </w:r>
    </w:p>
    <w:bookmarkEnd w:id="330"/>
    <w:bookmarkEnd w:id="331"/>
    <w:bookmarkEnd w:id="332"/>
    <w:bookmarkEnd w:id="333"/>
    <w:bookmarkEnd w:id="334"/>
    <w:bookmarkEnd w:id="335"/>
    <w:p w14:paraId="3DA8FB5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31DB40E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6C1AB3D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承包人应按本</w:t>
      </w:r>
      <w:r>
        <w:rPr>
          <w:rFonts w:hint="eastAsia" w:ascii="宋体" w:hAnsi="宋体" w:cs="宋体"/>
          <w:color w:val="auto"/>
          <w:sz w:val="21"/>
          <w:szCs w:val="21"/>
          <w:highlight w:val="none"/>
          <w:u w:val="single"/>
          <w:lang w:eastAsia="zh-CN"/>
        </w:rPr>
        <w:t>招标</w:t>
      </w:r>
      <w:r>
        <w:rPr>
          <w:rFonts w:hint="eastAsia" w:ascii="宋体" w:hAnsi="宋体" w:eastAsia="宋体" w:cs="宋体"/>
          <w:color w:val="auto"/>
          <w:sz w:val="21"/>
          <w:szCs w:val="21"/>
          <w:highlight w:val="none"/>
          <w:u w:val="single"/>
        </w:rPr>
        <w:t xml:space="preserve">文件要求的工期完成工程施工并交付发包人使用，工期在规定的期限完成或提前竣工的，发包人不奖不惩   </w:t>
      </w:r>
      <w:r>
        <w:rPr>
          <w:rFonts w:hint="eastAsia" w:ascii="宋体" w:hAnsi="宋体" w:eastAsia="宋体" w:cs="宋体"/>
          <w:color w:val="auto"/>
          <w:sz w:val="21"/>
          <w:szCs w:val="21"/>
          <w:highlight w:val="none"/>
        </w:rPr>
        <w:t xml:space="preserve"> 。</w:t>
      </w:r>
    </w:p>
    <w:p w14:paraId="61F2A756">
      <w:pPr>
        <w:snapToGrid w:val="0"/>
        <w:spacing w:line="360" w:lineRule="auto"/>
        <w:rPr>
          <w:rFonts w:hint="eastAsia" w:ascii="宋体" w:hAnsi="宋体" w:eastAsia="宋体" w:cs="宋体"/>
          <w:b/>
          <w:color w:val="auto"/>
          <w:kern w:val="0"/>
          <w:sz w:val="21"/>
          <w:szCs w:val="21"/>
          <w:highlight w:val="none"/>
        </w:rPr>
      </w:pPr>
      <w:bookmarkStart w:id="336" w:name="_Toc433623110"/>
      <w:bookmarkStart w:id="337" w:name="_Toc516756965"/>
      <w:bookmarkStart w:id="338" w:name="_Toc485992741"/>
      <w:bookmarkStart w:id="339" w:name="_Toc518391416"/>
      <w:r>
        <w:rPr>
          <w:rFonts w:hint="eastAsia" w:ascii="宋体" w:hAnsi="宋体" w:eastAsia="宋体" w:cs="宋体"/>
          <w:b/>
          <w:color w:val="auto"/>
          <w:kern w:val="0"/>
          <w:sz w:val="21"/>
          <w:szCs w:val="21"/>
          <w:highlight w:val="none"/>
        </w:rPr>
        <w:t>8. 材料与设备</w:t>
      </w:r>
      <w:bookmarkEnd w:id="289"/>
      <w:bookmarkEnd w:id="336"/>
      <w:bookmarkEnd w:id="337"/>
      <w:bookmarkEnd w:id="338"/>
      <w:bookmarkEnd w:id="339"/>
    </w:p>
    <w:bookmarkEnd w:id="262"/>
    <w:bookmarkEnd w:id="263"/>
    <w:bookmarkEnd w:id="264"/>
    <w:bookmarkEnd w:id="265"/>
    <w:bookmarkEnd w:id="266"/>
    <w:bookmarkEnd w:id="267"/>
    <w:bookmarkEnd w:id="268"/>
    <w:bookmarkEnd w:id="269"/>
    <w:bookmarkEnd w:id="270"/>
    <w:bookmarkEnd w:id="271"/>
    <w:p w14:paraId="6F729A4E">
      <w:pPr>
        <w:snapToGrid w:val="0"/>
        <w:spacing w:line="360" w:lineRule="auto"/>
        <w:ind w:firstLine="422" w:firstLineChars="200"/>
        <w:rPr>
          <w:rFonts w:hint="eastAsia" w:ascii="宋体" w:hAnsi="宋体" w:eastAsia="宋体" w:cs="宋体"/>
          <w:b/>
          <w:color w:val="auto"/>
          <w:sz w:val="21"/>
          <w:szCs w:val="21"/>
          <w:highlight w:val="none"/>
        </w:rPr>
      </w:pPr>
      <w:bookmarkStart w:id="340" w:name="_Toc361673431"/>
      <w:bookmarkStart w:id="341" w:name="_Toc312678020"/>
      <w:bookmarkStart w:id="342" w:name="_Toc296346669"/>
      <w:bookmarkStart w:id="343" w:name="_Toc318581173"/>
      <w:bookmarkStart w:id="344" w:name="_Toc296890996"/>
      <w:bookmarkStart w:id="345" w:name="_Toc296503168"/>
      <w:bookmarkStart w:id="346" w:name="_Toc296944507"/>
      <w:bookmarkStart w:id="347" w:name="_Toc297123528"/>
      <w:bookmarkStart w:id="348" w:name="_Toc300934980"/>
      <w:bookmarkStart w:id="349" w:name="_Toc297216187"/>
      <w:bookmarkStart w:id="350" w:name="_Toc312677494"/>
      <w:bookmarkStart w:id="351" w:name="_Toc297120468"/>
      <w:bookmarkStart w:id="352" w:name="_Toc296891208"/>
      <w:bookmarkStart w:id="353" w:name="_Toc296347167"/>
      <w:bookmarkStart w:id="354" w:name="_Toc297048354"/>
      <w:bookmarkStart w:id="355" w:name="_Toc304295557"/>
      <w:bookmarkStart w:id="356" w:name="_Toc303539137"/>
      <w:bookmarkStart w:id="357" w:name="_Toc280868655"/>
      <w:bookmarkStart w:id="358" w:name="_Toc267251424"/>
      <w:bookmarkStart w:id="359" w:name="_Toc280868656"/>
      <w:r>
        <w:rPr>
          <w:rFonts w:hint="eastAsia" w:ascii="宋体" w:hAnsi="宋体" w:eastAsia="宋体" w:cs="宋体"/>
          <w:b/>
          <w:color w:val="auto"/>
          <w:sz w:val="21"/>
          <w:szCs w:val="21"/>
          <w:highlight w:val="none"/>
        </w:rPr>
        <w:t xml:space="preserve">8.1  </w:t>
      </w:r>
      <w:r>
        <w:rPr>
          <w:rFonts w:hint="eastAsia" w:ascii="宋体" w:hAnsi="宋体" w:eastAsia="宋体" w:cs="宋体"/>
          <w:color w:val="auto"/>
          <w:sz w:val="21"/>
          <w:szCs w:val="21"/>
          <w:highlight w:val="none"/>
        </w:rPr>
        <w:t>承包人提供的材料和工程设备</w:t>
      </w:r>
      <w:bookmarkEnd w:id="340"/>
    </w:p>
    <w:p w14:paraId="0788BB57">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8.1.1  承包人负责采购、运输和保管的材料、工程设备：</w:t>
      </w:r>
      <w:r>
        <w:rPr>
          <w:rFonts w:hint="eastAsia" w:ascii="宋体" w:hAnsi="宋体" w:eastAsia="宋体" w:cs="宋体"/>
          <w:color w:val="auto"/>
          <w:sz w:val="21"/>
          <w:szCs w:val="21"/>
          <w:highlight w:val="none"/>
          <w:u w:val="single"/>
        </w:rPr>
        <w:t>由承包人自行采购。承包人采购材料设备必须经监理人和发包人批准，结算时由监理人和发包人按</w:t>
      </w:r>
      <w:r>
        <w:rPr>
          <w:rFonts w:hint="eastAsia" w:ascii="宋体" w:hAnsi="宋体" w:cs="宋体"/>
          <w:color w:val="auto"/>
          <w:sz w:val="21"/>
          <w:szCs w:val="21"/>
          <w:highlight w:val="none"/>
          <w:u w:val="single"/>
          <w:lang w:eastAsia="zh-CN"/>
        </w:rPr>
        <w:t>招标文件</w:t>
      </w:r>
      <w:r>
        <w:rPr>
          <w:rFonts w:hint="eastAsia" w:ascii="宋体" w:hAnsi="宋体" w:eastAsia="宋体" w:cs="宋体"/>
          <w:color w:val="auto"/>
          <w:sz w:val="21"/>
          <w:szCs w:val="21"/>
          <w:highlight w:val="none"/>
          <w:u w:val="single"/>
        </w:rPr>
        <w:t>规定审核的数量和合同约定价格计算。</w:t>
      </w:r>
    </w:p>
    <w:p w14:paraId="3B7D103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  承包人报送监理人审批的时间：</w:t>
      </w:r>
      <w:r>
        <w:rPr>
          <w:rFonts w:hint="eastAsia" w:ascii="宋体" w:hAnsi="宋体" w:eastAsia="宋体" w:cs="宋体"/>
          <w:color w:val="auto"/>
          <w:sz w:val="21"/>
          <w:szCs w:val="21"/>
          <w:highlight w:val="none"/>
          <w:u w:val="single"/>
        </w:rPr>
        <w:t>按发包人及监理单位的相关规定执行。</w:t>
      </w:r>
      <w:r>
        <w:rPr>
          <w:rFonts w:hint="eastAsia" w:ascii="宋体" w:hAnsi="宋体" w:eastAsia="宋体" w:cs="宋体"/>
          <w:color w:val="auto"/>
          <w:sz w:val="21"/>
          <w:szCs w:val="21"/>
          <w:highlight w:val="none"/>
        </w:rPr>
        <w:t xml:space="preserve">    </w:t>
      </w:r>
    </w:p>
    <w:p w14:paraId="3FD17E9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  材料和工程设备的接收、运输与保管：</w:t>
      </w:r>
      <w:r>
        <w:rPr>
          <w:rFonts w:hint="eastAsia" w:ascii="宋体" w:hAnsi="宋体" w:eastAsia="宋体" w:cs="宋体"/>
          <w:color w:val="auto"/>
          <w:kern w:val="0"/>
          <w:sz w:val="21"/>
          <w:szCs w:val="21"/>
          <w:highlight w:val="none"/>
          <w:u w:val="single"/>
        </w:rPr>
        <w:t>在现场内的下车及场内运输、验收、存储、保管、二次及多次搬运、安装损耗以及其他任何必要的辅助等工作由承包人负责，费用已经含在合同综合单价中</w:t>
      </w:r>
      <w:r>
        <w:rPr>
          <w:rFonts w:hint="eastAsia" w:ascii="宋体" w:hAnsi="宋体" w:eastAsia="宋体" w:cs="宋体"/>
          <w:color w:val="auto"/>
          <w:sz w:val="21"/>
          <w:szCs w:val="21"/>
          <w:highlight w:val="none"/>
          <w:u w:val="single"/>
        </w:rPr>
        <w:t>。</w:t>
      </w:r>
    </w:p>
    <w:p w14:paraId="24D19F57">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8.2  发包人提供的材料和工程设备 </w:t>
      </w:r>
      <w:r>
        <w:rPr>
          <w:rFonts w:hint="eastAsia" w:ascii="宋体" w:hAnsi="宋体" w:eastAsia="宋体" w:cs="宋体"/>
          <w:color w:val="auto"/>
          <w:sz w:val="21"/>
          <w:szCs w:val="21"/>
          <w:highlight w:val="none"/>
          <w:u w:val="single"/>
        </w:rPr>
        <w:t xml:space="preserve"> 无 </w:t>
      </w:r>
    </w:p>
    <w:p w14:paraId="172B452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8.6 </w:t>
      </w:r>
      <w:r>
        <w:rPr>
          <w:rFonts w:hint="eastAsia" w:ascii="宋体" w:hAnsi="宋体" w:eastAsia="宋体" w:cs="宋体"/>
          <w:color w:val="auto"/>
          <w:kern w:val="0"/>
          <w:sz w:val="21"/>
          <w:szCs w:val="21"/>
          <w:highlight w:val="none"/>
        </w:rPr>
        <w:t>样品</w:t>
      </w:r>
    </w:p>
    <w:p w14:paraId="2F6E679A">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14:paraId="147CCF52">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按管理部门要求和发包人需求确定  。</w:t>
      </w:r>
    </w:p>
    <w:p w14:paraId="58FE0D3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8.8 </w:t>
      </w:r>
      <w:r>
        <w:rPr>
          <w:rFonts w:hint="eastAsia" w:ascii="宋体" w:hAnsi="宋体" w:eastAsia="宋体" w:cs="宋体"/>
          <w:color w:val="auto"/>
          <w:kern w:val="0"/>
          <w:sz w:val="21"/>
          <w:szCs w:val="21"/>
          <w:highlight w:val="none"/>
        </w:rPr>
        <w:t>施工设备和临时设施</w:t>
      </w:r>
    </w:p>
    <w:p w14:paraId="52882E0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66BC2209">
      <w:pPr>
        <w:snapToGrid w:val="0"/>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由承包人承担 ，已包含在综合单价内。</w:t>
      </w:r>
    </w:p>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40420908">
      <w:pPr>
        <w:snapToGrid w:val="0"/>
        <w:spacing w:line="360" w:lineRule="auto"/>
        <w:ind w:firstLine="480"/>
        <w:rPr>
          <w:rFonts w:hint="eastAsia" w:ascii="宋体" w:hAnsi="宋体" w:eastAsia="宋体" w:cs="宋体"/>
          <w:color w:val="auto"/>
          <w:sz w:val="21"/>
          <w:szCs w:val="21"/>
          <w:highlight w:val="none"/>
          <w:u w:val="single"/>
        </w:rPr>
      </w:pPr>
      <w:bookmarkStart w:id="360" w:name="_Toc351203641"/>
      <w:r>
        <w:rPr>
          <w:rFonts w:hint="eastAsia" w:ascii="宋体" w:hAnsi="宋体" w:eastAsia="宋体" w:cs="宋体"/>
          <w:color w:val="auto"/>
          <w:sz w:val="21"/>
          <w:szCs w:val="21"/>
          <w:highlight w:val="none"/>
        </w:rPr>
        <w:t>维护、管理临时设施及其占地的责任及费用：</w:t>
      </w:r>
      <w:r>
        <w:rPr>
          <w:rFonts w:hint="eastAsia" w:ascii="宋体" w:hAnsi="宋体" w:eastAsia="宋体" w:cs="宋体"/>
          <w:color w:val="auto"/>
          <w:sz w:val="21"/>
          <w:szCs w:val="21"/>
          <w:highlight w:val="none"/>
          <w:u w:val="single"/>
        </w:rPr>
        <w:t>由承包人自行负责。</w:t>
      </w:r>
    </w:p>
    <w:p w14:paraId="15DD799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8.8.2 要求承包人增加或更换施工设备</w:t>
      </w:r>
    </w:p>
    <w:p w14:paraId="521E1BA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7AE038A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8.8.3 施工设备和临时设施专用于合同工程</w:t>
      </w:r>
    </w:p>
    <w:p w14:paraId="42661C1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除合同另有约定外，运入施工场地的所有施工设备以及在施工场地建设的临时设施应专用于合同工程。未经监理人同意，不得将上述施工设备和临时设施中的任何部分运出施工场地或挪作他用。</w:t>
      </w:r>
    </w:p>
    <w:p w14:paraId="580263B6">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经监理人同意，承包人可根据合同进度计划撤走闲置的施工设备。</w:t>
      </w:r>
    </w:p>
    <w:p w14:paraId="20BF2510">
      <w:pPr>
        <w:snapToGrid w:val="0"/>
        <w:spacing w:line="360" w:lineRule="auto"/>
        <w:rPr>
          <w:rFonts w:hint="eastAsia" w:ascii="宋体" w:hAnsi="宋体" w:eastAsia="宋体" w:cs="宋体"/>
          <w:b/>
          <w:color w:val="auto"/>
          <w:kern w:val="0"/>
          <w:sz w:val="21"/>
          <w:szCs w:val="21"/>
          <w:highlight w:val="none"/>
        </w:rPr>
      </w:pPr>
      <w:bookmarkStart w:id="361" w:name="_Toc516756966"/>
      <w:bookmarkStart w:id="362" w:name="_Toc518391417"/>
      <w:bookmarkStart w:id="363" w:name="_Toc433623111"/>
      <w:bookmarkStart w:id="364" w:name="_Toc485992742"/>
      <w:r>
        <w:rPr>
          <w:rFonts w:hint="eastAsia" w:ascii="宋体" w:hAnsi="宋体" w:eastAsia="宋体" w:cs="宋体"/>
          <w:b/>
          <w:color w:val="auto"/>
          <w:kern w:val="0"/>
          <w:sz w:val="21"/>
          <w:szCs w:val="21"/>
          <w:highlight w:val="none"/>
        </w:rPr>
        <w:t>9</w:t>
      </w:r>
      <w:bookmarkEnd w:id="357"/>
      <w:bookmarkEnd w:id="358"/>
      <w:bookmarkEnd w:id="359"/>
      <w:bookmarkStart w:id="365" w:name="_Toc312678021"/>
      <w:bookmarkStart w:id="366" w:name="_Toc303539139"/>
      <w:bookmarkStart w:id="367" w:name="_Toc304295559"/>
      <w:bookmarkStart w:id="368" w:name="_Toc300934982"/>
      <w:bookmarkStart w:id="369" w:name="_Toc312677495"/>
      <w:bookmarkStart w:id="370" w:name="_Toc297216192"/>
      <w:bookmarkStart w:id="371" w:name="_Toc297123533"/>
      <w:bookmarkStart w:id="372" w:name="_Toc296891001"/>
      <w:bookmarkStart w:id="373" w:name="_Toc267251428"/>
      <w:bookmarkStart w:id="374" w:name="_Toc292559883"/>
      <w:bookmarkStart w:id="375" w:name="_Toc292559378"/>
      <w:bookmarkStart w:id="376" w:name="_Toc296944512"/>
      <w:bookmarkStart w:id="377" w:name="_Toc296347172"/>
      <w:bookmarkStart w:id="378" w:name="_Toc297120473"/>
      <w:bookmarkStart w:id="379" w:name="_Toc267251427"/>
      <w:bookmarkStart w:id="380" w:name="_Toc296346674"/>
      <w:bookmarkStart w:id="381" w:name="_Toc296891213"/>
      <w:bookmarkStart w:id="382" w:name="_Toc297048359"/>
      <w:bookmarkStart w:id="383" w:name="_Toc296503173"/>
      <w:r>
        <w:rPr>
          <w:rFonts w:hint="eastAsia" w:ascii="宋体" w:hAnsi="宋体" w:eastAsia="宋体" w:cs="宋体"/>
          <w:b/>
          <w:color w:val="auto"/>
          <w:kern w:val="0"/>
          <w:sz w:val="21"/>
          <w:szCs w:val="21"/>
          <w:highlight w:val="none"/>
        </w:rPr>
        <w:t>. 试验与检验</w:t>
      </w:r>
      <w:bookmarkEnd w:id="360"/>
      <w:bookmarkEnd w:id="361"/>
      <w:bookmarkEnd w:id="362"/>
      <w:bookmarkEnd w:id="363"/>
      <w:bookmarkEnd w:id="364"/>
    </w:p>
    <w:bookmarkEnd w:id="365"/>
    <w:bookmarkEnd w:id="366"/>
    <w:bookmarkEnd w:id="367"/>
    <w:bookmarkEnd w:id="368"/>
    <w:bookmarkEnd w:id="369"/>
    <w:bookmarkEnd w:id="370"/>
    <w:bookmarkEnd w:id="371"/>
    <w:p w14:paraId="664B726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84" w:name="_Toc312677496"/>
      <w:bookmarkStart w:id="385" w:name="_Toc300934983"/>
      <w:bookmarkStart w:id="386" w:name="_Toc297123534"/>
      <w:bookmarkStart w:id="387" w:name="_Toc303539140"/>
      <w:bookmarkStart w:id="388" w:name="_Toc304295560"/>
      <w:bookmarkStart w:id="389" w:name="_Toc297216193"/>
      <w:bookmarkStart w:id="390" w:name="_Toc312678022"/>
      <w:r>
        <w:rPr>
          <w:rFonts w:hint="eastAsia" w:ascii="宋体" w:hAnsi="宋体" w:eastAsia="宋体" w:cs="宋体"/>
          <w:color w:val="auto"/>
          <w:sz w:val="21"/>
          <w:szCs w:val="21"/>
          <w:highlight w:val="none"/>
        </w:rPr>
        <w:t>.1试验设备与试验人员</w:t>
      </w:r>
    </w:p>
    <w:bookmarkEnd w:id="384"/>
    <w:bookmarkEnd w:id="385"/>
    <w:bookmarkEnd w:id="386"/>
    <w:bookmarkEnd w:id="387"/>
    <w:bookmarkEnd w:id="388"/>
    <w:bookmarkEnd w:id="389"/>
    <w:bookmarkEnd w:id="390"/>
    <w:p w14:paraId="3777F1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91" w:name="_Toc312678023"/>
      <w:bookmarkStart w:id="392" w:name="_Toc303539141"/>
      <w:bookmarkStart w:id="393" w:name="_Toc312677497"/>
      <w:bookmarkStart w:id="394" w:name="_Toc297123535"/>
      <w:bookmarkStart w:id="395" w:name="_Toc300934984"/>
      <w:bookmarkStart w:id="396" w:name="_Toc304295561"/>
      <w:bookmarkStart w:id="397" w:name="_Toc297216194"/>
      <w:bookmarkStart w:id="398" w:name="_Toc318581174"/>
      <w:r>
        <w:rPr>
          <w:rFonts w:hint="eastAsia" w:ascii="宋体" w:hAnsi="宋体" w:eastAsia="宋体" w:cs="宋体"/>
          <w:color w:val="auto"/>
          <w:sz w:val="21"/>
          <w:szCs w:val="21"/>
          <w:highlight w:val="none"/>
        </w:rPr>
        <w:t xml:space="preserve">.1.2 </w:t>
      </w:r>
      <w:r>
        <w:rPr>
          <w:rFonts w:hint="eastAsia" w:ascii="宋体" w:hAnsi="宋体" w:eastAsia="宋体" w:cs="宋体"/>
          <w:color w:val="auto"/>
          <w:kern w:val="0"/>
          <w:sz w:val="21"/>
          <w:szCs w:val="21"/>
          <w:highlight w:val="none"/>
        </w:rPr>
        <w:t>试验设备</w:t>
      </w:r>
    </w:p>
    <w:p w14:paraId="10B7006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391"/>
      <w:bookmarkEnd w:id="392"/>
      <w:bookmarkEnd w:id="393"/>
      <w:bookmarkEnd w:id="394"/>
      <w:bookmarkEnd w:id="395"/>
      <w:bookmarkEnd w:id="396"/>
      <w:bookmarkEnd w:id="397"/>
      <w:bookmarkStart w:id="399" w:name="_Toc300934985"/>
      <w:bookmarkStart w:id="400" w:name="_Toc304295562"/>
      <w:bookmarkStart w:id="401" w:name="_Toc297123536"/>
      <w:bookmarkStart w:id="402" w:name="_Toc303539142"/>
      <w:bookmarkStart w:id="403" w:name="_Toc312677498"/>
      <w:bookmarkStart w:id="404" w:name="_Toc312678024"/>
      <w:bookmarkStart w:id="405" w:name="_Toc297216195"/>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3F225D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F27813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F08A73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w:t>
      </w:r>
      <w:r>
        <w:rPr>
          <w:rFonts w:hint="eastAsia" w:ascii="宋体" w:hAnsi="宋体" w:eastAsia="宋体" w:cs="宋体"/>
          <w:color w:val="auto"/>
          <w:kern w:val="0"/>
          <w:sz w:val="21"/>
          <w:szCs w:val="21"/>
          <w:highlight w:val="none"/>
        </w:rPr>
        <w:t>现场工艺试验</w:t>
      </w:r>
      <w:r>
        <w:rPr>
          <w:rFonts w:hint="eastAsia" w:ascii="宋体" w:hAnsi="宋体" w:eastAsia="宋体" w:cs="宋体"/>
          <w:color w:val="auto"/>
          <w:sz w:val="21"/>
          <w:szCs w:val="21"/>
          <w:highlight w:val="none"/>
        </w:rPr>
        <w:t xml:space="preserve"> </w:t>
      </w:r>
    </w:p>
    <w:p w14:paraId="47C15FC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398"/>
    <w:bookmarkEnd w:id="399"/>
    <w:bookmarkEnd w:id="400"/>
    <w:bookmarkEnd w:id="401"/>
    <w:bookmarkEnd w:id="402"/>
    <w:bookmarkEnd w:id="403"/>
    <w:bookmarkEnd w:id="404"/>
    <w:bookmarkEnd w:id="405"/>
    <w:p w14:paraId="6142CF95">
      <w:pPr>
        <w:snapToGrid w:val="0"/>
        <w:spacing w:line="360" w:lineRule="auto"/>
        <w:rPr>
          <w:rFonts w:hint="eastAsia" w:ascii="宋体" w:hAnsi="宋体" w:eastAsia="宋体" w:cs="宋体"/>
          <w:b/>
          <w:color w:val="auto"/>
          <w:kern w:val="0"/>
          <w:sz w:val="21"/>
          <w:szCs w:val="21"/>
          <w:highlight w:val="none"/>
        </w:rPr>
      </w:pPr>
      <w:bookmarkStart w:id="406" w:name="_Toc351203642"/>
      <w:bookmarkStart w:id="407" w:name="_Toc518391418"/>
      <w:bookmarkStart w:id="408" w:name="_Toc485992743"/>
      <w:bookmarkStart w:id="409" w:name="_Toc516756967"/>
      <w:bookmarkStart w:id="410" w:name="_Toc433623112"/>
      <w:r>
        <w:rPr>
          <w:rFonts w:hint="eastAsia" w:ascii="宋体" w:hAnsi="宋体" w:eastAsia="宋体" w:cs="宋体"/>
          <w:b/>
          <w:color w:val="auto"/>
          <w:kern w:val="0"/>
          <w:sz w:val="21"/>
          <w:szCs w:val="21"/>
          <w:highlight w:val="none"/>
        </w:rPr>
        <w:t>1</w:t>
      </w:r>
      <w:bookmarkEnd w:id="372"/>
      <w:bookmarkEnd w:id="373"/>
      <w:bookmarkEnd w:id="374"/>
      <w:bookmarkEnd w:id="375"/>
      <w:bookmarkEnd w:id="376"/>
      <w:bookmarkEnd w:id="377"/>
      <w:bookmarkEnd w:id="378"/>
      <w:bookmarkEnd w:id="379"/>
      <w:bookmarkEnd w:id="380"/>
      <w:bookmarkEnd w:id="381"/>
      <w:bookmarkEnd w:id="382"/>
      <w:bookmarkEnd w:id="383"/>
      <w:bookmarkStart w:id="411" w:name="_Toc296944532"/>
      <w:bookmarkStart w:id="412" w:name="_Toc296891233"/>
      <w:bookmarkStart w:id="413" w:name="_Toc296503193"/>
      <w:bookmarkStart w:id="414" w:name="_Toc292559398"/>
      <w:bookmarkStart w:id="415" w:name="_Toc297120493"/>
      <w:bookmarkStart w:id="416" w:name="_Toc297048379"/>
      <w:bookmarkStart w:id="417" w:name="_Toc296346694"/>
      <w:bookmarkStart w:id="418" w:name="_Toc304295566"/>
      <w:bookmarkStart w:id="419" w:name="_Toc303539146"/>
      <w:bookmarkStart w:id="420" w:name="_Toc296891021"/>
      <w:bookmarkStart w:id="421" w:name="_Toc297123540"/>
      <w:bookmarkStart w:id="422" w:name="_Toc297216199"/>
      <w:bookmarkStart w:id="423" w:name="_Toc292559903"/>
      <w:bookmarkStart w:id="424" w:name="_Toc296347192"/>
      <w:bookmarkStart w:id="425" w:name="_Toc300934989"/>
      <w:bookmarkStart w:id="426" w:name="_Toc312677499"/>
      <w:bookmarkStart w:id="427" w:name="_Toc312678025"/>
      <w:bookmarkStart w:id="428" w:name="_Toc267251440"/>
      <w:bookmarkStart w:id="429" w:name="_Toc267251441"/>
      <w:bookmarkStart w:id="430" w:name="_Toc267251435"/>
      <w:bookmarkStart w:id="431" w:name="_Toc267251433"/>
      <w:bookmarkStart w:id="432" w:name="_Toc267251439"/>
      <w:bookmarkStart w:id="433" w:name="_Toc267251437"/>
      <w:bookmarkStart w:id="434" w:name="_Toc267251442"/>
      <w:r>
        <w:rPr>
          <w:rFonts w:hint="eastAsia" w:ascii="宋体" w:hAnsi="宋体" w:eastAsia="宋体" w:cs="宋体"/>
          <w:b/>
          <w:color w:val="auto"/>
          <w:kern w:val="0"/>
          <w:sz w:val="21"/>
          <w:szCs w:val="21"/>
          <w:highlight w:val="none"/>
        </w:rPr>
        <w:t>0. 变更</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bookmarkEnd w:id="426"/>
    <w:bookmarkEnd w:id="427"/>
    <w:p w14:paraId="7A5FBF2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35" w:name="_Toc296944533"/>
      <w:bookmarkStart w:id="436" w:name="_Toc312678026"/>
      <w:bookmarkStart w:id="437" w:name="_Toc296891022"/>
      <w:bookmarkStart w:id="438" w:name="_Toc296346695"/>
      <w:bookmarkStart w:id="439" w:name="_Toc300934990"/>
      <w:bookmarkStart w:id="440" w:name="_Toc296503194"/>
      <w:bookmarkStart w:id="441" w:name="_Toc297216200"/>
      <w:bookmarkStart w:id="442" w:name="_Toc304295567"/>
      <w:bookmarkStart w:id="443" w:name="_Toc297120494"/>
      <w:bookmarkStart w:id="444" w:name="_Toc296347193"/>
      <w:bookmarkStart w:id="445" w:name="_Toc303539147"/>
      <w:bookmarkStart w:id="446" w:name="_Toc292559904"/>
      <w:bookmarkStart w:id="447" w:name="_Toc297048380"/>
      <w:bookmarkStart w:id="448" w:name="_Toc296891234"/>
      <w:bookmarkStart w:id="449" w:name="_Toc297123541"/>
      <w:bookmarkStart w:id="450" w:name="_Toc292559399"/>
      <w:bookmarkStart w:id="451" w:name="_Toc312677500"/>
      <w:r>
        <w:rPr>
          <w:rFonts w:hint="eastAsia" w:ascii="宋体" w:hAnsi="宋体" w:eastAsia="宋体" w:cs="宋体"/>
          <w:color w:val="auto"/>
          <w:sz w:val="21"/>
          <w:szCs w:val="21"/>
          <w:highlight w:val="none"/>
        </w:rPr>
        <w:t>0.1变更的范围</w:t>
      </w:r>
    </w:p>
    <w:p w14:paraId="02234D77">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关于变更的范围的约定：发</w:t>
      </w:r>
      <w:r>
        <w:rPr>
          <w:rFonts w:hint="eastAsia" w:ascii="宋体" w:hAnsi="宋体" w:eastAsia="宋体" w:cs="宋体"/>
          <w:color w:val="auto"/>
          <w:sz w:val="21"/>
          <w:szCs w:val="21"/>
          <w:highlight w:val="none"/>
          <w:u w:val="single"/>
        </w:rPr>
        <w:t>包人有权进行工程变更，工程设计变更需经发包人书面认定。</w:t>
      </w:r>
    </w:p>
    <w:p w14:paraId="58691752">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经发包人认可的变更的范围与内容：</w:t>
      </w:r>
    </w:p>
    <w:p w14:paraId="7D5265B6">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（1）改变合同工程的基线、标高、位置或尺寸；</w:t>
      </w:r>
    </w:p>
    <w:p w14:paraId="7A5D71CE">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（2）设计图纸外新增的额外工程；</w:t>
      </w:r>
    </w:p>
    <w:p w14:paraId="31409B4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（3）设计图纸外缺项、漏项工程。</w:t>
      </w:r>
    </w:p>
    <w:p w14:paraId="723F3541">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（4）其它变更的范围与内容。</w:t>
      </w:r>
    </w:p>
    <w:p w14:paraId="22171DC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10.4 </w:t>
      </w:r>
      <w:r>
        <w:rPr>
          <w:rFonts w:hint="eastAsia" w:ascii="宋体" w:hAnsi="宋体" w:eastAsia="宋体" w:cs="宋体"/>
          <w:color w:val="auto"/>
          <w:kern w:val="0"/>
          <w:sz w:val="21"/>
          <w:szCs w:val="21"/>
          <w:highlight w:val="none"/>
        </w:rPr>
        <w:t>变更估价</w:t>
      </w:r>
    </w:p>
    <w:p w14:paraId="4DDDC55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按结算原则执行</w:t>
      </w:r>
      <w:r>
        <w:rPr>
          <w:rFonts w:hint="eastAsia" w:ascii="宋体" w:hAnsi="宋体" w:eastAsia="宋体" w:cs="宋体"/>
          <w:b/>
          <w:color w:val="auto"/>
          <w:sz w:val="21"/>
          <w:szCs w:val="21"/>
          <w:highlight w:val="none"/>
          <w:u w:val="single"/>
        </w:rPr>
        <w:t xml:space="preserve">   </w:t>
      </w:r>
    </w:p>
    <w:p w14:paraId="0E8973A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Start w:id="452" w:name="_Toc296891025"/>
      <w:bookmarkStart w:id="453" w:name="_Toc296503197"/>
      <w:bookmarkStart w:id="454" w:name="_Toc297048383"/>
      <w:bookmarkStart w:id="455" w:name="_Toc300934993"/>
      <w:bookmarkStart w:id="456" w:name="_Toc296347196"/>
      <w:bookmarkStart w:id="457" w:name="_Toc292559907"/>
      <w:bookmarkStart w:id="458" w:name="_Toc296346698"/>
      <w:bookmarkStart w:id="459" w:name="_Toc292559402"/>
      <w:bookmarkStart w:id="460" w:name="_Toc303539150"/>
      <w:bookmarkStart w:id="461" w:name="_Toc297120497"/>
      <w:bookmarkStart w:id="462" w:name="_Toc296944536"/>
      <w:bookmarkStart w:id="463" w:name="_Toc297216203"/>
      <w:bookmarkStart w:id="464" w:name="_Toc296891237"/>
      <w:bookmarkStart w:id="465" w:name="_Toc297123544"/>
      <w:bookmarkStart w:id="466" w:name="_Toc312678029"/>
      <w:bookmarkStart w:id="467" w:name="_Toc304295570"/>
      <w:bookmarkStart w:id="468" w:name="_Toc312677503"/>
      <w:r>
        <w:rPr>
          <w:rFonts w:hint="eastAsia" w:ascii="宋体" w:hAnsi="宋体" w:eastAsia="宋体" w:cs="宋体"/>
          <w:color w:val="auto"/>
          <w:sz w:val="21"/>
          <w:szCs w:val="21"/>
          <w:highlight w:val="none"/>
        </w:rPr>
        <w:t>0.5承</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Start w:id="469" w:name="_Toc292559408"/>
      <w:bookmarkStart w:id="470" w:name="_Toc296346704"/>
      <w:bookmarkStart w:id="471" w:name="_Toc296347202"/>
      <w:bookmarkStart w:id="472" w:name="_Toc296944542"/>
      <w:bookmarkStart w:id="473" w:name="_Toc297048389"/>
      <w:bookmarkStart w:id="474" w:name="_Toc296891031"/>
      <w:bookmarkStart w:id="475" w:name="_Toc296891243"/>
      <w:bookmarkStart w:id="476" w:name="_Toc300934994"/>
      <w:bookmarkStart w:id="477" w:name="_Toc297216204"/>
      <w:bookmarkStart w:id="478" w:name="_Toc292559913"/>
      <w:bookmarkStart w:id="479" w:name="_Toc297120503"/>
      <w:bookmarkStart w:id="480" w:name="_Toc296503203"/>
      <w:bookmarkStart w:id="481" w:name="_Toc303539151"/>
      <w:bookmarkStart w:id="482" w:name="_Toc297123545"/>
      <w:r>
        <w:rPr>
          <w:rFonts w:hint="eastAsia" w:ascii="宋体" w:hAnsi="宋体" w:eastAsia="宋体" w:cs="宋体"/>
          <w:color w:val="auto"/>
          <w:sz w:val="21"/>
          <w:szCs w:val="21"/>
          <w:highlight w:val="none"/>
        </w:rPr>
        <w:t>包人的合理化建议</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52CAD47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不超过14天。</w:t>
      </w:r>
    </w:p>
    <w:p w14:paraId="271B34E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不超过14天。</w:t>
      </w:r>
    </w:p>
    <w:p w14:paraId="002EDFB2">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483" w:name="_Toc300934995"/>
      <w:bookmarkStart w:id="484" w:name="_Toc312677504"/>
      <w:bookmarkStart w:id="485" w:name="_Toc296891032"/>
      <w:bookmarkStart w:id="486" w:name="_Toc292559914"/>
      <w:bookmarkStart w:id="487" w:name="_Toc297123546"/>
      <w:bookmarkStart w:id="488" w:name="_Toc304295571"/>
      <w:bookmarkStart w:id="489" w:name="_Toc303539152"/>
      <w:bookmarkStart w:id="490" w:name="_Toc296346705"/>
      <w:bookmarkStart w:id="491" w:name="_Toc297048390"/>
      <w:bookmarkStart w:id="492" w:name="_Toc318581175"/>
      <w:bookmarkStart w:id="493" w:name="_Toc297216205"/>
      <w:bookmarkStart w:id="494" w:name="_Toc296503204"/>
      <w:bookmarkStart w:id="495" w:name="_Toc312678030"/>
      <w:bookmarkStart w:id="496" w:name="_Toc297120504"/>
      <w:bookmarkStart w:id="497" w:name="_Toc292559409"/>
      <w:bookmarkStart w:id="498" w:name="_Toc296891244"/>
      <w:bookmarkStart w:id="499" w:name="_Toc296347203"/>
      <w:bookmarkStart w:id="500" w:name="_Toc296944543"/>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661456F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501" w:name="_Toc292559404"/>
      <w:bookmarkStart w:id="502" w:name="_Toc296503199"/>
      <w:bookmarkStart w:id="503" w:name="_Toc304295574"/>
      <w:bookmarkStart w:id="504" w:name="_Toc296347198"/>
      <w:bookmarkStart w:id="505" w:name="_Toc297216207"/>
      <w:bookmarkStart w:id="506" w:name="_Toc292559909"/>
      <w:bookmarkStart w:id="507" w:name="_Toc296944538"/>
      <w:bookmarkStart w:id="508" w:name="_Toc297123548"/>
      <w:bookmarkStart w:id="509" w:name="_Toc300934997"/>
      <w:bookmarkStart w:id="510" w:name="_Toc297048385"/>
      <w:bookmarkStart w:id="511" w:name="_Toc296891239"/>
      <w:bookmarkStart w:id="512" w:name="_Toc296346700"/>
      <w:bookmarkStart w:id="513" w:name="_Toc312677507"/>
      <w:bookmarkStart w:id="514" w:name="_Toc297120499"/>
      <w:bookmarkStart w:id="515" w:name="_Toc312678033"/>
      <w:bookmarkStart w:id="516" w:name="_Toc303539154"/>
      <w:bookmarkStart w:id="517" w:name="_Toc296891027"/>
      <w:r>
        <w:rPr>
          <w:rFonts w:hint="eastAsia" w:ascii="宋体" w:hAnsi="宋体" w:eastAsia="宋体" w:cs="宋体"/>
          <w:color w:val="auto"/>
          <w:sz w:val="21"/>
          <w:szCs w:val="21"/>
          <w:highlight w:val="none"/>
        </w:rPr>
        <w:t>0.7 暂估价</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20E9873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w:t>
      </w:r>
      <w:bookmarkStart w:id="518" w:name="_Toc312678034"/>
      <w:bookmarkStart w:id="519" w:name="_Toc318581176"/>
      <w:bookmarkStart w:id="520" w:name="_Toc312677508"/>
      <w:r>
        <w:rPr>
          <w:rFonts w:hint="eastAsia" w:ascii="宋体" w:hAnsi="宋体" w:eastAsia="宋体" w:cs="宋体"/>
          <w:color w:val="auto"/>
          <w:sz w:val="21"/>
          <w:szCs w:val="21"/>
          <w:highlight w:val="none"/>
        </w:rPr>
        <w:t>估价材料和工程设备的明细：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18"/>
    <w:bookmarkEnd w:id="519"/>
    <w:bookmarkEnd w:id="520"/>
    <w:p w14:paraId="4634737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521" w:name="_Toc312677509"/>
      <w:bookmarkStart w:id="522" w:name="_Toc318581177"/>
      <w:bookmarkStart w:id="523" w:name="_Toc312678035"/>
      <w:r>
        <w:rPr>
          <w:rFonts w:hint="eastAsia" w:ascii="宋体" w:hAnsi="宋体" w:eastAsia="宋体" w:cs="宋体"/>
          <w:color w:val="auto"/>
          <w:sz w:val="21"/>
          <w:szCs w:val="21"/>
          <w:highlight w:val="none"/>
        </w:rPr>
        <w:t>0.7.1 依法必须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的暂估价项目</w:t>
      </w:r>
    </w:p>
    <w:bookmarkEnd w:id="521"/>
    <w:bookmarkEnd w:id="522"/>
    <w:bookmarkEnd w:id="523"/>
    <w:p w14:paraId="00FF0BC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种方式确定。</w:t>
      </w:r>
    </w:p>
    <w:p w14:paraId="2691821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的暂估价项目</w:t>
      </w:r>
    </w:p>
    <w:p w14:paraId="4938294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种方式确定。</w:t>
      </w:r>
    </w:p>
    <w:p w14:paraId="0712FBC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w:t>
      </w:r>
      <w:r>
        <w:rPr>
          <w:rFonts w:hint="eastAsia" w:ascii="宋体" w:hAnsi="宋体" w:eastAsia="宋体" w:cs="宋体"/>
          <w:color w:val="auto"/>
          <w:kern w:val="0"/>
          <w:sz w:val="21"/>
          <w:szCs w:val="21"/>
          <w:highlight w:val="none"/>
        </w:rPr>
        <w:t>列</w:t>
      </w:r>
      <w:r>
        <w:rPr>
          <w:rFonts w:hint="eastAsia" w:ascii="宋体" w:hAnsi="宋体" w:eastAsia="宋体" w:cs="宋体"/>
          <w:color w:val="auto"/>
          <w:sz w:val="21"/>
          <w:szCs w:val="21"/>
          <w:highlight w:val="none"/>
        </w:rPr>
        <w:t>金额</w:t>
      </w:r>
    </w:p>
    <w:p w14:paraId="39010E61">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由发包人、承包人、监理人共同确定，未得到发包人同意而由监理人发出的使用指令，承包人不得接受  </w:t>
      </w:r>
      <w:r>
        <w:rPr>
          <w:rFonts w:hint="eastAsia" w:ascii="宋体" w:hAnsi="宋体" w:eastAsia="宋体" w:cs="宋体"/>
          <w:color w:val="auto"/>
          <w:kern w:val="0"/>
          <w:sz w:val="21"/>
          <w:szCs w:val="21"/>
          <w:highlight w:val="none"/>
        </w:rPr>
        <w:t>。</w:t>
      </w:r>
    </w:p>
    <w:p w14:paraId="36B33F8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10.9计日工</w:t>
      </w:r>
    </w:p>
    <w:p w14:paraId="2E97A37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10.9.1 发包人认为有必要时，由监理人通知承包人以计日工方式实施变更的零星工作。其价款按列入已标价工程量清单中的计日工计价子目及其单价进行计算． </w:t>
      </w:r>
    </w:p>
    <w:p w14:paraId="6C2E89F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10.9.2 采用计日工计价的任何一项变更工作，应从暂列金额中支付，承包人应在该项变更的实施过程中，每天提交以下报表和有关凭证报送监理人、发包人审批：</w:t>
      </w:r>
    </w:p>
    <w:p w14:paraId="05B8A8D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(l）工作名称、内容和数量；</w:t>
      </w:r>
    </w:p>
    <w:p w14:paraId="75CBB40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(2）投入该工作所有人员的姓名、工种、级别和耗用工时；</w:t>
      </w:r>
    </w:p>
    <w:p w14:paraId="7E47C02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(3）投入该工作的材料类别和数量；</w:t>
      </w:r>
    </w:p>
    <w:p w14:paraId="020648F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(4）投入该工作的施工设备型号、台数和耗用台时；</w:t>
      </w:r>
    </w:p>
    <w:p w14:paraId="6AFF8A1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(5）监理人要求提交的其他资料和凭证。</w:t>
      </w:r>
    </w:p>
    <w:p w14:paraId="44943CA9">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10.9.3 计日工由承包人汇总后，列入进度付款申请单，由监理人复核并经发包人同意后列入进度付款。</w:t>
      </w:r>
    </w:p>
    <w:p w14:paraId="6F531627">
      <w:pPr>
        <w:snapToGrid w:val="0"/>
        <w:spacing w:line="360" w:lineRule="auto"/>
        <w:rPr>
          <w:rFonts w:hint="eastAsia" w:ascii="宋体" w:hAnsi="宋体" w:eastAsia="宋体" w:cs="宋体"/>
          <w:b/>
          <w:color w:val="auto"/>
          <w:kern w:val="0"/>
          <w:sz w:val="21"/>
          <w:szCs w:val="21"/>
          <w:highlight w:val="none"/>
        </w:rPr>
      </w:pPr>
      <w:bookmarkStart w:id="524" w:name="_Toc351203643"/>
      <w:bookmarkStart w:id="525" w:name="_Toc516756968"/>
      <w:bookmarkStart w:id="526" w:name="_Toc485992744"/>
      <w:bookmarkStart w:id="527" w:name="_Toc433623113"/>
      <w:bookmarkStart w:id="528" w:name="_Toc518391419"/>
      <w:r>
        <w:rPr>
          <w:rFonts w:hint="eastAsia" w:ascii="宋体" w:hAnsi="宋体" w:eastAsia="宋体" w:cs="宋体"/>
          <w:b/>
          <w:color w:val="auto"/>
          <w:kern w:val="0"/>
          <w:sz w:val="21"/>
          <w:szCs w:val="21"/>
          <w:highlight w:val="none"/>
        </w:rPr>
        <w:t>11. 价格调整</w:t>
      </w:r>
      <w:bookmarkEnd w:id="524"/>
      <w:bookmarkEnd w:id="525"/>
      <w:bookmarkEnd w:id="526"/>
      <w:bookmarkEnd w:id="527"/>
      <w:bookmarkEnd w:id="528"/>
    </w:p>
    <w:p w14:paraId="3D9986F4">
      <w:pPr>
        <w:snapToGrid w:val="0"/>
        <w:spacing w:line="360" w:lineRule="auto"/>
        <w:ind w:firstLine="420" w:firstLineChars="200"/>
        <w:rPr>
          <w:rFonts w:hint="eastAsia" w:ascii="宋体" w:hAnsi="宋体" w:eastAsia="宋体" w:cs="宋体"/>
          <w:color w:val="auto"/>
          <w:sz w:val="21"/>
          <w:szCs w:val="21"/>
          <w:highlight w:val="none"/>
        </w:rPr>
      </w:pPr>
      <w:bookmarkStart w:id="529" w:name="_Toc296503201"/>
      <w:bookmarkStart w:id="530" w:name="_Toc297120501"/>
      <w:bookmarkStart w:id="531" w:name="_Toc292559911"/>
      <w:bookmarkStart w:id="532" w:name="_Toc300935000"/>
      <w:bookmarkStart w:id="533" w:name="_Toc296944540"/>
      <w:bookmarkStart w:id="534" w:name="_Toc296347200"/>
      <w:bookmarkStart w:id="535" w:name="_Toc297216209"/>
      <w:bookmarkStart w:id="536" w:name="_Toc304295577"/>
      <w:bookmarkStart w:id="537" w:name="_Toc303539157"/>
      <w:bookmarkStart w:id="538" w:name="_Toc312678039"/>
      <w:bookmarkStart w:id="539" w:name="_Toc297048387"/>
      <w:bookmarkStart w:id="540" w:name="_Toc292559406"/>
      <w:bookmarkStart w:id="541" w:name="_Toc297123550"/>
      <w:bookmarkStart w:id="542" w:name="_Toc296891241"/>
      <w:bookmarkStart w:id="543" w:name="_Toc296891029"/>
      <w:bookmarkStart w:id="544" w:name="_Toc296346702"/>
      <w:r>
        <w:rPr>
          <w:rFonts w:hint="eastAsia" w:ascii="宋体" w:hAnsi="宋体" w:eastAsia="宋体" w:cs="宋体"/>
          <w:color w:val="auto"/>
          <w:sz w:val="21"/>
          <w:szCs w:val="21"/>
          <w:highlight w:val="none"/>
        </w:rPr>
        <w:t>11.1 市场价格波动引起的调整</w:t>
      </w:r>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26A8678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w:t>
      </w:r>
    </w:p>
    <w:bookmarkEnd w:id="428"/>
    <w:bookmarkEnd w:id="429"/>
    <w:bookmarkEnd w:id="430"/>
    <w:bookmarkEnd w:id="431"/>
    <w:bookmarkEnd w:id="432"/>
    <w:bookmarkEnd w:id="433"/>
    <w:p w14:paraId="16A4B510">
      <w:pPr>
        <w:snapToGrid w:val="0"/>
        <w:spacing w:line="360" w:lineRule="auto"/>
        <w:rPr>
          <w:rFonts w:hint="eastAsia" w:ascii="宋体" w:hAnsi="宋体" w:eastAsia="宋体" w:cs="宋体"/>
          <w:b/>
          <w:color w:val="auto"/>
          <w:kern w:val="0"/>
          <w:sz w:val="21"/>
          <w:szCs w:val="21"/>
          <w:highlight w:val="none"/>
        </w:rPr>
      </w:pPr>
      <w:bookmarkStart w:id="545" w:name="_Toc296944544"/>
      <w:bookmarkStart w:id="546" w:name="_Toc296346706"/>
      <w:bookmarkStart w:id="547" w:name="_Toc296891245"/>
      <w:bookmarkStart w:id="548" w:name="_Toc297048391"/>
      <w:bookmarkStart w:id="549" w:name="_Toc292559915"/>
      <w:bookmarkStart w:id="550" w:name="_Toc292559410"/>
      <w:bookmarkStart w:id="551" w:name="_Toc296891033"/>
      <w:bookmarkStart w:id="552" w:name="_Toc296347204"/>
      <w:bookmarkStart w:id="553" w:name="_Toc296503205"/>
      <w:bookmarkStart w:id="554" w:name="_Toc297120505"/>
      <w:bookmarkStart w:id="555" w:name="_Toc516756969"/>
      <w:bookmarkStart w:id="556" w:name="_Toc433623114"/>
      <w:bookmarkStart w:id="557" w:name="_Toc518391420"/>
      <w:bookmarkStart w:id="558" w:name="_Toc351203644"/>
      <w:bookmarkStart w:id="559" w:name="_Toc485992745"/>
      <w:bookmarkStart w:id="560" w:name="_Toc300935002"/>
      <w:bookmarkStart w:id="561" w:name="_Toc297216211"/>
      <w:bookmarkStart w:id="562" w:name="_Toc303539159"/>
      <w:bookmarkStart w:id="563" w:name="_Toc304295579"/>
      <w:bookmarkStart w:id="564" w:name="_Toc297123552"/>
      <w:bookmarkStart w:id="565" w:name="_Toc312678040"/>
      <w:r>
        <w:rPr>
          <w:rFonts w:hint="eastAsia" w:ascii="宋体" w:hAnsi="宋体" w:eastAsia="宋体" w:cs="宋体"/>
          <w:b/>
          <w:color w:val="auto"/>
          <w:kern w:val="0"/>
          <w:sz w:val="21"/>
          <w:szCs w:val="21"/>
          <w:highlight w:val="none"/>
        </w:rPr>
        <w:t xml:space="preserve">12. </w:t>
      </w:r>
      <w:bookmarkEnd w:id="545"/>
      <w:bookmarkEnd w:id="546"/>
      <w:bookmarkEnd w:id="547"/>
      <w:bookmarkEnd w:id="548"/>
      <w:bookmarkEnd w:id="549"/>
      <w:bookmarkEnd w:id="550"/>
      <w:bookmarkEnd w:id="551"/>
      <w:bookmarkEnd w:id="552"/>
      <w:bookmarkEnd w:id="553"/>
      <w:bookmarkEnd w:id="554"/>
      <w:r>
        <w:rPr>
          <w:rFonts w:hint="eastAsia" w:ascii="宋体" w:hAnsi="宋体" w:eastAsia="宋体" w:cs="宋体"/>
          <w:b/>
          <w:color w:val="auto"/>
          <w:kern w:val="0"/>
          <w:sz w:val="21"/>
          <w:szCs w:val="21"/>
          <w:highlight w:val="none"/>
        </w:rPr>
        <w:t>合同价格、计量与支付</w:t>
      </w:r>
      <w:bookmarkEnd w:id="555"/>
      <w:bookmarkEnd w:id="556"/>
      <w:bookmarkEnd w:id="557"/>
      <w:bookmarkEnd w:id="558"/>
      <w:bookmarkEnd w:id="559"/>
    </w:p>
    <w:bookmarkEnd w:id="560"/>
    <w:bookmarkEnd w:id="561"/>
    <w:bookmarkEnd w:id="562"/>
    <w:bookmarkEnd w:id="563"/>
    <w:bookmarkEnd w:id="564"/>
    <w:bookmarkEnd w:id="565"/>
    <w:p w14:paraId="300959C1">
      <w:pPr>
        <w:snapToGrid w:val="0"/>
        <w:spacing w:line="360" w:lineRule="auto"/>
        <w:ind w:firstLine="420" w:firstLineChars="200"/>
        <w:rPr>
          <w:rFonts w:hint="eastAsia" w:ascii="宋体" w:hAnsi="宋体" w:eastAsia="宋体" w:cs="宋体"/>
          <w:color w:val="auto"/>
          <w:sz w:val="21"/>
          <w:szCs w:val="21"/>
          <w:highlight w:val="none"/>
        </w:rPr>
      </w:pPr>
      <w:bookmarkStart w:id="566" w:name="_Toc292559411"/>
      <w:bookmarkStart w:id="567" w:name="_Toc292559916"/>
      <w:bookmarkStart w:id="568" w:name="_Toc267251461"/>
      <w:bookmarkStart w:id="569" w:name="_Toc296503206"/>
      <w:bookmarkStart w:id="570" w:name="_Toc296944545"/>
      <w:bookmarkStart w:id="571" w:name="_Toc296891246"/>
      <w:bookmarkStart w:id="572" w:name="_Toc296346707"/>
      <w:bookmarkStart w:id="573" w:name="_Toc297120506"/>
      <w:bookmarkStart w:id="574" w:name="_Toc297048392"/>
      <w:bookmarkStart w:id="575" w:name="_Toc296891034"/>
      <w:bookmarkStart w:id="576" w:name="_Toc296347205"/>
      <w:bookmarkStart w:id="577" w:name="_Toc304295580"/>
      <w:bookmarkStart w:id="578" w:name="_Toc312678041"/>
      <w:bookmarkStart w:id="579" w:name="_Toc297216212"/>
      <w:bookmarkStart w:id="580" w:name="_Toc300935003"/>
      <w:bookmarkStart w:id="581" w:name="_Toc297123553"/>
      <w:bookmarkStart w:id="582" w:name="_Toc303539160"/>
      <w:r>
        <w:rPr>
          <w:rFonts w:hint="eastAsia" w:ascii="宋体" w:hAnsi="宋体" w:eastAsia="宋体" w:cs="宋体"/>
          <w:color w:val="auto"/>
          <w:sz w:val="21"/>
          <w:szCs w:val="21"/>
          <w:highlight w:val="none"/>
        </w:rPr>
        <w:t>12.1 合</w:t>
      </w:r>
      <w:bookmarkEnd w:id="566"/>
      <w:bookmarkEnd w:id="567"/>
      <w:bookmarkEnd w:id="568"/>
      <w:r>
        <w:rPr>
          <w:rFonts w:hint="eastAsia" w:ascii="宋体" w:hAnsi="宋体" w:eastAsia="宋体" w:cs="宋体"/>
          <w:color w:val="auto"/>
          <w:sz w:val="21"/>
          <w:szCs w:val="21"/>
          <w:highlight w:val="none"/>
        </w:rPr>
        <w:t>同价</w:t>
      </w:r>
      <w:bookmarkEnd w:id="569"/>
      <w:bookmarkEnd w:id="570"/>
      <w:bookmarkEnd w:id="571"/>
      <w:bookmarkEnd w:id="572"/>
      <w:bookmarkEnd w:id="573"/>
      <w:bookmarkEnd w:id="574"/>
      <w:bookmarkEnd w:id="575"/>
      <w:bookmarkEnd w:id="576"/>
      <w:r>
        <w:rPr>
          <w:rFonts w:hint="eastAsia" w:ascii="宋体" w:hAnsi="宋体" w:eastAsia="宋体" w:cs="宋体"/>
          <w:color w:val="auto"/>
          <w:sz w:val="21"/>
          <w:szCs w:val="21"/>
          <w:highlight w:val="none"/>
        </w:rPr>
        <w:t>格形式</w:t>
      </w:r>
    </w:p>
    <w:bookmarkEnd w:id="577"/>
    <w:bookmarkEnd w:id="578"/>
    <w:bookmarkEnd w:id="579"/>
    <w:bookmarkEnd w:id="580"/>
    <w:bookmarkEnd w:id="581"/>
    <w:bookmarkEnd w:id="582"/>
    <w:p w14:paraId="625276A9">
      <w:pPr>
        <w:snapToGrid w:val="0"/>
        <w:spacing w:line="360" w:lineRule="auto"/>
        <w:ind w:firstLine="420" w:firstLineChars="200"/>
        <w:rPr>
          <w:rFonts w:hint="eastAsia" w:ascii="宋体" w:hAnsi="宋体" w:eastAsia="宋体" w:cs="宋体"/>
          <w:color w:val="auto"/>
          <w:sz w:val="21"/>
          <w:szCs w:val="21"/>
          <w:highlight w:val="none"/>
        </w:rPr>
      </w:pPr>
      <w:bookmarkStart w:id="583" w:name="_Toc296347206"/>
      <w:bookmarkStart w:id="584" w:name="_Toc292559412"/>
      <w:bookmarkStart w:id="585" w:name="_Toc297123554"/>
      <w:bookmarkStart w:id="586" w:name="_Toc296503207"/>
      <w:bookmarkStart w:id="587" w:name="_Toc296891035"/>
      <w:bookmarkStart w:id="588" w:name="_Toc292559917"/>
      <w:bookmarkStart w:id="589" w:name="_Toc296891247"/>
      <w:bookmarkStart w:id="590" w:name="_Toc296346708"/>
      <w:bookmarkStart w:id="591" w:name="_Toc297216213"/>
      <w:bookmarkStart w:id="592" w:name="_Toc304295581"/>
      <w:bookmarkStart w:id="593" w:name="_Toc312678042"/>
      <w:bookmarkStart w:id="594" w:name="_Toc297120507"/>
      <w:bookmarkStart w:id="595" w:name="_Toc297048393"/>
      <w:bookmarkStart w:id="596" w:name="_Toc300935004"/>
      <w:bookmarkStart w:id="597" w:name="_Toc296944546"/>
      <w:bookmarkStart w:id="598" w:name="_Toc303539161"/>
      <w:r>
        <w:rPr>
          <w:rFonts w:hint="eastAsia" w:ascii="宋体" w:hAnsi="宋体" w:eastAsia="宋体" w:cs="宋体"/>
          <w:color w:val="auto"/>
          <w:sz w:val="21"/>
          <w:szCs w:val="21"/>
          <w:highlight w:val="none"/>
        </w:rPr>
        <w:t>1、单价合同。</w:t>
      </w:r>
    </w:p>
    <w:p w14:paraId="4F8985AC">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w:t>
      </w:r>
      <w:bookmarkStart w:id="599" w:name="_Hlk528508096"/>
      <w:r>
        <w:rPr>
          <w:rFonts w:hint="eastAsia" w:ascii="宋体" w:hAnsi="宋体" w:eastAsia="宋体" w:cs="宋体"/>
          <w:color w:val="auto"/>
          <w:sz w:val="21"/>
          <w:szCs w:val="21"/>
          <w:highlight w:val="none"/>
          <w:u w:val="single"/>
        </w:rPr>
        <w:t>第11.1款〔市场价格波动引起的调整〕约定范围内的市场价格波动风险、政策性文件规定的各项应有费用、</w:t>
      </w:r>
      <w:bookmarkEnd w:id="599"/>
      <w:r>
        <w:rPr>
          <w:rFonts w:hint="eastAsia" w:ascii="宋体" w:hAnsi="宋体" w:cs="宋体"/>
          <w:color w:val="auto"/>
          <w:sz w:val="21"/>
          <w:szCs w:val="21"/>
          <w:highlight w:val="none"/>
          <w:u w:val="single"/>
          <w:lang w:eastAsia="zh-CN"/>
        </w:rPr>
        <w:t>招标文件</w:t>
      </w:r>
      <w:r>
        <w:rPr>
          <w:rFonts w:hint="eastAsia" w:ascii="宋体" w:hAnsi="宋体" w:eastAsia="宋体" w:cs="宋体"/>
          <w:color w:val="auto"/>
          <w:sz w:val="21"/>
          <w:szCs w:val="21"/>
          <w:highlight w:val="none"/>
          <w:u w:val="single"/>
        </w:rPr>
        <w:t>和合同明示或暗示的应由承包人承担的所有责任、义务和风险等所需的费用。</w:t>
      </w:r>
    </w:p>
    <w:p w14:paraId="02ABC6D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由承包人自行考虑并计入签约合同价格中，包干使用。</w:t>
      </w:r>
    </w:p>
    <w:p w14:paraId="1AD8742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691A6B1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lang w:val="en-US" w:eastAsia="zh-CN"/>
        </w:rPr>
        <w:t>。</w:t>
      </w:r>
    </w:p>
    <w:p w14:paraId="65AD8D0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0918A94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12D3437B">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以施工图纸为依据，并经甲、乙双方和监理等单位共同现场收方测量签字认可的工程量作为本工程的最终结算工程量。</w:t>
      </w:r>
    </w:p>
    <w:p w14:paraId="038FC6B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7F2DD78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按工程进度计量。</w:t>
      </w:r>
    </w:p>
    <w:p w14:paraId="7A5D4EB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225AB41D">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按工程进度计量。</w:t>
      </w:r>
    </w:p>
    <w:p w14:paraId="0E6B3B6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263E6E8C">
      <w:pPr>
        <w:snapToGrid w:val="0"/>
        <w:spacing w:line="360" w:lineRule="auto"/>
        <w:ind w:firstLine="420" w:firstLineChars="200"/>
        <w:jc w:val="left"/>
        <w:rPr>
          <w:rFonts w:hint="eastAsia" w:ascii="宋体" w:hAnsi="宋体" w:eastAsia="宋体" w:cs="宋体"/>
          <w:color w:val="auto"/>
          <w:sz w:val="21"/>
          <w:szCs w:val="21"/>
          <w:highlight w:val="none"/>
        </w:rPr>
      </w:pPr>
      <w:bookmarkStart w:id="600" w:name="_Toc297048397"/>
      <w:bookmarkStart w:id="601" w:name="_Toc303539163"/>
      <w:bookmarkStart w:id="602" w:name="_Toc296891251"/>
      <w:bookmarkStart w:id="603" w:name="_Toc297123556"/>
      <w:bookmarkStart w:id="604" w:name="_Toc300935006"/>
      <w:bookmarkStart w:id="605" w:name="_Toc292559921"/>
      <w:bookmarkStart w:id="606" w:name="_Toc296944550"/>
      <w:bookmarkStart w:id="607" w:name="_Toc296891039"/>
      <w:bookmarkStart w:id="608" w:name="_Toc292559416"/>
      <w:bookmarkStart w:id="609" w:name="_Toc297120511"/>
      <w:bookmarkStart w:id="610" w:name="_Toc297216215"/>
      <w:bookmarkStart w:id="611" w:name="_Toc296503211"/>
      <w:bookmarkStart w:id="612" w:name="_Toc296347210"/>
      <w:bookmarkStart w:id="613" w:name="_Toc296346712"/>
      <w:r>
        <w:rPr>
          <w:rFonts w:hint="eastAsia" w:ascii="宋体" w:hAnsi="宋体" w:eastAsia="宋体" w:cs="宋体"/>
          <w:color w:val="auto"/>
          <w:sz w:val="21"/>
          <w:szCs w:val="21"/>
          <w:highlight w:val="none"/>
        </w:rPr>
        <w:t>12.4.1 付款周期</w:t>
      </w:r>
    </w:p>
    <w:p w14:paraId="790F88C5">
      <w:pPr>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关于付款周期的约定：</w:t>
      </w:r>
      <w:r>
        <w:rPr>
          <w:rFonts w:hint="eastAsia" w:ascii="宋体" w:hAnsi="宋体" w:eastAsia="宋体" w:cs="宋体"/>
          <w:color w:val="auto"/>
          <w:sz w:val="21"/>
          <w:szCs w:val="21"/>
          <w:highlight w:val="none"/>
          <w:u w:val="single"/>
        </w:rPr>
        <w:t>工程竣工验收合格且经审计结算完成后，支付至结算总价款的97%，留3%的质保金，</w:t>
      </w:r>
      <w:r>
        <w:rPr>
          <w:rFonts w:hint="eastAsia" w:ascii="宋体" w:hAnsi="宋体" w:eastAsia="宋体" w:cs="宋体"/>
          <w:color w:val="auto"/>
          <w:sz w:val="21"/>
          <w:szCs w:val="21"/>
          <w:highlight w:val="none"/>
          <w:u w:val="single"/>
          <w:lang w:val="en-US" w:eastAsia="zh-CN"/>
        </w:rPr>
        <w:t>质保金在质保期满24个月后一次支付给承包方</w:t>
      </w:r>
      <w:r>
        <w:rPr>
          <w:rFonts w:hint="eastAsia" w:ascii="宋体" w:hAnsi="宋体" w:eastAsia="宋体" w:cs="宋体"/>
          <w:color w:val="auto"/>
          <w:sz w:val="21"/>
          <w:szCs w:val="21"/>
          <w:highlight w:val="none"/>
          <w:u w:val="single"/>
          <w:lang w:eastAsia="zh-CN"/>
        </w:rPr>
        <w:t>。</w:t>
      </w:r>
    </w:p>
    <w:p w14:paraId="6E861F3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746E0E0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按照发包人要求进行编制 </w:t>
      </w:r>
      <w:r>
        <w:rPr>
          <w:rFonts w:hint="eastAsia" w:ascii="宋体" w:hAnsi="宋体" w:eastAsia="宋体" w:cs="宋体"/>
          <w:color w:val="auto"/>
          <w:sz w:val="21"/>
          <w:szCs w:val="21"/>
          <w:highlight w:val="none"/>
        </w:rPr>
        <w:t>。</w:t>
      </w:r>
    </w:p>
    <w:p w14:paraId="04CCD4B8">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Fonts w:hint="eastAsia" w:ascii="宋体" w:hAnsi="宋体" w:eastAsia="宋体" w:cs="宋体"/>
          <w:color w:val="auto"/>
          <w:sz w:val="21"/>
          <w:szCs w:val="21"/>
          <w:highlight w:val="none"/>
        </w:rPr>
        <w:t>2.4.3 进度付款申请单的提交</w:t>
      </w:r>
    </w:p>
    <w:p w14:paraId="32D1996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按照发包人要求进行编制   </w:t>
      </w:r>
      <w:r>
        <w:rPr>
          <w:rFonts w:hint="eastAsia" w:ascii="宋体" w:hAnsi="宋体" w:eastAsia="宋体" w:cs="宋体"/>
          <w:color w:val="auto"/>
          <w:sz w:val="21"/>
          <w:szCs w:val="21"/>
          <w:highlight w:val="none"/>
        </w:rPr>
        <w:t>。</w:t>
      </w:r>
    </w:p>
    <w:p w14:paraId="0D825D0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0FAEC8FA">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7日内     </w:t>
      </w:r>
      <w:r>
        <w:rPr>
          <w:rFonts w:hint="eastAsia" w:ascii="宋体" w:hAnsi="宋体" w:eastAsia="宋体" w:cs="宋体"/>
          <w:color w:val="auto"/>
          <w:sz w:val="21"/>
          <w:szCs w:val="21"/>
          <w:highlight w:val="none"/>
        </w:rPr>
        <w:t>。</w:t>
      </w:r>
    </w:p>
    <w:p w14:paraId="4271C358">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EEAD0F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5AD6455">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不执行     </w:t>
      </w:r>
      <w:r>
        <w:rPr>
          <w:rFonts w:hint="eastAsia" w:ascii="宋体" w:hAnsi="宋体" w:eastAsia="宋体" w:cs="宋体"/>
          <w:color w:val="auto"/>
          <w:sz w:val="21"/>
          <w:szCs w:val="21"/>
          <w:highlight w:val="none"/>
        </w:rPr>
        <w:t>。</w:t>
      </w:r>
    </w:p>
    <w:p w14:paraId="32116E77">
      <w:pPr>
        <w:snapToGrid w:val="0"/>
        <w:spacing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0B6E940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单价合同的总价项目支付分解表的编制与审批：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F26802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工程款的支付方式：</w:t>
      </w:r>
    </w:p>
    <w:p w14:paraId="322A1CF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发包人逾期支付进度款时违约金的计算及支付方法：</w:t>
      </w:r>
      <w:r>
        <w:rPr>
          <w:rFonts w:hint="eastAsia" w:ascii="宋体" w:hAnsi="宋体" w:eastAsia="宋体" w:cs="宋体"/>
          <w:b/>
          <w:color w:val="auto"/>
          <w:sz w:val="21"/>
          <w:szCs w:val="21"/>
          <w:highlight w:val="none"/>
          <w:u w:val="single"/>
        </w:rPr>
        <w:t>无</w:t>
      </w:r>
      <w:r>
        <w:rPr>
          <w:rFonts w:hint="eastAsia" w:ascii="宋体" w:hAnsi="宋体" w:eastAsia="宋体" w:cs="宋体"/>
          <w:color w:val="auto"/>
          <w:sz w:val="21"/>
          <w:szCs w:val="21"/>
          <w:highlight w:val="none"/>
        </w:rPr>
        <w:t xml:space="preserve"> </w:t>
      </w:r>
    </w:p>
    <w:p w14:paraId="2F7FF3E3">
      <w:pPr>
        <w:snapToGrid w:val="0"/>
        <w:spacing w:line="360" w:lineRule="auto"/>
        <w:ind w:firstLine="42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12.4.7</w:t>
      </w:r>
      <w:r>
        <w:rPr>
          <w:rFonts w:hint="eastAsia" w:ascii="宋体" w:hAnsi="宋体" w:eastAsia="宋体" w:cs="宋体"/>
          <w:b/>
          <w:bCs/>
          <w:color w:val="auto"/>
          <w:sz w:val="21"/>
          <w:szCs w:val="21"/>
          <w:highlight w:val="none"/>
          <w:lang w:eastAsia="zh-CN"/>
        </w:rPr>
        <w:t>付款方式：</w:t>
      </w:r>
    </w:p>
    <w:bookmarkEnd w:id="434"/>
    <w:p w14:paraId="03903D0D">
      <w:pPr>
        <w:snapToGrid w:val="0"/>
        <w:spacing w:line="360" w:lineRule="auto"/>
        <w:ind w:firstLine="420" w:firstLineChars="200"/>
        <w:jc w:val="left"/>
        <w:rPr>
          <w:rFonts w:hint="eastAsia" w:ascii="宋体" w:hAnsi="宋体" w:eastAsia="宋体" w:cs="宋体"/>
          <w:color w:val="auto"/>
          <w:sz w:val="21"/>
          <w:szCs w:val="21"/>
          <w:highlight w:val="none"/>
          <w:lang w:eastAsia="zh-CN"/>
        </w:rPr>
      </w:pPr>
      <w:bookmarkStart w:id="614" w:name="_Toc433623115"/>
      <w:bookmarkStart w:id="615" w:name="_Toc351203645"/>
      <w:bookmarkStart w:id="616" w:name="_Toc518391421"/>
      <w:bookmarkStart w:id="617" w:name="_Toc516756970"/>
      <w:bookmarkStart w:id="618" w:name="_Toc485992746"/>
      <w:bookmarkStart w:id="619" w:name="_Toc297120519"/>
      <w:bookmarkStart w:id="620" w:name="_Toc297216223"/>
      <w:bookmarkStart w:id="621" w:name="_Toc292559929"/>
      <w:bookmarkStart w:id="622" w:name="_Toc296891259"/>
      <w:bookmarkStart w:id="623" w:name="_Toc296346720"/>
      <w:bookmarkStart w:id="624" w:name="_Toc303539172"/>
      <w:bookmarkStart w:id="625" w:name="_Toc297048405"/>
      <w:bookmarkStart w:id="626" w:name="_Toc296347218"/>
      <w:bookmarkStart w:id="627" w:name="_Toc292559424"/>
      <w:bookmarkStart w:id="628" w:name="_Toc296503219"/>
      <w:bookmarkStart w:id="629" w:name="_Toc304295593"/>
      <w:bookmarkStart w:id="630" w:name="_Toc296944558"/>
      <w:bookmarkStart w:id="631" w:name="_Toc312678053"/>
      <w:bookmarkStart w:id="632" w:name="_Toc297123564"/>
      <w:bookmarkStart w:id="633" w:name="_Toc296891047"/>
      <w:bookmarkStart w:id="634" w:name="_Toc300935015"/>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支付方式</w:t>
      </w:r>
    </w:p>
    <w:p w14:paraId="46EEA501">
      <w:pPr>
        <w:snapToGrid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（1）工程竣工验收合格且经审计结算完成后，支付至结算总价款的97%，留3%的质保金，质保金在质保期满24个月后一次支付给承包方。</w:t>
      </w:r>
    </w:p>
    <w:p w14:paraId="6CE0D579">
      <w:pPr>
        <w:snapToGrid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注:保函</w:t>
      </w:r>
      <w:r>
        <w:rPr>
          <w:rFonts w:hint="eastAsia" w:ascii="宋体" w:hAnsi="宋体" w:eastAsia="宋体" w:cs="宋体"/>
          <w:color w:val="auto"/>
          <w:sz w:val="21"/>
          <w:szCs w:val="21"/>
          <w:highlight w:val="none"/>
          <w:lang w:eastAsia="zh-CN"/>
        </w:rPr>
        <w:t>的开立人应当是具有相应资格的银行、保险机构、融资担保公司，其信用资质、履约能力、担保能力、赔付流程、安全保密等应符合履约保函业务条件。</w:t>
      </w:r>
      <w:r>
        <w:rPr>
          <w:rFonts w:hint="eastAsia" w:ascii="宋体" w:hAnsi="宋体" w:eastAsia="宋体" w:cs="宋体"/>
          <w:color w:val="auto"/>
          <w:sz w:val="21"/>
          <w:szCs w:val="21"/>
          <w:highlight w:val="none"/>
          <w:lang w:val="en-US" w:eastAsia="zh-CN"/>
        </w:rPr>
        <w:t>保函</w:t>
      </w:r>
      <w:r>
        <w:rPr>
          <w:rFonts w:hint="eastAsia" w:ascii="宋体" w:hAnsi="宋体" w:eastAsia="宋体" w:cs="宋体"/>
          <w:color w:val="auto"/>
          <w:sz w:val="21"/>
          <w:szCs w:val="21"/>
          <w:highlight w:val="none"/>
          <w:lang w:eastAsia="zh-CN"/>
        </w:rPr>
        <w:t>应合法合规，符合招投标行政监督部门、行业主管部门和金融监管部门的相关规定，满足</w:t>
      </w:r>
      <w:r>
        <w:rPr>
          <w:rFonts w:hint="eastAsia" w:ascii="宋体" w:hAnsi="宋体" w:cs="宋体"/>
          <w:color w:val="auto"/>
          <w:sz w:val="21"/>
          <w:szCs w:val="21"/>
          <w:highlight w:val="none"/>
          <w:lang w:val="en-US" w:eastAsia="zh-CN"/>
        </w:rPr>
        <w:t>招标文件</w:t>
      </w:r>
      <w:r>
        <w:rPr>
          <w:rFonts w:hint="eastAsia" w:ascii="宋体" w:hAnsi="宋体" w:eastAsia="宋体" w:cs="宋体"/>
          <w:color w:val="auto"/>
          <w:sz w:val="21"/>
          <w:szCs w:val="21"/>
          <w:highlight w:val="none"/>
          <w:lang w:eastAsia="zh-CN"/>
        </w:rPr>
        <w:t>约定要求。中标人应选择在渝依法设立总部或者设有分支机构的金融机构开具</w:t>
      </w:r>
      <w:r>
        <w:rPr>
          <w:rFonts w:hint="eastAsia" w:ascii="宋体" w:hAnsi="宋体" w:eastAsia="宋体" w:cs="宋体"/>
          <w:color w:val="auto"/>
          <w:sz w:val="21"/>
          <w:szCs w:val="21"/>
          <w:highlight w:val="none"/>
          <w:lang w:val="en-US" w:eastAsia="zh-CN"/>
        </w:rPr>
        <w:t>保函（包括纸质保函或电子保函）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保函为纸质保函的，纸质保函应注明在</w:t>
      </w:r>
      <w:r>
        <w:rPr>
          <w:rFonts w:hint="eastAsia" w:ascii="宋体" w:hAnsi="宋体" w:eastAsia="宋体" w:cs="宋体"/>
          <w:color w:val="auto"/>
          <w:sz w:val="21"/>
          <w:szCs w:val="21"/>
          <w:highlight w:val="none"/>
          <w:lang w:eastAsia="zh-CN"/>
        </w:rPr>
        <w:t>重庆市辖区范围内的核验地址和核验方式，并确保该纸质保函能在开立人在渝的总部或者分支机构进行核验。中标人</w:t>
      </w:r>
      <w:r>
        <w:rPr>
          <w:rFonts w:hint="eastAsia" w:ascii="宋体" w:hAnsi="宋体" w:eastAsia="宋体" w:cs="宋体"/>
          <w:color w:val="auto"/>
          <w:sz w:val="21"/>
          <w:szCs w:val="21"/>
          <w:highlight w:val="none"/>
          <w:lang w:val="en-US" w:eastAsia="zh-CN"/>
        </w:rPr>
        <w:t>对所提交的保函的真实性、合法性、有效性负责。</w:t>
      </w:r>
    </w:p>
    <w:p w14:paraId="7D0933B9">
      <w:pPr>
        <w:snapToGri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 验收</w:t>
      </w:r>
      <w:bookmarkEnd w:id="614"/>
      <w:bookmarkEnd w:id="615"/>
      <w:bookmarkEnd w:id="616"/>
      <w:bookmarkEnd w:id="617"/>
      <w:bookmarkEnd w:id="618"/>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7C44608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eastAsia="宋体" w:cs="宋体"/>
          <w:color w:val="auto"/>
          <w:kern w:val="0"/>
          <w:sz w:val="21"/>
          <w:szCs w:val="21"/>
          <w:highlight w:val="none"/>
        </w:rPr>
        <w:t>分部分项工程验收</w:t>
      </w:r>
    </w:p>
    <w:p w14:paraId="6C45D21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5464E3F0">
      <w:pPr>
        <w:snapToGrid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69D233BB">
      <w:pPr>
        <w:snapToGrid w:val="0"/>
        <w:spacing w:line="360" w:lineRule="auto"/>
        <w:ind w:firstLine="420" w:firstLineChars="200"/>
        <w:rPr>
          <w:rFonts w:hint="eastAsia" w:ascii="宋体" w:hAnsi="宋体" w:eastAsia="宋体" w:cs="宋体"/>
          <w:color w:val="auto"/>
          <w:sz w:val="21"/>
          <w:szCs w:val="21"/>
          <w:highlight w:val="none"/>
        </w:rPr>
      </w:pPr>
      <w:bookmarkStart w:id="635" w:name="_Toc297120523"/>
      <w:bookmarkStart w:id="636" w:name="_Toc296347222"/>
      <w:bookmarkStart w:id="637" w:name="_Toc297216224"/>
      <w:bookmarkStart w:id="638" w:name="_Toc296346724"/>
      <w:bookmarkStart w:id="639" w:name="_Toc297048409"/>
      <w:bookmarkStart w:id="640" w:name="_Toc303539173"/>
      <w:bookmarkStart w:id="641" w:name="_Toc296891051"/>
      <w:bookmarkStart w:id="642" w:name="_Toc297123565"/>
      <w:bookmarkStart w:id="643" w:name="_Toc296503223"/>
      <w:bookmarkStart w:id="644" w:name="_Toc312678056"/>
      <w:bookmarkStart w:id="645" w:name="_Toc296891263"/>
      <w:bookmarkStart w:id="646" w:name="_Toc292559428"/>
      <w:bookmarkStart w:id="647" w:name="_Toc292559933"/>
      <w:bookmarkStart w:id="648" w:name="_Toc300935016"/>
      <w:bookmarkStart w:id="649" w:name="_Toc304295596"/>
      <w:bookmarkStart w:id="650" w:name="_Toc296944562"/>
      <w:bookmarkStart w:id="651" w:name="_Toc267251474"/>
      <w:bookmarkStart w:id="652" w:name="_Toc267251473"/>
      <w:bookmarkStart w:id="653" w:name="_Toc267251472"/>
      <w:bookmarkStart w:id="654" w:name="_Toc267251470"/>
      <w:bookmarkStart w:id="655" w:name="_Toc267251471"/>
      <w:bookmarkStart w:id="656" w:name="_Toc267251476"/>
      <w:bookmarkStart w:id="657" w:name="_Toc267251475"/>
      <w:r>
        <w:rPr>
          <w:rFonts w:hint="eastAsia" w:ascii="宋体" w:hAnsi="宋体" w:eastAsia="宋体" w:cs="宋体"/>
          <w:color w:val="auto"/>
          <w:sz w:val="21"/>
          <w:szCs w:val="21"/>
          <w:highlight w:val="none"/>
        </w:rPr>
        <w:t xml:space="preserve">13.2 </w:t>
      </w:r>
      <w:r>
        <w:rPr>
          <w:rFonts w:hint="eastAsia" w:ascii="宋体" w:hAnsi="宋体" w:eastAsia="宋体" w:cs="宋体"/>
          <w:color w:val="auto"/>
          <w:kern w:val="0"/>
          <w:sz w:val="21"/>
          <w:szCs w:val="21"/>
          <w:highlight w:val="none"/>
        </w:rPr>
        <w:t>竣工验收</w:t>
      </w:r>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14:paraId="4CA4F146">
      <w:pPr>
        <w:snapToGrid w:val="0"/>
        <w:spacing w:line="360" w:lineRule="auto"/>
        <w:ind w:firstLine="420" w:firstLineChars="200"/>
        <w:jc w:val="left"/>
        <w:rPr>
          <w:rFonts w:hint="eastAsia" w:ascii="宋体" w:hAnsi="宋体" w:eastAsia="宋体" w:cs="宋体"/>
          <w:color w:val="auto"/>
          <w:sz w:val="21"/>
          <w:szCs w:val="21"/>
          <w:highlight w:val="none"/>
        </w:rPr>
      </w:pPr>
      <w:bookmarkStart w:id="658" w:name="_Toc280868704"/>
      <w:bookmarkStart w:id="659" w:name="_Toc280868705"/>
      <w:bookmarkStart w:id="660" w:name="_Toc280868708"/>
      <w:bookmarkStart w:id="661" w:name="_Toc280868706"/>
      <w:bookmarkStart w:id="662" w:name="_Toc280868707"/>
      <w:bookmarkStart w:id="663" w:name="_Toc280868709"/>
      <w:r>
        <w:rPr>
          <w:rFonts w:hint="eastAsia" w:ascii="宋体" w:hAnsi="宋体" w:eastAsia="宋体" w:cs="宋体"/>
          <w:color w:val="auto"/>
          <w:sz w:val="21"/>
          <w:szCs w:val="21"/>
          <w:highlight w:val="none"/>
        </w:rPr>
        <w:t>13.2.2竣工验收程序</w:t>
      </w:r>
    </w:p>
    <w:bookmarkEnd w:id="658"/>
    <w:p w14:paraId="6885E58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执行通用条款</w:t>
      </w:r>
      <w:r>
        <w:rPr>
          <w:rFonts w:hint="eastAsia" w:ascii="宋体" w:hAnsi="宋体" w:eastAsia="宋体" w:cs="宋体"/>
          <w:color w:val="auto"/>
          <w:sz w:val="21"/>
          <w:szCs w:val="21"/>
          <w:highlight w:val="none"/>
        </w:rPr>
        <w:t>。</w:t>
      </w:r>
    </w:p>
    <w:p w14:paraId="2E4A4DF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bookmarkEnd w:id="659"/>
    <w:p w14:paraId="30EF4B5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13.2.5移交全部与部分工程</w:t>
      </w:r>
    </w:p>
    <w:bookmarkEnd w:id="660"/>
    <w:bookmarkEnd w:id="661"/>
    <w:bookmarkEnd w:id="662"/>
    <w:p w14:paraId="7A3918F6">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按通用条款执行。</w:t>
      </w:r>
    </w:p>
    <w:p w14:paraId="7AEB1F81">
      <w:pPr>
        <w:snapToGrid w:val="0"/>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kern w:val="0"/>
          <w:sz w:val="21"/>
          <w:szCs w:val="21"/>
          <w:highlight w:val="none"/>
          <w:u w:val="single"/>
        </w:rPr>
        <w:t xml:space="preserve"> 无 </w:t>
      </w:r>
      <w:r>
        <w:rPr>
          <w:rFonts w:hint="eastAsia" w:ascii="宋体" w:hAnsi="宋体" w:eastAsia="宋体" w:cs="宋体"/>
          <w:color w:val="auto"/>
          <w:kern w:val="0"/>
          <w:sz w:val="21"/>
          <w:szCs w:val="21"/>
          <w:highlight w:val="none"/>
        </w:rPr>
        <w:t>。</w:t>
      </w:r>
    </w:p>
    <w:p w14:paraId="5891EBBA">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承包人未按时移交工程的，违约金的计算方法为：</w:t>
      </w:r>
      <w:r>
        <w:rPr>
          <w:rFonts w:hint="eastAsia" w:ascii="宋体" w:hAnsi="宋体" w:eastAsia="宋体" w:cs="宋体"/>
          <w:color w:val="auto"/>
          <w:kern w:val="0"/>
          <w:sz w:val="21"/>
          <w:szCs w:val="21"/>
          <w:highlight w:val="none"/>
          <w:u w:val="single"/>
        </w:rPr>
        <w:t xml:space="preserve">  每延后一天，发包人按2000元向承包人收取违约金 </w:t>
      </w:r>
      <w:r>
        <w:rPr>
          <w:rFonts w:hint="eastAsia" w:ascii="宋体" w:hAnsi="宋体" w:eastAsia="宋体" w:cs="宋体"/>
          <w:color w:val="auto"/>
          <w:kern w:val="0"/>
          <w:sz w:val="21"/>
          <w:szCs w:val="21"/>
          <w:highlight w:val="none"/>
        </w:rPr>
        <w:t>。</w:t>
      </w:r>
    </w:p>
    <w:p w14:paraId="4A1BE216">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 工程试车</w:t>
      </w:r>
    </w:p>
    <w:p w14:paraId="608B4216">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1522B4D1">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kern w:val="0"/>
          <w:sz w:val="21"/>
          <w:szCs w:val="21"/>
          <w:highlight w:val="none"/>
          <w:u w:val="single"/>
        </w:rPr>
        <w:t xml:space="preserve">  无   </w:t>
      </w:r>
      <w:r>
        <w:rPr>
          <w:rFonts w:hint="eastAsia" w:ascii="宋体" w:hAnsi="宋体" w:eastAsia="宋体" w:cs="宋体"/>
          <w:color w:val="auto"/>
          <w:kern w:val="0"/>
          <w:sz w:val="21"/>
          <w:szCs w:val="21"/>
          <w:highlight w:val="none"/>
        </w:rPr>
        <w:t>。</w:t>
      </w:r>
    </w:p>
    <w:p w14:paraId="37C1E37C">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1A42702E">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1F6531CC">
      <w:pPr>
        <w:snapToGrid w:val="0"/>
        <w:spacing w:line="360" w:lineRule="auto"/>
        <w:ind w:firstLine="420" w:firstLineChars="200"/>
        <w:rPr>
          <w:rFonts w:hint="eastAsia" w:ascii="宋体" w:hAnsi="宋体" w:eastAsia="宋体" w:cs="宋体"/>
          <w:snapToGrid w:val="0"/>
          <w:color w:val="auto"/>
          <w:sz w:val="21"/>
          <w:szCs w:val="21"/>
          <w:highlight w:val="none"/>
        </w:rPr>
      </w:pPr>
      <w:bookmarkStart w:id="664" w:name="_Toc361673508"/>
      <w:r>
        <w:rPr>
          <w:rFonts w:hint="eastAsia" w:ascii="宋体" w:hAnsi="宋体" w:eastAsia="宋体" w:cs="宋体"/>
          <w:snapToGrid w:val="0"/>
          <w:color w:val="auto"/>
          <w:sz w:val="21"/>
          <w:szCs w:val="21"/>
          <w:highlight w:val="none"/>
        </w:rPr>
        <w:t>13.4  施工期运行</w:t>
      </w:r>
      <w:bookmarkEnd w:id="664"/>
    </w:p>
    <w:p w14:paraId="0E686ED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需要施工期运行单位工程或工程设备：</w:t>
      </w:r>
      <w:r>
        <w:rPr>
          <w:rFonts w:hint="eastAsia" w:ascii="宋体" w:hAnsi="宋体" w:eastAsia="宋体" w:cs="宋体"/>
          <w:color w:val="auto"/>
          <w:sz w:val="21"/>
          <w:szCs w:val="21"/>
          <w:highlight w:val="none"/>
          <w:u w:val="single"/>
        </w:rPr>
        <w:t xml:space="preserve"> 如有，另行协商 </w:t>
      </w:r>
      <w:r>
        <w:rPr>
          <w:rFonts w:hint="eastAsia" w:ascii="宋体" w:hAnsi="宋体" w:eastAsia="宋体" w:cs="宋体"/>
          <w:color w:val="auto"/>
          <w:sz w:val="21"/>
          <w:szCs w:val="21"/>
          <w:highlight w:val="none"/>
        </w:rPr>
        <w:t xml:space="preserve">          </w:t>
      </w:r>
    </w:p>
    <w:p w14:paraId="6C8DC18D">
      <w:pPr>
        <w:snapToGrid w:val="0"/>
        <w:spacing w:line="360" w:lineRule="auto"/>
        <w:ind w:firstLine="420" w:firstLineChars="200"/>
        <w:rPr>
          <w:rFonts w:hint="eastAsia" w:ascii="宋体" w:hAnsi="宋体" w:eastAsia="宋体" w:cs="宋体"/>
          <w:snapToGrid w:val="0"/>
          <w:color w:val="auto"/>
          <w:sz w:val="21"/>
          <w:szCs w:val="21"/>
          <w:highlight w:val="none"/>
        </w:rPr>
      </w:pPr>
      <w:bookmarkStart w:id="665" w:name="_Toc361673509"/>
      <w:r>
        <w:rPr>
          <w:rFonts w:hint="eastAsia" w:ascii="宋体" w:hAnsi="宋体" w:eastAsia="宋体" w:cs="宋体"/>
          <w:snapToGrid w:val="0"/>
          <w:color w:val="auto"/>
          <w:sz w:val="21"/>
          <w:szCs w:val="21"/>
          <w:highlight w:val="none"/>
        </w:rPr>
        <w:t>13.5  试运行</w:t>
      </w:r>
      <w:bookmarkEnd w:id="665"/>
    </w:p>
    <w:p w14:paraId="2186DB2A">
      <w:pPr>
        <w:snapToGrid w:val="0"/>
        <w:spacing w:line="360" w:lineRule="auto"/>
        <w:ind w:firstLine="420" w:firstLineChars="200"/>
        <w:rPr>
          <w:rFonts w:hint="eastAsia" w:ascii="宋体" w:hAnsi="宋体" w:eastAsia="宋体" w:cs="宋体"/>
          <w:color w:val="auto"/>
          <w:kern w:val="0"/>
          <w:sz w:val="21"/>
          <w:szCs w:val="21"/>
          <w:highlight w:val="none"/>
        </w:rPr>
      </w:pPr>
      <w:bookmarkStart w:id="666" w:name="_Toc361673510"/>
      <w:r>
        <w:rPr>
          <w:rFonts w:hint="eastAsia" w:ascii="宋体" w:hAnsi="宋体" w:eastAsia="宋体" w:cs="宋体"/>
          <w:color w:val="auto"/>
          <w:sz w:val="21"/>
          <w:szCs w:val="21"/>
          <w:highlight w:val="none"/>
        </w:rPr>
        <w:t xml:space="preserve">试运行的组织及费用承担： </w:t>
      </w:r>
      <w:r>
        <w:rPr>
          <w:rFonts w:hint="eastAsia" w:ascii="宋体" w:hAnsi="宋体" w:eastAsia="宋体" w:cs="宋体"/>
          <w:color w:val="auto"/>
          <w:sz w:val="21"/>
          <w:szCs w:val="21"/>
          <w:highlight w:val="none"/>
          <w:u w:val="single"/>
        </w:rPr>
        <w:t>由承包单位负责，并包含在竞标总价中</w:t>
      </w:r>
      <w:bookmarkEnd w:id="666"/>
    </w:p>
    <w:p w14:paraId="1876293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13.6 </w:t>
      </w:r>
      <w:r>
        <w:rPr>
          <w:rFonts w:hint="eastAsia" w:ascii="宋体" w:hAnsi="宋体" w:eastAsia="宋体" w:cs="宋体"/>
          <w:color w:val="auto"/>
          <w:kern w:val="0"/>
          <w:sz w:val="21"/>
          <w:szCs w:val="21"/>
          <w:highlight w:val="none"/>
        </w:rPr>
        <w:t>竣工退场</w:t>
      </w:r>
    </w:p>
    <w:p w14:paraId="07C86F0C">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6813E8EF">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在签发交工证书时，承包人应从施工现场清除并运出承包人装备、剩余材料、垃圾和各种临时设施，并保持整个现场及工程整洁，达到监理工程师认为合理的使用状态，费用由承包人承担</w:t>
      </w:r>
      <w:r>
        <w:rPr>
          <w:rFonts w:hint="eastAsia" w:ascii="宋体" w:hAnsi="宋体" w:eastAsia="宋体" w:cs="宋体"/>
          <w:color w:val="auto"/>
          <w:kern w:val="0"/>
          <w:sz w:val="21"/>
          <w:szCs w:val="21"/>
          <w:highlight w:val="none"/>
        </w:rPr>
        <w:t>。</w:t>
      </w:r>
    </w:p>
    <w:p w14:paraId="47383ADE">
      <w:pPr>
        <w:snapToGrid w:val="0"/>
        <w:spacing w:line="360" w:lineRule="auto"/>
        <w:rPr>
          <w:rFonts w:hint="eastAsia" w:ascii="宋体" w:hAnsi="宋体" w:eastAsia="宋体" w:cs="宋体"/>
          <w:b/>
          <w:color w:val="auto"/>
          <w:kern w:val="0"/>
          <w:sz w:val="21"/>
          <w:szCs w:val="21"/>
          <w:highlight w:val="none"/>
        </w:rPr>
      </w:pPr>
      <w:bookmarkStart w:id="667" w:name="_Toc516756971"/>
      <w:bookmarkStart w:id="668" w:name="_Toc485992747"/>
      <w:bookmarkStart w:id="669" w:name="_Toc351203646"/>
      <w:bookmarkStart w:id="670" w:name="_Toc518391422"/>
      <w:bookmarkStart w:id="671" w:name="_Toc433623116"/>
      <w:r>
        <w:rPr>
          <w:rFonts w:hint="eastAsia" w:ascii="宋体" w:hAnsi="宋体" w:eastAsia="宋体" w:cs="宋体"/>
          <w:b/>
          <w:color w:val="auto"/>
          <w:kern w:val="0"/>
          <w:sz w:val="21"/>
          <w:szCs w:val="21"/>
          <w:highlight w:val="none"/>
        </w:rPr>
        <w:t>14. 竣工结算</w:t>
      </w:r>
      <w:bookmarkEnd w:id="667"/>
      <w:bookmarkEnd w:id="668"/>
      <w:bookmarkEnd w:id="669"/>
      <w:bookmarkEnd w:id="670"/>
      <w:bookmarkEnd w:id="671"/>
    </w:p>
    <w:p w14:paraId="0602017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17152AFF">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竣工报告批准后，承包人应在15个工作日内以书面方式向发包人提出结算程序。</w:t>
      </w:r>
    </w:p>
    <w:p w14:paraId="212B39C0">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竣工结算总价、已支付的工程价款、应扣回的款项、应扣留的质量保证金、应支付的竣工付款金额等。</w:t>
      </w:r>
    </w:p>
    <w:p w14:paraId="09D479C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14.2 竣工结算审核</w:t>
      </w:r>
    </w:p>
    <w:p w14:paraId="1560EE2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结算审计审定后30日内。</w:t>
      </w:r>
    </w:p>
    <w:p w14:paraId="19CA238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结算审计审定后三个月内。</w:t>
      </w:r>
    </w:p>
    <w:p w14:paraId="1B329FB2">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以审计结论为准。</w:t>
      </w:r>
    </w:p>
    <w:p w14:paraId="5BC1708D">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14.3工程结算：</w:t>
      </w:r>
    </w:p>
    <w:p w14:paraId="4E224CF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1、结算总造价计算方式：结算总造价＝∑中标单价×实际工程量±设计变更+招标清单漏项+材料价差调整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rPr>
        <w:t>+施工方案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rPr>
        <w:t>+合同约定的其它费用；</w:t>
      </w:r>
    </w:p>
    <w:p w14:paraId="621293C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中标单价＝</w:t>
      </w:r>
      <w:r>
        <w:rPr>
          <w:rFonts w:hint="eastAsia" w:ascii="宋体" w:hAnsi="宋体" w:eastAsia="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rPr>
        <w:t>的工程量清单单价。其中保险费不下浮，安全生产费按实计算。</w:t>
      </w:r>
    </w:p>
    <w:p w14:paraId="24CF94E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1、子项工程量：计量规范：</w:t>
      </w:r>
      <w:r>
        <w:rPr>
          <w:rFonts w:hint="eastAsia" w:ascii="宋体" w:hAnsi="宋体" w:eastAsia="宋体" w:cs="宋体"/>
          <w:color w:val="auto"/>
          <w:kern w:val="0"/>
          <w:sz w:val="21"/>
          <w:szCs w:val="21"/>
          <w:highlight w:val="none"/>
          <w:lang w:val="en-US" w:eastAsia="zh-CN"/>
        </w:rPr>
        <w:t>《建设工程工程量清单计价规范》(GB50500-2013)、《重庆市建设工程工程量清单计价规则》(CQJJGZ-2013)、《重庆市建设工程工程量计算规则》(CQJLGZ-2013)、《房屋建筑与装饰工程工程量计算规范》(GB50854-2013)、《通用安装工程工程量计算规范》(GB50856-2013)、《市政工程工程量计算规范》(GB50857-2013)、执行渝建(2018)200号文颁发的《重庆市房屋建筑与装饰工程计价定额》(CQJZZSDE-2018)、《重庆市房屋修缮工程计价定额》(CQFWXSDE-2018)、《重庆市仿古建筑工程计价定额》(CQFGDE-2018)、《重庆市通用安装工程计价定额》(CQAZDE-2018)、《重庆市建设工程施工机械台班定额》(CQJXDE-2018)、渝建发[2018]29 号文发布的《重庆市建设工程费用定额》(CQFYDE-2018)相关配套文件</w:t>
      </w:r>
      <w:r>
        <w:rPr>
          <w:rFonts w:hint="eastAsia" w:ascii="宋体" w:hAnsi="宋体" w:eastAsia="宋体" w:cs="宋体"/>
          <w:color w:val="auto"/>
          <w:kern w:val="0"/>
          <w:sz w:val="21"/>
          <w:szCs w:val="21"/>
          <w:highlight w:val="none"/>
        </w:rPr>
        <w:t>约定的计量规则计算的实际合格工程量。</w:t>
      </w:r>
    </w:p>
    <w:p w14:paraId="0287754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2、子项综合单价以结算单价为结算依据。</w:t>
      </w:r>
    </w:p>
    <w:p w14:paraId="78C9E77A">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实际已完成工程量以建设单位、施工单位签证计量单月进行确认。</w:t>
      </w:r>
    </w:p>
    <w:p w14:paraId="54E8D29A">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3、设计变更、漏项及新增项目综合单价计算办法：</w:t>
      </w:r>
    </w:p>
    <w:p w14:paraId="2700841A">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工程设计变更必须经采购人按相关审批程序审批同意，确定后的工程设计变更，由</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在工程设计变更确定后7天内向采购人提出设计变更、漏项及新增项目综合单价计算，上述情况均以采购人提供的设计图、工程量为基准进行比较。调整方法如下：</w:t>
      </w:r>
    </w:p>
    <w:p w14:paraId="0A92254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（1）变更工程与合同的工程量清单中有相同的子项或类似子项，则按合同的工程量清单中的相同子项或类似子项的综合结算单价执行；</w:t>
      </w:r>
    </w:p>
    <w:p w14:paraId="27E67AE8">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（2）变更工程与合同的工程量清单中无相同的子项或类似子项，按照计量规范：</w:t>
      </w:r>
      <w:r>
        <w:rPr>
          <w:rFonts w:hint="eastAsia" w:ascii="宋体" w:hAnsi="宋体" w:eastAsia="宋体" w:cs="宋体"/>
          <w:color w:val="auto"/>
          <w:kern w:val="0"/>
          <w:sz w:val="21"/>
          <w:szCs w:val="21"/>
          <w:highlight w:val="none"/>
          <w:lang w:val="en-US" w:eastAsia="zh-CN"/>
        </w:rPr>
        <w:t>《建设工程工程量清单计价规范》(GB50500-2013)、《重庆市建设工程工程量清单计价规则》(CQJJGZ-2013)、《重庆市建设工程工程量计算规则》(CQJLGZ-2013)、《房屋建筑与装饰工程工程量计算规范》(GB50854-2013)、《通用安装工程工程量计算规范》(GB50856-2013)、《市政工程工程量计算规范》(GB50857-2013)、执行渝建(2018)200号文颁发的《重庆市房屋建筑与装饰工程计价定额》(CQJZZSDE-2018)、《重庆市房屋修缮工程计价定额》(CQFWXSDE-2018)、《重庆市仿古建筑工程计价定额》(CQFGDE-2018)、《重庆市通用安装工程计价定额》(CQAZDE-2018)、《重庆市建设工程施工机械台班定额》(CQJXDE-2018)、渝建发[2018]29 号文发布的《重庆市建设工程费用定额》(CQFYDE-2018)相关配套文件</w:t>
      </w:r>
      <w:r>
        <w:rPr>
          <w:rFonts w:hint="eastAsia" w:ascii="宋体" w:hAnsi="宋体" w:eastAsia="宋体" w:cs="宋体"/>
          <w:color w:val="auto"/>
          <w:kern w:val="0"/>
          <w:sz w:val="21"/>
          <w:szCs w:val="21"/>
          <w:highlight w:val="none"/>
        </w:rPr>
        <w:t>组价，组价原则为采用竞标清单报价中的人工、材料、机械、设备单价和有关竞标取费费率的基础上编制计算后按成交总价（扣除暂估价、暂列金额、安全文明施工费）与本工程最高限价（扣除暂估价、暂列金额、安全文明施工费）之间的下浮比例下浮，经监理、</w:t>
      </w:r>
      <w:r>
        <w:rPr>
          <w:rFonts w:hint="eastAsia" w:ascii="宋体" w:hAnsi="宋体" w:eastAsia="宋体" w:cs="宋体"/>
          <w:color w:val="auto"/>
          <w:kern w:val="0"/>
          <w:sz w:val="21"/>
          <w:szCs w:val="21"/>
          <w:highlight w:val="none"/>
          <w:lang w:eastAsia="zh-CN"/>
        </w:rPr>
        <w:t>过控单位</w:t>
      </w:r>
      <w:r>
        <w:rPr>
          <w:rFonts w:hint="eastAsia" w:ascii="宋体" w:hAnsi="宋体" w:eastAsia="宋体" w:cs="宋体"/>
          <w:color w:val="auto"/>
          <w:kern w:val="0"/>
          <w:sz w:val="21"/>
          <w:szCs w:val="21"/>
          <w:highlight w:val="none"/>
        </w:rPr>
        <w:t>（如有）审核后报采购人按相关审批程序确定价格。当有材料缺项时，由采购人会同相关单位按市场行情认质核价。转运费、包干费、临时设施费等相关措施性费用不再计取；</w:t>
      </w:r>
    </w:p>
    <w:p w14:paraId="55154AD1">
      <w:pPr>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（3）其他材料、设备价格:</w:t>
      </w:r>
      <w:r>
        <w:rPr>
          <w:rFonts w:hint="eastAsia" w:ascii="宋体" w:hAnsi="宋体" w:eastAsia="宋体" w:cs="宋体"/>
          <w:color w:val="auto"/>
          <w:kern w:val="0"/>
          <w:sz w:val="21"/>
          <w:szCs w:val="21"/>
          <w:highlight w:val="none"/>
          <w:lang w:eastAsia="zh-CN"/>
        </w:rPr>
        <w:t>参照重庆市造价总站发布的</w:t>
      </w:r>
      <w:r>
        <w:rPr>
          <w:rFonts w:hint="eastAsia" w:ascii="宋体" w:hAnsi="宋体" w:cs="宋体"/>
          <w:color w:val="auto"/>
          <w:kern w:val="0"/>
          <w:sz w:val="21"/>
          <w:szCs w:val="21"/>
          <w:highlight w:val="none"/>
          <w:lang w:eastAsia="zh-CN"/>
        </w:rPr>
        <w:t>2025</w:t>
      </w:r>
      <w:r>
        <w:rPr>
          <w:rFonts w:hint="eastAsia" w:ascii="宋体" w:hAnsi="宋体" w:eastAsia="宋体" w:cs="宋体"/>
          <w:color w:val="auto"/>
          <w:kern w:val="0"/>
          <w:sz w:val="21"/>
          <w:szCs w:val="21"/>
          <w:highlight w:val="none"/>
          <w:lang w:eastAsia="zh-CN"/>
        </w:rPr>
        <w:t>年第</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eastAsia="zh-CN"/>
        </w:rPr>
        <w:t>期《重庆工程造价信息》秀山片区信息价（不含税）以及结合现行市场价（不含税）计算。</w:t>
      </w:r>
    </w:p>
    <w:p w14:paraId="736F77A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应自行分析、测算、并将物价涨落，资金筹划风险费用包含在报价中。本工程</w:t>
      </w:r>
      <w:r>
        <w:rPr>
          <w:rFonts w:hint="eastAsia" w:ascii="宋体" w:hAnsi="宋体" w:eastAsia="宋体" w:cs="宋体"/>
          <w:color w:val="auto"/>
          <w:kern w:val="0"/>
          <w:sz w:val="21"/>
          <w:szCs w:val="21"/>
          <w:highlight w:val="none"/>
          <w:lang w:val="en-US" w:eastAsia="zh-CN"/>
        </w:rPr>
        <w:t>结算时</w:t>
      </w:r>
      <w:r>
        <w:rPr>
          <w:rFonts w:hint="eastAsia" w:ascii="宋体" w:hAnsi="宋体" w:eastAsia="宋体" w:cs="宋体"/>
          <w:color w:val="auto"/>
          <w:kern w:val="0"/>
          <w:sz w:val="21"/>
          <w:szCs w:val="21"/>
          <w:highlight w:val="none"/>
        </w:rPr>
        <w:t>材料价格不调</w:t>
      </w:r>
      <w:r>
        <w:rPr>
          <w:rFonts w:hint="eastAsia" w:ascii="宋体" w:hAnsi="宋体" w:eastAsia="宋体" w:cs="宋体"/>
          <w:color w:val="auto"/>
          <w:kern w:val="0"/>
          <w:sz w:val="21"/>
          <w:szCs w:val="21"/>
          <w:highlight w:val="none"/>
          <w:lang w:val="en-US" w:eastAsia="zh-CN"/>
        </w:rPr>
        <w:t>差</w:t>
      </w:r>
      <w:r>
        <w:rPr>
          <w:rFonts w:hint="eastAsia" w:ascii="宋体" w:hAnsi="宋体" w:eastAsia="宋体" w:cs="宋体"/>
          <w:color w:val="auto"/>
          <w:kern w:val="0"/>
          <w:sz w:val="21"/>
          <w:szCs w:val="21"/>
          <w:highlight w:val="none"/>
        </w:rPr>
        <w:t>。</w:t>
      </w:r>
    </w:p>
    <w:p w14:paraId="44338589">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竣工结算价</w:t>
      </w:r>
    </w:p>
    <w:p w14:paraId="2C9583B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w:t>
      </w:r>
      <w:r>
        <w:rPr>
          <w:rFonts w:hint="eastAsia" w:ascii="宋体" w:hAnsi="宋体" w:eastAsia="宋体" w:cs="宋体"/>
          <w:color w:val="auto"/>
          <w:kern w:val="0"/>
          <w:sz w:val="21"/>
          <w:szCs w:val="21"/>
          <w:highlight w:val="none"/>
          <w:lang w:eastAsia="zh-CN"/>
        </w:rPr>
        <w:t>秀山县</w:t>
      </w:r>
      <w:r>
        <w:rPr>
          <w:rFonts w:hint="eastAsia" w:ascii="宋体" w:hAnsi="宋体" w:eastAsia="宋体" w:cs="宋体"/>
          <w:color w:val="auto"/>
          <w:kern w:val="0"/>
          <w:sz w:val="21"/>
          <w:szCs w:val="21"/>
          <w:highlight w:val="none"/>
        </w:rPr>
        <w:t>项目审计主管部门的评审或审计报告作为竣工结算的依据。乙方在工程竣工验收合格起30天内向监理人、甲方提交竣工结算申请单，并报送完整的工程竣工资料，待</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委托的造价咨询机构出具初审报告后，再由</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提交</w:t>
      </w:r>
      <w:r>
        <w:rPr>
          <w:rFonts w:hint="eastAsia" w:ascii="宋体" w:hAnsi="宋体" w:eastAsia="宋体" w:cs="宋体"/>
          <w:color w:val="auto"/>
          <w:kern w:val="0"/>
          <w:sz w:val="21"/>
          <w:szCs w:val="21"/>
          <w:highlight w:val="none"/>
          <w:lang w:eastAsia="zh-CN"/>
        </w:rPr>
        <w:t>秀山县</w:t>
      </w:r>
      <w:r>
        <w:rPr>
          <w:rFonts w:hint="eastAsia" w:ascii="宋体" w:hAnsi="宋体" w:eastAsia="宋体" w:cs="宋体"/>
          <w:color w:val="auto"/>
          <w:kern w:val="0"/>
          <w:sz w:val="21"/>
          <w:szCs w:val="21"/>
          <w:highlight w:val="none"/>
        </w:rPr>
        <w:t>项目审计主管部门评审或审计。经</w:t>
      </w:r>
      <w:r>
        <w:rPr>
          <w:rFonts w:hint="eastAsia" w:ascii="宋体" w:hAnsi="宋体" w:eastAsia="宋体" w:cs="宋体"/>
          <w:color w:val="auto"/>
          <w:kern w:val="0"/>
          <w:sz w:val="21"/>
          <w:szCs w:val="21"/>
          <w:highlight w:val="none"/>
          <w:lang w:eastAsia="zh-CN"/>
        </w:rPr>
        <w:t>秀山县</w:t>
      </w:r>
      <w:r>
        <w:rPr>
          <w:rFonts w:hint="eastAsia" w:ascii="宋体" w:hAnsi="宋体" w:eastAsia="宋体" w:cs="宋体"/>
          <w:color w:val="auto"/>
          <w:kern w:val="0"/>
          <w:sz w:val="21"/>
          <w:szCs w:val="21"/>
          <w:highlight w:val="none"/>
        </w:rPr>
        <w:t>项目审计主管部门定案并出具完整的审计报告的定案金额即为本工程的最终结算金额。</w:t>
      </w:r>
    </w:p>
    <w:p w14:paraId="64BCF41B">
      <w:pPr>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安全文明施工费：按</w:t>
      </w:r>
      <w:r>
        <w:rPr>
          <w:rFonts w:hint="eastAsia" w:ascii="宋体" w:hAnsi="宋体" w:eastAsia="宋体" w:cs="宋体"/>
          <w:color w:val="auto"/>
          <w:kern w:val="0"/>
          <w:sz w:val="21"/>
          <w:szCs w:val="21"/>
          <w:highlight w:val="none"/>
          <w:lang w:val="en-US" w:eastAsia="zh-CN"/>
        </w:rPr>
        <w:t>《重庆市建设工程费用定额》（CQFYDE-2018）规定计取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税金增值税按《重庆市建设工程费用定额》（CQFYDE-2018）中的一般计税法计取。</w:t>
      </w:r>
    </w:p>
    <w:p w14:paraId="4C946D7E">
      <w:pPr>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人工价格:</w:t>
      </w:r>
      <w:r>
        <w:rPr>
          <w:rFonts w:hint="eastAsia" w:ascii="宋体" w:hAnsi="宋体" w:eastAsia="宋体" w:cs="宋体"/>
          <w:color w:val="auto"/>
          <w:kern w:val="0"/>
          <w:sz w:val="21"/>
          <w:szCs w:val="21"/>
          <w:highlight w:val="none"/>
          <w:lang w:eastAsia="zh-CN"/>
        </w:rPr>
        <w:t>参照202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年第</w:t>
      </w: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eastAsia="zh-CN"/>
        </w:rPr>
        <w:t>季度重庆市建设工程人工信息价渝东南片区计算</w:t>
      </w:r>
      <w:r>
        <w:rPr>
          <w:rFonts w:hint="eastAsia" w:ascii="宋体" w:hAnsi="宋体" w:eastAsia="宋体" w:cs="宋体"/>
          <w:color w:val="auto"/>
          <w:kern w:val="0"/>
          <w:sz w:val="21"/>
          <w:szCs w:val="21"/>
          <w:highlight w:val="none"/>
          <w:lang w:val="en-US" w:eastAsia="zh-CN"/>
        </w:rPr>
        <w:t>。</w:t>
      </w:r>
    </w:p>
    <w:p w14:paraId="6DCA65E7">
      <w:pPr>
        <w:tabs>
          <w:tab w:val="left" w:pos="2580"/>
        </w:tabs>
        <w:snapToGrid w:val="0"/>
        <w:spacing w:line="360" w:lineRule="auto"/>
        <w:ind w:right="54"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14.4最终结清</w:t>
      </w:r>
    </w:p>
    <w:p w14:paraId="37A559D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56A4A9D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提交5份最终结清申请书 </w:t>
      </w:r>
      <w:r>
        <w:rPr>
          <w:rFonts w:hint="eastAsia" w:ascii="宋体" w:hAnsi="宋体" w:eastAsia="宋体" w:cs="宋体"/>
          <w:color w:val="auto"/>
          <w:sz w:val="21"/>
          <w:szCs w:val="21"/>
          <w:highlight w:val="none"/>
        </w:rPr>
        <w:t>。</w:t>
      </w:r>
    </w:p>
    <w:p w14:paraId="7632317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在缺陷责任期终止证书颁发后28天内     </w:t>
      </w:r>
      <w:r>
        <w:rPr>
          <w:rFonts w:hint="eastAsia" w:ascii="宋体" w:hAnsi="宋体" w:eastAsia="宋体" w:cs="宋体"/>
          <w:color w:val="auto"/>
          <w:sz w:val="21"/>
          <w:szCs w:val="21"/>
          <w:highlight w:val="none"/>
        </w:rPr>
        <w:t>。</w:t>
      </w:r>
    </w:p>
    <w:p w14:paraId="4D539DB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0EEC5886">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收到承包人提交的最终结清申请单后14天内 。</w:t>
      </w:r>
    </w:p>
    <w:p w14:paraId="1D6A59C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在最终结清证书颁发后28天内。</w:t>
      </w:r>
    </w:p>
    <w:bookmarkEnd w:id="651"/>
    <w:bookmarkEnd w:id="652"/>
    <w:bookmarkEnd w:id="653"/>
    <w:bookmarkEnd w:id="654"/>
    <w:bookmarkEnd w:id="655"/>
    <w:bookmarkEnd w:id="656"/>
    <w:bookmarkEnd w:id="657"/>
    <w:bookmarkEnd w:id="663"/>
    <w:p w14:paraId="2F248125">
      <w:pPr>
        <w:snapToGrid w:val="0"/>
        <w:spacing w:line="360" w:lineRule="auto"/>
        <w:rPr>
          <w:rFonts w:hint="eastAsia" w:ascii="宋体" w:hAnsi="宋体" w:eastAsia="宋体" w:cs="宋体"/>
          <w:b/>
          <w:color w:val="auto"/>
          <w:kern w:val="0"/>
          <w:sz w:val="21"/>
          <w:szCs w:val="21"/>
          <w:highlight w:val="none"/>
        </w:rPr>
      </w:pPr>
      <w:bookmarkStart w:id="672" w:name="_Toc351203647"/>
      <w:bookmarkStart w:id="673" w:name="_Toc433623117"/>
      <w:bookmarkStart w:id="674" w:name="_Toc485992748"/>
      <w:bookmarkStart w:id="675" w:name="_Toc518391423"/>
      <w:bookmarkStart w:id="676" w:name="_Toc516756972"/>
      <w:bookmarkStart w:id="677" w:name="_Toc267251483"/>
      <w:bookmarkStart w:id="678" w:name="_Toc267251484"/>
      <w:bookmarkStart w:id="679" w:name="_Toc267251482"/>
      <w:bookmarkStart w:id="680" w:name="_Toc267251485"/>
      <w:bookmarkStart w:id="681" w:name="_Toc267251489"/>
      <w:bookmarkStart w:id="682" w:name="_Toc267251488"/>
      <w:bookmarkStart w:id="683" w:name="_Toc267251490"/>
      <w:bookmarkStart w:id="684" w:name="_Toc267251486"/>
      <w:bookmarkStart w:id="685" w:name="_Toc267251491"/>
      <w:bookmarkStart w:id="686" w:name="_Toc267251499"/>
      <w:bookmarkStart w:id="687" w:name="_Toc267251498"/>
      <w:bookmarkStart w:id="688" w:name="_Toc267251501"/>
      <w:bookmarkStart w:id="689" w:name="_Toc267251494"/>
      <w:bookmarkStart w:id="690" w:name="_Toc267251495"/>
      <w:bookmarkStart w:id="691" w:name="_Toc267251502"/>
      <w:bookmarkStart w:id="692" w:name="_Toc267251492"/>
      <w:bookmarkStart w:id="693" w:name="_Toc267251497"/>
      <w:bookmarkStart w:id="694" w:name="_Toc267251503"/>
      <w:bookmarkStart w:id="695" w:name="_Toc267251496"/>
      <w:bookmarkStart w:id="696" w:name="_Toc267251493"/>
      <w:bookmarkStart w:id="697" w:name="_Toc267251504"/>
      <w:bookmarkStart w:id="698" w:name="_Toc267251506"/>
      <w:bookmarkStart w:id="699" w:name="_Toc267251507"/>
      <w:bookmarkStart w:id="700" w:name="_Toc267251508"/>
      <w:bookmarkStart w:id="701" w:name="_Toc267251510"/>
      <w:bookmarkStart w:id="702" w:name="_Toc267251509"/>
      <w:bookmarkStart w:id="703" w:name="_Toc267251511"/>
      <w:bookmarkStart w:id="704" w:name="_Toc267251515"/>
      <w:bookmarkStart w:id="705" w:name="_Toc267251514"/>
      <w:bookmarkStart w:id="706" w:name="_Toc267251513"/>
      <w:r>
        <w:rPr>
          <w:rFonts w:hint="eastAsia" w:ascii="宋体" w:hAnsi="宋体" w:eastAsia="宋体" w:cs="宋体"/>
          <w:b/>
          <w:color w:val="auto"/>
          <w:kern w:val="0"/>
          <w:sz w:val="21"/>
          <w:szCs w:val="21"/>
          <w:highlight w:val="none"/>
        </w:rPr>
        <w:t>15. 缺陷责任期与保修</w:t>
      </w:r>
      <w:bookmarkEnd w:id="672"/>
      <w:bookmarkEnd w:id="673"/>
      <w:bookmarkEnd w:id="674"/>
      <w:bookmarkEnd w:id="675"/>
      <w:bookmarkEnd w:id="676"/>
    </w:p>
    <w:p w14:paraId="3147118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677"/>
    </w:p>
    <w:p w14:paraId="15E0DC1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按照《工程质量保修书》中要求执行  </w:t>
      </w:r>
      <w:r>
        <w:rPr>
          <w:rFonts w:hint="eastAsia" w:ascii="宋体" w:hAnsi="宋体" w:eastAsia="宋体" w:cs="宋体"/>
          <w:color w:val="auto"/>
          <w:sz w:val="21"/>
          <w:szCs w:val="21"/>
          <w:highlight w:val="none"/>
        </w:rPr>
        <w:t>。</w:t>
      </w:r>
    </w:p>
    <w:p w14:paraId="437DAE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 </w:t>
      </w:r>
      <w:r>
        <w:rPr>
          <w:rFonts w:hint="eastAsia" w:ascii="宋体" w:hAnsi="宋体" w:eastAsia="宋体" w:cs="宋体"/>
          <w:color w:val="auto"/>
          <w:kern w:val="0"/>
          <w:sz w:val="21"/>
          <w:szCs w:val="21"/>
          <w:highlight w:val="none"/>
        </w:rPr>
        <w:t>质量保证金</w:t>
      </w:r>
    </w:p>
    <w:p w14:paraId="089F201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w:t>
      </w:r>
    </w:p>
    <w:p w14:paraId="38879DA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22E8308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3FB7787A">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w:t>
      </w:r>
    </w:p>
    <w:p w14:paraId="60CDCE65">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%的工程款；</w:t>
      </w:r>
    </w:p>
    <w:p w14:paraId="08CAD96A">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7BFF486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2C5721B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bookmarkEnd w:id="678"/>
    <w:bookmarkEnd w:id="679"/>
    <w:p w14:paraId="1A4613F0">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2FA5B91A">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14:paraId="2B2CEFF2">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A461F24">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关于质量保证金的补充约定：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质保期满后，完成缺陷修复后</w:t>
      </w:r>
      <w:r>
        <w:rPr>
          <w:rFonts w:hint="eastAsia" w:ascii="宋体" w:hAnsi="宋体" w:eastAsia="宋体" w:cs="宋体"/>
          <w:color w:val="auto"/>
          <w:kern w:val="0"/>
          <w:sz w:val="21"/>
          <w:szCs w:val="21"/>
          <w:highlight w:val="none"/>
          <w:u w:val="single"/>
          <w:lang w:val="en-US" w:eastAsia="zh-CN"/>
        </w:rPr>
        <w:t>30</w:t>
      </w:r>
      <w:r>
        <w:rPr>
          <w:rFonts w:hint="eastAsia" w:ascii="宋体" w:hAnsi="宋体" w:eastAsia="宋体" w:cs="宋体"/>
          <w:color w:val="auto"/>
          <w:kern w:val="0"/>
          <w:sz w:val="21"/>
          <w:szCs w:val="21"/>
          <w:highlight w:val="none"/>
          <w:u w:val="single"/>
          <w:lang w:eastAsia="zh-CN"/>
        </w:rPr>
        <w:t>个工作日内一次性退还（不计利息）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A4D867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680"/>
    <w:p w14:paraId="3828BCB4">
      <w:pPr>
        <w:snapToGrid w:val="0"/>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6FDFAFF4">
      <w:pPr>
        <w:snapToGrid w:val="0"/>
        <w:spacing w:line="360" w:lineRule="auto"/>
        <w:ind w:firstLine="409" w:firstLineChars="19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保修期自竣工验收合格之日起计算</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年。本工程的质量保修范围和责任及保修期限按《建设工程质量管理条列》的规定执行。在保修期内承包人应对由于施工质量原因造成的损害进行自费修复。若承包人不履行义务和责任，发包人自行修复的，发包人有权直接从质保金中抵扣，同时承包人应当在发包人抵扣后十日内补足质保金，否则承包人应承担由于违约造成的法律后果。 </w:t>
      </w:r>
    </w:p>
    <w:p w14:paraId="05F41BC2">
      <w:pPr>
        <w:snapToGrid w:val="0"/>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7D3C291E">
      <w:pPr>
        <w:snapToGrid w:val="0"/>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48小时    </w:t>
      </w:r>
      <w:r>
        <w:rPr>
          <w:rFonts w:hint="eastAsia" w:ascii="宋体" w:hAnsi="宋体" w:eastAsia="宋体" w:cs="宋体"/>
          <w:color w:val="auto"/>
          <w:kern w:val="0"/>
          <w:sz w:val="21"/>
          <w:szCs w:val="21"/>
          <w:highlight w:val="none"/>
        </w:rPr>
        <w:t>。</w:t>
      </w:r>
    </w:p>
    <w:p w14:paraId="1FFCF510">
      <w:pPr>
        <w:snapToGrid w:val="0"/>
        <w:spacing w:line="360" w:lineRule="auto"/>
        <w:rPr>
          <w:rFonts w:hint="eastAsia" w:ascii="宋体" w:hAnsi="宋体" w:eastAsia="宋体" w:cs="宋体"/>
          <w:b/>
          <w:color w:val="auto"/>
          <w:kern w:val="0"/>
          <w:sz w:val="21"/>
          <w:szCs w:val="21"/>
          <w:highlight w:val="none"/>
        </w:rPr>
      </w:pPr>
      <w:bookmarkStart w:id="707" w:name="_Toc485992749"/>
      <w:bookmarkStart w:id="708" w:name="_Toc516756973"/>
      <w:bookmarkStart w:id="709" w:name="_Toc518391424"/>
      <w:bookmarkStart w:id="710" w:name="_Toc433623118"/>
      <w:r>
        <w:rPr>
          <w:rFonts w:hint="eastAsia" w:ascii="宋体" w:hAnsi="宋体" w:eastAsia="宋体" w:cs="宋体"/>
          <w:b/>
          <w:color w:val="auto"/>
          <w:kern w:val="0"/>
          <w:sz w:val="21"/>
          <w:szCs w:val="21"/>
          <w:highlight w:val="none"/>
        </w:rPr>
        <w:t>16. 违约</w:t>
      </w:r>
      <w:bookmarkEnd w:id="707"/>
      <w:bookmarkEnd w:id="708"/>
      <w:bookmarkEnd w:id="709"/>
      <w:bookmarkEnd w:id="710"/>
    </w:p>
    <w:p w14:paraId="069316A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16.1 </w:t>
      </w:r>
      <w:r>
        <w:rPr>
          <w:rFonts w:hint="eastAsia" w:ascii="宋体" w:hAnsi="宋体" w:eastAsia="宋体" w:cs="宋体"/>
          <w:color w:val="auto"/>
          <w:kern w:val="0"/>
          <w:sz w:val="21"/>
          <w:szCs w:val="21"/>
          <w:highlight w:val="none"/>
        </w:rPr>
        <w:t>发包人违约</w:t>
      </w:r>
    </w:p>
    <w:p w14:paraId="657B78A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w:t>
      </w:r>
      <w:r>
        <w:rPr>
          <w:rFonts w:hint="eastAsia" w:ascii="宋体" w:hAnsi="宋体" w:eastAsia="宋体" w:cs="宋体"/>
          <w:color w:val="auto"/>
          <w:kern w:val="0"/>
          <w:sz w:val="21"/>
          <w:szCs w:val="21"/>
          <w:highlight w:val="none"/>
        </w:rPr>
        <w:t>发包人违约的情形</w:t>
      </w:r>
    </w:p>
    <w:p w14:paraId="0742DA29">
      <w:pPr>
        <w:snapToGrid w:val="0"/>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58411EF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 xml:space="preserve"> 16.1.2 </w:t>
      </w:r>
      <w:r>
        <w:rPr>
          <w:rFonts w:hint="eastAsia" w:ascii="宋体" w:hAnsi="宋体" w:eastAsia="宋体" w:cs="宋体"/>
          <w:color w:val="auto"/>
          <w:kern w:val="0"/>
          <w:sz w:val="21"/>
          <w:szCs w:val="21"/>
          <w:highlight w:val="none"/>
        </w:rPr>
        <w:t>发包人违约的责任</w:t>
      </w:r>
    </w:p>
    <w:p w14:paraId="0B287113">
      <w:pPr>
        <w:snapToGrid w:val="0"/>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55D5A92F">
      <w:pPr>
        <w:snapToGrid w:val="0"/>
        <w:spacing w:line="360" w:lineRule="auto"/>
        <w:ind w:firstLine="409" w:firstLineChars="195"/>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4C4A053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1141773F">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B353394">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A66D39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4EE012C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5A3C26D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626AB0E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0A4189F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656A58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16.2 </w:t>
      </w:r>
      <w:r>
        <w:rPr>
          <w:rFonts w:hint="eastAsia" w:ascii="宋体" w:hAnsi="宋体" w:eastAsia="宋体" w:cs="宋体"/>
          <w:color w:val="auto"/>
          <w:kern w:val="0"/>
          <w:sz w:val="21"/>
          <w:szCs w:val="21"/>
          <w:highlight w:val="none"/>
        </w:rPr>
        <w:t>承包人违约</w:t>
      </w:r>
    </w:p>
    <w:p w14:paraId="2EECAD5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247E367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p>
    <w:p w14:paraId="7CDC8A6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（1）承包人私自将合同的全部或部分权利转让给其他人，或私自将合同的全部或部分义务转移给其他人；</w:t>
      </w:r>
    </w:p>
    <w:p w14:paraId="4C946998">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（2）承包人未经监理人批准，私自将已按合同约定进入施工场地的施工设备、临时设施或材料撤离施工场地；</w:t>
      </w:r>
    </w:p>
    <w:p w14:paraId="6727DF8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（3）承包人使用了不合格材料或工程设备，工程质量达不到标准要求，又拒绝清除不合格工程；</w:t>
      </w:r>
    </w:p>
    <w:p w14:paraId="513D894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（4）承包人未能按合同进度计划及时完成合同约定的工作，已造成或预期造成工期延误；</w:t>
      </w:r>
    </w:p>
    <w:p w14:paraId="1E1F477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（5）承包人在缺陷责任期内，未能对工程接收证书所列的缺陷清单的内容或缺陷责任期内发生的缺陷进行修复，而又拒绝按监理人指示再进行修补；</w:t>
      </w:r>
    </w:p>
    <w:p w14:paraId="7A44A3A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（6）承包人无法继续履行或明确表示不履行或实质上已停止履行合同；</w:t>
      </w:r>
    </w:p>
    <w:p w14:paraId="0E817EE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（7）承包人不按合同约定履行义务的其他情况；</w:t>
      </w:r>
    </w:p>
    <w:p w14:paraId="463437D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（8）因承包人主要原因，造成工程质量不符合国家相关评定、验收标准及相关图纸要求的； </w:t>
      </w:r>
    </w:p>
    <w:p w14:paraId="7E2A02B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（9）项目管理机构不健全，施工现场管理人员不到岗或擅自离岗的；</w:t>
      </w:r>
    </w:p>
    <w:p w14:paraId="7204967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（10）承包人不服从发包人或监理人指令、不配合工作的。</w:t>
      </w:r>
    </w:p>
    <w:p w14:paraId="0A40494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（11）施工期间，承包人未按时足额支付人工工资和材料款。 </w:t>
      </w:r>
    </w:p>
    <w:p w14:paraId="51D4152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0522E06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68C670D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（1）承包人私自将合同的全部或部分权利转让给其他人的，施工现场管理人员不到岗或擅自离岗的的违约情况的，发包人可通知承包人立即单方面解除合同，并按有关法律处理，并拒绝给予任何费用。</w:t>
      </w:r>
    </w:p>
    <w:p w14:paraId="4AAF99B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（2）承包人使用了不合格材料时，监理人可向承包人发出整改通知，要求其在指定的期限内改正。承包人应承担其违约所引起的费用增加和（或）工期延误。</w:t>
      </w:r>
    </w:p>
    <w:p w14:paraId="06ED802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（3）经检查证明承包人已采取了有效措施纠正违约行为，具备复工条件的，可由监理人签发复工通知复工。 </w:t>
      </w:r>
    </w:p>
    <w:p w14:paraId="0A673A6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（4）承包人不服从发包人或监理人指令、不配合工作的，经通报后，处以承包人1000元/次的违约金。   </w:t>
      </w:r>
    </w:p>
    <w:p w14:paraId="57AF15C9">
      <w:pPr>
        <w:snapToGrid w:val="0"/>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 </w:t>
      </w:r>
      <w:r>
        <w:rPr>
          <w:rFonts w:hint="eastAsia" w:ascii="宋体" w:hAnsi="宋体" w:eastAsia="宋体" w:cs="宋体"/>
          <w:color w:val="auto"/>
          <w:sz w:val="21"/>
          <w:szCs w:val="21"/>
          <w:highlight w:val="none"/>
          <w:u w:val="single"/>
        </w:rPr>
        <w:t>承包人在施工中没有领会发包人意图或不明确施工要求而又不向发包人求证明确,致使施工不能达到发包人要求的,发包人有权要求承包人返工并由承包人承担返工损失,工期不得顺延。</w:t>
      </w:r>
    </w:p>
    <w:p w14:paraId="23999E6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56425F09">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 但发包人的这一行动不免除承包人应承担的违约责任，也不影响发包人根据合同约定享有的索赔权利</w:t>
      </w:r>
      <w:r>
        <w:rPr>
          <w:rFonts w:hint="eastAsia" w:ascii="宋体" w:hAnsi="宋体" w:eastAsia="宋体" w:cs="宋体"/>
          <w:color w:val="auto"/>
          <w:sz w:val="21"/>
          <w:szCs w:val="21"/>
          <w:highlight w:val="none"/>
        </w:rPr>
        <w:t>。</w:t>
      </w:r>
    </w:p>
    <w:p w14:paraId="74D26787">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7E5C5BCA">
      <w:pPr>
        <w:snapToGrid w:val="0"/>
        <w:spacing w:line="360" w:lineRule="auto"/>
        <w:rPr>
          <w:rFonts w:hint="eastAsia" w:ascii="宋体" w:hAnsi="宋体" w:eastAsia="宋体" w:cs="宋体"/>
          <w:b/>
          <w:color w:val="auto"/>
          <w:kern w:val="0"/>
          <w:sz w:val="21"/>
          <w:szCs w:val="21"/>
          <w:highlight w:val="none"/>
        </w:rPr>
      </w:pPr>
      <w:bookmarkStart w:id="711" w:name="_Toc485992750"/>
      <w:bookmarkStart w:id="712" w:name="_Toc516756974"/>
      <w:bookmarkStart w:id="713" w:name="_Toc518391425"/>
      <w:bookmarkStart w:id="714" w:name="_Toc433623119"/>
      <w:r>
        <w:rPr>
          <w:rFonts w:hint="eastAsia" w:ascii="宋体" w:hAnsi="宋体" w:eastAsia="宋体" w:cs="宋体"/>
          <w:b/>
          <w:color w:val="auto"/>
          <w:kern w:val="0"/>
          <w:sz w:val="21"/>
          <w:szCs w:val="21"/>
          <w:highlight w:val="none"/>
        </w:rPr>
        <w:t>17. 不可抗力</w:t>
      </w:r>
      <w:bookmarkEnd w:id="711"/>
      <w:bookmarkEnd w:id="712"/>
      <w:bookmarkEnd w:id="713"/>
      <w:bookmarkEnd w:id="714"/>
    </w:p>
    <w:p w14:paraId="47334BB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01C67AD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 xml:space="preserve">    按通用条款规定</w:t>
      </w:r>
      <w:r>
        <w:rPr>
          <w:rFonts w:hint="eastAsia" w:ascii="宋体" w:hAnsi="宋体" w:eastAsia="宋体" w:cs="宋体"/>
          <w:color w:val="auto"/>
          <w:sz w:val="21"/>
          <w:szCs w:val="21"/>
          <w:highlight w:val="none"/>
        </w:rPr>
        <w:t>。</w:t>
      </w:r>
    </w:p>
    <w:p w14:paraId="7CB6A4F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0C5E24D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天内完成款项的支付。</w:t>
      </w:r>
    </w:p>
    <w:bookmarkEnd w:id="681"/>
    <w:bookmarkEnd w:id="682"/>
    <w:bookmarkEnd w:id="683"/>
    <w:bookmarkEnd w:id="684"/>
    <w:p w14:paraId="0DA59545">
      <w:pPr>
        <w:snapToGrid w:val="0"/>
        <w:spacing w:line="360" w:lineRule="auto"/>
        <w:rPr>
          <w:rFonts w:hint="eastAsia" w:ascii="宋体" w:hAnsi="宋体" w:eastAsia="宋体" w:cs="宋体"/>
          <w:b/>
          <w:color w:val="auto"/>
          <w:kern w:val="0"/>
          <w:sz w:val="21"/>
          <w:szCs w:val="21"/>
          <w:highlight w:val="none"/>
        </w:rPr>
      </w:pPr>
      <w:bookmarkStart w:id="715" w:name="_Toc516756975"/>
      <w:bookmarkStart w:id="716" w:name="_Toc518391426"/>
      <w:bookmarkStart w:id="717" w:name="_Toc485992751"/>
      <w:bookmarkStart w:id="718" w:name="_Toc433623120"/>
      <w:bookmarkStart w:id="719" w:name="_Toc351203650"/>
      <w:bookmarkStart w:id="720" w:name="_Toc280868718"/>
      <w:r>
        <w:rPr>
          <w:rFonts w:hint="eastAsia" w:ascii="宋体" w:hAnsi="宋体" w:eastAsia="宋体" w:cs="宋体"/>
          <w:b/>
          <w:color w:val="auto"/>
          <w:kern w:val="0"/>
          <w:sz w:val="21"/>
          <w:szCs w:val="21"/>
          <w:highlight w:val="none"/>
        </w:rPr>
        <w:t>18. 保险</w:t>
      </w:r>
      <w:bookmarkEnd w:id="715"/>
      <w:bookmarkEnd w:id="716"/>
      <w:bookmarkEnd w:id="717"/>
      <w:bookmarkEnd w:id="718"/>
      <w:bookmarkEnd w:id="719"/>
    </w:p>
    <w:bookmarkEnd w:id="720"/>
    <w:p w14:paraId="4085073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bookmarkEnd w:id="685"/>
    <w:bookmarkEnd w:id="686"/>
    <w:bookmarkEnd w:id="687"/>
    <w:bookmarkEnd w:id="688"/>
    <w:bookmarkEnd w:id="689"/>
    <w:bookmarkEnd w:id="690"/>
    <w:bookmarkEnd w:id="691"/>
    <w:bookmarkEnd w:id="692"/>
    <w:bookmarkEnd w:id="693"/>
    <w:bookmarkEnd w:id="694"/>
    <w:bookmarkEnd w:id="695"/>
    <w:bookmarkEnd w:id="696"/>
    <w:p w14:paraId="3F46F346">
      <w:pPr>
        <w:snapToGrid w:val="0"/>
        <w:spacing w:line="360" w:lineRule="auto"/>
        <w:ind w:firstLine="480"/>
        <w:rPr>
          <w:rFonts w:hint="eastAsia" w:ascii="宋体" w:hAnsi="宋体" w:eastAsia="宋体" w:cs="宋体"/>
          <w:color w:val="auto"/>
          <w:sz w:val="21"/>
          <w:szCs w:val="21"/>
          <w:highlight w:val="none"/>
        </w:rPr>
      </w:pPr>
      <w:bookmarkStart w:id="721" w:name="_Toc351203651"/>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建筑工程的工程一切险和第三方责任险。工程一切险是为永久工程、临时工程和设备及已运至施工工地用于永久工程的材料和设备所投的保险。第三方责任险是对因实施本合同工程而造成的财产（本工程除外）的损失或损害，或人员（发包人和承包人雇员除外）的死亡或伤残所负责任进行的保险</w:t>
      </w:r>
      <w:r>
        <w:rPr>
          <w:rFonts w:hint="eastAsia" w:ascii="宋体" w:hAnsi="宋体" w:eastAsia="宋体" w:cs="宋体"/>
          <w:color w:val="auto"/>
          <w:sz w:val="21"/>
          <w:szCs w:val="21"/>
          <w:highlight w:val="none"/>
        </w:rPr>
        <w:t xml:space="preserve">。 </w:t>
      </w:r>
    </w:p>
    <w:p w14:paraId="14DB2C2E">
      <w:pPr>
        <w:snapToGrid w:val="0"/>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工程一切险的投保金额为竞标净标价，保险费率4‰，第三方责任险的保险费率为0.4‰。工程一切险及第三方责任险的保险范围应包括开工日直至本合同工程（或其单项工程）竣工颁发竣工接收证书为止</w:t>
      </w:r>
      <w:r>
        <w:rPr>
          <w:rFonts w:hint="eastAsia" w:ascii="宋体" w:hAnsi="宋体" w:eastAsia="宋体" w:cs="宋体"/>
          <w:color w:val="auto"/>
          <w:sz w:val="21"/>
          <w:szCs w:val="21"/>
          <w:highlight w:val="none"/>
        </w:rPr>
        <w:t>。</w:t>
      </w:r>
    </w:p>
    <w:p w14:paraId="28773C6F">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办理本项保险一切费用均由承包人承担，在报价中已考虑，发包人不单独支付。</w:t>
      </w:r>
    </w:p>
    <w:p w14:paraId="1F52FCB5">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6B7F5082">
      <w:pPr>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承包人应在整个施工期间（包括缺陷责任期）对其为本合同工程工作的雇员投保人身意外伤害险。承包人还应为已经运抵现场的承包人装备办理财产保险，其投保金额应足以现场重置。办理本项保险一切费用均由承包人承担，在报价中已考虑，发包人不单独支付</w:t>
      </w:r>
      <w:r>
        <w:rPr>
          <w:rFonts w:hint="eastAsia" w:ascii="宋体" w:hAnsi="宋体" w:eastAsia="宋体" w:cs="宋体"/>
          <w:color w:val="auto"/>
          <w:kern w:val="0"/>
          <w:sz w:val="21"/>
          <w:szCs w:val="21"/>
          <w:highlight w:val="none"/>
        </w:rPr>
        <w:t>。</w:t>
      </w:r>
    </w:p>
    <w:p w14:paraId="2FAC0334">
      <w:pPr>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承包人还应为已经运抵现场的承包人装备办理财产保险，其投保金额应足以现场重置</w:t>
      </w:r>
      <w:r>
        <w:rPr>
          <w:rFonts w:hint="eastAsia" w:ascii="宋体" w:hAnsi="宋体" w:eastAsia="宋体" w:cs="宋体"/>
          <w:color w:val="auto"/>
          <w:sz w:val="21"/>
          <w:szCs w:val="21"/>
          <w:highlight w:val="none"/>
        </w:rPr>
        <w:t xml:space="preserve">。 </w:t>
      </w:r>
    </w:p>
    <w:p w14:paraId="472E133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04C26BE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3CCA6CF5">
      <w:pPr>
        <w:snapToGrid w:val="0"/>
        <w:spacing w:line="360" w:lineRule="auto"/>
        <w:rPr>
          <w:rFonts w:hint="eastAsia" w:ascii="宋体" w:hAnsi="宋体" w:eastAsia="宋体" w:cs="宋体"/>
          <w:b/>
          <w:color w:val="auto"/>
          <w:kern w:val="0"/>
          <w:sz w:val="21"/>
          <w:szCs w:val="21"/>
          <w:highlight w:val="none"/>
        </w:rPr>
      </w:pPr>
      <w:bookmarkStart w:id="722" w:name="_Toc518391427"/>
      <w:bookmarkStart w:id="723" w:name="_Toc485992752"/>
      <w:bookmarkStart w:id="724" w:name="_Toc433623121"/>
      <w:bookmarkStart w:id="725" w:name="_Toc516756976"/>
      <w:r>
        <w:rPr>
          <w:rFonts w:hint="eastAsia" w:ascii="宋体" w:hAnsi="宋体" w:eastAsia="宋体" w:cs="宋体"/>
          <w:b/>
          <w:color w:val="auto"/>
          <w:kern w:val="0"/>
          <w:sz w:val="21"/>
          <w:szCs w:val="21"/>
          <w:highlight w:val="none"/>
        </w:rPr>
        <w:t>20. 争议解决</w:t>
      </w:r>
      <w:bookmarkEnd w:id="721"/>
      <w:bookmarkEnd w:id="722"/>
      <w:bookmarkEnd w:id="723"/>
      <w:bookmarkEnd w:id="724"/>
      <w:bookmarkEnd w:id="725"/>
    </w:p>
    <w:bookmarkEnd w:id="697"/>
    <w:bookmarkEnd w:id="698"/>
    <w:bookmarkEnd w:id="699"/>
    <w:p w14:paraId="7D1EA7B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700"/>
    </w:p>
    <w:bookmarkEnd w:id="701"/>
    <w:bookmarkEnd w:id="702"/>
    <w:bookmarkEnd w:id="703"/>
    <w:bookmarkEnd w:id="704"/>
    <w:bookmarkEnd w:id="705"/>
    <w:bookmarkEnd w:id="706"/>
    <w:p w14:paraId="2307ECD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14:paraId="1F69843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重庆仲裁委会员建设工程仲裁院</w:t>
      </w:r>
      <w:r>
        <w:rPr>
          <w:rFonts w:hint="eastAsia" w:ascii="宋体" w:hAnsi="宋体" w:eastAsia="宋体" w:cs="宋体"/>
          <w:color w:val="auto"/>
          <w:sz w:val="21"/>
          <w:szCs w:val="21"/>
          <w:highlight w:val="none"/>
        </w:rPr>
        <w:t>申请仲裁；</w:t>
      </w:r>
    </w:p>
    <w:p w14:paraId="59EA1E6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重庆市</w:t>
      </w:r>
      <w:r>
        <w:rPr>
          <w:rFonts w:hint="eastAsia" w:ascii="宋体" w:hAnsi="宋体" w:eastAsia="宋体" w:cs="宋体"/>
          <w:color w:val="auto"/>
          <w:sz w:val="21"/>
          <w:szCs w:val="21"/>
          <w:highlight w:val="none"/>
          <w:u w:val="single"/>
          <w:lang w:eastAsia="zh-CN"/>
        </w:rPr>
        <w:t>秀山县</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56CC69B0">
      <w:pPr>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补充条款：</w:t>
      </w:r>
    </w:p>
    <w:p w14:paraId="5214ED3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1、除通用条款约定的情况外，发生下述情况时发包人同样有权解除合同，并没收承包人的履约保证金，另行选择施工单位完成工程；</w:t>
      </w:r>
    </w:p>
    <w:p w14:paraId="737DFDC8">
      <w:pPr>
        <w:snapToGrid w:val="0"/>
        <w:spacing w:line="360" w:lineRule="auto"/>
        <w:ind w:firstLine="420" w:firstLineChars="200"/>
        <w:rPr>
          <w:rFonts w:hint="eastAsia" w:ascii="宋体" w:hAnsi="宋体" w:eastAsia="宋体" w:cs="宋体"/>
          <w:color w:val="auto"/>
          <w:sz w:val="21"/>
          <w:szCs w:val="21"/>
          <w:highlight w:val="none"/>
        </w:rPr>
      </w:pPr>
      <w:bookmarkStart w:id="726" w:name="_Toc361673527"/>
      <w:r>
        <w:rPr>
          <w:rFonts w:hint="eastAsia" w:ascii="宋体" w:hAnsi="宋体" w:eastAsia="宋体" w:cs="宋体"/>
          <w:color w:val="auto"/>
          <w:sz w:val="21"/>
          <w:szCs w:val="21"/>
          <w:highlight w:val="none"/>
        </w:rPr>
        <w:t>（1）承包人破产或宣告停业清理，且此清理不是出于重组、重建或合并之目的；</w:t>
      </w:r>
      <w:bookmarkEnd w:id="726"/>
    </w:p>
    <w:p w14:paraId="2A88470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（2）放弃或否认合同；</w:t>
      </w:r>
    </w:p>
    <w:p w14:paraId="40F609B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（3）无正当理由而未能按约定开工；</w:t>
      </w:r>
    </w:p>
    <w:p w14:paraId="4AEAA7A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（4）承包人的实际进度与经监理工程师确认的进度计划不符时，未按约定执行监理工程师发出的指示而采取必要措施加快进度；</w:t>
      </w:r>
    </w:p>
    <w:p w14:paraId="6982A70D">
      <w:pPr>
        <w:snapToGrid w:val="0"/>
        <w:spacing w:line="360" w:lineRule="auto"/>
        <w:ind w:firstLine="420" w:firstLineChars="200"/>
        <w:rPr>
          <w:rFonts w:hint="eastAsia" w:ascii="宋体" w:hAnsi="宋体" w:eastAsia="宋体" w:cs="宋体"/>
          <w:color w:val="auto"/>
          <w:sz w:val="21"/>
          <w:szCs w:val="21"/>
          <w:highlight w:val="none"/>
        </w:rPr>
      </w:pPr>
      <w:bookmarkStart w:id="727" w:name="_Toc361673528"/>
      <w:r>
        <w:rPr>
          <w:rFonts w:hint="eastAsia" w:ascii="宋体" w:hAnsi="宋体" w:eastAsia="宋体" w:cs="宋体"/>
          <w:color w:val="auto"/>
          <w:sz w:val="21"/>
          <w:szCs w:val="21"/>
          <w:highlight w:val="none"/>
        </w:rPr>
        <w:t>（5）未遵守竞标承诺书的承诺，未能自行完成本工程的施工，分包或转让本工程；</w:t>
      </w:r>
      <w:bookmarkEnd w:id="727"/>
    </w:p>
    <w:p w14:paraId="23F8C53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（6）未按发包人要求变更项目经理或主要施工管理人员；</w:t>
      </w:r>
    </w:p>
    <w:p w14:paraId="6F784B1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（7）未经发包人同意，擅自变更竞标所拟派的项目经理或主要施工管理人员；或项目经理或主要施工管理人员驻工地时间平均一个月少于25天。</w:t>
      </w:r>
    </w:p>
    <w:p w14:paraId="7270C59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（8）解除合同后承包人应在1月内退场。</w:t>
      </w:r>
    </w:p>
    <w:p w14:paraId="4BE4E45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（9）发包人与承包人解除合同后，发包人依法确定的完成该工程的其他承包人可以随时进驻现场。</w:t>
      </w:r>
    </w:p>
    <w:p w14:paraId="1A6DAC2E">
      <w:pPr>
        <w:snapToGrid w:val="0"/>
        <w:spacing w:line="360" w:lineRule="auto"/>
        <w:ind w:firstLine="420" w:firstLineChars="200"/>
        <w:rPr>
          <w:rFonts w:hint="eastAsia" w:ascii="宋体" w:hAnsi="宋体" w:eastAsia="宋体" w:cs="宋体"/>
          <w:color w:val="auto"/>
          <w:sz w:val="21"/>
          <w:szCs w:val="21"/>
          <w:highlight w:val="none"/>
        </w:rPr>
      </w:pPr>
      <w:bookmarkStart w:id="728" w:name="_Toc361673529"/>
      <w:r>
        <w:rPr>
          <w:rFonts w:hint="eastAsia" w:ascii="宋体" w:hAnsi="宋体" w:eastAsia="宋体" w:cs="宋体"/>
          <w:color w:val="auto"/>
          <w:sz w:val="21"/>
          <w:szCs w:val="21"/>
          <w:highlight w:val="none"/>
        </w:rPr>
        <w:t>2、农民工工资</w:t>
      </w:r>
      <w:bookmarkEnd w:id="728"/>
    </w:p>
    <w:p w14:paraId="5955F4E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（1）承包人必须严格按照《劳动法》、《农民工工资支付暂行规定》和《最低工资规定》等有关规定支付农民工工资，不得拖欠或克扣。</w:t>
      </w:r>
    </w:p>
    <w:p w14:paraId="17B2770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将工资按月直接发放给农民工本人，不得发放给“包工头”或其他不具备用工主体资格的组织和个人，否则将视为承包人拖欠或克扣农民工工资，发包人有权在承包人的工程进度款中扣除相当于农民工工资部分的金额，代承包人支付给农民工本人，承包人并因此承担工程结算总价的0.1%的违约责任。</w:t>
      </w:r>
    </w:p>
    <w:p w14:paraId="356D86F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3、承包人若在施工期间如发包人发现</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有挂靠、转包及违法分包工程行为，发包人有权对承包人中止合同，取消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w:t>
      </w:r>
    </w:p>
    <w:p w14:paraId="127322F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在施工过程中涉及的清单漏项、设计变更、签证与计量、材料价格核定、工程款支付，竣工结算审核等工作，应严格按发包人相关管理制度执行。若参建单位未严格按发包人管理制度办理，视其情节轻重，发包人有权对相关单位及人员进行追责。</w:t>
      </w:r>
    </w:p>
    <w:p w14:paraId="37B4275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5、承包人的实际工程进度及质量与经监理工程师及发包人审批的工程进度及质量要求不符时，且在限期整改中又未按发包人和监理人要求完成的，处违约金</w:t>
      </w:r>
      <w:r>
        <w:rPr>
          <w:rFonts w:hint="eastAsia" w:ascii="宋体" w:hAnsi="宋体" w:eastAsia="宋体" w:cs="宋体"/>
          <w:b/>
          <w:color w:val="auto"/>
          <w:sz w:val="21"/>
          <w:szCs w:val="21"/>
          <w:highlight w:val="none"/>
        </w:rPr>
        <w:t>1000-3000</w:t>
      </w:r>
      <w:r>
        <w:rPr>
          <w:rFonts w:hint="eastAsia" w:ascii="宋体" w:hAnsi="宋体" w:eastAsia="宋体" w:cs="宋体"/>
          <w:color w:val="auto"/>
          <w:sz w:val="21"/>
          <w:szCs w:val="21"/>
          <w:highlight w:val="none"/>
        </w:rPr>
        <w:t>元/次或更多。</w:t>
      </w:r>
    </w:p>
    <w:p w14:paraId="0AFBF940">
      <w:pPr>
        <w:snapToGrid w:val="0"/>
        <w:spacing w:line="360" w:lineRule="auto"/>
        <w:ind w:firstLine="420" w:firstLineChars="200"/>
        <w:rPr>
          <w:rFonts w:hint="eastAsia" w:ascii="宋体" w:hAnsi="宋体" w:eastAsia="宋体" w:cs="宋体"/>
          <w:color w:val="auto"/>
          <w:sz w:val="21"/>
          <w:szCs w:val="21"/>
          <w:highlight w:val="none"/>
        </w:rPr>
      </w:pPr>
      <w:bookmarkStart w:id="729" w:name="_Toc361673530"/>
      <w:r>
        <w:rPr>
          <w:rFonts w:hint="eastAsia" w:ascii="宋体" w:hAnsi="宋体" w:eastAsia="宋体" w:cs="宋体"/>
          <w:color w:val="auto"/>
          <w:sz w:val="21"/>
          <w:szCs w:val="21"/>
          <w:highlight w:val="none"/>
        </w:rPr>
        <w:t>6、承包人无条件接受发包人关于市政工程安全文明施工检查考核的相关制度（附考核制度）</w:t>
      </w:r>
      <w:bookmarkEnd w:id="729"/>
    </w:p>
    <w:p w14:paraId="26FA767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若在项目实施过程中，确需对项目经理调整，必须由承包人提前一个月提出有法律效力的申请（法人代表签字并加盖公章），经发包人同意后方可变更。</w:t>
      </w:r>
    </w:p>
    <w:p w14:paraId="7A987D8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7、工程量增减：</w:t>
      </w:r>
    </w:p>
    <w:p w14:paraId="7E89BC6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因发包人要求及不可抗力因素等原因导致承包人在合同履行中所需要的工程量发生增减时，承包人无权因此提出索赔。</w:t>
      </w:r>
    </w:p>
    <w:p w14:paraId="5A8A544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实物工程量的实施由监理工程师和发包人现场代表按合同条款规定，结合工程具体情况，报经发包人批准后全部或部分实施，或者根本不予实施，承包人无权因此提出索赔。</w:t>
      </w:r>
    </w:p>
    <w:p w14:paraId="2045C908">
      <w:pPr>
        <w:widowControl/>
        <w:snapToGrid w:val="0"/>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8、若</w:t>
      </w:r>
      <w:r>
        <w:rPr>
          <w:rFonts w:hint="eastAsia" w:ascii="宋体" w:hAnsi="宋体" w:eastAsia="宋体" w:cs="宋体"/>
          <w:color w:val="auto"/>
          <w:kern w:val="0"/>
          <w:sz w:val="21"/>
          <w:szCs w:val="21"/>
          <w:highlight w:val="none"/>
        </w:rPr>
        <w:t>因暂停施工导致的施工单位二次进场费、现场清理费、现场维护费等所有费用已包含在竞标总价中，不得调整。</w:t>
      </w:r>
    </w:p>
    <w:p w14:paraId="021AA64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9、由于承包人原因未按合同要求工期完成本工程，则承包人必须承担本工程延期完成的各项监理费用。</w:t>
      </w:r>
    </w:p>
    <w:p w14:paraId="501B8A1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10、其他未尽事宜，经双方协商，以书面确认为准。</w:t>
      </w:r>
    </w:p>
    <w:p w14:paraId="10449229">
      <w:pPr>
        <w:spacing w:line="360" w:lineRule="auto"/>
        <w:rPr>
          <w:rFonts w:hint="eastAsia" w:ascii="宋体" w:hAnsi="宋体" w:eastAsia="宋体" w:cs="宋体"/>
          <w:b/>
          <w:bCs/>
          <w:color w:val="auto"/>
          <w:kern w:val="0"/>
          <w:sz w:val="21"/>
          <w:szCs w:val="21"/>
          <w:highlight w:val="none"/>
        </w:rPr>
        <w:sectPr>
          <w:footerReference r:id="rId5" w:type="first"/>
          <w:pgSz w:w="11906" w:h="16838"/>
          <w:pgMar w:top="1134" w:right="1091" w:bottom="851" w:left="1134" w:header="851" w:footer="992" w:gutter="227"/>
          <w:cols w:space="720" w:num="1"/>
          <w:titlePg/>
          <w:docGrid w:type="lines" w:linePitch="312" w:charSpace="0"/>
        </w:sectPr>
      </w:pPr>
    </w:p>
    <w:p w14:paraId="4770A6A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附件目录</w:t>
      </w:r>
    </w:p>
    <w:p w14:paraId="42EA784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2551AB0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5D4DBF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附件3：廉洁协议</w:t>
      </w:r>
    </w:p>
    <w:p w14:paraId="2F905363">
      <w:pPr>
        <w:spacing w:line="360" w:lineRule="auto"/>
        <w:jc w:val="left"/>
        <w:rPr>
          <w:rFonts w:hint="eastAsia" w:ascii="宋体" w:hAnsi="宋体" w:eastAsia="宋体" w:cs="宋体"/>
          <w:color w:val="auto"/>
          <w:sz w:val="21"/>
          <w:szCs w:val="21"/>
          <w:highlight w:val="none"/>
        </w:rPr>
      </w:pPr>
    </w:p>
    <w:p w14:paraId="1B52196F">
      <w:pPr>
        <w:spacing w:line="360" w:lineRule="auto"/>
        <w:jc w:val="left"/>
        <w:rPr>
          <w:rFonts w:hint="eastAsia" w:ascii="宋体" w:hAnsi="宋体" w:eastAsia="宋体" w:cs="宋体"/>
          <w:color w:val="auto"/>
          <w:sz w:val="21"/>
          <w:szCs w:val="21"/>
          <w:highlight w:val="none"/>
        </w:rPr>
      </w:pPr>
    </w:p>
    <w:p w14:paraId="4611C293">
      <w:pPr>
        <w:spacing w:line="360" w:lineRule="auto"/>
        <w:jc w:val="left"/>
        <w:rPr>
          <w:rFonts w:hint="eastAsia" w:ascii="宋体" w:hAnsi="宋体" w:eastAsia="宋体" w:cs="宋体"/>
          <w:color w:val="auto"/>
          <w:sz w:val="21"/>
          <w:szCs w:val="21"/>
          <w:highlight w:val="none"/>
        </w:rPr>
      </w:pPr>
    </w:p>
    <w:p w14:paraId="2763DDF3">
      <w:pPr>
        <w:spacing w:line="360" w:lineRule="auto"/>
        <w:jc w:val="left"/>
        <w:rPr>
          <w:rFonts w:hint="eastAsia" w:ascii="宋体" w:hAnsi="宋体" w:eastAsia="宋体" w:cs="宋体"/>
          <w:color w:val="auto"/>
          <w:sz w:val="21"/>
          <w:szCs w:val="21"/>
          <w:highlight w:val="none"/>
        </w:rPr>
      </w:pPr>
    </w:p>
    <w:p w14:paraId="297C7BB4">
      <w:pPr>
        <w:spacing w:line="360" w:lineRule="auto"/>
        <w:jc w:val="left"/>
        <w:rPr>
          <w:rFonts w:hint="eastAsia" w:ascii="宋体" w:hAnsi="宋体" w:eastAsia="宋体" w:cs="宋体"/>
          <w:color w:val="auto"/>
          <w:sz w:val="21"/>
          <w:szCs w:val="21"/>
          <w:highlight w:val="none"/>
        </w:rPr>
      </w:pPr>
    </w:p>
    <w:p w14:paraId="6C3E7C6A">
      <w:pPr>
        <w:snapToGrid w:val="0"/>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附件1：    </w:t>
      </w:r>
    </w:p>
    <w:p w14:paraId="09D9B01A">
      <w:pPr>
        <w:snapToGrid w:val="0"/>
        <w:spacing w:line="33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工程质量保修书</w:t>
      </w:r>
    </w:p>
    <w:p w14:paraId="7F9B0430">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8604B47">
      <w:pPr>
        <w:snapToGrid w:val="0"/>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b/>
          <w:color w:val="auto"/>
          <w:sz w:val="21"/>
          <w:szCs w:val="21"/>
          <w:highlight w:val="none"/>
          <w:u w:val="single"/>
        </w:rPr>
        <w:t xml:space="preserve">                  </w:t>
      </w:r>
    </w:p>
    <w:p w14:paraId="33AFF024">
      <w:pPr>
        <w:snapToGrid w:val="0"/>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17C2A8A3">
      <w:pPr>
        <w:snapToGrid w:val="0"/>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一、工程质量保修范围和内容</w:t>
      </w:r>
    </w:p>
    <w:p w14:paraId="2EBB7350">
      <w:pPr>
        <w:snapToGrid w:val="0"/>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313CA228">
      <w:pPr>
        <w:snapToGrid w:val="0"/>
        <w:spacing w:line="336"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质量保修范围包括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，以及双方约定的其他项目。具体保修的内容，双方约定如下：</w:t>
      </w:r>
      <w:r>
        <w:rPr>
          <w:rFonts w:hint="eastAsia" w:ascii="宋体" w:hAnsi="宋体" w:cs="宋体"/>
          <w:color w:val="auto"/>
          <w:sz w:val="21"/>
          <w:szCs w:val="21"/>
          <w:highlight w:val="none"/>
          <w:u w:val="single"/>
          <w:lang w:eastAsia="zh-CN"/>
        </w:rPr>
        <w:t>招标文件</w:t>
      </w:r>
      <w:r>
        <w:rPr>
          <w:rFonts w:hint="eastAsia" w:ascii="宋体" w:hAnsi="宋体" w:eastAsia="宋体" w:cs="宋体"/>
          <w:color w:val="auto"/>
          <w:sz w:val="21"/>
          <w:szCs w:val="21"/>
          <w:highlight w:val="none"/>
          <w:u w:val="single"/>
        </w:rPr>
        <w:t>及施工合同范围内的全部内容</w:t>
      </w:r>
      <w:r>
        <w:rPr>
          <w:rFonts w:hint="eastAsia" w:ascii="宋体" w:hAnsi="宋体" w:eastAsia="宋体" w:cs="宋体"/>
          <w:color w:val="auto"/>
          <w:sz w:val="21"/>
          <w:szCs w:val="21"/>
          <w:highlight w:val="none"/>
        </w:rPr>
        <w:t>。</w:t>
      </w:r>
    </w:p>
    <w:p w14:paraId="10B628C6">
      <w:pPr>
        <w:snapToGrid w:val="0"/>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二、质量保修期</w:t>
      </w:r>
    </w:p>
    <w:p w14:paraId="77C3A916">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14:paraId="4E961AB0">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1．项目保修期限约定：</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年  </w:t>
      </w:r>
      <w:r>
        <w:rPr>
          <w:rFonts w:hint="eastAsia" w:ascii="宋体" w:hAnsi="宋体" w:eastAsia="宋体" w:cs="宋体"/>
          <w:color w:val="auto"/>
          <w:sz w:val="21"/>
          <w:szCs w:val="21"/>
          <w:highlight w:val="none"/>
        </w:rPr>
        <w:t>。</w:t>
      </w:r>
    </w:p>
    <w:p w14:paraId="79EC77AE">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质量保修期自工程竣工验收合格之日起计算。</w:t>
      </w:r>
    </w:p>
    <w:p w14:paraId="3DCD59CC">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3.质量保修期满后，发包人应退还剩余的质量保证金。</w:t>
      </w:r>
    </w:p>
    <w:p w14:paraId="3ECB77BF">
      <w:pPr>
        <w:snapToGrid w:val="0"/>
        <w:spacing w:line="336" w:lineRule="auto"/>
        <w:ind w:firstLine="4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14:paraId="4EDDA56C">
      <w:pPr>
        <w:snapToGrid w:val="0"/>
        <w:spacing w:line="336" w:lineRule="auto"/>
        <w:ind w:left="140"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缺陷责任期自工程通过竣工验收之日起计算。单位工程先于全部工程进行验收，单位工程缺陷责任期自单位工程验收合格之日起算。</w:t>
      </w:r>
    </w:p>
    <w:p w14:paraId="62E90D16">
      <w:pPr>
        <w:snapToGrid w:val="0"/>
        <w:spacing w:line="336" w:lineRule="auto"/>
        <w:ind w:left="140"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14:paraId="3B6AC326">
      <w:pPr>
        <w:snapToGrid w:val="0"/>
        <w:spacing w:line="336" w:lineRule="auto"/>
        <w:ind w:firstLine="4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14:paraId="037016C3">
      <w:pPr>
        <w:snapToGrid w:val="0"/>
        <w:spacing w:line="336" w:lineRule="auto"/>
        <w:ind w:left="140"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595B7005">
      <w:pPr>
        <w:snapToGrid w:val="0"/>
        <w:spacing w:line="336" w:lineRule="auto"/>
        <w:ind w:left="140"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679DB941">
      <w:pPr>
        <w:snapToGrid w:val="0"/>
        <w:spacing w:line="336" w:lineRule="auto"/>
        <w:ind w:left="140"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C5195A6">
      <w:pPr>
        <w:snapToGrid w:val="0"/>
        <w:spacing w:line="336" w:lineRule="auto"/>
        <w:ind w:left="56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22FD9D78">
      <w:pPr>
        <w:snapToGrid w:val="0"/>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五、保修费用</w:t>
      </w:r>
    </w:p>
    <w:p w14:paraId="1AE6B58A">
      <w:pPr>
        <w:snapToGrid w:val="0"/>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14:paraId="1ACFE70A">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六、双方约定的其他工程质量保修事项：</w:t>
      </w:r>
      <w:r>
        <w:rPr>
          <w:rFonts w:hint="eastAsia" w:ascii="宋体" w:hAnsi="宋体" w:eastAsia="宋体" w:cs="宋体"/>
          <w:color w:val="auto"/>
          <w:sz w:val="21"/>
          <w:szCs w:val="21"/>
          <w:highlight w:val="none"/>
          <w:u w:val="single"/>
        </w:rPr>
        <w:t xml:space="preserve">        /         </w:t>
      </w:r>
    </w:p>
    <w:p w14:paraId="79F69683">
      <w:pPr>
        <w:snapToGrid w:val="0"/>
        <w:spacing w:line="336"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一式十四份，发包人捌份，监理壹份，承包人伍份。由双方法定代表人或其授权的代理人签署并加盖公章后生效，其有效期限至保修期满。</w:t>
      </w:r>
    </w:p>
    <w:p w14:paraId="323A0574">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                                承包人(公章)：</w:t>
      </w:r>
    </w:p>
    <w:p w14:paraId="563793A7">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(签字)：                            法定代表人(签字)：</w:t>
      </w:r>
    </w:p>
    <w:p w14:paraId="0F71F6DE">
      <w:pPr>
        <w:snapToGrid w:val="0"/>
        <w:spacing w:line="336"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年    月    日</w:t>
      </w:r>
    </w:p>
    <w:p w14:paraId="398B97EF">
      <w:pPr>
        <w:widowControl/>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附件2：</w:t>
      </w:r>
    </w:p>
    <w:p w14:paraId="31D4636C">
      <w:pPr>
        <w:snapToGrid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安全生产合同</w:t>
      </w:r>
    </w:p>
    <w:p w14:paraId="6D19D719">
      <w:pPr>
        <w:widowControl/>
        <w:snapToGrid w:val="0"/>
        <w:spacing w:line="360" w:lineRule="auto"/>
        <w:rPr>
          <w:rFonts w:hint="eastAsia" w:ascii="宋体" w:hAnsi="宋体" w:eastAsia="宋体" w:cs="宋体"/>
          <w:b/>
          <w:color w:val="auto"/>
          <w:kern w:val="0"/>
          <w:sz w:val="21"/>
          <w:szCs w:val="21"/>
          <w:highlight w:val="none"/>
          <w:u w:val="single"/>
        </w:rPr>
      </w:pPr>
      <w:r>
        <w:rPr>
          <w:rFonts w:hint="eastAsia" w:ascii="宋体" w:hAnsi="宋体" w:eastAsia="宋体" w:cs="宋体"/>
          <w:color w:val="auto"/>
          <w:sz w:val="21"/>
          <w:szCs w:val="21"/>
          <w:highlight w:val="none"/>
        </w:rPr>
        <w:t xml:space="preserve">    为在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（项目名称）合同的实施过程中创造安全、高效的施工环境，切实搞好本项目的安全管理工作，本项目业主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（以下简称“甲方”）与施工单位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（以下简称“乙方”）特此签订安全生产合同：</w:t>
      </w:r>
    </w:p>
    <w:p w14:paraId="2E2F622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一、甲方职责</w:t>
      </w:r>
    </w:p>
    <w:p w14:paraId="6CCAD4E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1、严格遵守国家有关安全生产的法律法规，认真执行工程承包合同中的有关安全要求。</w:t>
      </w:r>
    </w:p>
    <w:p w14:paraId="26EE0AC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2、重要的安全设施必须坚持与主体工程“三同时”的原则，即：同时设计、审批，同时施工，同时验收，投入使用。</w:t>
      </w:r>
    </w:p>
    <w:p w14:paraId="4BBCB59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3、传达中央及地方有关安全生产的精神。</w:t>
      </w:r>
    </w:p>
    <w:p w14:paraId="4DA8362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4、不定期组织对乙方施工现场安全生产检查，监督乙方及时处理发现的各种安全隐患。</w:t>
      </w:r>
    </w:p>
    <w:p w14:paraId="6131B98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二、乙方职责</w:t>
      </w:r>
    </w:p>
    <w:p w14:paraId="0F05E92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1、严格遵守国家有关安全生产的法律法规，认真执行工程承包合同中的有关安全要求。</w:t>
      </w:r>
    </w:p>
    <w:p w14:paraId="3EF80DD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安全第一、预防为主”和“管生产必须管安全”的原则，以《中华人民共和国安全生产法》和《国务院进一步加强安全生产的决定》为指南加强安全生产宣传教育，增强全员安全生产意识，健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C28F07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要建立健全安全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B9732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4、乙方在任何时候都应采取各种合理的预防措施，防止其员工发生任何违法、违禁、暴力或妨碍治安的行为。</w:t>
      </w:r>
    </w:p>
    <w:p w14:paraId="00CA2B4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14:paraId="7F5EDAE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单位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2D3B9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7、乙方应随时检查并监督施工单位操作人员上岗必须按规定穿戴防护用品。不按规定穿戴防护用品的人员不得上岗。</w:t>
      </w:r>
    </w:p>
    <w:p w14:paraId="6D57B87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8、施工单位对所有施工机具设备和高空作业的设备均应定期检查，并有安全员的签字记录，保证其经常处于完好状态；不合格的机具、设备和劳动保护用品严禁使用。</w:t>
      </w:r>
    </w:p>
    <w:p w14:paraId="129DC90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9、施工单位对施工中采用新技术、新工艺、新设备、新材料时，必须制定相应的安全技术措施，施工现场必须具有相关的安全标志牌。</w:t>
      </w:r>
    </w:p>
    <w:p w14:paraId="7D43365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必须按照本工种项目特点，施工单位组织制定本工种实施中的生产安全事故应急救援预案；如果发生安全事故，应按照《国务院关于特大安全事故行政责任追究的规定》以及其它有关规定，及时上报有关部门，并坚持“三不放过”的原则，严肃处理相关责任人。</w:t>
      </w:r>
    </w:p>
    <w:p w14:paraId="6F2D0F8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11、承包人严格执行《建设工程安全生产管理条例》。若施工单位在工程施工过程中发生安全事故，由施工单位负全责；施工单位在工程施工过程中发生安全事故，监理单位负连带责任。</w:t>
      </w:r>
    </w:p>
    <w:p w14:paraId="00FB939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三、违约责任</w:t>
      </w:r>
    </w:p>
    <w:p w14:paraId="6B88A7D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如因甲方或乙方违约造成安全事故，将依法追究责任。</w:t>
      </w:r>
    </w:p>
    <w:p w14:paraId="59850A4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本合同正本肆份，合同双方各执贰份，副本捌份，发包人执陆份，承包人执贰份。由双方法定代表人或其授权的代理人签署与加盖公章后生效，全部工程竣工验收后失效。</w:t>
      </w:r>
    </w:p>
    <w:p w14:paraId="759A320C">
      <w:pPr>
        <w:snapToGrid w:val="0"/>
        <w:spacing w:line="360" w:lineRule="auto"/>
        <w:ind w:firstLine="420" w:firstLineChars="200"/>
        <w:rPr>
          <w:rFonts w:hint="eastAsia" w:ascii="宋体" w:hAnsi="宋体" w:eastAsia="宋体" w:cs="宋体"/>
          <w:color w:val="auto"/>
          <w:sz w:val="21"/>
          <w:szCs w:val="21"/>
          <w:highlight w:val="none"/>
        </w:rPr>
      </w:pPr>
    </w:p>
    <w:p w14:paraId="62CE6CC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甲    方：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乙   方：</w:t>
      </w:r>
    </w:p>
    <w:p w14:paraId="7A922BF8">
      <w:pPr>
        <w:snapToGrid w:val="0"/>
        <w:spacing w:line="360" w:lineRule="auto"/>
        <w:rPr>
          <w:rFonts w:hint="eastAsia" w:ascii="宋体" w:hAnsi="宋体" w:eastAsia="宋体" w:cs="宋体"/>
          <w:color w:val="auto"/>
          <w:sz w:val="21"/>
          <w:szCs w:val="21"/>
          <w:highlight w:val="none"/>
        </w:rPr>
      </w:pPr>
    </w:p>
    <w:p w14:paraId="5EDFA73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法定代表人：</w:t>
      </w:r>
    </w:p>
    <w:p w14:paraId="7D66B03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E513F6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月    日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年    月    日</w:t>
      </w:r>
    </w:p>
    <w:p w14:paraId="4C737AC5">
      <w:pPr>
        <w:spacing w:line="360" w:lineRule="auto"/>
        <w:ind w:firstLine="420" w:firstLineChars="200"/>
        <w:rPr>
          <w:rFonts w:hint="eastAsia" w:ascii="宋体" w:hAnsi="宋体" w:eastAsia="宋体" w:cs="宋体"/>
          <w:color w:val="auto"/>
          <w:sz w:val="21"/>
          <w:szCs w:val="21"/>
          <w:highlight w:val="none"/>
        </w:rPr>
      </w:pPr>
    </w:p>
    <w:p w14:paraId="4596255B">
      <w:pPr>
        <w:spacing w:line="360" w:lineRule="auto"/>
        <w:ind w:firstLine="420" w:firstLineChars="200"/>
        <w:rPr>
          <w:rFonts w:hint="eastAsia" w:ascii="宋体" w:hAnsi="宋体" w:eastAsia="宋体" w:cs="宋体"/>
          <w:color w:val="auto"/>
          <w:sz w:val="21"/>
          <w:szCs w:val="21"/>
          <w:highlight w:val="none"/>
        </w:rPr>
      </w:pPr>
    </w:p>
    <w:p w14:paraId="02BF3E4C">
      <w:pPr>
        <w:widowControl/>
        <w:snapToGrid w:val="0"/>
        <w:spacing w:line="324"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附件3： </w:t>
      </w:r>
    </w:p>
    <w:p w14:paraId="7D87CDFE">
      <w:pPr>
        <w:snapToGrid w:val="0"/>
        <w:spacing w:line="324"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廉洁协议</w:t>
      </w:r>
    </w:p>
    <w:p w14:paraId="4A460FC0">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9A6CC91">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927D208">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为了在工程建设中防止各种不正当行为的发生，促进本单位的党风廉政建设，根据国家和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有关工程承发包和廉政建设的各项规定以及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》，特订立如下协议： </w:t>
      </w:r>
    </w:p>
    <w:p w14:paraId="35779FA2">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一、甲乙双方应当共同自觉遵守国家和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关于党风廉政建设的各项规定和关于建设工程承发包的各项规定。 </w:t>
      </w:r>
    </w:p>
    <w:p w14:paraId="7A874784">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二、甲方及其工作人员应做到 </w:t>
      </w:r>
    </w:p>
    <w:p w14:paraId="376963B5">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（一）甲方工作人员（含家属、子女，下同）不得以任何形式向乙方索要赞助和收受回扣等好处费。 </w:t>
      </w:r>
    </w:p>
    <w:p w14:paraId="0DDA75E9">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甲方工作人员应当保持与乙方的正常业务交往，不得接受乙方的礼金、有价证券和贵重物品，不得向乙方索要（或接受）通讯工具、交通工具、家电及高档办公用品，不得在乙方报销任何应由单位或个人支付的费用。 </w:t>
      </w:r>
    </w:p>
    <w:p w14:paraId="0DBAC0E8">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（三）甲方工作人员不得参加可能影响公正执行公务的宴请和高消费的娱乐活动。 </w:t>
      </w:r>
    </w:p>
    <w:p w14:paraId="5DA13FCD">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（四）甲方工作人员不得要求或者接受乙方为其住房装修、婚丧嫁娶、家属和子女的工作安排，以及出国出境提供方便。 </w:t>
      </w:r>
    </w:p>
    <w:p w14:paraId="475D969A">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（五）甲方工作人员不得以考察、参观等名义参加乙方安排的国内外旅游活动。 </w:t>
      </w:r>
    </w:p>
    <w:p w14:paraId="6AA23669">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（六）甲方工作人员不得向乙方介绍家属或亲友从事与甲方工程有关的材料设备供应、工程分包等经济活动。 </w:t>
      </w:r>
    </w:p>
    <w:p w14:paraId="35831B25">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三、乙方及其工作人员应当做到 </w:t>
      </w:r>
    </w:p>
    <w:p w14:paraId="38D0EB99">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（一）乙方应当通过正常途径开展相对业务工作，不得为获取某些不正当利益而向甲方工作人员（含家属、子女，下同）赠送礼金、有价证券和贵重物品等。 </w:t>
      </w:r>
    </w:p>
    <w:p w14:paraId="6E368B72">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（二）乙方工作人员不得为谋取私利擅自与甲方工作人员就工程承包、工程费用、材料设备供应、工程量变动、工程验收、工程质量问题处理等进行私下商谈或者达成默契。 </w:t>
      </w:r>
    </w:p>
    <w:p w14:paraId="30BC3D53">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（三）乙方不得以洽谈业务、签订经济协议等为借口，邀请甲方工作人员外出旅游或进入营业性高档娱乐场所。 </w:t>
      </w:r>
    </w:p>
    <w:p w14:paraId="2829F126">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（四）乙方不得为甲方单位和个人购置或者提供通讯工具、交通工具、家电及高档办公用品等物品。 </w:t>
      </w:r>
    </w:p>
    <w:p w14:paraId="50F74BA7">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四、乙方如发现甲方及其工作人员有违反上述协议者，应当向甲方领导或者甲方上级单位举报，甲方不得找任何借口对乙方进行报复或刁难、延误工作。 </w:t>
      </w:r>
    </w:p>
    <w:p w14:paraId="59DD8814">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五、甲方发现乙方有违反本协议或者采用不正当的手段贿赂甲方工作人员，甲方应向乙方上级领导或有关部门举报，由此给甲方单位造成的损失均由乙方承担。 </w:t>
      </w:r>
    </w:p>
    <w:p w14:paraId="2F54B829">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六、本协议作为工程承发包协议的附件，经协议双方签署后立即生效。 </w:t>
      </w:r>
    </w:p>
    <w:p w14:paraId="5C8B25F3">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七、本协议一式四份，甲乙双方各执一份，送交见证部门和纪检监察机关各一份。 </w:t>
      </w:r>
    </w:p>
    <w:p w14:paraId="6CCE4F7C">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乙方（盖章）：</w:t>
      </w:r>
      <w:r>
        <w:rPr>
          <w:rFonts w:hint="eastAsia" w:ascii="宋体" w:hAnsi="宋体" w:eastAsia="宋体" w:cs="宋体"/>
          <w:color w:val="auto"/>
          <w:sz w:val="21"/>
          <w:szCs w:val="21"/>
          <w:highlight w:val="none"/>
          <w:u w:val="single"/>
        </w:rPr>
        <w:t xml:space="preserve">               </w:t>
      </w:r>
    </w:p>
    <w:p w14:paraId="4535C8F4">
      <w:pPr>
        <w:snapToGrid w:val="0"/>
        <w:spacing w:line="324"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DB372EB">
      <w:pPr>
        <w:numPr>
          <w:ilvl w:val="0"/>
          <w:numId w:val="0"/>
        </w:numPr>
        <w:rPr>
          <w:rFonts w:hint="eastAsia"/>
          <w:color w:val="auto"/>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EE395AE">
      <w:pPr>
        <w:tabs>
          <w:tab w:val="left" w:pos="9000"/>
        </w:tabs>
        <w:spacing w:line="276" w:lineRule="auto"/>
        <w:jc w:val="center"/>
        <w:rPr>
          <w:rFonts w:hint="eastAsia" w:ascii="宋体" w:hAnsi="宋体" w:eastAsia="宋体" w:cs="宋体"/>
          <w:color w:val="auto"/>
          <w:sz w:val="21"/>
          <w:szCs w:val="21"/>
          <w:highlight w:val="none"/>
        </w:rPr>
        <w:sectPr>
          <w:pgSz w:w="11907" w:h="16840"/>
          <w:pgMar w:top="1134" w:right="1191" w:bottom="1134" w:left="1304" w:header="964" w:footer="992" w:gutter="0"/>
          <w:pgNumType w:fmt="numberInDash"/>
          <w:cols w:space="720" w:num="1"/>
          <w:docGrid w:linePitch="312" w:charSpace="0"/>
        </w:sectPr>
      </w:pPr>
    </w:p>
    <w:p w14:paraId="7747EE8D">
      <w:pPr>
        <w:pStyle w:val="3"/>
        <w:spacing w:before="0"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68DA33B">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6F10FF45">
      <w:pPr>
        <w:spacing w:line="440" w:lineRule="exact"/>
        <w:ind w:firstLine="480" w:firstLineChars="200"/>
        <w:rPr>
          <w:rFonts w:hint="eastAsia" w:ascii="宋体" w:hAnsi="宋体" w:eastAsia="宋体" w:cs="宋体"/>
          <w:color w:val="auto"/>
          <w:sz w:val="24"/>
          <w:szCs w:val="24"/>
          <w:highlight w:val="none"/>
        </w:rPr>
      </w:pPr>
      <w:bookmarkStart w:id="730" w:name="_Toc342913419"/>
      <w:bookmarkStart w:id="731" w:name="_Toc12789073"/>
      <w:bookmarkStart w:id="732" w:name="_Toc313008356"/>
      <w:bookmarkStart w:id="733" w:name="_Toc313888360"/>
      <w:bookmarkStart w:id="734" w:name="_Toc283382454"/>
      <w:r>
        <w:rPr>
          <w:rFonts w:hint="eastAsia" w:ascii="宋体" w:hAnsi="宋体" w:eastAsia="宋体" w:cs="宋体"/>
          <w:color w:val="auto"/>
          <w:sz w:val="24"/>
          <w:szCs w:val="24"/>
          <w:highlight w:val="none"/>
        </w:rPr>
        <w:t>一、经济部分</w:t>
      </w:r>
    </w:p>
    <w:p w14:paraId="228B5F0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6470D89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已标价工程量清单</w:t>
      </w:r>
    </w:p>
    <w:p w14:paraId="51C012E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p>
    <w:p w14:paraId="7221BA3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21397BF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（二）技术部分其他资料</w:t>
      </w:r>
    </w:p>
    <w:p w14:paraId="1EB2DF8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6F4D5F5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13A959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p>
    <w:p w14:paraId="2B3FC68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10AE94E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0DEB1AC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3E9BE52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0E664EB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17689F1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07068A1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588AF97E">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p>
    <w:p w14:paraId="4697A412">
      <w:pPr>
        <w:spacing w:line="440" w:lineRule="exact"/>
        <w:ind w:firstLine="480" w:firstLineChars="200"/>
        <w:rPr>
          <w:rFonts w:hint="eastAsia" w:ascii="宋体" w:hAnsi="宋体" w:eastAsia="宋体" w:cs="宋体"/>
          <w:color w:val="auto"/>
          <w:sz w:val="24"/>
          <w:szCs w:val="24"/>
          <w:highlight w:val="none"/>
        </w:rPr>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pPr>
    </w:p>
    <w:bookmarkEnd w:id="730"/>
    <w:bookmarkEnd w:id="731"/>
    <w:bookmarkEnd w:id="732"/>
    <w:bookmarkEnd w:id="733"/>
    <w:bookmarkEnd w:id="734"/>
    <w:p w14:paraId="7D28ABE3">
      <w:pPr>
        <w:pStyle w:val="4"/>
        <w:spacing w:before="0" w:after="0" w:line="360" w:lineRule="auto"/>
        <w:rPr>
          <w:rFonts w:hint="eastAsia" w:ascii="宋体" w:hAnsi="宋体" w:eastAsia="宋体" w:cs="宋体"/>
          <w:color w:val="auto"/>
          <w:sz w:val="24"/>
          <w:szCs w:val="24"/>
          <w:highlight w:val="none"/>
        </w:rPr>
      </w:pPr>
      <w:bookmarkStart w:id="735" w:name="_Toc23161"/>
      <w:bookmarkStart w:id="736" w:name="_Toc21017"/>
      <w:bookmarkStart w:id="737" w:name="_Toc103679699"/>
      <w:r>
        <w:rPr>
          <w:rFonts w:hint="eastAsia" w:ascii="宋体" w:hAnsi="宋体" w:eastAsia="宋体" w:cs="宋体"/>
          <w:color w:val="auto"/>
          <w:sz w:val="24"/>
          <w:szCs w:val="24"/>
          <w:highlight w:val="none"/>
        </w:rPr>
        <w:t>一、经济部分</w:t>
      </w:r>
      <w:bookmarkEnd w:id="735"/>
      <w:bookmarkEnd w:id="736"/>
      <w:bookmarkEnd w:id="737"/>
    </w:p>
    <w:p w14:paraId="05B48C1B">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（一）网上竞采报价函</w:t>
      </w:r>
    </w:p>
    <w:p w14:paraId="685B9EC8">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54085BD5">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D2AE9C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66271C2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rPr>
        <w:t>愿意按照竞争性</w:t>
      </w:r>
      <w:r>
        <w:rPr>
          <w:rFonts w:hint="eastAsia" w:ascii="宋体" w:hAnsi="宋体" w:cs="宋体"/>
          <w:color w:val="auto"/>
          <w:sz w:val="24"/>
          <w:szCs w:val="24"/>
          <w:lang w:eastAsia="zh-CN"/>
        </w:rPr>
        <w:t>招标</w:t>
      </w:r>
      <w:r>
        <w:rPr>
          <w:rFonts w:hint="eastAsia" w:ascii="宋体" w:hAnsi="宋体" w:cs="宋体"/>
          <w:color w:val="auto"/>
          <w:sz w:val="24"/>
          <w:szCs w:val="24"/>
        </w:rPr>
        <w:t>文件中的一切要求，提供本项目的技术服务，</w:t>
      </w:r>
      <w:r>
        <w:rPr>
          <w:rFonts w:hint="eastAsia" w:ascii="宋体" w:hAnsi="宋体" w:cs="宋体"/>
          <w:color w:val="auto"/>
          <w:sz w:val="24"/>
          <w:szCs w:val="24"/>
          <w:lang w:eastAsia="zh-CN"/>
        </w:rPr>
        <w:t>投标</w:t>
      </w:r>
      <w:r>
        <w:rPr>
          <w:rFonts w:hint="eastAsia" w:ascii="宋体" w:hAnsi="宋体" w:cs="宋体"/>
          <w:color w:val="auto"/>
          <w:sz w:val="24"/>
          <w:szCs w:val="24"/>
        </w:rPr>
        <w:t>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ascii="宋体" w:hAnsi="宋体"/>
          <w:snapToGrid w:val="0"/>
          <w:color w:val="auto"/>
          <w:kern w:val="0"/>
          <w:sz w:val="24"/>
          <w:szCs w:val="24"/>
        </w:rPr>
        <w:t>其中安全</w:t>
      </w:r>
      <w:r>
        <w:rPr>
          <w:rFonts w:hint="eastAsia" w:ascii="宋体" w:hAnsi="宋体"/>
          <w:snapToGrid w:val="0"/>
          <w:color w:val="auto"/>
          <w:kern w:val="0"/>
          <w:sz w:val="24"/>
          <w:szCs w:val="24"/>
        </w:rPr>
        <w:t>文明施工</w:t>
      </w:r>
      <w:r>
        <w:rPr>
          <w:rFonts w:ascii="宋体" w:hAnsi="宋体"/>
          <w:snapToGrid w:val="0"/>
          <w:color w:val="auto"/>
          <w:kern w:val="0"/>
          <w:sz w:val="24"/>
          <w:szCs w:val="24"/>
        </w:rPr>
        <w:t>费暂定金额为人民币</w:t>
      </w:r>
      <w:r>
        <w:rPr>
          <w:rFonts w:ascii="宋体" w:hAnsi="宋体"/>
          <w:snapToGrid w:val="0"/>
          <w:color w:val="auto"/>
          <w:kern w:val="0"/>
          <w:sz w:val="24"/>
          <w:szCs w:val="24"/>
          <w:u w:val="single"/>
        </w:rPr>
        <w:t xml:space="preserve">        </w:t>
      </w:r>
      <w:r>
        <w:rPr>
          <w:rFonts w:ascii="宋体" w:hAnsi="宋体"/>
          <w:snapToGrid w:val="0"/>
          <w:color w:val="auto"/>
          <w:kern w:val="0"/>
          <w:sz w:val="24"/>
          <w:szCs w:val="24"/>
        </w:rPr>
        <w:t>元</w:t>
      </w:r>
      <w:r>
        <w:rPr>
          <w:rFonts w:hint="eastAsia" w:ascii="宋体" w:hAnsi="宋体"/>
          <w:snapToGrid w:val="0"/>
          <w:color w:val="auto"/>
          <w:kern w:val="0"/>
          <w:sz w:val="24"/>
          <w:szCs w:val="24"/>
        </w:rPr>
        <w:t>）</w:t>
      </w:r>
      <w:r>
        <w:rPr>
          <w:rFonts w:hint="eastAsia" w:ascii="宋体" w:hAnsi="宋体" w:cs="宋体"/>
          <w:color w:val="auto"/>
          <w:sz w:val="24"/>
          <w:szCs w:val="24"/>
        </w:rPr>
        <w:t>。</w:t>
      </w:r>
      <w:r>
        <w:rPr>
          <w:rFonts w:ascii="宋体" w:hAnsi="宋体"/>
          <w:snapToGrid w:val="0"/>
          <w:color w:val="auto"/>
          <w:kern w:val="0"/>
          <w:sz w:val="24"/>
          <w:szCs w:val="24"/>
        </w:rPr>
        <w:t>该工程项目经理为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，身份证号码为</w:t>
      </w:r>
      <w:r>
        <w:rPr>
          <w:rFonts w:hint="eastAsia" w:ascii="宋体" w:hAnsi="宋体"/>
          <w:snapToGrid w:val="0"/>
          <w:color w:val="auto"/>
          <w:kern w:val="0"/>
          <w:sz w:val="24"/>
          <w:szCs w:val="24"/>
          <w:u w:val="single"/>
        </w:rPr>
        <w:t xml:space="preserve">        </w:t>
      </w:r>
      <w:r>
        <w:rPr>
          <w:rFonts w:hint="eastAsia" w:ascii="宋体" w:hAnsi="宋体" w:eastAsia="宋体" w:cs="宋体"/>
          <w:color w:val="auto"/>
          <w:sz w:val="24"/>
          <w:szCs w:val="24"/>
          <w:highlight w:val="none"/>
        </w:rPr>
        <w:t>。</w:t>
      </w:r>
    </w:p>
    <w:p w14:paraId="3839333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  份，副本  份。</w:t>
      </w:r>
    </w:p>
    <w:p w14:paraId="2E337E4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6922D66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105EC8F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5.在整个网上竞采过程中，我方若有违规行为，接受按照《中华人民共和国政府采购法》和《网上竞采文件》之规定给予惩罚。</w:t>
      </w:r>
    </w:p>
    <w:p w14:paraId="08B5913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5B654FC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7.我方同意按网上竞采文件规定。如果我方成为成交供应商，保证在接到成交通知书前，向采购代理机构缴纳网上竞采文件规定的采购代理服务费。</w:t>
      </w:r>
    </w:p>
    <w:p w14:paraId="1CCC9FD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0D8621A1">
      <w:pPr>
        <w:tabs>
          <w:tab w:val="left" w:pos="6300"/>
        </w:tabs>
        <w:snapToGrid w:val="0"/>
        <w:spacing w:line="312" w:lineRule="auto"/>
        <w:ind w:firstLine="570"/>
        <w:rPr>
          <w:rFonts w:hint="eastAsia" w:ascii="宋体" w:hAnsi="宋体" w:eastAsia="宋体" w:cs="宋体"/>
          <w:color w:val="auto"/>
          <w:sz w:val="24"/>
          <w:szCs w:val="24"/>
          <w:highlight w:val="none"/>
        </w:rPr>
      </w:pPr>
    </w:p>
    <w:p w14:paraId="2D0FD836">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DAA6E4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2F15E1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05F10C65">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40A79B92">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2A67D53F">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A4C0273">
      <w:pPr>
        <w:pStyle w:val="127"/>
        <w:rPr>
          <w:rFonts w:hint="eastAsia" w:ascii="宋体" w:hAnsi="宋体" w:eastAsia="宋体" w:cs="宋体"/>
          <w:color w:val="auto"/>
          <w:highlight w:val="none"/>
        </w:rPr>
      </w:pPr>
    </w:p>
    <w:p w14:paraId="35730F6D">
      <w:pPr>
        <w:pStyle w:val="127"/>
        <w:rPr>
          <w:rFonts w:hint="eastAsia" w:ascii="宋体" w:hAnsi="宋体" w:eastAsia="宋体" w:cs="宋体"/>
          <w:color w:val="auto"/>
          <w:highlight w:val="none"/>
        </w:rPr>
      </w:pPr>
    </w:p>
    <w:p w14:paraId="2780B63D">
      <w:pPr>
        <w:pStyle w:val="127"/>
        <w:rPr>
          <w:rFonts w:hint="eastAsia" w:ascii="宋体" w:hAnsi="宋体" w:eastAsia="宋体" w:cs="宋体"/>
          <w:color w:val="auto"/>
          <w:highlight w:val="none"/>
        </w:rPr>
      </w:pPr>
    </w:p>
    <w:p w14:paraId="693BC8A5">
      <w:pPr>
        <w:pStyle w:val="127"/>
        <w:rPr>
          <w:rFonts w:hint="eastAsia" w:ascii="宋体" w:hAnsi="宋体" w:eastAsia="宋体" w:cs="宋体"/>
          <w:color w:val="auto"/>
          <w:highlight w:val="none"/>
        </w:rPr>
      </w:pPr>
    </w:p>
    <w:p w14:paraId="35454EC3">
      <w:pPr>
        <w:pStyle w:val="127"/>
        <w:rPr>
          <w:rFonts w:hint="eastAsia" w:ascii="宋体" w:hAnsi="宋体" w:eastAsia="宋体" w:cs="宋体"/>
          <w:color w:val="auto"/>
          <w:highlight w:val="none"/>
        </w:rPr>
      </w:pPr>
    </w:p>
    <w:p w14:paraId="238B5CDC">
      <w:pPr>
        <w:pStyle w:val="127"/>
        <w:rPr>
          <w:rFonts w:hint="eastAsia" w:ascii="宋体" w:hAnsi="宋体" w:eastAsia="宋体" w:cs="宋体"/>
          <w:color w:val="auto"/>
          <w:highlight w:val="none"/>
        </w:rPr>
      </w:pPr>
    </w:p>
    <w:p w14:paraId="0B92B1F5">
      <w:pPr>
        <w:pStyle w:val="127"/>
        <w:rPr>
          <w:rFonts w:hint="eastAsia" w:ascii="宋体" w:hAnsi="宋体" w:eastAsia="宋体" w:cs="宋体"/>
          <w:color w:val="auto"/>
          <w:highlight w:val="none"/>
        </w:rPr>
      </w:pPr>
    </w:p>
    <w:p w14:paraId="5D459608">
      <w:pPr>
        <w:pStyle w:val="127"/>
        <w:rPr>
          <w:rFonts w:hint="eastAsia" w:ascii="宋体" w:hAnsi="宋体" w:eastAsia="宋体" w:cs="宋体"/>
          <w:color w:val="auto"/>
          <w:highlight w:val="none"/>
        </w:rPr>
      </w:pPr>
    </w:p>
    <w:p w14:paraId="50153B05">
      <w:pPr>
        <w:pStyle w:val="127"/>
        <w:rPr>
          <w:rFonts w:hint="eastAsia" w:ascii="宋体" w:hAnsi="宋体" w:eastAsia="宋体" w:cs="宋体"/>
          <w:color w:val="auto"/>
          <w:highlight w:val="none"/>
        </w:rPr>
      </w:pPr>
    </w:p>
    <w:p w14:paraId="0DD5D5CB">
      <w:pPr>
        <w:pStyle w:val="127"/>
        <w:rPr>
          <w:rFonts w:hint="eastAsia" w:ascii="宋体" w:hAnsi="宋体" w:eastAsia="宋体" w:cs="宋体"/>
          <w:color w:val="auto"/>
          <w:highlight w:val="none"/>
        </w:rPr>
      </w:pPr>
    </w:p>
    <w:p w14:paraId="3BAC18DA">
      <w:pPr>
        <w:pStyle w:val="127"/>
        <w:rPr>
          <w:rFonts w:hint="eastAsia" w:ascii="宋体" w:hAnsi="宋体" w:eastAsia="宋体" w:cs="宋体"/>
          <w:color w:val="auto"/>
          <w:highlight w:val="none"/>
        </w:rPr>
      </w:pPr>
    </w:p>
    <w:p w14:paraId="57DB2B0E">
      <w:pPr>
        <w:pStyle w:val="127"/>
        <w:rPr>
          <w:rFonts w:hint="eastAsia" w:ascii="宋体" w:hAnsi="宋体" w:eastAsia="宋体" w:cs="宋体"/>
          <w:color w:val="auto"/>
          <w:highlight w:val="none"/>
        </w:rPr>
      </w:pPr>
    </w:p>
    <w:p w14:paraId="1BA6900E">
      <w:pPr>
        <w:pStyle w:val="127"/>
        <w:rPr>
          <w:rFonts w:hint="eastAsia" w:ascii="宋体" w:hAnsi="宋体" w:eastAsia="宋体" w:cs="宋体"/>
          <w:color w:val="auto"/>
          <w:highlight w:val="none"/>
        </w:rPr>
      </w:pPr>
    </w:p>
    <w:p w14:paraId="14A4E960">
      <w:pPr>
        <w:pStyle w:val="127"/>
        <w:rPr>
          <w:rFonts w:hint="eastAsia" w:ascii="宋体" w:hAnsi="宋体" w:eastAsia="宋体" w:cs="宋体"/>
          <w:color w:val="auto"/>
          <w:highlight w:val="none"/>
        </w:rPr>
      </w:pPr>
    </w:p>
    <w:p w14:paraId="683042D2">
      <w:pPr>
        <w:pStyle w:val="127"/>
        <w:rPr>
          <w:rFonts w:hint="eastAsia" w:ascii="宋体" w:hAnsi="宋体" w:eastAsia="宋体" w:cs="宋体"/>
          <w:color w:val="auto"/>
          <w:highlight w:val="none"/>
        </w:rPr>
      </w:pPr>
      <w:r>
        <w:rPr>
          <w:rFonts w:hint="eastAsia" w:ascii="宋体" w:hAnsi="宋体" w:eastAsia="宋体" w:cs="宋体"/>
          <w:color w:val="auto"/>
          <w:sz w:val="24"/>
          <w:szCs w:val="28"/>
        </w:rPr>
        <w:t>（二）</w:t>
      </w:r>
      <w:r>
        <w:rPr>
          <w:rFonts w:hint="eastAsia" w:ascii="宋体" w:hAnsi="宋体" w:eastAsia="宋体" w:cs="宋体"/>
          <w:color w:val="auto"/>
          <w:sz w:val="24"/>
          <w:szCs w:val="24"/>
          <w:highlight w:val="none"/>
          <w:lang w:eastAsia="zh-CN"/>
        </w:rPr>
        <w:t>已标价工程量清单</w:t>
      </w:r>
    </w:p>
    <w:p w14:paraId="70C38D6D">
      <w:pPr>
        <w:pStyle w:val="127"/>
        <w:rPr>
          <w:rFonts w:hint="eastAsia" w:ascii="宋体" w:hAnsi="宋体" w:eastAsia="宋体" w:cs="宋体"/>
          <w:color w:val="auto"/>
          <w:highlight w:val="none"/>
        </w:rPr>
      </w:pPr>
    </w:p>
    <w:p w14:paraId="16A5F98C">
      <w:pPr>
        <w:pStyle w:val="127"/>
        <w:rPr>
          <w:rFonts w:hint="eastAsia" w:ascii="宋体" w:hAnsi="宋体" w:eastAsia="宋体" w:cs="宋体"/>
          <w:color w:val="auto"/>
          <w:highlight w:val="none"/>
        </w:rPr>
      </w:pPr>
    </w:p>
    <w:p w14:paraId="7441C2A4">
      <w:pPr>
        <w:pStyle w:val="127"/>
        <w:rPr>
          <w:rFonts w:hint="eastAsia" w:ascii="宋体" w:hAnsi="宋体" w:eastAsia="宋体" w:cs="宋体"/>
          <w:color w:val="auto"/>
          <w:highlight w:val="none"/>
        </w:rPr>
      </w:pPr>
    </w:p>
    <w:p w14:paraId="45D91F1C">
      <w:pPr>
        <w:pStyle w:val="127"/>
        <w:rPr>
          <w:rFonts w:hint="eastAsia" w:ascii="宋体" w:hAnsi="宋体" w:eastAsia="宋体" w:cs="宋体"/>
          <w:color w:val="auto"/>
          <w:highlight w:val="none"/>
        </w:rPr>
      </w:pPr>
    </w:p>
    <w:p w14:paraId="66BB98C9">
      <w:pPr>
        <w:pStyle w:val="127"/>
        <w:rPr>
          <w:rFonts w:hint="eastAsia" w:ascii="宋体" w:hAnsi="宋体" w:eastAsia="宋体" w:cs="宋体"/>
          <w:color w:val="auto"/>
          <w:highlight w:val="none"/>
        </w:rPr>
      </w:pPr>
    </w:p>
    <w:p w14:paraId="511EF233">
      <w:pPr>
        <w:pStyle w:val="127"/>
        <w:rPr>
          <w:rFonts w:hint="eastAsia" w:ascii="宋体" w:hAnsi="宋体" w:eastAsia="宋体" w:cs="宋体"/>
          <w:color w:val="auto"/>
          <w:highlight w:val="none"/>
        </w:rPr>
      </w:pPr>
    </w:p>
    <w:p w14:paraId="17C3A134">
      <w:pPr>
        <w:pStyle w:val="127"/>
        <w:rPr>
          <w:rFonts w:hint="eastAsia" w:ascii="宋体" w:hAnsi="宋体" w:eastAsia="宋体" w:cs="宋体"/>
          <w:color w:val="auto"/>
          <w:highlight w:val="none"/>
        </w:rPr>
      </w:pPr>
    </w:p>
    <w:p w14:paraId="046B6E54">
      <w:pPr>
        <w:pStyle w:val="277"/>
        <w:numPr>
          <w:ilvl w:val="0"/>
          <w:numId w:val="0"/>
        </w:numPr>
        <w:tabs>
          <w:tab w:val="left" w:pos="805"/>
        </w:tabs>
        <w:spacing w:before="43" w:after="0" w:line="240" w:lineRule="auto"/>
        <w:ind w:right="0" w:rightChars="0"/>
        <w:jc w:val="left"/>
        <w:rPr>
          <w:rFonts w:hint="eastAsia" w:ascii="宋体" w:hAnsi="宋体" w:eastAsia="宋体" w:cs="宋体"/>
          <w:color w:val="auto"/>
          <w:sz w:val="21"/>
          <w:szCs w:val="21"/>
          <w:highlight w:val="none"/>
          <w:lang w:eastAsia="zh-CN"/>
        </w:rPr>
      </w:pPr>
      <w:r>
        <w:rPr>
          <w:rFonts w:hint="eastAsia" w:ascii="宋体" w:hAnsi="宋体" w:cs="宋体"/>
          <w:color w:val="auto"/>
          <w:sz w:val="24"/>
          <w:szCs w:val="28"/>
        </w:rPr>
        <w:t>注：1.请投标人根据</w:t>
      </w:r>
      <w:r>
        <w:rPr>
          <w:rFonts w:hint="eastAsia" w:cs="宋体"/>
          <w:color w:val="auto"/>
          <w:sz w:val="24"/>
          <w:szCs w:val="28"/>
          <w:lang w:val="en-US" w:eastAsia="zh-CN"/>
        </w:rPr>
        <w:t>招标</w:t>
      </w:r>
      <w:r>
        <w:rPr>
          <w:rFonts w:hint="eastAsia" w:ascii="宋体" w:hAnsi="宋体" w:cs="宋体"/>
          <w:color w:val="auto"/>
          <w:sz w:val="24"/>
          <w:szCs w:val="28"/>
        </w:rPr>
        <w:t>人发布的工程量清单填写，不得修改</w:t>
      </w:r>
      <w:r>
        <w:rPr>
          <w:rFonts w:hint="eastAsia" w:cs="宋体"/>
          <w:color w:val="auto"/>
          <w:sz w:val="24"/>
          <w:szCs w:val="28"/>
          <w:lang w:val="en-US" w:eastAsia="zh-CN"/>
        </w:rPr>
        <w:t>招标</w:t>
      </w:r>
      <w:r>
        <w:rPr>
          <w:rFonts w:hint="eastAsia" w:ascii="宋体" w:hAnsi="宋体" w:cs="宋体"/>
          <w:color w:val="auto"/>
          <w:sz w:val="24"/>
          <w:szCs w:val="28"/>
        </w:rPr>
        <w:t>人发布的工程量清单中的实质性内容</w:t>
      </w:r>
      <w:r>
        <w:rPr>
          <w:rFonts w:hint="eastAsia" w:ascii="宋体" w:hAnsi="宋体" w:cs="宋体"/>
          <w:color w:val="auto"/>
          <w:sz w:val="24"/>
          <w:szCs w:val="28"/>
          <w:lang w:eastAsia="zh-CN"/>
        </w:rPr>
        <w:t>。</w:t>
      </w:r>
    </w:p>
    <w:p w14:paraId="079E6CE0">
      <w:pPr>
        <w:rPr>
          <w:rFonts w:hint="eastAsia" w:ascii="宋体" w:hAnsi="宋体" w:eastAsia="宋体" w:cs="宋体"/>
          <w:color w:val="auto"/>
          <w:highlight w:val="none"/>
        </w:rPr>
      </w:pPr>
    </w:p>
    <w:p w14:paraId="6AFCE48E">
      <w:pPr>
        <w:pStyle w:val="22"/>
        <w:rPr>
          <w:rFonts w:hint="eastAsia" w:ascii="宋体" w:hAnsi="宋体" w:eastAsia="宋体" w:cs="宋体"/>
          <w:color w:val="auto"/>
          <w:highlight w:val="none"/>
        </w:rPr>
      </w:pPr>
    </w:p>
    <w:p w14:paraId="446F9B88">
      <w:pPr>
        <w:rPr>
          <w:rFonts w:hint="eastAsia" w:ascii="宋体" w:hAnsi="宋体" w:eastAsia="宋体" w:cs="宋体"/>
          <w:color w:val="auto"/>
          <w:highlight w:val="none"/>
        </w:rPr>
      </w:pPr>
    </w:p>
    <w:p w14:paraId="65BD6497">
      <w:pPr>
        <w:pStyle w:val="22"/>
        <w:rPr>
          <w:rFonts w:hint="eastAsia" w:ascii="宋体" w:hAnsi="宋体" w:eastAsia="宋体" w:cs="宋体"/>
          <w:color w:val="auto"/>
          <w:highlight w:val="none"/>
        </w:rPr>
      </w:pPr>
    </w:p>
    <w:p w14:paraId="668D31B5">
      <w:pPr>
        <w:rPr>
          <w:rFonts w:hint="eastAsia" w:ascii="宋体" w:hAnsi="宋体" w:eastAsia="宋体" w:cs="宋体"/>
          <w:color w:val="auto"/>
          <w:highlight w:val="none"/>
        </w:rPr>
      </w:pPr>
    </w:p>
    <w:p w14:paraId="77B17931">
      <w:pPr>
        <w:pStyle w:val="22"/>
        <w:rPr>
          <w:rFonts w:hint="eastAsia" w:ascii="宋体" w:hAnsi="宋体" w:eastAsia="宋体" w:cs="宋体"/>
          <w:color w:val="auto"/>
          <w:highlight w:val="none"/>
        </w:rPr>
      </w:pPr>
    </w:p>
    <w:p w14:paraId="776E1901">
      <w:pPr>
        <w:rPr>
          <w:rFonts w:hint="eastAsia" w:ascii="宋体" w:hAnsi="宋体" w:eastAsia="宋体" w:cs="宋体"/>
          <w:color w:val="auto"/>
          <w:highlight w:val="none"/>
        </w:rPr>
      </w:pPr>
    </w:p>
    <w:p w14:paraId="53D7191B">
      <w:pPr>
        <w:pStyle w:val="22"/>
        <w:rPr>
          <w:rFonts w:hint="eastAsia" w:ascii="宋体" w:hAnsi="宋体" w:eastAsia="宋体" w:cs="宋体"/>
          <w:color w:val="auto"/>
          <w:highlight w:val="none"/>
        </w:rPr>
      </w:pPr>
    </w:p>
    <w:p w14:paraId="13462902">
      <w:pPr>
        <w:rPr>
          <w:rFonts w:hint="eastAsia" w:ascii="宋体" w:hAnsi="宋体" w:eastAsia="宋体" w:cs="宋体"/>
          <w:color w:val="auto"/>
          <w:highlight w:val="none"/>
        </w:rPr>
      </w:pPr>
    </w:p>
    <w:p w14:paraId="5ABF66C6">
      <w:pPr>
        <w:pStyle w:val="22"/>
        <w:rPr>
          <w:rFonts w:hint="eastAsia" w:ascii="宋体" w:hAnsi="宋体" w:eastAsia="宋体" w:cs="宋体"/>
          <w:color w:val="auto"/>
          <w:highlight w:val="none"/>
        </w:rPr>
      </w:pPr>
    </w:p>
    <w:p w14:paraId="0AA334DF">
      <w:pPr>
        <w:rPr>
          <w:rFonts w:hint="eastAsia" w:ascii="宋体" w:hAnsi="宋体" w:eastAsia="宋体" w:cs="宋体"/>
          <w:color w:val="auto"/>
          <w:highlight w:val="none"/>
        </w:rPr>
      </w:pPr>
    </w:p>
    <w:p w14:paraId="687368F0">
      <w:pPr>
        <w:pStyle w:val="22"/>
        <w:rPr>
          <w:rFonts w:hint="eastAsia" w:ascii="宋体" w:hAnsi="宋体" w:eastAsia="宋体" w:cs="宋体"/>
          <w:color w:val="auto"/>
          <w:highlight w:val="none"/>
        </w:rPr>
      </w:pPr>
    </w:p>
    <w:p w14:paraId="102103E4">
      <w:pPr>
        <w:rPr>
          <w:rFonts w:hint="eastAsia" w:ascii="宋体" w:hAnsi="宋体" w:eastAsia="宋体" w:cs="宋体"/>
          <w:color w:val="auto"/>
          <w:highlight w:val="none"/>
        </w:rPr>
      </w:pPr>
    </w:p>
    <w:p w14:paraId="1C1BE503">
      <w:pPr>
        <w:pStyle w:val="22"/>
        <w:rPr>
          <w:rFonts w:hint="eastAsia" w:ascii="宋体" w:hAnsi="宋体" w:eastAsia="宋体" w:cs="宋体"/>
          <w:color w:val="auto"/>
          <w:highlight w:val="none"/>
        </w:rPr>
      </w:pPr>
    </w:p>
    <w:p w14:paraId="5859CE19">
      <w:pPr>
        <w:rPr>
          <w:rFonts w:hint="eastAsia" w:ascii="宋体" w:hAnsi="宋体" w:eastAsia="宋体" w:cs="宋体"/>
          <w:color w:val="auto"/>
          <w:highlight w:val="none"/>
        </w:rPr>
      </w:pPr>
    </w:p>
    <w:p w14:paraId="59AA3203">
      <w:pPr>
        <w:pStyle w:val="22"/>
        <w:rPr>
          <w:rFonts w:hint="eastAsia" w:ascii="宋体" w:hAnsi="宋体" w:eastAsia="宋体" w:cs="宋体"/>
          <w:color w:val="auto"/>
          <w:highlight w:val="none"/>
        </w:rPr>
      </w:pPr>
    </w:p>
    <w:p w14:paraId="40013FCF">
      <w:pPr>
        <w:rPr>
          <w:rFonts w:hint="eastAsia" w:ascii="宋体" w:hAnsi="宋体" w:eastAsia="宋体" w:cs="宋体"/>
          <w:color w:val="auto"/>
          <w:highlight w:val="none"/>
        </w:rPr>
      </w:pPr>
    </w:p>
    <w:p w14:paraId="2C20BE41">
      <w:pPr>
        <w:pStyle w:val="22"/>
        <w:rPr>
          <w:rFonts w:hint="eastAsia" w:ascii="宋体" w:hAnsi="宋体" w:eastAsia="宋体" w:cs="宋体"/>
          <w:color w:val="auto"/>
          <w:highlight w:val="none"/>
        </w:rPr>
      </w:pPr>
    </w:p>
    <w:p w14:paraId="4407232C">
      <w:pPr>
        <w:rPr>
          <w:rFonts w:hint="eastAsia" w:ascii="宋体" w:hAnsi="宋体" w:eastAsia="宋体" w:cs="宋体"/>
          <w:color w:val="auto"/>
          <w:highlight w:val="none"/>
        </w:rPr>
      </w:pPr>
    </w:p>
    <w:p w14:paraId="5A88F0B1">
      <w:pPr>
        <w:pStyle w:val="22"/>
        <w:rPr>
          <w:rFonts w:hint="eastAsia" w:ascii="宋体" w:hAnsi="宋体" w:eastAsia="宋体" w:cs="宋体"/>
          <w:color w:val="auto"/>
          <w:highlight w:val="none"/>
        </w:rPr>
      </w:pPr>
    </w:p>
    <w:p w14:paraId="1B8052DD">
      <w:pPr>
        <w:rPr>
          <w:rFonts w:hint="eastAsia" w:ascii="宋体" w:hAnsi="宋体" w:eastAsia="宋体" w:cs="宋体"/>
          <w:color w:val="auto"/>
          <w:highlight w:val="none"/>
        </w:rPr>
      </w:pPr>
    </w:p>
    <w:p w14:paraId="79866B6D">
      <w:pPr>
        <w:pStyle w:val="22"/>
        <w:rPr>
          <w:rFonts w:hint="eastAsia" w:ascii="宋体" w:hAnsi="宋体" w:eastAsia="宋体" w:cs="宋体"/>
          <w:color w:val="auto"/>
          <w:highlight w:val="none"/>
        </w:rPr>
      </w:pPr>
    </w:p>
    <w:p w14:paraId="441530B8">
      <w:pPr>
        <w:rPr>
          <w:rFonts w:hint="eastAsia" w:ascii="宋体" w:hAnsi="宋体" w:eastAsia="宋体" w:cs="宋体"/>
          <w:color w:val="auto"/>
          <w:highlight w:val="none"/>
        </w:rPr>
      </w:pPr>
    </w:p>
    <w:p w14:paraId="17E26E90">
      <w:pPr>
        <w:pStyle w:val="22"/>
        <w:rPr>
          <w:rFonts w:hint="eastAsia" w:ascii="宋体" w:hAnsi="宋体" w:eastAsia="宋体" w:cs="宋体"/>
          <w:color w:val="auto"/>
          <w:highlight w:val="none"/>
        </w:rPr>
      </w:pPr>
    </w:p>
    <w:p w14:paraId="7EE6646B">
      <w:pPr>
        <w:rPr>
          <w:rFonts w:hint="eastAsia" w:ascii="宋体" w:hAnsi="宋体" w:eastAsia="宋体" w:cs="宋体"/>
          <w:color w:val="auto"/>
          <w:highlight w:val="none"/>
        </w:rPr>
      </w:pPr>
    </w:p>
    <w:p w14:paraId="38CFDB2A">
      <w:pPr>
        <w:pStyle w:val="22"/>
        <w:rPr>
          <w:rFonts w:hint="eastAsia" w:ascii="宋体" w:hAnsi="宋体" w:eastAsia="宋体" w:cs="宋体"/>
          <w:color w:val="auto"/>
          <w:highlight w:val="none"/>
        </w:rPr>
      </w:pPr>
    </w:p>
    <w:p w14:paraId="1976C39B">
      <w:pPr>
        <w:rPr>
          <w:rFonts w:hint="eastAsia" w:ascii="宋体" w:hAnsi="宋体" w:eastAsia="宋体" w:cs="宋体"/>
          <w:color w:val="auto"/>
          <w:highlight w:val="none"/>
        </w:rPr>
      </w:pPr>
    </w:p>
    <w:p w14:paraId="51992CE3">
      <w:pPr>
        <w:pStyle w:val="22"/>
        <w:rPr>
          <w:rFonts w:hint="eastAsia" w:ascii="宋体" w:hAnsi="宋体" w:eastAsia="宋体" w:cs="宋体"/>
          <w:color w:val="auto"/>
          <w:highlight w:val="none"/>
        </w:rPr>
      </w:pPr>
    </w:p>
    <w:p w14:paraId="2417938C">
      <w:pPr>
        <w:rPr>
          <w:rFonts w:hint="eastAsia" w:ascii="宋体" w:hAnsi="宋体" w:eastAsia="宋体" w:cs="宋体"/>
          <w:color w:val="auto"/>
          <w:highlight w:val="none"/>
        </w:rPr>
      </w:pPr>
    </w:p>
    <w:p w14:paraId="5DF167E4">
      <w:pPr>
        <w:pStyle w:val="22"/>
        <w:rPr>
          <w:rFonts w:hint="eastAsia"/>
          <w:color w:val="auto"/>
        </w:rPr>
      </w:pPr>
    </w:p>
    <w:p w14:paraId="28F17AA8">
      <w:pPr>
        <w:tabs>
          <w:tab w:val="left" w:pos="6300"/>
        </w:tabs>
        <w:snapToGrid w:val="0"/>
        <w:spacing w:line="312" w:lineRule="auto"/>
        <w:jc w:val="left"/>
        <w:outlineLvl w:val="0"/>
        <w:rPr>
          <w:rFonts w:hint="eastAsia" w:ascii="宋体" w:hAnsi="宋体" w:eastAsia="宋体" w:cs="宋体"/>
          <w:bCs/>
          <w:color w:val="auto"/>
          <w:sz w:val="24"/>
          <w:szCs w:val="24"/>
          <w:highlight w:val="none"/>
        </w:rPr>
      </w:pPr>
    </w:p>
    <w:p w14:paraId="162ADABB">
      <w:pPr>
        <w:pStyle w:val="4"/>
        <w:spacing w:before="0" w:after="0" w:line="360" w:lineRule="auto"/>
        <w:rPr>
          <w:rFonts w:hint="eastAsia" w:ascii="宋体" w:hAnsi="宋体" w:eastAsia="宋体" w:cs="宋体"/>
          <w:color w:val="auto"/>
          <w:sz w:val="24"/>
          <w:szCs w:val="24"/>
          <w:highlight w:val="none"/>
        </w:rPr>
      </w:pPr>
      <w:bookmarkStart w:id="738" w:name="_Toc7588"/>
      <w:bookmarkStart w:id="739" w:name="_Toc342913420"/>
      <w:bookmarkStart w:id="740" w:name="_Toc313008357"/>
      <w:bookmarkStart w:id="741" w:name="_Toc31257"/>
      <w:bookmarkStart w:id="742" w:name="_Toc11802"/>
      <w:bookmarkStart w:id="743" w:name="_Toc103679700"/>
      <w:bookmarkStart w:id="744" w:name="_Toc313888361"/>
      <w:bookmarkStart w:id="745" w:name="_Toc21048"/>
      <w:r>
        <w:rPr>
          <w:rFonts w:hint="eastAsia" w:ascii="宋体" w:hAnsi="宋体" w:eastAsia="宋体" w:cs="宋体"/>
          <w:color w:val="auto"/>
          <w:sz w:val="24"/>
          <w:szCs w:val="24"/>
          <w:highlight w:val="none"/>
        </w:rPr>
        <w:t>二、技术部分</w:t>
      </w:r>
      <w:bookmarkEnd w:id="738"/>
      <w:bookmarkEnd w:id="739"/>
      <w:bookmarkEnd w:id="740"/>
      <w:bookmarkEnd w:id="741"/>
      <w:bookmarkEnd w:id="742"/>
      <w:bookmarkEnd w:id="743"/>
      <w:bookmarkEnd w:id="744"/>
      <w:bookmarkEnd w:id="745"/>
    </w:p>
    <w:p w14:paraId="4D4D1FF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16997035">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4DF63C7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F6F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0E2FBF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222F79A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209A3AD6">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4DF2350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3C4D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71D4D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82CD35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FA6C0F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21E8BE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BB3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499284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C9318D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59FF8C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A0594E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4B1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D2455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0A6C0B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3C9F84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1A6B35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DA9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1ECAA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671FB4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23B43B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B77BF7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64C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F0A54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3EBDF6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1C8C43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18DAA1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860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F992E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BA898B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876D7D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972A9A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5D97C11D">
      <w:pPr>
        <w:snapToGrid w:val="0"/>
        <w:spacing w:line="360" w:lineRule="auto"/>
        <w:ind w:firstLine="465"/>
        <w:rPr>
          <w:rFonts w:hint="eastAsia" w:ascii="宋体" w:hAnsi="宋体" w:eastAsia="宋体" w:cs="宋体"/>
          <w:color w:val="auto"/>
          <w:sz w:val="24"/>
          <w:szCs w:val="24"/>
          <w:highlight w:val="none"/>
        </w:rPr>
      </w:pPr>
    </w:p>
    <w:p w14:paraId="50E189CF">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0031FB24">
      <w:pPr>
        <w:spacing w:line="500" w:lineRule="exact"/>
        <w:rPr>
          <w:rFonts w:hint="eastAsia" w:ascii="宋体" w:hAnsi="宋体" w:eastAsia="宋体" w:cs="宋体"/>
          <w:color w:val="auto"/>
          <w:sz w:val="24"/>
          <w:szCs w:val="28"/>
          <w:highlight w:val="none"/>
        </w:rPr>
      </w:pPr>
    </w:p>
    <w:p w14:paraId="134A5B95">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14A84148">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072407C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EF586E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7B2D04A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0295DFA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11FFDC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854C0A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（二）技术部分其他资料（格式自定）</w:t>
      </w:r>
    </w:p>
    <w:p w14:paraId="4EF2FF85">
      <w:pPr>
        <w:pStyle w:val="4"/>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746" w:name="_Toc313888362"/>
      <w:bookmarkStart w:id="747" w:name="_Toc18617"/>
      <w:bookmarkStart w:id="748" w:name="_Toc313008358"/>
      <w:bookmarkStart w:id="749" w:name="_Toc28935"/>
      <w:bookmarkStart w:id="750" w:name="_Toc29626"/>
      <w:bookmarkStart w:id="751" w:name="_Toc103679701"/>
      <w:bookmarkStart w:id="752" w:name="_Toc342913421"/>
      <w:bookmarkStart w:id="753" w:name="_Toc30551"/>
      <w:r>
        <w:rPr>
          <w:rFonts w:hint="eastAsia" w:ascii="宋体" w:hAnsi="宋体" w:eastAsia="宋体" w:cs="宋体"/>
          <w:color w:val="auto"/>
          <w:sz w:val="24"/>
          <w:szCs w:val="24"/>
          <w:highlight w:val="none"/>
        </w:rPr>
        <w:t>三、商务部分</w:t>
      </w:r>
      <w:bookmarkEnd w:id="746"/>
      <w:bookmarkEnd w:id="747"/>
      <w:bookmarkEnd w:id="748"/>
      <w:bookmarkEnd w:id="749"/>
      <w:bookmarkEnd w:id="750"/>
      <w:bookmarkEnd w:id="751"/>
      <w:bookmarkEnd w:id="752"/>
      <w:bookmarkEnd w:id="753"/>
    </w:p>
    <w:p w14:paraId="263B52B4">
      <w:pPr>
        <w:snapToGrid w:val="0"/>
        <w:spacing w:line="360" w:lineRule="auto"/>
        <w:rPr>
          <w:rFonts w:hint="eastAsia" w:ascii="宋体" w:hAnsi="宋体" w:eastAsia="宋体" w:cs="宋体"/>
          <w:color w:val="auto"/>
          <w:sz w:val="24"/>
          <w:szCs w:val="24"/>
          <w:highlight w:val="none"/>
        </w:rPr>
      </w:pPr>
      <w:bookmarkStart w:id="754" w:name="_Toc283382459"/>
      <w:r>
        <w:rPr>
          <w:rFonts w:hint="eastAsia" w:ascii="宋体" w:hAnsi="宋体" w:eastAsia="宋体" w:cs="宋体"/>
          <w:color w:val="auto"/>
          <w:sz w:val="24"/>
          <w:szCs w:val="24"/>
          <w:highlight w:val="none"/>
        </w:rPr>
        <w:t>（一）商务响应偏离表</w:t>
      </w:r>
    </w:p>
    <w:p w14:paraId="5F415C20">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6AA7A2D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B6B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A6DB8D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55ECCAE">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4BCD3CC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62993EE">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0AEF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4FD0B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A19657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279D43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42B14B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029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283A7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BAC6D4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BC7A3F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9E3817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3D8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EBFDA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D4BCA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C001AE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2A9D28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115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45C511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1178B5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599564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D511B7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888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516DB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AAF3A1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4BC344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D148F9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F31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27326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BBD046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8326A0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1E256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22FB57A1">
      <w:pPr>
        <w:snapToGrid w:val="0"/>
        <w:spacing w:line="360" w:lineRule="auto"/>
        <w:ind w:firstLine="465"/>
        <w:rPr>
          <w:rFonts w:hint="eastAsia" w:ascii="宋体" w:hAnsi="宋体" w:eastAsia="宋体" w:cs="宋体"/>
          <w:color w:val="auto"/>
          <w:sz w:val="24"/>
          <w:szCs w:val="24"/>
          <w:highlight w:val="none"/>
        </w:rPr>
      </w:pPr>
    </w:p>
    <w:p w14:paraId="7B5F7CD9">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4658197E">
      <w:pPr>
        <w:spacing w:line="500" w:lineRule="exact"/>
        <w:rPr>
          <w:rFonts w:hint="eastAsia" w:ascii="宋体" w:hAnsi="宋体" w:eastAsia="宋体" w:cs="宋体"/>
          <w:color w:val="auto"/>
          <w:sz w:val="24"/>
          <w:szCs w:val="28"/>
          <w:highlight w:val="none"/>
        </w:rPr>
      </w:pPr>
    </w:p>
    <w:p w14:paraId="2C698D72">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113DA083">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682623F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A0CC922">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项目商务需求”中所列条款进行比较和响应；</w:t>
      </w:r>
    </w:p>
    <w:p w14:paraId="2D999C6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2DCFED3F">
      <w:pPr>
        <w:pStyle w:val="24"/>
        <w:ind w:left="560" w:firstLine="880"/>
        <w:rPr>
          <w:rFonts w:hint="eastAsia" w:ascii="宋体" w:hAnsi="宋体" w:eastAsia="宋体" w:cs="宋体"/>
          <w:color w:val="auto"/>
          <w:highlight w:val="none"/>
        </w:rPr>
      </w:pPr>
    </w:p>
    <w:p w14:paraId="34A13E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6CE58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p>
    <w:p w14:paraId="5377BF2E">
      <w:pPr>
        <w:pStyle w:val="4"/>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754"/>
      <w:bookmarkStart w:id="755" w:name="_Toc103679702"/>
      <w:bookmarkStart w:id="756" w:name="_Toc16819"/>
      <w:bookmarkStart w:id="757" w:name="_Toc30310"/>
      <w:bookmarkStart w:id="758" w:name="_Toc313888363"/>
      <w:bookmarkStart w:id="759" w:name="_Toc26076"/>
      <w:bookmarkStart w:id="760" w:name="_Toc19396"/>
      <w:bookmarkStart w:id="761" w:name="_Toc342913422"/>
      <w:bookmarkStart w:id="762" w:name="_Toc313008359"/>
      <w:r>
        <w:rPr>
          <w:rFonts w:hint="eastAsia" w:ascii="宋体" w:hAnsi="宋体" w:eastAsia="宋体" w:cs="宋体"/>
          <w:color w:val="auto"/>
          <w:sz w:val="24"/>
          <w:szCs w:val="24"/>
          <w:highlight w:val="none"/>
        </w:rPr>
        <w:t>四、资格条件及其他</w:t>
      </w:r>
      <w:bookmarkEnd w:id="755"/>
      <w:bookmarkEnd w:id="756"/>
      <w:bookmarkEnd w:id="757"/>
      <w:bookmarkEnd w:id="758"/>
      <w:bookmarkEnd w:id="759"/>
      <w:bookmarkEnd w:id="760"/>
      <w:bookmarkEnd w:id="761"/>
      <w:bookmarkEnd w:id="762"/>
    </w:p>
    <w:p w14:paraId="55CD166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7DD36FC0">
      <w:pPr>
        <w:pStyle w:val="24"/>
        <w:ind w:left="560" w:firstLine="880"/>
        <w:rPr>
          <w:rFonts w:hint="eastAsia" w:ascii="宋体" w:hAnsi="宋体" w:eastAsia="宋体" w:cs="宋体"/>
          <w:color w:val="auto"/>
          <w:highlight w:val="none"/>
        </w:rPr>
      </w:pPr>
    </w:p>
    <w:p w14:paraId="2BD70881">
      <w:pPr>
        <w:pStyle w:val="24"/>
        <w:ind w:left="560" w:firstLine="880"/>
        <w:rPr>
          <w:rFonts w:hint="eastAsia" w:ascii="宋体" w:hAnsi="宋体" w:eastAsia="宋体" w:cs="宋体"/>
          <w:color w:val="auto"/>
          <w:highlight w:val="none"/>
        </w:rPr>
      </w:pPr>
    </w:p>
    <w:p w14:paraId="78B5020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3CE5147">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62479B0A">
      <w:pPr>
        <w:tabs>
          <w:tab w:val="left" w:pos="6300"/>
        </w:tabs>
        <w:snapToGrid w:val="0"/>
        <w:spacing w:line="500" w:lineRule="exact"/>
        <w:ind w:firstLine="570"/>
        <w:rPr>
          <w:rFonts w:hint="eastAsia" w:ascii="宋体" w:hAnsi="宋体" w:eastAsia="宋体" w:cs="宋体"/>
          <w:color w:val="auto"/>
          <w:sz w:val="24"/>
          <w:highlight w:val="none"/>
        </w:rPr>
      </w:pPr>
    </w:p>
    <w:p w14:paraId="7AE4690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7A639385">
      <w:pPr>
        <w:tabs>
          <w:tab w:val="left" w:pos="6300"/>
        </w:tabs>
        <w:snapToGrid w:val="0"/>
        <w:spacing w:line="500" w:lineRule="exact"/>
        <w:ind w:firstLine="570"/>
        <w:rPr>
          <w:rFonts w:hint="eastAsia" w:ascii="宋体" w:hAnsi="宋体" w:eastAsia="宋体" w:cs="宋体"/>
          <w:color w:val="auto"/>
          <w:sz w:val="24"/>
          <w:highlight w:val="none"/>
        </w:rPr>
      </w:pPr>
    </w:p>
    <w:p w14:paraId="5F0E64B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774DD37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6EE78626">
      <w:pPr>
        <w:tabs>
          <w:tab w:val="left" w:pos="6300"/>
        </w:tabs>
        <w:snapToGrid w:val="0"/>
        <w:spacing w:line="500" w:lineRule="exact"/>
        <w:ind w:firstLine="570"/>
        <w:rPr>
          <w:rFonts w:hint="eastAsia" w:ascii="宋体" w:hAnsi="宋体" w:eastAsia="宋体" w:cs="宋体"/>
          <w:color w:val="auto"/>
          <w:sz w:val="24"/>
          <w:highlight w:val="none"/>
        </w:rPr>
      </w:pPr>
    </w:p>
    <w:p w14:paraId="69B1E95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4F77508">
      <w:pPr>
        <w:tabs>
          <w:tab w:val="left" w:pos="6300"/>
        </w:tabs>
        <w:snapToGrid w:val="0"/>
        <w:spacing w:line="500" w:lineRule="exact"/>
        <w:ind w:firstLine="570"/>
        <w:rPr>
          <w:rFonts w:hint="eastAsia" w:ascii="宋体" w:hAnsi="宋体" w:eastAsia="宋体" w:cs="宋体"/>
          <w:color w:val="auto"/>
          <w:sz w:val="24"/>
          <w:highlight w:val="none"/>
        </w:rPr>
      </w:pPr>
    </w:p>
    <w:p w14:paraId="4DFA6DCC">
      <w:pPr>
        <w:tabs>
          <w:tab w:val="left" w:pos="6300"/>
        </w:tabs>
        <w:snapToGrid w:val="0"/>
        <w:spacing w:line="500" w:lineRule="exact"/>
        <w:ind w:firstLine="570"/>
        <w:rPr>
          <w:rFonts w:hint="eastAsia" w:ascii="宋体" w:hAnsi="宋体" w:eastAsia="宋体" w:cs="宋体"/>
          <w:color w:val="auto"/>
          <w:sz w:val="24"/>
          <w:highlight w:val="none"/>
        </w:rPr>
      </w:pPr>
    </w:p>
    <w:p w14:paraId="0C22BFC7">
      <w:pPr>
        <w:tabs>
          <w:tab w:val="left" w:pos="6300"/>
        </w:tabs>
        <w:snapToGrid w:val="0"/>
        <w:spacing w:line="500" w:lineRule="exact"/>
        <w:ind w:firstLine="570"/>
        <w:rPr>
          <w:rFonts w:hint="eastAsia" w:ascii="宋体" w:hAnsi="宋体" w:eastAsia="宋体" w:cs="宋体"/>
          <w:color w:val="auto"/>
          <w:sz w:val="24"/>
          <w:highlight w:val="none"/>
        </w:rPr>
      </w:pPr>
    </w:p>
    <w:p w14:paraId="2D907039">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4C8F9E7">
      <w:pPr>
        <w:tabs>
          <w:tab w:val="left" w:pos="6300"/>
        </w:tabs>
        <w:snapToGrid w:val="0"/>
        <w:spacing w:line="500" w:lineRule="exact"/>
        <w:ind w:firstLine="570"/>
        <w:rPr>
          <w:rFonts w:hint="eastAsia" w:ascii="宋体" w:hAnsi="宋体" w:eastAsia="宋体" w:cs="宋体"/>
          <w:color w:val="auto"/>
          <w:sz w:val="24"/>
          <w:highlight w:val="none"/>
        </w:rPr>
      </w:pPr>
    </w:p>
    <w:p w14:paraId="0B92EE00">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CFCEE5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5191F469">
      <w:pPr>
        <w:tabs>
          <w:tab w:val="left" w:pos="6300"/>
        </w:tabs>
        <w:snapToGrid w:val="0"/>
        <w:spacing w:line="500" w:lineRule="exact"/>
        <w:ind w:firstLine="570"/>
        <w:rPr>
          <w:rFonts w:hint="eastAsia" w:ascii="宋体" w:hAnsi="宋体" w:eastAsia="宋体" w:cs="宋体"/>
          <w:color w:val="auto"/>
          <w:sz w:val="24"/>
          <w:highlight w:val="none"/>
        </w:rPr>
      </w:pPr>
    </w:p>
    <w:p w14:paraId="1935A80F">
      <w:pPr>
        <w:tabs>
          <w:tab w:val="left" w:pos="6300"/>
        </w:tabs>
        <w:snapToGrid w:val="0"/>
        <w:spacing w:line="500" w:lineRule="exact"/>
        <w:ind w:firstLine="570"/>
        <w:rPr>
          <w:rFonts w:hint="eastAsia" w:ascii="宋体" w:hAnsi="宋体" w:eastAsia="宋体" w:cs="宋体"/>
          <w:color w:val="auto"/>
          <w:sz w:val="24"/>
          <w:highlight w:val="none"/>
        </w:rPr>
      </w:pPr>
    </w:p>
    <w:p w14:paraId="740E6627">
      <w:pPr>
        <w:tabs>
          <w:tab w:val="left" w:pos="6300"/>
        </w:tabs>
        <w:snapToGrid w:val="0"/>
        <w:spacing w:line="500" w:lineRule="exact"/>
        <w:ind w:firstLine="570"/>
        <w:rPr>
          <w:rFonts w:hint="eastAsia" w:ascii="宋体" w:hAnsi="宋体" w:eastAsia="宋体" w:cs="宋体"/>
          <w:color w:val="auto"/>
          <w:sz w:val="24"/>
          <w:highlight w:val="none"/>
        </w:rPr>
      </w:pPr>
    </w:p>
    <w:p w14:paraId="0E50B3FE">
      <w:pPr>
        <w:tabs>
          <w:tab w:val="left" w:pos="6300"/>
        </w:tabs>
        <w:snapToGrid w:val="0"/>
        <w:spacing w:line="500" w:lineRule="exact"/>
        <w:ind w:firstLine="570"/>
        <w:rPr>
          <w:rFonts w:hint="eastAsia" w:ascii="宋体" w:hAnsi="宋体" w:eastAsia="宋体" w:cs="宋体"/>
          <w:color w:val="auto"/>
          <w:sz w:val="24"/>
          <w:highlight w:val="none"/>
        </w:rPr>
      </w:pPr>
    </w:p>
    <w:p w14:paraId="35DABB25">
      <w:pPr>
        <w:tabs>
          <w:tab w:val="left" w:pos="6300"/>
        </w:tabs>
        <w:snapToGrid w:val="0"/>
        <w:spacing w:line="500" w:lineRule="exact"/>
        <w:ind w:firstLine="570"/>
        <w:rPr>
          <w:rFonts w:hint="eastAsia" w:ascii="宋体" w:hAnsi="宋体" w:eastAsia="宋体" w:cs="宋体"/>
          <w:color w:val="auto"/>
          <w:sz w:val="24"/>
          <w:highlight w:val="none"/>
        </w:rPr>
      </w:pPr>
    </w:p>
    <w:p w14:paraId="5D882C38">
      <w:pPr>
        <w:tabs>
          <w:tab w:val="left" w:pos="6300"/>
        </w:tabs>
        <w:snapToGrid w:val="0"/>
        <w:spacing w:line="500" w:lineRule="exact"/>
        <w:ind w:firstLine="570"/>
        <w:rPr>
          <w:rFonts w:hint="eastAsia" w:ascii="宋体" w:hAnsi="宋体" w:eastAsia="宋体" w:cs="宋体"/>
          <w:color w:val="auto"/>
          <w:sz w:val="24"/>
          <w:highlight w:val="none"/>
        </w:rPr>
      </w:pPr>
    </w:p>
    <w:p w14:paraId="4A44E295">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12B9C74B">
      <w:pPr>
        <w:tabs>
          <w:tab w:val="left" w:pos="6300"/>
        </w:tabs>
        <w:snapToGrid w:val="0"/>
        <w:spacing w:line="500" w:lineRule="exact"/>
        <w:ind w:firstLine="570"/>
        <w:rPr>
          <w:rFonts w:hint="eastAsia" w:ascii="宋体" w:hAnsi="宋体" w:eastAsia="宋体" w:cs="宋体"/>
          <w:color w:val="auto"/>
          <w:sz w:val="24"/>
          <w:highlight w:val="none"/>
        </w:rPr>
      </w:pPr>
    </w:p>
    <w:p w14:paraId="36D382E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074B2AF3">
      <w:pPr>
        <w:tabs>
          <w:tab w:val="left" w:pos="6300"/>
        </w:tabs>
        <w:snapToGrid w:val="0"/>
        <w:spacing w:line="500" w:lineRule="exact"/>
        <w:ind w:firstLine="570"/>
        <w:rPr>
          <w:rFonts w:hint="eastAsia" w:ascii="宋体" w:hAnsi="宋体" w:eastAsia="宋体" w:cs="宋体"/>
          <w:color w:val="auto"/>
          <w:sz w:val="24"/>
          <w:highlight w:val="none"/>
        </w:rPr>
      </w:pPr>
    </w:p>
    <w:p w14:paraId="361DF42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28B95CA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（被授权人姓名及身份证号码）代表我单位全权办理上述项目的谈判采购、签约等具体工作，并签署全部有关文件、协议及合同。</w:t>
      </w:r>
    </w:p>
    <w:p w14:paraId="722A522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C7B154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18D7D549">
      <w:pPr>
        <w:tabs>
          <w:tab w:val="left" w:pos="6300"/>
        </w:tabs>
        <w:snapToGrid w:val="0"/>
        <w:spacing w:line="500" w:lineRule="exact"/>
        <w:ind w:firstLine="570"/>
        <w:rPr>
          <w:rFonts w:hint="eastAsia" w:ascii="宋体" w:hAnsi="宋体" w:eastAsia="宋体" w:cs="宋体"/>
          <w:color w:val="auto"/>
          <w:sz w:val="24"/>
          <w:highlight w:val="none"/>
        </w:rPr>
      </w:pPr>
    </w:p>
    <w:p w14:paraId="7A12531D">
      <w:pPr>
        <w:tabs>
          <w:tab w:val="left" w:pos="6300"/>
        </w:tabs>
        <w:snapToGrid w:val="0"/>
        <w:spacing w:line="500" w:lineRule="exact"/>
        <w:ind w:firstLine="570"/>
        <w:rPr>
          <w:rFonts w:hint="eastAsia" w:ascii="宋体" w:hAnsi="宋体" w:eastAsia="宋体" w:cs="宋体"/>
          <w:color w:val="auto"/>
          <w:sz w:val="24"/>
          <w:highlight w:val="none"/>
        </w:rPr>
      </w:pPr>
    </w:p>
    <w:p w14:paraId="5139375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0B95C496">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7DE57D7A">
      <w:pPr>
        <w:tabs>
          <w:tab w:val="left" w:pos="6300"/>
        </w:tabs>
        <w:snapToGrid w:val="0"/>
        <w:spacing w:line="500" w:lineRule="exact"/>
        <w:ind w:firstLine="570"/>
        <w:rPr>
          <w:rFonts w:hint="eastAsia" w:ascii="宋体" w:hAnsi="宋体" w:eastAsia="宋体" w:cs="宋体"/>
          <w:color w:val="auto"/>
          <w:sz w:val="24"/>
          <w:szCs w:val="28"/>
          <w:highlight w:val="none"/>
        </w:rPr>
      </w:pPr>
    </w:p>
    <w:p w14:paraId="72BF127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0B6E7A30">
      <w:pPr>
        <w:tabs>
          <w:tab w:val="left" w:pos="6300"/>
        </w:tabs>
        <w:snapToGrid w:val="0"/>
        <w:spacing w:line="500" w:lineRule="exact"/>
        <w:ind w:firstLine="570"/>
        <w:rPr>
          <w:rFonts w:hint="eastAsia" w:ascii="宋体" w:hAnsi="宋体" w:eastAsia="宋体" w:cs="宋体"/>
          <w:color w:val="auto"/>
          <w:sz w:val="24"/>
          <w:highlight w:val="none"/>
        </w:rPr>
      </w:pPr>
    </w:p>
    <w:p w14:paraId="71603A7D">
      <w:pPr>
        <w:tabs>
          <w:tab w:val="left" w:pos="6300"/>
        </w:tabs>
        <w:snapToGrid w:val="0"/>
        <w:spacing w:line="500" w:lineRule="exact"/>
        <w:ind w:firstLine="570"/>
        <w:rPr>
          <w:rFonts w:hint="eastAsia" w:ascii="宋体" w:hAnsi="宋体" w:eastAsia="宋体" w:cs="宋体"/>
          <w:color w:val="auto"/>
          <w:sz w:val="24"/>
          <w:highlight w:val="none"/>
        </w:rPr>
      </w:pPr>
    </w:p>
    <w:p w14:paraId="3BAB7FD9">
      <w:pPr>
        <w:tabs>
          <w:tab w:val="left" w:pos="6300"/>
        </w:tabs>
        <w:snapToGrid w:val="0"/>
        <w:spacing w:line="500" w:lineRule="exact"/>
        <w:ind w:firstLine="570"/>
        <w:rPr>
          <w:rFonts w:hint="eastAsia" w:ascii="宋体" w:hAnsi="宋体" w:eastAsia="宋体" w:cs="宋体"/>
          <w:color w:val="auto"/>
          <w:sz w:val="24"/>
          <w:highlight w:val="none"/>
        </w:rPr>
      </w:pPr>
    </w:p>
    <w:p w14:paraId="4444A2B7">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1D9E790B">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F7A5A74">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09AFB39C">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763" w:name="_Toc14422"/>
      <w:r>
        <w:rPr>
          <w:rFonts w:hint="eastAsia" w:ascii="宋体" w:hAnsi="宋体" w:eastAsia="宋体" w:cs="宋体"/>
          <w:color w:val="auto"/>
          <w:sz w:val="24"/>
          <w:szCs w:val="24"/>
          <w:highlight w:val="none"/>
        </w:rPr>
        <w:t>（四）基本资格条件承诺函（格式）</w:t>
      </w:r>
    </w:p>
    <w:p w14:paraId="0FA834D9">
      <w:pPr>
        <w:tabs>
          <w:tab w:val="left" w:pos="6300"/>
        </w:tabs>
        <w:snapToGrid w:val="0"/>
        <w:spacing w:line="530" w:lineRule="exact"/>
        <w:rPr>
          <w:rFonts w:hint="eastAsia" w:ascii="宋体" w:hAnsi="宋体" w:eastAsia="宋体" w:cs="宋体"/>
          <w:color w:val="auto"/>
          <w:sz w:val="24"/>
          <w:highlight w:val="none"/>
        </w:rPr>
      </w:pPr>
    </w:p>
    <w:p w14:paraId="1A0883CB">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11BF973B">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45ED8C36">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58875EDE">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A9C00D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158C682">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296086E0">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BA93448">
      <w:pPr>
        <w:tabs>
          <w:tab w:val="left" w:pos="6300"/>
        </w:tabs>
        <w:snapToGrid w:val="0"/>
        <w:spacing w:line="530" w:lineRule="exact"/>
        <w:rPr>
          <w:rFonts w:hint="eastAsia" w:ascii="宋体" w:hAnsi="宋体" w:eastAsia="宋体" w:cs="宋体"/>
          <w:color w:val="auto"/>
          <w:sz w:val="24"/>
          <w:szCs w:val="24"/>
          <w:highlight w:val="none"/>
        </w:rPr>
      </w:pPr>
    </w:p>
    <w:p w14:paraId="23A0D23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0C52BFB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BF522B4">
      <w:pPr>
        <w:tabs>
          <w:tab w:val="left" w:pos="6300"/>
        </w:tabs>
        <w:snapToGrid w:val="0"/>
        <w:spacing w:line="500" w:lineRule="exact"/>
        <w:ind w:firstLine="570"/>
        <w:rPr>
          <w:rFonts w:hint="eastAsia" w:ascii="宋体" w:hAnsi="宋体" w:eastAsia="宋体" w:cs="宋体"/>
          <w:color w:val="auto"/>
          <w:sz w:val="24"/>
          <w:szCs w:val="24"/>
          <w:highlight w:val="none"/>
        </w:rPr>
      </w:pPr>
    </w:p>
    <w:p w14:paraId="26E7154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4097470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014B37E9">
      <w:pPr>
        <w:pStyle w:val="4"/>
        <w:rPr>
          <w:rFonts w:hint="eastAsia" w:ascii="宋体" w:hAnsi="宋体" w:eastAsia="宋体" w:cs="宋体"/>
          <w:color w:val="auto"/>
          <w:sz w:val="24"/>
          <w:szCs w:val="24"/>
          <w:highlight w:val="none"/>
        </w:rPr>
      </w:pPr>
    </w:p>
    <w:p w14:paraId="11C0FC38">
      <w:pPr>
        <w:rPr>
          <w:rFonts w:hint="eastAsia" w:ascii="宋体" w:hAnsi="宋体" w:eastAsia="宋体" w:cs="宋体"/>
          <w:color w:val="auto"/>
          <w:sz w:val="24"/>
          <w:szCs w:val="24"/>
          <w:highlight w:val="none"/>
        </w:rPr>
      </w:pPr>
    </w:p>
    <w:p w14:paraId="11E6DD7B">
      <w:pPr>
        <w:pStyle w:val="4"/>
        <w:rPr>
          <w:rFonts w:hint="eastAsia" w:ascii="宋体" w:hAnsi="宋体" w:eastAsia="宋体" w:cs="宋体"/>
          <w:color w:val="auto"/>
          <w:sz w:val="24"/>
          <w:szCs w:val="24"/>
          <w:highlight w:val="none"/>
        </w:rPr>
      </w:pPr>
    </w:p>
    <w:p w14:paraId="36D15492">
      <w:pPr>
        <w:rPr>
          <w:rFonts w:hint="eastAsia" w:ascii="宋体" w:hAnsi="宋体" w:eastAsia="宋体" w:cs="宋体"/>
          <w:color w:val="auto"/>
          <w:sz w:val="24"/>
          <w:szCs w:val="24"/>
          <w:highlight w:val="none"/>
        </w:rPr>
      </w:pPr>
    </w:p>
    <w:p w14:paraId="2FCCD41A">
      <w:pPr>
        <w:tabs>
          <w:tab w:val="left" w:pos="6300"/>
        </w:tabs>
        <w:snapToGrid w:val="0"/>
        <w:spacing w:line="500" w:lineRule="exact"/>
        <w:ind w:firstLine="570"/>
        <w:rPr>
          <w:rFonts w:hint="eastAsia" w:ascii="宋体" w:hAnsi="宋体" w:eastAsia="宋体" w:cs="宋体"/>
          <w:color w:val="auto"/>
          <w:sz w:val="24"/>
          <w:szCs w:val="24"/>
          <w:highlight w:val="none"/>
        </w:rPr>
      </w:pPr>
    </w:p>
    <w:p w14:paraId="444BABF7">
      <w:pPr>
        <w:tabs>
          <w:tab w:val="left" w:pos="6300"/>
        </w:tabs>
        <w:snapToGrid w:val="0"/>
        <w:spacing w:line="500" w:lineRule="exact"/>
        <w:ind w:firstLine="570"/>
        <w:rPr>
          <w:rFonts w:hint="eastAsia" w:ascii="宋体" w:hAnsi="宋体" w:eastAsia="宋体" w:cs="宋体"/>
          <w:color w:val="auto"/>
          <w:sz w:val="24"/>
          <w:szCs w:val="24"/>
          <w:highlight w:val="none"/>
        </w:rPr>
      </w:pPr>
    </w:p>
    <w:p w14:paraId="73C6F16D">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2051A0F2">
      <w:pPr>
        <w:pStyle w:val="4"/>
        <w:spacing w:before="0" w:after="0" w:line="360" w:lineRule="auto"/>
        <w:rPr>
          <w:rFonts w:hint="eastAsia" w:ascii="宋体" w:hAnsi="宋体" w:eastAsia="宋体" w:cs="宋体"/>
          <w:color w:val="auto"/>
          <w:highlight w:val="none"/>
        </w:rPr>
      </w:pPr>
      <w:r>
        <w:rPr>
          <w:rFonts w:hint="eastAsia" w:ascii="宋体" w:hAnsi="宋体" w:eastAsia="宋体" w:cs="宋体"/>
          <w:b w:val="0"/>
          <w:color w:val="auto"/>
          <w:sz w:val="28"/>
          <w:highlight w:val="none"/>
        </w:rPr>
        <w:br w:type="page"/>
      </w:r>
      <w:bookmarkStart w:id="764" w:name="_Toc5951"/>
      <w:bookmarkStart w:id="765" w:name="_Toc26481"/>
      <w:bookmarkStart w:id="766" w:name="_Toc17417"/>
      <w:bookmarkStart w:id="767" w:name="_Toc15318"/>
      <w:r>
        <w:rPr>
          <w:rFonts w:hint="eastAsia" w:ascii="宋体" w:hAnsi="宋体" w:eastAsia="宋体" w:cs="宋体"/>
          <w:color w:val="auto"/>
          <w:sz w:val="24"/>
          <w:szCs w:val="24"/>
          <w:highlight w:val="none"/>
        </w:rPr>
        <w:t>五、其他应提供的资料</w:t>
      </w:r>
      <w:bookmarkEnd w:id="763"/>
      <w:bookmarkEnd w:id="764"/>
      <w:bookmarkEnd w:id="765"/>
      <w:bookmarkEnd w:id="766"/>
      <w:bookmarkEnd w:id="767"/>
    </w:p>
    <w:p w14:paraId="058C6083">
      <w:pPr>
        <w:tabs>
          <w:tab w:val="left" w:pos="6300"/>
        </w:tabs>
        <w:snapToGrid w:val="0"/>
        <w:spacing w:line="500" w:lineRule="exact"/>
        <w:ind w:firstLine="570"/>
        <w:rPr>
          <w:rFonts w:hint="eastAsia" w:ascii="宋体" w:hAnsi="宋体" w:eastAsia="宋体" w:cs="宋体"/>
          <w:color w:val="auto"/>
          <w:sz w:val="24"/>
          <w:szCs w:val="24"/>
          <w:highlight w:val="none"/>
        </w:rPr>
      </w:pPr>
      <w:bookmarkStart w:id="768" w:name="_Toc27041"/>
      <w:bookmarkStart w:id="769" w:name="_Toc136879718"/>
      <w:bookmarkStart w:id="770" w:name="_Toc136880175"/>
      <w:bookmarkStart w:id="771" w:name="_Toc10494"/>
    </w:p>
    <w:p w14:paraId="4C0EA21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bookmarkEnd w:id="768"/>
      <w:bookmarkEnd w:id="769"/>
      <w:bookmarkEnd w:id="770"/>
      <w:bookmarkEnd w:id="771"/>
    </w:p>
    <w:p w14:paraId="4DBB7143">
      <w:pPr>
        <w:spacing w:line="360" w:lineRule="auto"/>
        <w:ind w:firstLine="480" w:firstLineChars="200"/>
        <w:jc w:val="center"/>
        <w:rPr>
          <w:rFonts w:hint="eastAsia" w:ascii="宋体" w:hAnsi="宋体" w:eastAsia="宋体" w:cs="宋体"/>
          <w:color w:val="auto"/>
          <w:sz w:val="24"/>
          <w:szCs w:val="24"/>
          <w:highlight w:val="none"/>
        </w:rPr>
      </w:pPr>
    </w:p>
    <w:p w14:paraId="19E9E260">
      <w:pPr>
        <w:spacing w:line="400" w:lineRule="exact"/>
        <w:ind w:firstLine="480" w:firstLineChars="200"/>
        <w:jc w:val="center"/>
        <w:rPr>
          <w:rFonts w:hint="eastAsia" w:ascii="宋体" w:hAnsi="宋体" w:eastAsia="宋体" w:cs="宋体"/>
          <w:color w:val="auto"/>
          <w:sz w:val="24"/>
          <w:szCs w:val="24"/>
          <w:highlight w:val="none"/>
        </w:rPr>
      </w:pPr>
    </w:p>
    <w:p w14:paraId="78A7F04E">
      <w:pPr>
        <w:spacing w:line="400" w:lineRule="exact"/>
        <w:ind w:firstLine="480" w:firstLineChars="200"/>
        <w:jc w:val="center"/>
        <w:rPr>
          <w:rFonts w:hint="eastAsia" w:ascii="宋体" w:hAnsi="宋体" w:eastAsia="宋体" w:cs="宋体"/>
          <w:color w:val="auto"/>
          <w:sz w:val="24"/>
          <w:szCs w:val="24"/>
          <w:highlight w:val="none"/>
        </w:rPr>
      </w:pPr>
    </w:p>
    <w:p w14:paraId="3EDEF41A">
      <w:pPr>
        <w:spacing w:line="400" w:lineRule="exact"/>
        <w:ind w:firstLine="480" w:firstLineChars="200"/>
        <w:jc w:val="center"/>
        <w:rPr>
          <w:rFonts w:hint="eastAsia" w:ascii="宋体" w:hAnsi="宋体" w:eastAsia="宋体" w:cs="宋体"/>
          <w:color w:val="auto"/>
          <w:sz w:val="24"/>
          <w:szCs w:val="24"/>
          <w:highlight w:val="none"/>
        </w:rPr>
      </w:pPr>
    </w:p>
    <w:p w14:paraId="319D886F">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21EACFA7">
      <w:pPr>
        <w:spacing w:line="360" w:lineRule="auto"/>
        <w:ind w:firstLine="480" w:firstLineChars="200"/>
        <w:rPr>
          <w:rFonts w:hint="eastAsia" w:ascii="宋体" w:hAnsi="宋体" w:eastAsia="宋体" w:cs="宋体"/>
          <w:color w:val="auto"/>
          <w:sz w:val="24"/>
          <w:szCs w:val="24"/>
          <w:highlight w:val="none"/>
        </w:rPr>
      </w:pPr>
    </w:p>
    <w:p w14:paraId="550595F8">
      <w:pPr>
        <w:spacing w:line="360" w:lineRule="auto"/>
        <w:ind w:firstLine="480" w:firstLineChars="200"/>
        <w:jc w:val="center"/>
        <w:rPr>
          <w:rFonts w:hint="eastAsia" w:ascii="宋体" w:hAnsi="宋体" w:eastAsia="宋体" w:cs="宋体"/>
          <w:color w:val="auto"/>
          <w:sz w:val="24"/>
          <w:szCs w:val="24"/>
          <w:highlight w:val="none"/>
        </w:rPr>
      </w:pPr>
    </w:p>
    <w:p w14:paraId="0B534C1F">
      <w:pPr>
        <w:spacing w:line="360" w:lineRule="auto"/>
        <w:ind w:firstLine="480" w:firstLineChars="200"/>
        <w:jc w:val="center"/>
        <w:rPr>
          <w:rFonts w:hint="eastAsia" w:ascii="宋体" w:hAnsi="宋体" w:eastAsia="宋体" w:cs="宋体"/>
          <w:color w:val="auto"/>
          <w:sz w:val="24"/>
          <w:szCs w:val="24"/>
          <w:highlight w:val="none"/>
        </w:rPr>
      </w:pPr>
    </w:p>
    <w:p w14:paraId="0F4CD8C9">
      <w:pPr>
        <w:spacing w:line="360" w:lineRule="auto"/>
        <w:ind w:firstLine="480" w:firstLineChars="200"/>
        <w:jc w:val="center"/>
        <w:rPr>
          <w:rFonts w:hint="eastAsia" w:ascii="宋体" w:hAnsi="宋体" w:eastAsia="宋体" w:cs="宋体"/>
          <w:color w:val="auto"/>
          <w:sz w:val="24"/>
          <w:szCs w:val="24"/>
          <w:highlight w:val="none"/>
        </w:rPr>
      </w:pPr>
    </w:p>
    <w:p w14:paraId="15DA94A9">
      <w:pPr>
        <w:spacing w:line="360" w:lineRule="auto"/>
        <w:ind w:firstLine="480" w:firstLineChars="200"/>
        <w:jc w:val="center"/>
        <w:rPr>
          <w:rFonts w:hint="eastAsia" w:ascii="宋体" w:hAnsi="宋体" w:eastAsia="宋体" w:cs="宋体"/>
          <w:color w:val="auto"/>
          <w:sz w:val="24"/>
          <w:szCs w:val="24"/>
          <w:highlight w:val="none"/>
        </w:rPr>
      </w:pPr>
    </w:p>
    <w:p w14:paraId="1D415264">
      <w:pPr>
        <w:spacing w:line="360" w:lineRule="auto"/>
        <w:ind w:firstLine="480" w:firstLineChars="200"/>
        <w:jc w:val="center"/>
        <w:rPr>
          <w:rFonts w:hint="eastAsia" w:ascii="宋体" w:hAnsi="宋体" w:eastAsia="宋体" w:cs="宋体"/>
          <w:color w:val="auto"/>
          <w:sz w:val="24"/>
          <w:szCs w:val="24"/>
          <w:highlight w:val="none"/>
        </w:rPr>
      </w:pPr>
    </w:p>
    <w:p w14:paraId="1811AF0C">
      <w:pPr>
        <w:pStyle w:val="127"/>
        <w:spacing w:line="20" w:lineRule="atLeast"/>
        <w:jc w:val="center"/>
        <w:rPr>
          <w:rFonts w:hint="eastAsia" w:ascii="宋体" w:hAnsi="宋体" w:eastAsia="宋体" w:cs="宋体"/>
          <w:color w:val="auto"/>
          <w:highlight w:val="none"/>
        </w:rPr>
      </w:pPr>
    </w:p>
    <w:p w14:paraId="78000873">
      <w:pPr>
        <w:pStyle w:val="127"/>
        <w:spacing w:line="20" w:lineRule="atLeast"/>
        <w:jc w:val="center"/>
        <w:rPr>
          <w:rFonts w:hint="eastAsia" w:ascii="宋体" w:hAnsi="宋体" w:eastAsia="宋体" w:cs="宋体"/>
          <w:color w:val="auto"/>
          <w:highlight w:val="none"/>
        </w:rPr>
      </w:pPr>
    </w:p>
    <w:sectPr>
      <w:headerReference r:id="rId8" w:type="default"/>
      <w:footerReference r:id="rId9"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29A4290-16D5-46C9-9B97-24CAF732D4B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543C4B04-5F42-4797-AB0D-ADEC20C4E2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6F6B">
    <w:pPr>
      <w:pStyle w:val="37"/>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0F450C6A">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E054">
    <w:pPr>
      <w:pStyle w:val="37"/>
      <w:jc w:val="center"/>
    </w:pPr>
    <w:r>
      <w:fldChar w:fldCharType="begin"/>
    </w:r>
    <w:r>
      <w:instrText xml:space="preserve"> PAGE   \* MERGEFORMAT </w:instrText>
    </w:r>
    <w:r>
      <w:fldChar w:fldCharType="separate"/>
    </w:r>
    <w:r>
      <w:rPr>
        <w:lang w:val="zh-CN"/>
      </w:rPr>
      <w:t>56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BF85">
    <w:pPr>
      <w:pStyle w:val="37"/>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CC45">
    <w:pPr>
      <w:pStyle w:val="37"/>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472A">
    <w:pPr>
      <w:pStyle w:val="39"/>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1EB21">
    <w:pPr>
      <w:pStyle w:val="39"/>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813A">
    <w:pPr>
      <w:pStyle w:val="39"/>
      <w:jc w:val="both"/>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AA715AA"/>
    <w:multiLevelType w:val="singleLevel"/>
    <w:tmpl w:val="FAA715AA"/>
    <w:lvl w:ilvl="0" w:tentative="0">
      <w:start w:val="2"/>
      <w:numFmt w:val="decimal"/>
      <w:lvlText w:val="%1."/>
      <w:lvlJc w:val="left"/>
      <w:pPr>
        <w:tabs>
          <w:tab w:val="left" w:pos="312"/>
        </w:tabs>
      </w:pPr>
    </w:lvl>
  </w:abstractNum>
  <w:abstractNum w:abstractNumId="2">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7"/>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8"/>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2D8EC96"/>
    <w:multiLevelType w:val="singleLevel"/>
    <w:tmpl w:val="52D8EC96"/>
    <w:lvl w:ilvl="0" w:tentative="0">
      <w:start w:val="1"/>
      <w:numFmt w:val="chineseCounting"/>
      <w:suff w:val="nothing"/>
      <w:lvlText w:val="（%1）"/>
      <w:lvlJc w:val="left"/>
      <w:rPr>
        <w:rFonts w:hint="eastAsia"/>
      </w:rPr>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4"/>
  </w:num>
  <w:num w:numId="10">
    <w:abstractNumId w:val="8"/>
  </w:num>
  <w:num w:numId="11">
    <w:abstractNumId w:val="9"/>
  </w:num>
  <w:num w:numId="12">
    <w:abstractNumId w:val="5"/>
  </w:num>
  <w:num w:numId="13">
    <w:abstractNumId w:val="13"/>
  </w:num>
  <w:num w:numId="14">
    <w:abstractNumId w:val="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wYmQ2ODdkODY0MWZmYmNiZTI0MTExYjEzNDhjNmEifQ=="/>
  </w:docVars>
  <w:rsids>
    <w:rsidRoot w:val="00B50FC0"/>
    <w:rsid w:val="000661D3"/>
    <w:rsid w:val="0006680A"/>
    <w:rsid w:val="000851E6"/>
    <w:rsid w:val="000E7F13"/>
    <w:rsid w:val="0016285F"/>
    <w:rsid w:val="00166E1F"/>
    <w:rsid w:val="0019222D"/>
    <w:rsid w:val="002D3BA6"/>
    <w:rsid w:val="003222D6"/>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96D4B"/>
    <w:rsid w:val="011A5340"/>
    <w:rsid w:val="01891B53"/>
    <w:rsid w:val="01C21457"/>
    <w:rsid w:val="0221276B"/>
    <w:rsid w:val="026D64DC"/>
    <w:rsid w:val="0317318F"/>
    <w:rsid w:val="037000D6"/>
    <w:rsid w:val="04676E77"/>
    <w:rsid w:val="050E411D"/>
    <w:rsid w:val="053C512E"/>
    <w:rsid w:val="05BB42A5"/>
    <w:rsid w:val="07ED235A"/>
    <w:rsid w:val="088B55C9"/>
    <w:rsid w:val="09D1609A"/>
    <w:rsid w:val="0CEC11E8"/>
    <w:rsid w:val="0F167D68"/>
    <w:rsid w:val="100038E3"/>
    <w:rsid w:val="10D23E14"/>
    <w:rsid w:val="118C42A1"/>
    <w:rsid w:val="11AE2F4A"/>
    <w:rsid w:val="11B31A46"/>
    <w:rsid w:val="12227F59"/>
    <w:rsid w:val="12F701A3"/>
    <w:rsid w:val="132412C3"/>
    <w:rsid w:val="133D2E2F"/>
    <w:rsid w:val="138623EB"/>
    <w:rsid w:val="13E73C4E"/>
    <w:rsid w:val="14A33DD8"/>
    <w:rsid w:val="16640530"/>
    <w:rsid w:val="16755E9F"/>
    <w:rsid w:val="17492F0E"/>
    <w:rsid w:val="18785439"/>
    <w:rsid w:val="19F95FF3"/>
    <w:rsid w:val="19FC4286"/>
    <w:rsid w:val="1B98237C"/>
    <w:rsid w:val="1BCE2BAE"/>
    <w:rsid w:val="1BF83465"/>
    <w:rsid w:val="1CA058E9"/>
    <w:rsid w:val="1DF0369E"/>
    <w:rsid w:val="1F417171"/>
    <w:rsid w:val="20D90162"/>
    <w:rsid w:val="21C226F3"/>
    <w:rsid w:val="24247062"/>
    <w:rsid w:val="25CA4181"/>
    <w:rsid w:val="26B20955"/>
    <w:rsid w:val="27420045"/>
    <w:rsid w:val="278A4A2C"/>
    <w:rsid w:val="27D376BE"/>
    <w:rsid w:val="28456613"/>
    <w:rsid w:val="2860721B"/>
    <w:rsid w:val="292567E1"/>
    <w:rsid w:val="29730C25"/>
    <w:rsid w:val="2AB56C65"/>
    <w:rsid w:val="2B05230C"/>
    <w:rsid w:val="2C426408"/>
    <w:rsid w:val="2CAD3314"/>
    <w:rsid w:val="2CED0673"/>
    <w:rsid w:val="2D3F79D7"/>
    <w:rsid w:val="2D9E007B"/>
    <w:rsid w:val="2F5E2951"/>
    <w:rsid w:val="300761B5"/>
    <w:rsid w:val="30FB789A"/>
    <w:rsid w:val="338B4A07"/>
    <w:rsid w:val="369062CC"/>
    <w:rsid w:val="36E14B30"/>
    <w:rsid w:val="36E33724"/>
    <w:rsid w:val="37411742"/>
    <w:rsid w:val="386D0B7F"/>
    <w:rsid w:val="38705A0B"/>
    <w:rsid w:val="39C74C55"/>
    <w:rsid w:val="39F43377"/>
    <w:rsid w:val="3A170959"/>
    <w:rsid w:val="3A1C1BAF"/>
    <w:rsid w:val="3A570589"/>
    <w:rsid w:val="3B31460B"/>
    <w:rsid w:val="3BB80457"/>
    <w:rsid w:val="3D183C25"/>
    <w:rsid w:val="3D5640D5"/>
    <w:rsid w:val="3E6D08CC"/>
    <w:rsid w:val="3F7841B5"/>
    <w:rsid w:val="3F852AA5"/>
    <w:rsid w:val="3FB65C45"/>
    <w:rsid w:val="401270D9"/>
    <w:rsid w:val="40CE016E"/>
    <w:rsid w:val="40CE3973"/>
    <w:rsid w:val="41560CC1"/>
    <w:rsid w:val="41E158E5"/>
    <w:rsid w:val="41FB36A0"/>
    <w:rsid w:val="426B4971"/>
    <w:rsid w:val="43651721"/>
    <w:rsid w:val="44605159"/>
    <w:rsid w:val="45144193"/>
    <w:rsid w:val="45231ACE"/>
    <w:rsid w:val="465D46FF"/>
    <w:rsid w:val="466924B3"/>
    <w:rsid w:val="46CB09CA"/>
    <w:rsid w:val="48167282"/>
    <w:rsid w:val="4843113A"/>
    <w:rsid w:val="48457423"/>
    <w:rsid w:val="48582566"/>
    <w:rsid w:val="4C2048B8"/>
    <w:rsid w:val="4D461C92"/>
    <w:rsid w:val="4DA4699A"/>
    <w:rsid w:val="4EA70ED0"/>
    <w:rsid w:val="4EFA2326"/>
    <w:rsid w:val="4F807FCA"/>
    <w:rsid w:val="4FCC3BAF"/>
    <w:rsid w:val="4FCF212F"/>
    <w:rsid w:val="51F7263B"/>
    <w:rsid w:val="5293012E"/>
    <w:rsid w:val="53C108BF"/>
    <w:rsid w:val="54D63934"/>
    <w:rsid w:val="556D1537"/>
    <w:rsid w:val="562904EF"/>
    <w:rsid w:val="5682571F"/>
    <w:rsid w:val="58196DAC"/>
    <w:rsid w:val="59017D1E"/>
    <w:rsid w:val="59594AC9"/>
    <w:rsid w:val="596A402B"/>
    <w:rsid w:val="599975CF"/>
    <w:rsid w:val="59CE316E"/>
    <w:rsid w:val="5A932270"/>
    <w:rsid w:val="5BE062A4"/>
    <w:rsid w:val="5DFF0E1E"/>
    <w:rsid w:val="5E503D20"/>
    <w:rsid w:val="60D5460C"/>
    <w:rsid w:val="61F72DEE"/>
    <w:rsid w:val="62B61E66"/>
    <w:rsid w:val="63644F37"/>
    <w:rsid w:val="643050EE"/>
    <w:rsid w:val="643248A8"/>
    <w:rsid w:val="6645421B"/>
    <w:rsid w:val="669929BC"/>
    <w:rsid w:val="66B56861"/>
    <w:rsid w:val="66F7101E"/>
    <w:rsid w:val="67CC5F51"/>
    <w:rsid w:val="67E46396"/>
    <w:rsid w:val="69AC6EAA"/>
    <w:rsid w:val="6A1F2429"/>
    <w:rsid w:val="6ADD55FC"/>
    <w:rsid w:val="6B625A72"/>
    <w:rsid w:val="6BE61D2D"/>
    <w:rsid w:val="6CF52602"/>
    <w:rsid w:val="6E2A648C"/>
    <w:rsid w:val="6F3027C1"/>
    <w:rsid w:val="6F5558EE"/>
    <w:rsid w:val="701D465E"/>
    <w:rsid w:val="712B426F"/>
    <w:rsid w:val="71D770C3"/>
    <w:rsid w:val="72830B08"/>
    <w:rsid w:val="73DF3770"/>
    <w:rsid w:val="74AF129E"/>
    <w:rsid w:val="758119C2"/>
    <w:rsid w:val="76872172"/>
    <w:rsid w:val="76B659D2"/>
    <w:rsid w:val="77E37F3B"/>
    <w:rsid w:val="782347DB"/>
    <w:rsid w:val="78702739"/>
    <w:rsid w:val="78970D25"/>
    <w:rsid w:val="78A44C3B"/>
    <w:rsid w:val="7A200710"/>
    <w:rsid w:val="7A4637FB"/>
    <w:rsid w:val="7A744676"/>
    <w:rsid w:val="7AD91D9F"/>
    <w:rsid w:val="7BDC213F"/>
    <w:rsid w:val="7C0F2651"/>
    <w:rsid w:val="7DF54524"/>
    <w:rsid w:val="7E5751DF"/>
    <w:rsid w:val="7FC9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8"/>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5"/>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87"/>
    <w:qFormat/>
    <w:uiPriority w:val="0"/>
    <w:pPr>
      <w:spacing w:line="700" w:lineRule="exact"/>
      <w:ind w:left="960"/>
    </w:pPr>
    <w:rPr>
      <w:sz w:val="44"/>
    </w:rPr>
  </w:style>
  <w:style w:type="paragraph" w:styleId="24">
    <w:name w:val="Body Text First Indent 2"/>
    <w:basedOn w:val="23"/>
    <w:next w:val="1"/>
    <w:link w:val="111"/>
    <w:qFormat/>
    <w:uiPriority w:val="0"/>
    <w:pPr>
      <w:spacing w:after="120" w:line="240" w:lineRule="auto"/>
      <w:ind w:left="420" w:leftChars="200" w:firstLine="420" w:firstLineChars="200"/>
    </w:p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113"/>
    <w:qFormat/>
    <w:uiPriority w:val="0"/>
  </w:style>
  <w:style w:type="paragraph" w:styleId="35">
    <w:name w:val="Body Text Indent 2"/>
    <w:basedOn w:val="1"/>
    <w:link w:val="82"/>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120"/>
    <w:qFormat/>
    <w:uiPriority w:val="99"/>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4">
    <w:name w:val="footnote text"/>
    <w:basedOn w:val="1"/>
    <w:link w:val="93"/>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HTML Preformatted"/>
    <w:basedOn w:val="1"/>
    <w:qFormat/>
    <w:uiPriority w:val="0"/>
    <w:rPr>
      <w:rFonts w:ascii="Courier New" w:hAnsi="Courier New"/>
      <w:sz w:val="20"/>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19"/>
    <w:next w:val="19"/>
    <w:link w:val="84"/>
    <w:qFormat/>
    <w:uiPriority w:val="0"/>
    <w:pPr>
      <w:adjustRightInd/>
      <w:spacing w:line="240" w:lineRule="auto"/>
      <w:textAlignment w:val="auto"/>
    </w:pPr>
  </w:style>
  <w:style w:type="paragraph" w:styleId="60">
    <w:name w:val="Body Text First Indent"/>
    <w:basedOn w:val="22"/>
    <w:next w:val="24"/>
    <w:qFormat/>
    <w:uiPriority w:val="0"/>
    <w:pPr>
      <w:spacing w:line="360" w:lineRule="auto"/>
      <w:ind w:firstLine="420"/>
    </w:pPr>
    <w:rPr>
      <w:rFonts w:ascii="宋体" w:hAnsi="宋体"/>
      <w:sz w:val="24"/>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BodyText"/>
    <w:basedOn w:val="1"/>
    <w:next w:val="1"/>
    <w:qFormat/>
    <w:uiPriority w:val="99"/>
    <w:pPr>
      <w:spacing w:line="500" w:lineRule="exact"/>
      <w:textAlignment w:val="baseline"/>
    </w:pPr>
    <w:rPr>
      <w:rFonts w:ascii="宋体" w:hAnsi="宋体" w:cs="宋体"/>
      <w:kern w:val="0"/>
    </w:rPr>
  </w:style>
  <w:style w:type="paragraph" w:customStyle="1" w:styleId="72">
    <w:name w:val="默认"/>
    <w:qFormat/>
    <w:uiPriority w:val="99"/>
    <w:rPr>
      <w:rFonts w:ascii="Helvetica" w:hAnsi="Helvetica" w:eastAsia="宋体" w:cs="Times New Roman"/>
      <w:color w:val="000000"/>
      <w:sz w:val="22"/>
      <w:szCs w:val="22"/>
      <w:lang w:val="en-US" w:eastAsia="zh-CN" w:bidi="ar-SA"/>
    </w:rPr>
  </w:style>
  <w:style w:type="paragraph" w:customStyle="1" w:styleId="7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正文1"/>
    <w:basedOn w:val="1"/>
    <w:next w:val="1"/>
    <w:qFormat/>
    <w:uiPriority w:val="0"/>
    <w:pPr>
      <w:spacing w:line="300" w:lineRule="auto"/>
      <w:ind w:firstLine="200" w:firstLineChars="200"/>
    </w:pPr>
    <w:rPr>
      <w:sz w:val="24"/>
    </w:rPr>
  </w:style>
  <w:style w:type="paragraph" w:customStyle="1" w:styleId="75">
    <w:name w:val="标书正文1"/>
    <w:basedOn w:val="1"/>
    <w:qFormat/>
    <w:uiPriority w:val="0"/>
    <w:pPr>
      <w:spacing w:line="520" w:lineRule="exact"/>
      <w:ind w:firstLine="640" w:firstLineChars="200"/>
    </w:pPr>
    <w:rPr>
      <w:rFonts w:ascii="Times New Roman" w:hAnsi="Times New Roman"/>
    </w:rPr>
  </w:style>
  <w:style w:type="paragraph" w:customStyle="1" w:styleId="7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7">
    <w:name w:val="Char Char7"/>
    <w:qFormat/>
    <w:uiPriority w:val="0"/>
    <w:rPr>
      <w:rFonts w:ascii="宋体" w:hAnsi="宋体" w:eastAsia="宋体"/>
      <w:kern w:val="2"/>
      <w:sz w:val="28"/>
    </w:rPr>
  </w:style>
  <w:style w:type="character" w:customStyle="1" w:styleId="78">
    <w:name w:val="font91"/>
    <w:qFormat/>
    <w:uiPriority w:val="0"/>
    <w:rPr>
      <w:rFonts w:hint="eastAsia" w:ascii="宋体" w:hAnsi="宋体" w:eastAsia="宋体" w:cs="宋体"/>
      <w:color w:val="000000"/>
      <w:sz w:val="20"/>
      <w:szCs w:val="20"/>
      <w:u w:val="none"/>
    </w:rPr>
  </w:style>
  <w:style w:type="character" w:customStyle="1" w:styleId="79">
    <w:name w:val="未命名11"/>
    <w:qFormat/>
    <w:uiPriority w:val="0"/>
    <w:rPr>
      <w:color w:val="77FFFF"/>
      <w:sz w:val="24"/>
    </w:rPr>
  </w:style>
  <w:style w:type="character" w:customStyle="1" w:styleId="80">
    <w:name w:val="font51"/>
    <w:qFormat/>
    <w:uiPriority w:val="0"/>
    <w:rPr>
      <w:rFonts w:hint="eastAsia" w:ascii="宋体" w:hAnsi="宋体" w:eastAsia="宋体" w:cs="宋体"/>
      <w:color w:val="000000"/>
      <w:sz w:val="20"/>
      <w:szCs w:val="20"/>
      <w:u w:val="none"/>
      <w:vertAlign w:val="superscript"/>
    </w:rPr>
  </w:style>
  <w:style w:type="character" w:customStyle="1" w:styleId="81">
    <w:name w:val="content-white1"/>
    <w:qFormat/>
    <w:uiPriority w:val="0"/>
    <w:rPr>
      <w:color w:val="auto"/>
      <w:sz w:val="18"/>
      <w:u w:val="none"/>
    </w:rPr>
  </w:style>
  <w:style w:type="character" w:customStyle="1" w:styleId="82">
    <w:name w:val="正文文本缩进 2 字符"/>
    <w:link w:val="35"/>
    <w:qFormat/>
    <w:uiPriority w:val="0"/>
    <w:rPr>
      <w:kern w:val="2"/>
      <w:sz w:val="28"/>
    </w:rPr>
  </w:style>
  <w:style w:type="character" w:customStyle="1" w:styleId="83">
    <w:name w:val="Char Char11"/>
    <w:qFormat/>
    <w:uiPriority w:val="0"/>
    <w:rPr>
      <w:rFonts w:ascii="宋体"/>
      <w:kern w:val="2"/>
      <w:sz w:val="28"/>
    </w:rPr>
  </w:style>
  <w:style w:type="character" w:customStyle="1" w:styleId="84">
    <w:name w:val="批注主题 字符"/>
    <w:basedOn w:val="85"/>
    <w:link w:val="59"/>
    <w:qFormat/>
    <w:uiPriority w:val="0"/>
    <w:rPr>
      <w:sz w:val="24"/>
    </w:rPr>
  </w:style>
  <w:style w:type="character" w:customStyle="1" w:styleId="85">
    <w:name w:val="批注文字 字符"/>
    <w:link w:val="19"/>
    <w:qFormat/>
    <w:uiPriority w:val="0"/>
    <w:rPr>
      <w:sz w:val="24"/>
    </w:rPr>
  </w:style>
  <w:style w:type="character" w:customStyle="1" w:styleId="86">
    <w:name w:val="font41"/>
    <w:qFormat/>
    <w:uiPriority w:val="0"/>
    <w:rPr>
      <w:rFonts w:hint="eastAsia" w:ascii="宋体" w:hAnsi="宋体" w:eastAsia="宋体" w:cs="宋体"/>
      <w:color w:val="000000"/>
      <w:sz w:val="20"/>
      <w:szCs w:val="20"/>
      <w:u w:val="none"/>
    </w:rPr>
  </w:style>
  <w:style w:type="character" w:customStyle="1" w:styleId="87">
    <w:name w:val="正文文本缩进 字符"/>
    <w:link w:val="23"/>
    <w:qFormat/>
    <w:uiPriority w:val="0"/>
    <w:rPr>
      <w:kern w:val="2"/>
      <w:sz w:val="44"/>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v151"/>
    <w:qFormat/>
    <w:uiPriority w:val="0"/>
    <w:rPr>
      <w:sz w:val="18"/>
    </w:rPr>
  </w:style>
  <w:style w:type="character" w:customStyle="1" w:styleId="91">
    <w:name w:val="样式 宋体"/>
    <w:qFormat/>
    <w:uiPriority w:val="0"/>
    <w:rPr>
      <w:rFonts w:ascii="宋体" w:hAnsi="宋体" w:eastAsia="宋体"/>
      <w:sz w:val="28"/>
    </w:rPr>
  </w:style>
  <w:style w:type="character" w:customStyle="1" w:styleId="92">
    <w:name w:val="title_emph1"/>
    <w:qFormat/>
    <w:uiPriority w:val="0"/>
    <w:rPr>
      <w:rFonts w:hint="default" w:ascii="Arial" w:hAnsi="Arial"/>
      <w:b/>
      <w:sz w:val="20"/>
    </w:rPr>
  </w:style>
  <w:style w:type="character" w:customStyle="1" w:styleId="93">
    <w:name w:val="脚注文本 字符"/>
    <w:link w:val="44"/>
    <w:qFormat/>
    <w:uiPriority w:val="0"/>
    <w:rPr>
      <w:kern w:val="2"/>
      <w:sz w:val="18"/>
    </w:rPr>
  </w:style>
  <w:style w:type="character" w:customStyle="1" w:styleId="94">
    <w:name w:val="Char Char"/>
    <w:qFormat/>
    <w:uiPriority w:val="0"/>
    <w:rPr>
      <w:rFonts w:ascii="宋体" w:hAnsi="宋体" w:eastAsia="宋体"/>
      <w:kern w:val="2"/>
      <w:sz w:val="24"/>
      <w:lang w:val="en-US" w:eastAsia="zh-CN" w:bidi="ar-SA"/>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Table Text Char Char Char Char"/>
    <w:link w:val="99"/>
    <w:qFormat/>
    <w:uiPriority w:val="0"/>
    <w:rPr>
      <w:rFonts w:ascii="Arial" w:hAnsi="Arial"/>
      <w:kern w:val="2"/>
      <w:sz w:val="18"/>
      <w:lang w:val="en-US" w:eastAsia="zh-CN" w:bidi="ar-SA"/>
    </w:rPr>
  </w:style>
  <w:style w:type="paragraph" w:customStyle="1" w:styleId="99">
    <w:name w:val="Table Text Char Char Char"/>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font01"/>
    <w:basedOn w:val="63"/>
    <w:qFormat/>
    <w:uiPriority w:val="0"/>
    <w:rPr>
      <w:rFonts w:hint="default" w:ascii="Times New Roman" w:hAnsi="Times New Roman" w:cs="Times New Roman"/>
      <w:color w:val="000000"/>
      <w:sz w:val="20"/>
      <w:szCs w:val="20"/>
      <w:u w:val="none"/>
    </w:rPr>
  </w:style>
  <w:style w:type="character" w:customStyle="1" w:styleId="101">
    <w:name w:val="font101"/>
    <w:qFormat/>
    <w:uiPriority w:val="0"/>
    <w:rPr>
      <w:rFonts w:hint="default" w:ascii="Times New Roman" w:hAnsi="Times New Roman" w:cs="Times New Roman"/>
      <w:color w:val="000000"/>
      <w:sz w:val="20"/>
      <w:szCs w:val="20"/>
      <w:u w:val="none"/>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2"/>
    <w:qFormat/>
    <w:uiPriority w:val="0"/>
    <w:rPr>
      <w:rFonts w:eastAsia="宋体"/>
      <w:kern w:val="2"/>
      <w:sz w:val="18"/>
      <w:lang w:val="en-US" w:eastAsia="zh-CN"/>
    </w:rPr>
  </w:style>
  <w:style w:type="character" w:customStyle="1" w:styleId="104">
    <w:name w:val="标题 2 字符"/>
    <w:link w:val="3"/>
    <w:qFormat/>
    <w:uiPriority w:val="0"/>
    <w:rPr>
      <w:rFonts w:ascii="Arial" w:hAnsi="Arial" w:eastAsia="黑体"/>
      <w:b/>
      <w:kern w:val="2"/>
      <w:sz w:val="32"/>
    </w:rPr>
  </w:style>
  <w:style w:type="character" w:customStyle="1" w:styleId="105">
    <w:name w:val="font31"/>
    <w:qFormat/>
    <w:uiPriority w:val="0"/>
    <w:rPr>
      <w:rFonts w:hint="eastAsia" w:ascii="宋体" w:hAnsi="宋体" w:eastAsia="宋体" w:cs="宋体"/>
      <w:b/>
      <w:color w:val="000000"/>
      <w:sz w:val="20"/>
      <w:szCs w:val="20"/>
      <w:u w:val="none"/>
    </w:rPr>
  </w:style>
  <w:style w:type="character" w:customStyle="1" w:styleId="106">
    <w:name w:val="文字 Char"/>
    <w:link w:val="107"/>
    <w:qFormat/>
    <w:uiPriority w:val="0"/>
    <w:rPr>
      <w:rFonts w:ascii="宋体"/>
      <w:kern w:val="2"/>
      <w:sz w:val="28"/>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标题 3 字符"/>
    <w:link w:val="4"/>
    <w:qFormat/>
    <w:uiPriority w:val="0"/>
    <w:rPr>
      <w:rFonts w:eastAsia="宋体"/>
      <w:b/>
      <w:kern w:val="2"/>
      <w:sz w:val="32"/>
      <w:lang w:val="en-US" w:eastAsia="zh-CN"/>
    </w:rPr>
  </w:style>
  <w:style w:type="character" w:customStyle="1" w:styleId="109">
    <w:name w:val="Char Char6"/>
    <w:qFormat/>
    <w:uiPriority w:val="0"/>
    <w:rPr>
      <w:rFonts w:ascii="仿宋_GB2312" w:eastAsia="仿宋_GB2312"/>
      <w:kern w:val="2"/>
      <w:sz w:val="32"/>
    </w:rPr>
  </w:style>
  <w:style w:type="character" w:customStyle="1" w:styleId="110">
    <w:name w:val="Char Char3"/>
    <w:qFormat/>
    <w:uiPriority w:val="0"/>
    <w:rPr>
      <w:rFonts w:eastAsia="宋体"/>
      <w:kern w:val="2"/>
      <w:sz w:val="18"/>
      <w:lang w:val="en-US" w:eastAsia="zh-CN"/>
    </w:rPr>
  </w:style>
  <w:style w:type="character" w:customStyle="1" w:styleId="111">
    <w:name w:val="正文文本首行缩进 2 字符"/>
    <w:basedOn w:val="87"/>
    <w:link w:val="24"/>
    <w:qFormat/>
    <w:uiPriority w:val="0"/>
    <w:rPr>
      <w:kern w:val="2"/>
      <w:sz w:val="44"/>
    </w:rPr>
  </w:style>
  <w:style w:type="character" w:customStyle="1" w:styleId="112">
    <w:name w:val="标书正文:  0.74 厘米 Char1"/>
    <w:qFormat/>
    <w:uiPriority w:val="0"/>
    <w:rPr>
      <w:rFonts w:eastAsia="宋体"/>
      <w:kern w:val="2"/>
      <w:sz w:val="24"/>
      <w:lang w:val="en-US" w:eastAsia="zh-CN"/>
    </w:rPr>
  </w:style>
  <w:style w:type="character" w:customStyle="1" w:styleId="113">
    <w:name w:val="日期 字符"/>
    <w:link w:val="34"/>
    <w:qFormat/>
    <w:uiPriority w:val="0"/>
    <w:rPr>
      <w:kern w:val="2"/>
      <w:sz w:val="28"/>
    </w:rPr>
  </w:style>
  <w:style w:type="character" w:customStyle="1" w:styleId="114">
    <w:name w:val="font1"/>
    <w:qFormat/>
    <w:uiPriority w:val="0"/>
    <w:rPr>
      <w:color w:val="000000"/>
      <w:sz w:val="18"/>
    </w:rPr>
  </w:style>
  <w:style w:type="character" w:customStyle="1" w:styleId="115">
    <w:name w:val="Char Char4"/>
    <w:qFormat/>
    <w:uiPriority w:val="0"/>
    <w:rPr>
      <w:rFonts w:eastAsia="宋体"/>
      <w:b/>
      <w:kern w:val="2"/>
      <w:sz w:val="21"/>
      <w:lang w:val="en-US" w:eastAsia="zh-CN"/>
    </w:rPr>
  </w:style>
  <w:style w:type="character" w:customStyle="1" w:styleId="116">
    <w:name w:val="top-det1"/>
    <w:qFormat/>
    <w:uiPriority w:val="0"/>
    <w:rPr>
      <w:b/>
      <w:color w:val="000000"/>
    </w:rPr>
  </w:style>
  <w:style w:type="character" w:customStyle="1" w:styleId="117">
    <w:name w:val="crowed11"/>
    <w:qFormat/>
    <w:uiPriority w:val="0"/>
    <w:rPr>
      <w:rFonts w:hint="default"/>
      <w:sz w:val="24"/>
    </w:rPr>
  </w:style>
  <w:style w:type="character" w:customStyle="1" w:styleId="118">
    <w:name w:val="H2 Char"/>
    <w:qFormat/>
    <w:uiPriority w:val="0"/>
    <w:rPr>
      <w:rFonts w:ascii="Arial" w:hAnsi="Arial" w:eastAsia="宋体"/>
      <w:kern w:val="2"/>
      <w:sz w:val="28"/>
      <w:lang w:val="en-US" w:eastAsia="zh-CN"/>
    </w:rPr>
  </w:style>
  <w:style w:type="character" w:customStyle="1" w:styleId="119">
    <w:name w:val="小 Char"/>
    <w:qFormat/>
    <w:uiPriority w:val="0"/>
    <w:rPr>
      <w:rFonts w:ascii="宋体" w:hAnsi="Courier New" w:eastAsia="宋体"/>
      <w:kern w:val="2"/>
      <w:sz w:val="21"/>
      <w:lang w:val="en-US" w:eastAsia="zh-CN" w:bidi="ar-SA"/>
    </w:rPr>
  </w:style>
  <w:style w:type="character" w:customStyle="1" w:styleId="120">
    <w:name w:val="页脚 字符"/>
    <w:link w:val="37"/>
    <w:qFormat/>
    <w:uiPriority w:val="99"/>
    <w:rPr>
      <w:kern w:val="2"/>
      <w:sz w:val="18"/>
    </w:rPr>
  </w:style>
  <w:style w:type="character" w:customStyle="1" w:styleId="121">
    <w:name w:val="font11"/>
    <w:qFormat/>
    <w:uiPriority w:val="0"/>
    <w:rPr>
      <w:rFonts w:hint="eastAsia" w:ascii="宋体" w:hAnsi="宋体" w:eastAsia="宋体" w:cs="宋体"/>
      <w:color w:val="000000"/>
      <w:sz w:val="20"/>
      <w:szCs w:val="20"/>
      <w:u w:val="none"/>
      <w:vertAlign w:val="superscript"/>
    </w:rPr>
  </w:style>
  <w:style w:type="paragraph" w:customStyle="1" w:styleId="122">
    <w:name w:val="样式 正文缩进正文（首行缩进两字）表正文正文非缩进特点标题4段1 + 首行缩进:  2 字符"/>
    <w:basedOn w:val="15"/>
    <w:qFormat/>
    <w:uiPriority w:val="0"/>
    <w:pPr>
      <w:ind w:firstLine="480" w:firstLineChars="200"/>
    </w:pPr>
  </w:style>
  <w:style w:type="paragraph" w:customStyle="1" w:styleId="12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修订1"/>
    <w:qFormat/>
    <w:uiPriority w:val="0"/>
    <w:rPr>
      <w:rFonts w:ascii="Calibri" w:hAnsi="Calibri" w:eastAsia="宋体" w:cs="Times New Roman"/>
      <w:kern w:val="2"/>
      <w:sz w:val="21"/>
      <w:lang w:val="en-US" w:eastAsia="zh-CN" w:bidi="ar-SA"/>
    </w:rPr>
  </w:style>
  <w:style w:type="paragraph" w:customStyle="1" w:styleId="125">
    <w:name w:val="正文（首行不缩进）"/>
    <w:basedOn w:val="1"/>
    <w:qFormat/>
    <w:uiPriority w:val="0"/>
    <w:pPr>
      <w:autoSpaceDE w:val="0"/>
      <w:autoSpaceDN w:val="0"/>
      <w:adjustRightInd w:val="0"/>
      <w:spacing w:line="360" w:lineRule="auto"/>
      <w:jc w:val="left"/>
    </w:pPr>
    <w:rPr>
      <w:kern w:val="0"/>
      <w:sz w:val="21"/>
    </w:rPr>
  </w:style>
  <w:style w:type="paragraph" w:customStyle="1" w:styleId="12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无间隔1"/>
    <w:qFormat/>
    <w:uiPriority w:val="1"/>
    <w:pPr>
      <w:jc w:val="both"/>
    </w:pPr>
    <w:rPr>
      <w:rFonts w:ascii="Calibri" w:hAnsi="Calibri" w:eastAsia="Times New Roman" w:cs="Times New Roman"/>
      <w:lang w:val="en-US" w:eastAsia="zh-CN" w:bidi="ar-SA"/>
    </w:rPr>
  </w:style>
  <w:style w:type="paragraph" w:customStyle="1" w:styleId="128">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9">
    <w:name w:val="Table Paragraph"/>
    <w:basedOn w:val="1"/>
    <w:qFormat/>
    <w:uiPriority w:val="1"/>
    <w:pPr>
      <w:autoSpaceDE w:val="0"/>
      <w:autoSpaceDN w:val="0"/>
      <w:adjustRightInd w:val="0"/>
    </w:pPr>
    <w:rPr>
      <w:sz w:val="24"/>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样式5"/>
    <w:basedOn w:val="132"/>
    <w:next w:val="1"/>
    <w:qFormat/>
    <w:uiPriority w:val="0"/>
  </w:style>
  <w:style w:type="paragraph" w:customStyle="1" w:styleId="132">
    <w:name w:val="编号正文"/>
    <w:basedOn w:val="133"/>
    <w:qFormat/>
    <w:uiPriority w:val="0"/>
    <w:pPr>
      <w:snapToGrid/>
      <w:spacing w:line="360" w:lineRule="auto"/>
      <w:ind w:left="1407" w:hanging="1047"/>
      <w:jc w:val="left"/>
    </w:pPr>
    <w:rPr>
      <w:rFonts w:eastAsia="仿宋_GB2312"/>
    </w:rPr>
  </w:style>
  <w:style w:type="paragraph" w:customStyle="1" w:styleId="13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4">
    <w:name w:val="样式10"/>
    <w:basedOn w:val="1"/>
    <w:next w:val="1"/>
    <w:qFormat/>
    <w:uiPriority w:val="0"/>
    <w:rPr>
      <w:rFonts w:ascii="Times New Roman" w:hAnsi="Times New Roman" w:eastAsia="仿宋"/>
      <w:sz w:val="24"/>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Char Char1 Char"/>
    <w:basedOn w:val="1"/>
    <w:qFormat/>
    <w:uiPriority w:val="0"/>
    <w:rPr>
      <w:rFonts w:ascii="Tahoma" w:hAnsi="Tahoma"/>
      <w:sz w:val="24"/>
      <w:szCs w:val="24"/>
    </w:rPr>
  </w:style>
  <w:style w:type="paragraph" w:customStyle="1" w:styleId="137">
    <w:name w:val="样式1xz"/>
    <w:basedOn w:val="1"/>
    <w:qFormat/>
    <w:uiPriority w:val="0"/>
    <w:pPr>
      <w:tabs>
        <w:tab w:val="left" w:pos="1050"/>
        <w:tab w:val="right" w:leader="dot" w:pos="8296"/>
      </w:tabs>
    </w:pPr>
    <w:rPr>
      <w:caps/>
      <w:spacing w:val="20"/>
      <w:sz w:val="24"/>
    </w:rPr>
  </w:style>
  <w:style w:type="paragraph" w:customStyle="1" w:styleId="138">
    <w:name w:val="_Style 19"/>
    <w:basedOn w:val="1"/>
    <w:next w:val="139"/>
    <w:qFormat/>
    <w:uiPriority w:val="0"/>
    <w:pPr>
      <w:ind w:firstLine="420" w:firstLineChars="200"/>
    </w:pPr>
    <w:rPr>
      <w:sz w:val="21"/>
      <w:szCs w:val="22"/>
    </w:rPr>
  </w:style>
  <w:style w:type="paragraph" w:customStyle="1" w:styleId="139">
    <w:name w:val="列表段落1"/>
    <w:basedOn w:val="1"/>
    <w:qFormat/>
    <w:uiPriority w:val="0"/>
    <w:pPr>
      <w:ind w:firstLine="420" w:firstLineChars="200"/>
    </w:pPr>
  </w:style>
  <w:style w:type="paragraph" w:customStyle="1" w:styleId="14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首行缩进"/>
    <w:basedOn w:val="1"/>
    <w:qFormat/>
    <w:uiPriority w:val="0"/>
    <w:pPr>
      <w:numPr>
        <w:ilvl w:val="0"/>
        <w:numId w:val="4"/>
      </w:numPr>
      <w:spacing w:line="360" w:lineRule="auto"/>
    </w:pPr>
    <w:rPr>
      <w:rFonts w:eastAsia="仿宋_GB2312"/>
    </w:rPr>
  </w:style>
  <w:style w:type="paragraph" w:customStyle="1" w:styleId="148">
    <w:name w:val="简单回函地址"/>
    <w:basedOn w:val="1"/>
    <w:qFormat/>
    <w:uiPriority w:val="0"/>
    <w:pPr>
      <w:adjustRightInd w:val="0"/>
      <w:snapToGrid w:val="0"/>
      <w:spacing w:line="360" w:lineRule="auto"/>
    </w:pPr>
    <w:rPr>
      <w:sz w:val="24"/>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Lines="50" w:line="360" w:lineRule="auto"/>
      <w:ind w:firstLine="200" w:firstLineChars="200"/>
    </w:pPr>
    <w:rPr>
      <w:spacing w:val="2"/>
      <w:sz w:val="24"/>
    </w:rPr>
  </w:style>
  <w:style w:type="paragraph" w:customStyle="1" w:styleId="151">
    <w:name w:val="标题无"/>
    <w:basedOn w:val="1"/>
    <w:qFormat/>
    <w:uiPriority w:val="0"/>
    <w:pPr>
      <w:spacing w:line="360" w:lineRule="auto"/>
    </w:pPr>
    <w:rPr>
      <w:sz w:val="24"/>
    </w:rPr>
  </w:style>
  <w:style w:type="paragraph" w:customStyle="1" w:styleId="152">
    <w:name w:val="没有缩进（为图形使用）"/>
    <w:basedOn w:val="1"/>
    <w:qFormat/>
    <w:uiPriority w:val="0"/>
    <w:pPr>
      <w:spacing w:before="120" w:after="120" w:line="360" w:lineRule="auto"/>
    </w:pPr>
    <w:rPr>
      <w:sz w:val="24"/>
    </w:rPr>
  </w:style>
  <w:style w:type="paragraph" w:customStyle="1" w:styleId="1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6">
    <w:name w:val="标书正文:  0.74 厘米"/>
    <w:basedOn w:val="1"/>
    <w:qFormat/>
    <w:uiPriority w:val="0"/>
    <w:pPr>
      <w:snapToGrid w:val="0"/>
      <w:spacing w:line="360" w:lineRule="auto"/>
      <w:ind w:firstLine="420"/>
    </w:pPr>
    <w:rPr>
      <w:sz w:val="24"/>
    </w:rPr>
  </w:style>
  <w:style w:type="paragraph" w:customStyle="1" w:styleId="157">
    <w:name w:val="Title - Date"/>
    <w:basedOn w:val="58"/>
    <w:next w:val="1"/>
    <w:qFormat/>
    <w:uiPriority w:val="0"/>
    <w:pPr>
      <w:spacing w:before="240" w:after="720"/>
    </w:pPr>
    <w:rPr>
      <w:sz w:val="28"/>
    </w:rPr>
  </w:style>
  <w:style w:type="paragraph" w:customStyle="1" w:styleId="15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9">
    <w:name w:val="样式11"/>
    <w:basedOn w:val="1"/>
    <w:next w:val="1"/>
    <w:qFormat/>
    <w:uiPriority w:val="0"/>
    <w:rPr>
      <w:rFonts w:ascii="Times New Roman" w:hAnsi="Times New Roman"/>
    </w:rPr>
  </w:style>
  <w:style w:type="paragraph" w:customStyle="1" w:styleId="160">
    <w:name w:val="Char Char14 Char Char"/>
    <w:basedOn w:val="1"/>
    <w:qFormat/>
    <w:uiPriority w:val="0"/>
    <w:rPr>
      <w:sz w:val="21"/>
      <w:szCs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har Char Char Char Char Char Char"/>
    <w:basedOn w:val="1"/>
    <w:qFormat/>
    <w:uiPriority w:val="0"/>
    <w:rPr>
      <w:rFonts w:ascii="Tahoma" w:hAnsi="Tahoma"/>
      <w:sz w:val="24"/>
    </w:rPr>
  </w:style>
  <w:style w:type="paragraph" w:customStyle="1" w:styleId="16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6">
    <w:name w:val="正文文本缩进 21"/>
    <w:basedOn w:val="1"/>
    <w:qFormat/>
    <w:uiPriority w:val="0"/>
    <w:pPr>
      <w:adjustRightInd w:val="0"/>
      <w:spacing w:before="120"/>
      <w:ind w:firstLine="420"/>
      <w:textAlignment w:val="baseline"/>
    </w:pPr>
    <w:rPr>
      <w:sz w:val="24"/>
    </w:rPr>
  </w:style>
  <w:style w:type="paragraph" w:customStyle="1" w:styleId="16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0">
    <w:name w:val="样式 首行缩进:  0.74 厘米"/>
    <w:basedOn w:val="1"/>
    <w:qFormat/>
    <w:uiPriority w:val="0"/>
    <w:pPr>
      <w:spacing w:line="360" w:lineRule="auto"/>
      <w:ind w:firstLine="420"/>
    </w:pPr>
    <w:rPr>
      <w:sz w:val="24"/>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默认段落字体 Para Char Char Char Char Char Char Char"/>
    <w:basedOn w:val="1"/>
    <w:qFormat/>
    <w:uiPriority w:val="0"/>
    <w:rPr>
      <w:rFonts w:ascii="Tahoma" w:hAnsi="Tahoma"/>
      <w:sz w:val="24"/>
    </w:rPr>
  </w:style>
  <w:style w:type="paragraph" w:customStyle="1" w:styleId="17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4">
    <w:name w:val="Char1"/>
    <w:basedOn w:val="1"/>
    <w:qFormat/>
    <w:uiPriority w:val="0"/>
    <w:rPr>
      <w:sz w:val="21"/>
    </w:rPr>
  </w:style>
  <w:style w:type="paragraph" w:customStyle="1" w:styleId="17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6">
    <w:name w:val="Char1 Char Char Char"/>
    <w:basedOn w:val="1"/>
    <w:qFormat/>
    <w:uiPriority w:val="0"/>
    <w:rPr>
      <w:rFonts w:ascii="Tahoma" w:hAnsi="Tahoma"/>
      <w:sz w:val="30"/>
    </w:rPr>
  </w:style>
  <w:style w:type="paragraph" w:customStyle="1" w:styleId="177">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Table Contents"/>
    <w:basedOn w:val="22"/>
    <w:qFormat/>
    <w:uiPriority w:val="0"/>
    <w:pPr>
      <w:suppressAutoHyphens/>
      <w:jc w:val="left"/>
    </w:pPr>
    <w:rPr>
      <w:rFonts w:ascii="Times New Roman" w:eastAsia="Times New Roman"/>
      <w:kern w:val="0"/>
      <w:sz w:val="24"/>
    </w:rPr>
  </w:style>
  <w:style w:type="paragraph" w:customStyle="1" w:styleId="18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1">
    <w:name w:val="List Paragraph11"/>
    <w:basedOn w:val="1"/>
    <w:qFormat/>
    <w:uiPriority w:val="0"/>
    <w:pPr>
      <w:ind w:firstLine="420" w:firstLineChars="200"/>
    </w:pPr>
    <w:rPr>
      <w:rFonts w:ascii="等线" w:hAnsi="等线" w:eastAsia="等线"/>
      <w:sz w:val="21"/>
      <w:szCs w:val="22"/>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标题3——2"/>
    <w:basedOn w:val="4"/>
    <w:next w:val="60"/>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List Paragraph1"/>
    <w:basedOn w:val="1"/>
    <w:qFormat/>
    <w:uiPriority w:val="0"/>
    <w:pPr>
      <w:ind w:firstLine="420" w:firstLineChars="200"/>
    </w:pPr>
    <w:rPr>
      <w:sz w:val="21"/>
      <w:szCs w:val="22"/>
    </w:rPr>
  </w:style>
  <w:style w:type="paragraph" w:customStyle="1" w:styleId="187">
    <w:name w:val="af"/>
    <w:basedOn w:val="1"/>
    <w:qFormat/>
    <w:uiPriority w:val="0"/>
    <w:pPr>
      <w:widowControl/>
      <w:spacing w:line="300" w:lineRule="atLeast"/>
      <w:jc w:val="left"/>
    </w:pPr>
    <w:rPr>
      <w:rFonts w:ascii="宋体" w:hAnsi="宋体"/>
      <w:kern w:val="0"/>
      <w:sz w:val="18"/>
    </w:rPr>
  </w:style>
  <w:style w:type="paragraph" w:customStyle="1" w:styleId="188">
    <w:name w:val="样式8"/>
    <w:basedOn w:val="1"/>
    <w:next w:val="1"/>
    <w:qFormat/>
    <w:uiPriority w:val="0"/>
    <w:rPr>
      <w:rFonts w:ascii="Times New Roman" w:hAnsi="Times New Roman" w:eastAsia="仿宋"/>
      <w:sz w:val="24"/>
    </w:rPr>
  </w:style>
  <w:style w:type="paragraph" w:customStyle="1" w:styleId="18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图片文字"/>
    <w:basedOn w:val="1"/>
    <w:qFormat/>
    <w:uiPriority w:val="0"/>
    <w:pPr>
      <w:spacing w:line="240" w:lineRule="atLeast"/>
      <w:jc w:val="center"/>
    </w:pPr>
    <w:rPr>
      <w:sz w:val="21"/>
    </w:rPr>
  </w:style>
  <w:style w:type="paragraph" w:customStyle="1" w:styleId="193">
    <w:name w:val="表格内文字"/>
    <w:basedOn w:val="32"/>
    <w:qFormat/>
    <w:uiPriority w:val="0"/>
    <w:pPr>
      <w:adjustRightInd w:val="0"/>
    </w:pPr>
    <w:rPr>
      <w:color w:val="000000"/>
      <w:lang w:val="en-GB"/>
    </w:rPr>
  </w:style>
  <w:style w:type="paragraph" w:customStyle="1" w:styleId="194">
    <w:name w:val="二级条标题"/>
    <w:basedOn w:val="195"/>
    <w:next w:val="197"/>
    <w:qFormat/>
    <w:uiPriority w:val="0"/>
    <w:pPr>
      <w:ind w:left="840"/>
      <w:outlineLvl w:val="3"/>
    </w:pPr>
  </w:style>
  <w:style w:type="paragraph" w:customStyle="1" w:styleId="195">
    <w:name w:val="一级条标题"/>
    <w:basedOn w:val="196"/>
    <w:next w:val="197"/>
    <w:qFormat/>
    <w:uiPriority w:val="0"/>
    <w:pPr>
      <w:numPr>
        <w:numId w:val="0"/>
      </w:numPr>
      <w:spacing w:beforeLines="0" w:afterLines="0"/>
      <w:ind w:left="525"/>
      <w:outlineLvl w:val="2"/>
    </w:pPr>
    <w:rPr>
      <w:sz w:val="21"/>
    </w:rPr>
  </w:style>
  <w:style w:type="paragraph" w:customStyle="1" w:styleId="196">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标题 5（有编号）（绿盟科技）"/>
    <w:basedOn w:val="1"/>
    <w:next w:val="153"/>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0">
    <w:name w:val="Char2 Char Char Char Char Char Char"/>
    <w:basedOn w:val="1"/>
    <w:qFormat/>
    <w:uiPriority w:val="0"/>
    <w:rPr>
      <w:rFonts w:ascii="仿宋_GB2312"/>
      <w:b/>
      <w:sz w:val="30"/>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样式6"/>
    <w:basedOn w:val="1"/>
    <w:next w:val="1"/>
    <w:qFormat/>
    <w:uiPriority w:val="0"/>
    <w:rPr>
      <w:rFonts w:ascii="Times New Roman" w:hAnsi="Times New Roman"/>
    </w:rPr>
  </w:style>
  <w:style w:type="paragraph" w:customStyle="1" w:styleId="20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IN Feature"/>
    <w:next w:val="212"/>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样式4"/>
    <w:basedOn w:val="5"/>
    <w:qFormat/>
    <w:uiPriority w:val="0"/>
    <w:pPr>
      <w:adjustRightInd w:val="0"/>
      <w:snapToGrid w:val="0"/>
    </w:pPr>
  </w:style>
  <w:style w:type="paragraph" w:customStyle="1" w:styleId="218">
    <w:name w:val="样式 行距: 1.5 倍行距1"/>
    <w:basedOn w:val="1"/>
    <w:qFormat/>
    <w:uiPriority w:val="0"/>
    <w:pPr>
      <w:snapToGrid w:val="0"/>
    </w:pPr>
    <w:rPr>
      <w:sz w:val="21"/>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样式1"/>
    <w:basedOn w:val="5"/>
    <w:qFormat/>
    <w:uiPriority w:val="0"/>
    <w:pPr>
      <w:tabs>
        <w:tab w:val="left" w:pos="720"/>
      </w:tabs>
      <w:spacing w:before="500" w:after="260" w:line="560" w:lineRule="atLeast"/>
      <w:ind w:left="420" w:hanging="420"/>
    </w:pPr>
  </w:style>
  <w:style w:type="paragraph" w:customStyle="1" w:styleId="221">
    <w:name w:val="标准正文"/>
    <w:basedOn w:val="23"/>
    <w:qFormat/>
    <w:uiPriority w:val="0"/>
    <w:pPr>
      <w:spacing w:before="60" w:after="60" w:line="360" w:lineRule="auto"/>
      <w:ind w:left="0" w:firstLine="482"/>
    </w:pPr>
    <w:rPr>
      <w:rFonts w:ascii="Arial" w:hAnsi="Arial"/>
      <w:sz w:val="24"/>
    </w:rPr>
  </w:style>
  <w:style w:type="paragraph" w:customStyle="1" w:styleId="22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4">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5">
    <w:name w:val="样式7"/>
    <w:basedOn w:val="1"/>
    <w:next w:val="1"/>
    <w:qFormat/>
    <w:uiPriority w:val="0"/>
    <w:rPr>
      <w:rFonts w:ascii="Times New Roman" w:hAnsi="Times New Roman"/>
    </w:rPr>
  </w:style>
  <w:style w:type="paragraph" w:customStyle="1" w:styleId="226">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7">
    <w:name w:val="样式 宋体 五号 行距: 单倍行距"/>
    <w:basedOn w:val="1"/>
    <w:qFormat/>
    <w:uiPriority w:val="0"/>
    <w:pPr>
      <w:adjustRightInd w:val="0"/>
      <w:jc w:val="left"/>
    </w:pPr>
    <w:rPr>
      <w:rFonts w:ascii="宋体" w:hAnsi="宋体"/>
      <w:kern w:val="0"/>
      <w:sz w:val="21"/>
    </w:rPr>
  </w:style>
  <w:style w:type="paragraph" w:customStyle="1" w:styleId="228">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9">
    <w:name w:val="Char Char 字元 字元 字元 Char Char Char Char"/>
    <w:basedOn w:val="1"/>
    <w:qFormat/>
    <w:uiPriority w:val="0"/>
    <w:pPr>
      <w:adjustRightInd w:val="0"/>
      <w:spacing w:line="360" w:lineRule="auto"/>
    </w:pPr>
    <w:rPr>
      <w:kern w:val="0"/>
      <w:sz w:val="24"/>
    </w:rPr>
  </w:style>
  <w:style w:type="paragraph" w:customStyle="1" w:styleId="230">
    <w:name w:val="内容标题"/>
    <w:basedOn w:val="17"/>
    <w:qFormat/>
    <w:uiPriority w:val="0"/>
    <w:rPr>
      <w:rFonts w:ascii="Tahoma" w:hAnsi="Tahoma"/>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00"/>
    <w:basedOn w:val="1"/>
    <w:qFormat/>
    <w:uiPriority w:val="0"/>
    <w:pPr>
      <w:autoSpaceDE w:val="0"/>
      <w:autoSpaceDN w:val="0"/>
      <w:adjustRightInd w:val="0"/>
      <w:jc w:val="left"/>
    </w:pPr>
    <w:rPr>
      <w:rFonts w:ascii="黑体" w:eastAsia="黑体"/>
      <w:b/>
      <w:kern w:val="0"/>
      <w:sz w:val="20"/>
    </w:rPr>
  </w:style>
  <w:style w:type="paragraph" w:customStyle="1" w:styleId="236">
    <w:name w:val="Char1 Char Char Char1"/>
    <w:basedOn w:val="1"/>
    <w:qFormat/>
    <w:uiPriority w:val="0"/>
    <w:rPr>
      <w:rFonts w:ascii="Tahoma" w:hAnsi="Tahoma"/>
      <w:sz w:val="24"/>
    </w:rPr>
  </w:style>
  <w:style w:type="paragraph" w:customStyle="1" w:styleId="237">
    <w:name w:val="表文字"/>
    <w:qFormat/>
    <w:uiPriority w:val="0"/>
    <w:rPr>
      <w:rFonts w:ascii="宋体" w:hAnsi="Calibri" w:eastAsia="宋体" w:cs="Times New Roman"/>
      <w:kern w:val="2"/>
      <w:lang w:val="en-US" w:eastAsia="zh-CN" w:bidi="ar-SA"/>
    </w:rPr>
  </w:style>
  <w:style w:type="paragraph" w:customStyle="1" w:styleId="238">
    <w:name w:val="正文4"/>
    <w:basedOn w:val="1"/>
    <w:qFormat/>
    <w:uiPriority w:val="0"/>
    <w:pPr>
      <w:tabs>
        <w:tab w:val="left" w:pos="1275"/>
      </w:tabs>
      <w:spacing w:before="60" w:after="60" w:line="360" w:lineRule="auto"/>
      <w:ind w:left="820" w:leftChars="400" w:hanging="705"/>
    </w:pPr>
    <w:rPr>
      <w:sz w:val="24"/>
    </w:rPr>
  </w:style>
  <w:style w:type="paragraph" w:customStyle="1" w:styleId="239">
    <w:name w:val="可研正文"/>
    <w:basedOn w:val="22"/>
    <w:qFormat/>
    <w:uiPriority w:val="0"/>
    <w:pPr>
      <w:adjustRightInd w:val="0"/>
      <w:snapToGrid w:val="0"/>
      <w:spacing w:line="440" w:lineRule="exact"/>
      <w:ind w:firstLine="567"/>
    </w:pPr>
    <w:rPr>
      <w:sz w:val="28"/>
    </w:rPr>
  </w:style>
  <w:style w:type="paragraph" w:customStyle="1" w:styleId="24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1">
    <w:name w:val="正文 + 三号"/>
    <w:basedOn w:val="1"/>
    <w:qFormat/>
    <w:uiPriority w:val="0"/>
    <w:rPr>
      <w:sz w:val="21"/>
    </w:rPr>
  </w:style>
  <w:style w:type="paragraph" w:customStyle="1" w:styleId="24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3">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4">
    <w:name w:val="标题1"/>
    <w:basedOn w:val="1"/>
    <w:next w:val="1"/>
    <w:qFormat/>
    <w:uiPriority w:val="0"/>
    <w:rPr>
      <w:rFonts w:ascii="Times New Roman" w:hAnsi="Times New Roman"/>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6">
    <w:name w:val="关键词"/>
    <w:basedOn w:val="1"/>
    <w:next w:val="1"/>
    <w:qFormat/>
    <w:uiPriority w:val="0"/>
    <w:pPr>
      <w:spacing w:line="360" w:lineRule="auto"/>
    </w:pPr>
    <w:rPr>
      <w:rFonts w:eastAsia="黑体"/>
      <w:sz w:val="20"/>
    </w:rPr>
  </w:style>
  <w:style w:type="paragraph" w:customStyle="1" w:styleId="247">
    <w:name w:val="Char Char Char Char Char Char Char1"/>
    <w:basedOn w:val="17"/>
    <w:qFormat/>
    <w:uiPriority w:val="0"/>
    <w:rPr>
      <w:rFonts w:ascii="宋体" w:hAnsi="Tahoma"/>
    </w:rPr>
  </w:style>
  <w:style w:type="paragraph" w:customStyle="1" w:styleId="2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样式12"/>
    <w:basedOn w:val="1"/>
    <w:next w:val="1"/>
    <w:qFormat/>
    <w:uiPriority w:val="0"/>
    <w:rPr>
      <w:rFonts w:ascii="Times New Roman" w:hAnsi="Times New Roman" w:eastAsia="仿宋"/>
      <w:sz w:val="24"/>
    </w:rPr>
  </w:style>
  <w:style w:type="paragraph" w:customStyle="1" w:styleId="253">
    <w:name w:val="样式2"/>
    <w:basedOn w:val="5"/>
    <w:qFormat/>
    <w:uiPriority w:val="0"/>
    <w:pPr>
      <w:numPr>
        <w:ilvl w:val="0"/>
        <w:numId w:val="13"/>
      </w:numPr>
      <w:spacing w:before="560" w:line="400" w:lineRule="exact"/>
      <w:jc w:val="center"/>
      <w:outlineLvl w:val="0"/>
    </w:pPr>
    <w:rPr>
      <w:sz w:val="44"/>
    </w:rPr>
  </w:style>
  <w:style w:type="paragraph" w:customStyle="1" w:styleId="25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5">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6">
    <w:name w:val="文章正文"/>
    <w:basedOn w:val="1"/>
    <w:qFormat/>
    <w:uiPriority w:val="0"/>
    <w:pPr>
      <w:ind w:firstLine="560" w:firstLineChars="200"/>
    </w:pPr>
    <w:rPr>
      <w:rFonts w:ascii="仿宋_GB2312" w:hAnsi="宋体" w:eastAsia="仿宋_GB2312"/>
      <w:color w:val="000000"/>
    </w:rPr>
  </w:style>
  <w:style w:type="paragraph" w:customStyle="1" w:styleId="257">
    <w:name w:val="默认段落字体 Para Char Char Char Char Char Char Char Char Char1 Char Char Char Char"/>
    <w:basedOn w:val="1"/>
    <w:qFormat/>
    <w:uiPriority w:val="0"/>
    <w:rPr>
      <w:rFonts w:ascii="Tahoma" w:hAnsi="Tahoma"/>
      <w:sz w:val="24"/>
    </w:rPr>
  </w:style>
  <w:style w:type="paragraph" w:customStyle="1" w:styleId="25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9">
    <w:name w:val="Title - Revision"/>
    <w:basedOn w:val="58"/>
    <w:qFormat/>
    <w:uiPriority w:val="0"/>
    <w:pPr>
      <w:spacing w:before="720"/>
    </w:pPr>
  </w:style>
  <w:style w:type="paragraph" w:customStyle="1" w:styleId="26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2">
    <w:name w:val="Note"/>
    <w:basedOn w:val="1"/>
    <w:qFormat/>
    <w:uiPriority w:val="0"/>
    <w:pPr>
      <w:pBdr>
        <w:top w:val="single" w:color="auto" w:sz="12" w:space="3"/>
        <w:bottom w:val="single" w:color="auto" w:sz="12" w:space="3"/>
      </w:pBdr>
      <w:spacing w:line="360" w:lineRule="auto"/>
    </w:pPr>
    <w:rPr>
      <w:sz w:val="24"/>
    </w:rPr>
  </w:style>
  <w:style w:type="paragraph" w:customStyle="1" w:styleId="2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5">
    <w:name w:val="样式9"/>
    <w:basedOn w:val="1"/>
    <w:next w:val="1"/>
    <w:qFormat/>
    <w:uiPriority w:val="0"/>
    <w:rPr>
      <w:rFonts w:ascii="Times New Roman" w:hAnsi="Times New Roman" w:eastAsia="仿宋"/>
      <w:sz w:val="24"/>
    </w:rPr>
  </w:style>
  <w:style w:type="paragraph" w:customStyle="1" w:styleId="266">
    <w:name w:val="首行缩进 1"/>
    <w:basedOn w:val="1"/>
    <w:qFormat/>
    <w:uiPriority w:val="0"/>
    <w:pPr>
      <w:spacing w:after="120" w:line="360" w:lineRule="auto"/>
      <w:ind w:firstLine="200" w:firstLineChars="200"/>
    </w:pPr>
    <w:rPr>
      <w:sz w:val="24"/>
    </w:rPr>
  </w:style>
  <w:style w:type="paragraph" w:customStyle="1" w:styleId="267">
    <w:name w:val="1"/>
    <w:basedOn w:val="1"/>
    <w:next w:val="32"/>
    <w:qFormat/>
    <w:uiPriority w:val="0"/>
    <w:rPr>
      <w:rFonts w:ascii="宋体" w:hAnsi="Courier New"/>
      <w:sz w:val="21"/>
    </w:rPr>
  </w:style>
  <w:style w:type="paragraph" w:customStyle="1" w:styleId="268">
    <w:name w:val="1.正文"/>
    <w:basedOn w:val="1"/>
    <w:qFormat/>
    <w:uiPriority w:val="0"/>
    <w:pPr>
      <w:spacing w:line="360" w:lineRule="auto"/>
      <w:ind w:left="540" w:leftChars="225" w:firstLine="540" w:firstLineChars="225"/>
    </w:pPr>
    <w:rPr>
      <w:sz w:val="24"/>
    </w:rPr>
  </w:style>
  <w:style w:type="paragraph" w:customStyle="1" w:styleId="269">
    <w:name w:val="Style Heading 3h3Heading 3 - oldLevel 3 HeadH3level_3PIM 3se..."/>
    <w:basedOn w:val="4"/>
    <w:qFormat/>
    <w:uiPriority w:val="0"/>
    <w:pPr>
      <w:tabs>
        <w:tab w:val="left" w:pos="709"/>
        <w:tab w:val="left" w:pos="1620"/>
      </w:tabs>
      <w:ind w:left="1620" w:hanging="360"/>
    </w:pPr>
  </w:style>
  <w:style w:type="paragraph" w:customStyle="1" w:styleId="270">
    <w:name w:val="摘要"/>
    <w:basedOn w:val="1"/>
    <w:next w:val="3"/>
    <w:qFormat/>
    <w:uiPriority w:val="0"/>
    <w:pPr>
      <w:spacing w:line="360" w:lineRule="auto"/>
    </w:pPr>
    <w:rPr>
      <w:rFonts w:eastAsia="黑体"/>
      <w:sz w:val="20"/>
    </w:rPr>
  </w:style>
  <w:style w:type="paragraph" w:customStyle="1" w:styleId="271">
    <w:name w:val="Char Char Char"/>
    <w:basedOn w:val="1"/>
    <w:qFormat/>
    <w:uiPriority w:val="0"/>
    <w:rPr>
      <w:rFonts w:ascii="Tahoma" w:hAnsi="Tahoma"/>
      <w:sz w:val="24"/>
    </w:rPr>
  </w:style>
  <w:style w:type="character" w:customStyle="1" w:styleId="272">
    <w:name w:val="font61"/>
    <w:basedOn w:val="63"/>
    <w:qFormat/>
    <w:uiPriority w:val="0"/>
    <w:rPr>
      <w:rFonts w:hint="default" w:ascii="Times New Roman" w:hAnsi="Times New Roman" w:cs="Times New Roman"/>
      <w:color w:val="000000"/>
      <w:sz w:val="18"/>
      <w:szCs w:val="18"/>
      <w:u w:val="none"/>
    </w:rPr>
  </w:style>
  <w:style w:type="character" w:customStyle="1" w:styleId="273">
    <w:name w:val="font21"/>
    <w:basedOn w:val="63"/>
    <w:qFormat/>
    <w:uiPriority w:val="0"/>
    <w:rPr>
      <w:rFonts w:hint="eastAsia" w:ascii="宋体" w:hAnsi="宋体" w:eastAsia="宋体" w:cs="宋体"/>
      <w:color w:val="000000"/>
      <w:sz w:val="18"/>
      <w:szCs w:val="18"/>
      <w:u w:val="none"/>
    </w:rPr>
  </w:style>
  <w:style w:type="character" w:customStyle="1" w:styleId="274">
    <w:name w:val="NormalCharacter"/>
    <w:qFormat/>
    <w:uiPriority w:val="0"/>
    <w:rPr>
      <w:rFonts w:ascii="宋体" w:hAnsi="Tahoma"/>
    </w:rPr>
  </w:style>
  <w:style w:type="character" w:customStyle="1" w:styleId="275">
    <w:name w:val="font71"/>
    <w:basedOn w:val="63"/>
    <w:qFormat/>
    <w:uiPriority w:val="0"/>
    <w:rPr>
      <w:rFonts w:hint="eastAsia" w:ascii="宋体" w:hAnsi="宋体" w:eastAsia="宋体" w:cs="宋体"/>
      <w:color w:val="000000"/>
      <w:sz w:val="20"/>
      <w:szCs w:val="20"/>
      <w:u w:val="none"/>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58</Pages>
  <Words>20229</Words>
  <Characters>21389</Characters>
  <Lines>133</Lines>
  <Paragraphs>37</Paragraphs>
  <TotalTime>9</TotalTime>
  <ScaleCrop>false</ScaleCrop>
  <LinksUpToDate>false</LinksUpToDate>
  <CharactersWithSpaces>23974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忘忧草</cp:lastModifiedBy>
  <cp:lastPrinted>2023-10-20T03:01:00Z</cp:lastPrinted>
  <dcterms:modified xsi:type="dcterms:W3CDTF">2025-05-13T10:32:12Z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eyJoZGlkIjoiNjQwYmQ2ODdkODY0MWZmYmNiZTI0MTExYjEzNDhjNmEiLCJ1c2VySWQiOiI0NDkyNjQ0MTgifQ==</vt:lpwstr>
  </property>
</Properties>
</file>