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7B66FE">
      <w:pPr>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重庆市潼南区妇幼保健院</w:t>
      </w:r>
    </w:p>
    <w:p w14:paraId="2D3A9067">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w:t>
      </w:r>
      <w:r>
        <w:rPr>
          <w:rFonts w:hint="eastAsia" w:ascii="方正小标宋_GBK" w:hAnsi="方正小标宋_GBK" w:eastAsia="方正小标宋_GBK" w:cs="方正小标宋_GBK"/>
          <w:sz w:val="44"/>
          <w:szCs w:val="44"/>
          <w:lang w:eastAsia="zh-CN"/>
        </w:rPr>
        <w:t>过氧化氢低温等离子体灭菌生物指示剂（快速型）等</w:t>
      </w:r>
      <w:r>
        <w:rPr>
          <w:rFonts w:hint="eastAsia" w:ascii="方正小标宋_GBK" w:hAnsi="方正小标宋_GBK" w:eastAsia="方正小标宋_GBK" w:cs="方正小标宋_GBK"/>
          <w:sz w:val="44"/>
          <w:szCs w:val="44"/>
          <w:lang w:val="en-US" w:eastAsia="zh-CN"/>
        </w:rPr>
        <w:t>4</w:t>
      </w:r>
      <w:r>
        <w:rPr>
          <w:rFonts w:hint="eastAsia" w:ascii="方正小标宋_GBK" w:hAnsi="方正小标宋_GBK" w:eastAsia="方正小标宋_GBK" w:cs="方正小标宋_GBK"/>
          <w:sz w:val="44"/>
          <w:szCs w:val="44"/>
        </w:rPr>
        <w:t>项产品</w:t>
      </w: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lang w:val="en-US" w:eastAsia="zh-CN"/>
        </w:rPr>
        <w:t>2026年第四批第二次）</w:t>
      </w:r>
      <w:r>
        <w:rPr>
          <w:rFonts w:hint="eastAsia" w:ascii="方正小标宋_GBK" w:hAnsi="方正小标宋_GBK" w:eastAsia="方正小标宋_GBK" w:cs="方正小标宋_GBK"/>
          <w:sz w:val="44"/>
          <w:szCs w:val="44"/>
        </w:rPr>
        <w:t>公开挂网征询的公告</w:t>
      </w:r>
    </w:p>
    <w:p w14:paraId="690A4986">
      <w:pPr>
        <w:rPr>
          <w:rFonts w:hint="eastAsia"/>
          <w:sz w:val="28"/>
          <w:szCs w:val="28"/>
        </w:rPr>
      </w:pPr>
    </w:p>
    <w:p w14:paraId="1424AE5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因医院临床业务需要，现拟</w:t>
      </w:r>
      <w:r>
        <w:rPr>
          <w:rFonts w:hint="eastAsia" w:ascii="Times New Roman" w:hAnsi="Times New Roman" w:eastAsia="方正仿宋_GBK" w:cs="Times New Roman"/>
          <w:sz w:val="28"/>
          <w:szCs w:val="28"/>
          <w:lang w:eastAsia="zh-CN"/>
        </w:rPr>
        <w:t>对</w:t>
      </w:r>
      <w:r>
        <w:rPr>
          <w:rFonts w:hint="default" w:ascii="Times New Roman" w:hAnsi="Times New Roman" w:eastAsia="方正仿宋_GBK" w:cs="Times New Roman"/>
          <w:sz w:val="28"/>
          <w:szCs w:val="28"/>
        </w:rPr>
        <w:t>过氧化氢低温等离子体灭菌生物指示剂（快速型）等4项产品公开挂网征询，欢迎各生产厂家和供应商积极报名参加。</w:t>
      </w:r>
    </w:p>
    <w:p w14:paraId="7708A6D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一、项目名称：过氧化氢低温等离子体灭菌生物指示剂（快速型）等4项产品（2026年第四批第二次）公开挂网征询</w:t>
      </w:r>
      <w:r>
        <w:rPr>
          <w:rFonts w:hint="default" w:ascii="Times New Roman" w:hAnsi="Times New Roman" w:eastAsia="方正仿宋_GBK" w:cs="Times New Roman"/>
          <w:sz w:val="28"/>
          <w:szCs w:val="28"/>
          <w:lang w:eastAsia="zh-CN"/>
        </w:rPr>
        <w:t>公告</w:t>
      </w:r>
    </w:p>
    <w:p w14:paraId="751FC9B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二、项目编号</w:t>
      </w:r>
      <w:r>
        <w:rPr>
          <w:rFonts w:hint="default"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lang w:val="en-US" w:eastAsia="zh-CN"/>
        </w:rPr>
        <w:t>TNQFY20260</w:t>
      </w:r>
      <w:r>
        <w:rPr>
          <w:rFonts w:hint="eastAsia" w:ascii="Times New Roman" w:hAnsi="Times New Roman" w:eastAsia="方正仿宋_GBK" w:cs="Times New Roman"/>
          <w:sz w:val="28"/>
          <w:szCs w:val="28"/>
          <w:lang w:val="en-US" w:eastAsia="zh-CN"/>
        </w:rPr>
        <w:t>404</w:t>
      </w:r>
      <w:r>
        <w:rPr>
          <w:rFonts w:hint="default" w:ascii="Times New Roman" w:hAnsi="Times New Roman" w:eastAsia="方正仿宋_GBK" w:cs="Times New Roman"/>
          <w:sz w:val="28"/>
          <w:szCs w:val="28"/>
        </w:rPr>
        <w:t xml:space="preserve">      </w:t>
      </w:r>
    </w:p>
    <w:p w14:paraId="0DD4408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三、项目概况</w:t>
      </w:r>
      <w:r>
        <w:rPr>
          <w:rFonts w:hint="default" w:ascii="Times New Roman" w:hAnsi="Times New Roman" w:eastAsia="方正仿宋_GBK" w:cs="Times New Roman"/>
          <w:sz w:val="28"/>
          <w:szCs w:val="28"/>
          <w:lang w:eastAsia="zh-CN"/>
        </w:rPr>
        <w:t>：详见附件</w:t>
      </w:r>
      <w:r>
        <w:rPr>
          <w:rFonts w:hint="default" w:ascii="Times New Roman" w:hAnsi="Times New Roman" w:eastAsia="方正仿宋_GBK" w:cs="Times New Roman"/>
          <w:sz w:val="28"/>
          <w:szCs w:val="28"/>
          <w:lang w:val="en-US" w:eastAsia="zh-CN"/>
        </w:rPr>
        <w:t>1（公开挂网征询产品清单）</w:t>
      </w:r>
      <w:r>
        <w:rPr>
          <w:rFonts w:hint="default" w:ascii="Times New Roman" w:hAnsi="Times New Roman" w:eastAsia="方正仿宋_GBK" w:cs="Times New Roman"/>
          <w:sz w:val="28"/>
          <w:szCs w:val="28"/>
        </w:rPr>
        <w:t xml:space="preserve">                  </w:t>
      </w:r>
    </w:p>
    <w:p w14:paraId="07A00DC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四、报价人资格条件</w:t>
      </w:r>
    </w:p>
    <w:p w14:paraId="6851B6C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（一）符合《中华人民共和国政府采购法》第二十二条资格条件：</w:t>
      </w:r>
    </w:p>
    <w:p w14:paraId="37FC0D3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1.具有独立承担民事责任的能力；</w:t>
      </w:r>
    </w:p>
    <w:p w14:paraId="6375DC8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2.具有良好的商业信誉和健全的财务会计制度；</w:t>
      </w:r>
    </w:p>
    <w:p w14:paraId="674D34B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3.具有履行合同所必需的设备和专业技术能力；</w:t>
      </w:r>
    </w:p>
    <w:p w14:paraId="15E5D1B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4.有依法缴纳税收和社会保障资金的良好记录；</w:t>
      </w:r>
    </w:p>
    <w:p w14:paraId="70F8838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5.参加本次采购活动前3年内，在经营活动中没有重大违法记录（含罚款金额2万元及以上的行政处罚）；</w:t>
      </w:r>
    </w:p>
    <w:p w14:paraId="78DDCED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6.法律、行政法规规定的其他条件。</w:t>
      </w:r>
    </w:p>
    <w:p w14:paraId="101E168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w:t>
      </w:r>
      <w:r>
        <w:rPr>
          <w:rFonts w:hint="eastAsia" w:ascii="Times New Roman" w:hAnsi="Times New Roman" w:eastAsia="方正仿宋_GBK" w:cs="Times New Roman"/>
          <w:sz w:val="28"/>
          <w:szCs w:val="28"/>
          <w:lang w:eastAsia="zh-CN"/>
        </w:rPr>
        <w:t>二</w:t>
      </w:r>
      <w:r>
        <w:rPr>
          <w:rFonts w:hint="default" w:ascii="Times New Roman" w:hAnsi="Times New Roman" w:eastAsia="方正仿宋_GBK" w:cs="Times New Roman"/>
          <w:sz w:val="28"/>
          <w:szCs w:val="28"/>
        </w:rPr>
        <w:t>）单位负责人为同一人或者存在直接控股、管理关系的不同报价人，不得同时参加同一序号产品的采购活动。生产型企业生产场地为同一地址的，销售型企业之间股东有关联的，一律视为有直接控股、管理关系。报价人之间有上述关系的，应主动声明，否则将取消此次报名资格。</w:t>
      </w:r>
    </w:p>
    <w:p w14:paraId="4F2AF46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w:t>
      </w:r>
      <w:r>
        <w:rPr>
          <w:rFonts w:hint="eastAsia" w:ascii="Times New Roman" w:hAnsi="Times New Roman" w:eastAsia="方正仿宋_GBK" w:cs="Times New Roman"/>
          <w:sz w:val="28"/>
          <w:szCs w:val="28"/>
          <w:lang w:eastAsia="zh-CN"/>
        </w:rPr>
        <w:t>三</w:t>
      </w:r>
      <w:r>
        <w:rPr>
          <w:rFonts w:hint="default" w:ascii="Times New Roman" w:hAnsi="Times New Roman" w:eastAsia="方正仿宋_GBK" w:cs="Times New Roman"/>
          <w:sz w:val="28"/>
          <w:szCs w:val="28"/>
        </w:rPr>
        <w:t>）未被中国政府采购网(www.ccgp.gov.cn)列入政府采购严重违法失信行为记录名单。</w:t>
      </w:r>
    </w:p>
    <w:p w14:paraId="71197D3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w:t>
      </w:r>
      <w:r>
        <w:rPr>
          <w:rFonts w:hint="eastAsia" w:ascii="Times New Roman" w:hAnsi="Times New Roman" w:eastAsia="方正仿宋_GBK" w:cs="Times New Roman"/>
          <w:sz w:val="28"/>
          <w:szCs w:val="28"/>
          <w:lang w:eastAsia="zh-CN"/>
        </w:rPr>
        <w:t>四</w:t>
      </w:r>
      <w:r>
        <w:rPr>
          <w:rFonts w:hint="default" w:ascii="Times New Roman" w:hAnsi="Times New Roman" w:eastAsia="方正仿宋_GBK" w:cs="Times New Roman"/>
          <w:sz w:val="28"/>
          <w:szCs w:val="28"/>
        </w:rPr>
        <w:t>）报价货物必须是报价人主营或主营范围产品，以报价人提供的营业执照（事业单位法人证书）或经营许可证等证明材料为准。如非生产厂家，代理授权时间</w:t>
      </w:r>
      <w:r>
        <w:rPr>
          <w:rFonts w:hint="eastAsia" w:ascii="Times New Roman" w:hAnsi="Times New Roman" w:eastAsia="方正仿宋_GBK" w:cs="Times New Roman"/>
          <w:sz w:val="28"/>
          <w:szCs w:val="28"/>
          <w:lang w:eastAsia="zh-CN"/>
        </w:rPr>
        <w:t>应明确且</w:t>
      </w:r>
      <w:r>
        <w:rPr>
          <w:rFonts w:hint="default" w:ascii="Times New Roman" w:hAnsi="Times New Roman" w:eastAsia="方正仿宋_GBK" w:cs="Times New Roman"/>
          <w:sz w:val="28"/>
          <w:szCs w:val="28"/>
        </w:rPr>
        <w:t>不得少于1年。</w:t>
      </w:r>
      <w:r>
        <w:rPr>
          <w:rFonts w:hint="eastAsia" w:ascii="Times New Roman" w:hAnsi="Times New Roman" w:eastAsia="方正仿宋_GBK" w:cs="Times New Roman"/>
          <w:sz w:val="28"/>
          <w:szCs w:val="28"/>
          <w:lang w:eastAsia="zh-CN"/>
        </w:rPr>
        <w:t>（若确不满一年则需提供合理理由及相关说明、证明材料。）</w:t>
      </w:r>
      <w:r>
        <w:rPr>
          <w:rFonts w:hint="default" w:ascii="Times New Roman" w:hAnsi="Times New Roman" w:eastAsia="方正仿宋_GBK" w:cs="Times New Roman"/>
          <w:sz w:val="28"/>
          <w:szCs w:val="28"/>
        </w:rPr>
        <w:t xml:space="preserve">         </w:t>
      </w:r>
    </w:p>
    <w:p w14:paraId="27D97B5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w:t>
      </w:r>
      <w:r>
        <w:rPr>
          <w:rFonts w:hint="eastAsia" w:ascii="Times New Roman" w:hAnsi="Times New Roman" w:eastAsia="方正仿宋_GBK" w:cs="Times New Roman"/>
          <w:sz w:val="28"/>
          <w:szCs w:val="28"/>
          <w:lang w:eastAsia="zh-CN"/>
        </w:rPr>
        <w:t>五</w:t>
      </w:r>
      <w:r>
        <w:rPr>
          <w:rFonts w:hint="default" w:ascii="Times New Roman" w:hAnsi="Times New Roman" w:eastAsia="方正仿宋_GBK" w:cs="Times New Roman"/>
          <w:sz w:val="28"/>
          <w:szCs w:val="28"/>
        </w:rPr>
        <w:t>）本项目不接受联合体报价。</w:t>
      </w:r>
    </w:p>
    <w:p w14:paraId="3229925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五、资质、报价要求</w:t>
      </w:r>
    </w:p>
    <w:p w14:paraId="0F630CF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（一） </w:t>
      </w:r>
      <w:r>
        <w:rPr>
          <w:rFonts w:hint="eastAsia" w:ascii="Times New Roman" w:hAnsi="Times New Roman" w:eastAsia="方正仿宋_GBK" w:cs="Times New Roman"/>
          <w:sz w:val="28"/>
          <w:szCs w:val="28"/>
          <w:lang w:eastAsia="zh-CN"/>
        </w:rPr>
        <w:t>报价人基本</w:t>
      </w:r>
      <w:r>
        <w:rPr>
          <w:rFonts w:hint="default" w:ascii="Times New Roman" w:hAnsi="Times New Roman" w:eastAsia="方正仿宋_GBK" w:cs="Times New Roman"/>
          <w:sz w:val="28"/>
          <w:szCs w:val="28"/>
        </w:rPr>
        <w:t>资质要求（</w:t>
      </w:r>
      <w:r>
        <w:rPr>
          <w:rFonts w:hint="eastAsia" w:ascii="Times New Roman" w:hAnsi="Times New Roman" w:eastAsia="方正仿宋_GBK" w:cs="Times New Roman"/>
          <w:sz w:val="28"/>
          <w:szCs w:val="28"/>
          <w:lang w:eastAsia="zh-CN"/>
        </w:rPr>
        <w:t>装于</w:t>
      </w:r>
      <w:r>
        <w:rPr>
          <w:rFonts w:hint="default" w:ascii="Times New Roman" w:hAnsi="Times New Roman" w:eastAsia="方正仿宋_GBK" w:cs="Times New Roman"/>
          <w:sz w:val="28"/>
          <w:szCs w:val="28"/>
        </w:rPr>
        <w:t>密封件</w:t>
      </w:r>
      <w:r>
        <w:rPr>
          <w:rFonts w:hint="eastAsia" w:ascii="Times New Roman" w:hAnsi="Times New Roman" w:eastAsia="方正仿宋_GBK" w:cs="Times New Roman"/>
          <w:sz w:val="28"/>
          <w:szCs w:val="28"/>
          <w:lang w:eastAsia="zh-CN"/>
        </w:rPr>
        <w:t>，单独成册</w:t>
      </w:r>
      <w:r>
        <w:rPr>
          <w:rFonts w:hint="default" w:ascii="Times New Roman" w:hAnsi="Times New Roman" w:eastAsia="方正仿宋_GBK" w:cs="Times New Roman"/>
          <w:sz w:val="28"/>
          <w:szCs w:val="28"/>
        </w:rPr>
        <w:t>）</w:t>
      </w:r>
    </w:p>
    <w:p w14:paraId="6C8A59E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1.报价人需填写医用耗材（试剂）</w:t>
      </w:r>
      <w:r>
        <w:rPr>
          <w:rFonts w:hint="default" w:ascii="Times New Roman" w:hAnsi="Times New Roman" w:eastAsia="方正仿宋_GBK" w:cs="Times New Roman"/>
          <w:sz w:val="28"/>
          <w:szCs w:val="28"/>
          <w:lang w:eastAsia="zh-CN"/>
        </w:rPr>
        <w:t>报价</w:t>
      </w:r>
      <w:r>
        <w:rPr>
          <w:rFonts w:hint="default" w:ascii="Times New Roman" w:hAnsi="Times New Roman" w:eastAsia="方正仿宋_GBK" w:cs="Times New Roman"/>
          <w:sz w:val="28"/>
          <w:szCs w:val="28"/>
        </w:rPr>
        <w:t>清单（附件</w:t>
      </w:r>
      <w:r>
        <w:rPr>
          <w:rFonts w:hint="eastAsia" w:ascii="Times New Roman" w:hAnsi="Times New Roman" w:eastAsia="方正仿宋_GBK" w:cs="Times New Roman"/>
          <w:sz w:val="28"/>
          <w:szCs w:val="28"/>
          <w:lang w:val="en-US" w:eastAsia="zh-CN"/>
        </w:rPr>
        <w:t>3）</w:t>
      </w:r>
      <w:r>
        <w:rPr>
          <w:rFonts w:hint="default" w:ascii="Times New Roman" w:hAnsi="Times New Roman" w:eastAsia="方正仿宋_GBK" w:cs="Times New Roman"/>
          <w:sz w:val="28"/>
          <w:szCs w:val="28"/>
        </w:rPr>
        <w:t>。</w:t>
      </w:r>
    </w:p>
    <w:p w14:paraId="284405B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2.报价人：营业执照（统一社会信用代码）、生产许可（备案）证、经营许可（备案）证等相关行业资质证明材料。</w:t>
      </w:r>
    </w:p>
    <w:p w14:paraId="7B5E16F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3</w:t>
      </w:r>
      <w:r>
        <w:rPr>
          <w:rFonts w:hint="default" w:ascii="Times New Roman" w:hAnsi="Times New Roman" w:eastAsia="方正仿宋_GBK" w:cs="Times New Roman"/>
          <w:sz w:val="28"/>
          <w:szCs w:val="28"/>
        </w:rPr>
        <w:t>.法定代表人授权书（含法定代表人和被授权人身份证复印件）。</w:t>
      </w:r>
    </w:p>
    <w:p w14:paraId="7844CA5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4</w:t>
      </w:r>
      <w:r>
        <w:rPr>
          <w:rFonts w:hint="default" w:ascii="Times New Roman" w:hAnsi="Times New Roman" w:eastAsia="方正仿宋_GBK" w:cs="Times New Roman"/>
          <w:sz w:val="28"/>
          <w:szCs w:val="28"/>
        </w:rPr>
        <w:t>.密封件封面需注明项目编号与公开挂网征询产品清单内产品序号。</w:t>
      </w:r>
    </w:p>
    <w:p w14:paraId="0B8ED39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（二）</w:t>
      </w:r>
      <w:r>
        <w:rPr>
          <w:rFonts w:hint="eastAsia" w:ascii="Times New Roman" w:hAnsi="Times New Roman" w:eastAsia="方正仿宋_GBK" w:cs="Times New Roman"/>
          <w:sz w:val="28"/>
          <w:szCs w:val="28"/>
          <w:lang w:eastAsia="zh-CN"/>
        </w:rPr>
        <w:t>产品资质及其他</w:t>
      </w:r>
      <w:r>
        <w:rPr>
          <w:rFonts w:hint="default" w:ascii="Times New Roman" w:hAnsi="Times New Roman" w:eastAsia="方正仿宋_GBK" w:cs="Times New Roman"/>
          <w:sz w:val="28"/>
          <w:szCs w:val="28"/>
        </w:rPr>
        <w:t>支撑材料（</w:t>
      </w:r>
      <w:r>
        <w:rPr>
          <w:rFonts w:hint="eastAsia" w:ascii="Times New Roman" w:hAnsi="Times New Roman" w:eastAsia="方正仿宋_GBK" w:cs="Times New Roman"/>
          <w:sz w:val="28"/>
          <w:szCs w:val="28"/>
          <w:lang w:eastAsia="zh-CN"/>
        </w:rPr>
        <w:t>装于与“报价人基本资质要求”同一</w:t>
      </w:r>
      <w:r>
        <w:rPr>
          <w:rFonts w:hint="default" w:ascii="Times New Roman" w:hAnsi="Times New Roman" w:eastAsia="方正仿宋_GBK" w:cs="Times New Roman"/>
          <w:sz w:val="28"/>
          <w:szCs w:val="28"/>
        </w:rPr>
        <w:t>密封件</w:t>
      </w:r>
      <w:r>
        <w:rPr>
          <w:rFonts w:hint="eastAsia" w:ascii="Times New Roman" w:hAnsi="Times New Roman" w:eastAsia="方正仿宋_GBK" w:cs="Times New Roman"/>
          <w:sz w:val="28"/>
          <w:szCs w:val="28"/>
          <w:lang w:eastAsia="zh-CN"/>
        </w:rPr>
        <w:t>，每个报价产品单独成册</w:t>
      </w:r>
      <w:r>
        <w:rPr>
          <w:rFonts w:hint="default" w:ascii="Times New Roman" w:hAnsi="Times New Roman" w:eastAsia="方正仿宋_GBK" w:cs="Times New Roman"/>
          <w:sz w:val="28"/>
          <w:szCs w:val="28"/>
        </w:rPr>
        <w:t>）</w:t>
      </w:r>
    </w:p>
    <w:p w14:paraId="2520807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1.生产企业：营业执照（统一社会信用代码）、生产许可（备案）证、经营许可（备案）证等相关行业资质证明材料。</w:t>
      </w:r>
    </w:p>
    <w:p w14:paraId="5CA1D43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2.</w:t>
      </w:r>
      <w:r>
        <w:rPr>
          <w:rFonts w:hint="default" w:ascii="Times New Roman" w:hAnsi="Times New Roman" w:eastAsia="方正仿宋_GBK" w:cs="Times New Roman"/>
          <w:sz w:val="28"/>
          <w:szCs w:val="28"/>
        </w:rPr>
        <w:t>产品相关资质：医疗器械注册证（备案证）、产品说明书、彩页等。</w:t>
      </w:r>
    </w:p>
    <w:p w14:paraId="21B7414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3.</w:t>
      </w:r>
      <w:r>
        <w:rPr>
          <w:rFonts w:hint="default" w:ascii="Times New Roman" w:hAnsi="Times New Roman" w:eastAsia="方正仿宋_GBK" w:cs="Times New Roman"/>
          <w:sz w:val="28"/>
          <w:szCs w:val="28"/>
        </w:rPr>
        <w:t>产品授权：生产企业对报价人的产品授权书</w:t>
      </w:r>
      <w:r>
        <w:rPr>
          <w:rFonts w:hint="eastAsia"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rPr>
        <w:t>（必须由生产企业确定授权，授权时间不得少于1年</w:t>
      </w:r>
      <w:r>
        <w:rPr>
          <w:rFonts w:hint="eastAsia" w:ascii="Times New Roman" w:hAnsi="Times New Roman" w:eastAsia="方正仿宋_GBK" w:cs="Times New Roman"/>
          <w:sz w:val="28"/>
          <w:szCs w:val="28"/>
          <w:lang w:eastAsia="zh-CN"/>
        </w:rPr>
        <w:t>，若确不满一年则需提供合理理由及相关说明、证明材料。</w:t>
      </w:r>
      <w:r>
        <w:rPr>
          <w:rFonts w:hint="default" w:ascii="Times New Roman" w:hAnsi="Times New Roman" w:eastAsia="方正仿宋_GBK" w:cs="Times New Roman"/>
          <w:sz w:val="28"/>
          <w:szCs w:val="28"/>
        </w:rPr>
        <w:t>）</w:t>
      </w:r>
    </w:p>
    <w:p w14:paraId="1F93560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4</w:t>
      </w:r>
      <w:r>
        <w:rPr>
          <w:rFonts w:hint="default" w:ascii="Times New Roman" w:hAnsi="Times New Roman" w:eastAsia="方正仿宋_GBK" w:cs="Times New Roman"/>
          <w:sz w:val="28"/>
          <w:szCs w:val="28"/>
        </w:rPr>
        <w:t>.相同厂家、规格型号的产品在</w:t>
      </w:r>
      <w:r>
        <w:rPr>
          <w:rFonts w:hint="eastAsia" w:ascii="Times New Roman" w:hAnsi="Times New Roman" w:eastAsia="方正仿宋_GBK" w:cs="Times New Roman"/>
          <w:sz w:val="28"/>
          <w:szCs w:val="28"/>
          <w:lang w:eastAsia="zh-CN"/>
        </w:rPr>
        <w:t>其他</w:t>
      </w:r>
      <w:r>
        <w:rPr>
          <w:rFonts w:hint="default" w:ascii="Times New Roman" w:hAnsi="Times New Roman" w:eastAsia="方正仿宋_GBK" w:cs="Times New Roman"/>
          <w:sz w:val="28"/>
          <w:szCs w:val="28"/>
        </w:rPr>
        <w:t>医院的供货发票（</w:t>
      </w:r>
      <w:r>
        <w:rPr>
          <w:rFonts w:hint="eastAsia" w:ascii="Times New Roman" w:hAnsi="Times New Roman" w:eastAsia="方正仿宋_GBK" w:cs="Times New Roman"/>
          <w:sz w:val="28"/>
          <w:szCs w:val="28"/>
          <w:lang w:eastAsia="zh-CN"/>
        </w:rPr>
        <w:t>其余方面相差不大的情况下，医院优先考虑引进在“重庆市内同级医院有销售”的厂家。</w:t>
      </w:r>
      <w:r>
        <w:rPr>
          <w:rFonts w:hint="default" w:ascii="Times New Roman" w:hAnsi="Times New Roman" w:eastAsia="方正仿宋_GBK" w:cs="Times New Roman"/>
          <w:sz w:val="28"/>
          <w:szCs w:val="28"/>
        </w:rPr>
        <w:t>开票时间为3年内，该项目公示时间前）。</w:t>
      </w:r>
    </w:p>
    <w:p w14:paraId="66602CE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5.按照生产企业资质资料（第一部分）、产品相关资质（第二部分）、产品授权资料（第三部分）、发票（第四部分）的顺序依次装订。</w:t>
      </w:r>
    </w:p>
    <w:p w14:paraId="70F252E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rPr>
        <w:t>（三）报价方式</w:t>
      </w:r>
      <w:r>
        <w:rPr>
          <w:rFonts w:hint="eastAsia" w:ascii="Times New Roman" w:hAnsi="Times New Roman" w:eastAsia="方正仿宋_GBK" w:cs="Times New Roman"/>
          <w:sz w:val="28"/>
          <w:szCs w:val="28"/>
          <w:lang w:eastAsia="zh-CN"/>
        </w:rPr>
        <w:t>及要求</w:t>
      </w:r>
    </w:p>
    <w:p w14:paraId="4F48652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1.</w:t>
      </w:r>
      <w:r>
        <w:rPr>
          <w:rFonts w:hint="default" w:ascii="Times New Roman" w:hAnsi="Times New Roman" w:eastAsia="方正仿宋_GBK" w:cs="Times New Roman"/>
          <w:sz w:val="28"/>
          <w:szCs w:val="28"/>
        </w:rPr>
        <w:t>同一供</w:t>
      </w:r>
      <w:r>
        <w:rPr>
          <w:rFonts w:hint="eastAsia" w:ascii="Times New Roman" w:hAnsi="Times New Roman" w:eastAsia="方正仿宋_GBK" w:cs="Times New Roman"/>
          <w:sz w:val="28"/>
          <w:szCs w:val="28"/>
          <w:lang w:eastAsia="zh-CN"/>
        </w:rPr>
        <w:t>报价人</w:t>
      </w:r>
      <w:r>
        <w:rPr>
          <w:rFonts w:hint="default" w:ascii="Times New Roman" w:hAnsi="Times New Roman" w:eastAsia="方正仿宋_GBK" w:cs="Times New Roman"/>
          <w:sz w:val="28"/>
          <w:szCs w:val="28"/>
        </w:rPr>
        <w:t>可对多个序号产品进行</w:t>
      </w:r>
      <w:r>
        <w:rPr>
          <w:rFonts w:hint="default" w:ascii="Times New Roman" w:hAnsi="Times New Roman" w:eastAsia="方正仿宋_GBK" w:cs="Times New Roman"/>
          <w:sz w:val="28"/>
          <w:szCs w:val="28"/>
          <w:lang w:eastAsia="zh-CN"/>
        </w:rPr>
        <w:t>报名</w:t>
      </w:r>
      <w:r>
        <w:rPr>
          <w:rFonts w:hint="default" w:ascii="Times New Roman" w:hAnsi="Times New Roman" w:eastAsia="方正仿宋_GBK" w:cs="Times New Roman"/>
          <w:sz w:val="28"/>
          <w:szCs w:val="28"/>
        </w:rPr>
        <w:t>报价，</w:t>
      </w:r>
      <w:r>
        <w:rPr>
          <w:rFonts w:hint="default" w:ascii="Times New Roman" w:hAnsi="Times New Roman" w:eastAsia="方正仿宋_GBK" w:cs="Times New Roman"/>
          <w:sz w:val="28"/>
          <w:szCs w:val="28"/>
          <w:lang w:eastAsia="zh-CN"/>
        </w:rPr>
        <w:t>但同一</w:t>
      </w:r>
      <w:r>
        <w:rPr>
          <w:rFonts w:hint="eastAsia" w:ascii="Times New Roman" w:hAnsi="Times New Roman" w:eastAsia="方正仿宋_GBK" w:cs="Times New Roman"/>
          <w:sz w:val="28"/>
          <w:szCs w:val="28"/>
          <w:lang w:eastAsia="zh-CN"/>
        </w:rPr>
        <w:t>报价人</w:t>
      </w:r>
      <w:r>
        <w:rPr>
          <w:rFonts w:hint="default" w:ascii="Times New Roman" w:hAnsi="Times New Roman" w:eastAsia="方正仿宋_GBK" w:cs="Times New Roman"/>
          <w:sz w:val="28"/>
          <w:szCs w:val="28"/>
          <w:lang w:eastAsia="zh-CN"/>
        </w:rPr>
        <w:t>对同一</w:t>
      </w:r>
      <w:r>
        <w:rPr>
          <w:rFonts w:hint="eastAsia" w:ascii="Times New Roman" w:hAnsi="Times New Roman" w:eastAsia="方正仿宋_GBK" w:cs="Times New Roman"/>
          <w:sz w:val="28"/>
          <w:szCs w:val="28"/>
          <w:lang w:eastAsia="zh-CN"/>
        </w:rPr>
        <w:t>序号</w:t>
      </w:r>
      <w:r>
        <w:rPr>
          <w:rFonts w:hint="default" w:ascii="Times New Roman" w:hAnsi="Times New Roman" w:eastAsia="方正仿宋_GBK" w:cs="Times New Roman"/>
          <w:sz w:val="28"/>
          <w:szCs w:val="28"/>
          <w:lang w:eastAsia="zh-CN"/>
        </w:rPr>
        <w:t>产品只能报一个厂家。</w:t>
      </w:r>
    </w:p>
    <w:p w14:paraId="54F17C9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2.该项目报价方式为一次性报价，现场不进行二次议价。</w:t>
      </w:r>
    </w:p>
    <w:p w14:paraId="6A724D0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lang w:val="en-US" w:eastAsia="zh-CN"/>
        </w:rPr>
        <w:t>3</w:t>
      </w:r>
      <w:r>
        <w:rPr>
          <w:rFonts w:hint="default" w:ascii="Times New Roman" w:hAnsi="Times New Roman" w:eastAsia="方正仿宋_GBK" w:cs="Times New Roman"/>
          <w:sz w:val="28"/>
          <w:szCs w:val="28"/>
        </w:rPr>
        <w:t>.报价不得超过报名产品重庆市药交平台交易最低价，无特殊原因不得超过近三年全国最低价。</w:t>
      </w:r>
    </w:p>
    <w:p w14:paraId="3B8665C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4</w:t>
      </w:r>
      <w:r>
        <w:rPr>
          <w:rFonts w:hint="default" w:ascii="Times New Roman" w:hAnsi="Times New Roman" w:eastAsia="方正仿宋_GBK" w:cs="Times New Roman"/>
          <w:sz w:val="28"/>
          <w:szCs w:val="28"/>
        </w:rPr>
        <w:t>.重庆药交平台挂网产品需线上采购。</w:t>
      </w:r>
      <w:r>
        <w:rPr>
          <w:rFonts w:hint="default" w:ascii="Times New Roman" w:hAnsi="Times New Roman" w:eastAsia="方正仿宋_GBK" w:cs="Times New Roman"/>
          <w:sz w:val="28"/>
          <w:szCs w:val="28"/>
          <w:lang w:eastAsia="zh-CN"/>
        </w:rPr>
        <w:t>还未挂网产品属于第一类医疗器械管理的需要具有需具有医疗器械备案证，属于第二、三类医疗器械管理的需具有医疗器械注册证，消毒类产品需要“消”字号证件，均在药交所备案采购。（若相同功能产品有挂网的优先选择挂网产品。）</w:t>
      </w:r>
    </w:p>
    <w:p w14:paraId="04A213B7">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方正仿宋_GBK" w:cs="Times New Roman"/>
          <w:sz w:val="28"/>
          <w:szCs w:val="28"/>
          <w:lang w:eastAsia="zh-CN"/>
        </w:rPr>
      </w:pPr>
      <w:r>
        <w:rPr>
          <w:rFonts w:hint="eastAsia" w:ascii="Times New Roman" w:hAnsi="Times New Roman" w:eastAsia="方正仿宋_GBK" w:cs="Times New Roman"/>
          <w:sz w:val="28"/>
          <w:szCs w:val="28"/>
          <w:lang w:eastAsia="zh-CN"/>
        </w:rPr>
        <w:t>资料准备注意事项</w:t>
      </w:r>
    </w:p>
    <w:p w14:paraId="79016A8C">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方正仿宋_GBK" w:cs="Times New Roman"/>
          <w:sz w:val="28"/>
          <w:szCs w:val="28"/>
          <w:lang w:eastAsia="zh-CN"/>
        </w:rPr>
      </w:pPr>
      <w:r>
        <w:rPr>
          <w:rFonts w:hint="eastAsia" w:ascii="Times New Roman" w:hAnsi="Times New Roman" w:eastAsia="方正仿宋_GBK" w:cs="Times New Roman"/>
          <w:sz w:val="28"/>
          <w:szCs w:val="28"/>
          <w:lang w:eastAsia="zh-CN"/>
        </w:rPr>
        <w:t>报价人基本</w:t>
      </w:r>
      <w:r>
        <w:rPr>
          <w:rFonts w:hint="default" w:ascii="Times New Roman" w:hAnsi="Times New Roman" w:eastAsia="方正仿宋_GBK" w:cs="Times New Roman"/>
          <w:sz w:val="28"/>
          <w:szCs w:val="28"/>
          <w:lang w:eastAsia="zh-CN"/>
        </w:rPr>
        <w:t>资质及产品报名报价表为一册</w:t>
      </w:r>
      <w:r>
        <w:rPr>
          <w:rFonts w:hint="eastAsia" w:ascii="Times New Roman" w:hAnsi="Times New Roman" w:eastAsia="方正仿宋_GBK" w:cs="Times New Roman"/>
          <w:sz w:val="28"/>
          <w:szCs w:val="28"/>
          <w:lang w:eastAsia="zh-CN"/>
        </w:rPr>
        <w:t>，小册封面标注报价人名称、报名的所有产品序号及资料名称（资料名称统一为：</w:t>
      </w:r>
      <w:r>
        <w:rPr>
          <w:rFonts w:hint="eastAsia" w:ascii="Times New Roman" w:hAnsi="Times New Roman" w:eastAsia="方正仿宋_GBK" w:cs="Times New Roman"/>
          <w:sz w:val="28"/>
          <w:szCs w:val="28"/>
          <w:lang w:val="en-US" w:eastAsia="zh-CN"/>
        </w:rPr>
        <w:t>基本资质及报价清单）</w:t>
      </w:r>
      <w:r>
        <w:rPr>
          <w:rFonts w:hint="eastAsia" w:ascii="Times New Roman" w:hAnsi="Times New Roman" w:eastAsia="方正仿宋_GBK" w:cs="Times New Roman"/>
          <w:sz w:val="28"/>
          <w:szCs w:val="28"/>
          <w:lang w:eastAsia="zh-CN"/>
        </w:rPr>
        <w:t>。</w:t>
      </w:r>
    </w:p>
    <w:p w14:paraId="7F92B3F6">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报名报价同一产品资质、支撑材料为一册，小册</w:t>
      </w:r>
      <w:r>
        <w:rPr>
          <w:rFonts w:hint="eastAsia" w:ascii="Times New Roman" w:hAnsi="Times New Roman" w:eastAsia="方正仿宋_GBK" w:cs="Times New Roman"/>
          <w:sz w:val="28"/>
          <w:szCs w:val="28"/>
          <w:lang w:eastAsia="zh-CN"/>
        </w:rPr>
        <w:t>封面</w:t>
      </w:r>
      <w:r>
        <w:rPr>
          <w:rFonts w:hint="default" w:ascii="Times New Roman" w:hAnsi="Times New Roman" w:eastAsia="方正仿宋_GBK" w:cs="Times New Roman"/>
          <w:sz w:val="28"/>
          <w:szCs w:val="28"/>
          <w:lang w:eastAsia="zh-CN"/>
        </w:rPr>
        <w:t>标注</w:t>
      </w:r>
      <w:r>
        <w:rPr>
          <w:rFonts w:hint="eastAsia" w:ascii="Times New Roman" w:hAnsi="Times New Roman" w:eastAsia="方正仿宋_GBK" w:cs="Times New Roman"/>
          <w:sz w:val="28"/>
          <w:szCs w:val="28"/>
          <w:lang w:eastAsia="zh-CN"/>
        </w:rPr>
        <w:t>报价人名称、报名产品</w:t>
      </w:r>
      <w:r>
        <w:rPr>
          <w:rFonts w:hint="default" w:ascii="Times New Roman" w:hAnsi="Times New Roman" w:eastAsia="方正仿宋_GBK" w:cs="Times New Roman"/>
          <w:sz w:val="28"/>
          <w:szCs w:val="28"/>
          <w:lang w:eastAsia="zh-CN"/>
        </w:rPr>
        <w:t>序号</w:t>
      </w:r>
      <w:r>
        <w:rPr>
          <w:rFonts w:hint="eastAsia" w:ascii="Times New Roman" w:hAnsi="Times New Roman" w:eastAsia="方正仿宋_GBK" w:cs="Times New Roman"/>
          <w:sz w:val="28"/>
          <w:szCs w:val="28"/>
          <w:lang w:eastAsia="zh-CN"/>
        </w:rPr>
        <w:t>、生产厂家名称及资料名称（资料名称统一为：</w:t>
      </w:r>
      <w:r>
        <w:rPr>
          <w:rFonts w:hint="eastAsia" w:ascii="Times New Roman" w:hAnsi="Times New Roman" w:eastAsia="方正仿宋_GBK" w:cs="Times New Roman"/>
          <w:sz w:val="28"/>
          <w:szCs w:val="28"/>
          <w:lang w:val="en-US" w:eastAsia="zh-CN"/>
        </w:rPr>
        <w:t>产品支撑材料）</w:t>
      </w:r>
      <w:r>
        <w:rPr>
          <w:rFonts w:hint="eastAsia" w:ascii="Times New Roman" w:hAnsi="Times New Roman" w:eastAsia="方正仿宋_GBK" w:cs="Times New Roman"/>
          <w:sz w:val="28"/>
          <w:szCs w:val="28"/>
          <w:lang w:eastAsia="zh-CN"/>
        </w:rPr>
        <w:t>。若报名多个序号产品为同一厂家，则在小册封面标注好该厂家所有产品序号，提供一套支撑材料。（发票部分需包含报名的所有产品。）</w:t>
      </w:r>
    </w:p>
    <w:p w14:paraId="76EDA6D5">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方正仿宋_GBK" w:cs="Times New Roman"/>
          <w:sz w:val="28"/>
          <w:szCs w:val="28"/>
          <w:lang w:eastAsia="zh-CN"/>
        </w:rPr>
      </w:pPr>
      <w:r>
        <w:rPr>
          <w:rFonts w:hint="eastAsia" w:ascii="Times New Roman" w:hAnsi="Times New Roman" w:eastAsia="方正仿宋_GBK" w:cs="Times New Roman"/>
          <w:sz w:val="28"/>
          <w:szCs w:val="28"/>
          <w:lang w:val="en-US" w:eastAsia="zh-CN"/>
        </w:rPr>
        <w:t>上述所有资料尽量装于同一个密封袋内。若一个密封袋装不下时，可分装为另一密封袋。每个密封袋封面必须至少标注报价人名称、资料名称（资料名称统一为：报价人基本资质及xx号产品支撑材料、xx号产品支撑材料）。报价人提交多个密封袋时，密封袋封面还需标注报价共几个密封袋，此袋为第几袋。</w:t>
      </w:r>
    </w:p>
    <w:p w14:paraId="5241BAE5">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lang w:eastAsia="zh-CN"/>
        </w:rPr>
      </w:pPr>
      <w:r>
        <w:rPr>
          <w:rFonts w:hint="eastAsia" w:ascii="Times New Roman" w:hAnsi="Times New Roman" w:eastAsia="方正仿宋_GBK" w:cs="Times New Roman"/>
          <w:sz w:val="28"/>
          <w:szCs w:val="28"/>
          <w:lang w:eastAsia="zh-CN"/>
        </w:rPr>
        <w:t>所有成册资料用订书器等工具装订好，不出现能随意拉扯更换页面的情况。</w:t>
      </w:r>
    </w:p>
    <w:p w14:paraId="416C8E88">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lang w:eastAsia="zh-CN"/>
        </w:rPr>
      </w:pPr>
      <w:r>
        <w:rPr>
          <w:rFonts w:hint="eastAsia" w:ascii="Times New Roman" w:hAnsi="Times New Roman" w:eastAsia="方正仿宋_GBK" w:cs="Times New Roman"/>
          <w:sz w:val="28"/>
          <w:szCs w:val="28"/>
          <w:lang w:eastAsia="zh-CN"/>
        </w:rPr>
        <w:t>所有资料只需要</w:t>
      </w:r>
      <w:r>
        <w:rPr>
          <w:rFonts w:hint="eastAsia" w:ascii="Times New Roman" w:hAnsi="Times New Roman" w:eastAsia="方正仿宋_GBK" w:cs="Times New Roman"/>
          <w:sz w:val="28"/>
          <w:szCs w:val="28"/>
          <w:lang w:val="en-US" w:eastAsia="zh-CN"/>
        </w:rPr>
        <w:t>1份，不需要副本。</w:t>
      </w:r>
    </w:p>
    <w:p w14:paraId="709AF44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lang w:eastAsia="zh-CN"/>
        </w:rPr>
      </w:pPr>
      <w:r>
        <w:rPr>
          <w:rFonts w:hint="eastAsia" w:ascii="Times New Roman" w:hAnsi="Times New Roman" w:eastAsia="方正仿宋_GBK" w:cs="Times New Roman"/>
          <w:sz w:val="28"/>
          <w:szCs w:val="28"/>
          <w:lang w:val="en-US" w:eastAsia="zh-CN"/>
        </w:rPr>
        <w:t>6.在其他因素相差不大的情况下，优先选择资料准备情况更符合要求的供应商。</w:t>
      </w:r>
    </w:p>
    <w:p w14:paraId="1990650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六、报名时间、地点、方式</w:t>
      </w:r>
    </w:p>
    <w:p w14:paraId="5E61056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（一）报名方式：凡有意参加本次报名的供应商应在规定时间内通过电子邮件方式进行报名。报名</w:t>
      </w:r>
      <w:r>
        <w:rPr>
          <w:rFonts w:hint="eastAsia" w:ascii="Times New Roman" w:hAnsi="Times New Roman" w:eastAsia="方正仿宋_GBK" w:cs="Times New Roman"/>
          <w:sz w:val="28"/>
          <w:szCs w:val="28"/>
          <w:lang w:eastAsia="zh-CN"/>
        </w:rPr>
        <w:t>只需填写</w:t>
      </w:r>
      <w:r>
        <w:rPr>
          <w:rFonts w:hint="default" w:ascii="Times New Roman" w:hAnsi="Times New Roman" w:eastAsia="方正仿宋_GBK" w:cs="Times New Roman"/>
          <w:sz w:val="28"/>
          <w:szCs w:val="28"/>
          <w:lang w:val="en-US" w:eastAsia="zh-CN"/>
        </w:rPr>
        <w:t>附件2</w:t>
      </w:r>
      <w:r>
        <w:rPr>
          <w:rFonts w:hint="eastAsia" w:ascii="Times New Roman" w:hAnsi="Times New Roman" w:eastAsia="方正仿宋_GBK" w:cs="Times New Roman"/>
          <w:sz w:val="28"/>
          <w:szCs w:val="28"/>
          <w:lang w:val="en-US" w:eastAsia="zh-CN"/>
        </w:rPr>
        <w:t>，加盖公章后扫描为PDF</w:t>
      </w:r>
      <w:r>
        <w:rPr>
          <w:rFonts w:hint="default" w:ascii="Times New Roman" w:hAnsi="Times New Roman" w:eastAsia="方正仿宋_GBK" w:cs="Times New Roman"/>
          <w:sz w:val="28"/>
          <w:szCs w:val="28"/>
          <w:lang w:val="en-US" w:eastAsia="zh-CN"/>
        </w:rPr>
        <w:t>版</w:t>
      </w:r>
      <w:r>
        <w:rPr>
          <w:rFonts w:hint="eastAsia" w:ascii="Times New Roman" w:hAnsi="Times New Roman" w:eastAsia="方正仿宋_GBK" w:cs="Times New Roman"/>
          <w:sz w:val="28"/>
          <w:szCs w:val="28"/>
          <w:lang w:val="en-US" w:eastAsia="zh-CN"/>
        </w:rPr>
        <w:t>，在规定时间内传至指定邮箱</w:t>
      </w:r>
      <w:r>
        <w:rPr>
          <w:rFonts w:hint="default" w:ascii="Times New Roman" w:hAnsi="Times New Roman" w:eastAsia="方正仿宋_GBK" w:cs="Times New Roman"/>
          <w:sz w:val="28"/>
          <w:szCs w:val="28"/>
        </w:rPr>
        <w:t>。</w:t>
      </w:r>
    </w:p>
    <w:p w14:paraId="30D3595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sz w:val="28"/>
          <w:szCs w:val="28"/>
        </w:rPr>
        <w:t>（二）报名时</w:t>
      </w:r>
      <w:r>
        <w:rPr>
          <w:rFonts w:hint="default" w:ascii="Times New Roman" w:hAnsi="Times New Roman" w:eastAsia="方正仿宋_GBK" w:cs="Times New Roman"/>
          <w:color w:val="auto"/>
          <w:sz w:val="28"/>
          <w:szCs w:val="28"/>
        </w:rPr>
        <w:t>间： 发布之日起至</w:t>
      </w:r>
      <w:r>
        <w:rPr>
          <w:rFonts w:hint="default" w:ascii="Times New Roman" w:hAnsi="Times New Roman" w:eastAsia="方正仿宋_GBK" w:cs="Times New Roman"/>
          <w:color w:val="auto"/>
          <w:sz w:val="28"/>
          <w:szCs w:val="28"/>
          <w:lang w:val="en-US" w:eastAsia="zh-CN"/>
        </w:rPr>
        <w:t>2026</w:t>
      </w:r>
      <w:r>
        <w:rPr>
          <w:rFonts w:hint="default" w:ascii="Times New Roman" w:hAnsi="Times New Roman" w:eastAsia="方正仿宋_GBK" w:cs="Times New Roman"/>
          <w:color w:val="auto"/>
          <w:sz w:val="28"/>
          <w:szCs w:val="28"/>
        </w:rPr>
        <w:t>年</w:t>
      </w:r>
      <w:r>
        <w:rPr>
          <w:rFonts w:hint="eastAsia" w:ascii="Times New Roman" w:hAnsi="Times New Roman" w:eastAsia="方正仿宋_GBK" w:cs="Times New Roman"/>
          <w:color w:val="auto"/>
          <w:sz w:val="28"/>
          <w:szCs w:val="28"/>
          <w:lang w:val="en-US" w:eastAsia="zh-CN"/>
        </w:rPr>
        <w:t>4</w:t>
      </w:r>
      <w:r>
        <w:rPr>
          <w:rFonts w:hint="default" w:ascii="Times New Roman" w:hAnsi="Times New Roman" w:eastAsia="方正仿宋_GBK" w:cs="Times New Roman"/>
          <w:color w:val="auto"/>
          <w:sz w:val="28"/>
          <w:szCs w:val="28"/>
        </w:rPr>
        <w:t>月</w:t>
      </w:r>
      <w:r>
        <w:rPr>
          <w:rFonts w:hint="eastAsia" w:ascii="Times New Roman" w:hAnsi="Times New Roman" w:eastAsia="方正仿宋_GBK" w:cs="Times New Roman"/>
          <w:color w:val="auto"/>
          <w:sz w:val="28"/>
          <w:szCs w:val="28"/>
          <w:lang w:val="en-US" w:eastAsia="zh-CN"/>
        </w:rPr>
        <w:t>27</w:t>
      </w:r>
      <w:r>
        <w:rPr>
          <w:rFonts w:hint="default" w:ascii="Times New Roman" w:hAnsi="Times New Roman" w:eastAsia="方正仿宋_GBK" w:cs="Times New Roman"/>
          <w:color w:val="auto"/>
          <w:sz w:val="28"/>
          <w:szCs w:val="28"/>
        </w:rPr>
        <w:t>日</w:t>
      </w:r>
      <w:r>
        <w:rPr>
          <w:rFonts w:hint="eastAsia" w:ascii="Times New Roman" w:hAnsi="Times New Roman" w:eastAsia="方正仿宋_GBK" w:cs="Times New Roman"/>
          <w:color w:val="auto"/>
          <w:sz w:val="28"/>
          <w:szCs w:val="28"/>
          <w:lang w:val="en-US" w:eastAsia="zh-CN"/>
        </w:rPr>
        <w:t>16</w:t>
      </w:r>
      <w:r>
        <w:rPr>
          <w:rFonts w:hint="default" w:ascii="Times New Roman" w:hAnsi="Times New Roman" w:eastAsia="方正仿宋_GBK" w:cs="Times New Roman"/>
          <w:color w:val="auto"/>
          <w:sz w:val="28"/>
          <w:szCs w:val="28"/>
          <w:lang w:val="en-US" w:eastAsia="zh-CN"/>
        </w:rPr>
        <w:t>:</w:t>
      </w:r>
      <w:r>
        <w:rPr>
          <w:rFonts w:hint="eastAsia" w:ascii="Times New Roman" w:hAnsi="Times New Roman" w:eastAsia="方正仿宋_GBK" w:cs="Times New Roman"/>
          <w:color w:val="auto"/>
          <w:sz w:val="28"/>
          <w:szCs w:val="28"/>
          <w:lang w:val="en-US" w:eastAsia="zh-CN"/>
        </w:rPr>
        <w:t>00</w:t>
      </w:r>
      <w:r>
        <w:rPr>
          <w:rFonts w:hint="default" w:ascii="Times New Roman" w:hAnsi="Times New Roman" w:eastAsia="方正仿宋_GBK" w:cs="Times New Roman"/>
          <w:color w:val="auto"/>
          <w:sz w:val="28"/>
          <w:szCs w:val="28"/>
        </w:rPr>
        <w:t>。</w:t>
      </w:r>
    </w:p>
    <w:p w14:paraId="169F876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rPr>
        <w:t>（三）邮箱地址：</w:t>
      </w:r>
      <w:r>
        <w:rPr>
          <w:rFonts w:hint="default" w:ascii="Times New Roman" w:hAnsi="Times New Roman" w:eastAsia="方正仿宋_GBK" w:cs="Times New Roman"/>
          <w:color w:val="auto"/>
          <w:sz w:val="28"/>
          <w:szCs w:val="28"/>
          <w:lang w:val="en-US" w:eastAsia="zh-CN"/>
        </w:rPr>
        <w:t>13389657723@163.com</w:t>
      </w:r>
    </w:p>
    <w:p w14:paraId="3E50A6E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七、提交</w:t>
      </w:r>
      <w:r>
        <w:rPr>
          <w:rFonts w:hint="default" w:ascii="Times New Roman" w:hAnsi="Times New Roman" w:eastAsia="方正仿宋_GBK" w:cs="Times New Roman"/>
          <w:color w:val="auto"/>
          <w:sz w:val="28"/>
          <w:szCs w:val="28"/>
          <w:lang w:eastAsia="zh-CN"/>
        </w:rPr>
        <w:t>资料</w:t>
      </w:r>
      <w:r>
        <w:rPr>
          <w:rFonts w:hint="default" w:ascii="Times New Roman" w:hAnsi="Times New Roman" w:eastAsia="方正仿宋_GBK" w:cs="Times New Roman"/>
          <w:color w:val="auto"/>
          <w:sz w:val="28"/>
          <w:szCs w:val="28"/>
        </w:rPr>
        <w:t>时间、地点、方式</w:t>
      </w:r>
    </w:p>
    <w:p w14:paraId="07E6C33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（一）方式：</w:t>
      </w:r>
      <w:r>
        <w:rPr>
          <w:rFonts w:hint="eastAsia" w:ascii="Times New Roman" w:hAnsi="Times New Roman" w:eastAsia="方正仿宋_GBK" w:cs="Times New Roman"/>
          <w:color w:val="auto"/>
          <w:sz w:val="28"/>
          <w:szCs w:val="28"/>
          <w:lang w:eastAsia="zh-CN"/>
        </w:rPr>
        <w:t>报名成功后</w:t>
      </w:r>
      <w:r>
        <w:rPr>
          <w:rFonts w:hint="default" w:ascii="Times New Roman" w:hAnsi="Times New Roman" w:eastAsia="方正仿宋_GBK" w:cs="Times New Roman"/>
          <w:color w:val="auto"/>
          <w:sz w:val="28"/>
          <w:szCs w:val="28"/>
        </w:rPr>
        <w:t>在规定时间内现场提交密封件。</w:t>
      </w:r>
    </w:p>
    <w:p w14:paraId="45E5EB6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（二）时间：</w:t>
      </w:r>
      <w:r>
        <w:rPr>
          <w:rFonts w:hint="eastAsia" w:ascii="Times New Roman" w:hAnsi="Times New Roman" w:eastAsia="方正仿宋_GBK" w:cs="Times New Roman"/>
          <w:color w:val="auto"/>
          <w:sz w:val="28"/>
          <w:szCs w:val="28"/>
          <w:lang w:val="en-US" w:eastAsia="zh-CN"/>
        </w:rPr>
        <w:t>2026年4月29日14:10-14</w:t>
      </w:r>
      <w:r>
        <w:rPr>
          <w:rFonts w:hint="default" w:ascii="Times New Roman" w:hAnsi="Times New Roman" w:eastAsia="方正仿宋_GBK" w:cs="Times New Roman"/>
          <w:color w:val="auto"/>
          <w:sz w:val="28"/>
          <w:szCs w:val="28"/>
          <w:lang w:val="en-US" w:eastAsia="zh-CN"/>
        </w:rPr>
        <w:t>:</w:t>
      </w:r>
      <w:r>
        <w:rPr>
          <w:rFonts w:hint="eastAsia" w:ascii="Times New Roman" w:hAnsi="Times New Roman" w:eastAsia="方正仿宋_GBK" w:cs="Times New Roman"/>
          <w:color w:val="auto"/>
          <w:sz w:val="28"/>
          <w:szCs w:val="28"/>
          <w:lang w:val="en-US" w:eastAsia="zh-CN"/>
        </w:rPr>
        <w:t>20</w:t>
      </w:r>
      <w:r>
        <w:rPr>
          <w:rFonts w:hint="default" w:ascii="Times New Roman" w:hAnsi="Times New Roman" w:eastAsia="方正仿宋_GBK" w:cs="Times New Roman"/>
          <w:color w:val="auto"/>
          <w:sz w:val="28"/>
          <w:szCs w:val="28"/>
        </w:rPr>
        <w:t>。</w:t>
      </w:r>
    </w:p>
    <w:p w14:paraId="61B71E2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（三）地点：</w:t>
      </w:r>
      <w:r>
        <w:rPr>
          <w:rFonts w:hint="default" w:ascii="Times New Roman" w:hAnsi="Times New Roman" w:eastAsia="方正仿宋_GBK" w:cs="Times New Roman"/>
          <w:color w:val="auto"/>
          <w:sz w:val="28"/>
          <w:szCs w:val="28"/>
          <w:lang w:eastAsia="zh-CN"/>
        </w:rPr>
        <w:t>重庆市潼南区莲花东路</w:t>
      </w:r>
      <w:r>
        <w:rPr>
          <w:rFonts w:hint="default" w:ascii="Times New Roman" w:hAnsi="Times New Roman" w:eastAsia="方正仿宋_GBK" w:cs="Times New Roman"/>
          <w:color w:val="auto"/>
          <w:sz w:val="28"/>
          <w:szCs w:val="28"/>
          <w:lang w:val="en-US" w:eastAsia="zh-CN"/>
        </w:rPr>
        <w:t>126号潼南区妇幼保健院</w:t>
      </w:r>
      <w:r>
        <w:rPr>
          <w:rFonts w:hint="eastAsia" w:ascii="Times New Roman" w:hAnsi="Times New Roman" w:eastAsia="方正仿宋_GBK" w:cs="Times New Roman"/>
          <w:color w:val="auto"/>
          <w:sz w:val="28"/>
          <w:szCs w:val="28"/>
          <w:lang w:val="en-US" w:eastAsia="zh-CN"/>
        </w:rPr>
        <w:t>，新大楼3楼</w:t>
      </w:r>
      <w:r>
        <w:rPr>
          <w:rFonts w:hint="default" w:ascii="Times New Roman" w:hAnsi="Times New Roman" w:eastAsia="方正仿宋_GBK" w:cs="Times New Roman"/>
          <w:color w:val="auto"/>
          <w:sz w:val="28"/>
          <w:szCs w:val="28"/>
          <w:lang w:val="en-US" w:eastAsia="zh-CN"/>
        </w:rPr>
        <w:t>药剂科办公室</w:t>
      </w:r>
      <w:r>
        <w:rPr>
          <w:rFonts w:hint="default" w:ascii="Times New Roman" w:hAnsi="Times New Roman" w:eastAsia="方正仿宋_GBK" w:cs="Times New Roman"/>
          <w:color w:val="auto"/>
          <w:sz w:val="28"/>
          <w:szCs w:val="28"/>
        </w:rPr>
        <w:t>。</w:t>
      </w:r>
    </w:p>
    <w:p w14:paraId="335B539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方正仿宋_GBK" w:cs="Times New Roman"/>
          <w:color w:val="auto"/>
          <w:sz w:val="28"/>
          <w:szCs w:val="28"/>
          <w:lang w:eastAsia="zh-CN"/>
        </w:rPr>
      </w:pPr>
      <w:r>
        <w:rPr>
          <w:rFonts w:hint="default" w:ascii="Times New Roman" w:hAnsi="Times New Roman" w:eastAsia="方正仿宋_GBK" w:cs="Times New Roman"/>
          <w:color w:val="auto"/>
          <w:sz w:val="28"/>
          <w:szCs w:val="28"/>
          <w:lang w:eastAsia="zh-CN"/>
        </w:rPr>
        <w:t>（四）所有产品均需提供样品。</w:t>
      </w:r>
      <w:r>
        <w:rPr>
          <w:rFonts w:hint="eastAsia" w:ascii="Times New Roman" w:hAnsi="Times New Roman" w:eastAsia="方正仿宋_GBK" w:cs="Times New Roman"/>
          <w:color w:val="auto"/>
          <w:sz w:val="28"/>
          <w:szCs w:val="28"/>
          <w:lang w:eastAsia="zh-CN"/>
        </w:rPr>
        <w:t>（样品应尽量覆盖报名报价清单中的所有产品型号。）</w:t>
      </w:r>
    </w:p>
    <w:p w14:paraId="43B21C2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lang w:eastAsia="zh-CN"/>
        </w:rPr>
      </w:pPr>
      <w:r>
        <w:rPr>
          <w:rFonts w:hint="eastAsia" w:ascii="Times New Roman" w:hAnsi="Times New Roman" w:eastAsia="方正仿宋_GBK" w:cs="Times New Roman"/>
          <w:color w:val="auto"/>
          <w:sz w:val="28"/>
          <w:szCs w:val="28"/>
          <w:lang w:eastAsia="zh-CN"/>
        </w:rPr>
        <w:t>（五）各报价人到场人员需与提供资质中的“被委托人”为同一人。若“被委托人”临时无法参加，则到场人员应现场出具其本人相应的被委托资料（加盖公章）。</w:t>
      </w:r>
    </w:p>
    <w:p w14:paraId="28592AF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lang w:eastAsia="zh-CN"/>
        </w:rPr>
      </w:pPr>
      <w:r>
        <w:rPr>
          <w:rFonts w:hint="default" w:ascii="Times New Roman" w:hAnsi="Times New Roman" w:eastAsia="方正仿宋_GBK" w:cs="Times New Roman"/>
          <w:color w:val="auto"/>
          <w:sz w:val="28"/>
          <w:szCs w:val="28"/>
        </w:rPr>
        <w:t>八、公示网站</w:t>
      </w:r>
      <w:r>
        <w:rPr>
          <w:rFonts w:hint="default" w:ascii="Times New Roman" w:hAnsi="Times New Roman" w:eastAsia="方正仿宋_GBK" w:cs="Times New Roman"/>
          <w:color w:val="auto"/>
          <w:sz w:val="28"/>
          <w:szCs w:val="28"/>
          <w:lang w:eastAsia="zh-CN"/>
        </w:rPr>
        <w:t>：行采家（https://www.gec123.com/）</w:t>
      </w:r>
    </w:p>
    <w:p w14:paraId="737D01D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本公告同时在</w:t>
      </w:r>
      <w:r>
        <w:rPr>
          <w:rFonts w:hint="default" w:ascii="Times New Roman" w:hAnsi="Times New Roman" w:eastAsia="方正仿宋_GBK" w:cs="Times New Roman"/>
          <w:color w:val="auto"/>
          <w:sz w:val="28"/>
          <w:szCs w:val="28"/>
          <w:lang w:val="en-US" w:eastAsia="zh-CN"/>
        </w:rPr>
        <w:t>潼南区保健院官网</w:t>
      </w:r>
      <w:r>
        <w:rPr>
          <w:rFonts w:hint="eastAsia" w:ascii="Times New Roman" w:hAnsi="Times New Roman" w:eastAsia="方正仿宋_GBK" w:cs="Times New Roman"/>
          <w:color w:val="auto"/>
          <w:sz w:val="28"/>
          <w:szCs w:val="28"/>
          <w:lang w:val="en-US" w:eastAsia="zh-CN"/>
        </w:rPr>
        <w:t>及公众号</w:t>
      </w:r>
      <w:r>
        <w:rPr>
          <w:rFonts w:hint="default" w:ascii="Times New Roman" w:hAnsi="Times New Roman" w:eastAsia="方正仿宋_GBK" w:cs="Times New Roman"/>
          <w:color w:val="auto"/>
          <w:sz w:val="28"/>
          <w:szCs w:val="28"/>
        </w:rPr>
        <w:t>发布</w:t>
      </w:r>
    </w:p>
    <w:p w14:paraId="6BA559B4">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lang w:eastAsia="zh-CN"/>
        </w:rPr>
      </w:pPr>
      <w:r>
        <w:rPr>
          <w:rFonts w:hint="default" w:ascii="Times New Roman" w:hAnsi="Times New Roman" w:eastAsia="方正仿宋_GBK" w:cs="Times New Roman"/>
          <w:color w:val="auto"/>
          <w:sz w:val="28"/>
          <w:szCs w:val="28"/>
          <w:lang w:eastAsia="zh-CN"/>
        </w:rPr>
        <w:t>成交方式</w:t>
      </w:r>
    </w:p>
    <w:p w14:paraId="7CB0243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2026年</w:t>
      </w:r>
      <w:r>
        <w:rPr>
          <w:rFonts w:hint="eastAsia" w:ascii="Times New Roman" w:hAnsi="Times New Roman" w:eastAsia="方正仿宋_GBK" w:cs="Times New Roman"/>
          <w:color w:val="auto"/>
          <w:sz w:val="28"/>
          <w:szCs w:val="28"/>
          <w:lang w:val="en-US" w:eastAsia="zh-CN"/>
        </w:rPr>
        <w:t>4</w:t>
      </w:r>
      <w:r>
        <w:rPr>
          <w:rFonts w:hint="default" w:ascii="Times New Roman" w:hAnsi="Times New Roman" w:eastAsia="方正仿宋_GBK" w:cs="Times New Roman"/>
          <w:color w:val="auto"/>
          <w:sz w:val="28"/>
          <w:szCs w:val="28"/>
          <w:lang w:val="en-US" w:eastAsia="zh-CN"/>
        </w:rPr>
        <w:t>月</w:t>
      </w:r>
      <w:r>
        <w:rPr>
          <w:rFonts w:hint="eastAsia" w:ascii="Times New Roman" w:hAnsi="Times New Roman" w:eastAsia="方正仿宋_GBK" w:cs="Times New Roman"/>
          <w:color w:val="auto"/>
          <w:sz w:val="28"/>
          <w:szCs w:val="28"/>
          <w:lang w:val="en-US" w:eastAsia="zh-CN"/>
        </w:rPr>
        <w:t>29</w:t>
      </w:r>
      <w:r>
        <w:rPr>
          <w:rFonts w:hint="default" w:ascii="Times New Roman" w:hAnsi="Times New Roman" w:eastAsia="方正仿宋_GBK" w:cs="Times New Roman"/>
          <w:color w:val="auto"/>
          <w:sz w:val="28"/>
          <w:szCs w:val="28"/>
          <w:lang w:val="en-US" w:eastAsia="zh-CN"/>
        </w:rPr>
        <w:t>日</w:t>
      </w:r>
      <w:r>
        <w:rPr>
          <w:rFonts w:hint="eastAsia" w:ascii="Times New Roman" w:hAnsi="Times New Roman" w:eastAsia="方正仿宋_GBK" w:cs="Times New Roman"/>
          <w:color w:val="auto"/>
          <w:sz w:val="28"/>
          <w:szCs w:val="28"/>
          <w:lang w:val="en-US" w:eastAsia="zh-CN"/>
        </w:rPr>
        <w:t>14</w:t>
      </w:r>
      <w:r>
        <w:rPr>
          <w:rFonts w:hint="default" w:ascii="Times New Roman" w:hAnsi="Times New Roman" w:eastAsia="方正仿宋_GBK" w:cs="Times New Roman"/>
          <w:color w:val="auto"/>
          <w:sz w:val="28"/>
          <w:szCs w:val="28"/>
          <w:lang w:val="en-US" w:eastAsia="zh-CN"/>
        </w:rPr>
        <w:t>:</w:t>
      </w:r>
      <w:r>
        <w:rPr>
          <w:rFonts w:hint="eastAsia" w:ascii="Times New Roman" w:hAnsi="Times New Roman" w:eastAsia="方正仿宋_GBK" w:cs="Times New Roman"/>
          <w:color w:val="auto"/>
          <w:sz w:val="28"/>
          <w:szCs w:val="28"/>
          <w:lang w:val="en-US" w:eastAsia="zh-CN"/>
        </w:rPr>
        <w:t>30</w:t>
      </w:r>
      <w:r>
        <w:rPr>
          <w:rFonts w:hint="default" w:ascii="Times New Roman" w:hAnsi="Times New Roman" w:eastAsia="方正仿宋_GBK" w:cs="Times New Roman"/>
          <w:color w:val="auto"/>
          <w:sz w:val="28"/>
          <w:szCs w:val="28"/>
          <w:lang w:val="en-US" w:eastAsia="zh-CN"/>
        </w:rPr>
        <w:t>，医院组织采购小组成员在院内现场开封审核各公司报价资料。资质审查合格且符合临床使用要求的产品将在后续医院医用耗材管理委员会上会审议，按医院制度遴选出各医用耗材的厂家、型号、供应商等信息，再进行公示。</w:t>
      </w:r>
      <w:r>
        <w:rPr>
          <w:rFonts w:hint="eastAsia" w:ascii="Times New Roman" w:hAnsi="Times New Roman" w:eastAsia="方正仿宋_GBK" w:cs="Times New Roman"/>
          <w:color w:val="auto"/>
          <w:sz w:val="28"/>
          <w:szCs w:val="28"/>
          <w:lang w:val="en-US" w:eastAsia="zh-CN"/>
        </w:rPr>
        <w:t>公示后与中选供应商签订合同。</w:t>
      </w:r>
      <w:r>
        <w:rPr>
          <w:rFonts w:hint="default" w:ascii="Times New Roman" w:hAnsi="Times New Roman" w:eastAsia="方正仿宋_GBK" w:cs="Times New Roman"/>
          <w:color w:val="auto"/>
          <w:sz w:val="28"/>
          <w:szCs w:val="28"/>
          <w:lang w:val="en-US" w:eastAsia="zh-CN"/>
        </w:rPr>
        <w:t>若一个产品报名报价供应商不足3家，则进行第</w:t>
      </w:r>
      <w:r>
        <w:rPr>
          <w:rFonts w:hint="eastAsia" w:ascii="Times New Roman" w:hAnsi="Times New Roman" w:eastAsia="方正仿宋_GBK" w:cs="Times New Roman"/>
          <w:color w:val="auto"/>
          <w:sz w:val="28"/>
          <w:szCs w:val="28"/>
          <w:lang w:val="en-US" w:eastAsia="zh-CN"/>
        </w:rPr>
        <w:t>三</w:t>
      </w:r>
      <w:r>
        <w:rPr>
          <w:rFonts w:hint="default" w:ascii="Times New Roman" w:hAnsi="Times New Roman" w:eastAsia="方正仿宋_GBK" w:cs="Times New Roman"/>
          <w:color w:val="auto"/>
          <w:sz w:val="28"/>
          <w:szCs w:val="28"/>
          <w:lang w:val="en-US" w:eastAsia="zh-CN"/>
        </w:rPr>
        <w:t>次征询，若连续三次均未达到3家供应商报名报价条件，则按照《潼南区妇幼保健院医用耗材管理办法》中相关制度执行。</w:t>
      </w:r>
    </w:p>
    <w:p w14:paraId="27D85C9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lang w:eastAsia="zh-CN"/>
        </w:rPr>
        <w:t>十</w:t>
      </w:r>
      <w:r>
        <w:rPr>
          <w:rFonts w:hint="default" w:ascii="Times New Roman" w:hAnsi="Times New Roman" w:eastAsia="方正仿宋_GBK" w:cs="Times New Roman"/>
          <w:color w:val="auto"/>
          <w:sz w:val="28"/>
          <w:szCs w:val="28"/>
        </w:rPr>
        <w:t>、联系方式</w:t>
      </w:r>
    </w:p>
    <w:p w14:paraId="18F9561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联系</w:t>
      </w:r>
      <w:r>
        <w:rPr>
          <w:rFonts w:hint="default" w:ascii="Times New Roman" w:hAnsi="Times New Roman" w:eastAsia="方正仿宋_GBK" w:cs="Times New Roman"/>
          <w:sz w:val="28"/>
          <w:szCs w:val="28"/>
          <w:lang w:eastAsia="zh-CN"/>
        </w:rPr>
        <w:t>科室</w:t>
      </w:r>
      <w:r>
        <w:rPr>
          <w:rFonts w:hint="default" w:ascii="Times New Roman" w:hAnsi="Times New Roman" w:eastAsia="方正仿宋_GBK" w:cs="Times New Roman"/>
          <w:sz w:val="28"/>
          <w:szCs w:val="28"/>
        </w:rPr>
        <w:t>：</w:t>
      </w:r>
      <w:r>
        <w:rPr>
          <w:rFonts w:hint="default" w:ascii="Times New Roman" w:hAnsi="Times New Roman" w:eastAsia="方正仿宋_GBK" w:cs="Times New Roman"/>
          <w:sz w:val="28"/>
          <w:szCs w:val="28"/>
          <w:lang w:eastAsia="zh-CN"/>
        </w:rPr>
        <w:t>药剂</w:t>
      </w:r>
      <w:r>
        <w:rPr>
          <w:rFonts w:hint="default" w:ascii="Times New Roman" w:hAnsi="Times New Roman" w:eastAsia="方正仿宋_GBK" w:cs="Times New Roman"/>
          <w:sz w:val="28"/>
          <w:szCs w:val="28"/>
        </w:rPr>
        <w:t>科</w:t>
      </w:r>
    </w:p>
    <w:p w14:paraId="01B5C9B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详细地址：</w:t>
      </w:r>
      <w:r>
        <w:rPr>
          <w:rFonts w:hint="default" w:ascii="Times New Roman" w:hAnsi="Times New Roman" w:eastAsia="方正仿宋_GBK" w:cs="Times New Roman"/>
          <w:sz w:val="28"/>
          <w:szCs w:val="28"/>
          <w:lang w:eastAsia="zh-CN"/>
        </w:rPr>
        <w:t>重庆市潼南区莲花东路</w:t>
      </w:r>
      <w:r>
        <w:rPr>
          <w:rFonts w:hint="default" w:ascii="Times New Roman" w:hAnsi="Times New Roman" w:eastAsia="方正仿宋_GBK" w:cs="Times New Roman"/>
          <w:sz w:val="28"/>
          <w:szCs w:val="28"/>
          <w:lang w:val="en-US" w:eastAsia="zh-CN"/>
        </w:rPr>
        <w:t xml:space="preserve">126号潼南区妇幼保健院。 </w:t>
      </w:r>
    </w:p>
    <w:p w14:paraId="3A25F67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联系方式：</w:t>
      </w:r>
      <w:r>
        <w:rPr>
          <w:rFonts w:hint="default" w:ascii="Times New Roman" w:hAnsi="Times New Roman" w:eastAsia="方正仿宋_GBK" w:cs="Times New Roman"/>
          <w:sz w:val="28"/>
          <w:szCs w:val="28"/>
          <w:lang w:val="en-US" w:eastAsia="zh-CN"/>
        </w:rPr>
        <w:t>023-44598891（余老师/周老师</w:t>
      </w:r>
      <w:r>
        <w:rPr>
          <w:rFonts w:hint="eastAsia" w:ascii="Times New Roman" w:hAnsi="Times New Roman" w:eastAsia="方正仿宋_GBK" w:cs="Times New Roman"/>
          <w:sz w:val="28"/>
          <w:szCs w:val="28"/>
          <w:lang w:val="en-US" w:eastAsia="zh-CN"/>
        </w:rPr>
        <w:t>）</w:t>
      </w:r>
      <w:r>
        <w:rPr>
          <w:rFonts w:hint="default" w:ascii="Times New Roman" w:hAnsi="Times New Roman" w:eastAsia="方正仿宋_GBK" w:cs="Times New Roman"/>
          <w:sz w:val="28"/>
          <w:szCs w:val="28"/>
          <w:lang w:val="en-US" w:eastAsia="zh-CN"/>
        </w:rPr>
        <w:t>13389657723（余老师）</w:t>
      </w:r>
    </w:p>
    <w:p w14:paraId="6D0802A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医 疗 办：</w:t>
      </w:r>
      <w:r>
        <w:rPr>
          <w:rFonts w:hint="default" w:ascii="Times New Roman" w:hAnsi="Times New Roman" w:eastAsia="方正仿宋_GBK" w:cs="Times New Roman"/>
          <w:sz w:val="28"/>
          <w:szCs w:val="28"/>
          <w:lang w:val="en-US" w:eastAsia="zh-CN"/>
        </w:rPr>
        <w:t>023-44598862</w:t>
      </w:r>
      <w:r>
        <w:rPr>
          <w:rFonts w:hint="default" w:ascii="Times New Roman" w:hAnsi="Times New Roman" w:eastAsia="方正仿宋_GBK" w:cs="Times New Roman"/>
          <w:sz w:val="28"/>
          <w:szCs w:val="28"/>
        </w:rPr>
        <w:t>（</w:t>
      </w:r>
      <w:r>
        <w:rPr>
          <w:rFonts w:hint="default" w:ascii="Times New Roman" w:hAnsi="Times New Roman" w:eastAsia="方正仿宋_GBK" w:cs="Times New Roman"/>
          <w:sz w:val="28"/>
          <w:szCs w:val="28"/>
          <w:lang w:eastAsia="zh-CN"/>
        </w:rPr>
        <w:t>刘</w:t>
      </w:r>
      <w:r>
        <w:rPr>
          <w:rFonts w:hint="default" w:ascii="Times New Roman" w:hAnsi="Times New Roman" w:eastAsia="方正仿宋_GBK" w:cs="Times New Roman"/>
          <w:sz w:val="28"/>
          <w:szCs w:val="28"/>
        </w:rPr>
        <w:t xml:space="preserve">老师）  </w:t>
      </w:r>
    </w:p>
    <w:p w14:paraId="2DF602F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rPr>
        <w:t>附件1 公开挂网征询产品清单</w:t>
      </w:r>
      <w:r>
        <w:rPr>
          <w:rFonts w:hint="eastAsia" w:ascii="Times New Roman" w:hAnsi="Times New Roman" w:eastAsia="方正仿宋_GBK" w:cs="Times New Roman"/>
          <w:sz w:val="28"/>
          <w:szCs w:val="28"/>
          <w:lang w:eastAsia="zh-CN"/>
        </w:rPr>
        <w:t>（2026年第四批医用耗材第二次）</w:t>
      </w:r>
    </w:p>
    <w:p w14:paraId="08D9528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附件2 医用耗材（试剂）报名清单</w:t>
      </w:r>
    </w:p>
    <w:p w14:paraId="4263D1E9">
      <w:pPr>
        <w:ind w:firstLine="560" w:firstLineChars="200"/>
      </w:pPr>
      <w:r>
        <w:rPr>
          <w:rFonts w:hint="eastAsia" w:ascii="Times New Roman" w:hAnsi="Times New Roman" w:eastAsia="方正仿宋_GBK" w:cs="Times New Roman"/>
          <w:sz w:val="28"/>
          <w:szCs w:val="28"/>
          <w:lang w:eastAsia="zh-CN"/>
        </w:rPr>
        <w:t>附件</w:t>
      </w:r>
      <w:r>
        <w:rPr>
          <w:rFonts w:hint="eastAsia" w:ascii="Times New Roman" w:hAnsi="Times New Roman" w:eastAsia="方正仿宋_GBK" w:cs="Times New Roman"/>
          <w:sz w:val="28"/>
          <w:szCs w:val="28"/>
          <w:lang w:val="en-US" w:eastAsia="zh-CN"/>
        </w:rPr>
        <w:t>3 医用耗材</w:t>
      </w:r>
      <w:r>
        <w:rPr>
          <w:rFonts w:hint="default" w:ascii="Times New Roman" w:hAnsi="Times New Roman" w:eastAsia="方正仿宋_GBK" w:cs="Times New Roman"/>
          <w:sz w:val="28"/>
          <w:szCs w:val="28"/>
        </w:rPr>
        <w:t>（试剂）</w:t>
      </w:r>
      <w:r>
        <w:rPr>
          <w:rFonts w:hint="eastAsia" w:ascii="Times New Roman" w:hAnsi="Times New Roman" w:eastAsia="方正仿宋_GBK" w:cs="Times New Roman"/>
          <w:sz w:val="28"/>
          <w:szCs w:val="28"/>
          <w:lang w:eastAsia="zh-CN"/>
        </w:rPr>
        <w:t>报价</w:t>
      </w:r>
      <w:r>
        <w:rPr>
          <w:rFonts w:hint="default" w:ascii="Times New Roman" w:hAnsi="Times New Roman" w:eastAsia="方正仿宋_GBK" w:cs="Times New Roman"/>
          <w:sz w:val="28"/>
          <w:szCs w:val="28"/>
        </w:rPr>
        <w:t>清单</w:t>
      </w:r>
      <w:bookmarkStart w:id="0" w:name="_GoBack"/>
      <w:bookmarkEnd w:id="0"/>
    </w:p>
    <w:p w14:paraId="284082A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243FBB"/>
    <w:multiLevelType w:val="singleLevel"/>
    <w:tmpl w:val="EC243FBB"/>
    <w:lvl w:ilvl="0" w:tentative="0">
      <w:start w:val="4"/>
      <w:numFmt w:val="chineseCounting"/>
      <w:suff w:val="nothing"/>
      <w:lvlText w:val="（%1）"/>
      <w:lvlJc w:val="left"/>
      <w:rPr>
        <w:rFonts w:hint="eastAsia"/>
      </w:rPr>
    </w:lvl>
  </w:abstractNum>
  <w:abstractNum w:abstractNumId="1">
    <w:nsid w:val="395808DC"/>
    <w:multiLevelType w:val="singleLevel"/>
    <w:tmpl w:val="395808DC"/>
    <w:lvl w:ilvl="0" w:tentative="0">
      <w:start w:val="1"/>
      <w:numFmt w:val="decimal"/>
      <w:lvlText w:val="%1."/>
      <w:lvlJc w:val="left"/>
      <w:pPr>
        <w:tabs>
          <w:tab w:val="left" w:pos="312"/>
        </w:tabs>
      </w:pPr>
    </w:lvl>
  </w:abstractNum>
  <w:abstractNum w:abstractNumId="2">
    <w:nsid w:val="45176259"/>
    <w:multiLevelType w:val="singleLevel"/>
    <w:tmpl w:val="45176259"/>
    <w:lvl w:ilvl="0" w:tentative="0">
      <w:start w:val="9"/>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B12FDE"/>
    <w:rsid w:val="16A3369E"/>
    <w:rsid w:val="19E21B7A"/>
    <w:rsid w:val="2C3265B4"/>
    <w:rsid w:val="3E0B5057"/>
    <w:rsid w:val="535B1970"/>
    <w:rsid w:val="74B12F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2</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2026-04-22T00:49:00Z</dcterms:created>
  <dc:creator>Riley</dc:creator>
  <cp:lastModifiedBy>Riley</cp:lastModifiedBy>
  <dcterms:modified xsi:type="dcterms:W3CDTF">2026-04-22T01:44:50Z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E27A7D77ED184340A149AA26B8470E8A_11</vt:lpwstr>
  </property>
  <property fmtid="{D5CDD505-2E9C-101B-9397-08002B2CF9AE}" pid="4" name="KSOTemplateDocerSaveRecord">
    <vt:lpwstr>eyJoZGlkIjoiNGZlYjQ1OTllYzg2ZDRiOTlmNGEzYWFhYzU1MzM4YjYiLCJ1c2VySWQiOiI2ODEwODIzMzEifQ==</vt:lpwstr>
  </property>
</Properties>
</file>