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C01251">
      <w:pPr>
        <w:jc w:val="center"/>
        <w:rPr>
          <w:rFonts w:hint="eastAsia"/>
          <w:sz w:val="48"/>
          <w:szCs w:val="48"/>
          <w:lang w:val="en-US" w:eastAsia="zh-CN"/>
        </w:rPr>
      </w:pPr>
      <w:r>
        <w:rPr>
          <w:rFonts w:hint="eastAsia"/>
          <w:sz w:val="48"/>
          <w:szCs w:val="48"/>
          <w:lang w:val="en-US" w:eastAsia="zh-CN"/>
        </w:rPr>
        <w:t>云阳县疾病预防控制中心微生物实验室试药试剂一批网上询价公告</w:t>
      </w:r>
    </w:p>
    <w:p w14:paraId="3C78CBF8">
      <w:pPr>
        <w:jc w:val="left"/>
        <w:rPr>
          <w:rFonts w:hint="eastAsia"/>
          <w:sz w:val="28"/>
          <w:szCs w:val="28"/>
          <w:lang w:val="en-US" w:eastAsia="zh-CN"/>
        </w:rPr>
      </w:pPr>
      <w:r>
        <w:rPr>
          <w:rFonts w:hint="eastAsia"/>
          <w:sz w:val="28"/>
          <w:szCs w:val="28"/>
          <w:lang w:val="en-US" w:eastAsia="zh-CN"/>
        </w:rPr>
        <w:t xml:space="preserve">    云阳县疾病预防控制中心对微生物实验室试药试剂项目采用网上询价方式进行采购。欢迎符合要求并有供货能力的供应商踊跃参与。</w:t>
      </w:r>
    </w:p>
    <w:p w14:paraId="2C543B96">
      <w:pPr>
        <w:numPr>
          <w:ilvl w:val="0"/>
          <w:numId w:val="1"/>
        </w:numPr>
        <w:jc w:val="left"/>
        <w:rPr>
          <w:rFonts w:hint="eastAsia"/>
          <w:sz w:val="28"/>
          <w:szCs w:val="28"/>
          <w:lang w:val="en-US" w:eastAsia="zh-CN"/>
        </w:rPr>
      </w:pPr>
      <w:r>
        <w:rPr>
          <w:rFonts w:hint="eastAsia"/>
          <w:sz w:val="28"/>
          <w:szCs w:val="28"/>
          <w:lang w:val="en-US" w:eastAsia="zh-CN"/>
        </w:rPr>
        <w:t>项目基本信息（项目总预算270元，价格类型：总价 专业领域：实验耗材等）</w:t>
      </w:r>
    </w:p>
    <w:p w14:paraId="71EB345B">
      <w:pPr>
        <w:numPr>
          <w:ilvl w:val="0"/>
          <w:numId w:val="0"/>
        </w:numPr>
        <w:jc w:val="left"/>
        <w:rPr>
          <w:rFonts w:hint="default"/>
          <w:sz w:val="28"/>
          <w:szCs w:val="28"/>
          <w:lang w:val="en-US" w:eastAsia="zh-CN"/>
        </w:rPr>
      </w:pPr>
      <w:r>
        <w:rPr>
          <w:rFonts w:hint="eastAsia"/>
          <w:sz w:val="28"/>
          <w:szCs w:val="28"/>
          <w:lang w:val="en-US" w:eastAsia="zh-CN"/>
        </w:rPr>
        <w:t>需求描述：实验室试药试剂一批，详见附件采购需求表。</w:t>
      </w:r>
    </w:p>
    <w:p w14:paraId="172B1F28">
      <w:pPr>
        <w:numPr>
          <w:ilvl w:val="0"/>
          <w:numId w:val="0"/>
        </w:numPr>
        <w:jc w:val="left"/>
        <w:rPr>
          <w:rFonts w:hint="eastAsia"/>
          <w:sz w:val="28"/>
          <w:szCs w:val="28"/>
          <w:lang w:val="en-US" w:eastAsia="zh-CN"/>
        </w:rPr>
      </w:pPr>
      <w:r>
        <w:rPr>
          <w:rFonts w:hint="eastAsia"/>
          <w:sz w:val="28"/>
          <w:szCs w:val="28"/>
          <w:lang w:val="en-US" w:eastAsia="zh-CN"/>
        </w:rPr>
        <w:t>单价限价：270元，含成本、运输、安全、税费等所有费用。</w:t>
      </w:r>
    </w:p>
    <w:p w14:paraId="640E17E8">
      <w:pPr>
        <w:numPr>
          <w:ilvl w:val="0"/>
          <w:numId w:val="0"/>
        </w:numPr>
        <w:jc w:val="left"/>
        <w:rPr>
          <w:rFonts w:hint="eastAsia"/>
          <w:sz w:val="28"/>
          <w:szCs w:val="28"/>
          <w:lang w:val="en-US" w:eastAsia="zh-CN"/>
        </w:rPr>
      </w:pPr>
      <w:r>
        <w:rPr>
          <w:rFonts w:hint="eastAsia"/>
          <w:sz w:val="28"/>
          <w:szCs w:val="28"/>
          <w:lang w:val="en-US" w:eastAsia="zh-CN"/>
        </w:rPr>
        <w:t>数量：1批</w:t>
      </w:r>
    </w:p>
    <w:p w14:paraId="1F11773C">
      <w:pPr>
        <w:numPr>
          <w:ilvl w:val="0"/>
          <w:numId w:val="0"/>
        </w:numPr>
        <w:jc w:val="left"/>
        <w:rPr>
          <w:rFonts w:hint="eastAsia"/>
          <w:sz w:val="28"/>
          <w:szCs w:val="28"/>
          <w:lang w:val="en-US" w:eastAsia="zh-CN"/>
        </w:rPr>
      </w:pPr>
      <w:r>
        <w:rPr>
          <w:rFonts w:hint="eastAsia"/>
          <w:sz w:val="28"/>
          <w:szCs w:val="28"/>
          <w:lang w:val="en-US" w:eastAsia="zh-CN"/>
        </w:rPr>
        <w:t>小计：270元</w:t>
      </w:r>
    </w:p>
    <w:p w14:paraId="2B48957E">
      <w:pPr>
        <w:numPr>
          <w:ilvl w:val="0"/>
          <w:numId w:val="1"/>
        </w:numPr>
        <w:ind w:left="0" w:leftChars="0" w:firstLine="0" w:firstLineChars="0"/>
        <w:jc w:val="left"/>
        <w:rPr>
          <w:rFonts w:hint="eastAsia"/>
          <w:sz w:val="28"/>
          <w:szCs w:val="28"/>
          <w:lang w:val="en-US" w:eastAsia="zh-CN"/>
        </w:rPr>
      </w:pPr>
      <w:r>
        <w:rPr>
          <w:rFonts w:hint="eastAsia"/>
          <w:sz w:val="28"/>
          <w:szCs w:val="28"/>
          <w:lang w:val="en-US" w:eastAsia="zh-CN"/>
        </w:rPr>
        <w:t>供应商资格要求（参加投标（报价）的供应商必须在“行采家”服务平台注册，成为正式供应商。）</w:t>
      </w:r>
    </w:p>
    <w:p w14:paraId="0C156F5E">
      <w:pPr>
        <w:numPr>
          <w:ilvl w:val="0"/>
          <w:numId w:val="2"/>
        </w:numPr>
        <w:ind w:leftChars="0"/>
        <w:jc w:val="left"/>
        <w:rPr>
          <w:rFonts w:hint="eastAsia"/>
          <w:sz w:val="28"/>
          <w:szCs w:val="28"/>
          <w:lang w:val="en-US" w:eastAsia="zh-CN"/>
        </w:rPr>
      </w:pPr>
      <w:r>
        <w:rPr>
          <w:rFonts w:hint="eastAsia"/>
          <w:sz w:val="28"/>
          <w:szCs w:val="28"/>
          <w:lang w:val="en-US" w:eastAsia="zh-CN"/>
        </w:rPr>
        <w:t>具有独立承担民事责任的能力</w:t>
      </w:r>
    </w:p>
    <w:p w14:paraId="413A4323">
      <w:pPr>
        <w:numPr>
          <w:ilvl w:val="0"/>
          <w:numId w:val="2"/>
        </w:numPr>
        <w:ind w:leftChars="0"/>
        <w:jc w:val="left"/>
        <w:rPr>
          <w:rFonts w:hint="default"/>
          <w:sz w:val="28"/>
          <w:szCs w:val="28"/>
          <w:lang w:val="en-US" w:eastAsia="zh-CN"/>
        </w:rPr>
      </w:pPr>
      <w:r>
        <w:rPr>
          <w:rFonts w:hint="eastAsia"/>
          <w:sz w:val="28"/>
          <w:szCs w:val="28"/>
          <w:lang w:val="en-US" w:eastAsia="zh-CN"/>
        </w:rPr>
        <w:t>具有良好的商业信誉和健全的财务会计制度</w:t>
      </w:r>
    </w:p>
    <w:p w14:paraId="15D79413">
      <w:pPr>
        <w:numPr>
          <w:ilvl w:val="0"/>
          <w:numId w:val="2"/>
        </w:numPr>
        <w:ind w:leftChars="0"/>
        <w:jc w:val="left"/>
        <w:rPr>
          <w:rFonts w:hint="default"/>
          <w:sz w:val="28"/>
          <w:szCs w:val="28"/>
          <w:lang w:val="en-US" w:eastAsia="zh-CN"/>
        </w:rPr>
      </w:pPr>
      <w:r>
        <w:rPr>
          <w:rFonts w:hint="eastAsia"/>
          <w:sz w:val="28"/>
          <w:szCs w:val="28"/>
          <w:lang w:val="en-US" w:eastAsia="zh-CN"/>
        </w:rPr>
        <w:t>具有履行合同所必须的设备和专业技术能力</w:t>
      </w:r>
    </w:p>
    <w:p w14:paraId="2466D901">
      <w:pPr>
        <w:numPr>
          <w:ilvl w:val="0"/>
          <w:numId w:val="2"/>
        </w:numPr>
        <w:ind w:leftChars="0"/>
        <w:jc w:val="left"/>
        <w:rPr>
          <w:rFonts w:hint="default"/>
          <w:sz w:val="28"/>
          <w:szCs w:val="28"/>
          <w:lang w:val="en-US" w:eastAsia="zh-CN"/>
        </w:rPr>
      </w:pPr>
      <w:r>
        <w:rPr>
          <w:rFonts w:hint="eastAsia"/>
          <w:sz w:val="28"/>
          <w:szCs w:val="28"/>
          <w:lang w:val="en-US" w:eastAsia="zh-CN"/>
        </w:rPr>
        <w:t>有依法缴纳税收和社会保障资金的良好记录</w:t>
      </w:r>
    </w:p>
    <w:p w14:paraId="037610A6">
      <w:pPr>
        <w:numPr>
          <w:ilvl w:val="0"/>
          <w:numId w:val="1"/>
        </w:numPr>
        <w:ind w:left="0" w:leftChars="0" w:firstLine="0" w:firstLineChars="0"/>
        <w:jc w:val="left"/>
        <w:rPr>
          <w:rFonts w:hint="eastAsia"/>
          <w:sz w:val="28"/>
          <w:szCs w:val="28"/>
          <w:lang w:val="en-US" w:eastAsia="zh-CN"/>
        </w:rPr>
      </w:pPr>
      <w:r>
        <w:rPr>
          <w:rFonts w:hint="eastAsia"/>
          <w:sz w:val="28"/>
          <w:szCs w:val="28"/>
          <w:lang w:val="en-US" w:eastAsia="zh-CN"/>
        </w:rPr>
        <w:t>投标（报价）时间</w:t>
      </w:r>
    </w:p>
    <w:p w14:paraId="5DA05C1D">
      <w:pPr>
        <w:numPr>
          <w:ilvl w:val="0"/>
          <w:numId w:val="0"/>
        </w:numPr>
        <w:ind w:leftChars="0"/>
        <w:jc w:val="left"/>
        <w:rPr>
          <w:rFonts w:hint="eastAsia"/>
          <w:sz w:val="28"/>
          <w:szCs w:val="28"/>
          <w:lang w:val="en-US" w:eastAsia="zh-CN"/>
        </w:rPr>
      </w:pPr>
      <w:r>
        <w:rPr>
          <w:rFonts w:hint="eastAsia"/>
          <w:sz w:val="28"/>
          <w:szCs w:val="28"/>
          <w:lang w:val="en-US" w:eastAsia="zh-CN"/>
        </w:rPr>
        <w:t>投标（报价）开始时间：发布公告后</w:t>
      </w:r>
    </w:p>
    <w:p w14:paraId="72EB2963">
      <w:pPr>
        <w:numPr>
          <w:ilvl w:val="0"/>
          <w:numId w:val="0"/>
        </w:numPr>
        <w:ind w:leftChars="0"/>
        <w:jc w:val="left"/>
        <w:rPr>
          <w:rFonts w:hint="eastAsia"/>
          <w:sz w:val="28"/>
          <w:szCs w:val="28"/>
          <w:lang w:val="en-US" w:eastAsia="zh-CN"/>
        </w:rPr>
      </w:pPr>
      <w:r>
        <w:rPr>
          <w:rFonts w:hint="eastAsia"/>
          <w:sz w:val="28"/>
          <w:szCs w:val="28"/>
          <w:lang w:val="en-US" w:eastAsia="zh-CN"/>
        </w:rPr>
        <w:t>投标（报价）截止时间：2025-5-12</w:t>
      </w:r>
      <w:bookmarkStart w:id="0" w:name="_GoBack"/>
      <w:bookmarkEnd w:id="0"/>
      <w:r>
        <w:rPr>
          <w:rFonts w:hint="eastAsia"/>
          <w:sz w:val="28"/>
          <w:szCs w:val="28"/>
          <w:lang w:val="en-US" w:eastAsia="zh-CN"/>
        </w:rPr>
        <w:t xml:space="preserve"> 18:00:00（北京）</w:t>
      </w:r>
    </w:p>
    <w:p w14:paraId="7F833FEB">
      <w:pPr>
        <w:numPr>
          <w:ilvl w:val="0"/>
          <w:numId w:val="1"/>
        </w:numPr>
        <w:ind w:left="0" w:leftChars="0" w:firstLine="0" w:firstLineChars="0"/>
        <w:jc w:val="left"/>
        <w:rPr>
          <w:rFonts w:hint="eastAsia"/>
          <w:sz w:val="28"/>
          <w:szCs w:val="28"/>
          <w:lang w:val="en-US" w:eastAsia="zh-CN"/>
        </w:rPr>
      </w:pPr>
      <w:r>
        <w:rPr>
          <w:rFonts w:hint="eastAsia"/>
          <w:sz w:val="28"/>
          <w:szCs w:val="28"/>
          <w:lang w:val="en-US" w:eastAsia="zh-CN"/>
        </w:rPr>
        <w:t>投标保证金</w:t>
      </w:r>
    </w:p>
    <w:p w14:paraId="591DE9B2">
      <w:pPr>
        <w:numPr>
          <w:ilvl w:val="0"/>
          <w:numId w:val="0"/>
        </w:numPr>
        <w:ind w:leftChars="0"/>
        <w:jc w:val="left"/>
        <w:rPr>
          <w:rFonts w:hint="eastAsia"/>
          <w:sz w:val="28"/>
          <w:szCs w:val="28"/>
          <w:lang w:val="en-US" w:eastAsia="zh-CN"/>
        </w:rPr>
      </w:pPr>
      <w:r>
        <w:rPr>
          <w:rFonts w:hint="eastAsia"/>
          <w:sz w:val="28"/>
          <w:szCs w:val="28"/>
          <w:lang w:val="en-US" w:eastAsia="zh-CN"/>
        </w:rPr>
        <w:t>无</w:t>
      </w:r>
    </w:p>
    <w:p w14:paraId="32B719C1">
      <w:pPr>
        <w:numPr>
          <w:ilvl w:val="0"/>
          <w:numId w:val="1"/>
        </w:numPr>
        <w:ind w:left="0" w:leftChars="0" w:firstLine="0" w:firstLineChars="0"/>
        <w:jc w:val="left"/>
        <w:rPr>
          <w:rFonts w:hint="eastAsia"/>
          <w:sz w:val="28"/>
          <w:szCs w:val="28"/>
          <w:lang w:val="en-US" w:eastAsia="zh-CN"/>
        </w:rPr>
      </w:pPr>
      <w:r>
        <w:rPr>
          <w:rFonts w:hint="eastAsia"/>
          <w:sz w:val="28"/>
          <w:szCs w:val="28"/>
          <w:lang w:val="en-US" w:eastAsia="zh-CN"/>
        </w:rPr>
        <w:t>投标响应文件要求、</w:t>
      </w:r>
    </w:p>
    <w:p w14:paraId="09E5853D">
      <w:pPr>
        <w:numPr>
          <w:ilvl w:val="0"/>
          <w:numId w:val="0"/>
        </w:numPr>
        <w:ind w:leftChars="0"/>
        <w:jc w:val="left"/>
        <w:rPr>
          <w:rFonts w:hint="eastAsia"/>
          <w:sz w:val="28"/>
          <w:szCs w:val="28"/>
          <w:lang w:val="en-US" w:eastAsia="zh-CN"/>
        </w:rPr>
      </w:pPr>
      <w:r>
        <w:rPr>
          <w:rFonts w:hint="eastAsia"/>
          <w:sz w:val="28"/>
          <w:szCs w:val="28"/>
          <w:lang w:val="en-US" w:eastAsia="zh-CN"/>
        </w:rPr>
        <w:t>文件必须上传：是</w:t>
      </w:r>
    </w:p>
    <w:p w14:paraId="3F98C94E">
      <w:pPr>
        <w:numPr>
          <w:ilvl w:val="0"/>
          <w:numId w:val="0"/>
        </w:numPr>
        <w:ind w:leftChars="0"/>
        <w:jc w:val="left"/>
        <w:rPr>
          <w:rFonts w:hint="eastAsia"/>
          <w:sz w:val="28"/>
          <w:szCs w:val="28"/>
          <w:lang w:val="en-US" w:eastAsia="zh-CN"/>
        </w:rPr>
      </w:pPr>
      <w:r>
        <w:rPr>
          <w:rFonts w:hint="eastAsia"/>
          <w:sz w:val="28"/>
          <w:szCs w:val="28"/>
          <w:lang w:val="en-US" w:eastAsia="zh-CN"/>
        </w:rPr>
        <w:t>文件上传说明：必须上传响应文件，至少包含资质证明（如涉及医疗器械等特殊领域，还需提供响应证明）、参数文件和报价表。存疑必须询问，务必保证质量。</w:t>
      </w:r>
    </w:p>
    <w:p w14:paraId="724ADC55">
      <w:pPr>
        <w:numPr>
          <w:ilvl w:val="0"/>
          <w:numId w:val="1"/>
        </w:numPr>
        <w:ind w:left="0" w:leftChars="0" w:firstLine="0" w:firstLineChars="0"/>
        <w:jc w:val="left"/>
        <w:rPr>
          <w:rFonts w:hint="eastAsia"/>
          <w:sz w:val="28"/>
          <w:szCs w:val="28"/>
          <w:lang w:val="en-US" w:eastAsia="zh-CN"/>
        </w:rPr>
      </w:pPr>
      <w:r>
        <w:rPr>
          <w:rFonts w:hint="eastAsia"/>
          <w:sz w:val="28"/>
          <w:szCs w:val="28"/>
          <w:lang w:val="en-US" w:eastAsia="zh-CN"/>
        </w:rPr>
        <w:t>商务条款</w:t>
      </w:r>
    </w:p>
    <w:p w14:paraId="30482DF5">
      <w:pPr>
        <w:numPr>
          <w:ilvl w:val="0"/>
          <w:numId w:val="3"/>
        </w:numPr>
        <w:ind w:leftChars="0"/>
        <w:jc w:val="left"/>
        <w:rPr>
          <w:rFonts w:hint="eastAsia"/>
          <w:sz w:val="28"/>
          <w:szCs w:val="28"/>
          <w:lang w:val="en-US" w:eastAsia="zh-CN"/>
        </w:rPr>
      </w:pPr>
      <w:r>
        <w:rPr>
          <w:rFonts w:hint="eastAsia"/>
          <w:sz w:val="28"/>
          <w:szCs w:val="28"/>
          <w:lang w:val="en-US" w:eastAsia="zh-CN"/>
        </w:rPr>
        <w:t>交付时间</w:t>
      </w:r>
    </w:p>
    <w:p w14:paraId="250A1EB1">
      <w:pPr>
        <w:numPr>
          <w:ilvl w:val="0"/>
          <w:numId w:val="0"/>
        </w:numPr>
        <w:jc w:val="left"/>
        <w:rPr>
          <w:rFonts w:hint="default"/>
          <w:sz w:val="28"/>
          <w:szCs w:val="28"/>
          <w:lang w:val="en-US" w:eastAsia="zh-CN"/>
        </w:rPr>
      </w:pPr>
      <w:r>
        <w:rPr>
          <w:rFonts w:hint="eastAsia"/>
          <w:sz w:val="28"/>
          <w:szCs w:val="28"/>
          <w:lang w:val="en-US" w:eastAsia="zh-CN"/>
        </w:rPr>
        <w:t>合同签订后5个工作日内</w:t>
      </w:r>
    </w:p>
    <w:p w14:paraId="5DE33113">
      <w:pPr>
        <w:numPr>
          <w:ilvl w:val="0"/>
          <w:numId w:val="3"/>
        </w:numPr>
        <w:ind w:left="0" w:leftChars="0" w:firstLine="0" w:firstLineChars="0"/>
        <w:jc w:val="left"/>
        <w:rPr>
          <w:rFonts w:hint="eastAsia"/>
          <w:sz w:val="28"/>
          <w:szCs w:val="28"/>
          <w:lang w:val="en-US" w:eastAsia="zh-CN"/>
        </w:rPr>
      </w:pPr>
      <w:r>
        <w:rPr>
          <w:rFonts w:hint="eastAsia"/>
          <w:sz w:val="28"/>
          <w:szCs w:val="28"/>
          <w:lang w:val="en-US" w:eastAsia="zh-CN"/>
        </w:rPr>
        <w:t>交付地点</w:t>
      </w:r>
    </w:p>
    <w:p w14:paraId="20AD0961">
      <w:pPr>
        <w:numPr>
          <w:ilvl w:val="0"/>
          <w:numId w:val="0"/>
        </w:numPr>
        <w:ind w:leftChars="0"/>
        <w:jc w:val="left"/>
        <w:rPr>
          <w:rFonts w:hint="eastAsia"/>
          <w:sz w:val="28"/>
          <w:szCs w:val="28"/>
          <w:lang w:val="en-US" w:eastAsia="zh-CN"/>
        </w:rPr>
      </w:pPr>
      <w:r>
        <w:rPr>
          <w:rFonts w:hint="eastAsia"/>
          <w:sz w:val="28"/>
          <w:szCs w:val="28"/>
          <w:lang w:val="en-US" w:eastAsia="zh-CN"/>
        </w:rPr>
        <w:t>云阳县疾病预防控制中心（重庆市云阳县青龙街道望江大道553号）</w:t>
      </w:r>
    </w:p>
    <w:p w14:paraId="2FB7A1C7">
      <w:pPr>
        <w:numPr>
          <w:ilvl w:val="0"/>
          <w:numId w:val="3"/>
        </w:numPr>
        <w:ind w:left="0" w:leftChars="0" w:firstLine="0" w:firstLineChars="0"/>
        <w:jc w:val="left"/>
        <w:rPr>
          <w:rFonts w:hint="eastAsia"/>
          <w:sz w:val="28"/>
          <w:szCs w:val="28"/>
          <w:lang w:val="en-US" w:eastAsia="zh-CN"/>
        </w:rPr>
      </w:pPr>
      <w:r>
        <w:rPr>
          <w:rFonts w:hint="eastAsia"/>
          <w:sz w:val="28"/>
          <w:szCs w:val="28"/>
          <w:lang w:val="en-US" w:eastAsia="zh-CN"/>
        </w:rPr>
        <w:t>验货方式</w:t>
      </w:r>
    </w:p>
    <w:p w14:paraId="63D42C4F">
      <w:pPr>
        <w:numPr>
          <w:ilvl w:val="0"/>
          <w:numId w:val="4"/>
        </w:numPr>
        <w:ind w:leftChars="0"/>
        <w:jc w:val="left"/>
        <w:rPr>
          <w:rFonts w:hint="eastAsia"/>
          <w:sz w:val="28"/>
          <w:szCs w:val="28"/>
          <w:lang w:val="en-US" w:eastAsia="zh-CN"/>
        </w:rPr>
      </w:pPr>
      <w:r>
        <w:rPr>
          <w:rFonts w:hint="eastAsia"/>
          <w:sz w:val="28"/>
          <w:szCs w:val="28"/>
          <w:lang w:val="en-US" w:eastAsia="zh-CN"/>
        </w:rPr>
        <w:t>货物到达现场后，在使用单位人员在场的情况下当面开箱，清点，检查外观和作开箱记录。</w:t>
      </w:r>
    </w:p>
    <w:p w14:paraId="441D8747">
      <w:pPr>
        <w:numPr>
          <w:ilvl w:val="0"/>
          <w:numId w:val="4"/>
        </w:numPr>
        <w:ind w:leftChars="0"/>
        <w:jc w:val="left"/>
        <w:rPr>
          <w:rFonts w:hint="default"/>
          <w:sz w:val="28"/>
          <w:szCs w:val="28"/>
          <w:lang w:val="en-US" w:eastAsia="zh-CN"/>
        </w:rPr>
      </w:pPr>
      <w:r>
        <w:rPr>
          <w:rFonts w:hint="eastAsia"/>
          <w:sz w:val="28"/>
          <w:szCs w:val="28"/>
          <w:lang w:val="en-US" w:eastAsia="zh-CN"/>
        </w:rPr>
        <w:t>成交供应商保证货物到达采购人所在地完好无损，如有缺漏损坏由供应商全权负责，并由成交供应商负责调换、补齐或赔偿。</w:t>
      </w:r>
    </w:p>
    <w:p w14:paraId="407EDDA9">
      <w:pPr>
        <w:numPr>
          <w:ilvl w:val="0"/>
          <w:numId w:val="1"/>
        </w:numPr>
        <w:ind w:left="0" w:leftChars="0" w:firstLine="0" w:firstLineChars="0"/>
        <w:jc w:val="left"/>
        <w:rPr>
          <w:rFonts w:hint="eastAsia"/>
          <w:sz w:val="28"/>
          <w:szCs w:val="28"/>
          <w:lang w:val="en-US" w:eastAsia="zh-CN"/>
        </w:rPr>
      </w:pPr>
      <w:r>
        <w:rPr>
          <w:rFonts w:hint="eastAsia"/>
          <w:sz w:val="28"/>
          <w:szCs w:val="28"/>
          <w:lang w:val="en-US" w:eastAsia="zh-CN"/>
        </w:rPr>
        <w:t>其他要求：</w:t>
      </w:r>
    </w:p>
    <w:p w14:paraId="39794462">
      <w:pPr>
        <w:numPr>
          <w:ilvl w:val="0"/>
          <w:numId w:val="5"/>
        </w:numPr>
        <w:ind w:leftChars="0"/>
        <w:jc w:val="left"/>
        <w:rPr>
          <w:rFonts w:hint="eastAsia"/>
          <w:sz w:val="28"/>
          <w:szCs w:val="28"/>
          <w:lang w:val="en-US" w:eastAsia="zh-CN"/>
        </w:rPr>
      </w:pPr>
      <w:r>
        <w:rPr>
          <w:rFonts w:hint="eastAsia"/>
          <w:sz w:val="28"/>
          <w:szCs w:val="28"/>
          <w:lang w:val="en-US" w:eastAsia="zh-CN"/>
        </w:rPr>
        <w:t>中标（成交）原则：</w:t>
      </w:r>
    </w:p>
    <w:p w14:paraId="6AB2C76F">
      <w:pPr>
        <w:numPr>
          <w:ilvl w:val="0"/>
          <w:numId w:val="0"/>
        </w:numPr>
        <w:jc w:val="left"/>
        <w:rPr>
          <w:rFonts w:hint="eastAsia"/>
          <w:sz w:val="28"/>
          <w:szCs w:val="28"/>
          <w:lang w:val="en-US" w:eastAsia="zh-CN"/>
        </w:rPr>
      </w:pPr>
      <w:r>
        <w:rPr>
          <w:rFonts w:hint="eastAsia"/>
          <w:sz w:val="28"/>
          <w:szCs w:val="28"/>
          <w:lang w:val="en-US" w:eastAsia="zh-CN"/>
        </w:rPr>
        <w:t>在符合项目要求的供应商数量不少于3家的前提下，按报价最低原则推荐中标（成交）供应商，如有两个以上相同最低报价的，由需求方自行选择（成交）供应商。</w:t>
      </w:r>
    </w:p>
    <w:p w14:paraId="4EB41AB5">
      <w:pPr>
        <w:numPr>
          <w:ilvl w:val="0"/>
          <w:numId w:val="5"/>
        </w:numPr>
        <w:ind w:left="0" w:leftChars="0" w:firstLine="0" w:firstLineChars="0"/>
        <w:jc w:val="left"/>
        <w:rPr>
          <w:rFonts w:hint="eastAsia"/>
          <w:sz w:val="28"/>
          <w:szCs w:val="28"/>
          <w:lang w:val="en-US" w:eastAsia="zh-CN"/>
        </w:rPr>
      </w:pPr>
      <w:r>
        <w:rPr>
          <w:rFonts w:hint="eastAsia"/>
          <w:sz w:val="28"/>
          <w:szCs w:val="28"/>
          <w:lang w:val="en-US" w:eastAsia="zh-CN"/>
        </w:rPr>
        <w:t>采购异议处理</w:t>
      </w:r>
    </w:p>
    <w:p w14:paraId="4E6F409A">
      <w:pPr>
        <w:numPr>
          <w:ilvl w:val="0"/>
          <w:numId w:val="0"/>
        </w:numPr>
        <w:ind w:leftChars="0"/>
        <w:jc w:val="left"/>
        <w:rPr>
          <w:rFonts w:hint="default"/>
          <w:sz w:val="28"/>
          <w:szCs w:val="28"/>
          <w:lang w:val="en-US" w:eastAsia="zh-CN"/>
        </w:rPr>
      </w:pPr>
      <w:r>
        <w:rPr>
          <w:rFonts w:hint="eastAsia"/>
          <w:sz w:val="28"/>
          <w:szCs w:val="28"/>
          <w:lang w:val="en-US" w:eastAsia="zh-CN"/>
        </w:rPr>
        <w:t>对于供应商弄虚作假、恶意中标或中标后不履行服务承诺等不良行为，采购需求方有权取消其中中标资格。</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4C246A"/>
    <w:multiLevelType w:val="singleLevel"/>
    <w:tmpl w:val="C44C246A"/>
    <w:lvl w:ilvl="0" w:tentative="0">
      <w:start w:val="1"/>
      <w:numFmt w:val="decimal"/>
      <w:suff w:val="nothing"/>
      <w:lvlText w:val="（%1）"/>
      <w:lvlJc w:val="left"/>
    </w:lvl>
  </w:abstractNum>
  <w:abstractNum w:abstractNumId="1">
    <w:nsid w:val="CBE130A2"/>
    <w:multiLevelType w:val="singleLevel"/>
    <w:tmpl w:val="CBE130A2"/>
    <w:lvl w:ilvl="0" w:tentative="0">
      <w:start w:val="1"/>
      <w:numFmt w:val="chineseCounting"/>
      <w:suff w:val="nothing"/>
      <w:lvlText w:val="（%1）"/>
      <w:lvlJc w:val="left"/>
      <w:rPr>
        <w:rFonts w:hint="eastAsia"/>
      </w:rPr>
    </w:lvl>
  </w:abstractNum>
  <w:abstractNum w:abstractNumId="2">
    <w:nsid w:val="DF3D6CA6"/>
    <w:multiLevelType w:val="singleLevel"/>
    <w:tmpl w:val="DF3D6CA6"/>
    <w:lvl w:ilvl="0" w:tentative="0">
      <w:start w:val="1"/>
      <w:numFmt w:val="decimal"/>
      <w:lvlText w:val="%1."/>
      <w:lvlJc w:val="left"/>
      <w:pPr>
        <w:tabs>
          <w:tab w:val="left" w:pos="312"/>
        </w:tabs>
      </w:pPr>
    </w:lvl>
  </w:abstractNum>
  <w:abstractNum w:abstractNumId="3">
    <w:nsid w:val="2B65B23A"/>
    <w:multiLevelType w:val="singleLevel"/>
    <w:tmpl w:val="2B65B23A"/>
    <w:lvl w:ilvl="0" w:tentative="0">
      <w:start w:val="1"/>
      <w:numFmt w:val="chineseCounting"/>
      <w:suff w:val="nothing"/>
      <w:lvlText w:val="（%1）"/>
      <w:lvlJc w:val="left"/>
      <w:rPr>
        <w:rFonts w:hint="eastAsia"/>
      </w:rPr>
    </w:lvl>
  </w:abstractNum>
  <w:abstractNum w:abstractNumId="4">
    <w:nsid w:val="59D30E35"/>
    <w:multiLevelType w:val="singleLevel"/>
    <w:tmpl w:val="59D30E35"/>
    <w:lvl w:ilvl="0" w:tentative="0">
      <w:start w:val="1"/>
      <w:numFmt w:val="chineseCounting"/>
      <w:suff w:val="nothing"/>
      <w:lvlText w:val="%1、"/>
      <w:lvlJc w:val="left"/>
      <w:rPr>
        <w:rFonts w:hint="eastAsia"/>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9E7C10"/>
    <w:rsid w:val="0A6E5D8A"/>
    <w:rsid w:val="0ADB53B7"/>
    <w:rsid w:val="0CEC058A"/>
    <w:rsid w:val="0FC41FA8"/>
    <w:rsid w:val="15444B7B"/>
    <w:rsid w:val="165377D1"/>
    <w:rsid w:val="1D927F97"/>
    <w:rsid w:val="1DDD2B09"/>
    <w:rsid w:val="24FA028F"/>
    <w:rsid w:val="353228CC"/>
    <w:rsid w:val="47223698"/>
    <w:rsid w:val="4A4F1468"/>
    <w:rsid w:val="4B71744B"/>
    <w:rsid w:val="4DB0227E"/>
    <w:rsid w:val="4F5B3AF8"/>
    <w:rsid w:val="59E74AB4"/>
    <w:rsid w:val="708F3581"/>
    <w:rsid w:val="74FC69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720</Words>
  <Characters>746</Characters>
  <Lines>0</Lines>
  <Paragraphs>0</Paragraphs>
  <TotalTime>36</TotalTime>
  <ScaleCrop>false</ScaleCrop>
  <LinksUpToDate>false</LinksUpToDate>
  <CharactersWithSpaces>752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2025-04-28T02:37:00Z</dcterms:created>
  <dc:creator>Administrator</dc:creator>
  <cp:lastModifiedBy>龙文洁</cp:lastModifiedBy>
  <cp:lastPrinted>2025-05-07T07:58:40Z</cp:lastPrinted>
  <dcterms:modified xsi:type="dcterms:W3CDTF">2025-05-07T08:08:54Z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eyJoZGlkIjoiOGUwYTcwYjhjN2ZmMzJkYzE1M2E2N2VmOGFlNGYxNGQiLCJ1c2VySWQiOiIxNjY1MDQ3OTA1In0=</vt:lpwstr>
  </property>
  <property fmtid="{D5CDD505-2E9C-101B-9397-08002B2CF9AE}" pid="4" name="ICV">
    <vt:lpwstr>1DD86D743D5249E4A7E7CAD2CADD6B81_12</vt:lpwstr>
  </property>
</Properties>
</file>