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A142B">
      <w:pPr>
        <w:jc w:val="center"/>
        <w:rPr>
          <w:rFonts w:hint="eastAsia" w:ascii="宋体" w:hAnsi="宋体"/>
          <w:color w:val="auto"/>
          <w:highlight w:val="none"/>
        </w:rPr>
      </w:pPr>
    </w:p>
    <w:p w14:paraId="0006F314">
      <w:pPr>
        <w:jc w:val="center"/>
        <w:rPr>
          <w:rFonts w:ascii="宋体" w:hAnsi="宋体"/>
          <w:color w:val="auto"/>
          <w:highlight w:val="none"/>
        </w:rPr>
      </w:pPr>
    </w:p>
    <w:p w14:paraId="08C2A136">
      <w:pPr>
        <w:jc w:val="center"/>
        <w:rPr>
          <w:rFonts w:ascii="宋体" w:hAnsi="宋体"/>
          <w:color w:val="auto"/>
          <w:highlight w:val="none"/>
        </w:rPr>
      </w:pPr>
    </w:p>
    <w:p w14:paraId="42AA6A31">
      <w:pPr>
        <w:jc w:val="center"/>
        <w:outlineLvl w:val="0"/>
        <w:rPr>
          <w:rFonts w:ascii="方正黑体_GBK" w:hAnsi="宋体" w:eastAsia="方正黑体_GBK"/>
          <w:color w:val="auto"/>
          <w:spacing w:val="80"/>
          <w:sz w:val="112"/>
          <w:szCs w:val="112"/>
          <w:highlight w:val="none"/>
        </w:rPr>
      </w:pPr>
      <w:r>
        <w:rPr>
          <w:rFonts w:hint="eastAsia" w:ascii="方正黑体_GBK" w:hAnsi="宋体" w:eastAsia="方正黑体_GBK"/>
          <w:color w:val="auto"/>
          <w:spacing w:val="80"/>
          <w:sz w:val="112"/>
          <w:szCs w:val="112"/>
          <w:highlight w:val="none"/>
          <w:lang w:eastAsia="zh-CN"/>
        </w:rPr>
        <w:t>反拍</w:t>
      </w:r>
      <w:r>
        <w:rPr>
          <w:rFonts w:hint="eastAsia" w:ascii="方正黑体_GBK" w:hAnsi="宋体" w:eastAsia="方正黑体_GBK"/>
          <w:color w:val="auto"/>
          <w:spacing w:val="80"/>
          <w:sz w:val="112"/>
          <w:szCs w:val="112"/>
          <w:highlight w:val="none"/>
        </w:rPr>
        <w:t>文件</w:t>
      </w:r>
    </w:p>
    <w:p w14:paraId="2C3CA0D9">
      <w:pPr>
        <w:spacing w:line="700" w:lineRule="exact"/>
        <w:jc w:val="center"/>
        <w:rPr>
          <w:rFonts w:ascii="黑体" w:eastAsia="黑体"/>
          <w:color w:val="auto"/>
          <w:sz w:val="32"/>
          <w:highlight w:val="none"/>
        </w:rPr>
      </w:pPr>
    </w:p>
    <w:p w14:paraId="70D4615B">
      <w:pPr>
        <w:spacing w:line="700" w:lineRule="exact"/>
        <w:jc w:val="center"/>
        <w:rPr>
          <w:rFonts w:ascii="黑体" w:eastAsia="黑体"/>
          <w:color w:val="auto"/>
          <w:sz w:val="32"/>
          <w:highlight w:val="none"/>
        </w:rPr>
      </w:pPr>
    </w:p>
    <w:p w14:paraId="71579640">
      <w:pPr>
        <w:spacing w:line="700" w:lineRule="exact"/>
        <w:jc w:val="center"/>
        <w:rPr>
          <w:rFonts w:ascii="黑体" w:eastAsia="黑体"/>
          <w:color w:val="auto"/>
          <w:sz w:val="32"/>
          <w:highlight w:val="none"/>
        </w:rPr>
      </w:pPr>
    </w:p>
    <w:p w14:paraId="5740C628">
      <w:pPr>
        <w:spacing w:line="700" w:lineRule="exact"/>
        <w:jc w:val="center"/>
        <w:rPr>
          <w:rFonts w:ascii="黑体" w:eastAsia="黑体"/>
          <w:color w:val="auto"/>
          <w:sz w:val="32"/>
          <w:highlight w:val="none"/>
        </w:rPr>
      </w:pPr>
    </w:p>
    <w:p w14:paraId="10EEA785">
      <w:pPr>
        <w:spacing w:line="700" w:lineRule="exact"/>
        <w:ind w:firstLine="2289" w:firstLineChars="636"/>
        <w:rPr>
          <w:rFonts w:ascii="方正小标宋_GBK" w:hAnsi="宋体" w:eastAsia="方正小标宋_GBK"/>
          <w:color w:val="auto"/>
          <w:sz w:val="36"/>
          <w:szCs w:val="30"/>
          <w:highlight w:val="none"/>
        </w:rPr>
      </w:pPr>
    </w:p>
    <w:p w14:paraId="2E056985">
      <w:pPr>
        <w:spacing w:line="700" w:lineRule="exact"/>
        <w:jc w:val="center"/>
        <w:rPr>
          <w:rFonts w:hint="eastAsia" w:ascii="方正小标宋_GBK" w:hAnsi="宋体" w:eastAsia="方正小标宋_GBK"/>
          <w:color w:val="auto"/>
          <w:sz w:val="36"/>
          <w:szCs w:val="30"/>
          <w:highlight w:val="none"/>
          <w:lang w:eastAsia="zh-CN"/>
        </w:rPr>
      </w:pPr>
      <w:r>
        <w:rPr>
          <w:rFonts w:hint="eastAsia" w:ascii="方正小标宋_GBK" w:hAnsi="宋体" w:eastAsia="方正小标宋_GBK"/>
          <w:color w:val="auto"/>
          <w:sz w:val="36"/>
          <w:szCs w:val="30"/>
          <w:highlight w:val="none"/>
        </w:rPr>
        <w:t>项目名称：</w:t>
      </w:r>
      <w:r>
        <w:rPr>
          <w:rFonts w:hint="eastAsia" w:ascii="方正小标宋_GBK" w:hAnsi="宋体" w:eastAsia="方正小标宋_GBK"/>
          <w:color w:val="auto"/>
          <w:sz w:val="36"/>
          <w:szCs w:val="30"/>
          <w:highlight w:val="none"/>
          <w:lang w:eastAsia="zh-CN"/>
        </w:rPr>
        <w:t>重庆市渝北区中医院新院区公共区域按摩椅租摆</w:t>
      </w:r>
    </w:p>
    <w:p w14:paraId="0FADEADE">
      <w:pPr>
        <w:spacing w:line="700" w:lineRule="exact"/>
        <w:jc w:val="center"/>
        <w:rPr>
          <w:rFonts w:hint="default" w:ascii="方正小标宋_GBK" w:hAnsi="宋体" w:eastAsia="方正小标宋_GBK"/>
          <w:color w:val="auto"/>
          <w:sz w:val="36"/>
          <w:szCs w:val="30"/>
          <w:highlight w:val="none"/>
          <w:lang w:val="en-US" w:eastAsia="zh-CN"/>
        </w:rPr>
      </w:pPr>
    </w:p>
    <w:p w14:paraId="25C0F3F5">
      <w:pPr>
        <w:spacing w:line="700" w:lineRule="exact"/>
        <w:rPr>
          <w:rFonts w:ascii="宋体" w:hAnsi="宋体"/>
          <w:b/>
          <w:color w:val="auto"/>
          <w:sz w:val="30"/>
          <w:szCs w:val="30"/>
          <w:highlight w:val="none"/>
        </w:rPr>
      </w:pPr>
    </w:p>
    <w:p w14:paraId="60F57BD7">
      <w:pPr>
        <w:spacing w:line="700" w:lineRule="exact"/>
        <w:rPr>
          <w:rFonts w:ascii="宋体" w:hAnsi="宋体"/>
          <w:b/>
          <w:color w:val="auto"/>
          <w:sz w:val="30"/>
          <w:szCs w:val="30"/>
          <w:highlight w:val="none"/>
        </w:rPr>
      </w:pPr>
    </w:p>
    <w:p w14:paraId="0F6600C0">
      <w:pPr>
        <w:spacing w:line="700" w:lineRule="exact"/>
        <w:rPr>
          <w:rFonts w:ascii="宋体" w:hAnsi="宋体"/>
          <w:b/>
          <w:color w:val="auto"/>
          <w:sz w:val="30"/>
          <w:szCs w:val="30"/>
          <w:highlight w:val="none"/>
        </w:rPr>
      </w:pPr>
    </w:p>
    <w:p w14:paraId="31550BB3">
      <w:pPr>
        <w:spacing w:line="700" w:lineRule="exact"/>
        <w:rPr>
          <w:rFonts w:ascii="宋体" w:hAnsi="宋体"/>
          <w:b/>
          <w:color w:val="auto"/>
          <w:sz w:val="30"/>
          <w:szCs w:val="30"/>
          <w:highlight w:val="none"/>
        </w:rPr>
      </w:pPr>
    </w:p>
    <w:p w14:paraId="06F9E5BB">
      <w:pPr>
        <w:spacing w:line="700" w:lineRule="exact"/>
        <w:rPr>
          <w:rFonts w:ascii="宋体" w:hAnsi="宋体"/>
          <w:b/>
          <w:color w:val="auto"/>
          <w:sz w:val="30"/>
          <w:szCs w:val="30"/>
          <w:highlight w:val="none"/>
        </w:rPr>
      </w:pPr>
    </w:p>
    <w:p w14:paraId="1A8C27C9">
      <w:pPr>
        <w:spacing w:line="700" w:lineRule="exact"/>
        <w:ind w:firstLine="1800" w:firstLineChars="50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rPr>
        <w:t>采   购   人：重庆市渝北区中医院</w:t>
      </w:r>
    </w:p>
    <w:p w14:paraId="6DDE41CE">
      <w:pPr>
        <w:spacing w:line="720" w:lineRule="exact"/>
        <w:jc w:val="center"/>
        <w:outlineLvl w:val="0"/>
        <w:rPr>
          <w:rFonts w:ascii="方正小标宋_GBK" w:hAnsi="宋体" w:eastAsia="方正小标宋_GBK"/>
          <w:color w:val="auto"/>
          <w:sz w:val="36"/>
          <w:szCs w:val="30"/>
          <w:highlight w:val="none"/>
        </w:rPr>
      </w:pPr>
      <w:r>
        <w:rPr>
          <w:rFonts w:hint="eastAsia" w:ascii="方正小标宋_GBK" w:hAnsi="宋体" w:eastAsia="方正小标宋_GBK"/>
          <w:color w:val="auto"/>
          <w:sz w:val="36"/>
          <w:szCs w:val="30"/>
          <w:highlight w:val="none"/>
          <w:lang w:val="en-US" w:eastAsia="zh-CN"/>
        </w:rPr>
        <w:t>2025</w:t>
      </w:r>
      <w:r>
        <w:rPr>
          <w:rFonts w:hint="eastAsia" w:ascii="方正小标宋_GBK" w:hAnsi="宋体" w:eastAsia="方正小标宋_GBK"/>
          <w:color w:val="auto"/>
          <w:sz w:val="36"/>
          <w:szCs w:val="30"/>
          <w:highlight w:val="none"/>
        </w:rPr>
        <w:t>年</w:t>
      </w:r>
      <w:r>
        <w:rPr>
          <w:rFonts w:hint="eastAsia" w:ascii="方正小标宋_GBK" w:hAnsi="宋体" w:eastAsia="方正小标宋_GBK"/>
          <w:color w:val="auto"/>
          <w:sz w:val="36"/>
          <w:szCs w:val="30"/>
          <w:highlight w:val="none"/>
          <w:lang w:val="en-US" w:eastAsia="zh-CN"/>
        </w:rPr>
        <w:t>7</w:t>
      </w:r>
      <w:r>
        <w:rPr>
          <w:rFonts w:hint="eastAsia" w:ascii="方正小标宋_GBK" w:hAnsi="宋体" w:eastAsia="方正小标宋_GBK"/>
          <w:color w:val="auto"/>
          <w:sz w:val="36"/>
          <w:szCs w:val="30"/>
          <w:highlight w:val="none"/>
        </w:rPr>
        <w:t>月</w:t>
      </w:r>
    </w:p>
    <w:p w14:paraId="0B0D78AD">
      <w:pPr>
        <w:rPr>
          <w:rFonts w:ascii="方正黑体_GBK" w:eastAsia="方正黑体_GBK"/>
          <w:color w:val="auto"/>
          <w:sz w:val="44"/>
          <w:szCs w:val="28"/>
          <w:highlight w:val="none"/>
        </w:rPr>
      </w:pPr>
      <w:r>
        <w:rPr>
          <w:rFonts w:ascii="方正黑体_GBK" w:eastAsia="方正黑体_GBK"/>
          <w:color w:val="auto"/>
          <w:sz w:val="44"/>
          <w:szCs w:val="28"/>
          <w:highlight w:val="none"/>
        </w:rPr>
        <w:br w:type="page"/>
      </w:r>
    </w:p>
    <w:p w14:paraId="6DCD264A">
      <w:pPr>
        <w:spacing w:line="480" w:lineRule="exact"/>
        <w:jc w:val="center"/>
        <w:outlineLvl w:val="0"/>
        <w:rPr>
          <w:rFonts w:ascii="方正黑体_GBK" w:eastAsia="方正黑体_GBK"/>
          <w:color w:val="auto"/>
          <w:sz w:val="44"/>
          <w:szCs w:val="28"/>
          <w:highlight w:val="none"/>
        </w:rPr>
      </w:pPr>
      <w:r>
        <w:rPr>
          <w:rFonts w:hint="eastAsia" w:ascii="方正黑体_GBK" w:eastAsia="方正黑体_GBK"/>
          <w:color w:val="auto"/>
          <w:sz w:val="44"/>
          <w:szCs w:val="28"/>
          <w:highlight w:val="none"/>
        </w:rPr>
        <w:t>目   录</w:t>
      </w:r>
    </w:p>
    <w:p w14:paraId="68198A68">
      <w:pPr>
        <w:pStyle w:val="45"/>
        <w:tabs>
          <w:tab w:val="right" w:leader="dot" w:pos="9412"/>
        </w:tabs>
      </w:pPr>
      <w:r>
        <w:rPr>
          <w:rFonts w:hint="eastAsia" w:ascii="方正仿宋_GBK" w:hAnsi="宋体" w:eastAsia="方正仿宋_GBK"/>
          <w:color w:val="auto"/>
          <w:sz w:val="21"/>
          <w:szCs w:val="21"/>
          <w:highlight w:val="none"/>
        </w:rPr>
        <w:fldChar w:fldCharType="begin"/>
      </w:r>
      <w:r>
        <w:rPr>
          <w:rFonts w:hint="eastAsia" w:ascii="方正仿宋_GBK" w:hAnsi="宋体" w:eastAsia="方正仿宋_GBK"/>
          <w:color w:val="auto"/>
          <w:sz w:val="21"/>
          <w:szCs w:val="21"/>
          <w:highlight w:val="none"/>
        </w:rPr>
        <w:instrText xml:space="preserve"> TOC \o "1-3" \h \z </w:instrText>
      </w:r>
      <w:r>
        <w:rPr>
          <w:rFonts w:hint="eastAsia" w:ascii="方正仿宋_GBK" w:hAnsi="宋体" w:eastAsia="方正仿宋_GBK"/>
          <w:color w:val="auto"/>
          <w:sz w:val="21"/>
          <w:szCs w:val="21"/>
          <w:highlight w:val="none"/>
        </w:rPr>
        <w:fldChar w:fldCharType="separate"/>
      </w: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_Toc7503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第一篇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邀请书</w:t>
      </w:r>
      <w:r>
        <w:tab/>
      </w:r>
      <w:r>
        <w:fldChar w:fldCharType="begin"/>
      </w:r>
      <w:r>
        <w:instrText xml:space="preserve"> PAGEREF _Toc7503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0E17DDC4">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_Toc22291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反拍</w:t>
      </w:r>
      <w:r>
        <w:rPr>
          <w:rFonts w:hint="eastAsia" w:ascii="方正仿宋_GBK" w:eastAsia="方正仿宋_GBK"/>
          <w:szCs w:val="24"/>
          <w:highlight w:val="none"/>
        </w:rPr>
        <w:t>内容</w:t>
      </w:r>
      <w:r>
        <w:tab/>
      </w:r>
      <w:r>
        <w:fldChar w:fldCharType="begin"/>
      </w:r>
      <w:r>
        <w:instrText xml:space="preserve"> PAGEREF _Toc22291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015FEDC8">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_Toc29250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二、资金来源</w:t>
      </w:r>
      <w:r>
        <w:tab/>
      </w:r>
      <w:r>
        <w:fldChar w:fldCharType="begin"/>
      </w:r>
      <w:r>
        <w:instrText xml:space="preserve"> PAGEREF _Toc29250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4B2CCF75">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_Toc23477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资格</w:t>
      </w:r>
      <w:r>
        <w:tab/>
      </w:r>
      <w:r>
        <w:fldChar w:fldCharType="begin"/>
      </w:r>
      <w:r>
        <w:instrText xml:space="preserve"> PAGEREF _Toc23477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06E54012">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_Toc28936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有关说明</w:t>
      </w:r>
      <w:r>
        <w:tab/>
      </w:r>
      <w:r>
        <w:fldChar w:fldCharType="begin"/>
      </w:r>
      <w:r>
        <w:instrText xml:space="preserve"> PAGEREF _Toc28936 \h </w:instrText>
      </w:r>
      <w:r>
        <w:fldChar w:fldCharType="separate"/>
      </w:r>
      <w:r>
        <w:t>- 4 -</w:t>
      </w:r>
      <w:r>
        <w:fldChar w:fldCharType="end"/>
      </w:r>
      <w:r>
        <w:rPr>
          <w:rFonts w:hint="eastAsia" w:ascii="方正仿宋_GBK" w:hAnsi="宋体" w:eastAsia="方正仿宋_GBK"/>
          <w:color w:val="auto"/>
          <w:szCs w:val="21"/>
          <w:highlight w:val="none"/>
        </w:rPr>
        <w:fldChar w:fldCharType="end"/>
      </w:r>
    </w:p>
    <w:p w14:paraId="50A97011">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_Toc29689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w:t>
      </w:r>
      <w:r>
        <w:rPr>
          <w:rFonts w:hint="eastAsia" w:ascii="方正仿宋_GBK" w:hAnsi="Times New Roman" w:eastAsia="方正仿宋_GBK" w:cs="Times New Roman"/>
          <w:szCs w:val="24"/>
          <w:highlight w:val="none"/>
          <w:lang w:eastAsia="zh-CN"/>
        </w:rPr>
        <w:t>投标</w:t>
      </w:r>
      <w:r>
        <w:rPr>
          <w:rFonts w:hint="eastAsia" w:ascii="方正仿宋_GBK" w:hAnsi="Times New Roman" w:eastAsia="方正仿宋_GBK" w:cs="Times New Roman"/>
          <w:szCs w:val="24"/>
          <w:highlight w:val="none"/>
        </w:rPr>
        <w:t>保证金</w:t>
      </w:r>
      <w:r>
        <w:tab/>
      </w:r>
      <w:r>
        <w:fldChar w:fldCharType="begin"/>
      </w:r>
      <w:r>
        <w:instrText xml:space="preserve"> PAGEREF _Toc29689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6974BBDE">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_Toc15003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六、其它有关规定</w:t>
      </w:r>
      <w:r>
        <w:tab/>
      </w:r>
      <w:r>
        <w:fldChar w:fldCharType="begin"/>
      </w:r>
      <w:r>
        <w:instrText xml:space="preserve"> PAGEREF _Toc15003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6A27684B">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_Toc28609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val="en-US" w:eastAsia="zh-CN"/>
        </w:rPr>
        <w:t>七、现场踏勘</w:t>
      </w:r>
      <w:r>
        <w:tab/>
      </w:r>
      <w:r>
        <w:fldChar w:fldCharType="begin"/>
      </w:r>
      <w:r>
        <w:instrText xml:space="preserve"> PAGEREF _Toc28609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1AB40A64">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_Toc3807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eastAsia="zh-CN"/>
        </w:rPr>
        <w:t>八</w:t>
      </w:r>
      <w:r>
        <w:rPr>
          <w:rFonts w:hint="eastAsia" w:ascii="方正仿宋_GBK" w:hAnsi="Times New Roman" w:eastAsia="方正仿宋_GBK" w:cs="Times New Roman"/>
          <w:szCs w:val="24"/>
          <w:highlight w:val="none"/>
        </w:rPr>
        <w:t>、联系方式</w:t>
      </w:r>
      <w:r>
        <w:tab/>
      </w:r>
      <w:r>
        <w:fldChar w:fldCharType="begin"/>
      </w:r>
      <w:r>
        <w:instrText xml:space="preserve"> PAGEREF _Toc3807 \h </w:instrText>
      </w:r>
      <w:r>
        <w:fldChar w:fldCharType="separate"/>
      </w:r>
      <w:r>
        <w:t>- 5 -</w:t>
      </w:r>
      <w:r>
        <w:fldChar w:fldCharType="end"/>
      </w:r>
      <w:r>
        <w:rPr>
          <w:rFonts w:hint="eastAsia" w:ascii="方正仿宋_GBK" w:hAnsi="宋体" w:eastAsia="方正仿宋_GBK"/>
          <w:color w:val="auto"/>
          <w:szCs w:val="21"/>
          <w:highlight w:val="none"/>
        </w:rPr>
        <w:fldChar w:fldCharType="end"/>
      </w:r>
    </w:p>
    <w:p w14:paraId="693F89C7">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_Toc10437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第二篇  供应商须知</w:t>
      </w:r>
      <w:r>
        <w:tab/>
      </w:r>
      <w:r>
        <w:fldChar w:fldCharType="begin"/>
      </w:r>
      <w:r>
        <w:instrText xml:space="preserve"> PAGEREF _Toc10437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686BC6E7">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_Toc7298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一、</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费用</w:t>
      </w:r>
      <w:r>
        <w:tab/>
      </w:r>
      <w:r>
        <w:fldChar w:fldCharType="begin"/>
      </w:r>
      <w:r>
        <w:instrText xml:space="preserve"> PAGEREF _Toc7298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0B033F16">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_Toc18285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二、</w:t>
      </w:r>
      <w:r>
        <w:rPr>
          <w:rFonts w:hint="eastAsia" w:ascii="方正仿宋_GBK" w:hAnsi="Times New Roman" w:eastAsia="方正仿宋_GBK" w:cs="Times New Roman"/>
          <w:szCs w:val="24"/>
          <w:highlight w:val="none"/>
          <w:lang w:eastAsia="zh-CN"/>
        </w:rPr>
        <w:t>反拍</w:t>
      </w:r>
      <w:r>
        <w:rPr>
          <w:rFonts w:hint="eastAsia" w:ascii="方正仿宋_GBK" w:hAnsi="Times New Roman" w:eastAsia="方正仿宋_GBK" w:cs="Times New Roman"/>
          <w:szCs w:val="24"/>
          <w:highlight w:val="none"/>
        </w:rPr>
        <w:t>文件</w:t>
      </w:r>
      <w:r>
        <w:tab/>
      </w:r>
      <w:r>
        <w:fldChar w:fldCharType="begin"/>
      </w:r>
      <w:r>
        <w:instrText xml:space="preserve"> PAGEREF _Toc18285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201D6FC1">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_Toc5370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三、</w:t>
      </w:r>
      <w:r>
        <w:rPr>
          <w:rFonts w:hint="eastAsia" w:ascii="方正仿宋_GBK" w:hAnsi="Times New Roman" w:eastAsia="方正仿宋_GBK" w:cs="Times New Roman"/>
          <w:szCs w:val="24"/>
          <w:highlight w:val="none"/>
          <w:lang w:eastAsia="zh-CN"/>
        </w:rPr>
        <w:t>反拍</w:t>
      </w:r>
      <w:r>
        <w:rPr>
          <w:rFonts w:hint="eastAsia" w:ascii="方正仿宋_GBK" w:hAnsi="Times New Roman" w:eastAsia="方正仿宋_GBK" w:cs="Times New Roman"/>
          <w:szCs w:val="24"/>
          <w:highlight w:val="none"/>
        </w:rPr>
        <w:t>要求</w:t>
      </w:r>
      <w:r>
        <w:tab/>
      </w:r>
      <w:r>
        <w:fldChar w:fldCharType="begin"/>
      </w:r>
      <w:r>
        <w:instrText xml:space="preserve"> PAGEREF _Toc5370 \h </w:instrText>
      </w:r>
      <w:r>
        <w:fldChar w:fldCharType="separate"/>
      </w:r>
      <w:r>
        <w:t>- 7 -</w:t>
      </w:r>
      <w:r>
        <w:fldChar w:fldCharType="end"/>
      </w:r>
      <w:r>
        <w:rPr>
          <w:rFonts w:hint="eastAsia" w:ascii="方正仿宋_GBK" w:hAnsi="宋体" w:eastAsia="方正仿宋_GBK"/>
          <w:color w:val="auto"/>
          <w:szCs w:val="21"/>
          <w:highlight w:val="none"/>
        </w:rPr>
        <w:fldChar w:fldCharType="end"/>
      </w:r>
    </w:p>
    <w:p w14:paraId="0531FE42">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_Toc24408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四、</w:t>
      </w:r>
      <w:r>
        <w:rPr>
          <w:rFonts w:hint="eastAsia" w:ascii="方正仿宋_GBK" w:eastAsia="方正仿宋_GBK" w:cs="Times New Roman"/>
          <w:szCs w:val="24"/>
          <w:highlight w:val="none"/>
          <w:lang w:eastAsia="zh-CN"/>
        </w:rPr>
        <w:t>反拍</w:t>
      </w:r>
      <w:r>
        <w:rPr>
          <w:rFonts w:hint="eastAsia" w:ascii="方正仿宋_GBK" w:hAnsi="Times New Roman" w:eastAsia="方正仿宋_GBK" w:cs="Times New Roman"/>
          <w:szCs w:val="24"/>
          <w:highlight w:val="none"/>
        </w:rPr>
        <w:t>程序</w:t>
      </w:r>
      <w:r>
        <w:tab/>
      </w:r>
      <w:r>
        <w:fldChar w:fldCharType="begin"/>
      </w:r>
      <w:r>
        <w:instrText xml:space="preserve"> PAGEREF _Toc24408 \h </w:instrText>
      </w:r>
      <w:r>
        <w:fldChar w:fldCharType="separate"/>
      </w:r>
      <w:r>
        <w:t>- 8 -</w:t>
      </w:r>
      <w:r>
        <w:fldChar w:fldCharType="end"/>
      </w:r>
      <w:r>
        <w:rPr>
          <w:rFonts w:hint="eastAsia" w:ascii="方正仿宋_GBK" w:hAnsi="宋体" w:eastAsia="方正仿宋_GBK"/>
          <w:color w:val="auto"/>
          <w:szCs w:val="21"/>
          <w:highlight w:val="none"/>
        </w:rPr>
        <w:fldChar w:fldCharType="end"/>
      </w:r>
    </w:p>
    <w:p w14:paraId="535DA415">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_Toc19809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五、评审依据</w:t>
      </w:r>
      <w:r>
        <w:tab/>
      </w:r>
      <w:r>
        <w:fldChar w:fldCharType="begin"/>
      </w:r>
      <w:r>
        <w:instrText xml:space="preserve"> PAGEREF _Toc19809 \h </w:instrText>
      </w:r>
      <w:r>
        <w:fldChar w:fldCharType="separate"/>
      </w:r>
      <w:r>
        <w:t>- 10 -</w:t>
      </w:r>
      <w:r>
        <w:fldChar w:fldCharType="end"/>
      </w:r>
      <w:r>
        <w:rPr>
          <w:rFonts w:hint="eastAsia" w:ascii="方正仿宋_GBK" w:hAnsi="宋体" w:eastAsia="方正仿宋_GBK"/>
          <w:color w:val="auto"/>
          <w:szCs w:val="21"/>
          <w:highlight w:val="none"/>
        </w:rPr>
        <w:fldChar w:fldCharType="end"/>
      </w:r>
    </w:p>
    <w:p w14:paraId="599D8CFD">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_Toc10567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六、成交原则</w:t>
      </w:r>
      <w:r>
        <w:tab/>
      </w:r>
      <w:r>
        <w:fldChar w:fldCharType="begin"/>
      </w:r>
      <w:r>
        <w:instrText xml:space="preserve"> PAGEREF _Toc10567 \h </w:instrText>
      </w:r>
      <w:r>
        <w:fldChar w:fldCharType="separate"/>
      </w:r>
      <w:r>
        <w:t>- 10 -</w:t>
      </w:r>
      <w:r>
        <w:fldChar w:fldCharType="end"/>
      </w:r>
      <w:r>
        <w:rPr>
          <w:rFonts w:hint="eastAsia" w:ascii="方正仿宋_GBK" w:hAnsi="宋体" w:eastAsia="方正仿宋_GBK"/>
          <w:color w:val="auto"/>
          <w:szCs w:val="21"/>
          <w:highlight w:val="none"/>
        </w:rPr>
        <w:fldChar w:fldCharType="end"/>
      </w:r>
    </w:p>
    <w:p w14:paraId="03880D22">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_Toc15167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七、成交通知</w:t>
      </w:r>
      <w:r>
        <w:tab/>
      </w:r>
      <w:r>
        <w:fldChar w:fldCharType="begin"/>
      </w:r>
      <w:r>
        <w:instrText xml:space="preserve"> PAGEREF _Toc15167 \h </w:instrText>
      </w:r>
      <w:r>
        <w:fldChar w:fldCharType="separate"/>
      </w:r>
      <w:r>
        <w:t>- 11 -</w:t>
      </w:r>
      <w:r>
        <w:fldChar w:fldCharType="end"/>
      </w:r>
      <w:r>
        <w:rPr>
          <w:rFonts w:hint="eastAsia" w:ascii="方正仿宋_GBK" w:hAnsi="宋体" w:eastAsia="方正仿宋_GBK"/>
          <w:color w:val="auto"/>
          <w:szCs w:val="21"/>
          <w:highlight w:val="none"/>
        </w:rPr>
        <w:fldChar w:fldCharType="end"/>
      </w:r>
    </w:p>
    <w:p w14:paraId="44033D59">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_Toc3404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八、关于质疑和投诉</w:t>
      </w:r>
      <w:r>
        <w:tab/>
      </w:r>
      <w:r>
        <w:fldChar w:fldCharType="begin"/>
      </w:r>
      <w:r>
        <w:instrText xml:space="preserve"> PAGEREF _Toc3404 \h </w:instrText>
      </w:r>
      <w:r>
        <w:fldChar w:fldCharType="separate"/>
      </w:r>
      <w:r>
        <w:t>- 11 -</w:t>
      </w:r>
      <w:r>
        <w:fldChar w:fldCharType="end"/>
      </w:r>
      <w:r>
        <w:rPr>
          <w:rFonts w:hint="eastAsia" w:ascii="方正仿宋_GBK" w:hAnsi="宋体" w:eastAsia="方正仿宋_GBK"/>
          <w:color w:val="auto"/>
          <w:szCs w:val="21"/>
          <w:highlight w:val="none"/>
        </w:rPr>
        <w:fldChar w:fldCharType="end"/>
      </w:r>
    </w:p>
    <w:p w14:paraId="3CBC68F4">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_Toc21626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rPr>
        <w:t>九、签订合同</w:t>
      </w:r>
      <w:r>
        <w:tab/>
      </w:r>
      <w:r>
        <w:fldChar w:fldCharType="begin"/>
      </w:r>
      <w:r>
        <w:instrText xml:space="preserve"> PAGEREF _Toc21626 \h </w:instrText>
      </w:r>
      <w:r>
        <w:fldChar w:fldCharType="separate"/>
      </w:r>
      <w:r>
        <w:t>- 13 -</w:t>
      </w:r>
      <w:r>
        <w:fldChar w:fldCharType="end"/>
      </w:r>
      <w:r>
        <w:rPr>
          <w:rFonts w:hint="eastAsia" w:ascii="方正仿宋_GBK" w:hAnsi="宋体" w:eastAsia="方正仿宋_GBK"/>
          <w:color w:val="auto"/>
          <w:szCs w:val="21"/>
          <w:highlight w:val="none"/>
        </w:rPr>
        <w:fldChar w:fldCharType="end"/>
      </w:r>
    </w:p>
    <w:p w14:paraId="4C1959C3">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_Toc1889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第三篇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项目技术需求</w:t>
      </w:r>
      <w:r>
        <w:tab/>
      </w:r>
      <w:r>
        <w:fldChar w:fldCharType="begin"/>
      </w:r>
      <w:r>
        <w:instrText xml:space="preserve"> PAGEREF _Toc1889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54D0D7B6">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_Toc21516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一、项目一览表</w:t>
      </w:r>
      <w:r>
        <w:tab/>
      </w:r>
      <w:r>
        <w:fldChar w:fldCharType="begin"/>
      </w:r>
      <w:r>
        <w:instrText xml:space="preserve"> PAGEREF _Toc21516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1A52C672">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_Toc474 </w:instrText>
      </w:r>
      <w:r>
        <w:rPr>
          <w:rFonts w:hint="eastAsia" w:ascii="方正仿宋_GBK" w:hAnsi="宋体" w:eastAsia="方正仿宋_GBK"/>
          <w:szCs w:val="21"/>
          <w:highlight w:val="none"/>
        </w:rPr>
        <w:fldChar w:fldCharType="separate"/>
      </w:r>
      <w:r>
        <w:rPr>
          <w:rFonts w:hint="eastAsia" w:ascii="方正仿宋_GBK" w:hAnsi="Times New Roman" w:eastAsia="方正仿宋_GBK" w:cs="Times New Roman"/>
          <w:szCs w:val="24"/>
          <w:highlight w:val="none"/>
          <w:lang w:eastAsia="zh-CN"/>
        </w:rPr>
        <w:t>二</w:t>
      </w:r>
      <w:r>
        <w:rPr>
          <w:rFonts w:hint="eastAsia" w:ascii="方正仿宋_GBK" w:hAnsi="Times New Roman" w:eastAsia="方正仿宋_GBK" w:cs="Times New Roman"/>
          <w:szCs w:val="24"/>
          <w:highlight w:val="none"/>
        </w:rPr>
        <w:t>、按摩椅租摆预计升级铺放位置及数量</w:t>
      </w:r>
      <w:r>
        <w:tab/>
      </w:r>
      <w:r>
        <w:fldChar w:fldCharType="begin"/>
      </w:r>
      <w:r>
        <w:instrText xml:space="preserve"> PAGEREF _Toc474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5A37322A">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_Toc12595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三、收费标准</w:t>
      </w:r>
      <w:r>
        <w:tab/>
      </w:r>
      <w:r>
        <w:fldChar w:fldCharType="begin"/>
      </w:r>
      <w:r>
        <w:instrText xml:space="preserve"> PAGEREF _Toc12595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6CC8990D">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_Toc23633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val="en-US" w:eastAsia="zh-CN"/>
        </w:rPr>
        <w:t>四、技术需求</w:t>
      </w:r>
      <w:r>
        <w:tab/>
      </w:r>
      <w:r>
        <w:fldChar w:fldCharType="begin"/>
      </w:r>
      <w:r>
        <w:instrText xml:space="preserve"> PAGEREF _Toc23633 \h </w:instrText>
      </w:r>
      <w:r>
        <w:fldChar w:fldCharType="separate"/>
      </w:r>
      <w:r>
        <w:t>- 14 -</w:t>
      </w:r>
      <w:r>
        <w:fldChar w:fldCharType="end"/>
      </w:r>
      <w:r>
        <w:rPr>
          <w:rFonts w:hint="eastAsia" w:ascii="方正仿宋_GBK" w:hAnsi="宋体" w:eastAsia="方正仿宋_GBK"/>
          <w:color w:val="auto"/>
          <w:szCs w:val="21"/>
          <w:highlight w:val="none"/>
        </w:rPr>
        <w:fldChar w:fldCharType="end"/>
      </w:r>
    </w:p>
    <w:p w14:paraId="5F5776BC">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_Toc17704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 xml:space="preserve">第四篇  </w:t>
      </w:r>
      <w:r>
        <w:rPr>
          <w:rFonts w:hint="eastAsia" w:ascii="方正小标宋_GBK" w:hAnsi="宋体" w:eastAsia="方正小标宋_GBK"/>
          <w:szCs w:val="30"/>
          <w:highlight w:val="none"/>
          <w:lang w:eastAsia="zh-CN"/>
        </w:rPr>
        <w:t>反拍</w:t>
      </w:r>
      <w:r>
        <w:rPr>
          <w:rFonts w:hint="eastAsia" w:ascii="方正小标宋_GBK" w:hAnsi="宋体" w:eastAsia="方正小标宋_GBK"/>
          <w:szCs w:val="30"/>
          <w:highlight w:val="none"/>
        </w:rPr>
        <w:t>项目商务需求</w:t>
      </w:r>
      <w:r>
        <w:tab/>
      </w:r>
      <w:r>
        <w:fldChar w:fldCharType="begin"/>
      </w:r>
      <w:r>
        <w:instrText xml:space="preserve"> PAGEREF _Toc17704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1132F732">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_Toc19194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一、</w:t>
      </w:r>
      <w:r>
        <w:rPr>
          <w:rFonts w:hint="eastAsia" w:ascii="方正仿宋_GBK" w:eastAsia="方正仿宋_GBK"/>
          <w:szCs w:val="24"/>
          <w:highlight w:val="none"/>
          <w:lang w:eastAsia="zh-CN"/>
        </w:rPr>
        <w:t>服务期限、地点及验收方式</w:t>
      </w:r>
      <w:r>
        <w:tab/>
      </w:r>
      <w:r>
        <w:fldChar w:fldCharType="begin"/>
      </w:r>
      <w:r>
        <w:instrText xml:space="preserve"> PAGEREF _Toc19194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25B8455D">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_Toc15280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rPr>
        <w:t>二、报价要求</w:t>
      </w:r>
      <w:r>
        <w:tab/>
      </w:r>
      <w:r>
        <w:fldChar w:fldCharType="begin"/>
      </w:r>
      <w:r>
        <w:instrText xml:space="preserve"> PAGEREF _Toc15280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3B71CF4A">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_Toc22908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三</w:t>
      </w:r>
      <w:r>
        <w:rPr>
          <w:rFonts w:hint="eastAsia" w:ascii="方正仿宋_GBK" w:eastAsia="方正仿宋_GBK"/>
          <w:szCs w:val="24"/>
          <w:highlight w:val="none"/>
        </w:rPr>
        <w:t>、付款方式</w:t>
      </w:r>
      <w:r>
        <w:tab/>
      </w:r>
      <w:r>
        <w:fldChar w:fldCharType="begin"/>
      </w:r>
      <w:r>
        <w:instrText xml:space="preserve"> PAGEREF _Toc22908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5B69000D">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_Toc3322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四</w:t>
      </w:r>
      <w:r>
        <w:rPr>
          <w:rFonts w:hint="eastAsia" w:ascii="方正仿宋_GBK" w:eastAsia="方正仿宋_GBK"/>
          <w:szCs w:val="24"/>
          <w:highlight w:val="none"/>
        </w:rPr>
        <w:t>、</w:t>
      </w:r>
      <w:r>
        <w:rPr>
          <w:rFonts w:hint="eastAsia" w:ascii="方正仿宋_GBK" w:eastAsia="方正仿宋_GBK"/>
          <w:szCs w:val="24"/>
          <w:highlight w:val="none"/>
          <w:lang w:eastAsia="zh-CN"/>
        </w:rPr>
        <w:t>成交供应商</w:t>
      </w:r>
      <w:r>
        <w:rPr>
          <w:rFonts w:hint="eastAsia" w:ascii="方正仿宋_GBK" w:eastAsia="方正仿宋_GBK"/>
          <w:szCs w:val="24"/>
          <w:highlight w:val="none"/>
        </w:rPr>
        <w:t>责任</w:t>
      </w:r>
      <w:r>
        <w:tab/>
      </w:r>
      <w:r>
        <w:fldChar w:fldCharType="begin"/>
      </w:r>
      <w:r>
        <w:instrText xml:space="preserve"> PAGEREF _Toc3322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50EB1B40">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_Toc30155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五</w:t>
      </w:r>
      <w:r>
        <w:rPr>
          <w:rFonts w:hint="eastAsia" w:ascii="方正仿宋_GBK" w:eastAsia="方正仿宋_GBK"/>
          <w:szCs w:val="24"/>
          <w:highlight w:val="none"/>
        </w:rPr>
        <w:t>、违约责任</w:t>
      </w:r>
      <w:r>
        <w:tab/>
      </w:r>
      <w:r>
        <w:fldChar w:fldCharType="begin"/>
      </w:r>
      <w:r>
        <w:instrText xml:space="preserve"> PAGEREF _Toc30155 \h </w:instrText>
      </w:r>
      <w:r>
        <w:fldChar w:fldCharType="separate"/>
      </w:r>
      <w:r>
        <w:t>- 16 -</w:t>
      </w:r>
      <w:r>
        <w:fldChar w:fldCharType="end"/>
      </w:r>
      <w:r>
        <w:rPr>
          <w:rFonts w:hint="eastAsia" w:ascii="方正仿宋_GBK" w:hAnsi="宋体" w:eastAsia="方正仿宋_GBK"/>
          <w:color w:val="auto"/>
          <w:szCs w:val="21"/>
          <w:highlight w:val="none"/>
        </w:rPr>
        <w:fldChar w:fldCharType="end"/>
      </w:r>
    </w:p>
    <w:p w14:paraId="6402B92C">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_Toc29607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六</w:t>
      </w:r>
      <w:r>
        <w:rPr>
          <w:rFonts w:hint="eastAsia" w:ascii="方正仿宋_GBK" w:eastAsia="方正仿宋_GBK"/>
          <w:szCs w:val="24"/>
          <w:highlight w:val="none"/>
        </w:rPr>
        <w:t>、知识产权</w:t>
      </w:r>
      <w:r>
        <w:tab/>
      </w:r>
      <w:r>
        <w:fldChar w:fldCharType="begin"/>
      </w:r>
      <w:r>
        <w:instrText xml:space="preserve"> PAGEREF _Toc29607 \h </w:instrText>
      </w:r>
      <w:r>
        <w:fldChar w:fldCharType="separate"/>
      </w:r>
      <w:r>
        <w:t>- 17 -</w:t>
      </w:r>
      <w:r>
        <w:fldChar w:fldCharType="end"/>
      </w:r>
      <w:r>
        <w:rPr>
          <w:rFonts w:hint="eastAsia" w:ascii="方正仿宋_GBK" w:hAnsi="宋体" w:eastAsia="方正仿宋_GBK"/>
          <w:color w:val="auto"/>
          <w:szCs w:val="21"/>
          <w:highlight w:val="none"/>
        </w:rPr>
        <w:fldChar w:fldCharType="end"/>
      </w:r>
    </w:p>
    <w:p w14:paraId="21A58ACC">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_Toc19093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七</w:t>
      </w:r>
      <w:r>
        <w:rPr>
          <w:rFonts w:hint="eastAsia" w:ascii="方正仿宋_GBK" w:eastAsia="方正仿宋_GBK"/>
          <w:szCs w:val="24"/>
          <w:highlight w:val="none"/>
        </w:rPr>
        <w:t>、培训</w:t>
      </w:r>
      <w:r>
        <w:tab/>
      </w:r>
      <w:r>
        <w:fldChar w:fldCharType="begin"/>
      </w:r>
      <w:r>
        <w:instrText xml:space="preserve"> PAGEREF _Toc19093 \h </w:instrText>
      </w:r>
      <w:r>
        <w:fldChar w:fldCharType="separate"/>
      </w:r>
      <w:r>
        <w:t>- 17 -</w:t>
      </w:r>
      <w:r>
        <w:fldChar w:fldCharType="end"/>
      </w:r>
      <w:r>
        <w:rPr>
          <w:rFonts w:hint="eastAsia" w:ascii="方正仿宋_GBK" w:hAnsi="宋体" w:eastAsia="方正仿宋_GBK"/>
          <w:color w:val="auto"/>
          <w:szCs w:val="21"/>
          <w:highlight w:val="none"/>
        </w:rPr>
        <w:fldChar w:fldCharType="end"/>
      </w:r>
    </w:p>
    <w:p w14:paraId="4C3BAC83">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_Toc10233 </w:instrText>
      </w:r>
      <w:r>
        <w:rPr>
          <w:rFonts w:hint="eastAsia" w:ascii="方正仿宋_GBK" w:hAnsi="宋体" w:eastAsia="方正仿宋_GBK"/>
          <w:szCs w:val="21"/>
          <w:highlight w:val="none"/>
        </w:rPr>
        <w:fldChar w:fldCharType="separate"/>
      </w:r>
      <w:r>
        <w:rPr>
          <w:rFonts w:hint="eastAsia" w:ascii="方正仿宋_GBK" w:eastAsia="方正仿宋_GBK"/>
          <w:szCs w:val="24"/>
          <w:highlight w:val="none"/>
          <w:lang w:eastAsia="zh-CN"/>
        </w:rPr>
        <w:t>八</w:t>
      </w:r>
      <w:r>
        <w:rPr>
          <w:rFonts w:hint="eastAsia" w:ascii="方正仿宋_GBK" w:eastAsia="方正仿宋_GBK"/>
          <w:szCs w:val="24"/>
          <w:highlight w:val="none"/>
        </w:rPr>
        <w:t>、其他</w:t>
      </w:r>
      <w:r>
        <w:tab/>
      </w:r>
      <w:r>
        <w:fldChar w:fldCharType="begin"/>
      </w:r>
      <w:r>
        <w:instrText xml:space="preserve"> PAGEREF _Toc10233 \h </w:instrText>
      </w:r>
      <w:r>
        <w:fldChar w:fldCharType="separate"/>
      </w:r>
      <w:r>
        <w:t>- 17 -</w:t>
      </w:r>
      <w:r>
        <w:fldChar w:fldCharType="end"/>
      </w:r>
      <w:r>
        <w:rPr>
          <w:rFonts w:hint="eastAsia" w:ascii="方正仿宋_GBK" w:hAnsi="宋体" w:eastAsia="方正仿宋_GBK"/>
          <w:color w:val="auto"/>
          <w:szCs w:val="21"/>
          <w:highlight w:val="none"/>
        </w:rPr>
        <w:fldChar w:fldCharType="end"/>
      </w:r>
    </w:p>
    <w:p w14:paraId="256CA8B5">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_Toc11830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第五篇  合同草案条款</w:t>
      </w:r>
      <w:r>
        <w:tab/>
      </w:r>
      <w:r>
        <w:fldChar w:fldCharType="begin"/>
      </w:r>
      <w:r>
        <w:instrText xml:space="preserve"> PAGEREF _Toc11830 \h </w:instrText>
      </w:r>
      <w:r>
        <w:fldChar w:fldCharType="separate"/>
      </w:r>
      <w:r>
        <w:t>- 18 -</w:t>
      </w:r>
      <w:r>
        <w:fldChar w:fldCharType="end"/>
      </w:r>
      <w:r>
        <w:rPr>
          <w:rFonts w:hint="eastAsia" w:ascii="方正仿宋_GBK" w:hAnsi="宋体" w:eastAsia="方正仿宋_GBK"/>
          <w:color w:val="auto"/>
          <w:szCs w:val="21"/>
          <w:highlight w:val="none"/>
        </w:rPr>
        <w:fldChar w:fldCharType="end"/>
      </w:r>
    </w:p>
    <w:p w14:paraId="01B947E8">
      <w:pPr>
        <w:pStyle w:val="45"/>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_Toc12656 </w:instrText>
      </w:r>
      <w:r>
        <w:rPr>
          <w:rFonts w:hint="eastAsia" w:ascii="方正仿宋_GBK" w:hAnsi="宋体" w:eastAsia="方正仿宋_GBK"/>
          <w:szCs w:val="21"/>
          <w:highlight w:val="none"/>
        </w:rPr>
        <w:fldChar w:fldCharType="separate"/>
      </w:r>
      <w:r>
        <w:rPr>
          <w:rFonts w:hint="eastAsia" w:ascii="方正小标宋_GBK" w:hAnsi="宋体" w:eastAsia="方正小标宋_GBK"/>
          <w:szCs w:val="30"/>
          <w:highlight w:val="none"/>
        </w:rPr>
        <w:t>第六篇  响应文件格式要求</w:t>
      </w:r>
      <w:r>
        <w:tab/>
      </w:r>
      <w:r>
        <w:fldChar w:fldCharType="begin"/>
      </w:r>
      <w:r>
        <w:instrText xml:space="preserve"> PAGEREF _Toc12656 \h </w:instrText>
      </w:r>
      <w:r>
        <w:fldChar w:fldCharType="separate"/>
      </w:r>
      <w:r>
        <w:t>- 22 -</w:t>
      </w:r>
      <w:r>
        <w:fldChar w:fldCharType="end"/>
      </w:r>
      <w:r>
        <w:rPr>
          <w:rFonts w:hint="eastAsia" w:ascii="方正仿宋_GBK" w:hAnsi="宋体" w:eastAsia="方正仿宋_GBK"/>
          <w:color w:val="auto"/>
          <w:szCs w:val="21"/>
          <w:highlight w:val="none"/>
        </w:rPr>
        <w:fldChar w:fldCharType="end"/>
      </w:r>
    </w:p>
    <w:p w14:paraId="47F6D8C0">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_Toc21088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一、经济部分</w:t>
      </w:r>
      <w:r>
        <w:tab/>
      </w:r>
      <w:r>
        <w:fldChar w:fldCharType="begin"/>
      </w:r>
      <w:r>
        <w:instrText xml:space="preserve"> PAGEREF _Toc21088 \h </w:instrText>
      </w:r>
      <w:r>
        <w:fldChar w:fldCharType="separate"/>
      </w:r>
      <w:r>
        <w:t>- 23 -</w:t>
      </w:r>
      <w:r>
        <w:fldChar w:fldCharType="end"/>
      </w:r>
      <w:r>
        <w:rPr>
          <w:rFonts w:hint="eastAsia" w:ascii="方正仿宋_GBK" w:hAnsi="宋体" w:eastAsia="方正仿宋_GBK"/>
          <w:color w:val="auto"/>
          <w:szCs w:val="21"/>
          <w:highlight w:val="none"/>
        </w:rPr>
        <w:fldChar w:fldCharType="end"/>
      </w:r>
    </w:p>
    <w:p w14:paraId="1D367194">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_Toc27236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lang w:val="en-US" w:eastAsia="zh-CN"/>
        </w:rPr>
        <w:t>二、技术部分</w:t>
      </w:r>
      <w:r>
        <w:tab/>
      </w:r>
      <w:r>
        <w:fldChar w:fldCharType="begin"/>
      </w:r>
      <w:r>
        <w:instrText xml:space="preserve"> PAGEREF _Toc27236 \h </w:instrText>
      </w:r>
      <w:r>
        <w:fldChar w:fldCharType="separate"/>
      </w:r>
      <w:r>
        <w:t>- 24 -</w:t>
      </w:r>
      <w:r>
        <w:fldChar w:fldCharType="end"/>
      </w:r>
      <w:r>
        <w:rPr>
          <w:rFonts w:hint="eastAsia" w:ascii="方正仿宋_GBK" w:hAnsi="宋体" w:eastAsia="方正仿宋_GBK"/>
          <w:color w:val="auto"/>
          <w:szCs w:val="21"/>
          <w:highlight w:val="none"/>
        </w:rPr>
        <w:fldChar w:fldCharType="end"/>
      </w:r>
    </w:p>
    <w:p w14:paraId="140D20BF">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_Toc462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三、</w:t>
      </w:r>
      <w:r>
        <w:rPr>
          <w:rFonts w:hint="eastAsia" w:ascii="方正仿宋_GBK" w:hAnsi="宋体" w:eastAsia="方正仿宋_GBK" w:cs="Times New Roman"/>
          <w:szCs w:val="24"/>
          <w:highlight w:val="none"/>
          <w:lang w:eastAsia="zh-CN"/>
        </w:rPr>
        <w:t>反拍</w:t>
      </w:r>
      <w:r>
        <w:rPr>
          <w:rFonts w:hint="eastAsia" w:ascii="方正仿宋_GBK" w:hAnsi="宋体" w:eastAsia="方正仿宋_GBK" w:cs="Times New Roman"/>
          <w:szCs w:val="24"/>
          <w:highlight w:val="none"/>
        </w:rPr>
        <w:t>项目</w:t>
      </w:r>
      <w:r>
        <w:rPr>
          <w:rFonts w:hint="eastAsia" w:ascii="方正仿宋_GBK" w:hAnsi="宋体" w:eastAsia="方正仿宋_GBK" w:cs="Times New Roman"/>
          <w:szCs w:val="24"/>
          <w:highlight w:val="none"/>
          <w:lang w:eastAsia="zh-CN"/>
        </w:rPr>
        <w:t>商务</w:t>
      </w:r>
      <w:r>
        <w:rPr>
          <w:rFonts w:hint="eastAsia" w:ascii="方正仿宋_GBK" w:hAnsi="宋体" w:eastAsia="方正仿宋_GBK" w:cs="Times New Roman"/>
          <w:szCs w:val="24"/>
          <w:highlight w:val="none"/>
        </w:rPr>
        <w:t>需求</w:t>
      </w:r>
      <w:r>
        <w:tab/>
      </w:r>
      <w:r>
        <w:fldChar w:fldCharType="begin"/>
      </w:r>
      <w:r>
        <w:instrText xml:space="preserve"> PAGEREF _Toc462 \h </w:instrText>
      </w:r>
      <w:r>
        <w:fldChar w:fldCharType="separate"/>
      </w:r>
      <w:r>
        <w:t>- 26 -</w:t>
      </w:r>
      <w:r>
        <w:fldChar w:fldCharType="end"/>
      </w:r>
      <w:r>
        <w:rPr>
          <w:rFonts w:hint="eastAsia" w:ascii="方正仿宋_GBK" w:hAnsi="宋体" w:eastAsia="方正仿宋_GBK"/>
          <w:color w:val="auto"/>
          <w:szCs w:val="21"/>
          <w:highlight w:val="none"/>
        </w:rPr>
        <w:fldChar w:fldCharType="end"/>
      </w:r>
    </w:p>
    <w:p w14:paraId="3F7286D1">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_Toc27996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四、资格条件及其他</w:t>
      </w:r>
      <w:r>
        <w:tab/>
      </w:r>
      <w:r>
        <w:fldChar w:fldCharType="begin"/>
      </w:r>
      <w:r>
        <w:instrText xml:space="preserve"> PAGEREF _Toc27996 \h </w:instrText>
      </w:r>
      <w:r>
        <w:fldChar w:fldCharType="separate"/>
      </w:r>
      <w:r>
        <w:t>- 28 -</w:t>
      </w:r>
      <w:r>
        <w:fldChar w:fldCharType="end"/>
      </w:r>
      <w:r>
        <w:rPr>
          <w:rFonts w:hint="eastAsia" w:ascii="方正仿宋_GBK" w:hAnsi="宋体" w:eastAsia="方正仿宋_GBK"/>
          <w:color w:val="auto"/>
          <w:szCs w:val="21"/>
          <w:highlight w:val="none"/>
        </w:rPr>
        <w:fldChar w:fldCharType="end"/>
      </w:r>
    </w:p>
    <w:p w14:paraId="17F0D7EF">
      <w:pPr>
        <w:pStyle w:val="30"/>
        <w:tabs>
          <w:tab w:val="right" w:leader="dot" w:pos="9412"/>
        </w:tabs>
      </w:pPr>
      <w:r>
        <w:rPr>
          <w:rFonts w:hint="eastAsia" w:ascii="方正仿宋_GBK" w:hAnsi="宋体" w:eastAsia="方正仿宋_GBK"/>
          <w:color w:val="auto"/>
          <w:szCs w:val="21"/>
          <w:highlight w:val="none"/>
        </w:rPr>
        <w:fldChar w:fldCharType="begin"/>
      </w:r>
      <w:r>
        <w:rPr>
          <w:rFonts w:hint="eastAsia" w:ascii="方正仿宋_GBK" w:hAnsi="宋体" w:eastAsia="方正仿宋_GBK"/>
          <w:szCs w:val="21"/>
          <w:highlight w:val="none"/>
        </w:rPr>
        <w:instrText xml:space="preserve"> HYPERLINK \l _Toc25788 </w:instrText>
      </w:r>
      <w:r>
        <w:rPr>
          <w:rFonts w:hint="eastAsia" w:ascii="方正仿宋_GBK" w:hAnsi="宋体" w:eastAsia="方正仿宋_GBK"/>
          <w:szCs w:val="21"/>
          <w:highlight w:val="none"/>
        </w:rPr>
        <w:fldChar w:fldCharType="separate"/>
      </w:r>
      <w:r>
        <w:rPr>
          <w:rFonts w:hint="eastAsia" w:ascii="方正仿宋_GBK" w:hAnsi="宋体" w:eastAsia="方正仿宋_GBK" w:cs="Times New Roman"/>
          <w:szCs w:val="24"/>
          <w:highlight w:val="none"/>
        </w:rPr>
        <w:t>五、其他应提供的资料（自附）</w:t>
      </w:r>
      <w:r>
        <w:tab/>
      </w:r>
      <w:r>
        <w:fldChar w:fldCharType="begin"/>
      </w:r>
      <w:r>
        <w:instrText xml:space="preserve"> PAGEREF _Toc25788 \h </w:instrText>
      </w:r>
      <w:r>
        <w:fldChar w:fldCharType="separate"/>
      </w:r>
      <w:r>
        <w:t>- 33 -</w:t>
      </w:r>
      <w:r>
        <w:fldChar w:fldCharType="end"/>
      </w:r>
      <w:r>
        <w:rPr>
          <w:rFonts w:hint="eastAsia" w:ascii="方正仿宋_GBK" w:hAnsi="宋体" w:eastAsia="方正仿宋_GBK"/>
          <w:color w:val="auto"/>
          <w:szCs w:val="21"/>
          <w:highlight w:val="none"/>
        </w:rPr>
        <w:fldChar w:fldCharType="end"/>
      </w:r>
    </w:p>
    <w:p w14:paraId="5BF28336">
      <w:pPr>
        <w:pStyle w:val="45"/>
        <w:tabs>
          <w:tab w:val="right" w:leader="dot" w:pos="9402"/>
        </w:tabs>
        <w:spacing w:line="480" w:lineRule="exact"/>
        <w:ind w:left="560"/>
        <w:rPr>
          <w:rFonts w:ascii="方正仿宋_GBK" w:hAnsi="Calibri" w:eastAsia="方正仿宋_GBK"/>
          <w:color w:val="auto"/>
          <w:sz w:val="18"/>
          <w:szCs w:val="22"/>
          <w:highlight w:val="none"/>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0" w:charSpace="-5735"/>
        </w:sectPr>
      </w:pPr>
      <w:r>
        <w:rPr>
          <w:rFonts w:hint="eastAsia" w:ascii="方正仿宋_GBK" w:hAnsi="宋体" w:eastAsia="方正仿宋_GBK"/>
          <w:color w:val="auto"/>
          <w:szCs w:val="21"/>
          <w:highlight w:val="none"/>
        </w:rPr>
        <w:fldChar w:fldCharType="end"/>
      </w:r>
    </w:p>
    <w:p w14:paraId="1B693378">
      <w:pPr>
        <w:pStyle w:val="4"/>
        <w:spacing w:line="360" w:lineRule="auto"/>
        <w:jc w:val="center"/>
        <w:rPr>
          <w:rFonts w:ascii="方正小标宋_GBK" w:hAnsi="宋体" w:eastAsia="方正小标宋_GBK"/>
          <w:b w:val="0"/>
          <w:color w:val="auto"/>
          <w:szCs w:val="30"/>
          <w:highlight w:val="none"/>
        </w:rPr>
      </w:pPr>
      <w:bookmarkStart w:id="0" w:name="_Toc11641050"/>
      <w:bookmarkStart w:id="1" w:name="_Toc7503"/>
      <w:bookmarkStart w:id="2" w:name="_Toc12789052"/>
      <w:r>
        <w:rPr>
          <w:rFonts w:hint="eastAsia" w:ascii="方正小标宋_GBK" w:hAnsi="宋体" w:eastAsia="方正小标宋_GBK"/>
          <w:b w:val="0"/>
          <w:color w:val="auto"/>
          <w:sz w:val="36"/>
          <w:szCs w:val="30"/>
          <w:highlight w:val="none"/>
        </w:rPr>
        <w:t xml:space="preserve">第一篇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邀请书</w:t>
      </w:r>
      <w:bookmarkEnd w:id="0"/>
      <w:bookmarkEnd w:id="1"/>
      <w:bookmarkEnd w:id="2"/>
    </w:p>
    <w:p w14:paraId="04C60AF4">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重庆市渝北区中医院</w:t>
      </w:r>
      <w:r>
        <w:rPr>
          <w:rFonts w:hint="eastAsia" w:ascii="方正仿宋_GBK" w:hAnsi="宋体" w:eastAsia="方正仿宋_GBK"/>
          <w:color w:val="auto"/>
          <w:sz w:val="24"/>
          <w:szCs w:val="24"/>
          <w:highlight w:val="none"/>
          <w:u w:val="none"/>
        </w:rPr>
        <w:t>，拟对</w:t>
      </w:r>
      <w:r>
        <w:rPr>
          <w:rFonts w:hint="eastAsia" w:ascii="方正仿宋_GBK" w:hAnsi="宋体" w:eastAsia="方正仿宋_GBK"/>
          <w:color w:val="auto"/>
          <w:sz w:val="24"/>
          <w:szCs w:val="24"/>
          <w:highlight w:val="none"/>
          <w:u w:val="none"/>
          <w:lang w:eastAsia="zh-CN"/>
        </w:rPr>
        <w:t>新院区公共区域按摩椅租摆</w:t>
      </w:r>
      <w:r>
        <w:rPr>
          <w:rFonts w:hint="eastAsia" w:ascii="方正仿宋_GBK" w:hAnsi="宋体" w:eastAsia="方正仿宋_GBK"/>
          <w:color w:val="auto"/>
          <w:sz w:val="24"/>
          <w:szCs w:val="24"/>
          <w:highlight w:val="none"/>
          <w:u w:val="none"/>
        </w:rPr>
        <w:t>进行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，欢迎有资格的供应商前来参加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56CBD1F4">
      <w:pPr>
        <w:pStyle w:val="5"/>
        <w:spacing w:before="0" w:after="0" w:line="400" w:lineRule="exact"/>
        <w:rPr>
          <w:rFonts w:hint="eastAsia" w:ascii="方正仿宋_GBK" w:eastAsia="方正仿宋_GBK"/>
          <w:color w:val="auto"/>
          <w:sz w:val="24"/>
          <w:szCs w:val="24"/>
          <w:highlight w:val="none"/>
        </w:rPr>
      </w:pPr>
      <w:bookmarkStart w:id="3" w:name="_Toc317775175"/>
      <w:bookmarkStart w:id="4" w:name="_Toc22291"/>
      <w:bookmarkStart w:id="5" w:name="_Toc313893526"/>
      <w:r>
        <w:rPr>
          <w:rFonts w:hint="eastAsia" w:ascii="方正仿宋_GBK" w:eastAsia="方正仿宋_GBK"/>
          <w:color w:val="auto"/>
          <w:sz w:val="24"/>
          <w:szCs w:val="24"/>
          <w:highlight w:val="none"/>
        </w:rPr>
        <w:t>一、</w:t>
      </w:r>
      <w:r>
        <w:rPr>
          <w:rFonts w:hint="eastAsia" w:ascii="方正仿宋_GBK" w:eastAsia="方正仿宋_GBK"/>
          <w:color w:val="auto"/>
          <w:sz w:val="24"/>
          <w:szCs w:val="24"/>
          <w:highlight w:val="none"/>
          <w:lang w:eastAsia="zh-CN"/>
        </w:rPr>
        <w:t>反拍</w:t>
      </w:r>
      <w:r>
        <w:rPr>
          <w:rFonts w:hint="eastAsia" w:ascii="方正仿宋_GBK" w:eastAsia="方正仿宋_GBK"/>
          <w:color w:val="auto"/>
          <w:sz w:val="24"/>
          <w:szCs w:val="24"/>
          <w:highlight w:val="none"/>
        </w:rPr>
        <w:t>内容</w:t>
      </w:r>
      <w:bookmarkEnd w:id="3"/>
      <w:bookmarkEnd w:id="4"/>
      <w:bookmarkEnd w:id="5"/>
    </w:p>
    <w:tbl>
      <w:tblPr>
        <w:tblStyle w:val="57"/>
        <w:tblW w:w="9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433"/>
        <w:gridCol w:w="2220"/>
        <w:gridCol w:w="1740"/>
        <w:gridCol w:w="2630"/>
      </w:tblGrid>
      <w:tr w14:paraId="1AFD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62" w:type="dxa"/>
            <w:tcBorders>
              <w:top w:val="single" w:color="auto" w:sz="4" w:space="0"/>
              <w:left w:val="single" w:color="auto" w:sz="4" w:space="0"/>
              <w:right w:val="single" w:color="auto" w:sz="4" w:space="0"/>
            </w:tcBorders>
            <w:vAlign w:val="center"/>
          </w:tcPr>
          <w:p w14:paraId="75CE049D">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序号</w:t>
            </w:r>
          </w:p>
        </w:tc>
        <w:tc>
          <w:tcPr>
            <w:tcW w:w="2433" w:type="dxa"/>
            <w:tcBorders>
              <w:top w:val="single" w:color="auto" w:sz="4" w:space="0"/>
              <w:left w:val="single" w:color="auto" w:sz="4" w:space="0"/>
              <w:right w:val="single" w:color="auto" w:sz="4" w:space="0"/>
            </w:tcBorders>
            <w:vAlign w:val="center"/>
          </w:tcPr>
          <w:p w14:paraId="030A1A83">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项目名称</w:t>
            </w:r>
          </w:p>
        </w:tc>
        <w:tc>
          <w:tcPr>
            <w:tcW w:w="2220" w:type="dxa"/>
            <w:tcBorders>
              <w:top w:val="single" w:color="auto" w:sz="4" w:space="0"/>
              <w:left w:val="single" w:color="auto" w:sz="4" w:space="0"/>
              <w:right w:val="single" w:color="auto" w:sz="4" w:space="0"/>
            </w:tcBorders>
            <w:vAlign w:val="center"/>
          </w:tcPr>
          <w:p w14:paraId="5C8F0D74">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4"/>
                <w:szCs w:val="24"/>
                <w:highlight w:val="none"/>
                <w:lang w:eastAsia="zh-CN"/>
              </w:rPr>
            </w:pPr>
            <w:r>
              <w:rPr>
                <w:rFonts w:hint="eastAsia" w:ascii="方正仿宋_GBK" w:hAnsi="宋体" w:eastAsia="方正仿宋_GBK" w:cs="宋体"/>
                <w:b/>
                <w:bCs/>
                <w:color w:val="auto"/>
                <w:kern w:val="0"/>
                <w:sz w:val="24"/>
                <w:szCs w:val="24"/>
                <w:highlight w:val="none"/>
              </w:rPr>
              <w:t>最低限价</w:t>
            </w:r>
            <w:r>
              <w:rPr>
                <w:rFonts w:hint="eastAsia" w:ascii="方正仿宋_GBK" w:hAnsi="宋体" w:eastAsia="方正仿宋_GBK" w:cs="宋体"/>
                <w:b/>
                <w:bCs/>
                <w:color w:val="auto"/>
                <w:kern w:val="0"/>
                <w:sz w:val="24"/>
                <w:szCs w:val="24"/>
                <w:highlight w:val="none"/>
                <w:lang w:eastAsia="zh-CN"/>
              </w:rPr>
              <w:t>费率</w:t>
            </w:r>
          </w:p>
        </w:tc>
        <w:tc>
          <w:tcPr>
            <w:tcW w:w="1740" w:type="dxa"/>
            <w:tcBorders>
              <w:top w:val="single" w:color="auto" w:sz="4" w:space="0"/>
              <w:left w:val="single" w:color="auto" w:sz="4" w:space="0"/>
              <w:right w:val="single" w:color="auto" w:sz="4" w:space="0"/>
            </w:tcBorders>
            <w:vAlign w:val="center"/>
          </w:tcPr>
          <w:p w14:paraId="560C8636">
            <w:pPr>
              <w:keepNext w:val="0"/>
              <w:keepLines w:val="0"/>
              <w:suppressLineNumbers w:val="0"/>
              <w:spacing w:before="0" w:beforeAutospacing="0" w:after="0" w:afterAutospacing="0" w:line="400" w:lineRule="exact"/>
              <w:ind w:left="0" w:right="0"/>
              <w:jc w:val="center"/>
              <w:rPr>
                <w:rFonts w:hint="eastAsia" w:ascii="方正仿宋_GBK" w:hAnsi="宋体" w:eastAsia="方正仿宋_GBK" w:cs="宋体"/>
                <w:b/>
                <w:bCs/>
                <w:color w:val="auto"/>
                <w:kern w:val="0"/>
                <w:sz w:val="24"/>
                <w:szCs w:val="24"/>
                <w:highlight w:val="none"/>
                <w:lang w:eastAsia="zh-CN"/>
              </w:rPr>
            </w:pPr>
            <w:r>
              <w:rPr>
                <w:rFonts w:hint="eastAsia" w:ascii="方正仿宋_GBK" w:hAnsi="宋体" w:eastAsia="方正仿宋_GBK" w:cs="宋体"/>
                <w:b/>
                <w:bCs/>
                <w:color w:val="auto"/>
                <w:kern w:val="0"/>
                <w:sz w:val="24"/>
                <w:szCs w:val="24"/>
                <w:highlight w:val="none"/>
                <w:lang w:eastAsia="zh-CN"/>
              </w:rPr>
              <w:t>拟成交供应商数量（名）</w:t>
            </w:r>
          </w:p>
        </w:tc>
        <w:tc>
          <w:tcPr>
            <w:tcW w:w="2630" w:type="dxa"/>
            <w:tcBorders>
              <w:top w:val="single" w:color="auto" w:sz="4" w:space="0"/>
              <w:left w:val="single" w:color="auto" w:sz="4" w:space="0"/>
              <w:right w:val="single" w:color="auto" w:sz="4" w:space="0"/>
            </w:tcBorders>
            <w:vAlign w:val="center"/>
          </w:tcPr>
          <w:p w14:paraId="02307E3B">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备注</w:t>
            </w:r>
          </w:p>
        </w:tc>
      </w:tr>
      <w:tr w14:paraId="7305F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762" w:type="dxa"/>
            <w:tcBorders>
              <w:top w:val="single" w:color="auto" w:sz="4" w:space="0"/>
              <w:left w:val="single" w:color="auto" w:sz="4" w:space="0"/>
              <w:right w:val="single" w:color="auto" w:sz="4" w:space="0"/>
            </w:tcBorders>
            <w:vAlign w:val="center"/>
          </w:tcPr>
          <w:p w14:paraId="6E854758">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color w:val="auto"/>
                <w:kern w:val="0"/>
                <w:sz w:val="24"/>
                <w:szCs w:val="24"/>
                <w:highlight w:val="none"/>
              </w:rPr>
            </w:pPr>
            <w:bookmarkStart w:id="6" w:name="_Hlk344477914"/>
            <w:r>
              <w:rPr>
                <w:rFonts w:hint="eastAsia" w:ascii="方正仿宋_GBK" w:hAnsi="宋体" w:eastAsia="方正仿宋_GBK" w:cs="宋体"/>
                <w:color w:val="auto"/>
                <w:kern w:val="0"/>
                <w:sz w:val="24"/>
                <w:szCs w:val="24"/>
                <w:highlight w:val="none"/>
              </w:rPr>
              <w:t>1</w:t>
            </w:r>
          </w:p>
        </w:tc>
        <w:tc>
          <w:tcPr>
            <w:tcW w:w="2433" w:type="dxa"/>
            <w:tcBorders>
              <w:top w:val="single" w:color="auto" w:sz="4" w:space="0"/>
              <w:left w:val="single" w:color="auto" w:sz="4" w:space="0"/>
              <w:right w:val="single" w:color="auto" w:sz="4" w:space="0"/>
            </w:tcBorders>
            <w:vAlign w:val="center"/>
          </w:tcPr>
          <w:p w14:paraId="7DD1351B">
            <w:pPr>
              <w:keepNext w:val="0"/>
              <w:keepLines w:val="0"/>
              <w:widowControl/>
              <w:suppressLineNumbers w:val="0"/>
              <w:spacing w:before="0" w:beforeAutospacing="0" w:after="0" w:afterAutospacing="0" w:line="400" w:lineRule="exact"/>
              <w:ind w:left="0" w:right="0"/>
              <w:jc w:val="left"/>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olor w:val="auto"/>
                <w:sz w:val="24"/>
                <w:szCs w:val="24"/>
                <w:highlight w:val="none"/>
                <w:lang w:eastAsia="zh-CN"/>
              </w:rPr>
              <w:t>重庆市渝北区中医院新院区公共区域按摩椅租摆</w:t>
            </w:r>
          </w:p>
        </w:tc>
        <w:tc>
          <w:tcPr>
            <w:tcW w:w="2220" w:type="dxa"/>
            <w:tcBorders>
              <w:top w:val="single" w:color="auto" w:sz="4" w:space="0"/>
              <w:left w:val="single" w:color="auto" w:sz="4" w:space="0"/>
              <w:right w:val="single" w:color="auto" w:sz="4" w:space="0"/>
            </w:tcBorders>
            <w:vAlign w:val="center"/>
          </w:tcPr>
          <w:p w14:paraId="573116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rPr>
                <w:rFonts w:hint="default" w:ascii="方正仿宋_GBK" w:hAnsi="宋体" w:eastAsia="方正仿宋_GBK" w:cs="宋体"/>
                <w:color w:val="auto"/>
                <w:kern w:val="0"/>
                <w:sz w:val="24"/>
                <w:szCs w:val="24"/>
                <w:highlight w:val="none"/>
                <w:lang w:val="en-US" w:eastAsia="zh-CN"/>
              </w:rPr>
            </w:pPr>
            <w:r>
              <w:rPr>
                <w:rFonts w:hint="eastAsia" w:ascii="方正仿宋_GBK" w:hAnsi="宋体" w:eastAsia="方正仿宋_GBK"/>
                <w:color w:val="auto"/>
                <w:sz w:val="24"/>
                <w:szCs w:val="24"/>
                <w:highlight w:val="none"/>
                <w:lang w:val="en-US" w:eastAsia="zh-CN"/>
              </w:rPr>
              <w:t>向医院缴纳管理费不低于服务费的5%</w:t>
            </w:r>
          </w:p>
        </w:tc>
        <w:tc>
          <w:tcPr>
            <w:tcW w:w="1740" w:type="dxa"/>
            <w:tcBorders>
              <w:top w:val="single" w:color="auto" w:sz="4" w:space="0"/>
              <w:left w:val="single" w:color="auto" w:sz="4" w:space="0"/>
              <w:right w:val="single" w:color="auto" w:sz="4" w:space="0"/>
            </w:tcBorders>
            <w:vAlign w:val="center"/>
          </w:tcPr>
          <w:p w14:paraId="11465E49">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bCs/>
                <w:color w:val="auto"/>
                <w:sz w:val="24"/>
                <w:szCs w:val="24"/>
                <w:highlight w:val="none"/>
                <w:lang w:val="en-US" w:eastAsia="zh-CN"/>
              </w:rPr>
            </w:pPr>
            <w:r>
              <w:rPr>
                <w:rFonts w:hint="eastAsia" w:ascii="方正仿宋_GBK" w:hAnsi="宋体" w:eastAsia="方正仿宋_GBK"/>
                <w:bCs/>
                <w:color w:val="auto"/>
                <w:sz w:val="24"/>
                <w:szCs w:val="24"/>
                <w:highlight w:val="none"/>
                <w:lang w:val="en-US" w:eastAsia="zh-CN"/>
              </w:rPr>
              <w:t>1</w:t>
            </w:r>
          </w:p>
        </w:tc>
        <w:tc>
          <w:tcPr>
            <w:tcW w:w="2630" w:type="dxa"/>
            <w:tcBorders>
              <w:top w:val="single" w:color="auto" w:sz="4" w:space="0"/>
              <w:left w:val="single" w:color="auto" w:sz="4" w:space="0"/>
              <w:right w:val="single" w:color="auto" w:sz="4" w:space="0"/>
            </w:tcBorders>
            <w:vAlign w:val="center"/>
          </w:tcPr>
          <w:p w14:paraId="55B68F3A">
            <w:pPr>
              <w:keepNext w:val="0"/>
              <w:keepLines w:val="0"/>
              <w:widowControl/>
              <w:suppressLineNumbers w:val="0"/>
              <w:spacing w:before="0" w:beforeAutospacing="0" w:after="0" w:afterAutospacing="0" w:line="400" w:lineRule="exact"/>
              <w:ind w:left="0" w:right="0"/>
              <w:rPr>
                <w:rFonts w:hint="eastAsia" w:ascii="方正仿宋_GBK" w:hAnsi="宋体" w:eastAsia="方正仿宋_GBK"/>
                <w:bCs/>
                <w:color w:val="auto"/>
                <w:sz w:val="24"/>
                <w:szCs w:val="24"/>
                <w:highlight w:val="none"/>
                <w:lang w:eastAsia="zh-CN"/>
              </w:rPr>
            </w:pPr>
            <w:r>
              <w:rPr>
                <w:rFonts w:hint="eastAsia" w:ascii="方正仿宋_GBK" w:hAnsi="宋体" w:eastAsia="方正仿宋_GBK"/>
                <w:bCs/>
                <w:color w:val="auto"/>
                <w:sz w:val="24"/>
                <w:szCs w:val="24"/>
                <w:highlight w:val="none"/>
                <w:lang w:eastAsia="zh-CN"/>
              </w:rPr>
              <w:t>成交供应商根据医院实际情况拟定租摆台数，目前暂定数量约41台。</w:t>
            </w:r>
          </w:p>
        </w:tc>
      </w:tr>
      <w:bookmarkEnd w:id="6"/>
    </w:tbl>
    <w:p w14:paraId="3B621908">
      <w:pPr>
        <w:rPr>
          <w:color w:val="auto"/>
          <w:highlight w:val="none"/>
        </w:rPr>
      </w:pPr>
    </w:p>
    <w:p w14:paraId="3E02A204">
      <w:pPr>
        <w:pStyle w:val="5"/>
        <w:spacing w:before="0" w:after="0" w:line="400" w:lineRule="exact"/>
        <w:rPr>
          <w:rFonts w:hint="eastAsia" w:ascii="方正仿宋_GBK" w:hAnsi="Times New Roman" w:eastAsia="方正仿宋_GBK" w:cs="Times New Roman"/>
          <w:color w:val="auto"/>
          <w:sz w:val="24"/>
          <w:szCs w:val="24"/>
          <w:highlight w:val="none"/>
        </w:rPr>
      </w:pPr>
      <w:bookmarkStart w:id="7" w:name="_Toc29250"/>
      <w:bookmarkStart w:id="8" w:name="_Toc373860293"/>
      <w:bookmarkStart w:id="9" w:name="_Toc317775178"/>
      <w:r>
        <w:rPr>
          <w:rFonts w:hint="eastAsia" w:ascii="方正仿宋_GBK" w:hAnsi="Times New Roman" w:eastAsia="方正仿宋_GBK" w:cs="Times New Roman"/>
          <w:color w:val="auto"/>
          <w:sz w:val="24"/>
          <w:szCs w:val="24"/>
          <w:highlight w:val="none"/>
        </w:rPr>
        <w:t>二、资金来源</w:t>
      </w:r>
      <w:bookmarkEnd w:id="7"/>
    </w:p>
    <w:p w14:paraId="42387E4D">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仿宋" w:eastAsia="方正仿宋_GBK"/>
          <w:color w:val="auto"/>
          <w:sz w:val="24"/>
          <w:szCs w:val="24"/>
          <w:highlight w:val="none"/>
          <w:lang w:eastAsia="zh-CN"/>
        </w:rPr>
        <w:t>非财政资金</w:t>
      </w:r>
      <w:r>
        <w:rPr>
          <w:rFonts w:hint="eastAsia" w:ascii="方正仿宋_GBK" w:hAnsi="仿宋" w:eastAsia="方正仿宋_GBK"/>
          <w:color w:val="auto"/>
          <w:sz w:val="24"/>
          <w:szCs w:val="24"/>
          <w:highlight w:val="none"/>
        </w:rPr>
        <w:t>。</w:t>
      </w:r>
    </w:p>
    <w:p w14:paraId="0C7066C2">
      <w:pPr>
        <w:pStyle w:val="5"/>
        <w:spacing w:before="0" w:after="0" w:line="400" w:lineRule="exact"/>
        <w:rPr>
          <w:rFonts w:hint="eastAsia" w:ascii="方正仿宋_GBK" w:hAnsi="Times New Roman" w:eastAsia="方正仿宋_GBK" w:cs="Times New Roman"/>
          <w:color w:val="auto"/>
          <w:sz w:val="24"/>
          <w:szCs w:val="24"/>
          <w:highlight w:val="none"/>
        </w:rPr>
      </w:pPr>
      <w:bookmarkStart w:id="10" w:name="_Toc23477"/>
      <w:r>
        <w:rPr>
          <w:rFonts w:hint="eastAsia" w:ascii="方正仿宋_GBK" w:hAnsi="Times New Roman" w:eastAsia="方正仿宋_GBK" w:cs="Times New Roman"/>
          <w:color w:val="auto"/>
          <w:sz w:val="24"/>
          <w:szCs w:val="24"/>
          <w:highlight w:val="none"/>
        </w:rPr>
        <w:t>三、</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资格</w:t>
      </w:r>
      <w:bookmarkEnd w:id="10"/>
    </w:p>
    <w:p w14:paraId="76CF8E78">
      <w:pPr>
        <w:pageBreakBefore w:val="0"/>
        <w:widowControl w:val="0"/>
        <w:kinsoku/>
        <w:wordWrap/>
        <w:overflowPunct/>
        <w:topLinePunct w:val="0"/>
        <w:autoSpaceDE/>
        <w:autoSpaceDN/>
        <w:bidi w:val="0"/>
        <w:adjustRightInd/>
        <w:snapToGri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14:paraId="2B4F6AE6">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（一）一般资格条件：</w:t>
      </w:r>
    </w:p>
    <w:p w14:paraId="47FCA74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s="Times New Roman"/>
          <w:color w:val="auto"/>
          <w:kern w:val="2"/>
          <w:sz w:val="24"/>
          <w:szCs w:val="24"/>
          <w:highlight w:val="none"/>
          <w:lang w:val="en-US" w:eastAsia="zh-CN" w:bidi="ar-SA"/>
        </w:rPr>
      </w:pPr>
      <w:r>
        <w:rPr>
          <w:rFonts w:hint="eastAsia" w:ascii="方正仿宋_GBK" w:hAnsi="宋体" w:eastAsia="方正仿宋_GBK" w:cs="Times New Roman"/>
          <w:color w:val="auto"/>
          <w:kern w:val="2"/>
          <w:sz w:val="24"/>
          <w:szCs w:val="24"/>
          <w:highlight w:val="none"/>
          <w:lang w:val="en-US" w:eastAsia="zh-CN" w:bidi="ar-SA"/>
        </w:rPr>
        <w:t>满足《中华人民共和国政府采购法》第二十二条规定；</w:t>
      </w:r>
    </w:p>
    <w:p w14:paraId="308FB188">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14:paraId="04BE80E9">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14:paraId="6870CA0A">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14:paraId="06D2F393">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14:paraId="3741BFF0">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14:paraId="30E96A8F">
      <w:pPr>
        <w:spacing w:line="400" w:lineRule="exact"/>
        <w:ind w:firstLine="480" w:firstLineChars="200"/>
        <w:rPr>
          <w:rFonts w:hint="eastAsia"/>
          <w:color w:val="auto"/>
          <w:highlight w:val="none"/>
          <w:lang w:val="en-US" w:eastAsia="zh-CN"/>
        </w:rPr>
      </w:pPr>
      <w:r>
        <w:rPr>
          <w:rFonts w:hint="eastAsia" w:ascii="方正仿宋_GBK" w:hAnsi="宋体" w:eastAsia="方正仿宋_GBK"/>
          <w:color w:val="auto"/>
          <w:sz w:val="24"/>
          <w:szCs w:val="24"/>
          <w:highlight w:val="none"/>
        </w:rPr>
        <w:t>6.法律、行政法规规定的其他条件。</w:t>
      </w:r>
    </w:p>
    <w:p w14:paraId="7EBCE8D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（二）特定资格条件：</w:t>
      </w:r>
    </w:p>
    <w:p w14:paraId="7EA0BEC9">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lang w:eastAsia="zh-CN"/>
        </w:rPr>
        <w:t>无。</w:t>
      </w:r>
    </w:p>
    <w:p w14:paraId="69F8261F">
      <w:pPr>
        <w:pStyle w:val="5"/>
        <w:spacing w:before="0" w:after="0" w:line="400" w:lineRule="exact"/>
        <w:rPr>
          <w:rFonts w:hint="eastAsia" w:ascii="方正仿宋_GBK" w:hAnsi="Times New Roman" w:eastAsia="方正仿宋_GBK" w:cs="Times New Roman"/>
          <w:color w:val="auto"/>
          <w:sz w:val="24"/>
          <w:szCs w:val="24"/>
          <w:highlight w:val="none"/>
        </w:rPr>
      </w:pPr>
      <w:bookmarkStart w:id="11" w:name="_Toc28936"/>
      <w:r>
        <w:rPr>
          <w:rFonts w:hint="eastAsia" w:ascii="方正仿宋_GBK" w:hAnsi="Times New Roman" w:eastAsia="方正仿宋_GBK" w:cs="Times New Roman"/>
          <w:color w:val="auto"/>
          <w:sz w:val="24"/>
          <w:szCs w:val="24"/>
          <w:highlight w:val="none"/>
        </w:rPr>
        <w:t>四、</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有关说明</w:t>
      </w:r>
      <w:bookmarkEnd w:id="8"/>
      <w:bookmarkEnd w:id="11"/>
    </w:p>
    <w:p w14:paraId="12FECE7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（一）凡有意参加竞标的竞标人，请于公告发布之日（</w:t>
      </w:r>
      <w:r>
        <w:rPr>
          <w:rFonts w:hint="eastAsia" w:ascii="方正仿宋_GBK" w:hAnsi="宋体" w:eastAsia="方正仿宋_GBK"/>
          <w:color w:val="auto"/>
          <w:sz w:val="24"/>
          <w:szCs w:val="24"/>
          <w:highlight w:val="none"/>
          <w:lang w:val="en-US" w:eastAsia="zh-CN"/>
        </w:rPr>
        <w:t>2025年7月24日</w:t>
      </w:r>
      <w:r>
        <w:rPr>
          <w:rFonts w:hint="eastAsia" w:ascii="方正仿宋_GBK" w:hAnsi="宋体" w:eastAsia="方正仿宋_GBK"/>
          <w:color w:val="auto"/>
          <w:sz w:val="24"/>
          <w:szCs w:val="24"/>
          <w:highlight w:val="none"/>
        </w:rPr>
        <w:t>）起至提交响应文件截止时间之前，</w:t>
      </w:r>
      <w:r>
        <w:rPr>
          <w:rFonts w:hint="eastAsia" w:ascii="方正仿宋_GBK" w:hAnsi="宋体" w:eastAsia="方正仿宋_GBK"/>
          <w:color w:val="auto"/>
          <w:sz w:val="24"/>
          <w:szCs w:val="24"/>
          <w:highlight w:val="none"/>
          <w:lang w:eastAsia="zh-CN"/>
        </w:rPr>
        <w:t>在</w:t>
      </w:r>
      <w:r>
        <w:rPr>
          <w:rFonts w:hint="eastAsia" w:ascii="方正仿宋_GBK" w:hAnsi="宋体" w:eastAsia="方正仿宋_GBK"/>
          <w:color w:val="auto"/>
          <w:sz w:val="24"/>
          <w:szCs w:val="24"/>
          <w:highlight w:val="none"/>
        </w:rPr>
        <w:t>行采家（https://www.gec123.com）网站上下载本项目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文件以及图纸、补遗文件等评审前公布的所有项目资料，无论竞标人领取或下载与否，均视为已知晓所有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内容。</w:t>
      </w:r>
    </w:p>
    <w:p w14:paraId="7A21BD7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bookmarkStart w:id="12" w:name="_Toc373860294"/>
      <w:r>
        <w:rPr>
          <w:rFonts w:hint="eastAsia" w:ascii="方正仿宋_GBK" w:hAnsi="宋体" w:eastAsia="方正仿宋_GBK"/>
          <w:color w:val="auto"/>
          <w:sz w:val="24"/>
          <w:szCs w:val="24"/>
          <w:highlight w:val="none"/>
        </w:rPr>
        <w:t>（二）报名及</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文件发售</w:t>
      </w:r>
    </w:p>
    <w:p w14:paraId="264AF635">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文件发售地点：网上下载。</w:t>
      </w:r>
    </w:p>
    <w:p w14:paraId="29C4B293">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2.报名方式：本采购项目不需要提前报名，投标人在</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递交时间内现场报名。投标人需要线上+线下投标</w:t>
      </w:r>
      <w:r>
        <w:rPr>
          <w:rFonts w:hint="eastAsia" w:ascii="方正仿宋_GBK" w:hAnsi="宋体" w:eastAsia="方正仿宋_GBK"/>
          <w:color w:val="auto"/>
          <w:sz w:val="24"/>
          <w:szCs w:val="24"/>
          <w:highlight w:val="none"/>
          <w:lang w:eastAsia="zh-CN"/>
        </w:rPr>
        <w:t>。</w:t>
      </w:r>
    </w:p>
    <w:p w14:paraId="441A22F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（三）报名地点：重庆市渝北区</w:t>
      </w:r>
      <w:r>
        <w:rPr>
          <w:rFonts w:hint="eastAsia" w:ascii="方正仿宋_GBK" w:hAnsi="宋体" w:eastAsia="方正仿宋_GBK"/>
          <w:color w:val="auto"/>
          <w:sz w:val="24"/>
          <w:szCs w:val="24"/>
          <w:highlight w:val="none"/>
          <w:lang w:eastAsia="zh-CN"/>
        </w:rPr>
        <w:t>双凤桥街道康荣路</w:t>
      </w:r>
      <w:r>
        <w:rPr>
          <w:rFonts w:hint="eastAsia" w:ascii="方正仿宋_GBK" w:hAnsi="宋体" w:eastAsia="方正仿宋_GBK"/>
          <w:color w:val="auto"/>
          <w:sz w:val="24"/>
          <w:szCs w:val="24"/>
          <w:highlight w:val="none"/>
          <w:lang w:val="en-US" w:eastAsia="zh-CN"/>
        </w:rPr>
        <w:t>6号</w:t>
      </w:r>
      <w:r>
        <w:rPr>
          <w:rFonts w:hint="eastAsia" w:ascii="方正仿宋_GBK" w:hAnsi="宋体" w:eastAsia="方正仿宋_GBK"/>
          <w:color w:val="auto"/>
          <w:sz w:val="24"/>
          <w:szCs w:val="24"/>
          <w:highlight w:val="none"/>
        </w:rPr>
        <w:t>，重庆市渝北区中医院行政楼</w:t>
      </w:r>
      <w:r>
        <w:rPr>
          <w:rFonts w:hint="eastAsia" w:ascii="方正仿宋_GBK" w:hAnsi="宋体" w:eastAsia="方正仿宋_GBK"/>
          <w:color w:val="auto"/>
          <w:sz w:val="24"/>
          <w:szCs w:val="24"/>
          <w:highlight w:val="none"/>
          <w:lang w:eastAsia="zh-CN"/>
        </w:rPr>
        <w:t>负一楼</w:t>
      </w:r>
      <w:r>
        <w:rPr>
          <w:rFonts w:hint="eastAsia" w:ascii="方正仿宋_GBK" w:hAnsi="宋体" w:eastAsia="方正仿宋_GBK"/>
          <w:color w:val="auto"/>
          <w:sz w:val="24"/>
          <w:szCs w:val="24"/>
          <w:highlight w:val="none"/>
        </w:rPr>
        <w:t>总务科</w:t>
      </w:r>
      <w:r>
        <w:rPr>
          <w:rFonts w:hint="eastAsia" w:ascii="方正仿宋_GBK" w:hAnsi="宋体" w:eastAsia="方正仿宋_GBK"/>
          <w:color w:val="auto"/>
          <w:sz w:val="24"/>
          <w:szCs w:val="24"/>
          <w:highlight w:val="none"/>
          <w:lang w:val="en-US" w:eastAsia="zh-CN"/>
        </w:rPr>
        <w:t>1办公室</w:t>
      </w:r>
      <w:r>
        <w:rPr>
          <w:rFonts w:hint="eastAsia" w:ascii="方正仿宋_GBK" w:hAnsi="宋体" w:eastAsia="方正仿宋_GBK"/>
          <w:color w:val="auto"/>
          <w:sz w:val="24"/>
          <w:szCs w:val="24"/>
          <w:highlight w:val="none"/>
        </w:rPr>
        <w:t>。</w:t>
      </w:r>
    </w:p>
    <w:p w14:paraId="2EF9AE12">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（四）递交</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2025年7月30日北京时间9:00</w:t>
      </w:r>
      <w:r>
        <w:rPr>
          <w:rFonts w:hint="eastAsia" w:ascii="方正仿宋_GBK" w:hAnsi="宋体" w:eastAsia="方正仿宋_GBK"/>
          <w:color w:val="auto"/>
          <w:sz w:val="24"/>
          <w:szCs w:val="24"/>
          <w:highlight w:val="none"/>
        </w:rPr>
        <w:t>。</w:t>
      </w:r>
    </w:p>
    <w:p w14:paraId="275AA95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w:t>
      </w:r>
      <w:r>
        <w:rPr>
          <w:rFonts w:hint="eastAsia" w:ascii="方正仿宋_GBK" w:hAnsi="宋体" w:eastAsia="方正仿宋_GBK"/>
          <w:color w:val="auto"/>
          <w:sz w:val="24"/>
          <w:szCs w:val="24"/>
          <w:highlight w:val="none"/>
          <w:lang w:eastAsia="zh-CN"/>
        </w:rPr>
        <w:t>响应文件</w:t>
      </w:r>
      <w:r>
        <w:rPr>
          <w:rFonts w:hint="eastAsia" w:ascii="方正仿宋_GBK" w:hAnsi="宋体" w:eastAsia="方正仿宋_GBK"/>
          <w:color w:val="auto"/>
          <w:sz w:val="24"/>
          <w:szCs w:val="24"/>
          <w:highlight w:val="none"/>
        </w:rPr>
        <w:t>截止时间：</w:t>
      </w:r>
      <w:r>
        <w:rPr>
          <w:rFonts w:hint="eastAsia" w:ascii="方正仿宋_GBK" w:hAnsi="宋体" w:eastAsia="方正仿宋_GBK"/>
          <w:color w:val="auto"/>
          <w:sz w:val="24"/>
          <w:szCs w:val="24"/>
          <w:highlight w:val="none"/>
          <w:lang w:val="en-US" w:eastAsia="zh-CN"/>
        </w:rPr>
        <w:t>2025年7月30日北京时间11:00</w:t>
      </w:r>
      <w:r>
        <w:rPr>
          <w:rFonts w:hint="eastAsia" w:ascii="方正仿宋_GBK" w:hAnsi="宋体" w:eastAsia="方正仿宋_GBK"/>
          <w:color w:val="auto"/>
          <w:sz w:val="24"/>
          <w:szCs w:val="24"/>
          <w:highlight w:val="none"/>
        </w:rPr>
        <w:t>。</w:t>
      </w:r>
    </w:p>
    <w:p w14:paraId="0088C8C4">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w:t>
      </w:r>
      <w:r>
        <w:rPr>
          <w:rFonts w:hint="eastAsia" w:ascii="方正仿宋_GBK" w:hAnsi="宋体" w:eastAsia="方正仿宋_GBK"/>
          <w:color w:val="auto"/>
          <w:sz w:val="24"/>
          <w:szCs w:val="24"/>
          <w:highlight w:val="none"/>
          <w:lang w:eastAsia="zh-CN"/>
        </w:rPr>
        <w:t>反拍评审</w:t>
      </w:r>
      <w:r>
        <w:rPr>
          <w:rFonts w:hint="eastAsia" w:ascii="方正仿宋_GBK" w:hAnsi="宋体" w:eastAsia="方正仿宋_GBK"/>
          <w:color w:val="auto"/>
          <w:sz w:val="24"/>
          <w:szCs w:val="24"/>
          <w:highlight w:val="none"/>
        </w:rPr>
        <w:t>开始时间</w:t>
      </w:r>
      <w:r>
        <w:rPr>
          <w:rFonts w:hint="eastAsia" w:ascii="方正仿宋_GBK" w:hAnsi="宋体" w:eastAsia="方正仿宋_GBK"/>
          <w:color w:val="auto"/>
          <w:sz w:val="24"/>
          <w:szCs w:val="24"/>
          <w:highlight w:val="none"/>
          <w:lang w:val="en-US" w:eastAsia="zh-CN"/>
        </w:rPr>
        <w:t>：2025年7月30日北京时间11:00，如有变化另行通知</w:t>
      </w:r>
      <w:r>
        <w:rPr>
          <w:rFonts w:hint="eastAsia" w:ascii="方正仿宋_GBK" w:hAnsi="宋体" w:eastAsia="方正仿宋_GBK"/>
          <w:color w:val="auto"/>
          <w:sz w:val="24"/>
          <w:szCs w:val="24"/>
          <w:highlight w:val="none"/>
        </w:rPr>
        <w:t>。</w:t>
      </w:r>
    </w:p>
    <w:p w14:paraId="2D7AA679">
      <w:pPr>
        <w:pageBreakBefore w:val="0"/>
        <w:widowControl w:val="0"/>
        <w:kinsoku/>
        <w:wordWrap/>
        <w:overflowPunct/>
        <w:topLinePunct w:val="0"/>
        <w:autoSpaceDE/>
        <w:autoSpaceDN/>
        <w:bidi w:val="0"/>
        <w:adjustRightInd/>
        <w:spacing w:line="400" w:lineRule="exact"/>
        <w:ind w:firstLine="480" w:firstLineChars="20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七</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地点：</w:t>
      </w:r>
      <w:bookmarkEnd w:id="12"/>
      <w:r>
        <w:rPr>
          <w:rFonts w:hint="eastAsia" w:ascii="方正仿宋_GBK" w:hAnsi="宋体" w:eastAsia="方正仿宋_GBK"/>
          <w:color w:val="auto"/>
          <w:sz w:val="24"/>
          <w:szCs w:val="24"/>
          <w:highlight w:val="none"/>
        </w:rPr>
        <w:t>重庆市渝北区双凤桥街道康荣路6号，重庆市渝北区中医院行政楼</w:t>
      </w:r>
      <w:r>
        <w:rPr>
          <w:rFonts w:hint="eastAsia" w:ascii="方正仿宋_GBK" w:hAnsi="宋体" w:eastAsia="方正仿宋_GBK"/>
          <w:color w:val="auto"/>
          <w:sz w:val="24"/>
          <w:szCs w:val="24"/>
          <w:highlight w:val="none"/>
          <w:lang w:val="en-US" w:eastAsia="zh-CN"/>
        </w:rPr>
        <w:t>负</w:t>
      </w:r>
      <w:r>
        <w:rPr>
          <w:rFonts w:hint="eastAsia" w:ascii="方正仿宋_GBK" w:hAnsi="宋体" w:eastAsia="方正仿宋_GBK"/>
          <w:color w:val="auto"/>
          <w:sz w:val="24"/>
          <w:szCs w:val="24"/>
          <w:highlight w:val="none"/>
        </w:rPr>
        <w:t>一楼</w:t>
      </w:r>
      <w:r>
        <w:rPr>
          <w:rFonts w:hint="eastAsia" w:ascii="方正仿宋_GBK" w:hAnsi="宋体" w:eastAsia="方正仿宋_GBK"/>
          <w:color w:val="auto"/>
          <w:sz w:val="24"/>
          <w:szCs w:val="24"/>
          <w:highlight w:val="none"/>
          <w:lang w:val="en-US" w:eastAsia="zh-CN"/>
        </w:rPr>
        <w:t>小</w:t>
      </w:r>
      <w:r>
        <w:rPr>
          <w:rFonts w:hint="eastAsia" w:ascii="方正仿宋_GBK" w:hAnsi="宋体" w:eastAsia="方正仿宋_GBK"/>
          <w:color w:val="auto"/>
          <w:sz w:val="24"/>
          <w:szCs w:val="24"/>
          <w:highlight w:val="none"/>
          <w:lang w:eastAsia="zh-CN"/>
        </w:rPr>
        <w:t>会议室（具体开标地点现场报名后确定）</w:t>
      </w:r>
      <w:r>
        <w:rPr>
          <w:rFonts w:hint="eastAsia" w:ascii="方正仿宋_GBK" w:hAnsi="宋体" w:eastAsia="方正仿宋_GBK"/>
          <w:color w:val="auto"/>
          <w:sz w:val="24"/>
          <w:szCs w:val="24"/>
          <w:highlight w:val="none"/>
        </w:rPr>
        <w:t>。</w:t>
      </w:r>
    </w:p>
    <w:p w14:paraId="43396D30">
      <w:pPr>
        <w:pStyle w:val="5"/>
        <w:spacing w:before="0" w:after="0" w:line="400" w:lineRule="exact"/>
        <w:rPr>
          <w:rFonts w:hint="eastAsia" w:ascii="方正仿宋_GBK" w:hAnsi="Times New Roman" w:eastAsia="方正仿宋_GBK" w:cs="Times New Roman"/>
          <w:color w:val="auto"/>
          <w:sz w:val="24"/>
          <w:szCs w:val="24"/>
          <w:highlight w:val="none"/>
        </w:rPr>
      </w:pPr>
      <w:bookmarkStart w:id="13" w:name="_Toc29689"/>
      <w:bookmarkStart w:id="14" w:name="_Toc516475627"/>
      <w:r>
        <w:rPr>
          <w:rFonts w:hint="eastAsia" w:ascii="方正仿宋_GBK" w:hAnsi="Times New Roman" w:eastAsia="方正仿宋_GBK" w:cs="Times New Roman"/>
          <w:color w:val="auto"/>
          <w:sz w:val="24"/>
          <w:szCs w:val="24"/>
          <w:highlight w:val="none"/>
        </w:rPr>
        <w:t>五、</w:t>
      </w:r>
      <w:r>
        <w:rPr>
          <w:rFonts w:hint="eastAsia" w:ascii="方正仿宋_GBK" w:hAnsi="Times New Roman" w:eastAsia="方正仿宋_GBK" w:cs="Times New Roman"/>
          <w:color w:val="auto"/>
          <w:sz w:val="24"/>
          <w:szCs w:val="24"/>
          <w:highlight w:val="none"/>
          <w:lang w:eastAsia="zh-CN"/>
        </w:rPr>
        <w:t>投标</w:t>
      </w:r>
      <w:r>
        <w:rPr>
          <w:rFonts w:hint="eastAsia" w:ascii="方正仿宋_GBK" w:hAnsi="Times New Roman" w:eastAsia="方正仿宋_GBK" w:cs="Times New Roman"/>
          <w:color w:val="auto"/>
          <w:sz w:val="24"/>
          <w:szCs w:val="24"/>
          <w:highlight w:val="none"/>
        </w:rPr>
        <w:t>保证金</w:t>
      </w:r>
      <w:bookmarkEnd w:id="13"/>
      <w:bookmarkEnd w:id="14"/>
    </w:p>
    <w:p w14:paraId="20CC7C85">
      <w:pPr>
        <w:pageBreakBefore w:val="0"/>
        <w:widowControl w:val="0"/>
        <w:kinsoku/>
        <w:wordWrap/>
        <w:overflowPunct/>
        <w:topLinePunct w:val="0"/>
        <w:autoSpaceDE/>
        <w:autoSpaceDN/>
        <w:bidi w:val="0"/>
        <w:adjustRightInd/>
        <w:spacing w:line="400" w:lineRule="exact"/>
        <w:ind w:firstLine="482" w:firstLineChars="200"/>
        <w:textAlignment w:val="auto"/>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b/>
          <w:bCs/>
          <w:color w:val="auto"/>
          <w:sz w:val="24"/>
          <w:szCs w:val="24"/>
          <w:highlight w:val="none"/>
          <w:lang w:val="en-US" w:eastAsia="zh-CN"/>
        </w:rPr>
        <w:t>为响应国家政策，优化营商环境，减轻企业负担，本项目不收取投标保证金</w:t>
      </w:r>
      <w:r>
        <w:rPr>
          <w:rFonts w:hint="eastAsia" w:ascii="方正仿宋_GBK" w:hAnsi="宋体" w:eastAsia="方正仿宋_GBK" w:cs="Times New Roman"/>
          <w:color w:val="auto"/>
          <w:sz w:val="24"/>
          <w:szCs w:val="24"/>
          <w:highlight w:val="none"/>
          <w:lang w:val="en-US" w:eastAsia="zh-CN"/>
        </w:rPr>
        <w:t>。</w:t>
      </w:r>
    </w:p>
    <w:p w14:paraId="54A9444F">
      <w:pPr>
        <w:pStyle w:val="5"/>
        <w:spacing w:before="0" w:after="0" w:line="400" w:lineRule="exact"/>
        <w:rPr>
          <w:rFonts w:hint="eastAsia" w:ascii="方正仿宋_GBK" w:hAnsi="Times New Roman" w:eastAsia="方正仿宋_GBK" w:cs="Times New Roman"/>
          <w:color w:val="auto"/>
          <w:sz w:val="24"/>
          <w:szCs w:val="24"/>
          <w:highlight w:val="none"/>
        </w:rPr>
      </w:pPr>
      <w:bookmarkStart w:id="15" w:name="_Toc479668114"/>
      <w:bookmarkStart w:id="16" w:name="_Toc15003"/>
      <w:r>
        <w:rPr>
          <w:rFonts w:hint="eastAsia" w:ascii="方正仿宋_GBK" w:hAnsi="Times New Roman" w:eastAsia="方正仿宋_GBK" w:cs="Times New Roman"/>
          <w:color w:val="auto"/>
          <w:sz w:val="24"/>
          <w:szCs w:val="24"/>
          <w:highlight w:val="none"/>
        </w:rPr>
        <w:t>六、</w:t>
      </w:r>
      <w:bookmarkEnd w:id="9"/>
      <w:bookmarkEnd w:id="15"/>
      <w:r>
        <w:rPr>
          <w:rFonts w:hint="eastAsia" w:ascii="方正仿宋_GBK" w:hAnsi="Times New Roman" w:eastAsia="方正仿宋_GBK" w:cs="Times New Roman"/>
          <w:color w:val="auto"/>
          <w:sz w:val="24"/>
          <w:szCs w:val="24"/>
          <w:highlight w:val="none"/>
        </w:rPr>
        <w:t>其它有关规定</w:t>
      </w:r>
      <w:bookmarkEnd w:id="16"/>
    </w:p>
    <w:p w14:paraId="4F09DB33">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（一）单位负责人为同一人或者存在直接控股、管理关系的不同供应商，</w:t>
      </w:r>
      <w:r>
        <w:rPr>
          <w:rFonts w:ascii="方正仿宋_GBK" w:hAnsi="宋体" w:eastAsia="方正仿宋_GBK"/>
          <w:color w:val="auto"/>
          <w:sz w:val="24"/>
          <w:szCs w:val="24"/>
          <w:highlight w:val="none"/>
        </w:rPr>
        <w:t>不得参加同一合同项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下的政府采购活动</w:t>
      </w:r>
      <w:r>
        <w:rPr>
          <w:rFonts w:hint="eastAsia" w:ascii="方正仿宋_GBK" w:hAnsi="宋体" w:eastAsia="方正仿宋_GBK"/>
          <w:color w:val="auto"/>
          <w:sz w:val="24"/>
          <w:szCs w:val="24"/>
          <w:highlight w:val="none"/>
        </w:rPr>
        <w:t>，否则均为无效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1FF3BE2A">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（二）为采购项目提供整体设计、规范编制或者项目管理、监理、检测等服务的供应商，不得再</w:t>
      </w:r>
      <w:r>
        <w:rPr>
          <w:rFonts w:ascii="方正仿宋_GBK" w:hAnsi="宋体" w:eastAsia="方正仿宋_GBK"/>
          <w:color w:val="auto"/>
          <w:sz w:val="24"/>
          <w:szCs w:val="24"/>
          <w:highlight w:val="none"/>
        </w:rPr>
        <w:t>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r>
        <w:rPr>
          <w:rFonts w:hint="eastAsia" w:ascii="方正仿宋_GBK" w:hAnsi="宋体" w:eastAsia="方正仿宋_GBK"/>
          <w:color w:val="auto"/>
          <w:sz w:val="24"/>
          <w:szCs w:val="24"/>
          <w:highlight w:val="none"/>
        </w:rPr>
        <w:t>。</w:t>
      </w:r>
    </w:p>
    <w:p w14:paraId="697DF40C">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（三）同一合同项（分包）下为单一品目的货物采购中，同一品牌同一型号产品有多家供应商参加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，只能按照一家供应商计算。</w:t>
      </w:r>
    </w:p>
    <w:p w14:paraId="6964B88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（四）同一合同项（分包）下的货物，制造商参与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的，不得再委托代理商参与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0E22CF2D">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（五）本项目的补遗文件（如果有）一律在行采家（https://www.gec123.com/）上发布，请各供应商注意下载；无论供应商是否下载，均视同供应商已知晓本项目补遗文件（如果有）的内容。</w:t>
      </w:r>
    </w:p>
    <w:p w14:paraId="57F3A00B">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（六）超过响应文件截止时间递交的响应文件，恕不接收。</w:t>
      </w:r>
    </w:p>
    <w:p w14:paraId="37C144FF">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费用：无论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结果如何，供应商参与本项目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的所有费用均应由供应商自行承担。</w:t>
      </w:r>
    </w:p>
    <w:p w14:paraId="382DFDD6">
      <w:pPr>
        <w:pageBreakBefore w:val="0"/>
        <w:widowControl w:val="0"/>
        <w:kinsoku/>
        <w:wordWrap/>
        <w:overflowPunct/>
        <w:topLinePunct w:val="0"/>
        <w:autoSpaceDE/>
        <w:autoSpaceDN/>
        <w:bidi w:val="0"/>
        <w:adjustRightInd/>
        <w:snapToGrid w:val="0"/>
        <w:spacing w:line="400" w:lineRule="exact"/>
        <w:ind w:firstLine="360" w:firstLineChars="150"/>
        <w:textAlignment w:val="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4A0267E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17" w:name="_Toc23645"/>
      <w:bookmarkStart w:id="18" w:name="_Toc7588"/>
      <w:bookmarkStart w:id="19" w:name="_Toc410913862"/>
      <w:bookmarkStart w:id="20" w:name="_Toc28609"/>
      <w:bookmarkStart w:id="21" w:name="_Toc414625128"/>
      <w:r>
        <w:rPr>
          <w:rFonts w:hint="eastAsia" w:ascii="方正仿宋_GBK" w:hAnsi="Times New Roman" w:eastAsia="方正仿宋_GBK" w:cs="Times New Roman"/>
          <w:color w:val="auto"/>
          <w:sz w:val="24"/>
          <w:szCs w:val="24"/>
          <w:highlight w:val="none"/>
          <w:lang w:val="en-US" w:eastAsia="zh-CN"/>
        </w:rPr>
        <w:t>七、现场踏勘</w:t>
      </w:r>
      <w:bookmarkEnd w:id="17"/>
      <w:bookmarkEnd w:id="18"/>
      <w:bookmarkEnd w:id="19"/>
      <w:bookmarkEnd w:id="20"/>
      <w:bookmarkEnd w:id="21"/>
    </w:p>
    <w:p w14:paraId="5F1BF3AA">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eastAsia="方正仿宋_GBK" w:cs="Times New Roman"/>
          <w:color w:val="auto"/>
          <w:sz w:val="24"/>
          <w:szCs w:val="24"/>
          <w:highlight w:val="none"/>
          <w:lang w:eastAsia="zh-CN"/>
        </w:rPr>
      </w:pPr>
      <w:r>
        <w:rPr>
          <w:rFonts w:hint="eastAsia" w:ascii="方正仿宋_GBK" w:hAnsi="Times New Roman" w:eastAsia="方正仿宋_GBK" w:cs="Times New Roman"/>
          <w:color w:val="auto"/>
          <w:sz w:val="24"/>
          <w:szCs w:val="24"/>
          <w:highlight w:val="none"/>
        </w:rPr>
        <w:t>投标单位自行勘察现场，以了解本项目实施的现场情况。凡是参与投标的单位，无论勘察现场与否，均视为充分了解本项目的实施条件，若有疑议，请于投标前联系。并对因踏勘现场而造成的死亡、人身伤害、财产损失和产生的费用等承担全部责任</w:t>
      </w:r>
      <w:r>
        <w:rPr>
          <w:rFonts w:hint="eastAsia" w:ascii="方正仿宋_GBK" w:eastAsia="方正仿宋_GBK" w:cs="Times New Roman"/>
          <w:color w:val="auto"/>
          <w:sz w:val="24"/>
          <w:szCs w:val="24"/>
          <w:highlight w:val="none"/>
          <w:lang w:eastAsia="zh-CN"/>
        </w:rPr>
        <w:t>。</w:t>
      </w:r>
    </w:p>
    <w:p w14:paraId="04E0650C">
      <w:pPr>
        <w:pStyle w:val="5"/>
        <w:spacing w:before="0" w:after="0" w:line="400" w:lineRule="exact"/>
        <w:rPr>
          <w:rFonts w:hint="eastAsia" w:ascii="方正仿宋_GBK" w:hAnsi="Times New Roman" w:eastAsia="方正仿宋_GBK" w:cs="Times New Roman"/>
          <w:color w:val="auto"/>
          <w:sz w:val="24"/>
          <w:szCs w:val="24"/>
          <w:highlight w:val="none"/>
        </w:rPr>
      </w:pPr>
      <w:bookmarkStart w:id="22" w:name="_Toc3807"/>
      <w:bookmarkStart w:id="23" w:name="_Toc29724"/>
      <w:r>
        <w:rPr>
          <w:rFonts w:hint="eastAsia" w:ascii="方正仿宋_GBK" w:hAnsi="Times New Roman" w:eastAsia="方正仿宋_GBK" w:cs="Times New Roman"/>
          <w:color w:val="auto"/>
          <w:sz w:val="24"/>
          <w:szCs w:val="24"/>
          <w:highlight w:val="none"/>
          <w:lang w:eastAsia="zh-CN"/>
        </w:rPr>
        <w:t>八</w:t>
      </w:r>
      <w:r>
        <w:rPr>
          <w:rFonts w:hint="eastAsia" w:ascii="方正仿宋_GBK" w:hAnsi="Times New Roman" w:eastAsia="方正仿宋_GBK" w:cs="Times New Roman"/>
          <w:color w:val="auto"/>
          <w:sz w:val="24"/>
          <w:szCs w:val="24"/>
          <w:highlight w:val="none"/>
        </w:rPr>
        <w:t>、联系方式</w:t>
      </w:r>
      <w:bookmarkEnd w:id="22"/>
      <w:bookmarkEnd w:id="23"/>
    </w:p>
    <w:p w14:paraId="208BD3B3">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 系 人：黄老师、</w:t>
      </w:r>
      <w:r>
        <w:rPr>
          <w:rFonts w:hint="eastAsia" w:ascii="方正仿宋_GBK" w:hAnsi="宋体" w:eastAsia="方正仿宋_GBK"/>
          <w:color w:val="auto"/>
          <w:sz w:val="24"/>
          <w:szCs w:val="24"/>
          <w:highlight w:val="none"/>
          <w:lang w:eastAsia="zh-CN"/>
        </w:rPr>
        <w:t>樊</w:t>
      </w:r>
      <w:r>
        <w:rPr>
          <w:rFonts w:hint="eastAsia" w:ascii="方正仿宋_GBK" w:hAnsi="宋体" w:eastAsia="方正仿宋_GBK"/>
          <w:color w:val="auto"/>
          <w:sz w:val="24"/>
          <w:szCs w:val="24"/>
          <w:highlight w:val="none"/>
        </w:rPr>
        <w:t>老师</w:t>
      </w:r>
    </w:p>
    <w:p w14:paraId="6892CE54">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联系电话：023-61399199（咨询时间为工作日8：00-12：00，14：</w:t>
      </w:r>
      <w:r>
        <w:rPr>
          <w:rFonts w:hint="eastAsia" w:ascii="方正仿宋_GBK" w:hAnsi="宋体" w:eastAsia="方正仿宋_GBK"/>
          <w:color w:val="auto"/>
          <w:sz w:val="24"/>
          <w:szCs w:val="24"/>
          <w:highlight w:val="none"/>
          <w:lang w:val="en-US" w:eastAsia="zh-CN"/>
        </w:rPr>
        <w:t>3</w:t>
      </w:r>
      <w:r>
        <w:rPr>
          <w:rFonts w:hint="eastAsia" w:ascii="方正仿宋_GBK" w:hAnsi="宋体" w:eastAsia="方正仿宋_GBK"/>
          <w:color w:val="auto"/>
          <w:sz w:val="24"/>
          <w:szCs w:val="24"/>
          <w:highlight w:val="none"/>
        </w:rPr>
        <w:t>0-17：30）</w:t>
      </w:r>
    </w:p>
    <w:p w14:paraId="0EFE38CC">
      <w:pPr>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default" w:ascii="方正仿宋_GBK" w:hAnsi="宋体" w:eastAsia="方正仿宋_GBK"/>
          <w:color w:val="auto"/>
          <w:sz w:val="24"/>
          <w:szCs w:val="24"/>
          <w:highlight w:val="none"/>
          <w:lang w:val="en-US" w:eastAsia="zh-CN"/>
        </w:rPr>
      </w:pPr>
      <w:r>
        <w:rPr>
          <w:rFonts w:hint="eastAsia" w:ascii="方正仿宋_GBK" w:hAnsi="宋体" w:eastAsia="方正仿宋_GBK"/>
          <w:color w:val="auto"/>
          <w:sz w:val="24"/>
          <w:szCs w:val="24"/>
          <w:highlight w:val="none"/>
        </w:rPr>
        <w:t>地    址：重庆市渝北区双凤桥街道康荣路6号，重庆市渝北区中医院行政楼负一楼总务科1办公室</w:t>
      </w:r>
      <w:r>
        <w:rPr>
          <w:rFonts w:hint="eastAsia" w:ascii="方正仿宋_GBK" w:hAnsi="宋体" w:eastAsia="方正仿宋_GBK"/>
          <w:color w:val="auto"/>
          <w:sz w:val="24"/>
          <w:szCs w:val="24"/>
          <w:highlight w:val="none"/>
          <w:lang w:val="en-US" w:eastAsia="zh-CN"/>
        </w:rPr>
        <w:t>。</w:t>
      </w:r>
    </w:p>
    <w:p w14:paraId="419D7F5B">
      <w:pP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br w:type="page"/>
      </w:r>
    </w:p>
    <w:p w14:paraId="37CFB2FB">
      <w:pPr>
        <w:pStyle w:val="4"/>
        <w:spacing w:line="360" w:lineRule="auto"/>
        <w:jc w:val="center"/>
        <w:rPr>
          <w:rFonts w:hint="eastAsia" w:ascii="方正小标宋_GBK" w:hAnsi="宋体" w:eastAsia="方正小标宋_GBK"/>
          <w:b w:val="0"/>
          <w:color w:val="auto"/>
          <w:sz w:val="36"/>
          <w:szCs w:val="30"/>
          <w:highlight w:val="none"/>
        </w:rPr>
      </w:pPr>
      <w:bookmarkStart w:id="24" w:name="_Toc102227313"/>
      <w:bookmarkStart w:id="25" w:name="_Toc10437"/>
      <w:r>
        <w:rPr>
          <w:rFonts w:hint="eastAsia" w:ascii="方正小标宋_GBK" w:hAnsi="宋体" w:eastAsia="方正小标宋_GBK"/>
          <w:b w:val="0"/>
          <w:color w:val="auto"/>
          <w:sz w:val="36"/>
          <w:szCs w:val="30"/>
          <w:highlight w:val="none"/>
        </w:rPr>
        <w:t>第二篇  供应商须知</w:t>
      </w:r>
      <w:bookmarkEnd w:id="24"/>
      <w:bookmarkEnd w:id="25"/>
    </w:p>
    <w:p w14:paraId="6977826B">
      <w:pPr>
        <w:pStyle w:val="5"/>
        <w:spacing w:before="0" w:after="0" w:line="400" w:lineRule="exact"/>
        <w:rPr>
          <w:rFonts w:hint="eastAsia" w:ascii="方正仿宋_GBK" w:hAnsi="Times New Roman" w:eastAsia="方正仿宋_GBK" w:cs="Times New Roman"/>
          <w:color w:val="auto"/>
          <w:sz w:val="24"/>
          <w:szCs w:val="24"/>
          <w:highlight w:val="none"/>
        </w:rPr>
      </w:pPr>
      <w:bookmarkStart w:id="26" w:name="_Toc7298"/>
      <w:bookmarkStart w:id="27" w:name="_Toc342913389"/>
      <w:r>
        <w:rPr>
          <w:rFonts w:hint="eastAsia" w:ascii="方正仿宋_GBK" w:hAnsi="Times New Roman" w:eastAsia="方正仿宋_GBK" w:cs="Times New Roman"/>
          <w:color w:val="auto"/>
          <w:sz w:val="24"/>
          <w:szCs w:val="24"/>
          <w:highlight w:val="none"/>
        </w:rPr>
        <w:t>一、</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费用</w:t>
      </w:r>
      <w:bookmarkEnd w:id="26"/>
      <w:bookmarkEnd w:id="27"/>
    </w:p>
    <w:p w14:paraId="0ECDCD92">
      <w:pPr>
        <w:pStyle w:val="178"/>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的供应商应承担其编制响应文件与递交响应文件所涉及的一切费用，不论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结果如何，采购人和采购代理机构在任何情况下无义务也无责任承担这些费用。</w:t>
      </w:r>
    </w:p>
    <w:p w14:paraId="1108D427">
      <w:pPr>
        <w:pStyle w:val="5"/>
        <w:tabs>
          <w:tab w:val="left" w:pos="2640"/>
        </w:tabs>
        <w:spacing w:before="0" w:after="0" w:line="400" w:lineRule="exact"/>
        <w:rPr>
          <w:rFonts w:ascii="方正仿宋_GBK" w:eastAsia="方正仿宋_GBK"/>
          <w:color w:val="auto"/>
          <w:sz w:val="24"/>
          <w:szCs w:val="24"/>
          <w:highlight w:val="none"/>
        </w:rPr>
      </w:pPr>
      <w:bookmarkStart w:id="28" w:name="_Toc18285"/>
      <w:bookmarkStart w:id="29" w:name="_Toc342913391"/>
      <w:r>
        <w:rPr>
          <w:rFonts w:hint="eastAsia" w:ascii="方正仿宋_GBK" w:hAnsi="Times New Roman" w:eastAsia="方正仿宋_GBK" w:cs="Times New Roman"/>
          <w:color w:val="auto"/>
          <w:sz w:val="24"/>
          <w:szCs w:val="24"/>
          <w:highlight w:val="none"/>
        </w:rPr>
        <w:t>二、</w:t>
      </w:r>
      <w:r>
        <w:rPr>
          <w:rFonts w:hint="eastAsia" w:ascii="方正仿宋_GBK" w:hAnsi="Times New Roman"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文件</w:t>
      </w:r>
      <w:bookmarkEnd w:id="28"/>
      <w:bookmarkEnd w:id="29"/>
      <w:r>
        <w:rPr>
          <w:rFonts w:ascii="方正仿宋_GBK" w:eastAsia="方正仿宋_GBK"/>
          <w:color w:val="auto"/>
          <w:sz w:val="24"/>
          <w:szCs w:val="24"/>
          <w:highlight w:val="none"/>
        </w:rPr>
        <w:tab/>
      </w:r>
    </w:p>
    <w:p w14:paraId="295B2F0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文件由</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邀请书、供应商须知、</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需求、合同草案条款、响应文件格式要求六部分组成。</w:t>
      </w:r>
    </w:p>
    <w:p w14:paraId="121D016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（二）采购人（或采购代理机构）所作的一切有效的书面通知、修改及补充，都是</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文件不可分割的部分。</w:t>
      </w:r>
    </w:p>
    <w:p w14:paraId="0EAEBD48">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bookmarkStart w:id="30" w:name="_Toc318159160"/>
      <w:bookmarkStart w:id="31" w:name="_Toc318159780"/>
      <w:bookmarkStart w:id="32" w:name="_Toc318166429"/>
      <w:bookmarkStart w:id="33" w:name="_Toc318159349"/>
      <w:r>
        <w:rPr>
          <w:rFonts w:hint="eastAsia" w:ascii="方正仿宋_GBK" w:hAnsi="宋体" w:eastAsia="方正仿宋_GBK"/>
          <w:color w:val="auto"/>
          <w:sz w:val="24"/>
          <w:szCs w:val="24"/>
          <w:highlight w:val="none"/>
        </w:rPr>
        <w:t>本</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小组根据与供应商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情况可能实质性变动的内容为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文件第三、四、五篇全部内容。</w:t>
      </w:r>
    </w:p>
    <w:bookmarkEnd w:id="30"/>
    <w:bookmarkEnd w:id="31"/>
    <w:bookmarkEnd w:id="32"/>
    <w:bookmarkEnd w:id="33"/>
    <w:p w14:paraId="517C3BD9">
      <w:pPr>
        <w:pStyle w:val="5"/>
        <w:spacing w:before="0" w:after="0" w:line="400" w:lineRule="exact"/>
        <w:rPr>
          <w:rFonts w:hint="eastAsia" w:ascii="方正仿宋_GBK" w:hAnsi="Times New Roman" w:eastAsia="方正仿宋_GBK" w:cs="Times New Roman"/>
          <w:color w:val="auto"/>
          <w:sz w:val="24"/>
          <w:szCs w:val="24"/>
          <w:highlight w:val="none"/>
        </w:rPr>
      </w:pPr>
      <w:bookmarkStart w:id="34" w:name="_Toc102227318"/>
      <w:bookmarkStart w:id="35" w:name="_Toc342913392"/>
      <w:bookmarkStart w:id="36" w:name="_Toc179714297"/>
      <w:bookmarkStart w:id="37" w:name="_Toc5370"/>
      <w:r>
        <w:rPr>
          <w:rFonts w:hint="eastAsia" w:ascii="方正仿宋_GBK" w:hAnsi="Times New Roman" w:eastAsia="方正仿宋_GBK" w:cs="Times New Roman"/>
          <w:color w:val="auto"/>
          <w:sz w:val="24"/>
          <w:szCs w:val="24"/>
          <w:highlight w:val="none"/>
        </w:rPr>
        <w:t>三、</w:t>
      </w:r>
      <w:r>
        <w:rPr>
          <w:rFonts w:hint="eastAsia" w:ascii="方正仿宋_GBK" w:hAnsi="Times New Roman"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要求</w:t>
      </w:r>
      <w:bookmarkEnd w:id="34"/>
      <w:bookmarkEnd w:id="35"/>
      <w:bookmarkEnd w:id="36"/>
      <w:bookmarkEnd w:id="37"/>
    </w:p>
    <w:p w14:paraId="3112621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（一）响应文件</w:t>
      </w:r>
    </w:p>
    <w:p w14:paraId="19262B83">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供应商应当按照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文件的要求编制响应文件，并对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文件提出的要求和条件作出实质性响应，响应文件原则上采用软面订本</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rPr>
        <w:t>同时应编制完整的页码、目录，否则视为无效竞标。</w:t>
      </w:r>
    </w:p>
    <w:p w14:paraId="1C9CBB5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1.响应文件组成</w:t>
      </w:r>
    </w:p>
    <w:p w14:paraId="4F0BD184">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42BC810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有效期：响应文件及有关承诺文件有效期为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开始时间起90天。</w:t>
      </w:r>
    </w:p>
    <w:p w14:paraId="32DD5677">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（二）修正错误</w:t>
      </w:r>
    </w:p>
    <w:p w14:paraId="7556490B">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若供应商所递交的响应文件中的价格出现大写金额和小写金额不一致的错误，以大写金额修正为准。</w:t>
      </w:r>
    </w:p>
    <w:p w14:paraId="6C085B8A">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小组按上述修正错误的原则及方法修正供应商的报价，供应商同意并签字确认后，修正后的报价对供应商具有约束作用。如果供应商不接受修正后的价格，将失去成为成交供应商的资格。</w:t>
      </w:r>
    </w:p>
    <w:p w14:paraId="6DC7CE1C">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（三）提交响应文件的份数和签署</w:t>
      </w:r>
    </w:p>
    <w:p w14:paraId="5B538C0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1.响应文件一式三份，其中正本一份，副本二份；副本可为正本的复印件，应与正本一致，如出现不一致情况以正本为准。</w:t>
      </w:r>
    </w:p>
    <w:p w14:paraId="5D391FD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2.</w:t>
      </w:r>
      <w:r>
        <w:rPr>
          <w:rFonts w:hint="eastAsia" w:ascii="方正仿宋_GBK" w:hAnsi="宋体" w:eastAsia="方正仿宋_GBK"/>
          <w:color w:val="auto"/>
          <w:sz w:val="24"/>
          <w:highlight w:val="none"/>
        </w:rPr>
        <w:t>在响应文件正本中，</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文件第六篇响应文件格式中规定签字、盖章的地方必须按其规定签字、盖章。</w:t>
      </w:r>
    </w:p>
    <w:p w14:paraId="60BB82E1">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3.若供应商对响应文件的错处作必要修改，则应在修改处加盖供应商公章或由法定代表人或法定代表人授权代表签字确认。</w:t>
      </w:r>
    </w:p>
    <w:p w14:paraId="467D106C">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4.电报、电话、传真形式的响应文件概不接受。</w:t>
      </w:r>
    </w:p>
    <w:p w14:paraId="6BF02C3E">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（四）响应文件的递交</w:t>
      </w:r>
    </w:p>
    <w:p w14:paraId="30B8744A">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1.响应文件的密封与标记</w:t>
      </w:r>
    </w:p>
    <w:p w14:paraId="0A872A26">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1.1响应文件的正本、副本均应密封送达</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地点，应在封套上注明项目名称、供应商名称。若正本、副本分别进行密封的，还应在封套上注明“正本”、“副本”字样。</w:t>
      </w:r>
    </w:p>
    <w:p w14:paraId="59CAA7F5">
      <w:pPr>
        <w:pStyle w:val="31"/>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1.2封套的封口处应加盖供应商公章或由法定代表人授权代表签字。</w:t>
      </w:r>
    </w:p>
    <w:p w14:paraId="16037A18">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highlight w:val="none"/>
        </w:rPr>
        <w:t>2.如果未按上述规定进行密封和标记，</w:t>
      </w:r>
      <w:r>
        <w:rPr>
          <w:rFonts w:hint="eastAsia" w:ascii="方正仿宋_GBK" w:hAnsi="宋体" w:eastAsia="方正仿宋_GBK"/>
          <w:color w:val="auto"/>
          <w:sz w:val="24"/>
          <w:highlight w:val="none"/>
          <w:lang w:eastAsia="zh-CN"/>
        </w:rPr>
        <w:t>采购人或</w:t>
      </w:r>
      <w:r>
        <w:rPr>
          <w:rFonts w:hint="eastAsia" w:ascii="方正仿宋_GBK" w:hAnsi="宋体" w:eastAsia="方正仿宋_GBK"/>
          <w:color w:val="auto"/>
          <w:sz w:val="24"/>
          <w:highlight w:val="none"/>
        </w:rPr>
        <w:t>采购代理机构对响应文件误投、丢失或提前拆封不负责任</w:t>
      </w:r>
      <w:r>
        <w:rPr>
          <w:rFonts w:hint="eastAsia" w:ascii="方正仿宋_GBK" w:hAnsi="宋体" w:eastAsia="方正仿宋_GBK"/>
          <w:color w:val="auto"/>
          <w:sz w:val="24"/>
          <w:szCs w:val="24"/>
          <w:highlight w:val="none"/>
        </w:rPr>
        <w:t>。</w:t>
      </w:r>
    </w:p>
    <w:p w14:paraId="7C151C89">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（五）响应文件语言：简体中文</w:t>
      </w:r>
    </w:p>
    <w:p w14:paraId="54A9BD92">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（六）供应商参与人员</w:t>
      </w:r>
    </w:p>
    <w:p w14:paraId="128965D6">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各供应商应当派1-2名代表参与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，至少1人应为法定代表人或具有法定代表人授权委托书的授权代表。</w:t>
      </w:r>
    </w:p>
    <w:p w14:paraId="690E6453">
      <w:pPr>
        <w:snapToGrid w:val="0"/>
        <w:spacing w:line="400" w:lineRule="exact"/>
        <w:ind w:firstLine="360" w:firstLineChars="15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（七）无效</w:t>
      </w:r>
      <w:r>
        <w:rPr>
          <w:rFonts w:hint="eastAsia" w:ascii="方正仿宋_GBK" w:hAnsi="宋体" w:eastAsia="方正仿宋_GBK"/>
          <w:color w:val="auto"/>
          <w:sz w:val="24"/>
          <w:szCs w:val="24"/>
          <w:highlight w:val="none"/>
          <w:lang w:eastAsia="zh-CN"/>
        </w:rPr>
        <w:t>反拍</w:t>
      </w:r>
    </w:p>
    <w:p w14:paraId="1C7EE26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供应商发生以下条款情况之一者，视为无效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，其响应文件将被拒绝：</w:t>
      </w:r>
    </w:p>
    <w:p w14:paraId="3690E13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1.供应商不符合规定的基本资格条件或特定资格条件的；</w:t>
      </w:r>
    </w:p>
    <w:p w14:paraId="4C711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2.供应商的法定代表人或其授权代表未参加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1033E48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3.供应商所提交的响应文件不按规定签字、盖章的；</w:t>
      </w:r>
    </w:p>
    <w:p w14:paraId="1B9AA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报价超过采购预算或最高限价的；</w:t>
      </w:r>
    </w:p>
    <w:p w14:paraId="0E15713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5.供应商响应文件内容有与国家现行法律法规相违背的内容，或附有采购人无法接受条件的。</w:t>
      </w:r>
    </w:p>
    <w:p w14:paraId="0766F43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6.单位负责人为同一人或者存在直接控股、管理关系的不同供应商，</w:t>
      </w:r>
      <w:r>
        <w:rPr>
          <w:rFonts w:ascii="方正仿宋_GBK" w:hAnsi="宋体" w:eastAsia="方正仿宋_GBK"/>
          <w:color w:val="auto"/>
          <w:sz w:val="24"/>
          <w:szCs w:val="24"/>
          <w:highlight w:val="none"/>
        </w:rPr>
        <w:t>参加同一合同项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下政府采购活动</w:t>
      </w:r>
      <w:r>
        <w:rPr>
          <w:rFonts w:hint="eastAsia" w:ascii="方正仿宋_GBK" w:hAnsi="宋体" w:eastAsia="方正仿宋_GBK"/>
          <w:color w:val="auto"/>
          <w:sz w:val="24"/>
          <w:szCs w:val="24"/>
          <w:highlight w:val="none"/>
        </w:rPr>
        <w:t>的；</w:t>
      </w:r>
    </w:p>
    <w:p w14:paraId="0D764ED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7为采购项目提供整体设计、规范编制或者项目管理、监理、检测等服务的供应商再参加该采购项目的其他采购活动的；</w:t>
      </w:r>
    </w:p>
    <w:p w14:paraId="1C96485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的货物，制造商参与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的，再委托代理商参与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w:t>
      </w:r>
    </w:p>
    <w:p w14:paraId="45304B3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9.供应商以联合体形式参与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w:t>
      </w:r>
    </w:p>
    <w:p w14:paraId="2331A075">
      <w:pPr>
        <w:pStyle w:val="5"/>
        <w:spacing w:before="0" w:after="0" w:line="400" w:lineRule="exact"/>
        <w:rPr>
          <w:rFonts w:hint="eastAsia" w:ascii="方正仿宋_GBK" w:hAnsi="Times New Roman" w:eastAsia="方正仿宋_GBK" w:cs="Times New Roman"/>
          <w:color w:val="auto"/>
          <w:sz w:val="24"/>
          <w:szCs w:val="24"/>
          <w:highlight w:val="none"/>
        </w:rPr>
      </w:pPr>
      <w:bookmarkStart w:id="38" w:name="_Toc342913393"/>
      <w:bookmarkStart w:id="39" w:name="_Toc179714298"/>
      <w:bookmarkStart w:id="40" w:name="_Toc102227319"/>
      <w:bookmarkStart w:id="41" w:name="_Toc24408"/>
      <w:r>
        <w:rPr>
          <w:rFonts w:hint="eastAsia" w:ascii="方正仿宋_GBK" w:hAnsi="Times New Roman" w:eastAsia="方正仿宋_GBK" w:cs="Times New Roman"/>
          <w:color w:val="auto"/>
          <w:sz w:val="24"/>
          <w:szCs w:val="24"/>
          <w:highlight w:val="none"/>
        </w:rPr>
        <w:t>四、</w:t>
      </w:r>
      <w:r>
        <w:rPr>
          <w:rFonts w:hint="eastAsia" w:ascii="方正仿宋_GBK" w:eastAsia="方正仿宋_GBK" w:cs="Times New Roman"/>
          <w:color w:val="auto"/>
          <w:sz w:val="24"/>
          <w:szCs w:val="24"/>
          <w:highlight w:val="none"/>
          <w:lang w:eastAsia="zh-CN"/>
        </w:rPr>
        <w:t>反拍</w:t>
      </w:r>
      <w:r>
        <w:rPr>
          <w:rFonts w:hint="eastAsia" w:ascii="方正仿宋_GBK" w:hAnsi="Times New Roman" w:eastAsia="方正仿宋_GBK" w:cs="Times New Roman"/>
          <w:color w:val="auto"/>
          <w:sz w:val="24"/>
          <w:szCs w:val="24"/>
          <w:highlight w:val="none"/>
        </w:rPr>
        <w:t>程序</w:t>
      </w:r>
      <w:bookmarkEnd w:id="38"/>
      <w:bookmarkEnd w:id="39"/>
      <w:bookmarkEnd w:id="40"/>
      <w:bookmarkEnd w:id="41"/>
    </w:p>
    <w:p w14:paraId="78E1225C">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文件规定的时间和地点进行。供应商须有法定代表人或其授权代表参加并签到。</w:t>
      </w:r>
    </w:p>
    <w:p w14:paraId="1BB5669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（二）由本项目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小组分别与各供应商进行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。在正式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前，对各供应商的资格条件、响应文件的有效性、完整性和响应程度进行审查，各供应商只有在完全符合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要求的前提下，才能参与正式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 xml:space="preserve">，审查的内容如下： </w:t>
      </w:r>
    </w:p>
    <w:p w14:paraId="14FFA82C">
      <w:pPr>
        <w:snapToGrid w:val="0"/>
        <w:spacing w:line="400" w:lineRule="exact"/>
        <w:ind w:firstLine="480" w:firstLineChars="200"/>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1.资格性检查。依据法律法规和</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文件的规定，对响应文件中的资格证明进行审查，以确定供应商是否具备</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资格。资格性检查资料表如下：</w:t>
      </w:r>
    </w:p>
    <w:p w14:paraId="0D0B6087">
      <w:pPr>
        <w:pStyle w:val="3"/>
        <w:rPr>
          <w:color w:val="auto"/>
          <w:highlight w:val="none"/>
        </w:rPr>
      </w:pPr>
    </w:p>
    <w:p w14:paraId="7F7405DC">
      <w:pPr>
        <w:snapToGrid w:val="0"/>
        <w:spacing w:line="400" w:lineRule="exact"/>
        <w:ind w:firstLine="480" w:firstLineChars="200"/>
        <w:rPr>
          <w:rFonts w:ascii="方正仿宋_GBK" w:hAnsi="宋体" w:eastAsia="方正仿宋_GBK" w:cs="宋体"/>
          <w:color w:val="auto"/>
          <w:kern w:val="0"/>
          <w:sz w:val="24"/>
          <w:szCs w:val="24"/>
          <w:highlight w:val="none"/>
        </w:rPr>
      </w:pP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4E9D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1D94D30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DB8BB05">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7C87BB7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检查内容</w:t>
            </w:r>
          </w:p>
        </w:tc>
      </w:tr>
      <w:tr w14:paraId="2123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074EDF1F">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（一）</w:t>
            </w:r>
          </w:p>
        </w:tc>
        <w:tc>
          <w:tcPr>
            <w:tcW w:w="709" w:type="dxa"/>
            <w:vMerge w:val="restart"/>
            <w:noWrap w:val="0"/>
            <w:vAlign w:val="center"/>
          </w:tcPr>
          <w:p w14:paraId="7A4DE9B7">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《中华人民共和国政府采购法》第二十二条规定</w:t>
            </w:r>
          </w:p>
        </w:tc>
        <w:tc>
          <w:tcPr>
            <w:tcW w:w="2835" w:type="dxa"/>
            <w:noWrap w:val="0"/>
            <w:vAlign w:val="center"/>
          </w:tcPr>
          <w:p w14:paraId="02D7AA9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1.具有独立承担民事责任的能力</w:t>
            </w:r>
          </w:p>
        </w:tc>
        <w:tc>
          <w:tcPr>
            <w:tcW w:w="5267" w:type="dxa"/>
            <w:noWrap w:val="0"/>
            <w:vAlign w:val="center"/>
          </w:tcPr>
          <w:p w14:paraId="0A468C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796B9AC4">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2.供应商法定代表人身份证明和法定代表人授权代表委托书。</w:t>
            </w:r>
          </w:p>
        </w:tc>
      </w:tr>
      <w:tr w14:paraId="2F91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434F92C">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DE005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2A06D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zh-CN"/>
              </w:rPr>
              <w:t>2.</w:t>
            </w:r>
            <w:r>
              <w:rPr>
                <w:rFonts w:hint="eastAsia" w:ascii="方正仿宋_GBK" w:hAnsi="方正仿宋_GBK" w:eastAsia="方正仿宋_GBK" w:cs="方正仿宋_GBK"/>
                <w:color w:val="auto"/>
                <w:sz w:val="21"/>
                <w:szCs w:val="21"/>
                <w:highlight w:val="none"/>
              </w:rPr>
              <w:t>具有良好的商业信誉和健全的财务会计制度</w:t>
            </w:r>
          </w:p>
        </w:tc>
        <w:tc>
          <w:tcPr>
            <w:tcW w:w="5267" w:type="dxa"/>
            <w:vMerge w:val="restart"/>
            <w:noWrap w:val="0"/>
            <w:vAlign w:val="center"/>
          </w:tcPr>
          <w:p w14:paraId="6783FFD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1.供应商提供“基本资格条件承诺函”（格式详见第六篇）</w:t>
            </w:r>
          </w:p>
          <w:p w14:paraId="278E6EA2">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color w:val="auto"/>
                <w:sz w:val="21"/>
                <w:szCs w:val="21"/>
                <w:highlight w:val="none"/>
              </w:rPr>
              <w:t>2.投标代表人在投标单位</w:t>
            </w:r>
            <w:r>
              <w:rPr>
                <w:rFonts w:hint="eastAsia" w:ascii="方正仿宋_GBK" w:hAnsi="方正仿宋_GBK" w:eastAsia="方正仿宋_GBK" w:cs="方正仿宋_GBK"/>
                <w:color w:val="auto"/>
                <w:sz w:val="21"/>
                <w:szCs w:val="21"/>
                <w:highlight w:val="none"/>
                <w:u w:val="single"/>
              </w:rPr>
              <w:t>近三个月</w:t>
            </w:r>
            <w:r>
              <w:rPr>
                <w:rFonts w:hint="eastAsia" w:ascii="方正仿宋_GBK" w:hAnsi="方正仿宋_GBK" w:eastAsia="方正仿宋_GBK" w:cs="方正仿宋_GBK"/>
                <w:color w:val="auto"/>
                <w:sz w:val="21"/>
                <w:szCs w:val="21"/>
                <w:highlight w:val="none"/>
              </w:rPr>
              <w:t>连续缴纳社会保障金的个人明细证明材料。</w:t>
            </w:r>
          </w:p>
        </w:tc>
      </w:tr>
      <w:tr w14:paraId="14DE8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AEBACBD">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217CD0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5149BD0">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3.具有履行合同所必需的设备和专业技术能力</w:t>
            </w:r>
          </w:p>
        </w:tc>
        <w:tc>
          <w:tcPr>
            <w:tcW w:w="5267" w:type="dxa"/>
            <w:vMerge w:val="continue"/>
            <w:noWrap w:val="0"/>
            <w:vAlign w:val="center"/>
          </w:tcPr>
          <w:p w14:paraId="2FD964A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6DC7C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BD99D7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3A90AC6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5D34511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lang w:val="zh-CN"/>
              </w:rPr>
              <w:t>4.有依法缴纳税收和社会保障金的良好记录</w:t>
            </w:r>
          </w:p>
        </w:tc>
        <w:tc>
          <w:tcPr>
            <w:tcW w:w="5267" w:type="dxa"/>
            <w:vMerge w:val="continue"/>
            <w:noWrap w:val="0"/>
            <w:vAlign w:val="center"/>
          </w:tcPr>
          <w:p w14:paraId="139B611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0C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817" w:type="dxa"/>
            <w:vMerge w:val="continue"/>
            <w:noWrap w:val="0"/>
            <w:vAlign w:val="center"/>
          </w:tcPr>
          <w:p w14:paraId="60F770B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22D86C72">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p>
        </w:tc>
        <w:tc>
          <w:tcPr>
            <w:tcW w:w="2835" w:type="dxa"/>
            <w:noWrap w:val="0"/>
            <w:vAlign w:val="center"/>
          </w:tcPr>
          <w:p w14:paraId="3A3726D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val="zh-CN"/>
              </w:rPr>
            </w:pPr>
            <w:r>
              <w:rPr>
                <w:rFonts w:hint="eastAsia" w:ascii="方正仿宋_GBK" w:hAnsi="方正仿宋_GBK" w:eastAsia="方正仿宋_GBK" w:cs="方正仿宋_GBK"/>
                <w:color w:val="auto"/>
                <w:sz w:val="21"/>
                <w:szCs w:val="21"/>
                <w:highlight w:val="none"/>
              </w:rPr>
              <w:t>5.参加政府采购活动前三年内，在经营活动中没有重大违法记录</w:t>
            </w:r>
          </w:p>
        </w:tc>
        <w:tc>
          <w:tcPr>
            <w:tcW w:w="5267" w:type="dxa"/>
            <w:vMerge w:val="continue"/>
            <w:noWrap w:val="0"/>
            <w:vAlign w:val="center"/>
          </w:tcPr>
          <w:p w14:paraId="6F56CEAD">
            <w:pPr>
              <w:keepNext w:val="0"/>
              <w:keepLines w:val="0"/>
              <w:suppressLineNumbers w:val="0"/>
              <w:spacing w:before="0" w:beforeAutospacing="0" w:after="0" w:afterAutospacing="0"/>
              <w:ind w:left="0" w:right="0"/>
              <w:rPr>
                <w:rFonts w:hint="eastAsia" w:ascii="方正仿宋_GBK" w:hAnsi="方正仿宋_GBK" w:eastAsia="方正仿宋_GBK" w:cs="方正仿宋_GBK"/>
                <w:b/>
                <w:color w:val="auto"/>
                <w:sz w:val="21"/>
                <w:szCs w:val="21"/>
                <w:highlight w:val="none"/>
              </w:rPr>
            </w:pPr>
          </w:p>
        </w:tc>
      </w:tr>
      <w:tr w14:paraId="46D1F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43A11D98">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5A5E8BA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2091394A">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6.法律、行政法规规定的其他条件</w:t>
            </w:r>
          </w:p>
        </w:tc>
        <w:tc>
          <w:tcPr>
            <w:tcW w:w="5267" w:type="dxa"/>
            <w:noWrap w:val="0"/>
            <w:vAlign w:val="center"/>
          </w:tcPr>
          <w:p w14:paraId="74E0A356">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r>
      <w:tr w14:paraId="58D23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D3F2FF7">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p>
        </w:tc>
        <w:tc>
          <w:tcPr>
            <w:tcW w:w="709" w:type="dxa"/>
            <w:vMerge w:val="continue"/>
            <w:noWrap w:val="0"/>
            <w:vAlign w:val="center"/>
          </w:tcPr>
          <w:p w14:paraId="1983501E">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p>
        </w:tc>
        <w:tc>
          <w:tcPr>
            <w:tcW w:w="2835" w:type="dxa"/>
            <w:noWrap w:val="0"/>
            <w:vAlign w:val="center"/>
          </w:tcPr>
          <w:p w14:paraId="1F66E30D">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7.本项目的特定资格要求</w:t>
            </w:r>
          </w:p>
        </w:tc>
        <w:tc>
          <w:tcPr>
            <w:tcW w:w="5267" w:type="dxa"/>
            <w:noWrap w:val="0"/>
            <w:vAlign w:val="center"/>
          </w:tcPr>
          <w:p w14:paraId="33D6A091">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b w:val="0"/>
                <w:bCs w:val="0"/>
                <w:color w:val="auto"/>
                <w:sz w:val="21"/>
                <w:szCs w:val="21"/>
                <w:highlight w:val="none"/>
                <w:lang w:eastAsia="zh-CN"/>
              </w:rPr>
              <w:t>无</w:t>
            </w:r>
          </w:p>
        </w:tc>
      </w:tr>
      <w:tr w14:paraId="5DE1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24B027D6">
            <w:pPr>
              <w:keepNext w:val="0"/>
              <w:keepLines w:val="0"/>
              <w:suppressLineNumbers w:val="0"/>
              <w:spacing w:before="0" w:beforeAutospacing="0" w:after="0" w:afterAutospacing="0"/>
              <w:ind w:left="0" w:right="0"/>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（二）</w:t>
            </w:r>
          </w:p>
        </w:tc>
        <w:tc>
          <w:tcPr>
            <w:tcW w:w="3544" w:type="dxa"/>
            <w:gridSpan w:val="2"/>
            <w:noWrap w:val="0"/>
            <w:vAlign w:val="center"/>
          </w:tcPr>
          <w:p w14:paraId="51FDDC2F">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投标保证金</w:t>
            </w:r>
          </w:p>
        </w:tc>
        <w:tc>
          <w:tcPr>
            <w:tcW w:w="5267" w:type="dxa"/>
            <w:noWrap w:val="0"/>
            <w:vAlign w:val="center"/>
          </w:tcPr>
          <w:p w14:paraId="446134FC">
            <w:pPr>
              <w:keepNext w:val="0"/>
              <w:keepLines w:val="0"/>
              <w:suppressLineNumbers w:val="0"/>
              <w:spacing w:before="0" w:beforeAutospacing="0" w:after="0" w:afterAutospacing="0"/>
              <w:ind w:left="0" w:right="0"/>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按照</w:t>
            </w:r>
            <w:r>
              <w:rPr>
                <w:rFonts w:hint="eastAsia" w:ascii="方正仿宋_GBK" w:hAnsi="方正仿宋_GBK" w:eastAsia="方正仿宋_GBK" w:cs="方正仿宋_GBK"/>
                <w:color w:val="auto"/>
                <w:sz w:val="21"/>
                <w:szCs w:val="21"/>
                <w:highlight w:val="none"/>
                <w:lang w:eastAsia="zh-CN"/>
              </w:rPr>
              <w:t>反拍</w:t>
            </w:r>
            <w:r>
              <w:rPr>
                <w:rFonts w:hint="eastAsia" w:ascii="方正仿宋_GBK" w:hAnsi="方正仿宋_GBK" w:eastAsia="方正仿宋_GBK" w:cs="方正仿宋_GBK"/>
                <w:color w:val="auto"/>
                <w:sz w:val="21"/>
                <w:szCs w:val="21"/>
                <w:highlight w:val="none"/>
              </w:rPr>
              <w:t>文件要求足额交纳所投包的投标保证金。</w:t>
            </w:r>
          </w:p>
        </w:tc>
      </w:tr>
    </w:tbl>
    <w:p w14:paraId="5BBAF040">
      <w:pPr>
        <w:snapToGrid w:val="0"/>
        <w:spacing w:line="400" w:lineRule="exact"/>
        <w:rPr>
          <w:rFonts w:hint="eastAsia"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14:paraId="0530983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1</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仿宋" w:eastAsia="方正仿宋_GBK" w:cs="宋体"/>
          <w:color w:val="auto"/>
          <w:kern w:val="0"/>
          <w:sz w:val="24"/>
          <w:szCs w:val="24"/>
          <w:highlight w:val="none"/>
        </w:rPr>
        <w:t>供应商按“五证合一”登记制度办理营业执照的，组织机构代码证、税务登记证（副本）和社会保险登记证以供应商所提供的营业执照（副本）复印件为准。</w:t>
      </w:r>
    </w:p>
    <w:p w14:paraId="5B62362B">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eq \o\ac(○,</w:instrText>
      </w:r>
      <w:r>
        <w:rPr>
          <w:rFonts w:hint="eastAsia" w:ascii="方正仿宋_GBK" w:hAnsi="宋体" w:eastAsia="方正仿宋_GBK" w:cs="宋体"/>
          <w:color w:val="auto"/>
          <w:kern w:val="0"/>
          <w:position w:val="3"/>
          <w:sz w:val="16"/>
          <w:szCs w:val="24"/>
          <w:highlight w:val="none"/>
        </w:rPr>
        <w:instrText xml:space="preserve">2</w:instrText>
      </w:r>
      <w:r>
        <w:rPr>
          <w:rFonts w:hint="eastAsia" w:ascii="方正仿宋_GBK" w:hAnsi="宋体" w:eastAsia="方正仿宋_GBK" w:cs="宋体"/>
          <w:color w:val="auto"/>
          <w:kern w:val="0"/>
          <w:sz w:val="24"/>
          <w:szCs w:val="24"/>
          <w:highlight w:val="none"/>
        </w:rPr>
        <w:instrText xml:space="preserve">)</w:instrTex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74E4472">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2.符合性检查。依据</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文件的规定，</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小组从响应文件的有效性、完整性和对</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文件的响应程度进行审查，以确定是否对</w:t>
      </w:r>
      <w:r>
        <w:rPr>
          <w:rFonts w:hint="eastAsia" w:ascii="方正仿宋_GBK" w:hAnsi="宋体" w:eastAsia="方正仿宋_GBK" w:cs="宋体"/>
          <w:color w:val="auto"/>
          <w:kern w:val="0"/>
          <w:sz w:val="24"/>
          <w:szCs w:val="24"/>
          <w:highlight w:val="none"/>
          <w:lang w:eastAsia="zh-CN"/>
        </w:rPr>
        <w:t>反拍</w:t>
      </w:r>
      <w:r>
        <w:rPr>
          <w:rFonts w:hint="eastAsia" w:ascii="方正仿宋_GBK" w:hAnsi="宋体" w:eastAsia="方正仿宋_GBK" w:cs="宋体"/>
          <w:color w:val="auto"/>
          <w:kern w:val="0"/>
          <w:sz w:val="24"/>
          <w:szCs w:val="24"/>
          <w:highlight w:val="none"/>
        </w:rPr>
        <w:t>文件的实质性要求作出响应。</w:t>
      </w:r>
      <w:r>
        <w:rPr>
          <w:rFonts w:hint="eastAsia" w:ascii="方正仿宋_GBK" w:eastAsia="方正仿宋_GBK"/>
          <w:color w:val="auto"/>
          <w:kern w:val="0"/>
          <w:sz w:val="24"/>
          <w:szCs w:val="24"/>
          <w:highlight w:val="none"/>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984"/>
        <w:gridCol w:w="5409"/>
      </w:tblGrid>
      <w:tr w14:paraId="4097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E233C6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544" w:type="dxa"/>
            <w:gridSpan w:val="2"/>
            <w:vAlign w:val="center"/>
          </w:tcPr>
          <w:p w14:paraId="7BF9587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409" w:type="dxa"/>
            <w:vAlign w:val="center"/>
          </w:tcPr>
          <w:p w14:paraId="58BEC808">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14:paraId="2F1A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738568EB">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14:paraId="25DC7034">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984" w:type="dxa"/>
            <w:vAlign w:val="center"/>
          </w:tcPr>
          <w:p w14:paraId="3961ED37">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w:t>
            </w:r>
          </w:p>
        </w:tc>
        <w:tc>
          <w:tcPr>
            <w:tcW w:w="5409" w:type="dxa"/>
            <w:vAlign w:val="center"/>
          </w:tcPr>
          <w:p w14:paraId="10892E7D">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响应文件上法定代表人或其授权代表人的签字齐全。</w:t>
            </w:r>
          </w:p>
        </w:tc>
      </w:tr>
      <w:tr w14:paraId="3C37D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6A08786">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D6540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4DF0F999">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409" w:type="dxa"/>
            <w:vAlign w:val="center"/>
          </w:tcPr>
          <w:p w14:paraId="358AFD71">
            <w:pPr>
              <w:keepNext w:val="0"/>
              <w:keepLines w:val="0"/>
              <w:suppressLineNumbers w:val="0"/>
              <w:spacing w:before="0" w:beforeAutospacing="0" w:after="0" w:afterAutospacing="0" w:line="240" w:lineRule="exact"/>
              <w:ind w:left="0" w:right="0"/>
              <w:rPr>
                <w:rFonts w:hint="default"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w:t>
            </w:r>
            <w:r>
              <w:rPr>
                <w:rFonts w:hint="eastAsia" w:ascii="方正仿宋_GBK" w:hAnsi="宋体" w:eastAsia="方正仿宋_GBK"/>
                <w:color w:val="auto"/>
                <w:sz w:val="21"/>
                <w:szCs w:val="21"/>
                <w:highlight w:val="none"/>
                <w:lang w:eastAsia="zh-CN"/>
              </w:rPr>
              <w:t>反拍</w:t>
            </w:r>
            <w:r>
              <w:rPr>
                <w:rFonts w:hint="eastAsia" w:ascii="方正仿宋_GBK" w:hAnsi="宋体" w:eastAsia="方正仿宋_GBK"/>
                <w:color w:val="auto"/>
                <w:sz w:val="21"/>
                <w:szCs w:val="21"/>
                <w:highlight w:val="none"/>
              </w:rPr>
              <w:t>文件规定的格式，签字或盖章齐全。</w:t>
            </w:r>
          </w:p>
        </w:tc>
      </w:tr>
      <w:tr w14:paraId="6BD2D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0BBA12A1">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53B22351">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543EF3A1">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c>
          <w:tcPr>
            <w:tcW w:w="5409" w:type="dxa"/>
            <w:vAlign w:val="center"/>
          </w:tcPr>
          <w:p w14:paraId="13DFC2BC">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只能有一个</w:t>
            </w: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方案。</w:t>
            </w:r>
          </w:p>
        </w:tc>
      </w:tr>
      <w:tr w14:paraId="3407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5F09015A">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3C5837D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p>
        </w:tc>
        <w:tc>
          <w:tcPr>
            <w:tcW w:w="1984" w:type="dxa"/>
            <w:vAlign w:val="center"/>
          </w:tcPr>
          <w:p w14:paraId="7B135B4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报价唯一</w:t>
            </w:r>
          </w:p>
        </w:tc>
        <w:tc>
          <w:tcPr>
            <w:tcW w:w="5409" w:type="dxa"/>
            <w:vAlign w:val="center"/>
          </w:tcPr>
          <w:p w14:paraId="1B78B39F">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只能有一个有效报价，不得提交选择性报价。</w:t>
            </w:r>
          </w:p>
        </w:tc>
      </w:tr>
      <w:tr w14:paraId="151C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108B5559">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Align w:val="center"/>
          </w:tcPr>
          <w:p w14:paraId="5CF7C34E">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984" w:type="dxa"/>
            <w:vAlign w:val="center"/>
          </w:tcPr>
          <w:p w14:paraId="27F6724A">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文件份数</w:t>
            </w:r>
          </w:p>
        </w:tc>
        <w:tc>
          <w:tcPr>
            <w:tcW w:w="5409" w:type="dxa"/>
            <w:vAlign w:val="center"/>
          </w:tcPr>
          <w:p w14:paraId="2A9F8F1B">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rPr>
              <w:t>响应</w:t>
            </w:r>
            <w:r>
              <w:rPr>
                <w:rFonts w:hint="eastAsia" w:ascii="方正仿宋_GBK" w:hAnsi="宋体" w:eastAsia="方正仿宋_GBK" w:cs="仿宋_GB2312"/>
                <w:color w:val="auto"/>
                <w:sz w:val="21"/>
                <w:szCs w:val="21"/>
                <w:highlight w:val="none"/>
                <w:lang w:val="zh-CN"/>
              </w:rPr>
              <w:t>文件正、副本数量符合</w:t>
            </w:r>
            <w:r>
              <w:rPr>
                <w:rFonts w:hint="eastAsia" w:ascii="方正仿宋_GBK" w:hAnsi="宋体" w:eastAsia="方正仿宋_GBK" w:cs="仿宋_GB2312"/>
                <w:color w:val="auto"/>
                <w:sz w:val="21"/>
                <w:szCs w:val="21"/>
                <w:highlight w:val="none"/>
                <w:lang w:eastAsia="zh-CN"/>
              </w:rPr>
              <w:t>反拍</w:t>
            </w:r>
            <w:r>
              <w:rPr>
                <w:rFonts w:hint="eastAsia" w:ascii="方正仿宋_GBK" w:hAnsi="宋体" w:eastAsia="方正仿宋_GBK" w:cs="仿宋_GB2312"/>
                <w:color w:val="auto"/>
                <w:sz w:val="21"/>
                <w:szCs w:val="21"/>
                <w:highlight w:val="none"/>
                <w:lang w:val="zh-CN"/>
              </w:rPr>
              <w:t>文件要求。</w:t>
            </w:r>
          </w:p>
        </w:tc>
      </w:tr>
      <w:tr w14:paraId="1278F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0321B420">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14:paraId="42F4B4D3">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文件的响应程度审查</w:t>
            </w:r>
          </w:p>
        </w:tc>
        <w:tc>
          <w:tcPr>
            <w:tcW w:w="1984" w:type="dxa"/>
            <w:vAlign w:val="center"/>
          </w:tcPr>
          <w:p w14:paraId="6CF97125">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5409" w:type="dxa"/>
            <w:vAlign w:val="center"/>
          </w:tcPr>
          <w:p w14:paraId="16325880">
            <w:pPr>
              <w:pStyle w:val="33"/>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文件第三篇</w:t>
            </w:r>
            <w:r>
              <w:rPr>
                <w:rFonts w:hint="eastAsia" w:ascii="方正仿宋_GBK" w:hAnsi="宋体" w:eastAsia="方正仿宋_GBK" w:cs="宋体"/>
                <w:color w:val="auto"/>
                <w:kern w:val="0"/>
                <w:sz w:val="21"/>
                <w:szCs w:val="21"/>
                <w:highlight w:val="none"/>
                <w:lang w:eastAsia="zh-CN"/>
              </w:rPr>
              <w:t>、第四篇</w:t>
            </w:r>
            <w:r>
              <w:rPr>
                <w:rFonts w:hint="eastAsia" w:ascii="方正仿宋_GBK" w:hAnsi="宋体" w:eastAsia="方正仿宋_GBK" w:cs="宋体"/>
                <w:color w:val="auto"/>
                <w:kern w:val="0"/>
                <w:sz w:val="21"/>
                <w:szCs w:val="21"/>
                <w:highlight w:val="none"/>
              </w:rPr>
              <w:t>规定的</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内容进行响应。</w:t>
            </w:r>
          </w:p>
        </w:tc>
      </w:tr>
      <w:tr w14:paraId="6B571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3A22AF4">
            <w:pPr>
              <w:keepNext w:val="0"/>
              <w:keepLines w:val="0"/>
              <w:suppressLineNumbers w:val="0"/>
              <w:spacing w:before="0" w:beforeAutospacing="0" w:after="0" w:afterAutospacing="0" w:line="240" w:lineRule="exact"/>
              <w:ind w:left="0" w:right="0"/>
              <w:jc w:val="center"/>
              <w:rPr>
                <w:rFonts w:hint="default" w:ascii="方正仿宋_GBK" w:hAnsi="宋体" w:eastAsia="方正仿宋_GBK" w:cs="宋体"/>
                <w:color w:val="auto"/>
                <w:kern w:val="0"/>
                <w:sz w:val="21"/>
                <w:szCs w:val="21"/>
                <w:highlight w:val="none"/>
              </w:rPr>
            </w:pPr>
          </w:p>
        </w:tc>
        <w:tc>
          <w:tcPr>
            <w:tcW w:w="1560" w:type="dxa"/>
            <w:vMerge w:val="continue"/>
            <w:vAlign w:val="center"/>
          </w:tcPr>
          <w:p w14:paraId="6F49A17A">
            <w:pPr>
              <w:keepNext w:val="0"/>
              <w:keepLines w:val="0"/>
              <w:suppressLineNumbers w:val="0"/>
              <w:spacing w:before="0" w:beforeAutospacing="0" w:after="0" w:afterAutospacing="0" w:line="240" w:lineRule="exact"/>
              <w:ind w:left="0" w:right="0"/>
              <w:rPr>
                <w:rFonts w:hint="default" w:ascii="方正仿宋_GBK" w:hAnsi="宋体" w:eastAsia="方正仿宋_GBK" w:cs="仿宋_GB2312"/>
                <w:color w:val="auto"/>
                <w:sz w:val="21"/>
                <w:szCs w:val="21"/>
                <w:highlight w:val="none"/>
                <w:lang w:val="zh-CN"/>
              </w:rPr>
            </w:pPr>
          </w:p>
        </w:tc>
        <w:tc>
          <w:tcPr>
            <w:tcW w:w="1984" w:type="dxa"/>
            <w:vAlign w:val="center"/>
          </w:tcPr>
          <w:p w14:paraId="56A6EAB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有效期</w:t>
            </w:r>
          </w:p>
        </w:tc>
        <w:tc>
          <w:tcPr>
            <w:tcW w:w="5409" w:type="dxa"/>
            <w:vAlign w:val="center"/>
          </w:tcPr>
          <w:p w14:paraId="5FBE3268">
            <w:pPr>
              <w:keepNext w:val="0"/>
              <w:keepLines w:val="0"/>
              <w:suppressLineNumbers w:val="0"/>
              <w:spacing w:before="0" w:beforeAutospacing="0" w:after="0" w:afterAutospacing="0" w:line="240" w:lineRule="exact"/>
              <w:ind w:left="0" w:right="0"/>
              <w:rPr>
                <w:rFonts w:hint="default"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满足</w:t>
            </w:r>
            <w:r>
              <w:rPr>
                <w:rFonts w:hint="eastAsia" w:ascii="方正仿宋_GBK" w:hAnsi="宋体" w:eastAsia="方正仿宋_GBK" w:cs="宋体"/>
                <w:color w:val="auto"/>
                <w:kern w:val="0"/>
                <w:sz w:val="21"/>
                <w:szCs w:val="21"/>
                <w:highlight w:val="none"/>
                <w:lang w:eastAsia="zh-CN"/>
              </w:rPr>
              <w:t>反拍</w:t>
            </w:r>
            <w:r>
              <w:rPr>
                <w:rFonts w:hint="eastAsia" w:ascii="方正仿宋_GBK" w:hAnsi="宋体" w:eastAsia="方正仿宋_GBK" w:cs="宋体"/>
                <w:color w:val="auto"/>
                <w:kern w:val="0"/>
                <w:sz w:val="21"/>
                <w:szCs w:val="21"/>
                <w:highlight w:val="none"/>
              </w:rPr>
              <w:t>文件</w:t>
            </w:r>
            <w:r>
              <w:rPr>
                <w:rFonts w:hint="eastAsia" w:ascii="方正仿宋_GBK" w:hAnsi="宋体" w:eastAsia="方正仿宋_GBK" w:cs="仿宋_GB2312"/>
                <w:color w:val="auto"/>
                <w:sz w:val="21"/>
                <w:szCs w:val="21"/>
                <w:highlight w:val="none"/>
                <w:lang w:val="zh-CN"/>
              </w:rPr>
              <w:t>规定。</w:t>
            </w:r>
          </w:p>
        </w:tc>
      </w:tr>
    </w:tbl>
    <w:p w14:paraId="27FDD5C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82176C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836699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的任何一方不得向他人透露与</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有关的技术资料、价格或其他信息。</w:t>
      </w:r>
    </w:p>
    <w:p w14:paraId="59F48AE2">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小组可以根据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情况实质性变动采购需求中的技术、服务要求以及合同草案条款，但不得变动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文件中的其他内容。实质性变动的内容，须经采购人代表确认。对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文件作出的实质性变动是</w:t>
      </w:r>
      <w:r>
        <w:rPr>
          <w:rFonts w:hint="eastAsia" w:ascii="方正仿宋_GBK" w:hAnsi="宋体" w:eastAsia="方正仿宋_GBK"/>
          <w:color w:val="auto"/>
          <w:sz w:val="24"/>
          <w:szCs w:val="24"/>
          <w:highlight w:val="none"/>
          <w:lang w:eastAsia="zh-CN"/>
        </w:rPr>
        <w:t>反拍反拍</w:t>
      </w:r>
      <w:r>
        <w:rPr>
          <w:rFonts w:hint="eastAsia" w:ascii="方正仿宋_GBK" w:hAnsi="宋体" w:eastAsia="方正仿宋_GBK"/>
          <w:color w:val="auto"/>
          <w:sz w:val="24"/>
          <w:szCs w:val="24"/>
          <w:highlight w:val="none"/>
        </w:rPr>
        <w:t>文件的有效组成部分，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小组应当及时以书面形式同时通知所有参加</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的供应商。供应商应当按照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文件的变动情况和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小组的要求重新提交响应文件或重新做出相关的书面承诺。</w:t>
      </w:r>
    </w:p>
    <w:p w14:paraId="354EBDFD">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（七）供应商在</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时作出的所有书面承诺须由法定代表人或其授权代表签字。</w:t>
      </w:r>
    </w:p>
    <w:p w14:paraId="04A27376">
      <w:pPr>
        <w:pStyle w:val="5"/>
        <w:spacing w:before="0" w:after="0" w:line="400" w:lineRule="exact"/>
        <w:rPr>
          <w:rFonts w:hint="eastAsia" w:ascii="方正仿宋_GBK" w:hAnsi="Times New Roman" w:eastAsia="方正仿宋_GBK" w:cs="Times New Roman"/>
          <w:color w:val="auto"/>
          <w:sz w:val="24"/>
          <w:szCs w:val="24"/>
          <w:highlight w:val="none"/>
        </w:rPr>
      </w:pPr>
      <w:bookmarkStart w:id="42" w:name="_Toc19809"/>
      <w:bookmarkStart w:id="43" w:name="_Toc102227320"/>
      <w:bookmarkStart w:id="44" w:name="_Toc342913394"/>
      <w:r>
        <w:rPr>
          <w:rFonts w:hint="eastAsia" w:ascii="方正仿宋_GBK" w:hAnsi="Times New Roman" w:eastAsia="方正仿宋_GBK" w:cs="Times New Roman"/>
          <w:color w:val="auto"/>
          <w:sz w:val="24"/>
          <w:szCs w:val="24"/>
          <w:highlight w:val="none"/>
        </w:rPr>
        <w:t>五、评审依据</w:t>
      </w:r>
      <w:bookmarkEnd w:id="42"/>
    </w:p>
    <w:p w14:paraId="3F9E886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评审的依据为</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文件和响应文件（含有效的补充文件）。</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小组判断响应文件对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文件的响应，仅基于响应文件本身而不靠外部证据。</w:t>
      </w:r>
    </w:p>
    <w:p w14:paraId="4052B593">
      <w:pPr>
        <w:pStyle w:val="5"/>
        <w:spacing w:before="0" w:after="0" w:line="400" w:lineRule="exact"/>
        <w:rPr>
          <w:rFonts w:hint="eastAsia" w:ascii="方正仿宋_GBK" w:hAnsi="Times New Roman" w:eastAsia="方正仿宋_GBK" w:cs="Times New Roman"/>
          <w:color w:val="auto"/>
          <w:sz w:val="24"/>
          <w:szCs w:val="24"/>
          <w:highlight w:val="none"/>
        </w:rPr>
      </w:pPr>
      <w:bookmarkStart w:id="45" w:name="_Toc10567"/>
      <w:r>
        <w:rPr>
          <w:rFonts w:hint="eastAsia" w:ascii="方正仿宋_GBK" w:hAnsi="Times New Roman" w:eastAsia="方正仿宋_GBK" w:cs="Times New Roman"/>
          <w:color w:val="auto"/>
          <w:sz w:val="24"/>
          <w:szCs w:val="24"/>
          <w:highlight w:val="none"/>
        </w:rPr>
        <w:t>六、成交</w:t>
      </w:r>
      <w:bookmarkEnd w:id="43"/>
      <w:r>
        <w:rPr>
          <w:rFonts w:hint="eastAsia" w:ascii="方正仿宋_GBK" w:hAnsi="Times New Roman" w:eastAsia="方正仿宋_GBK" w:cs="Times New Roman"/>
          <w:color w:val="auto"/>
          <w:sz w:val="24"/>
          <w:szCs w:val="24"/>
          <w:highlight w:val="none"/>
        </w:rPr>
        <w:t>原则</w:t>
      </w:r>
      <w:bookmarkEnd w:id="44"/>
      <w:bookmarkEnd w:id="45"/>
    </w:p>
    <w:p w14:paraId="598CEB0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（一）评审办法</w:t>
      </w:r>
    </w:p>
    <w:p w14:paraId="4EE38002">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小组将依照本</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文件相关规定对质量和服务均能满足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实质性响应要求的供应商所提交的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r>
        <w:rPr>
          <w:rFonts w:hint="eastAsia" w:ascii="方正仿宋_GBK" w:hAnsi="宋体" w:eastAsia="方正仿宋_GBK"/>
          <w:color w:val="auto"/>
          <w:sz w:val="24"/>
          <w:szCs w:val="24"/>
          <w:highlight w:val="none"/>
          <w:lang w:eastAsia="zh-CN"/>
        </w:rPr>
        <w:t>费率</w:t>
      </w:r>
      <w:r>
        <w:rPr>
          <w:rFonts w:hint="eastAsia" w:ascii="方正仿宋_GBK" w:hAnsi="宋体" w:eastAsia="方正仿宋_GBK"/>
          <w:color w:val="auto"/>
          <w:sz w:val="24"/>
          <w:szCs w:val="24"/>
          <w:highlight w:val="none"/>
        </w:rPr>
        <w:t>按照由</w:t>
      </w:r>
      <w:r>
        <w:rPr>
          <w:rFonts w:hint="eastAsia" w:ascii="方正仿宋_GBK" w:hAnsi="宋体" w:eastAsia="方正仿宋_GBK"/>
          <w:color w:val="auto"/>
          <w:sz w:val="24"/>
          <w:szCs w:val="24"/>
          <w:highlight w:val="none"/>
          <w:lang w:eastAsia="zh-CN"/>
        </w:rPr>
        <w:t>高</w:t>
      </w:r>
      <w:r>
        <w:rPr>
          <w:rFonts w:hint="eastAsia" w:ascii="方正仿宋_GBK" w:hAnsi="宋体" w:eastAsia="方正仿宋_GBK"/>
          <w:color w:val="auto"/>
          <w:sz w:val="24"/>
          <w:szCs w:val="24"/>
          <w:highlight w:val="none"/>
        </w:rPr>
        <w:t>到</w:t>
      </w:r>
      <w:r>
        <w:rPr>
          <w:rFonts w:hint="eastAsia" w:ascii="方正仿宋_GBK" w:hAnsi="宋体" w:eastAsia="方正仿宋_GBK"/>
          <w:color w:val="auto"/>
          <w:sz w:val="24"/>
          <w:szCs w:val="24"/>
          <w:highlight w:val="none"/>
          <w:lang w:eastAsia="zh-CN"/>
        </w:rPr>
        <w:t>低</w:t>
      </w:r>
      <w:r>
        <w:rPr>
          <w:rFonts w:hint="eastAsia" w:ascii="方正仿宋_GBK" w:hAnsi="宋体" w:eastAsia="方正仿宋_GBK"/>
          <w:color w:val="auto"/>
          <w:sz w:val="24"/>
          <w:szCs w:val="24"/>
          <w:highlight w:val="none"/>
        </w:rPr>
        <w:t>的顺序提出3名成交候选人。</w:t>
      </w:r>
    </w:p>
    <w:p w14:paraId="4C7BC9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2.若供应商的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报价费率相同，按技术参数（条款）的优劣顺序排列；以上都相同的，按服务条款的优劣顺序排列。</w:t>
      </w:r>
    </w:p>
    <w:p w14:paraId="01487C7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3.成交价格=成交供应商的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w:t>
      </w:r>
    </w:p>
    <w:p w14:paraId="7E1EA61F">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（二）评审细则</w:t>
      </w:r>
    </w:p>
    <w:p w14:paraId="1FCFA71E">
      <w:pPr>
        <w:tabs>
          <w:tab w:val="left" w:pos="36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1.资格符合性检查</w:t>
      </w:r>
    </w:p>
    <w:p w14:paraId="6E70801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依据法律法规和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文件的规定，对供应商的资格证明进行审查，以确定供应商是否具备</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资格。</w:t>
      </w:r>
    </w:p>
    <w:p w14:paraId="4AB97671">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2.对响应文件的有效性、完整性和响应程度检查</w:t>
      </w:r>
    </w:p>
    <w:p w14:paraId="24BE6A9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依据</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文件的规定，对供应商的响应文件从质量、服务等方面进行审查，以确定供应商是否实质性响应</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文件的要求。对技术、服务未作实质性响应的供应商，</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小组将要求其在</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报价前做出相应的承诺。</w:t>
      </w:r>
    </w:p>
    <w:p w14:paraId="619A869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3.成交供应商的确定：</w:t>
      </w:r>
    </w:p>
    <w:p w14:paraId="48974B4D">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3.1“第三篇 </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技术</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文件要求的供应商将失去成为成交供应商的资格。</w:t>
      </w:r>
    </w:p>
    <w:p w14:paraId="339865A7">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3.2“第四篇 </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w:t>
      </w:r>
      <w:r>
        <w:rPr>
          <w:rFonts w:hint="eastAsia" w:ascii="方正仿宋_GBK" w:hAnsi="宋体" w:eastAsia="方正仿宋_GBK"/>
          <w:color w:val="auto"/>
          <w:sz w:val="24"/>
          <w:szCs w:val="24"/>
          <w:highlight w:val="none"/>
          <w:lang w:eastAsia="zh-CN"/>
        </w:rPr>
        <w:t>商务</w:t>
      </w:r>
      <w:r>
        <w:rPr>
          <w:rFonts w:hint="eastAsia" w:ascii="方正仿宋_GBK" w:hAnsi="宋体" w:eastAsia="方正仿宋_GBK"/>
          <w:color w:val="auto"/>
          <w:sz w:val="24"/>
          <w:szCs w:val="24"/>
          <w:highlight w:val="none"/>
        </w:rPr>
        <w:t>需求”有一条及以上不能满足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文件要求的供应商将失去成为成交供应商的资格。</w:t>
      </w:r>
    </w:p>
    <w:p w14:paraId="565FA5F3">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3.3</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小组认为，排在前面的成交候选人的</w:t>
      </w:r>
      <w:r>
        <w:rPr>
          <w:rFonts w:hint="eastAsia" w:ascii="方正仿宋_GBK" w:hAnsi="宋体" w:eastAsia="方正仿宋_GBK"/>
          <w:color w:val="auto"/>
          <w:sz w:val="24"/>
          <w:szCs w:val="24"/>
          <w:highlight w:val="none"/>
          <w:lang w:val="en-US" w:eastAsia="zh-CN"/>
        </w:rPr>
        <w:t>响应文件</w:t>
      </w:r>
      <w:r>
        <w:rPr>
          <w:rFonts w:hint="eastAsia" w:ascii="方正仿宋_GBK" w:hAnsi="宋体" w:eastAsia="方正仿宋_GBK"/>
          <w:color w:val="auto"/>
          <w:sz w:val="24"/>
          <w:szCs w:val="24"/>
          <w:highlight w:val="none"/>
        </w:rPr>
        <w:t>报价或者某些分项报价明显不合理或者低于成本，有可能影响商品质量和不能诚信履约的，将要求其在规定的期限内提供书面文件予以解释说明，并提交相关证明材料；否则，</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小组可以取消该成交候选人成为成交供应商的资格，按顺序由排在后面的成交候选人递补，以此类推。</w:t>
      </w:r>
    </w:p>
    <w:p w14:paraId="45EFC4EC">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3.4</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小组将依照评审办法提出成交候选人。</w:t>
      </w:r>
    </w:p>
    <w:p w14:paraId="228FA735">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3.5</w:t>
      </w:r>
      <w:r>
        <w:rPr>
          <w:rFonts w:ascii="方正仿宋_GBK" w:hAnsi="宋体" w:eastAsia="方正仿宋_GBK"/>
          <w:color w:val="auto"/>
          <w:sz w:val="24"/>
          <w:szCs w:val="24"/>
          <w:highlight w:val="none"/>
        </w:rPr>
        <w:t>采购人应当在收到评审报告后5个工作日内，从评审报告提出的成交候选人中，根据质量和服务均能满足采购文件实质性响应要求且</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报价最低的原则确定成交供应商，也可以书面授权</w:t>
      </w:r>
      <w:r>
        <w:rPr>
          <w:rFonts w:hint="eastAsia" w:ascii="方正仿宋_GBK" w:hAnsi="宋体" w:eastAsia="方正仿宋_GBK"/>
          <w:color w:val="auto"/>
          <w:sz w:val="24"/>
          <w:szCs w:val="24"/>
          <w:highlight w:val="none"/>
          <w:lang w:eastAsia="zh-CN"/>
        </w:rPr>
        <w:t>反拍</w:t>
      </w:r>
      <w:r>
        <w:rPr>
          <w:rFonts w:ascii="方正仿宋_GBK" w:hAnsi="宋体" w:eastAsia="方正仿宋_GBK"/>
          <w:color w:val="auto"/>
          <w:sz w:val="24"/>
          <w:szCs w:val="24"/>
          <w:highlight w:val="none"/>
        </w:rPr>
        <w:t>小组直接确定成交供应商。采购人逾期未确定成交供应商且不提出异议的，视为确定评审报告提出的</w:t>
      </w:r>
      <w:r>
        <w:rPr>
          <w:rFonts w:hint="eastAsia" w:ascii="方正仿宋_GBK" w:hAnsi="宋体" w:eastAsia="方正仿宋_GBK"/>
          <w:color w:val="auto"/>
          <w:sz w:val="24"/>
          <w:szCs w:val="24"/>
          <w:highlight w:val="none"/>
          <w:lang w:val="en-US" w:eastAsia="zh-CN"/>
        </w:rPr>
        <w:t>响应文件</w:t>
      </w:r>
      <w:r>
        <w:rPr>
          <w:rFonts w:ascii="方正仿宋_GBK" w:hAnsi="宋体" w:eastAsia="方正仿宋_GBK"/>
          <w:color w:val="auto"/>
          <w:sz w:val="24"/>
          <w:szCs w:val="24"/>
          <w:highlight w:val="none"/>
        </w:rPr>
        <w:t>报价最低的供应商为成交供应商。</w:t>
      </w:r>
    </w:p>
    <w:p w14:paraId="6333F9BA">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3.6成交供应商的变更</w:t>
      </w:r>
    </w:p>
    <w:p w14:paraId="3B1E2DB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3.6.1成交供应商拒绝签订合同的，采购人可以按照评审报告推荐的成交候选人顺序，确定排名下一位的候选人为成交供应商，也可以重新开展活动。拒绝签订合同的成交供应商不得参加对该项目重新开展的采购活动。</w:t>
      </w:r>
    </w:p>
    <w:p w14:paraId="68FBD389">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3.6.2成交供应商无充分理由放弃成交的，采购人将会同采购代理机构把相关情况报财政部门，财政部门将根据相关法律法规的规定对违规供应商进行处罚。</w:t>
      </w:r>
    </w:p>
    <w:p w14:paraId="3569589F">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4.出现下列情形之一的，采购人或者采购代理机构应当终止</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采购活动，发布项目终止公告并说明原因，重新开展采购活动：</w:t>
      </w:r>
    </w:p>
    <w:p w14:paraId="2BB367B5">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4.1因情况变化，不再符合规定的</w:t>
      </w:r>
      <w:r>
        <w:rPr>
          <w:rFonts w:hint="eastAsia" w:ascii="方正仿宋_GBK" w:hAnsi="宋体" w:eastAsia="方正仿宋_GBK"/>
          <w:color w:val="auto"/>
          <w:sz w:val="24"/>
          <w:szCs w:val="24"/>
          <w:highlight w:val="none"/>
          <w:lang w:eastAsia="zh-CN"/>
        </w:rPr>
        <w:t>反拍采购人</w:t>
      </w:r>
      <w:r>
        <w:rPr>
          <w:rFonts w:hint="eastAsia" w:ascii="方正仿宋_GBK" w:hAnsi="宋体" w:eastAsia="方正仿宋_GBK"/>
          <w:color w:val="auto"/>
          <w:sz w:val="24"/>
          <w:szCs w:val="24"/>
          <w:highlight w:val="none"/>
        </w:rPr>
        <w:t>式适用情形的；</w:t>
      </w:r>
    </w:p>
    <w:p w14:paraId="2DD65E64">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4.2出现影响采购公正的违法、违规行为的；</w:t>
      </w:r>
    </w:p>
    <w:p w14:paraId="72E839AB">
      <w:pPr>
        <w:snapToGrid w:val="0"/>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4.3在采购过程中符合竞争要求的供应商或者报价未超过采购预算的供应商不足3家的，但《政府采购非招标</w:t>
      </w:r>
      <w:r>
        <w:rPr>
          <w:rFonts w:hint="eastAsia" w:ascii="方正仿宋_GBK" w:hAnsi="宋体" w:eastAsia="方正仿宋_GBK"/>
          <w:color w:val="auto"/>
          <w:sz w:val="24"/>
          <w:szCs w:val="24"/>
          <w:highlight w:val="none"/>
          <w:lang w:eastAsia="zh-CN"/>
        </w:rPr>
        <w:t>采购人</w:t>
      </w:r>
      <w:r>
        <w:rPr>
          <w:rFonts w:hint="eastAsia" w:ascii="方正仿宋_GBK" w:hAnsi="宋体" w:eastAsia="方正仿宋_GBK"/>
          <w:color w:val="auto"/>
          <w:sz w:val="24"/>
          <w:szCs w:val="24"/>
          <w:highlight w:val="none"/>
        </w:rPr>
        <w:t>式管理办法》第二十七条第二款规定的情形除外。</w:t>
      </w:r>
    </w:p>
    <w:p w14:paraId="2D0A4BCE">
      <w:pPr>
        <w:pStyle w:val="5"/>
        <w:spacing w:before="0" w:after="0" w:line="400" w:lineRule="exact"/>
        <w:rPr>
          <w:rFonts w:hint="eastAsia" w:ascii="方正仿宋_GBK" w:hAnsi="Times New Roman" w:eastAsia="方正仿宋_GBK" w:cs="Times New Roman"/>
          <w:color w:val="auto"/>
          <w:sz w:val="24"/>
          <w:szCs w:val="24"/>
          <w:highlight w:val="none"/>
        </w:rPr>
      </w:pPr>
      <w:bookmarkStart w:id="46" w:name="_Toc102227321"/>
      <w:bookmarkStart w:id="47" w:name="_Toc342913395"/>
      <w:bookmarkStart w:id="48" w:name="_Toc15167"/>
      <w:r>
        <w:rPr>
          <w:rFonts w:hint="eastAsia" w:ascii="方正仿宋_GBK" w:hAnsi="Times New Roman" w:eastAsia="方正仿宋_GBK" w:cs="Times New Roman"/>
          <w:color w:val="auto"/>
          <w:sz w:val="24"/>
          <w:szCs w:val="24"/>
          <w:highlight w:val="none"/>
        </w:rPr>
        <w:t>七、成交通知</w:t>
      </w:r>
      <w:bookmarkEnd w:id="46"/>
      <w:bookmarkEnd w:id="47"/>
      <w:bookmarkEnd w:id="48"/>
    </w:p>
    <w:p w14:paraId="31F417EA">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（一）成交供应商确定后，采购机构将在行采家（https://www.gec123.com/）上发布成交结果公告。</w:t>
      </w:r>
    </w:p>
    <w:p w14:paraId="139302A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（二）结果公告发出同时，采购机构将以书面形式发出《成交通知书》。《成交通知书》一经发出即发生法律效力。</w:t>
      </w:r>
    </w:p>
    <w:p w14:paraId="5335220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（三）《成交通知书》将作为签订合同的依据。</w:t>
      </w:r>
    </w:p>
    <w:p w14:paraId="12282550">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（四）如有供应商对成交结果提出质疑的，在质疑处理完毕后发出成交通知书。</w:t>
      </w:r>
    </w:p>
    <w:p w14:paraId="3A79F911">
      <w:pPr>
        <w:pStyle w:val="5"/>
        <w:spacing w:before="0" w:after="0" w:line="400" w:lineRule="exact"/>
        <w:rPr>
          <w:rFonts w:hint="eastAsia" w:ascii="方正仿宋_GBK" w:hAnsi="Times New Roman" w:eastAsia="方正仿宋_GBK" w:cs="Times New Roman"/>
          <w:color w:val="auto"/>
          <w:sz w:val="24"/>
          <w:szCs w:val="24"/>
          <w:highlight w:val="none"/>
        </w:rPr>
      </w:pPr>
      <w:bookmarkStart w:id="49" w:name="_Toc3404"/>
      <w:r>
        <w:rPr>
          <w:rFonts w:hint="eastAsia" w:ascii="方正仿宋_GBK" w:hAnsi="Times New Roman" w:eastAsia="方正仿宋_GBK" w:cs="Times New Roman"/>
          <w:color w:val="auto"/>
          <w:sz w:val="24"/>
          <w:szCs w:val="24"/>
          <w:highlight w:val="none"/>
        </w:rPr>
        <w:t>八、关于质疑和投诉</w:t>
      </w:r>
      <w:bookmarkEnd w:id="49"/>
    </w:p>
    <w:p w14:paraId="4DA063DA">
      <w:pPr>
        <w:rPr>
          <w:rFonts w:ascii="方正仿宋_GBK" w:hAnsi="仿宋" w:eastAsia="方正仿宋_GBK" w:cs="仿宋"/>
          <w:color w:val="auto"/>
          <w:sz w:val="24"/>
          <w:highlight w:val="none"/>
        </w:rPr>
      </w:pPr>
      <w:r>
        <w:rPr>
          <w:rFonts w:hint="eastAsia"/>
          <w:color w:val="auto"/>
          <w:highlight w:val="none"/>
        </w:rPr>
        <w:t xml:space="preserve"> </w:t>
      </w:r>
      <w:r>
        <w:rPr>
          <w:rFonts w:hint="eastAsia" w:ascii="方正仿宋_GBK" w:hAnsi="仿宋" w:eastAsia="方正仿宋_GBK" w:cs="仿宋"/>
          <w:color w:val="auto"/>
          <w:sz w:val="24"/>
          <w:highlight w:val="none"/>
        </w:rPr>
        <w:t>（一）质疑</w:t>
      </w:r>
    </w:p>
    <w:p w14:paraId="7CA9B16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供应商认为采购文件、采购过程和成交结果使自己的权益收到伤害的，可向采购人或采购代理机构以书面形式提出质疑。</w:t>
      </w:r>
    </w:p>
    <w:p w14:paraId="64647C9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 xml:space="preserve">提出质疑的应当是参与所质疑项目采购活动的供应商。 </w:t>
      </w:r>
    </w:p>
    <w:p w14:paraId="3A7E7D6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1.质疑时限、内容</w:t>
      </w:r>
    </w:p>
    <w:p w14:paraId="5A07ABE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1.1供应商对</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文件提出质疑的，应在依法获取</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文件之日或者</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文件公告期限届满之日起七个工作日内提出。</w:t>
      </w:r>
    </w:p>
    <w:p w14:paraId="6BF29A86">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1.2 供应商对采购过程提出质疑的，应在各采购程序环节结束之日起七个工作日内提出。</w:t>
      </w:r>
    </w:p>
    <w:p w14:paraId="47260A5A">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1.3供应商对成交结果提出质疑的，应当在成交结果公告期限届满之日起七个工作日内提出。</w:t>
      </w:r>
    </w:p>
    <w:p w14:paraId="156BA490">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1.4供应商提出质疑应当提交质疑函和必要的证明材料，质疑函应当包括下列内容：</w:t>
      </w:r>
    </w:p>
    <w:p w14:paraId="077B9FE8">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1.4.1供应商的姓名或者名称、地址、邮编、联系人及联系电话；</w:t>
      </w:r>
    </w:p>
    <w:p w14:paraId="044BEE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1.4.2质疑项目的名称、项目号以及</w:t>
      </w:r>
      <w:r>
        <w:rPr>
          <w:rFonts w:hint="eastAsia" w:ascii="方正仿宋_GBK" w:hAnsi="仿宋" w:eastAsia="方正仿宋_GBK" w:cs="仿宋"/>
          <w:color w:val="auto"/>
          <w:sz w:val="24"/>
          <w:highlight w:val="none"/>
          <w:lang w:eastAsia="zh-CN"/>
        </w:rPr>
        <w:t>反拍</w:t>
      </w:r>
      <w:r>
        <w:rPr>
          <w:rFonts w:hint="eastAsia" w:ascii="方正仿宋_GBK" w:hAnsi="仿宋" w:eastAsia="方正仿宋_GBK" w:cs="仿宋"/>
          <w:color w:val="auto"/>
          <w:sz w:val="24"/>
          <w:highlight w:val="none"/>
        </w:rPr>
        <w:t>项目编号；</w:t>
      </w:r>
    </w:p>
    <w:p w14:paraId="6F40F2E4">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1.4.3具体、明确的质疑事项和与质疑事项相关的请求；</w:t>
      </w:r>
    </w:p>
    <w:p w14:paraId="3C12327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1.4.4事实依据；</w:t>
      </w:r>
    </w:p>
    <w:p w14:paraId="78CCBD4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1.4.5必要的法律依据；</w:t>
      </w:r>
    </w:p>
    <w:p w14:paraId="57DDF6F5">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1.4.6提出质疑的日期；</w:t>
      </w:r>
    </w:p>
    <w:p w14:paraId="14057D8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1.4.7营业执照（或事业单位法人证书，或个体工商户营业执照或有效的自然人身份证明、组织机构代码证）复印件；</w:t>
      </w:r>
    </w:p>
    <w:p w14:paraId="2D4788A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1.4.8法定代表人授权委托书原件、法定代表人身份证复印件和其授权代表的身份证复印件（供应商为自然人的提供自然人身份证复印件）；</w:t>
      </w:r>
    </w:p>
    <w:p w14:paraId="6772A7D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1.5供应商为自然人的，质疑函应当由本人签字；供应商为法人或者其他组织的，质疑函应当由法定代表人、主要负责人，或者其授权代表签字或者盖章，并加盖公章。</w:t>
      </w:r>
    </w:p>
    <w:p w14:paraId="20FA9B9B">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2.质疑答复</w:t>
      </w:r>
    </w:p>
    <w:p w14:paraId="2157BDFE">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采购人、采购代理机构应当在收到供应商的书面质疑后七个工作日内作出答复，并以书面形式通知质疑供应商和其他有关供应商。</w:t>
      </w:r>
    </w:p>
    <w:p w14:paraId="4224248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3.其他</w:t>
      </w:r>
    </w:p>
    <w:p w14:paraId="53CF032F">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3.1供应商应按照《政府采购质疑和投诉办法》（财政部令第94号）及相关法律法规要求，在法定质疑期内一次性提出针对同一采购程序环节的质疑。</w:t>
      </w:r>
    </w:p>
    <w:p w14:paraId="749A4F59">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3.2质疑函范本可在财政部门户网站和中国政府采购网下载。</w:t>
      </w:r>
    </w:p>
    <w:p w14:paraId="05B27EF2">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（二）投诉</w:t>
      </w:r>
    </w:p>
    <w:p w14:paraId="6706B55C">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2CBB3ABD">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4634F73">
      <w:pPr>
        <w:spacing w:line="400" w:lineRule="exact"/>
        <w:ind w:right="12" w:firstLine="480"/>
        <w:rPr>
          <w:rFonts w:ascii="方正仿宋_GBK" w:hAnsi="仿宋" w:eastAsia="方正仿宋_GBK" w:cs="仿宋"/>
          <w:color w:val="auto"/>
          <w:sz w:val="24"/>
          <w:highlight w:val="none"/>
        </w:rPr>
      </w:pPr>
      <w:r>
        <w:rPr>
          <w:rFonts w:hint="eastAsia" w:ascii="方正仿宋_GBK" w:hAnsi="仿宋" w:eastAsia="方正仿宋_GBK"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73E2D30">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2996B5ED">
      <w:pPr>
        <w:pStyle w:val="5"/>
        <w:spacing w:before="0" w:after="0" w:line="400" w:lineRule="exact"/>
        <w:rPr>
          <w:rFonts w:hint="eastAsia" w:ascii="方正仿宋_GBK" w:hAnsi="Times New Roman" w:eastAsia="方正仿宋_GBK" w:cs="Times New Roman"/>
          <w:color w:val="auto"/>
          <w:sz w:val="24"/>
          <w:szCs w:val="24"/>
          <w:highlight w:val="none"/>
        </w:rPr>
      </w:pPr>
      <w:bookmarkStart w:id="50" w:name="_Toc21626"/>
      <w:bookmarkStart w:id="51" w:name="_Toc102227322"/>
      <w:bookmarkStart w:id="52" w:name="_Toc342913396"/>
      <w:r>
        <w:rPr>
          <w:rFonts w:hint="eastAsia" w:ascii="方正仿宋_GBK" w:hAnsi="Times New Roman" w:eastAsia="方正仿宋_GBK" w:cs="Times New Roman"/>
          <w:color w:val="auto"/>
          <w:sz w:val="24"/>
          <w:szCs w:val="24"/>
          <w:highlight w:val="none"/>
        </w:rPr>
        <w:t>九、签订合同</w:t>
      </w:r>
      <w:bookmarkEnd w:id="50"/>
    </w:p>
    <w:p w14:paraId="06D43EE7">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（一）采购人应当自</w:t>
      </w:r>
      <w:r>
        <w:rPr>
          <w:rFonts w:hint="eastAsia" w:ascii="方正仿宋_GBK" w:hAnsi="宋体" w:eastAsia="方正仿宋_GBK"/>
          <w:color w:val="auto"/>
          <w:sz w:val="24"/>
          <w:szCs w:val="24"/>
          <w:highlight w:val="none"/>
          <w:lang w:eastAsia="zh-CN"/>
        </w:rPr>
        <w:t>中标结果</w:t>
      </w:r>
      <w:r>
        <w:rPr>
          <w:rFonts w:hint="eastAsia" w:ascii="方正仿宋_GBK" w:hAnsi="宋体" w:eastAsia="方正仿宋_GBK"/>
          <w:color w:val="auto"/>
          <w:sz w:val="24"/>
          <w:szCs w:val="24"/>
          <w:highlight w:val="none"/>
        </w:rPr>
        <w:t>发出之日起</w:t>
      </w:r>
      <w:r>
        <w:rPr>
          <w:rFonts w:hint="eastAsia" w:ascii="方正仿宋_GBK" w:hAnsi="宋体" w:eastAsia="方正仿宋_GBK"/>
          <w:color w:val="auto"/>
          <w:sz w:val="24"/>
          <w:szCs w:val="24"/>
          <w:highlight w:val="none"/>
          <w:lang w:eastAsia="zh-CN"/>
        </w:rPr>
        <w:t>二</w:t>
      </w:r>
      <w:r>
        <w:rPr>
          <w:rFonts w:hint="eastAsia" w:ascii="方正仿宋_GBK" w:hAnsi="宋体" w:eastAsia="方正仿宋_GBK"/>
          <w:color w:val="auto"/>
          <w:sz w:val="24"/>
          <w:szCs w:val="24"/>
          <w:highlight w:val="none"/>
        </w:rPr>
        <w:t>十日内，按照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文件和成交供应商响应文件的约定，与成交供应商签订书面合同。所签订的合同不得对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文件和供应商的响应文件作实质性修改。</w:t>
      </w:r>
    </w:p>
    <w:p w14:paraId="750C47C4">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文件、供应商的响应文件及澄清文件等，均为签订合同的依据。</w:t>
      </w:r>
    </w:p>
    <w:p w14:paraId="79806376">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（三）合同生效条款由供需双方约定，法律、行政法规规定应当办理批准、登记等手续后生效的合同，依照其规定。</w:t>
      </w:r>
    </w:p>
    <w:p w14:paraId="2F102358">
      <w:pPr>
        <w:spacing w:line="400" w:lineRule="exact"/>
        <w:ind w:firstLine="360" w:firstLineChars="15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（四）相关单位要求适用合同通用格式版本的，应按其要求签订其他合同。</w:t>
      </w:r>
    </w:p>
    <w:bookmarkEnd w:id="51"/>
    <w:bookmarkEnd w:id="52"/>
    <w:p w14:paraId="30FC457A">
      <w:pPr>
        <w:spacing w:line="360" w:lineRule="auto"/>
        <w:ind w:firstLine="480" w:firstLineChars="200"/>
        <w:rPr>
          <w:rFonts w:ascii="宋体" w:hAnsi="宋体"/>
          <w:color w:val="auto"/>
          <w:sz w:val="24"/>
          <w:szCs w:val="24"/>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2F187527">
      <w:pPr>
        <w:pStyle w:val="4"/>
        <w:spacing w:line="360" w:lineRule="auto"/>
        <w:jc w:val="center"/>
        <w:rPr>
          <w:rFonts w:hint="eastAsia" w:ascii="方正小标宋_GBK" w:hAnsi="宋体" w:eastAsia="方正小标宋_GBK"/>
          <w:b w:val="0"/>
          <w:color w:val="auto"/>
          <w:sz w:val="36"/>
          <w:szCs w:val="30"/>
          <w:highlight w:val="none"/>
        </w:rPr>
      </w:pPr>
      <w:bookmarkStart w:id="53" w:name="_Toc1889"/>
      <w:bookmarkStart w:id="54" w:name="_Toc12789058"/>
      <w:r>
        <w:rPr>
          <w:rFonts w:hint="eastAsia" w:ascii="方正小标宋_GBK" w:hAnsi="宋体" w:eastAsia="方正小标宋_GBK"/>
          <w:b w:val="0"/>
          <w:color w:val="auto"/>
          <w:sz w:val="36"/>
          <w:szCs w:val="30"/>
          <w:highlight w:val="none"/>
        </w:rPr>
        <w:t xml:space="preserve">第三篇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项目技术需求</w:t>
      </w:r>
      <w:bookmarkEnd w:id="53"/>
    </w:p>
    <w:p w14:paraId="20F77A59">
      <w:pPr>
        <w:pStyle w:val="5"/>
        <w:spacing w:before="0" w:after="0" w:line="400" w:lineRule="exact"/>
        <w:rPr>
          <w:rFonts w:hint="eastAsia" w:ascii="方正仿宋_GBK" w:eastAsia="方正仿宋_GBK"/>
          <w:color w:val="auto"/>
          <w:sz w:val="24"/>
          <w:szCs w:val="24"/>
          <w:highlight w:val="none"/>
        </w:rPr>
      </w:pPr>
      <w:bookmarkStart w:id="55" w:name="_Toc21516"/>
      <w:r>
        <w:rPr>
          <w:rFonts w:hint="eastAsia" w:ascii="方正仿宋_GBK" w:eastAsia="方正仿宋_GBK"/>
          <w:color w:val="auto"/>
          <w:sz w:val="24"/>
          <w:szCs w:val="24"/>
          <w:highlight w:val="none"/>
        </w:rPr>
        <w:t>一、项目一览表</w:t>
      </w:r>
      <w:bookmarkEnd w:id="55"/>
    </w:p>
    <w:tbl>
      <w:tblPr>
        <w:tblStyle w:val="57"/>
        <w:tblW w:w="10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416"/>
        <w:gridCol w:w="1950"/>
        <w:gridCol w:w="3109"/>
      </w:tblGrid>
      <w:tr w14:paraId="3365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63" w:type="dxa"/>
            <w:tcBorders>
              <w:top w:val="single" w:color="auto" w:sz="4" w:space="0"/>
              <w:left w:val="single" w:color="auto" w:sz="4" w:space="0"/>
              <w:right w:val="single" w:color="auto" w:sz="4" w:space="0"/>
            </w:tcBorders>
            <w:vAlign w:val="center"/>
          </w:tcPr>
          <w:p w14:paraId="3C8680B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序号</w:t>
            </w:r>
          </w:p>
        </w:tc>
        <w:tc>
          <w:tcPr>
            <w:tcW w:w="4416" w:type="dxa"/>
            <w:tcBorders>
              <w:top w:val="single" w:color="auto" w:sz="4" w:space="0"/>
              <w:left w:val="single" w:color="auto" w:sz="4" w:space="0"/>
              <w:right w:val="single" w:color="auto" w:sz="4" w:space="0"/>
            </w:tcBorders>
            <w:vAlign w:val="center"/>
          </w:tcPr>
          <w:p w14:paraId="271B9596">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项目名称</w:t>
            </w:r>
          </w:p>
        </w:tc>
        <w:tc>
          <w:tcPr>
            <w:tcW w:w="1950" w:type="dxa"/>
            <w:tcBorders>
              <w:top w:val="single" w:color="auto" w:sz="4" w:space="0"/>
              <w:left w:val="single" w:color="auto" w:sz="4" w:space="0"/>
              <w:right w:val="single" w:color="auto" w:sz="4" w:space="0"/>
            </w:tcBorders>
            <w:vAlign w:val="center"/>
          </w:tcPr>
          <w:p w14:paraId="0D68155C">
            <w:pPr>
              <w:keepNext w:val="0"/>
              <w:keepLines w:val="0"/>
              <w:widowControl/>
              <w:suppressLineNumbers w:val="0"/>
              <w:spacing w:before="0" w:beforeAutospacing="0" w:after="0" w:afterAutospacing="0" w:line="400" w:lineRule="exact"/>
              <w:ind w:left="0" w:leftChars="0" w:right="0" w:rightChars="0"/>
              <w:jc w:val="center"/>
              <w:rPr>
                <w:rFonts w:hint="default" w:ascii="方正仿宋_GBK" w:hAnsi="宋体" w:eastAsia="方正仿宋_GBK" w:cs="宋体"/>
                <w:b/>
                <w:bCs/>
                <w:kern w:val="0"/>
                <w:sz w:val="24"/>
                <w:szCs w:val="24"/>
                <w:highlight w:val="none"/>
              </w:rPr>
            </w:pPr>
            <w:r>
              <w:rPr>
                <w:rFonts w:hint="eastAsia" w:ascii="方正仿宋_GBK" w:hAnsi="方正仿宋_GBK" w:eastAsia="方正仿宋_GBK" w:cs="方正仿宋_GBK"/>
                <w:b/>
                <w:bCs/>
                <w:kern w:val="0"/>
                <w:sz w:val="24"/>
                <w:szCs w:val="24"/>
                <w:highlight w:val="none"/>
                <w:lang w:val="en-US" w:eastAsia="zh-CN" w:bidi="ar"/>
              </w:rPr>
              <w:t>最低限价费率</w:t>
            </w:r>
          </w:p>
        </w:tc>
        <w:tc>
          <w:tcPr>
            <w:tcW w:w="3109" w:type="dxa"/>
            <w:tcBorders>
              <w:top w:val="single" w:color="auto" w:sz="4" w:space="0"/>
              <w:left w:val="single" w:color="auto" w:sz="4" w:space="0"/>
              <w:right w:val="single" w:color="auto" w:sz="4" w:space="0"/>
            </w:tcBorders>
            <w:vAlign w:val="center"/>
          </w:tcPr>
          <w:p w14:paraId="14BDCD90">
            <w:pPr>
              <w:keepNext w:val="0"/>
              <w:keepLines w:val="0"/>
              <w:suppressLineNumbers w:val="0"/>
              <w:spacing w:before="0" w:beforeAutospacing="0" w:after="0" w:afterAutospacing="0" w:line="400" w:lineRule="exact"/>
              <w:ind w:left="0" w:right="0"/>
              <w:jc w:val="center"/>
              <w:rPr>
                <w:rFonts w:hint="default" w:ascii="方正仿宋_GBK" w:hAnsi="宋体" w:eastAsia="方正仿宋_GBK" w:cs="宋体"/>
                <w:b/>
                <w:bCs/>
                <w:kern w:val="0"/>
                <w:sz w:val="24"/>
                <w:szCs w:val="24"/>
                <w:highlight w:val="none"/>
              </w:rPr>
            </w:pPr>
            <w:r>
              <w:rPr>
                <w:rFonts w:hint="eastAsia" w:ascii="方正仿宋_GBK" w:hAnsi="宋体" w:eastAsia="方正仿宋_GBK" w:cs="宋体"/>
                <w:b/>
                <w:bCs/>
                <w:kern w:val="0"/>
                <w:sz w:val="24"/>
                <w:szCs w:val="24"/>
                <w:highlight w:val="none"/>
              </w:rPr>
              <w:t>备注</w:t>
            </w:r>
          </w:p>
        </w:tc>
      </w:tr>
      <w:tr w14:paraId="56A3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3" w:type="dxa"/>
            <w:tcBorders>
              <w:top w:val="single" w:color="auto" w:sz="4" w:space="0"/>
              <w:left w:val="single" w:color="auto" w:sz="4" w:space="0"/>
              <w:right w:val="single" w:color="auto" w:sz="4" w:space="0"/>
            </w:tcBorders>
            <w:vAlign w:val="center"/>
          </w:tcPr>
          <w:p w14:paraId="41B1BA12">
            <w:pPr>
              <w:keepNext w:val="0"/>
              <w:keepLines w:val="0"/>
              <w:widowControl/>
              <w:suppressLineNumbers w:val="0"/>
              <w:spacing w:before="0" w:beforeAutospacing="0" w:after="0" w:afterAutospacing="0" w:line="400" w:lineRule="exact"/>
              <w:ind w:left="0" w:right="0"/>
              <w:jc w:val="center"/>
              <w:rPr>
                <w:rFonts w:hint="default" w:ascii="方正仿宋_GBK" w:hAnsi="宋体" w:eastAsia="方正仿宋_GBK" w:cs="宋体"/>
                <w:kern w:val="0"/>
                <w:sz w:val="24"/>
                <w:szCs w:val="24"/>
                <w:highlight w:val="none"/>
              </w:rPr>
            </w:pPr>
            <w:r>
              <w:rPr>
                <w:rFonts w:hint="eastAsia" w:ascii="方正仿宋_GBK" w:hAnsi="宋体" w:eastAsia="方正仿宋_GBK" w:cs="宋体"/>
                <w:kern w:val="0"/>
                <w:sz w:val="24"/>
                <w:szCs w:val="24"/>
                <w:highlight w:val="none"/>
              </w:rPr>
              <w:t>1</w:t>
            </w:r>
          </w:p>
        </w:tc>
        <w:tc>
          <w:tcPr>
            <w:tcW w:w="4416" w:type="dxa"/>
            <w:tcBorders>
              <w:top w:val="single" w:color="auto" w:sz="4" w:space="0"/>
              <w:left w:val="single" w:color="auto" w:sz="4" w:space="0"/>
              <w:right w:val="single" w:color="auto" w:sz="4" w:space="0"/>
            </w:tcBorders>
            <w:vAlign w:val="center"/>
          </w:tcPr>
          <w:p w14:paraId="73782A7D">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宋体"/>
                <w:kern w:val="0"/>
                <w:sz w:val="24"/>
                <w:szCs w:val="24"/>
                <w:highlight w:val="none"/>
                <w:lang w:eastAsia="zh-CN"/>
              </w:rPr>
            </w:pPr>
            <w:r>
              <w:rPr>
                <w:rFonts w:hint="eastAsia" w:ascii="方正仿宋_GBK" w:hAnsi="宋体" w:eastAsia="方正仿宋_GBK" w:cs="Times New Roman"/>
                <w:sz w:val="24"/>
                <w:szCs w:val="24"/>
                <w:highlight w:val="none"/>
              </w:rPr>
              <w:t>重庆市渝北区中医院</w:t>
            </w:r>
            <w:r>
              <w:rPr>
                <w:rFonts w:hint="eastAsia" w:ascii="方正仿宋_GBK" w:hAnsi="宋体" w:eastAsia="方正仿宋_GBK" w:cs="Times New Roman"/>
                <w:sz w:val="24"/>
                <w:szCs w:val="24"/>
                <w:highlight w:val="none"/>
                <w:lang w:eastAsia="zh-CN"/>
              </w:rPr>
              <w:t>新院区公共区域按摩椅租摆</w:t>
            </w:r>
          </w:p>
        </w:tc>
        <w:tc>
          <w:tcPr>
            <w:tcW w:w="1950" w:type="dxa"/>
            <w:tcBorders>
              <w:top w:val="single" w:color="auto" w:sz="4" w:space="0"/>
              <w:left w:val="single" w:color="auto" w:sz="4" w:space="0"/>
              <w:right w:val="single" w:color="auto" w:sz="4" w:space="0"/>
            </w:tcBorders>
            <w:vAlign w:val="center"/>
          </w:tcPr>
          <w:p w14:paraId="2BE46E60">
            <w:pPr>
              <w:keepNext w:val="0"/>
              <w:keepLines w:val="0"/>
              <w:widowControl/>
              <w:suppressLineNumbers w:val="0"/>
              <w:autoSpaceDE w:val="0"/>
              <w:autoSpaceDN/>
              <w:spacing w:before="0" w:beforeAutospacing="0" w:after="0" w:afterAutospacing="0" w:line="240" w:lineRule="atLeast"/>
              <w:ind w:left="0" w:leftChars="0" w:right="0" w:rightChars="0"/>
              <w:jc w:val="center"/>
              <w:rPr>
                <w:rFonts w:hint="default" w:ascii="方正仿宋_GBK" w:hAnsi="宋体" w:eastAsia="方正仿宋_GBK" w:cs="宋体"/>
                <w:kern w:val="0"/>
                <w:sz w:val="24"/>
                <w:szCs w:val="24"/>
                <w:highlight w:val="none"/>
                <w:lang w:val="en-US" w:eastAsia="zh-CN"/>
              </w:rPr>
            </w:pPr>
            <w:r>
              <w:rPr>
                <w:rFonts w:hint="eastAsia" w:ascii="方正仿宋_GBK" w:hAnsi="方正仿宋_GBK" w:eastAsia="方正仿宋_GBK" w:cs="方正仿宋_GBK"/>
                <w:kern w:val="2"/>
                <w:sz w:val="24"/>
                <w:szCs w:val="24"/>
                <w:highlight w:val="none"/>
                <w:lang w:val="en-US" w:eastAsia="zh-CN" w:bidi="ar"/>
              </w:rPr>
              <w:t>向医院缴纳管理费不低于服务费的5%</w:t>
            </w:r>
          </w:p>
        </w:tc>
        <w:tc>
          <w:tcPr>
            <w:tcW w:w="3109" w:type="dxa"/>
            <w:tcBorders>
              <w:top w:val="single" w:color="auto" w:sz="4" w:space="0"/>
              <w:left w:val="single" w:color="auto" w:sz="4" w:space="0"/>
              <w:right w:val="single" w:color="auto" w:sz="4" w:space="0"/>
            </w:tcBorders>
            <w:vAlign w:val="center"/>
          </w:tcPr>
          <w:p w14:paraId="5515E899">
            <w:pPr>
              <w:keepNext w:val="0"/>
              <w:keepLines w:val="0"/>
              <w:widowControl/>
              <w:suppressLineNumbers w:val="0"/>
              <w:spacing w:before="0" w:beforeAutospacing="0" w:after="0" w:afterAutospacing="0" w:line="400" w:lineRule="exact"/>
              <w:ind w:left="0" w:right="0"/>
              <w:jc w:val="center"/>
              <w:rPr>
                <w:rFonts w:hint="eastAsia" w:ascii="方正仿宋_GBK" w:hAnsi="宋体" w:eastAsia="方正仿宋_GBK" w:cs="Times New Roman"/>
                <w:bCs/>
                <w:sz w:val="24"/>
                <w:szCs w:val="24"/>
                <w:highlight w:val="none"/>
                <w:lang w:eastAsia="zh-CN"/>
              </w:rPr>
            </w:pPr>
            <w:r>
              <w:rPr>
                <w:rFonts w:hint="eastAsia" w:ascii="方正仿宋_GBK" w:hAnsi="宋体" w:eastAsia="方正仿宋_GBK" w:cs="Times New Roman"/>
                <w:bCs/>
                <w:sz w:val="24"/>
                <w:szCs w:val="24"/>
                <w:highlight w:val="none"/>
                <w:lang w:eastAsia="zh-CN"/>
              </w:rPr>
              <w:t>成交供应商根据医院实际情况拟定租摆台数，目前暂定数量约41台。</w:t>
            </w:r>
          </w:p>
        </w:tc>
      </w:tr>
      <w:bookmarkEnd w:id="54"/>
    </w:tbl>
    <w:p w14:paraId="1157067E">
      <w:pPr>
        <w:pStyle w:val="5"/>
        <w:spacing w:before="0" w:after="0" w:line="400" w:lineRule="exact"/>
        <w:rPr>
          <w:rFonts w:hint="eastAsia" w:ascii="方正仿宋_GBK" w:hAnsi="Times New Roman" w:eastAsia="方正仿宋_GBK" w:cs="Times New Roman"/>
          <w:color w:val="auto"/>
          <w:sz w:val="24"/>
          <w:szCs w:val="24"/>
          <w:highlight w:val="none"/>
          <w:lang w:val="en-US" w:eastAsia="zh-CN"/>
        </w:rPr>
      </w:pPr>
      <w:bookmarkStart w:id="56" w:name="_Toc6701"/>
      <w:bookmarkStart w:id="57" w:name="_Toc22462"/>
      <w:bookmarkStart w:id="58" w:name="_Toc15409"/>
      <w:bookmarkStart w:id="59" w:name="_Toc474"/>
      <w:bookmarkStart w:id="60" w:name="_Toc11641055"/>
      <w:bookmarkStart w:id="61" w:name="_Toc12789059"/>
      <w:r>
        <w:rPr>
          <w:rFonts w:hint="eastAsia" w:ascii="方正仿宋_GBK" w:hAnsi="Times New Roman" w:eastAsia="方正仿宋_GBK" w:cs="Times New Roman"/>
          <w:color w:val="auto"/>
          <w:sz w:val="24"/>
          <w:szCs w:val="24"/>
          <w:highlight w:val="none"/>
          <w:lang w:eastAsia="zh-CN"/>
        </w:rPr>
        <w:t>二</w:t>
      </w:r>
      <w:r>
        <w:rPr>
          <w:rFonts w:hint="eastAsia" w:ascii="方正仿宋_GBK" w:hAnsi="Times New Roman" w:eastAsia="方正仿宋_GBK" w:cs="Times New Roman"/>
          <w:color w:val="auto"/>
          <w:sz w:val="24"/>
          <w:szCs w:val="24"/>
          <w:highlight w:val="none"/>
        </w:rPr>
        <w:t>、</w:t>
      </w:r>
      <w:bookmarkEnd w:id="56"/>
      <w:bookmarkEnd w:id="57"/>
      <w:bookmarkEnd w:id="58"/>
      <w:r>
        <w:rPr>
          <w:rFonts w:hint="eastAsia" w:ascii="方正仿宋_GBK" w:hAnsi="Times New Roman" w:eastAsia="方正仿宋_GBK" w:cs="Times New Roman"/>
          <w:color w:val="auto"/>
          <w:sz w:val="24"/>
          <w:szCs w:val="24"/>
          <w:highlight w:val="none"/>
        </w:rPr>
        <w:t>按摩椅租摆预计升级铺放位置及数量</w:t>
      </w:r>
      <w:bookmarkEnd w:id="59"/>
    </w:p>
    <w:p w14:paraId="6D90B0F2">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宋体" w:eastAsia="方正仿宋_GBK" w:cs="Times New Roman"/>
          <w:color w:val="auto"/>
          <w:sz w:val="24"/>
          <w:szCs w:val="24"/>
          <w:highlight w:val="none"/>
          <w:lang w:val="en-US" w:eastAsia="zh-CN"/>
        </w:rPr>
      </w:pPr>
      <w:r>
        <w:rPr>
          <w:rFonts w:hint="default" w:ascii="方正仿宋_GBK" w:hAnsi="宋体" w:eastAsia="方正仿宋_GBK" w:cs="Times New Roman"/>
          <w:color w:val="auto"/>
          <w:sz w:val="24"/>
          <w:szCs w:val="24"/>
          <w:highlight w:val="none"/>
          <w:lang w:val="en-US" w:eastAsia="zh-CN"/>
        </w:rPr>
        <w:t>重庆市渝北区中医院新院区公共区域按摩椅租摆</w:t>
      </w:r>
      <w:r>
        <w:rPr>
          <w:rFonts w:hint="eastAsia" w:ascii="方正仿宋_GBK" w:hAnsi="宋体" w:eastAsia="方正仿宋_GBK" w:cs="Times New Roman"/>
          <w:color w:val="auto"/>
          <w:sz w:val="24"/>
          <w:szCs w:val="24"/>
          <w:highlight w:val="none"/>
          <w:lang w:val="en-US" w:eastAsia="zh-CN"/>
        </w:rPr>
        <w:t>预计升级铺放位置及数量</w:t>
      </w:r>
    </w:p>
    <w:tbl>
      <w:tblPr>
        <w:tblStyle w:val="58"/>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4126"/>
        <w:gridCol w:w="2665"/>
      </w:tblGrid>
      <w:tr w14:paraId="3B90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444AA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序号</w:t>
            </w:r>
          </w:p>
        </w:tc>
        <w:tc>
          <w:tcPr>
            <w:tcW w:w="4126" w:type="dxa"/>
          </w:tcPr>
          <w:p w14:paraId="10D7E7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铺放位置</w:t>
            </w:r>
          </w:p>
        </w:tc>
        <w:tc>
          <w:tcPr>
            <w:tcW w:w="2665" w:type="dxa"/>
          </w:tcPr>
          <w:p w14:paraId="06FCE9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铺放数量</w:t>
            </w:r>
          </w:p>
        </w:tc>
      </w:tr>
      <w:tr w14:paraId="7728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479921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1</w:t>
            </w:r>
          </w:p>
        </w:tc>
        <w:tc>
          <w:tcPr>
            <w:tcW w:w="4126" w:type="dxa"/>
          </w:tcPr>
          <w:p w14:paraId="053F2F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门诊大厅扶梯处</w:t>
            </w:r>
          </w:p>
        </w:tc>
        <w:tc>
          <w:tcPr>
            <w:tcW w:w="2665" w:type="dxa"/>
          </w:tcPr>
          <w:p w14:paraId="285E6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6</w:t>
            </w:r>
          </w:p>
        </w:tc>
      </w:tr>
      <w:tr w14:paraId="1CA9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4AF78D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2</w:t>
            </w:r>
          </w:p>
        </w:tc>
        <w:tc>
          <w:tcPr>
            <w:tcW w:w="4126" w:type="dxa"/>
          </w:tcPr>
          <w:p w14:paraId="6F1F7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门诊2楼夜间检验处旁</w:t>
            </w:r>
          </w:p>
        </w:tc>
        <w:tc>
          <w:tcPr>
            <w:tcW w:w="2665" w:type="dxa"/>
          </w:tcPr>
          <w:p w14:paraId="17E02D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4</w:t>
            </w:r>
          </w:p>
        </w:tc>
      </w:tr>
      <w:tr w14:paraId="5E47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017E00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3</w:t>
            </w:r>
          </w:p>
        </w:tc>
        <w:tc>
          <w:tcPr>
            <w:tcW w:w="4126" w:type="dxa"/>
          </w:tcPr>
          <w:p w14:paraId="401D56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门诊2楼C1等候大厅</w:t>
            </w:r>
          </w:p>
        </w:tc>
        <w:tc>
          <w:tcPr>
            <w:tcW w:w="2665" w:type="dxa"/>
          </w:tcPr>
          <w:p w14:paraId="7C627D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2</w:t>
            </w:r>
          </w:p>
        </w:tc>
      </w:tr>
      <w:tr w14:paraId="2263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4866B1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4</w:t>
            </w:r>
          </w:p>
        </w:tc>
        <w:tc>
          <w:tcPr>
            <w:tcW w:w="4126" w:type="dxa"/>
          </w:tcPr>
          <w:p w14:paraId="73F717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门诊3楼心电图旁</w:t>
            </w:r>
          </w:p>
        </w:tc>
        <w:tc>
          <w:tcPr>
            <w:tcW w:w="2665" w:type="dxa"/>
          </w:tcPr>
          <w:p w14:paraId="14491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4</w:t>
            </w:r>
          </w:p>
        </w:tc>
      </w:tr>
      <w:tr w14:paraId="7953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520" w:type="dxa"/>
          </w:tcPr>
          <w:p w14:paraId="5C4009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5</w:t>
            </w:r>
          </w:p>
        </w:tc>
        <w:tc>
          <w:tcPr>
            <w:tcW w:w="4126" w:type="dxa"/>
          </w:tcPr>
          <w:p w14:paraId="4E1E5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门诊4楼口腔科</w:t>
            </w:r>
          </w:p>
        </w:tc>
        <w:tc>
          <w:tcPr>
            <w:tcW w:w="2665" w:type="dxa"/>
          </w:tcPr>
          <w:p w14:paraId="16D3AA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2</w:t>
            </w:r>
          </w:p>
        </w:tc>
      </w:tr>
      <w:tr w14:paraId="6328F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0348A6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6</w:t>
            </w:r>
          </w:p>
        </w:tc>
        <w:tc>
          <w:tcPr>
            <w:tcW w:w="4126" w:type="dxa"/>
          </w:tcPr>
          <w:p w14:paraId="365F63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门诊5楼妇科</w:t>
            </w:r>
          </w:p>
        </w:tc>
        <w:tc>
          <w:tcPr>
            <w:tcW w:w="2665" w:type="dxa"/>
          </w:tcPr>
          <w:p w14:paraId="2D4973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2</w:t>
            </w:r>
          </w:p>
        </w:tc>
      </w:tr>
      <w:tr w14:paraId="157D1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585637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7</w:t>
            </w:r>
          </w:p>
        </w:tc>
        <w:tc>
          <w:tcPr>
            <w:tcW w:w="4126" w:type="dxa"/>
          </w:tcPr>
          <w:p w14:paraId="79F929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住院部重症手术室</w:t>
            </w:r>
          </w:p>
        </w:tc>
        <w:tc>
          <w:tcPr>
            <w:tcW w:w="2665" w:type="dxa"/>
          </w:tcPr>
          <w:p w14:paraId="5BB7EA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4</w:t>
            </w:r>
          </w:p>
        </w:tc>
      </w:tr>
      <w:tr w14:paraId="2FA43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tcPr>
          <w:p w14:paraId="71A3B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8</w:t>
            </w:r>
          </w:p>
        </w:tc>
        <w:tc>
          <w:tcPr>
            <w:tcW w:w="4126" w:type="dxa"/>
          </w:tcPr>
          <w:p w14:paraId="6D8D28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住院部分5-13楼左右两区域各一台:</w:t>
            </w:r>
          </w:p>
        </w:tc>
        <w:tc>
          <w:tcPr>
            <w:tcW w:w="2665" w:type="dxa"/>
          </w:tcPr>
          <w:p w14:paraId="2E21C8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方正仿宋_GBK" w:hAnsi="宋体" w:eastAsia="方正仿宋_GBK" w:cs="Times New Roman"/>
                <w:color w:val="auto"/>
                <w:sz w:val="24"/>
                <w:szCs w:val="24"/>
                <w:highlight w:val="none"/>
                <w:vertAlign w:val="baseline"/>
                <w:lang w:val="en-US" w:eastAsia="zh-CN"/>
              </w:rPr>
            </w:pPr>
            <w:r>
              <w:rPr>
                <w:rFonts w:hint="default" w:ascii="方正仿宋_GBK" w:hAnsi="宋体" w:eastAsia="方正仿宋_GBK" w:cs="Times New Roman"/>
                <w:color w:val="auto"/>
                <w:sz w:val="24"/>
                <w:szCs w:val="24"/>
                <w:highlight w:val="none"/>
                <w:vertAlign w:val="baseline"/>
                <w:lang w:val="en-US" w:eastAsia="zh-CN"/>
              </w:rPr>
              <w:t>17</w:t>
            </w:r>
          </w:p>
        </w:tc>
      </w:tr>
    </w:tbl>
    <w:p w14:paraId="29C627C7">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eastAsia="方正仿宋_GBK"/>
          <w:color w:val="auto"/>
          <w:sz w:val="24"/>
          <w:szCs w:val="24"/>
          <w:highlight w:val="none"/>
          <w:lang w:val="en-US" w:eastAsia="zh-CN"/>
        </w:rPr>
      </w:pPr>
      <w:bookmarkStart w:id="62" w:name="_Toc12595"/>
      <w:bookmarkStart w:id="63" w:name="_Toc23830"/>
      <w:bookmarkStart w:id="64" w:name="_Toc18867"/>
      <w:bookmarkStart w:id="65" w:name="_Toc9059"/>
      <w:r>
        <w:rPr>
          <w:rFonts w:hint="eastAsia" w:ascii="方正仿宋_GBK" w:eastAsia="方正仿宋_GBK"/>
          <w:color w:val="auto"/>
          <w:sz w:val="24"/>
          <w:szCs w:val="24"/>
          <w:highlight w:val="none"/>
          <w:lang w:val="en-US" w:eastAsia="zh-CN"/>
        </w:rPr>
        <w:t>三、收费标准</w:t>
      </w:r>
      <w:bookmarkEnd w:id="62"/>
    </w:p>
    <w:p w14:paraId="0D16F4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firstLine="480" w:firstLineChars="200"/>
        <w:jc w:val="left"/>
        <w:textAlignment w:val="auto"/>
        <w:rPr>
          <w:rFonts w:hint="default" w:ascii="方正仿宋_GBK" w:hAnsi="宋体" w:eastAsia="方正仿宋_GBK" w:cs="Times New Roman"/>
          <w:color w:val="auto"/>
          <w:sz w:val="24"/>
          <w:szCs w:val="24"/>
          <w:highlight w:val="none"/>
          <w:vertAlign w:val="baseline"/>
          <w:lang w:val="en-US" w:eastAsia="zh-CN"/>
        </w:rPr>
      </w:pPr>
      <w:r>
        <w:rPr>
          <w:rFonts w:hint="eastAsia" w:ascii="方正仿宋_GBK" w:hAnsi="宋体" w:eastAsia="方正仿宋_GBK" w:cs="Times New Roman"/>
          <w:color w:val="auto"/>
          <w:sz w:val="24"/>
          <w:szCs w:val="24"/>
          <w:highlight w:val="none"/>
          <w:vertAlign w:val="baseline"/>
          <w:lang w:val="en-US" w:eastAsia="zh-CN"/>
        </w:rPr>
        <w:t>成交供应商在运营中，按摩收费标准有2个档次：1.一次收费不得高于10元，且按摩椅使用时间不得低于20分钟；2.一次收费不得高于15元，且按摩椅使用时间不得低于30分钟。</w:t>
      </w:r>
      <w:r>
        <w:rPr>
          <w:rFonts w:hint="eastAsia" w:ascii="方正仿宋_GBK" w:hAnsi="宋体" w:eastAsia="方正仿宋_GBK" w:cs="Times New Roman"/>
          <w:b/>
          <w:bCs/>
          <w:color w:val="auto"/>
          <w:sz w:val="24"/>
          <w:szCs w:val="24"/>
          <w:highlight w:val="none"/>
          <w:vertAlign w:val="baseline"/>
          <w:lang w:val="en-US" w:eastAsia="zh-CN"/>
        </w:rPr>
        <w:t>成交供应商须向采购人缴纳每台设备10元/台/月的待机费，除此外另缴纳不低于服务费的5%作为管理费，管理费报价高者中标。按季度（上季度收费总金额）收取，费用金额可在收费后台软件系统中查询。</w:t>
      </w:r>
    </w:p>
    <w:p w14:paraId="795A9E3D">
      <w:pPr>
        <w:pStyle w:val="5"/>
        <w:pageBreakBefore w:val="0"/>
        <w:widowControl w:val="0"/>
        <w:kinsoku/>
        <w:wordWrap/>
        <w:overflowPunct/>
        <w:topLinePunct w:val="0"/>
        <w:autoSpaceDE/>
        <w:autoSpaceDN/>
        <w:bidi w:val="0"/>
        <w:adjustRightInd/>
        <w:snapToGrid/>
        <w:spacing w:before="0" w:after="0" w:line="400" w:lineRule="exact"/>
        <w:textAlignment w:val="auto"/>
        <w:rPr>
          <w:rFonts w:hint="eastAsia" w:ascii="方正仿宋_GBK" w:eastAsia="方正仿宋_GBK"/>
          <w:color w:val="auto"/>
          <w:sz w:val="24"/>
          <w:szCs w:val="24"/>
          <w:highlight w:val="none"/>
          <w:lang w:val="en-US" w:eastAsia="zh-CN"/>
        </w:rPr>
      </w:pPr>
      <w:bookmarkStart w:id="66" w:name="_Toc23633"/>
      <w:r>
        <w:rPr>
          <w:rFonts w:hint="eastAsia" w:ascii="方正仿宋_GBK" w:eastAsia="方正仿宋_GBK"/>
          <w:color w:val="auto"/>
          <w:sz w:val="24"/>
          <w:szCs w:val="24"/>
          <w:highlight w:val="none"/>
          <w:lang w:val="en-US" w:eastAsia="zh-CN"/>
        </w:rPr>
        <w:t>四、技术</w:t>
      </w:r>
      <w:bookmarkEnd w:id="63"/>
      <w:bookmarkEnd w:id="64"/>
      <w:bookmarkEnd w:id="65"/>
      <w:r>
        <w:rPr>
          <w:rFonts w:hint="eastAsia" w:ascii="方正仿宋_GBK" w:eastAsia="方正仿宋_GBK"/>
          <w:color w:val="auto"/>
          <w:sz w:val="24"/>
          <w:szCs w:val="24"/>
          <w:highlight w:val="none"/>
          <w:lang w:val="en-US" w:eastAsia="zh-CN"/>
        </w:rPr>
        <w:t>需求</w:t>
      </w:r>
      <w:bookmarkEnd w:id="66"/>
    </w:p>
    <w:p w14:paraId="2A2910F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1、成交供应商保证按摩椅为全新未经使用的产品，生产日期截至安装时间不超过3年，符合国家质量标准并向采购人提供工商行政管理部门核准的执照、产品质量合格证或其他安全达标的备案材料。</w:t>
      </w:r>
    </w:p>
    <w:p w14:paraId="4378E87C">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2、成交供应商须为使用者提供按摩椅使用期间的意外伤害保险，投保额不低于500万。</w:t>
      </w:r>
    </w:p>
    <w:p w14:paraId="3E31500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3、成交供应商应在按摩椅醒目位置标示不适用人群、按摩禁忌、使用方法、收费标准等，确保使用者安全。按摩椅须有USB接口，有自动计取电费功能（如使用人数、收取费用金额），同时具有支付宝、微信付费功能。</w:t>
      </w:r>
    </w:p>
    <w:p w14:paraId="2DFEAB2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4、按摩椅所使用的材料为阻燃环保材料；安装、使用必须要符合用电安全。与按摩椅有关的一切安全事故（如用电等）由成交供应商负责，与采购人无关。</w:t>
      </w:r>
    </w:p>
    <w:p w14:paraId="73A25F30">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5、成交供应商应加强管理，制定应急预案，指派专人现场管理并每周不少于一次对按摩椅进行保养维护及日常消毒、清洁。如按摩椅出现故障时成交供应商应立即排除故障。</w:t>
      </w:r>
    </w:p>
    <w:p w14:paraId="4A7B2D32">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6、成交供应商不得张贴与按摩无关的宣传广告。</w:t>
      </w:r>
    </w:p>
    <w:p w14:paraId="7E4F40C8">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7、成交供应商所使用的按摩椅不得侵犯他人的知识产权。</w:t>
      </w:r>
    </w:p>
    <w:p w14:paraId="017E5E5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8、成交供应商不得以任何形式驱赶未付费坐在按摩椅上休息人员（包括噪音、摇晃等）。</w:t>
      </w:r>
    </w:p>
    <w:p w14:paraId="6C27CB2D">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9、在各个病区设置医务人员使用的按摩椅，通过身份识别后为医务人员使用按摩椅提供适当的便利和优惠。</w:t>
      </w:r>
    </w:p>
    <w:p w14:paraId="4B3129CF">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10、成交供应商每季度须向医院支付不低于按摩椅总使用费5%的费用作为管理费。</w:t>
      </w:r>
    </w:p>
    <w:p w14:paraId="115505AB">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color w:val="auto"/>
          <w:sz w:val="24"/>
          <w:szCs w:val="22"/>
          <w:highlight w:val="none"/>
          <w:lang w:val="en-US" w:eastAsia="zh-CN"/>
        </w:rPr>
      </w:pPr>
      <w:r>
        <w:rPr>
          <w:rFonts w:hint="eastAsia" w:ascii="方正仿宋_GBK" w:hAnsi="方正仿宋_GBK" w:eastAsia="方正仿宋_GBK" w:cs="方正仿宋_GBK"/>
          <w:color w:val="auto"/>
          <w:sz w:val="24"/>
          <w:szCs w:val="22"/>
          <w:highlight w:val="none"/>
          <w:lang w:val="en-US" w:eastAsia="zh-CN"/>
        </w:rPr>
        <w:t>11、成交供应商必须无条件遵守医院的各项规章制度，无条件服从渝北区中医院总务科及医院其他部门的管理。</w:t>
      </w:r>
    </w:p>
    <w:p w14:paraId="66DBF918">
      <w:pPr>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方正小标宋_GBK" w:hAnsi="宋体" w:eastAsia="方正小标宋_GBK" w:cs="Times New Roman"/>
          <w:color w:val="auto"/>
          <w:sz w:val="36"/>
          <w:szCs w:val="30"/>
          <w:highlight w:val="none"/>
        </w:rPr>
      </w:pPr>
      <w:r>
        <w:rPr>
          <w:rFonts w:hint="eastAsia" w:ascii="方正仿宋_GBK" w:hAnsi="方正仿宋_GBK" w:eastAsia="方正仿宋_GBK" w:cs="方正仿宋_GBK"/>
          <w:color w:val="auto"/>
          <w:sz w:val="24"/>
          <w:szCs w:val="22"/>
          <w:highlight w:val="none"/>
          <w:lang w:val="en-US" w:eastAsia="zh-CN"/>
        </w:rPr>
        <w:t>12、可提供其他优质服务。</w:t>
      </w:r>
    </w:p>
    <w:p w14:paraId="0F668859">
      <w:pPr>
        <w:rPr>
          <w:rFonts w:ascii="方正小标宋_GBK" w:hAnsi="宋体" w:eastAsia="方正小标宋_GBK" w:cs="Times New Roman"/>
          <w:color w:val="auto"/>
          <w:sz w:val="36"/>
          <w:szCs w:val="30"/>
          <w:highlight w:val="none"/>
        </w:rPr>
      </w:pPr>
      <w:r>
        <w:rPr>
          <w:rFonts w:hint="eastAsia" w:ascii="方正小标宋_GBK" w:hAnsi="宋体" w:eastAsia="方正小标宋_GBK" w:cs="Times New Roman"/>
          <w:color w:val="auto"/>
          <w:sz w:val="36"/>
          <w:szCs w:val="30"/>
          <w:highlight w:val="none"/>
        </w:rPr>
        <w:br w:type="page"/>
      </w:r>
    </w:p>
    <w:p w14:paraId="536A98D8">
      <w:pPr>
        <w:pStyle w:val="4"/>
        <w:spacing w:line="360" w:lineRule="auto"/>
        <w:jc w:val="center"/>
        <w:rPr>
          <w:rFonts w:hint="eastAsia" w:ascii="方正小标宋_GBK" w:hAnsi="宋体" w:eastAsia="方正小标宋_GBK"/>
          <w:b w:val="0"/>
          <w:color w:val="auto"/>
          <w:sz w:val="36"/>
          <w:szCs w:val="30"/>
          <w:highlight w:val="none"/>
        </w:rPr>
      </w:pPr>
      <w:bookmarkStart w:id="67" w:name="_Toc17704"/>
      <w:r>
        <w:rPr>
          <w:rFonts w:hint="eastAsia" w:ascii="方正小标宋_GBK" w:hAnsi="宋体" w:eastAsia="方正小标宋_GBK"/>
          <w:b w:val="0"/>
          <w:color w:val="auto"/>
          <w:sz w:val="36"/>
          <w:szCs w:val="30"/>
          <w:highlight w:val="none"/>
        </w:rPr>
        <w:t xml:space="preserve">第四篇  </w:t>
      </w:r>
      <w:r>
        <w:rPr>
          <w:rFonts w:hint="eastAsia" w:ascii="方正小标宋_GBK" w:hAnsi="宋体" w:eastAsia="方正小标宋_GBK"/>
          <w:b w:val="0"/>
          <w:color w:val="auto"/>
          <w:sz w:val="36"/>
          <w:szCs w:val="30"/>
          <w:highlight w:val="none"/>
          <w:lang w:eastAsia="zh-CN"/>
        </w:rPr>
        <w:t>反拍</w:t>
      </w:r>
      <w:r>
        <w:rPr>
          <w:rFonts w:hint="eastAsia" w:ascii="方正小标宋_GBK" w:hAnsi="宋体" w:eastAsia="方正小标宋_GBK"/>
          <w:b w:val="0"/>
          <w:color w:val="auto"/>
          <w:sz w:val="36"/>
          <w:szCs w:val="30"/>
          <w:highlight w:val="none"/>
        </w:rPr>
        <w:t>项目商务需求</w:t>
      </w:r>
      <w:bookmarkEnd w:id="67"/>
    </w:p>
    <w:p w14:paraId="16BEA0D0">
      <w:pPr>
        <w:pStyle w:val="5"/>
        <w:spacing w:before="0" w:after="0" w:line="400" w:lineRule="exact"/>
        <w:rPr>
          <w:rFonts w:hint="eastAsia" w:ascii="方正仿宋_GBK" w:eastAsia="方正仿宋_GBK"/>
          <w:color w:val="auto"/>
          <w:sz w:val="24"/>
          <w:szCs w:val="24"/>
          <w:highlight w:val="none"/>
          <w:lang w:eastAsia="zh-CN"/>
        </w:rPr>
      </w:pPr>
      <w:bookmarkStart w:id="68" w:name="_Toc30524"/>
      <w:bookmarkStart w:id="69" w:name="_Toc8418"/>
      <w:bookmarkStart w:id="70" w:name="_Toc19194"/>
      <w:bookmarkStart w:id="71" w:name="_Toc111706218"/>
      <w:r>
        <w:rPr>
          <w:rFonts w:hint="eastAsia" w:ascii="方正仿宋_GBK" w:eastAsia="方正仿宋_GBK"/>
          <w:color w:val="auto"/>
          <w:sz w:val="24"/>
          <w:szCs w:val="24"/>
          <w:highlight w:val="none"/>
        </w:rPr>
        <w:t>一、</w:t>
      </w:r>
      <w:bookmarkEnd w:id="68"/>
      <w:bookmarkEnd w:id="69"/>
      <w:r>
        <w:rPr>
          <w:rFonts w:hint="eastAsia" w:ascii="方正仿宋_GBK" w:eastAsia="方正仿宋_GBK"/>
          <w:color w:val="auto"/>
          <w:sz w:val="24"/>
          <w:szCs w:val="24"/>
          <w:highlight w:val="none"/>
          <w:lang w:eastAsia="zh-CN"/>
        </w:rPr>
        <w:t>服务期限、地点及验收方式</w:t>
      </w:r>
      <w:bookmarkEnd w:id="70"/>
    </w:p>
    <w:p w14:paraId="789D7D78">
      <w:pPr>
        <w:snapToGrid w:val="0"/>
        <w:spacing w:line="400" w:lineRule="exact"/>
        <w:ind w:firstLine="480" w:firstLineChars="200"/>
        <w:rPr>
          <w:rFonts w:hint="eastAsia" w:ascii="方正仿宋_GBK" w:eastAsia="方正仿宋_GBK"/>
          <w:color w:val="auto"/>
          <w:sz w:val="24"/>
          <w:szCs w:val="24"/>
          <w:highlight w:val="none"/>
          <w:lang w:eastAsia="zh-CN"/>
        </w:rPr>
      </w:pPr>
      <w:r>
        <w:rPr>
          <w:rFonts w:hint="eastAsia" w:ascii="方正仿宋_GBK" w:eastAsia="方正仿宋_GBK"/>
          <w:color w:val="auto"/>
          <w:sz w:val="24"/>
          <w:szCs w:val="24"/>
          <w:highlight w:val="none"/>
          <w:lang w:eastAsia="zh-CN"/>
        </w:rPr>
        <w:t>（一）服务期限：三年。</w:t>
      </w:r>
    </w:p>
    <w:p w14:paraId="1BD5AF02">
      <w:pPr>
        <w:snapToGrid w:val="0"/>
        <w:spacing w:line="400" w:lineRule="exact"/>
        <w:ind w:firstLine="480" w:firstLineChars="200"/>
        <w:rPr>
          <w:rFonts w:hint="eastAsia" w:ascii="方正仿宋_GBK" w:eastAsia="方正仿宋_GBK"/>
          <w:color w:val="auto"/>
          <w:sz w:val="24"/>
          <w:szCs w:val="24"/>
          <w:highlight w:val="none"/>
          <w:lang w:eastAsia="zh-CN"/>
        </w:rPr>
      </w:pPr>
      <w:r>
        <w:rPr>
          <w:rFonts w:hint="eastAsia" w:ascii="方正仿宋_GBK" w:eastAsia="方正仿宋_GBK"/>
          <w:color w:val="auto"/>
          <w:sz w:val="24"/>
          <w:szCs w:val="24"/>
          <w:highlight w:val="none"/>
          <w:lang w:eastAsia="zh-CN"/>
        </w:rPr>
        <w:t>（二）实施地点：</w:t>
      </w:r>
      <w:r>
        <w:rPr>
          <w:rFonts w:hint="eastAsia" w:ascii="仿宋" w:hAnsi="仿宋" w:eastAsia="仿宋" w:cs="仿宋"/>
          <w:color w:val="auto"/>
          <w:kern w:val="0"/>
          <w:sz w:val="24"/>
          <w:szCs w:val="24"/>
          <w:highlight w:val="none"/>
          <w:lang w:eastAsia="zh-CN"/>
        </w:rPr>
        <w:t>采购人指定地点</w:t>
      </w:r>
      <w:r>
        <w:rPr>
          <w:rFonts w:hint="eastAsia" w:ascii="方正仿宋_GBK" w:eastAsia="方正仿宋_GBK"/>
          <w:color w:val="auto"/>
          <w:sz w:val="24"/>
          <w:szCs w:val="24"/>
          <w:highlight w:val="none"/>
          <w:lang w:eastAsia="zh-CN"/>
        </w:rPr>
        <w:t>。</w:t>
      </w:r>
    </w:p>
    <w:p w14:paraId="5BF551C2">
      <w:pPr>
        <w:snapToGrid w:val="0"/>
        <w:spacing w:line="400" w:lineRule="exact"/>
        <w:ind w:firstLine="480" w:firstLineChars="200"/>
        <w:rPr>
          <w:rFonts w:hint="default" w:ascii="仿宋" w:hAnsi="仿宋" w:eastAsia="仿宋" w:cs="仿宋"/>
          <w:color w:val="auto"/>
          <w:kern w:val="0"/>
          <w:sz w:val="24"/>
          <w:szCs w:val="24"/>
          <w:highlight w:val="none"/>
          <w:lang w:val="en-US" w:eastAsia="zh-CN"/>
        </w:rPr>
      </w:pPr>
      <w:r>
        <w:rPr>
          <w:rFonts w:hint="eastAsia" w:ascii="方正仿宋_GBK" w:eastAsia="方正仿宋_GBK"/>
          <w:color w:val="auto"/>
          <w:sz w:val="24"/>
          <w:szCs w:val="24"/>
          <w:highlight w:val="none"/>
          <w:lang w:eastAsia="zh-CN"/>
        </w:rPr>
        <w:t>（三）验收方式：合同签订后，10个工作日内，成交供应商必须将投标时承诺的租摆按摩椅数量安装到位，并能保证正常使用。</w:t>
      </w:r>
    </w:p>
    <w:p w14:paraId="0D45D6EF">
      <w:pPr>
        <w:pStyle w:val="5"/>
        <w:spacing w:before="0" w:after="0" w:line="400" w:lineRule="exact"/>
        <w:rPr>
          <w:rFonts w:hint="eastAsia" w:ascii="方正仿宋_GBK" w:eastAsia="方正仿宋_GBK"/>
          <w:color w:val="auto"/>
          <w:sz w:val="24"/>
          <w:szCs w:val="24"/>
          <w:highlight w:val="none"/>
        </w:rPr>
      </w:pPr>
      <w:bookmarkStart w:id="72" w:name="_Toc16958"/>
      <w:bookmarkStart w:id="73" w:name="_Toc22621"/>
      <w:bookmarkStart w:id="74" w:name="_Toc15280"/>
      <w:bookmarkStart w:id="75" w:name="_Toc267320050"/>
      <w:r>
        <w:rPr>
          <w:rFonts w:hint="eastAsia" w:ascii="方正仿宋_GBK" w:eastAsia="方正仿宋_GBK"/>
          <w:color w:val="auto"/>
          <w:sz w:val="24"/>
          <w:szCs w:val="24"/>
          <w:highlight w:val="none"/>
        </w:rPr>
        <w:t>二、报价要求</w:t>
      </w:r>
      <w:bookmarkEnd w:id="72"/>
      <w:bookmarkEnd w:id="73"/>
      <w:bookmarkEnd w:id="74"/>
    </w:p>
    <w:p w14:paraId="5D8E75C3">
      <w:pPr>
        <w:snapToGrid w:val="0"/>
        <w:spacing w:line="400" w:lineRule="exact"/>
        <w:ind w:firstLine="480" w:firstLineChars="200"/>
        <w:rPr>
          <w:rFonts w:ascii="仿宋" w:hAnsi="仿宋" w:eastAsia="仿宋" w:cs="仿宋"/>
          <w:b/>
          <w:color w:val="auto"/>
          <w:kern w:val="0"/>
          <w:sz w:val="24"/>
          <w:szCs w:val="24"/>
          <w:highlight w:val="none"/>
        </w:rPr>
      </w:pPr>
      <w:r>
        <w:rPr>
          <w:rFonts w:hint="eastAsia" w:ascii="仿宋" w:hAnsi="仿宋" w:eastAsia="仿宋" w:cs="宋体"/>
          <w:color w:val="auto"/>
          <w:kern w:val="0"/>
          <w:sz w:val="24"/>
          <w:szCs w:val="24"/>
          <w:highlight w:val="none"/>
        </w:rPr>
        <w:t>本次报价须为人民币报价含税价</w:t>
      </w:r>
      <w:r>
        <w:rPr>
          <w:rFonts w:hint="eastAsia" w:ascii="仿宋" w:hAnsi="仿宋" w:eastAsia="仿宋" w:cs="宋体"/>
          <w:color w:val="auto"/>
          <w:kern w:val="0"/>
          <w:sz w:val="24"/>
          <w:szCs w:val="24"/>
          <w:highlight w:val="none"/>
          <w:lang w:eastAsia="zh-CN"/>
        </w:rPr>
        <w:t>，投标人按照费率进行报价，</w:t>
      </w:r>
      <w:r>
        <w:rPr>
          <w:rFonts w:hint="eastAsia" w:ascii="仿宋" w:hAnsi="仿宋" w:eastAsia="仿宋" w:cs="宋体"/>
          <w:color w:val="auto"/>
          <w:kern w:val="0"/>
          <w:sz w:val="24"/>
          <w:szCs w:val="24"/>
          <w:highlight w:val="none"/>
        </w:rPr>
        <w:t>本次报价包括但不限于：完成本项目所需的人工费、材料费、机械费、运输费、装卸费、安装调试费、培训费及各种应纳的税费等，供应商自行负责合同执行期间的人员安全问题。供应商应根据上述因素自行考虑含入投标总价。因成交供应商自身原因造成漏报、少报皆由其自行承担责任，采购人不再补偿</w:t>
      </w:r>
      <w:r>
        <w:rPr>
          <w:rFonts w:hint="eastAsia" w:ascii="仿宋" w:hAnsi="仿宋" w:eastAsia="仿宋" w:cs="仿宋"/>
          <w:b/>
          <w:color w:val="auto"/>
          <w:kern w:val="0"/>
          <w:sz w:val="24"/>
          <w:szCs w:val="24"/>
          <w:highlight w:val="none"/>
        </w:rPr>
        <w:t>。</w:t>
      </w:r>
      <w:bookmarkStart w:id="117" w:name="_GoBack"/>
      <w:bookmarkEnd w:id="117"/>
    </w:p>
    <w:bookmarkEnd w:id="71"/>
    <w:bookmarkEnd w:id="75"/>
    <w:p w14:paraId="35128791">
      <w:pPr>
        <w:pStyle w:val="5"/>
        <w:spacing w:before="0" w:after="0" w:line="400" w:lineRule="exact"/>
        <w:rPr>
          <w:rFonts w:hint="eastAsia" w:ascii="方正仿宋_GBK" w:eastAsia="方正仿宋_GBK"/>
          <w:color w:val="auto"/>
          <w:sz w:val="24"/>
          <w:szCs w:val="24"/>
          <w:highlight w:val="none"/>
        </w:rPr>
      </w:pPr>
      <w:bookmarkStart w:id="76" w:name="_Toc69"/>
      <w:bookmarkStart w:id="77" w:name="_Toc111706222"/>
      <w:bookmarkStart w:id="78" w:name="_Toc22908"/>
      <w:r>
        <w:rPr>
          <w:rFonts w:hint="eastAsia" w:ascii="方正仿宋_GBK" w:eastAsia="方正仿宋_GBK"/>
          <w:color w:val="auto"/>
          <w:sz w:val="24"/>
          <w:szCs w:val="24"/>
          <w:highlight w:val="none"/>
          <w:lang w:eastAsia="zh-CN"/>
        </w:rPr>
        <w:t>三</w:t>
      </w:r>
      <w:r>
        <w:rPr>
          <w:rFonts w:hint="eastAsia" w:ascii="方正仿宋_GBK" w:eastAsia="方正仿宋_GBK"/>
          <w:color w:val="auto"/>
          <w:sz w:val="24"/>
          <w:szCs w:val="24"/>
          <w:highlight w:val="none"/>
        </w:rPr>
        <w:t>、付款方式</w:t>
      </w:r>
      <w:bookmarkEnd w:id="76"/>
      <w:bookmarkEnd w:id="77"/>
      <w:bookmarkEnd w:id="78"/>
    </w:p>
    <w:p w14:paraId="3C240BEE">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（一）履约保证金</w:t>
      </w:r>
    </w:p>
    <w:p w14:paraId="50568884">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合同签订时</w:t>
      </w: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向采购人交纳</w:t>
      </w:r>
      <w:r>
        <w:rPr>
          <w:rFonts w:hint="eastAsia" w:ascii="方正仿宋_GBK" w:hAnsi="宋体" w:eastAsia="方正仿宋_GBK" w:cs="Times New Roman"/>
          <w:color w:val="auto"/>
          <w:sz w:val="24"/>
          <w:szCs w:val="24"/>
          <w:highlight w:val="none"/>
          <w:lang w:val="en-US" w:eastAsia="zh-CN"/>
        </w:rPr>
        <w:t>10000元</w:t>
      </w:r>
      <w:r>
        <w:rPr>
          <w:rFonts w:hint="eastAsia" w:ascii="方正仿宋_GBK" w:hAnsi="宋体" w:eastAsia="方正仿宋_GBK" w:cs="Times New Roman"/>
          <w:color w:val="auto"/>
          <w:sz w:val="24"/>
          <w:szCs w:val="24"/>
          <w:highlight w:val="none"/>
        </w:rPr>
        <w:t>的履约保证金（以支票、汇票、本票或者金融机构、担保机构出具的保函等非现金形式提交），履约保证金</w:t>
      </w:r>
      <w:r>
        <w:rPr>
          <w:rFonts w:hint="eastAsia" w:ascii="方正仿宋_GBK" w:hAnsi="宋体" w:eastAsia="方正仿宋_GBK" w:cs="Times New Roman"/>
          <w:color w:val="auto"/>
          <w:sz w:val="24"/>
          <w:szCs w:val="24"/>
          <w:highlight w:val="none"/>
          <w:lang w:eastAsia="zh-CN"/>
        </w:rPr>
        <w:t>服务期</w:t>
      </w:r>
      <w:r>
        <w:rPr>
          <w:rFonts w:hint="eastAsia" w:ascii="方正仿宋_GBK" w:hAnsi="宋体" w:eastAsia="方正仿宋_GBK" w:cs="Times New Roman"/>
          <w:color w:val="auto"/>
          <w:sz w:val="24"/>
          <w:szCs w:val="24"/>
          <w:highlight w:val="none"/>
          <w:lang w:val="en-US" w:eastAsia="zh-CN"/>
        </w:rPr>
        <w:t>2年</w:t>
      </w:r>
      <w:r>
        <w:rPr>
          <w:rFonts w:hint="eastAsia" w:ascii="方正仿宋_GBK" w:hAnsi="宋体" w:eastAsia="方正仿宋_GBK" w:cs="Times New Roman"/>
          <w:color w:val="auto"/>
          <w:sz w:val="24"/>
          <w:szCs w:val="24"/>
          <w:highlight w:val="none"/>
        </w:rPr>
        <w:t>满后</w:t>
      </w:r>
      <w:r>
        <w:rPr>
          <w:rFonts w:hint="eastAsia" w:ascii="方正仿宋_GBK" w:hAnsi="宋体" w:eastAsia="方正仿宋_GBK" w:cs="Times New Roman"/>
          <w:color w:val="auto"/>
          <w:sz w:val="24"/>
          <w:szCs w:val="24"/>
          <w:highlight w:val="none"/>
          <w:lang w:eastAsia="zh-CN"/>
        </w:rPr>
        <w:t>无息</w:t>
      </w:r>
      <w:r>
        <w:rPr>
          <w:rFonts w:hint="eastAsia" w:ascii="方正仿宋_GBK" w:hAnsi="宋体" w:eastAsia="方正仿宋_GBK" w:cs="Times New Roman"/>
          <w:color w:val="auto"/>
          <w:sz w:val="24"/>
          <w:szCs w:val="24"/>
          <w:highlight w:val="none"/>
        </w:rPr>
        <w:t>退还。</w:t>
      </w:r>
    </w:p>
    <w:p w14:paraId="20D5E4D3">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注：采用保函形式的，必须为且应为无条件、不可撤销、见索即付。</w:t>
      </w:r>
    </w:p>
    <w:p w14:paraId="2FA61B4C">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履约保证金汇入户名：重庆市渝北区中医院</w:t>
      </w:r>
    </w:p>
    <w:p w14:paraId="74E7BFF5">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账号:1301020120010004185</w:t>
      </w:r>
    </w:p>
    <w:p w14:paraId="1A49027F">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开户银行:重庆农村商业银行渝北支行</w:t>
      </w:r>
    </w:p>
    <w:p w14:paraId="14CC3199">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备注里面务必备注（重庆市渝北区中医院</w:t>
      </w:r>
      <w:r>
        <w:rPr>
          <w:rFonts w:hint="eastAsia" w:ascii="方正仿宋_GBK" w:hAnsi="宋体" w:eastAsia="方正仿宋_GBK" w:cs="Times New Roman"/>
          <w:color w:val="auto"/>
          <w:sz w:val="24"/>
          <w:szCs w:val="24"/>
          <w:highlight w:val="none"/>
          <w:lang w:eastAsia="zh-CN"/>
        </w:rPr>
        <w:t>新院区公共区域按摩椅租摆</w:t>
      </w:r>
      <w:r>
        <w:rPr>
          <w:rFonts w:hint="eastAsia" w:ascii="方正仿宋_GBK" w:hAnsi="宋体" w:eastAsia="方正仿宋_GBK" w:cs="Times New Roman"/>
          <w:color w:val="auto"/>
          <w:sz w:val="24"/>
          <w:szCs w:val="24"/>
          <w:highlight w:val="none"/>
        </w:rPr>
        <w:t>）履约保证金</w:t>
      </w:r>
    </w:p>
    <w:p w14:paraId="6B10BD2B">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（二）付款时间</w:t>
      </w:r>
    </w:p>
    <w:p w14:paraId="67BD0357">
      <w:pPr>
        <w:spacing w:line="400" w:lineRule="exact"/>
        <w:ind w:firstLine="480" w:firstLineChars="200"/>
        <w:rPr>
          <w:rFonts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lang w:eastAsia="zh-CN"/>
        </w:rPr>
        <w:t>成交供应商</w:t>
      </w:r>
      <w:r>
        <w:rPr>
          <w:rFonts w:hint="eastAsia" w:ascii="方正仿宋_GBK" w:hAnsi="宋体" w:eastAsia="方正仿宋_GBK" w:cs="Times New Roman"/>
          <w:color w:val="auto"/>
          <w:sz w:val="24"/>
          <w:szCs w:val="24"/>
          <w:highlight w:val="none"/>
        </w:rPr>
        <w:t>每</w:t>
      </w:r>
      <w:r>
        <w:rPr>
          <w:rFonts w:hint="eastAsia" w:ascii="方正仿宋_GBK" w:hAnsi="宋体" w:eastAsia="方正仿宋_GBK" w:cs="Times New Roman"/>
          <w:color w:val="auto"/>
          <w:sz w:val="24"/>
          <w:szCs w:val="24"/>
          <w:highlight w:val="none"/>
          <w:lang w:eastAsia="zh-CN"/>
        </w:rPr>
        <w:t>个季度</w:t>
      </w:r>
      <w:r>
        <w:rPr>
          <w:rFonts w:hint="eastAsia" w:ascii="方正仿宋_GBK" w:hAnsi="宋体" w:eastAsia="方正仿宋_GBK" w:cs="Times New Roman"/>
          <w:color w:val="auto"/>
          <w:sz w:val="24"/>
          <w:szCs w:val="24"/>
          <w:highlight w:val="none"/>
          <w:lang w:val="en-US" w:eastAsia="zh-CN"/>
        </w:rPr>
        <w:t>5</w:t>
      </w:r>
      <w:r>
        <w:rPr>
          <w:rFonts w:hint="eastAsia" w:ascii="方正仿宋_GBK" w:hAnsi="宋体" w:eastAsia="方正仿宋_GBK" w:cs="Times New Roman"/>
          <w:color w:val="auto"/>
          <w:sz w:val="24"/>
          <w:szCs w:val="24"/>
          <w:highlight w:val="none"/>
        </w:rPr>
        <w:t>日前向</w:t>
      </w:r>
      <w:r>
        <w:rPr>
          <w:rFonts w:hint="eastAsia" w:ascii="方正仿宋_GBK" w:hAnsi="宋体" w:eastAsia="方正仿宋_GBK" w:cs="Times New Roman"/>
          <w:color w:val="auto"/>
          <w:sz w:val="24"/>
          <w:szCs w:val="24"/>
          <w:highlight w:val="none"/>
          <w:lang w:eastAsia="zh-CN"/>
        </w:rPr>
        <w:t>采购人</w:t>
      </w:r>
      <w:r>
        <w:rPr>
          <w:rFonts w:hint="eastAsia" w:ascii="方正仿宋_GBK" w:hAnsi="宋体" w:eastAsia="方正仿宋_GBK" w:cs="Times New Roman"/>
          <w:color w:val="auto"/>
          <w:sz w:val="24"/>
          <w:szCs w:val="24"/>
          <w:highlight w:val="none"/>
        </w:rPr>
        <w:t>指定账户缴清上</w:t>
      </w:r>
      <w:r>
        <w:rPr>
          <w:rFonts w:hint="eastAsia" w:ascii="方正仿宋_GBK" w:hAnsi="宋体" w:eastAsia="方正仿宋_GBK" w:cs="Times New Roman"/>
          <w:color w:val="auto"/>
          <w:sz w:val="24"/>
          <w:szCs w:val="24"/>
          <w:highlight w:val="none"/>
          <w:lang w:eastAsia="zh-CN"/>
        </w:rPr>
        <w:t>个季度</w:t>
      </w:r>
      <w:r>
        <w:rPr>
          <w:rFonts w:hint="eastAsia" w:ascii="方正仿宋_GBK" w:hAnsi="宋体" w:eastAsia="方正仿宋_GBK" w:cs="Times New Roman"/>
          <w:color w:val="auto"/>
          <w:sz w:val="24"/>
          <w:szCs w:val="24"/>
          <w:highlight w:val="none"/>
        </w:rPr>
        <w:t>费用</w:t>
      </w:r>
      <w:r>
        <w:rPr>
          <w:rFonts w:hint="eastAsia" w:ascii="方正仿宋_GBK" w:hAnsi="宋体" w:eastAsia="方正仿宋_GBK" w:cs="Times New Roman"/>
          <w:color w:val="auto"/>
          <w:sz w:val="24"/>
          <w:szCs w:val="24"/>
          <w:highlight w:val="none"/>
          <w:lang w:eastAsia="zh-CN"/>
        </w:rPr>
        <w:t>。</w:t>
      </w:r>
    </w:p>
    <w:p w14:paraId="0F873684">
      <w:pPr>
        <w:pStyle w:val="5"/>
        <w:spacing w:before="0" w:after="0" w:line="400" w:lineRule="exact"/>
        <w:rPr>
          <w:rFonts w:hint="eastAsia" w:ascii="方正仿宋_GBK" w:eastAsia="方正仿宋_GBK"/>
          <w:color w:val="auto"/>
          <w:sz w:val="24"/>
          <w:szCs w:val="24"/>
          <w:highlight w:val="none"/>
        </w:rPr>
      </w:pPr>
      <w:bookmarkStart w:id="79" w:name="_Toc3322"/>
      <w:r>
        <w:rPr>
          <w:rFonts w:hint="eastAsia" w:ascii="方正仿宋_GBK" w:eastAsia="方正仿宋_GBK"/>
          <w:color w:val="auto"/>
          <w:sz w:val="24"/>
          <w:szCs w:val="24"/>
          <w:highlight w:val="none"/>
          <w:lang w:eastAsia="zh-CN"/>
        </w:rPr>
        <w:t>四</w:t>
      </w:r>
      <w:r>
        <w:rPr>
          <w:rFonts w:hint="eastAsia" w:ascii="方正仿宋_GBK" w:eastAsia="方正仿宋_GBK"/>
          <w:color w:val="auto"/>
          <w:sz w:val="24"/>
          <w:szCs w:val="24"/>
          <w:highlight w:val="none"/>
        </w:rPr>
        <w:t>、</w:t>
      </w:r>
      <w:r>
        <w:rPr>
          <w:rFonts w:hint="eastAsia" w:ascii="方正仿宋_GBK" w:eastAsia="方正仿宋_GBK"/>
          <w:color w:val="auto"/>
          <w:sz w:val="24"/>
          <w:szCs w:val="24"/>
          <w:highlight w:val="none"/>
          <w:lang w:eastAsia="zh-CN"/>
        </w:rPr>
        <w:t>成交供应商</w:t>
      </w:r>
      <w:r>
        <w:rPr>
          <w:rFonts w:hint="eastAsia" w:ascii="方正仿宋_GBK" w:eastAsia="方正仿宋_GBK"/>
          <w:color w:val="auto"/>
          <w:sz w:val="24"/>
          <w:szCs w:val="24"/>
          <w:highlight w:val="none"/>
        </w:rPr>
        <w:t>责任</w:t>
      </w:r>
      <w:bookmarkEnd w:id="79"/>
    </w:p>
    <w:p w14:paraId="3F134231">
      <w:pPr>
        <w:snapToGrid w:val="0"/>
        <w:spacing w:line="400" w:lineRule="exact"/>
        <w:ind w:firstLine="480" w:firstLineChars="200"/>
        <w:outlineLvl w:val="0"/>
        <w:rPr>
          <w:rFonts w:ascii="方正仿宋_GBK" w:hAnsi="宋体" w:eastAsia="方正仿宋_GBK" w:cs="Times New Roman"/>
          <w:bCs/>
          <w:color w:val="auto"/>
          <w:sz w:val="24"/>
          <w:szCs w:val="20"/>
          <w:highlight w:val="none"/>
        </w:rPr>
      </w:pPr>
      <w:r>
        <w:rPr>
          <w:rFonts w:hint="eastAsia" w:ascii="方正仿宋_GBK" w:hAnsi="宋体" w:eastAsia="方正仿宋_GBK" w:cs="Times New Roman"/>
          <w:bCs/>
          <w:color w:val="auto"/>
          <w:sz w:val="24"/>
          <w:szCs w:val="20"/>
          <w:highlight w:val="none"/>
        </w:rPr>
        <w:t>因</w:t>
      </w:r>
      <w:r>
        <w:rPr>
          <w:rFonts w:hint="eastAsia" w:ascii="方正仿宋_GBK" w:hAnsi="宋体" w:eastAsia="方正仿宋_GBK" w:cs="Times New Roman"/>
          <w:bCs/>
          <w:color w:val="auto"/>
          <w:sz w:val="24"/>
          <w:szCs w:val="20"/>
          <w:highlight w:val="none"/>
          <w:lang w:eastAsia="zh-CN"/>
        </w:rPr>
        <w:t>成交供应商实施本项目</w:t>
      </w:r>
      <w:r>
        <w:rPr>
          <w:rFonts w:hint="eastAsia" w:ascii="方正仿宋_GBK" w:hAnsi="宋体" w:eastAsia="方正仿宋_GBK" w:cs="Times New Roman"/>
          <w:bCs/>
          <w:color w:val="auto"/>
          <w:sz w:val="24"/>
          <w:szCs w:val="20"/>
          <w:highlight w:val="none"/>
        </w:rPr>
        <w:t>发生的安全责任事故事件、人身伤亡、财产损失、行政处罚等均由</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承担一切法律和经济责任。</w:t>
      </w:r>
    </w:p>
    <w:p w14:paraId="07239CDD">
      <w:pPr>
        <w:pStyle w:val="5"/>
        <w:spacing w:before="0" w:after="0" w:line="400" w:lineRule="exact"/>
        <w:rPr>
          <w:rFonts w:hint="eastAsia" w:ascii="方正仿宋_GBK" w:eastAsia="方正仿宋_GBK"/>
          <w:color w:val="auto"/>
          <w:sz w:val="24"/>
          <w:szCs w:val="24"/>
          <w:highlight w:val="none"/>
        </w:rPr>
      </w:pPr>
      <w:bookmarkStart w:id="80" w:name="_Toc30155"/>
      <w:r>
        <w:rPr>
          <w:rFonts w:hint="eastAsia" w:ascii="方正仿宋_GBK" w:eastAsia="方正仿宋_GBK"/>
          <w:color w:val="auto"/>
          <w:sz w:val="24"/>
          <w:szCs w:val="24"/>
          <w:highlight w:val="none"/>
          <w:lang w:eastAsia="zh-CN"/>
        </w:rPr>
        <w:t>五</w:t>
      </w:r>
      <w:r>
        <w:rPr>
          <w:rFonts w:hint="eastAsia" w:ascii="方正仿宋_GBK" w:eastAsia="方正仿宋_GBK"/>
          <w:color w:val="auto"/>
          <w:sz w:val="24"/>
          <w:szCs w:val="24"/>
          <w:highlight w:val="none"/>
        </w:rPr>
        <w:t>、违约责任</w:t>
      </w:r>
      <w:bookmarkEnd w:id="80"/>
    </w:p>
    <w:p w14:paraId="1FAE65C3">
      <w:pPr>
        <w:spacing w:line="400" w:lineRule="exact"/>
        <w:ind w:firstLine="480" w:firstLineChars="200"/>
        <w:rPr>
          <w:rFonts w:hint="eastAsia" w:ascii="方正仿宋_GBK" w:hAnsi="宋体" w:eastAsia="方正仿宋_GBK" w:cs="Times New Roman"/>
          <w:bCs/>
          <w:color w:val="auto"/>
          <w:sz w:val="24"/>
          <w:szCs w:val="20"/>
          <w:highlight w:val="none"/>
          <w:lang w:val="en-US" w:eastAsia="zh-CN"/>
        </w:rPr>
      </w:pPr>
      <w:r>
        <w:rPr>
          <w:rFonts w:hint="eastAsia" w:ascii="方正仿宋_GBK" w:hAnsi="宋体" w:eastAsia="方正仿宋_GBK" w:cs="Times New Roman"/>
          <w:bCs/>
          <w:color w:val="auto"/>
          <w:sz w:val="24"/>
          <w:szCs w:val="20"/>
          <w:highlight w:val="none"/>
          <w:lang w:eastAsia="zh-CN"/>
        </w:rPr>
        <w:t>（一）</w:t>
      </w:r>
      <w:r>
        <w:rPr>
          <w:rFonts w:hint="eastAsia" w:ascii="方正仿宋_GBK" w:hAnsi="宋体" w:eastAsia="方正仿宋_GBK" w:cs="Times New Roman"/>
          <w:bCs/>
          <w:color w:val="auto"/>
          <w:sz w:val="24"/>
          <w:szCs w:val="20"/>
          <w:highlight w:val="none"/>
        </w:rPr>
        <w:t>如</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未在约定时间内</w:t>
      </w:r>
      <w:r>
        <w:rPr>
          <w:rFonts w:hint="eastAsia" w:ascii="方正仿宋_GBK" w:hAnsi="宋体" w:eastAsia="方正仿宋_GBK" w:cs="Times New Roman"/>
          <w:bCs/>
          <w:color w:val="auto"/>
          <w:sz w:val="24"/>
          <w:szCs w:val="20"/>
          <w:highlight w:val="none"/>
          <w:lang w:eastAsia="zh-CN"/>
        </w:rPr>
        <w:t>完成该项目的安装</w:t>
      </w:r>
      <w:r>
        <w:rPr>
          <w:rFonts w:hint="eastAsia" w:ascii="方正仿宋_GBK" w:hAnsi="宋体" w:eastAsia="方正仿宋_GBK" w:cs="Times New Roman"/>
          <w:bCs/>
          <w:color w:val="auto"/>
          <w:sz w:val="24"/>
          <w:szCs w:val="20"/>
          <w:highlight w:val="none"/>
        </w:rPr>
        <w:t>，则从逾期之日起</w:t>
      </w:r>
      <w:r>
        <w:rPr>
          <w:rFonts w:hint="eastAsia" w:ascii="方正仿宋_GBK" w:hAnsi="宋体" w:eastAsia="方正仿宋_GBK" w:cs="Times New Roman"/>
          <w:bCs/>
          <w:color w:val="auto"/>
          <w:sz w:val="24"/>
          <w:szCs w:val="20"/>
          <w:highlight w:val="none"/>
          <w:lang w:eastAsia="zh-CN"/>
        </w:rPr>
        <w:t>每日成交供应商</w:t>
      </w:r>
      <w:r>
        <w:rPr>
          <w:rFonts w:hint="eastAsia" w:ascii="方正仿宋_GBK" w:hAnsi="宋体" w:eastAsia="方正仿宋_GBK" w:cs="Times New Roman"/>
          <w:bCs/>
          <w:color w:val="auto"/>
          <w:sz w:val="24"/>
          <w:szCs w:val="20"/>
          <w:highlight w:val="none"/>
        </w:rPr>
        <w:t>每次向采购人支付违约金1000元</w:t>
      </w:r>
      <w:r>
        <w:rPr>
          <w:rFonts w:hint="eastAsia" w:ascii="方正仿宋_GBK" w:hAnsi="宋体" w:eastAsia="方正仿宋_GBK" w:cs="Times New Roman"/>
          <w:bCs/>
          <w:color w:val="auto"/>
          <w:sz w:val="24"/>
          <w:szCs w:val="20"/>
          <w:highlight w:val="none"/>
          <w:lang w:eastAsia="zh-CN"/>
        </w:rPr>
        <w:t>（或在项目款、履约保证金中扣除）</w:t>
      </w:r>
      <w:r>
        <w:rPr>
          <w:rFonts w:hint="eastAsia" w:ascii="方正仿宋_GBK" w:hAnsi="宋体" w:eastAsia="方正仿宋_GBK" w:cs="Times New Roman"/>
          <w:bCs/>
          <w:color w:val="auto"/>
          <w:sz w:val="24"/>
          <w:szCs w:val="20"/>
          <w:highlight w:val="none"/>
        </w:rPr>
        <w:t>，逾期超过15日的，则采购人有权解除合同，如采购人解除合同，则</w:t>
      </w:r>
      <w:r>
        <w:rPr>
          <w:rFonts w:hint="eastAsia" w:ascii="方正仿宋_GBK" w:hAnsi="宋体" w:eastAsia="方正仿宋_GBK" w:cs="Times New Roman"/>
          <w:bCs/>
          <w:color w:val="auto"/>
          <w:sz w:val="24"/>
          <w:szCs w:val="20"/>
          <w:highlight w:val="none"/>
          <w:lang w:eastAsia="zh-CN"/>
        </w:rPr>
        <w:t>成交供应商</w:t>
      </w:r>
      <w:r>
        <w:rPr>
          <w:rFonts w:hint="eastAsia" w:ascii="方正仿宋_GBK" w:hAnsi="宋体" w:eastAsia="方正仿宋_GBK" w:cs="Times New Roman"/>
          <w:bCs/>
          <w:color w:val="auto"/>
          <w:sz w:val="24"/>
          <w:szCs w:val="20"/>
          <w:highlight w:val="none"/>
        </w:rPr>
        <w:t>无权请求采购人支付任何费用，并且向采购人支付违约金</w:t>
      </w:r>
      <w:r>
        <w:rPr>
          <w:rFonts w:hint="eastAsia" w:ascii="方正仿宋_GBK" w:hAnsi="宋体" w:eastAsia="方正仿宋_GBK" w:cs="Times New Roman"/>
          <w:bCs/>
          <w:color w:val="auto"/>
          <w:sz w:val="24"/>
          <w:szCs w:val="20"/>
          <w:highlight w:val="none"/>
          <w:lang w:val="en-US" w:eastAsia="zh-CN"/>
        </w:rPr>
        <w:t>10000元。</w:t>
      </w:r>
    </w:p>
    <w:p w14:paraId="0B8AC970">
      <w:pPr>
        <w:spacing w:line="400" w:lineRule="exact"/>
        <w:ind w:firstLine="480" w:firstLineChars="200"/>
        <w:rPr>
          <w:rFonts w:hint="eastAsia" w:ascii="方正仿宋_GBK" w:hAnsi="宋体" w:eastAsia="方正仿宋_GBK" w:cs="Times New Roman"/>
          <w:bCs/>
          <w:color w:val="auto"/>
          <w:sz w:val="24"/>
          <w:szCs w:val="20"/>
          <w:highlight w:val="none"/>
          <w:lang w:val="en-US" w:eastAsia="zh-CN"/>
        </w:rPr>
      </w:pPr>
      <w:r>
        <w:rPr>
          <w:rFonts w:hint="eastAsia" w:ascii="方正仿宋_GBK" w:hAnsi="宋体" w:eastAsia="方正仿宋_GBK" w:cs="Times New Roman"/>
          <w:bCs/>
          <w:color w:val="auto"/>
          <w:sz w:val="24"/>
          <w:szCs w:val="20"/>
          <w:highlight w:val="none"/>
          <w:lang w:val="en-US" w:eastAsia="zh-CN"/>
        </w:rPr>
        <w:t>（二）如成交供应商违反“第三篇  反拍项目技术需求”、“第四篇  反拍项目商务需求”的要求，则每项每违约一次，成交供应商每次向采购人支付违约金1000元（或在项目款、履约保证金中扣除），服务期内违约3次及以上，则采购人有权解除合同，如采购人解除合同，则成交供应商无权请求采购人支付任何费用，并且向采购人支付违约金10000元。</w:t>
      </w:r>
    </w:p>
    <w:p w14:paraId="7CDD6F9A">
      <w:pPr>
        <w:spacing w:line="400" w:lineRule="exact"/>
        <w:ind w:firstLine="480" w:firstLineChars="200"/>
        <w:rPr>
          <w:highlight w:val="none"/>
        </w:rPr>
      </w:pPr>
      <w:r>
        <w:rPr>
          <w:rFonts w:hint="eastAsia" w:ascii="方正仿宋_GBK" w:hAnsi="宋体" w:eastAsia="方正仿宋_GBK" w:cs="Times New Roman"/>
          <w:bCs/>
          <w:color w:val="auto"/>
          <w:sz w:val="24"/>
          <w:szCs w:val="20"/>
          <w:highlight w:val="none"/>
          <w:lang w:val="en-US" w:eastAsia="zh-CN"/>
        </w:rPr>
        <w:t>（三）如成交供应商在服务期内中途退场，则成交供应商无权请求采购人支付任何费用，并且采购人不退还履约保证金。</w:t>
      </w:r>
    </w:p>
    <w:p w14:paraId="0ED5BBEC">
      <w:pPr>
        <w:pStyle w:val="5"/>
        <w:spacing w:before="0" w:after="0" w:line="400" w:lineRule="exact"/>
        <w:rPr>
          <w:rFonts w:hint="eastAsia" w:ascii="方正仿宋_GBK" w:eastAsia="方正仿宋_GBK"/>
          <w:color w:val="auto"/>
          <w:sz w:val="24"/>
          <w:szCs w:val="24"/>
          <w:highlight w:val="none"/>
        </w:rPr>
      </w:pPr>
      <w:bookmarkStart w:id="81" w:name="_Toc111706223"/>
      <w:bookmarkStart w:id="82" w:name="_Toc21117"/>
      <w:bookmarkStart w:id="83" w:name="_Toc29607"/>
      <w:r>
        <w:rPr>
          <w:rFonts w:hint="eastAsia" w:ascii="方正仿宋_GBK" w:eastAsia="方正仿宋_GBK"/>
          <w:color w:val="auto"/>
          <w:sz w:val="24"/>
          <w:szCs w:val="24"/>
          <w:highlight w:val="none"/>
          <w:lang w:eastAsia="zh-CN"/>
        </w:rPr>
        <w:t>六</w:t>
      </w:r>
      <w:r>
        <w:rPr>
          <w:rFonts w:hint="eastAsia" w:ascii="方正仿宋_GBK" w:eastAsia="方正仿宋_GBK"/>
          <w:color w:val="auto"/>
          <w:sz w:val="24"/>
          <w:szCs w:val="24"/>
          <w:highlight w:val="none"/>
        </w:rPr>
        <w:t>、知识产权</w:t>
      </w:r>
      <w:bookmarkEnd w:id="81"/>
      <w:bookmarkEnd w:id="82"/>
      <w:bookmarkEnd w:id="83"/>
    </w:p>
    <w:p w14:paraId="15D49A0B">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4"/>
          <w:highlight w:val="none"/>
        </w:rPr>
        <w:t>采购人在</w:t>
      </w:r>
      <w:r>
        <w:rPr>
          <w:rFonts w:hint="eastAsia" w:ascii="方正仿宋_GBK" w:hAnsi="仿宋" w:eastAsia="方正仿宋_GBK" w:cs="仿宋"/>
          <w:bCs/>
          <w:color w:val="auto"/>
          <w:sz w:val="24"/>
          <w:szCs w:val="20"/>
          <w:highlight w:val="none"/>
        </w:rPr>
        <w:t>中华人民共和国境内使用竞标人提供的货物及服务时免受第三方提出的侵犯其专利权或其它知识产权的起诉。如果第三方提出侵权指控，</w:t>
      </w:r>
      <w:r>
        <w:rPr>
          <w:rFonts w:hint="eastAsia" w:ascii="方正仿宋_GBK" w:hAnsi="仿宋" w:eastAsia="方正仿宋_GBK" w:cs="仿宋"/>
          <w:bCs/>
          <w:color w:val="auto"/>
          <w:sz w:val="24"/>
          <w:szCs w:val="20"/>
          <w:highlight w:val="none"/>
          <w:lang w:eastAsia="zh-CN"/>
        </w:rPr>
        <w:t>成交供应商</w:t>
      </w:r>
      <w:r>
        <w:rPr>
          <w:rFonts w:hint="eastAsia" w:ascii="方正仿宋_GBK" w:hAnsi="仿宋" w:eastAsia="方正仿宋_GBK" w:cs="仿宋"/>
          <w:bCs/>
          <w:color w:val="auto"/>
          <w:sz w:val="24"/>
          <w:szCs w:val="20"/>
          <w:highlight w:val="none"/>
        </w:rPr>
        <w:t>应承担由此而引起的一切法律责任和费用。</w:t>
      </w:r>
    </w:p>
    <w:p w14:paraId="047CBA25">
      <w:pPr>
        <w:pStyle w:val="5"/>
        <w:spacing w:before="0" w:after="0" w:line="400" w:lineRule="exact"/>
        <w:rPr>
          <w:rFonts w:hint="eastAsia" w:ascii="方正仿宋_GBK" w:eastAsia="方正仿宋_GBK"/>
          <w:color w:val="auto"/>
          <w:sz w:val="24"/>
          <w:szCs w:val="24"/>
          <w:highlight w:val="none"/>
        </w:rPr>
      </w:pPr>
      <w:bookmarkStart w:id="84" w:name="_Toc400705633"/>
      <w:bookmarkStart w:id="85" w:name="_Toc111706224"/>
      <w:bookmarkStart w:id="86" w:name="_Toc9165"/>
      <w:bookmarkStart w:id="87" w:name="_Toc19093"/>
      <w:r>
        <w:rPr>
          <w:rFonts w:hint="eastAsia" w:ascii="方正仿宋_GBK" w:eastAsia="方正仿宋_GBK"/>
          <w:color w:val="auto"/>
          <w:sz w:val="24"/>
          <w:szCs w:val="24"/>
          <w:highlight w:val="none"/>
          <w:lang w:eastAsia="zh-CN"/>
        </w:rPr>
        <w:t>七</w:t>
      </w:r>
      <w:r>
        <w:rPr>
          <w:rFonts w:hint="eastAsia" w:ascii="方正仿宋_GBK" w:eastAsia="方正仿宋_GBK"/>
          <w:color w:val="auto"/>
          <w:sz w:val="24"/>
          <w:szCs w:val="24"/>
          <w:highlight w:val="none"/>
        </w:rPr>
        <w:t>、</w:t>
      </w:r>
      <w:bookmarkEnd w:id="84"/>
      <w:r>
        <w:rPr>
          <w:rFonts w:hint="eastAsia" w:ascii="方正仿宋_GBK" w:eastAsia="方正仿宋_GBK"/>
          <w:color w:val="auto"/>
          <w:sz w:val="24"/>
          <w:szCs w:val="24"/>
          <w:highlight w:val="none"/>
        </w:rPr>
        <w:t>培训</w:t>
      </w:r>
      <w:bookmarkEnd w:id="85"/>
      <w:bookmarkEnd w:id="86"/>
      <w:bookmarkEnd w:id="87"/>
    </w:p>
    <w:p w14:paraId="57D758C8">
      <w:pPr>
        <w:spacing w:line="400" w:lineRule="exact"/>
        <w:ind w:firstLine="480" w:firstLineChars="200"/>
        <w:jc w:val="left"/>
        <w:rPr>
          <w:rFonts w:ascii="方正仿宋_GBK" w:hAnsi="仿宋" w:eastAsia="方正仿宋_GBK" w:cs="仿宋"/>
          <w:bCs/>
          <w:color w:val="auto"/>
          <w:sz w:val="24"/>
          <w:szCs w:val="24"/>
          <w:highlight w:val="none"/>
        </w:rPr>
      </w:pPr>
      <w:r>
        <w:rPr>
          <w:rFonts w:hint="eastAsia" w:ascii="方正仿宋_GBK" w:hAnsi="仿宋" w:eastAsia="方正仿宋_GBK" w:cs="仿宋"/>
          <w:bCs/>
          <w:color w:val="auto"/>
          <w:sz w:val="24"/>
          <w:szCs w:val="24"/>
          <w:highlight w:val="none"/>
        </w:rPr>
        <w:t>供应商对其提供产品的使用和操作应尽培训义务。供应商应提供对采购人的免费培训，使采购人使用人员能够正常操作。</w:t>
      </w:r>
    </w:p>
    <w:p w14:paraId="71727BDD">
      <w:pPr>
        <w:pStyle w:val="5"/>
        <w:spacing w:before="0" w:after="0" w:line="400" w:lineRule="exact"/>
        <w:rPr>
          <w:rFonts w:hint="eastAsia" w:ascii="方正仿宋_GBK" w:eastAsia="方正仿宋_GBK"/>
          <w:color w:val="auto"/>
          <w:sz w:val="24"/>
          <w:szCs w:val="24"/>
          <w:highlight w:val="none"/>
        </w:rPr>
      </w:pPr>
      <w:bookmarkStart w:id="88" w:name="_Toc27044"/>
      <w:bookmarkStart w:id="89" w:name="_Toc111706225"/>
      <w:bookmarkStart w:id="90" w:name="_Toc10233"/>
      <w:r>
        <w:rPr>
          <w:rFonts w:hint="eastAsia" w:ascii="方正仿宋_GBK" w:eastAsia="方正仿宋_GBK"/>
          <w:color w:val="auto"/>
          <w:sz w:val="24"/>
          <w:szCs w:val="24"/>
          <w:highlight w:val="none"/>
          <w:lang w:eastAsia="zh-CN"/>
        </w:rPr>
        <w:t>八</w:t>
      </w:r>
      <w:r>
        <w:rPr>
          <w:rFonts w:hint="eastAsia" w:ascii="方正仿宋_GBK" w:eastAsia="方正仿宋_GBK"/>
          <w:color w:val="auto"/>
          <w:sz w:val="24"/>
          <w:szCs w:val="24"/>
          <w:highlight w:val="none"/>
        </w:rPr>
        <w:t>、其他</w:t>
      </w:r>
      <w:bookmarkEnd w:id="88"/>
      <w:bookmarkEnd w:id="89"/>
      <w:bookmarkEnd w:id="90"/>
    </w:p>
    <w:p w14:paraId="20528D11">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（一）投标人必须在</w:t>
      </w:r>
      <w:r>
        <w:rPr>
          <w:rFonts w:hint="eastAsia" w:ascii="方正仿宋_GBK" w:hAnsi="仿宋" w:eastAsia="方正仿宋_GBK" w:cs="仿宋"/>
          <w:bCs/>
          <w:color w:val="auto"/>
          <w:sz w:val="24"/>
          <w:szCs w:val="20"/>
          <w:highlight w:val="none"/>
          <w:lang w:eastAsia="zh-CN"/>
        </w:rPr>
        <w:t>响应文件</w:t>
      </w:r>
      <w:r>
        <w:rPr>
          <w:rFonts w:hint="eastAsia" w:ascii="方正仿宋_GBK" w:hAnsi="仿宋" w:eastAsia="方正仿宋_GBK" w:cs="仿宋"/>
          <w:bCs/>
          <w:color w:val="auto"/>
          <w:sz w:val="24"/>
          <w:szCs w:val="20"/>
          <w:highlight w:val="none"/>
        </w:rPr>
        <w:t>中对以上条款和服务承诺明确列出，承诺内容必须达到本篇及</w:t>
      </w:r>
      <w:r>
        <w:rPr>
          <w:rFonts w:hint="eastAsia" w:ascii="方正仿宋_GBK" w:hAnsi="仿宋" w:eastAsia="方正仿宋_GBK" w:cs="仿宋"/>
          <w:bCs/>
          <w:color w:val="auto"/>
          <w:sz w:val="24"/>
          <w:szCs w:val="20"/>
          <w:highlight w:val="none"/>
          <w:lang w:eastAsia="zh-CN"/>
        </w:rPr>
        <w:t>反拍</w:t>
      </w:r>
      <w:r>
        <w:rPr>
          <w:rFonts w:hint="eastAsia" w:ascii="方正仿宋_GBK" w:hAnsi="仿宋" w:eastAsia="方正仿宋_GBK" w:cs="仿宋"/>
          <w:bCs/>
          <w:color w:val="auto"/>
          <w:sz w:val="24"/>
          <w:szCs w:val="20"/>
          <w:highlight w:val="none"/>
        </w:rPr>
        <w:t>文件其他条款的要求。</w:t>
      </w:r>
    </w:p>
    <w:p w14:paraId="2A0C0659">
      <w:pPr>
        <w:spacing w:line="400" w:lineRule="exact"/>
        <w:ind w:firstLine="480" w:firstLineChars="200"/>
        <w:jc w:val="left"/>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（二）其他未尽事宜由供需双方在采购合同中详细约定。</w:t>
      </w:r>
    </w:p>
    <w:p w14:paraId="4DCE2FE4">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1.若为下列情况之一的，成交供应商因不可抗力或者自身原因不能履行合同的，采购人可以确定排名其后一位的成交候选人为成交供应商：</w:t>
      </w:r>
    </w:p>
    <w:p w14:paraId="31EAEC73">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2.采购人须按以上程序确认成交供应商，否则应重新组织采购；</w:t>
      </w:r>
    </w:p>
    <w:p w14:paraId="4B8275E8">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3.成交供应商无充分理由放弃成交的；</w:t>
      </w:r>
    </w:p>
    <w:p w14:paraId="33B5CA7F">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4.出现下列情形之一的，采购人应当终止竞争性磋商采购活动，发布项目终止公告并说明原因，重新开展采购活动；</w:t>
      </w:r>
    </w:p>
    <w:p w14:paraId="2244C00E">
      <w:pPr>
        <w:snapToGrid w:val="0"/>
        <w:spacing w:line="400" w:lineRule="exact"/>
        <w:ind w:firstLine="480" w:firstLineChars="200"/>
        <w:rPr>
          <w:rFonts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5.因情况变化，不再符合规定的竞争性磋商采购人式适用情形的；</w:t>
      </w:r>
    </w:p>
    <w:p w14:paraId="1CE47829">
      <w:pPr>
        <w:snapToGrid w:val="0"/>
        <w:spacing w:line="400" w:lineRule="exact"/>
        <w:ind w:firstLine="480" w:firstLineChars="200"/>
        <w:rPr>
          <w:rFonts w:hint="eastAsia" w:ascii="方正仿宋_GBK" w:hAnsi="仿宋" w:eastAsia="方正仿宋_GBK" w:cs="仿宋"/>
          <w:bCs/>
          <w:color w:val="auto"/>
          <w:sz w:val="24"/>
          <w:szCs w:val="20"/>
          <w:highlight w:val="none"/>
        </w:rPr>
      </w:pPr>
      <w:r>
        <w:rPr>
          <w:rFonts w:hint="eastAsia" w:ascii="方正仿宋_GBK" w:hAnsi="仿宋" w:eastAsia="方正仿宋_GBK" w:cs="仿宋"/>
          <w:bCs/>
          <w:color w:val="auto"/>
          <w:sz w:val="24"/>
          <w:szCs w:val="20"/>
          <w:highlight w:val="none"/>
        </w:rPr>
        <w:t>6.出现影响采购公正的违法、违规行为的；</w:t>
      </w:r>
    </w:p>
    <w:p w14:paraId="7174E5B8">
      <w:pPr>
        <w:snapToGrid w:val="0"/>
        <w:spacing w:line="400" w:lineRule="exact"/>
        <w:ind w:firstLine="480" w:firstLineChars="200"/>
        <w:rPr>
          <w:rFonts w:ascii="方正仿宋_GBK" w:eastAsia="方正仿宋_GBK"/>
          <w:color w:val="auto"/>
          <w:sz w:val="24"/>
          <w:szCs w:val="24"/>
          <w:highlight w:val="none"/>
        </w:rPr>
      </w:pPr>
      <w:r>
        <w:rPr>
          <w:rFonts w:hint="eastAsia" w:ascii="方正仿宋_GBK" w:hAnsi="仿宋" w:eastAsia="方正仿宋_GBK" w:cs="仿宋"/>
          <w:bCs/>
          <w:color w:val="auto"/>
          <w:sz w:val="24"/>
          <w:szCs w:val="20"/>
          <w:highlight w:val="none"/>
        </w:rPr>
        <w:t>7.在采购过程中符合</w:t>
      </w:r>
      <w:r>
        <w:rPr>
          <w:rFonts w:hint="eastAsia" w:ascii="方正仿宋_GBK" w:hAnsi="仿宋" w:eastAsia="方正仿宋_GBK" w:cs="仿宋"/>
          <w:bCs/>
          <w:color w:val="auto"/>
          <w:sz w:val="24"/>
          <w:szCs w:val="20"/>
          <w:highlight w:val="none"/>
          <w:lang w:eastAsia="zh-CN"/>
        </w:rPr>
        <w:t>反拍</w:t>
      </w:r>
      <w:r>
        <w:rPr>
          <w:rFonts w:hint="eastAsia" w:ascii="方正仿宋_GBK" w:hAnsi="仿宋" w:eastAsia="方正仿宋_GBK" w:cs="仿宋"/>
          <w:bCs/>
          <w:color w:val="auto"/>
          <w:sz w:val="24"/>
          <w:szCs w:val="20"/>
          <w:highlight w:val="none"/>
        </w:rPr>
        <w:t>要求的供应商或者报价未超过采购预算的供应商不足3家的，但《政府采购非招标采购人式管理办法》第二十七条第二款规定的情形除外。</w:t>
      </w:r>
    </w:p>
    <w:p w14:paraId="62866F8D">
      <w:pPr>
        <w:pStyle w:val="4"/>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方正小标宋_GBK" w:hAnsi="宋体" w:eastAsia="方正小标宋_GBK"/>
          <w:b w:val="0"/>
          <w:color w:val="auto"/>
          <w:sz w:val="36"/>
          <w:szCs w:val="30"/>
          <w:highlight w:val="none"/>
        </w:rPr>
      </w:pPr>
      <w:r>
        <w:rPr>
          <w:rFonts w:ascii="宋体" w:hAnsi="宋体" w:eastAsia="宋体"/>
          <w:color w:val="auto"/>
          <w:sz w:val="36"/>
          <w:szCs w:val="30"/>
          <w:highlight w:val="none"/>
        </w:rPr>
        <w:br w:type="page"/>
      </w:r>
      <w:bookmarkStart w:id="91" w:name="_Toc11830"/>
      <w:r>
        <w:rPr>
          <w:rFonts w:hint="eastAsia" w:ascii="方正小标宋_GBK" w:hAnsi="宋体" w:eastAsia="方正小标宋_GBK"/>
          <w:b w:val="0"/>
          <w:color w:val="auto"/>
          <w:sz w:val="36"/>
          <w:szCs w:val="30"/>
          <w:highlight w:val="none"/>
        </w:rPr>
        <w:t xml:space="preserve">第五篇  </w:t>
      </w:r>
      <w:bookmarkEnd w:id="60"/>
      <w:bookmarkEnd w:id="61"/>
      <w:r>
        <w:rPr>
          <w:rFonts w:hint="eastAsia" w:ascii="方正小标宋_GBK" w:hAnsi="宋体" w:eastAsia="方正小标宋_GBK"/>
          <w:b w:val="0"/>
          <w:color w:val="auto"/>
          <w:sz w:val="36"/>
          <w:szCs w:val="30"/>
          <w:highlight w:val="none"/>
        </w:rPr>
        <w:t>合同草案条款</w:t>
      </w:r>
      <w:bookmarkEnd w:id="91"/>
    </w:p>
    <w:p w14:paraId="7F5887C9">
      <w:pPr>
        <w:snapToGrid w:val="0"/>
        <w:spacing w:line="380" w:lineRule="exact"/>
        <w:ind w:firstLine="600" w:firstLineChars="2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一、定义</w:t>
      </w:r>
    </w:p>
    <w:p w14:paraId="7482F58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（一）甲方（需方）即采购人，是指通过</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采购，接受合同货物及服务的各级国家机关、事业单位和团体组织。</w:t>
      </w:r>
    </w:p>
    <w:p w14:paraId="7E1567B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（二）乙方（供方）即成交供应商，是指成交后提供合同货物和服务的自然人、法人及其他组织。</w:t>
      </w:r>
    </w:p>
    <w:p w14:paraId="32072AF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（三）合同是指由甲乙双方按照</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文件和响应文件的实质性内容，通过协商一致达成的书面协议。</w:t>
      </w:r>
    </w:p>
    <w:p w14:paraId="2334BD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（四）合同价格指以成交价格为依据，在供方全面履行合同义务后，需方（或财政部门）应支付给供方的金额。</w:t>
      </w:r>
    </w:p>
    <w:p w14:paraId="71F44F9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（五）技术资料是指合同货物及其相关的设计、制造、监造、检验、验收等文件（包括图纸、各种文字说明、标准）。</w:t>
      </w:r>
    </w:p>
    <w:p w14:paraId="006BE76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二、货物内容</w:t>
      </w:r>
    </w:p>
    <w:p w14:paraId="79B66E6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合同包括以下内容：货物名称、型号规格、技术参数、数量（单位）等内容。</w:t>
      </w:r>
    </w:p>
    <w:p w14:paraId="41DE7D4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三、合同价格</w:t>
      </w:r>
    </w:p>
    <w:p w14:paraId="27A01CB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（一）合同价格即合同总价。</w:t>
      </w:r>
    </w:p>
    <w:p w14:paraId="0FE42C0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（二）合同价格包括合同货物、技术资料、合同货物的税费、运杂费、保险费、包装费、装卸费及与货物有关的供方应纳的税费，所有税费由乙方负担。</w:t>
      </w:r>
    </w:p>
    <w:p w14:paraId="1081F8E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（三）合同货物单价为不变价。</w:t>
      </w:r>
    </w:p>
    <w:p w14:paraId="1ACA921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四、转包或分包</w:t>
      </w:r>
    </w:p>
    <w:p w14:paraId="331F703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（一）本合同范围的货物，应由乙方直接供应，不得转让他人供应；</w:t>
      </w:r>
    </w:p>
    <w:p w14:paraId="7268DE6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（二）非经甲方书面同意，乙方不得将本合同范围的货物全部或部分分包给他人供应；</w:t>
      </w:r>
    </w:p>
    <w:p w14:paraId="47A5F2A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（三）如有转让和未经甲方同意的分包行为，甲方有权解除合同，没收履约保证金并追究乙方的违约责任。</w:t>
      </w:r>
    </w:p>
    <w:p w14:paraId="3DC756F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五、质量保证及售后服务</w:t>
      </w:r>
    </w:p>
    <w:p w14:paraId="16C789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（一）乙方应按</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文件规定的货物性能、技术要求、质量标准向甲方提供未经使用的全新产品。</w:t>
      </w:r>
    </w:p>
    <w:p w14:paraId="4DAE840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（二）乙方提供的货物在质保期内因货物本身的质量问题发生故障，乙方应负责免费更换。对达不到技术要求者，根据实际情况，经双方协商，可按以下办法处理：</w:t>
      </w:r>
    </w:p>
    <w:p w14:paraId="5C969237">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1.更换：由乙方承担所发生的全部费用。</w:t>
      </w:r>
    </w:p>
    <w:p w14:paraId="5F5E0251">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2.贬值处理：由甲乙双方合议定价。</w:t>
      </w:r>
    </w:p>
    <w:p w14:paraId="5697C0F8">
      <w:pPr>
        <w:snapToGrid w:val="0"/>
        <w:spacing w:line="380" w:lineRule="exact"/>
        <w:ind w:firstLine="480" w:firstLineChars="20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3.退货处理：乙方应退还甲方支付的合同款，同时应承担该货物的直接费用（运输、保险、检验、货款利息及银行手续费等）。</w:t>
      </w:r>
    </w:p>
    <w:p w14:paraId="3D2C3BCA">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（三）如在使用过程中发生质量问题，乙方应同本项目“第四篇 </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项目服务需求”对质量保证及售后服务内容的约定。</w:t>
      </w:r>
    </w:p>
    <w:p w14:paraId="4F2EA16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（四）在质保期内，乙方应对货物出现的质量及安全问题负责处理解决并承担一切费用。</w:t>
      </w:r>
    </w:p>
    <w:p w14:paraId="434449A0">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六、付款</w:t>
      </w:r>
    </w:p>
    <w:p w14:paraId="3E58F25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（一）本合同使用货币币制如未作特别说明均为人民币。</w:t>
      </w:r>
    </w:p>
    <w:p w14:paraId="5D44CCF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（二）付款方式：银行转账。</w:t>
      </w:r>
    </w:p>
    <w:p w14:paraId="15F3490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 xml:space="preserve">（三）付款方法：同本项目“第四篇 </w:t>
      </w:r>
      <w:r>
        <w:rPr>
          <w:rFonts w:hint="eastAsia" w:ascii="方正仿宋_GBK" w:hAnsi="宋体" w:eastAsia="方正仿宋_GBK"/>
          <w:bCs/>
          <w:color w:val="auto"/>
          <w:sz w:val="24"/>
          <w:highlight w:val="none"/>
          <w:lang w:eastAsia="zh-CN"/>
        </w:rPr>
        <w:t>反拍</w:t>
      </w:r>
      <w:r>
        <w:rPr>
          <w:rFonts w:hint="eastAsia" w:ascii="方正仿宋_GBK" w:hAnsi="宋体" w:eastAsia="方正仿宋_GBK"/>
          <w:bCs/>
          <w:color w:val="auto"/>
          <w:sz w:val="24"/>
          <w:highlight w:val="none"/>
        </w:rPr>
        <w:t>项目</w:t>
      </w:r>
      <w:r>
        <w:rPr>
          <w:rFonts w:hint="eastAsia" w:ascii="方正仿宋_GBK" w:hAnsi="宋体" w:eastAsia="方正仿宋_GBK"/>
          <w:bCs/>
          <w:color w:val="auto"/>
          <w:sz w:val="24"/>
          <w:highlight w:val="none"/>
          <w:lang w:eastAsia="zh-CN"/>
        </w:rPr>
        <w:t>商务</w:t>
      </w:r>
      <w:r>
        <w:rPr>
          <w:rFonts w:hint="eastAsia" w:ascii="方正仿宋_GBK" w:hAnsi="宋体" w:eastAsia="方正仿宋_GBK"/>
          <w:bCs/>
          <w:color w:val="auto"/>
          <w:sz w:val="24"/>
          <w:highlight w:val="none"/>
        </w:rPr>
        <w:t>需求”中关于付款方式的约定。</w:t>
      </w:r>
    </w:p>
    <w:p w14:paraId="45D242B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七、检查验收</w:t>
      </w:r>
    </w:p>
    <w:p w14:paraId="6C5A9AD1">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（一）供方应随货物提供合格证和质量证明文件，如是国外进口的货物还须提供入关证明。</w:t>
      </w:r>
    </w:p>
    <w:p w14:paraId="2C42CF2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（二）货物验收</w:t>
      </w:r>
    </w:p>
    <w:p w14:paraId="3A09A4A1">
      <w:pPr>
        <w:adjustRightInd w:val="0"/>
        <w:snapToGrid w:val="0"/>
        <w:spacing w:line="38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供方所交货物的各种质量指标不得低于供方提供样品的质量指标（无样品时按供方响应文件中所提供的“技术文件”执行），售后服务质量要求按照</w:t>
      </w:r>
      <w:r>
        <w:rPr>
          <w:rFonts w:hint="eastAsia" w:ascii="方正仿宋_GBK" w:hAnsi="宋体" w:eastAsia="方正仿宋_GBK"/>
          <w:color w:val="auto"/>
          <w:sz w:val="24"/>
          <w:highlight w:val="none"/>
          <w:lang w:eastAsia="zh-CN"/>
        </w:rPr>
        <w:t>反拍</w:t>
      </w:r>
      <w:r>
        <w:rPr>
          <w:rFonts w:hint="eastAsia" w:ascii="方正仿宋_GBK" w:hAnsi="宋体" w:eastAsia="方正仿宋_GBK"/>
          <w:color w:val="auto"/>
          <w:sz w:val="24"/>
          <w:highlight w:val="none"/>
        </w:rPr>
        <w:t>文件和响应文件的内容执行。供方交货时，需方可根据需要随机抽取一部分货物送有关权威检测部门检测，如检测不合格，供方负责赔偿需方一切损失。</w:t>
      </w:r>
    </w:p>
    <w:p w14:paraId="40183AC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（三）货物验收报告应由需方、供方经办人签字，并加盖双方公章，以此作为支付凭据。</w:t>
      </w:r>
    </w:p>
    <w:p w14:paraId="6493460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八、索赔</w:t>
      </w:r>
    </w:p>
    <w:p w14:paraId="36F1E26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供方对货物与合同要求不符负有责任，并且需方已于规定交货内和质量保证期内提出索赔，供方应按需方同意的下述一种或多种方法解决索赔事宜。</w:t>
      </w:r>
    </w:p>
    <w:p w14:paraId="4F704169">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246E0D0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（二）根据货物的疵劣和受损程度以及需方遭受损失的金额，经双方同意降低货物价格。</w:t>
      </w:r>
    </w:p>
    <w:p w14:paraId="44EE0F6B">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九、知识产权</w:t>
      </w:r>
    </w:p>
    <w:p w14:paraId="4EE06127">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（一）甲方在中华人民共和国境内使用乙方提供的货物及服务时免受第三方提出的侵犯其专利权或其它知识产权的起诉。如果第三方提出侵权指控，乙方承担由此而引起的一切法律责任和费用。</w:t>
      </w:r>
    </w:p>
    <w:p w14:paraId="56BC9C7D">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（二）若涉及软件开发等服务类项目知识产权的，知识产权归采购人所有。</w:t>
      </w:r>
    </w:p>
    <w:p w14:paraId="3FFB81B5">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十、合同争议的解决</w:t>
      </w:r>
    </w:p>
    <w:p w14:paraId="56E5F646">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（一）当事人友好协商达成一致</w:t>
      </w:r>
    </w:p>
    <w:p w14:paraId="55C32CAF">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（二）在60天内当事人协商不能达成协议的，可提请采购人当地仲裁机构仲裁。</w:t>
      </w:r>
    </w:p>
    <w:p w14:paraId="025C5384">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十一、违约责任</w:t>
      </w:r>
    </w:p>
    <w:p w14:paraId="42933658">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按《中华人民共和国合同法》、《中华人民共和国政府采购法》有关条款，或由供需双方约定。</w:t>
      </w:r>
    </w:p>
    <w:p w14:paraId="28FDD1C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十二、合同生效及其它</w:t>
      </w:r>
    </w:p>
    <w:p w14:paraId="07590762">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（一）合同生效及其效力应符合《中华人民共和国合同法》有关规定。</w:t>
      </w:r>
    </w:p>
    <w:p w14:paraId="57754AA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（二）合同应经当事人法定代表人或委托代理人签字，加盖双方合同专用章或公章。</w:t>
      </w:r>
    </w:p>
    <w:p w14:paraId="61F63BBC">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（三）合同所包括附件，是合同不可分割的一部分，具有同等法法律效力。</w:t>
      </w:r>
    </w:p>
    <w:p w14:paraId="0587A4B3">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（四）合同需提供担保的，按《中华人民共和国担保法》规定执行。</w:t>
      </w:r>
    </w:p>
    <w:p w14:paraId="1E9FD2DE">
      <w:pPr>
        <w:snapToGrid w:val="0"/>
        <w:spacing w:line="380" w:lineRule="exact"/>
        <w:ind w:firstLine="360" w:firstLineChars="150"/>
        <w:outlineLvl w:val="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（五）本合同条件未尽事宜依照《中华人民共和国合同法》，由供需双方共同协商确定。</w:t>
      </w:r>
    </w:p>
    <w:p w14:paraId="5AFD37AC">
      <w:pPr>
        <w:snapToGrid w:val="0"/>
        <w:spacing w:line="360" w:lineRule="auto"/>
        <w:ind w:firstLine="570"/>
        <w:rPr>
          <w:rFonts w:ascii="宋体" w:hAnsi="宋体"/>
          <w:color w:val="auto"/>
          <w:sz w:val="24"/>
          <w:szCs w:val="24"/>
          <w:highlight w:val="none"/>
        </w:rPr>
        <w:sectPr>
          <w:footerReference r:id="rId8" w:type="default"/>
          <w:footerReference r:id="rId9"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1D2C4BC7">
      <w:pPr>
        <w:rPr>
          <w:rFonts w:hint="eastAsia" w:ascii="方正仿宋_GBK" w:eastAsia="方正仿宋_GBK"/>
          <w:color w:val="auto"/>
          <w:sz w:val="24"/>
          <w:highlight w:val="none"/>
          <w:lang w:eastAsia="zh-CN"/>
        </w:rPr>
      </w:pPr>
      <w:bookmarkStart w:id="92" w:name="_Toc303945820"/>
      <w:bookmarkStart w:id="93" w:name="_Toc148265480"/>
      <w:r>
        <w:rPr>
          <w:rFonts w:hint="eastAsia" w:ascii="方正仿宋_GBK" w:eastAsia="方正仿宋_GBK"/>
          <w:color w:val="auto"/>
          <w:sz w:val="24"/>
          <w:highlight w:val="none"/>
        </w:rPr>
        <w:t>附页：合同格式</w:t>
      </w:r>
      <w:bookmarkEnd w:id="92"/>
      <w:bookmarkEnd w:id="93"/>
      <w:r>
        <w:rPr>
          <w:rFonts w:hint="eastAsia" w:ascii="方正仿宋_GBK" w:eastAsia="方正仿宋_GBK"/>
          <w:color w:val="auto"/>
          <w:sz w:val="24"/>
          <w:highlight w:val="none"/>
          <w:lang w:eastAsia="zh-CN"/>
        </w:rPr>
        <w:t>（暂定）</w:t>
      </w:r>
    </w:p>
    <w:p w14:paraId="0D789DDA">
      <w:pPr>
        <w:spacing w:line="500" w:lineRule="exact"/>
        <w:jc w:val="center"/>
        <w:rPr>
          <w:rFonts w:ascii="方正仿宋_GBK" w:eastAsia="方正仿宋_GBK"/>
          <w:b/>
          <w:color w:val="auto"/>
          <w:sz w:val="44"/>
          <w:highlight w:val="none"/>
        </w:rPr>
      </w:pPr>
      <w:r>
        <w:rPr>
          <w:rFonts w:hint="eastAsia" w:ascii="方正仿宋_GBK" w:eastAsia="方正仿宋_GBK"/>
          <w:b/>
          <w:color w:val="auto"/>
          <w:sz w:val="44"/>
          <w:highlight w:val="none"/>
        </w:rPr>
        <w:t>合同</w:t>
      </w:r>
    </w:p>
    <w:p w14:paraId="0683E5E8">
      <w:pPr>
        <w:spacing w:line="500" w:lineRule="exact"/>
        <w:jc w:val="center"/>
        <w:rPr>
          <w:rFonts w:ascii="方正仿宋_GBK" w:eastAsia="方正仿宋_GBK"/>
          <w:color w:val="auto"/>
          <w:highlight w:val="none"/>
        </w:rPr>
      </w:pPr>
      <w:r>
        <w:rPr>
          <w:rFonts w:hint="eastAsia" w:ascii="方正仿宋_GBK" w:eastAsia="方正仿宋_GBK"/>
          <w:color w:val="auto"/>
          <w:highlight w:val="none"/>
        </w:rPr>
        <w:t>（采购项目编号：     ）</w:t>
      </w:r>
    </w:p>
    <w:p w14:paraId="53D4AA09">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甲方（需方）：___________________________      计价单位：____________</w:t>
      </w:r>
    </w:p>
    <w:p w14:paraId="5F1A290C">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乙方（供方）：___________________________      计量单位：_____________</w:t>
      </w:r>
    </w:p>
    <w:p w14:paraId="4BFDFDC3">
      <w:pPr>
        <w:spacing w:line="500" w:lineRule="exact"/>
        <w:rPr>
          <w:rFonts w:ascii="方正仿宋_GBK" w:eastAsia="方正仿宋_GBK"/>
          <w:color w:val="auto"/>
          <w:sz w:val="24"/>
          <w:highlight w:val="none"/>
        </w:rPr>
      </w:pPr>
    </w:p>
    <w:p w14:paraId="331D4C15">
      <w:pPr>
        <w:spacing w:line="500" w:lineRule="exact"/>
        <w:rPr>
          <w:rFonts w:ascii="方正仿宋_GBK" w:eastAsia="方正仿宋_GBK"/>
          <w:color w:val="auto"/>
          <w:sz w:val="24"/>
          <w:highlight w:val="none"/>
        </w:rPr>
      </w:pPr>
      <w:r>
        <w:rPr>
          <w:rFonts w:hint="eastAsia" w:ascii="方正仿宋_GBK" w:eastAsia="方正仿宋_GBK"/>
          <w:color w:val="auto"/>
          <w:sz w:val="24"/>
          <w:highlight w:val="none"/>
        </w:rPr>
        <w:t>经双方协商一致，达成以下购销合同：</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10ECD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AA0322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商品名称</w:t>
            </w:r>
          </w:p>
        </w:tc>
        <w:tc>
          <w:tcPr>
            <w:tcW w:w="1741" w:type="dxa"/>
            <w:vAlign w:val="center"/>
          </w:tcPr>
          <w:p w14:paraId="1F8B896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规格型号</w:t>
            </w:r>
          </w:p>
        </w:tc>
        <w:tc>
          <w:tcPr>
            <w:tcW w:w="984" w:type="dxa"/>
            <w:vAlign w:val="center"/>
          </w:tcPr>
          <w:p w14:paraId="740AEDA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数量</w:t>
            </w:r>
          </w:p>
        </w:tc>
        <w:tc>
          <w:tcPr>
            <w:tcW w:w="873" w:type="dxa"/>
            <w:vAlign w:val="center"/>
          </w:tcPr>
          <w:p w14:paraId="60BE0F9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单价</w:t>
            </w:r>
          </w:p>
        </w:tc>
        <w:tc>
          <w:tcPr>
            <w:tcW w:w="899" w:type="dxa"/>
            <w:vAlign w:val="center"/>
          </w:tcPr>
          <w:p w14:paraId="75FCC76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总价</w:t>
            </w:r>
          </w:p>
        </w:tc>
        <w:tc>
          <w:tcPr>
            <w:tcW w:w="1575" w:type="dxa"/>
            <w:vAlign w:val="center"/>
          </w:tcPr>
          <w:p w14:paraId="774699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交货时间</w:t>
            </w:r>
          </w:p>
        </w:tc>
        <w:tc>
          <w:tcPr>
            <w:tcW w:w="2211" w:type="dxa"/>
            <w:vAlign w:val="center"/>
          </w:tcPr>
          <w:p w14:paraId="134B8C1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r>
              <w:rPr>
                <w:rFonts w:hint="eastAsia" w:ascii="方正仿宋_GBK" w:eastAsia="方正仿宋_GBK"/>
                <w:color w:val="auto"/>
                <w:sz w:val="24"/>
                <w:highlight w:val="none"/>
              </w:rPr>
              <w:t>交货地点</w:t>
            </w:r>
          </w:p>
        </w:tc>
      </w:tr>
      <w:tr w14:paraId="5636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162155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DD36B4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75C83F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3D0A4E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853986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5F85E2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8A92FC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85A7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0598D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3658130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A6A054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B8BB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1F019E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7B2DAB1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6396DC3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83A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E5D0D9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2826F71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AF18D3">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B3C050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3ACF919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5F95D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23292B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EE7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DC9276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84CEBD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56951B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044C0B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E78E0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20B2E3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BAE311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1A5E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3EEDFA7">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64C09DD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1F014B5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56A7CBD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494D6E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6FEE74E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8FBE34C">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22A92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304B2A7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77C16E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7EC900F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43419AB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2AB1C722">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28148DB5">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4555824A">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70D1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23443E5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tcBorders>
              <w:bottom w:val="single" w:color="auto" w:sz="4" w:space="0"/>
            </w:tcBorders>
            <w:vAlign w:val="center"/>
          </w:tcPr>
          <w:p w14:paraId="50AB101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tcBorders>
              <w:bottom w:val="single" w:color="auto" w:sz="4" w:space="0"/>
            </w:tcBorders>
            <w:vAlign w:val="center"/>
          </w:tcPr>
          <w:p w14:paraId="4822AA1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tcBorders>
              <w:bottom w:val="single" w:color="auto" w:sz="4" w:space="0"/>
            </w:tcBorders>
            <w:vAlign w:val="center"/>
          </w:tcPr>
          <w:p w14:paraId="26932E5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tcBorders>
              <w:bottom w:val="single" w:color="auto" w:sz="4" w:space="0"/>
            </w:tcBorders>
            <w:vAlign w:val="center"/>
          </w:tcPr>
          <w:p w14:paraId="7F8DE30E">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tcBorders>
              <w:bottom w:val="single" w:color="auto" w:sz="4" w:space="0"/>
            </w:tcBorders>
            <w:vAlign w:val="center"/>
          </w:tcPr>
          <w:p w14:paraId="18A217C9">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tcBorders>
              <w:bottom w:val="single" w:color="auto" w:sz="4" w:space="0"/>
            </w:tcBorders>
            <w:vAlign w:val="center"/>
          </w:tcPr>
          <w:p w14:paraId="43BBA544">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07D84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563D5D3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1B9E953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66E91E3D">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629BE52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0A2A709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5798533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27545941">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375E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C3181B0">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741" w:type="dxa"/>
            <w:vAlign w:val="center"/>
          </w:tcPr>
          <w:p w14:paraId="439B5D0F">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984" w:type="dxa"/>
            <w:vAlign w:val="center"/>
          </w:tcPr>
          <w:p w14:paraId="2542451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73" w:type="dxa"/>
            <w:vAlign w:val="center"/>
          </w:tcPr>
          <w:p w14:paraId="7DCD2408">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899" w:type="dxa"/>
            <w:vAlign w:val="center"/>
          </w:tcPr>
          <w:p w14:paraId="6F4808CB">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1575" w:type="dxa"/>
            <w:vAlign w:val="center"/>
          </w:tcPr>
          <w:p w14:paraId="3AA0EAC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c>
          <w:tcPr>
            <w:tcW w:w="2211" w:type="dxa"/>
            <w:vAlign w:val="center"/>
          </w:tcPr>
          <w:p w14:paraId="161FF4B6">
            <w:pPr>
              <w:keepNext w:val="0"/>
              <w:keepLines w:val="0"/>
              <w:suppressLineNumbers w:val="0"/>
              <w:spacing w:before="0" w:beforeAutospacing="0" w:after="0" w:afterAutospacing="0" w:line="500" w:lineRule="exact"/>
              <w:ind w:left="0" w:right="0"/>
              <w:jc w:val="center"/>
              <w:rPr>
                <w:rFonts w:hint="default" w:ascii="方正仿宋_GBK" w:eastAsia="方正仿宋_GBK"/>
                <w:color w:val="auto"/>
                <w:sz w:val="24"/>
                <w:highlight w:val="none"/>
              </w:rPr>
            </w:pPr>
          </w:p>
        </w:tc>
      </w:tr>
      <w:tr w14:paraId="6BB2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1D92EB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合计人民币（小写）：</w:t>
            </w:r>
          </w:p>
        </w:tc>
      </w:tr>
      <w:tr w14:paraId="71F55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04493E7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合计人民币（大写）：</w:t>
            </w:r>
          </w:p>
        </w:tc>
      </w:tr>
      <w:tr w14:paraId="22B7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2FAED4B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一、质量要求和技术标准。供方提供的商品必须是全新的，完全符合国家有关技术标准，供方的质量保证及售后服务承诺如下：</w:t>
            </w:r>
          </w:p>
          <w:p w14:paraId="737E36E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1.质保期限：</w:t>
            </w:r>
          </w:p>
          <w:p w14:paraId="75932B9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2.保修范围：</w:t>
            </w:r>
          </w:p>
          <w:p w14:paraId="64C3CBC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3.服务措施：</w:t>
            </w:r>
          </w:p>
          <w:p w14:paraId="23DE132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4.质保期后服务：</w:t>
            </w:r>
          </w:p>
        </w:tc>
      </w:tr>
      <w:tr w14:paraId="35901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6761B3F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二、随机备品、附件、工具数量及供应方法：</w:t>
            </w:r>
          </w:p>
        </w:tc>
      </w:tr>
      <w:tr w14:paraId="7A29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0AEC7DEC">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三、交提货方式：</w:t>
            </w:r>
          </w:p>
        </w:tc>
      </w:tr>
      <w:tr w14:paraId="46A70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1730E2B2">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四、验收标准、方法：</w:t>
            </w:r>
          </w:p>
          <w:p w14:paraId="021399D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如有异议，请于      日内提出。</w:t>
            </w:r>
          </w:p>
        </w:tc>
      </w:tr>
      <w:tr w14:paraId="1458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3F3715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五、付款方式：</w:t>
            </w:r>
          </w:p>
          <w:p w14:paraId="34FA4829">
            <w:pPr>
              <w:pStyle w:val="33"/>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r w14:paraId="37C4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67E96355">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六、违约责任：</w:t>
            </w:r>
          </w:p>
          <w:p w14:paraId="6738E35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若供应方未按约定提供保质保量的货物或服务，则采购人有权单方面中止合同并对超过履约保证金额度的损失向供应方索赔。</w:t>
            </w:r>
          </w:p>
        </w:tc>
      </w:tr>
      <w:tr w14:paraId="2035B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127CA8A0">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七、其他约定事项：</w:t>
            </w:r>
          </w:p>
          <w:p w14:paraId="4A48B1C9">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1.</w:t>
            </w:r>
            <w:r>
              <w:rPr>
                <w:rFonts w:hint="eastAsia" w:ascii="方正仿宋_GBK" w:eastAsia="方正仿宋_GBK"/>
                <w:color w:val="auto"/>
                <w:sz w:val="24"/>
                <w:highlight w:val="none"/>
                <w:lang w:eastAsia="zh-CN"/>
              </w:rPr>
              <w:t>反拍</w:t>
            </w:r>
            <w:r>
              <w:rPr>
                <w:rFonts w:hint="eastAsia" w:ascii="方正仿宋_GBK" w:eastAsia="方正仿宋_GBK"/>
                <w:color w:val="auto"/>
                <w:sz w:val="24"/>
                <w:highlight w:val="none"/>
              </w:rPr>
              <w:t>文件及其补遗文件、响应文件和承诺是本合同不可分割的部分。</w:t>
            </w:r>
          </w:p>
          <w:p w14:paraId="623210BE">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2.本合同如发生争议由双方协商解决，协商不成向需方所在人民法院提请诉讼。</w:t>
            </w:r>
          </w:p>
          <w:p w14:paraId="1D1BBBF4">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3.本合同一式__份， 需方__份，供方__份，具同等法律效力。</w:t>
            </w:r>
          </w:p>
          <w:p w14:paraId="3D770700">
            <w:pPr>
              <w:keepNext w:val="0"/>
              <w:keepLines w:val="0"/>
              <w:suppressLineNumbers w:val="0"/>
              <w:tabs>
                <w:tab w:val="left" w:pos="360"/>
              </w:tabs>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4.其他：</w:t>
            </w:r>
          </w:p>
        </w:tc>
      </w:tr>
      <w:tr w14:paraId="092E8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24B6A8A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需方：</w:t>
            </w:r>
          </w:p>
          <w:p w14:paraId="28A6DF24">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27BCB9A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联系电话：</w:t>
            </w:r>
          </w:p>
          <w:p w14:paraId="6A2A3F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4D1A28F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5C2197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tc>
        <w:tc>
          <w:tcPr>
            <w:tcW w:w="4700" w:type="dxa"/>
            <w:gridSpan w:val="4"/>
          </w:tcPr>
          <w:p w14:paraId="39A31BA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供方：</w:t>
            </w:r>
          </w:p>
          <w:p w14:paraId="7622FAA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地址：</w:t>
            </w:r>
          </w:p>
          <w:p w14:paraId="75F284C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电话：</w:t>
            </w:r>
          </w:p>
          <w:p w14:paraId="34748E5A">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传真：</w:t>
            </w:r>
          </w:p>
          <w:p w14:paraId="59AB15E1">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开户银行：</w:t>
            </w:r>
          </w:p>
          <w:p w14:paraId="5AE9596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账号：</w:t>
            </w:r>
          </w:p>
          <w:p w14:paraId="52E4F74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法定代表人：</w:t>
            </w:r>
          </w:p>
          <w:p w14:paraId="0C489CB9">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授权代表：</w:t>
            </w:r>
          </w:p>
          <w:p w14:paraId="088F9A8F">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经办人：</w:t>
            </w:r>
          </w:p>
          <w:p w14:paraId="6C1F68B6">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（本栏请用计算机打印以便于准确付款）</w:t>
            </w:r>
          </w:p>
        </w:tc>
      </w:tr>
      <w:tr w14:paraId="5C37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3A0473E">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r>
              <w:rPr>
                <w:rFonts w:hint="eastAsia" w:ascii="方正仿宋_GBK" w:eastAsia="方正仿宋_GBK"/>
                <w:color w:val="auto"/>
                <w:sz w:val="24"/>
                <w:highlight w:val="none"/>
              </w:rPr>
              <w:t>备注：</w:t>
            </w:r>
          </w:p>
          <w:p w14:paraId="7618E6C3">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p w14:paraId="101A0467">
            <w:pPr>
              <w:keepNext w:val="0"/>
              <w:keepLines w:val="0"/>
              <w:suppressLineNumbers w:val="0"/>
              <w:spacing w:before="0" w:beforeAutospacing="0" w:after="0" w:afterAutospacing="0" w:line="500" w:lineRule="exact"/>
              <w:ind w:left="0" w:right="0"/>
              <w:rPr>
                <w:rFonts w:hint="default" w:ascii="方正仿宋_GBK" w:eastAsia="方正仿宋_GBK"/>
                <w:color w:val="auto"/>
                <w:sz w:val="24"/>
                <w:highlight w:val="none"/>
              </w:rPr>
            </w:pPr>
          </w:p>
        </w:tc>
      </w:tr>
    </w:tbl>
    <w:p w14:paraId="515A557F">
      <w:pPr>
        <w:tabs>
          <w:tab w:val="left" w:pos="9000"/>
        </w:tabs>
        <w:spacing w:line="276" w:lineRule="auto"/>
        <w:jc w:val="both"/>
        <w:rPr>
          <w:rFonts w:ascii="方正仿宋_GBK" w:eastAsia="方正仿宋_GBK"/>
          <w:color w:val="auto"/>
          <w:sz w:val="21"/>
          <w:szCs w:val="21"/>
          <w:highlight w:val="none"/>
        </w:rPr>
        <w:sectPr>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r>
        <w:rPr>
          <w:rFonts w:hint="eastAsia" w:ascii="方正仿宋_GBK" w:eastAsia="方正仿宋_GBK"/>
          <w:color w:val="auto"/>
          <w:sz w:val="24"/>
          <w:highlight w:val="none"/>
        </w:rPr>
        <w:t>签约时间：           年   月   日      签约地点：</w:t>
      </w:r>
      <w:r>
        <w:rPr>
          <w:rFonts w:hint="eastAsia"/>
          <w:color w:val="auto"/>
          <w:highlight w:val="none"/>
        </w:rPr>
        <w:t xml:space="preserve"> </w:t>
      </w:r>
    </w:p>
    <w:p w14:paraId="265993F9">
      <w:pPr>
        <w:pStyle w:val="4"/>
        <w:spacing w:before="0" w:after="0" w:line="360" w:lineRule="auto"/>
        <w:jc w:val="center"/>
        <w:rPr>
          <w:rFonts w:ascii="方正小标宋_GBK" w:hAnsi="宋体" w:eastAsia="方正小标宋_GBK"/>
          <w:b w:val="0"/>
          <w:color w:val="auto"/>
          <w:sz w:val="36"/>
          <w:szCs w:val="30"/>
          <w:highlight w:val="none"/>
        </w:rPr>
      </w:pPr>
      <w:bookmarkStart w:id="94" w:name="_Hlt41879464"/>
      <w:bookmarkEnd w:id="94"/>
      <w:bookmarkStart w:id="95" w:name="_Toc12789072"/>
      <w:bookmarkStart w:id="96" w:name="_Toc12656"/>
      <w:r>
        <w:rPr>
          <w:rFonts w:hint="eastAsia" w:ascii="方正小标宋_GBK" w:hAnsi="宋体" w:eastAsia="方正小标宋_GBK"/>
          <w:b w:val="0"/>
          <w:color w:val="auto"/>
          <w:sz w:val="36"/>
          <w:szCs w:val="30"/>
          <w:highlight w:val="none"/>
        </w:rPr>
        <w:t>第六篇  响应文件格式要求</w:t>
      </w:r>
      <w:bookmarkEnd w:id="95"/>
      <w:bookmarkEnd w:id="96"/>
    </w:p>
    <w:p w14:paraId="4BA38782">
      <w:pPr>
        <w:keepNext/>
        <w:keepLines/>
        <w:spacing w:line="440" w:lineRule="exact"/>
        <w:outlineLvl w:val="2"/>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14:paraId="5CE095DB">
      <w:pPr>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竞争性报价函</w:t>
      </w:r>
    </w:p>
    <w:p w14:paraId="59DD4765">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二、技术（质量）部分</w:t>
      </w:r>
    </w:p>
    <w:p w14:paraId="0DB723D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（一）技术响应偏离表</w:t>
      </w:r>
    </w:p>
    <w:p w14:paraId="2C2AFFD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（二）其他资料（格式自定）</w:t>
      </w:r>
    </w:p>
    <w:p w14:paraId="01ACB82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三、</w:t>
      </w:r>
      <w:r>
        <w:rPr>
          <w:rFonts w:hint="eastAsia" w:ascii="方正仿宋_GBK" w:hAnsi="宋体" w:eastAsia="方正仿宋_GBK" w:cs="Times New Roman"/>
          <w:b/>
          <w:color w:val="auto"/>
          <w:sz w:val="24"/>
          <w:szCs w:val="24"/>
          <w:highlight w:val="none"/>
          <w:lang w:eastAsia="zh-CN"/>
        </w:rPr>
        <w:t>商务</w:t>
      </w:r>
      <w:r>
        <w:rPr>
          <w:rFonts w:hint="eastAsia" w:ascii="方正仿宋_GBK" w:hAnsi="宋体" w:eastAsia="方正仿宋_GBK" w:cs="Times New Roman"/>
          <w:b/>
          <w:color w:val="auto"/>
          <w:sz w:val="24"/>
          <w:szCs w:val="24"/>
          <w:highlight w:val="none"/>
        </w:rPr>
        <w:t>部分</w:t>
      </w:r>
    </w:p>
    <w:p w14:paraId="63230E83">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（一）商务响应偏离表</w:t>
      </w:r>
    </w:p>
    <w:p w14:paraId="6F79020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（二）其它优惠服务承诺（格式自定）</w:t>
      </w:r>
    </w:p>
    <w:p w14:paraId="0AB361EB">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四、资格条件及其他</w:t>
      </w:r>
    </w:p>
    <w:p w14:paraId="288DC1C8">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（一）法人营业执照（副本）或事业单位法人证书（副本）或个体工商户营业执照或有效的自然人身份证明或社会团体法人登记证书</w:t>
      </w:r>
    </w:p>
    <w:p w14:paraId="4C5FE54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（二）法定代表人身份证明书（格式）</w:t>
      </w:r>
    </w:p>
    <w:p w14:paraId="7E00CA90">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（三）法定代表人授权委托书（格式）</w:t>
      </w:r>
    </w:p>
    <w:p w14:paraId="743D6886">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（四）基本资格条件承诺函（格式）</w:t>
      </w:r>
    </w:p>
    <w:p w14:paraId="4C2001A7">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（五）特定资格条件证书或证明文件</w:t>
      </w:r>
    </w:p>
    <w:p w14:paraId="073858D7">
      <w:pPr>
        <w:keepNext/>
        <w:keepLines/>
        <w:spacing w:line="440" w:lineRule="exact"/>
        <w:outlineLvl w:val="2"/>
        <w:rPr>
          <w:rFonts w:hint="eastAsia" w:ascii="方正仿宋_GBK" w:hAnsi="宋体" w:eastAsia="方正仿宋_GBK" w:cs="Times New Roman"/>
          <w:b/>
          <w:color w:val="auto"/>
          <w:sz w:val="24"/>
          <w:szCs w:val="24"/>
          <w:highlight w:val="none"/>
        </w:rPr>
      </w:pPr>
      <w:r>
        <w:rPr>
          <w:rFonts w:hint="eastAsia" w:ascii="方正仿宋_GBK" w:hAnsi="宋体" w:eastAsia="方正仿宋_GBK" w:cs="Times New Roman"/>
          <w:b/>
          <w:color w:val="auto"/>
          <w:sz w:val="24"/>
          <w:szCs w:val="24"/>
          <w:highlight w:val="none"/>
        </w:rPr>
        <w:t>五、其他资料</w:t>
      </w:r>
    </w:p>
    <w:p w14:paraId="089E2CAA">
      <w:pPr>
        <w:spacing w:line="440" w:lineRule="exact"/>
        <w:ind w:firstLine="480" w:firstLineChars="200"/>
        <w:rPr>
          <w:rFonts w:hint="eastAsia" w:ascii="方正仿宋_GBK" w:hAnsi="宋体" w:eastAsia="方正仿宋_GBK" w:cs="Times New Roman"/>
          <w:color w:val="auto"/>
          <w:sz w:val="24"/>
          <w:szCs w:val="24"/>
          <w:highlight w:val="none"/>
        </w:rPr>
      </w:pPr>
      <w:r>
        <w:rPr>
          <w:rFonts w:hint="eastAsia" w:ascii="方正仿宋_GBK" w:hAnsi="宋体" w:eastAsia="方正仿宋_GBK" w:cs="Times New Roman"/>
          <w:color w:val="auto"/>
          <w:sz w:val="24"/>
          <w:szCs w:val="24"/>
          <w:highlight w:val="none"/>
        </w:rPr>
        <w:t>其他与项目有关的资料（自附）</w:t>
      </w:r>
    </w:p>
    <w:p w14:paraId="7E4CE596">
      <w:pPr>
        <w:snapToGrid w:val="0"/>
        <w:spacing w:line="360" w:lineRule="auto"/>
        <w:rPr>
          <w:rFonts w:ascii="宋体" w:hAnsi="宋体"/>
          <w:color w:val="auto"/>
          <w:sz w:val="24"/>
          <w:szCs w:val="24"/>
          <w:highlight w:val="none"/>
          <w:bdr w:val="single" w:color="auto" w:sz="4" w:space="0"/>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5776D4F6">
      <w:pPr>
        <w:pStyle w:val="5"/>
        <w:spacing w:before="0" w:after="0" w:line="360" w:lineRule="auto"/>
        <w:rPr>
          <w:rFonts w:hint="eastAsia" w:ascii="方正仿宋_GBK" w:hAnsi="宋体" w:eastAsia="方正仿宋_GBK" w:cs="Times New Roman"/>
          <w:color w:val="auto"/>
          <w:sz w:val="24"/>
          <w:szCs w:val="24"/>
          <w:highlight w:val="none"/>
        </w:rPr>
      </w:pPr>
      <w:bookmarkStart w:id="97" w:name="_Toc313008356"/>
      <w:bookmarkStart w:id="98" w:name="_Toc313888360"/>
      <w:bookmarkStart w:id="99" w:name="_Toc342913419"/>
      <w:bookmarkStart w:id="100" w:name="_Toc21088"/>
      <w:bookmarkStart w:id="101" w:name="_Toc283382454"/>
      <w:bookmarkStart w:id="102" w:name="_Toc12789073"/>
      <w:r>
        <w:rPr>
          <w:rFonts w:hint="eastAsia" w:ascii="方正仿宋_GBK" w:hAnsi="宋体" w:eastAsia="方正仿宋_GBK" w:cs="Times New Roman"/>
          <w:color w:val="auto"/>
          <w:sz w:val="24"/>
          <w:szCs w:val="24"/>
          <w:highlight w:val="none"/>
        </w:rPr>
        <w:t>一、经济部分</w:t>
      </w:r>
      <w:bookmarkEnd w:id="97"/>
      <w:bookmarkEnd w:id="98"/>
      <w:bookmarkEnd w:id="99"/>
      <w:bookmarkEnd w:id="100"/>
    </w:p>
    <w:bookmarkEnd w:id="101"/>
    <w:bookmarkEnd w:id="102"/>
    <w:p w14:paraId="6C1EF81B">
      <w:pPr>
        <w:tabs>
          <w:tab w:val="left" w:pos="6300"/>
        </w:tabs>
        <w:snapToGrid w:val="0"/>
        <w:spacing w:line="480" w:lineRule="exact"/>
        <w:jc w:val="center"/>
        <w:outlineLvl w:val="0"/>
        <w:rPr>
          <w:rFonts w:ascii="方正仿宋_GBK" w:hAnsi="宋体" w:eastAsia="方正仿宋_GBK"/>
          <w:b/>
          <w:color w:val="auto"/>
          <w:szCs w:val="28"/>
          <w:highlight w:val="none"/>
        </w:rPr>
      </w:pPr>
      <w:r>
        <w:rPr>
          <w:rFonts w:hint="eastAsia" w:ascii="方正仿宋_GBK" w:hAnsi="宋体" w:eastAsia="方正仿宋_GBK"/>
          <w:b/>
          <w:color w:val="auto"/>
          <w:szCs w:val="28"/>
          <w:highlight w:val="none"/>
        </w:rPr>
        <w:t>竞争性报价函</w:t>
      </w:r>
    </w:p>
    <w:p w14:paraId="7076C160">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（采购机构名称）</w:t>
      </w:r>
      <w:r>
        <w:rPr>
          <w:rFonts w:hint="eastAsia" w:ascii="方正仿宋_GBK" w:hAnsi="宋体" w:eastAsia="方正仿宋_GBK"/>
          <w:color w:val="auto"/>
          <w:sz w:val="24"/>
          <w:szCs w:val="24"/>
          <w:highlight w:val="none"/>
        </w:rPr>
        <w:t>：</w:t>
      </w:r>
    </w:p>
    <w:p w14:paraId="56DD62E6">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项目名称）的</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文件，经详细研究，决定参加该</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项目的竞争</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w:t>
      </w:r>
    </w:p>
    <w:p w14:paraId="4E18BC1A">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1.愿意按照</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文件中的一切要求，提供本项目的交货及技术服务，投标报价</w:t>
      </w:r>
      <w:r>
        <w:rPr>
          <w:rFonts w:hint="eastAsia" w:ascii="方正仿宋_GBK" w:hAnsi="宋体" w:eastAsia="方正仿宋_GBK"/>
          <w:color w:val="auto"/>
          <w:sz w:val="24"/>
          <w:szCs w:val="24"/>
          <w:highlight w:val="none"/>
          <w:lang w:eastAsia="zh-CN"/>
        </w:rPr>
        <w:t>为</w:t>
      </w:r>
      <w:r>
        <w:rPr>
          <w:rFonts w:hint="eastAsia" w:ascii="方正仿宋_GBK" w:hAnsi="宋体" w:eastAsia="方正仿宋_GBK"/>
          <w:color w:val="auto"/>
          <w:sz w:val="24"/>
          <w:szCs w:val="24"/>
          <w:highlight w:val="none"/>
        </w:rPr>
        <w:t>（小写/</w:t>
      </w:r>
      <w:r>
        <w:rPr>
          <w:rFonts w:hint="eastAsia" w:ascii="方正仿宋_GBK" w:hAnsi="宋体" w:eastAsia="方正仿宋_GBK"/>
          <w:color w:val="auto"/>
          <w:sz w:val="24"/>
          <w:szCs w:val="24"/>
          <w:highlight w:val="none"/>
          <w:lang w:eastAsia="zh-CN"/>
        </w:rPr>
        <w:t>费率</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w:t>
      </w:r>
      <w:r>
        <w:rPr>
          <w:rFonts w:hint="eastAsia" w:ascii="方正仿宋_GBK" w:hAnsi="宋体" w:eastAsia="方正仿宋_GBK"/>
          <w:color w:val="auto"/>
          <w:sz w:val="24"/>
          <w:szCs w:val="24"/>
          <w:highlight w:val="none"/>
          <w:u w:val="single"/>
          <w:lang w:val="en-US" w:eastAsia="zh-CN"/>
        </w:rPr>
        <w:t xml:space="preserve">       </w:t>
      </w:r>
      <w:r>
        <w:rPr>
          <w:rFonts w:hint="eastAsia" w:ascii="方正仿宋_GBK" w:hAnsi="宋体" w:eastAsia="方正仿宋_GBK"/>
          <w:color w:val="auto"/>
          <w:sz w:val="24"/>
          <w:szCs w:val="24"/>
          <w:highlight w:val="none"/>
          <w:u w:val="none"/>
          <w:lang w:val="en-US" w:eastAsia="zh-CN"/>
        </w:rPr>
        <w:t>；</w:t>
      </w:r>
      <w:r>
        <w:rPr>
          <w:rFonts w:hint="eastAsia" w:ascii="方正仿宋_GBK" w:hAnsi="宋体" w:eastAsia="方正仿宋_GBK"/>
          <w:color w:val="auto"/>
          <w:sz w:val="24"/>
          <w:szCs w:val="24"/>
          <w:highlight w:val="none"/>
        </w:rPr>
        <w:t>投标报价</w:t>
      </w:r>
      <w:r>
        <w:rPr>
          <w:rFonts w:hint="eastAsia" w:ascii="方正仿宋_GBK" w:hAnsi="宋体" w:eastAsia="方正仿宋_GBK"/>
          <w:color w:val="auto"/>
          <w:sz w:val="24"/>
          <w:szCs w:val="24"/>
          <w:highlight w:val="none"/>
          <w:lang w:eastAsia="zh-CN"/>
        </w:rPr>
        <w:t>为</w:t>
      </w:r>
      <w:r>
        <w:rPr>
          <w:rFonts w:hint="eastAsia" w:ascii="方正仿宋_GBK" w:hAnsi="宋体" w:eastAsia="方正仿宋_GBK"/>
          <w:color w:val="auto"/>
          <w:sz w:val="24"/>
          <w:szCs w:val="24"/>
          <w:highlight w:val="none"/>
        </w:rPr>
        <w:t>（</w:t>
      </w:r>
      <w:r>
        <w:rPr>
          <w:rFonts w:hint="eastAsia" w:ascii="方正仿宋_GBK" w:hAnsi="宋体" w:eastAsia="方正仿宋_GBK"/>
          <w:color w:val="auto"/>
          <w:sz w:val="24"/>
          <w:szCs w:val="24"/>
          <w:highlight w:val="none"/>
          <w:lang w:eastAsia="zh-CN"/>
        </w:rPr>
        <w:t>大</w:t>
      </w:r>
      <w:r>
        <w:rPr>
          <w:rFonts w:hint="eastAsia" w:ascii="方正仿宋_GBK" w:hAnsi="宋体" w:eastAsia="方正仿宋_GBK"/>
          <w:color w:val="auto"/>
          <w:sz w:val="24"/>
          <w:szCs w:val="24"/>
          <w:highlight w:val="none"/>
        </w:rPr>
        <w:t>写/费率）：</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。以我公司</w:t>
      </w:r>
      <w:r>
        <w:rPr>
          <w:rFonts w:hint="eastAsia" w:ascii="方正仿宋_GBK" w:hAnsi="宋体" w:eastAsia="方正仿宋_GBK"/>
          <w:color w:val="auto"/>
          <w:sz w:val="24"/>
          <w:szCs w:val="24"/>
          <w:highlight w:val="none"/>
          <w:lang w:val="en-US" w:eastAsia="zh-CN"/>
        </w:rPr>
        <w:t>响应文件报价</w:t>
      </w:r>
      <w:r>
        <w:rPr>
          <w:rFonts w:hint="eastAsia" w:ascii="方正仿宋_GBK" w:hAnsi="宋体" w:eastAsia="方正仿宋_GBK"/>
          <w:color w:val="auto"/>
          <w:sz w:val="24"/>
          <w:szCs w:val="24"/>
          <w:highlight w:val="none"/>
        </w:rPr>
        <w:t>为准。</w:t>
      </w:r>
    </w:p>
    <w:p w14:paraId="7113DBD0">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2.我方现提交的响应文件为：响应文件正本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份，副本</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份。</w:t>
      </w:r>
    </w:p>
    <w:p w14:paraId="419EE125">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3.我方承诺：本次</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的有效期为90天。</w:t>
      </w:r>
    </w:p>
    <w:p w14:paraId="637268A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4.我方完全理解和接受贵方</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文件的一切规定和要求及</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评审办法。</w:t>
      </w:r>
    </w:p>
    <w:p w14:paraId="7239CF0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5.在整个</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过程中，我方若有违规行为，接受按照《中华人民共和国政府采购法》和《</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文件》之规定给予惩罚。</w:t>
      </w:r>
    </w:p>
    <w:p w14:paraId="2DBF00DB">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6.我方若成为成交供应商，将按照最终</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结果签订合同，并且严格履行合同义务。本承诺函将成为合同不可分割的一部分，与合同具有同等的法律效力。</w:t>
      </w:r>
    </w:p>
    <w:p w14:paraId="4E2CAE1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7.我方同意</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文件规定。如果我方成为成交供应商，保证在接到成交通知书后，向采购代理机构交纳</w:t>
      </w:r>
      <w:r>
        <w:rPr>
          <w:rFonts w:hint="eastAsia" w:ascii="方正仿宋_GBK" w:hAnsi="宋体" w:eastAsia="方正仿宋_GBK"/>
          <w:color w:val="auto"/>
          <w:sz w:val="24"/>
          <w:szCs w:val="24"/>
          <w:highlight w:val="none"/>
          <w:lang w:eastAsia="zh-CN"/>
        </w:rPr>
        <w:t>反拍</w:t>
      </w:r>
      <w:r>
        <w:rPr>
          <w:rFonts w:hint="eastAsia" w:ascii="方正仿宋_GBK" w:hAnsi="宋体" w:eastAsia="方正仿宋_GBK"/>
          <w:color w:val="auto"/>
          <w:sz w:val="24"/>
          <w:szCs w:val="24"/>
          <w:highlight w:val="none"/>
        </w:rPr>
        <w:t>文件规定的采购代理服务费。</w:t>
      </w:r>
    </w:p>
    <w:p w14:paraId="714D7268">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8.</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3714003F">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w:t>
      </w:r>
    </w:p>
    <w:p w14:paraId="456A1115">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31678E9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2B181F58">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2C590282">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5FC5E7FE">
      <w:pPr>
        <w:snapToGrid w:val="0"/>
        <w:spacing w:line="312" w:lineRule="auto"/>
        <w:ind w:firstLine="480" w:firstLineChars="200"/>
        <w:rPr>
          <w:rFonts w:ascii="方正仿宋_GBK" w:hAnsi="宋体" w:eastAsia="方正仿宋_GBK"/>
          <w:color w:val="auto"/>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0B23E377">
      <w:pPr>
        <w:pStyle w:val="5"/>
        <w:spacing w:before="0" w:after="0" w:line="360" w:lineRule="auto"/>
        <w:rPr>
          <w:rFonts w:hint="eastAsia" w:ascii="方正仿宋_GBK" w:hAnsi="宋体" w:eastAsia="方正仿宋_GBK" w:cs="Times New Roman"/>
          <w:color w:val="auto"/>
          <w:sz w:val="24"/>
          <w:szCs w:val="24"/>
          <w:highlight w:val="none"/>
          <w:lang w:val="en-US" w:eastAsia="zh-CN"/>
        </w:rPr>
      </w:pPr>
      <w:bookmarkStart w:id="103" w:name="_Toc106034660"/>
      <w:bookmarkStart w:id="104" w:name="_Toc22655"/>
      <w:bookmarkStart w:id="105" w:name="_Toc65660380"/>
      <w:bookmarkStart w:id="106" w:name="_Toc14073"/>
      <w:bookmarkStart w:id="107" w:name="_Toc27236"/>
      <w:bookmarkStart w:id="108" w:name="_Toc342913421"/>
      <w:bookmarkStart w:id="109" w:name="_Toc313008358"/>
      <w:bookmarkStart w:id="110" w:name="_Toc313888362"/>
      <w:r>
        <w:rPr>
          <w:rFonts w:hint="eastAsia" w:ascii="方正仿宋_GBK" w:hAnsi="宋体" w:eastAsia="方正仿宋_GBK" w:cs="Times New Roman"/>
          <w:color w:val="auto"/>
          <w:sz w:val="24"/>
          <w:szCs w:val="24"/>
          <w:highlight w:val="none"/>
          <w:lang w:val="en-US" w:eastAsia="zh-CN"/>
        </w:rPr>
        <w:t>二、技术部分</w:t>
      </w:r>
      <w:bookmarkEnd w:id="103"/>
      <w:bookmarkEnd w:id="104"/>
      <w:bookmarkEnd w:id="105"/>
      <w:bookmarkEnd w:id="106"/>
      <w:bookmarkEnd w:id="107"/>
    </w:p>
    <w:p w14:paraId="2442EE04">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响应偏离表</w:t>
      </w:r>
    </w:p>
    <w:p w14:paraId="59DCAF2E">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2A5E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noWrap w:val="0"/>
            <w:vAlign w:val="center"/>
          </w:tcPr>
          <w:p w14:paraId="6561A75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2844" w:type="dxa"/>
            <w:noWrap w:val="0"/>
            <w:vAlign w:val="center"/>
          </w:tcPr>
          <w:p w14:paraId="41D831A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952" w:type="dxa"/>
            <w:noWrap w:val="0"/>
            <w:vAlign w:val="center"/>
          </w:tcPr>
          <w:p w14:paraId="5B63ADA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212" w:type="dxa"/>
            <w:noWrap w:val="0"/>
            <w:vAlign w:val="center"/>
          </w:tcPr>
          <w:p w14:paraId="0860DA6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7C5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4D0E368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1B0762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A47440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6801AA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1F74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19115B5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80403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586D2D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06C34D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90D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80A797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704252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F60DA8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367C7A4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5949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39CE57F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1A7DB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7570CEB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A155AC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AEE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0A7A3B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68B9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05C5A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B2CE4C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2C63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66DDB08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0C60875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314E5BC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60CDE64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A620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600745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3ABA417">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AC422B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196E607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1B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5F776E8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12B30E6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409367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0CF4C83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1BD62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79E8F44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34D8CDB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092F027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49932A2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9A13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noWrap w:val="0"/>
            <w:vAlign w:val="center"/>
          </w:tcPr>
          <w:p w14:paraId="269F48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844" w:type="dxa"/>
            <w:noWrap w:val="0"/>
            <w:vAlign w:val="center"/>
          </w:tcPr>
          <w:p w14:paraId="4EAAD0B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952" w:type="dxa"/>
            <w:noWrap w:val="0"/>
            <w:vAlign w:val="center"/>
          </w:tcPr>
          <w:p w14:paraId="12073DB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212" w:type="dxa"/>
            <w:noWrap w:val="0"/>
            <w:vAlign w:val="center"/>
          </w:tcPr>
          <w:p w14:paraId="230BE8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12460C89">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247D6082">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3D21D465">
      <w:pPr>
        <w:spacing w:line="500" w:lineRule="exact"/>
        <w:ind w:firstLine="720" w:firstLineChars="3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47D0C0B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3B67C24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6B646998">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三</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技术</w:t>
      </w:r>
      <w:r>
        <w:rPr>
          <w:rFonts w:hint="eastAsia" w:ascii="方正仿宋_GBK" w:hAnsi="方正仿宋_GBK" w:eastAsia="方正仿宋_GBK" w:cs="方正仿宋_GBK"/>
          <w:color w:val="auto"/>
          <w:sz w:val="24"/>
          <w:szCs w:val="24"/>
          <w:highlight w:val="none"/>
        </w:rPr>
        <w:t>需求”中所列条款进行比较和响应；</w:t>
      </w:r>
    </w:p>
    <w:p w14:paraId="6F9FDBC7">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2CC5BEF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5919E17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（二）其他资料（格式自定）</w:t>
      </w:r>
    </w:p>
    <w:p w14:paraId="7ED942B2">
      <w:pPr>
        <w:snapToGrid w:val="0"/>
        <w:spacing w:line="360" w:lineRule="auto"/>
        <w:jc w:val="left"/>
        <w:rPr>
          <w:rFonts w:ascii="方正仿宋_GBK" w:hAnsi="宋体" w:eastAsia="方正仿宋_GBK"/>
          <w:color w:val="auto"/>
          <w:sz w:val="24"/>
          <w:szCs w:val="24"/>
          <w:highlight w:val="none"/>
        </w:rPr>
      </w:pPr>
    </w:p>
    <w:p w14:paraId="534DF1A4">
      <w:pPr>
        <w:snapToGrid w:val="0"/>
        <w:spacing w:line="360" w:lineRule="auto"/>
        <w:jc w:val="left"/>
        <w:rPr>
          <w:rFonts w:ascii="方正仿宋_GBK" w:hAnsi="宋体" w:eastAsia="方正仿宋_GBK"/>
          <w:color w:val="auto"/>
          <w:sz w:val="24"/>
          <w:szCs w:val="24"/>
          <w:highlight w:val="none"/>
        </w:rPr>
      </w:pPr>
    </w:p>
    <w:p w14:paraId="44A8E7AE">
      <w:pPr>
        <w:snapToGrid w:val="0"/>
        <w:spacing w:line="360" w:lineRule="auto"/>
        <w:jc w:val="left"/>
        <w:rPr>
          <w:rFonts w:ascii="方正仿宋_GBK" w:hAnsi="宋体" w:eastAsia="方正仿宋_GBK"/>
          <w:color w:val="auto"/>
          <w:sz w:val="24"/>
          <w:szCs w:val="24"/>
          <w:highlight w:val="none"/>
        </w:rPr>
      </w:pPr>
    </w:p>
    <w:p w14:paraId="29EF8815">
      <w:pPr>
        <w:snapToGrid w:val="0"/>
        <w:spacing w:line="360" w:lineRule="auto"/>
        <w:jc w:val="left"/>
        <w:rPr>
          <w:rFonts w:ascii="方正仿宋_GBK" w:hAnsi="宋体" w:eastAsia="方正仿宋_GBK"/>
          <w:color w:val="auto"/>
          <w:sz w:val="24"/>
          <w:szCs w:val="24"/>
          <w:highlight w:val="none"/>
        </w:rPr>
      </w:pPr>
    </w:p>
    <w:p w14:paraId="09A009D6">
      <w:pPr>
        <w:snapToGrid w:val="0"/>
        <w:spacing w:line="360" w:lineRule="auto"/>
        <w:jc w:val="left"/>
        <w:rPr>
          <w:rFonts w:ascii="方正仿宋_GBK" w:hAnsi="宋体" w:eastAsia="方正仿宋_GBK"/>
          <w:color w:val="auto"/>
          <w:sz w:val="24"/>
          <w:szCs w:val="24"/>
          <w:highlight w:val="none"/>
        </w:rPr>
      </w:pPr>
    </w:p>
    <w:p w14:paraId="6F575C71">
      <w:pPr>
        <w:snapToGrid w:val="0"/>
        <w:spacing w:line="360" w:lineRule="auto"/>
        <w:jc w:val="left"/>
        <w:rPr>
          <w:rFonts w:ascii="方正仿宋_GBK" w:hAnsi="宋体" w:eastAsia="方正仿宋_GBK"/>
          <w:color w:val="auto"/>
          <w:sz w:val="24"/>
          <w:szCs w:val="24"/>
          <w:highlight w:val="none"/>
        </w:rPr>
      </w:pPr>
    </w:p>
    <w:p w14:paraId="2F9C9653">
      <w:pPr>
        <w:snapToGrid w:val="0"/>
        <w:spacing w:line="360" w:lineRule="auto"/>
        <w:jc w:val="left"/>
        <w:rPr>
          <w:rFonts w:ascii="方正仿宋_GBK" w:hAnsi="宋体" w:eastAsia="方正仿宋_GBK"/>
          <w:color w:val="auto"/>
          <w:sz w:val="24"/>
          <w:szCs w:val="24"/>
          <w:highlight w:val="none"/>
        </w:rPr>
      </w:pPr>
    </w:p>
    <w:p w14:paraId="0F78F664">
      <w:pPr>
        <w:snapToGrid w:val="0"/>
        <w:spacing w:line="360" w:lineRule="auto"/>
        <w:jc w:val="left"/>
        <w:rPr>
          <w:rFonts w:ascii="方正仿宋_GBK" w:hAnsi="宋体" w:eastAsia="方正仿宋_GBK"/>
          <w:color w:val="auto"/>
          <w:sz w:val="24"/>
          <w:szCs w:val="24"/>
          <w:highlight w:val="none"/>
        </w:rPr>
      </w:pPr>
    </w:p>
    <w:p w14:paraId="31D334E5">
      <w:pPr>
        <w:snapToGrid w:val="0"/>
        <w:spacing w:line="360" w:lineRule="auto"/>
        <w:jc w:val="left"/>
        <w:rPr>
          <w:rFonts w:ascii="方正仿宋_GBK" w:hAnsi="宋体" w:eastAsia="方正仿宋_GBK"/>
          <w:color w:val="auto"/>
          <w:sz w:val="24"/>
          <w:szCs w:val="24"/>
          <w:highlight w:val="none"/>
        </w:rPr>
      </w:pPr>
    </w:p>
    <w:p w14:paraId="3A7BD126">
      <w:pPr>
        <w:snapToGrid w:val="0"/>
        <w:spacing w:line="360" w:lineRule="auto"/>
        <w:jc w:val="left"/>
        <w:rPr>
          <w:rFonts w:ascii="方正仿宋_GBK" w:hAnsi="宋体" w:eastAsia="方正仿宋_GBK"/>
          <w:color w:val="auto"/>
          <w:sz w:val="24"/>
          <w:szCs w:val="24"/>
          <w:highlight w:val="none"/>
        </w:rPr>
      </w:pPr>
    </w:p>
    <w:p w14:paraId="56E0CA11">
      <w:pPr>
        <w:snapToGrid w:val="0"/>
        <w:spacing w:line="360" w:lineRule="auto"/>
        <w:jc w:val="left"/>
        <w:rPr>
          <w:rFonts w:ascii="方正仿宋_GBK" w:hAnsi="宋体" w:eastAsia="方正仿宋_GBK"/>
          <w:color w:val="auto"/>
          <w:sz w:val="24"/>
          <w:szCs w:val="24"/>
          <w:highlight w:val="none"/>
        </w:rPr>
      </w:pPr>
    </w:p>
    <w:p w14:paraId="2042643D">
      <w:pPr>
        <w:snapToGrid w:val="0"/>
        <w:spacing w:line="360" w:lineRule="auto"/>
        <w:jc w:val="left"/>
        <w:rPr>
          <w:rFonts w:ascii="方正仿宋_GBK" w:hAnsi="宋体" w:eastAsia="方正仿宋_GBK"/>
          <w:color w:val="auto"/>
          <w:sz w:val="24"/>
          <w:szCs w:val="24"/>
          <w:highlight w:val="none"/>
        </w:rPr>
      </w:pPr>
    </w:p>
    <w:p w14:paraId="00CBE850">
      <w:pPr>
        <w:snapToGrid w:val="0"/>
        <w:spacing w:line="360" w:lineRule="auto"/>
        <w:jc w:val="left"/>
        <w:rPr>
          <w:rFonts w:ascii="方正仿宋_GBK" w:hAnsi="宋体" w:eastAsia="方正仿宋_GBK"/>
          <w:color w:val="auto"/>
          <w:sz w:val="24"/>
          <w:szCs w:val="24"/>
          <w:highlight w:val="none"/>
        </w:rPr>
      </w:pPr>
    </w:p>
    <w:p w14:paraId="0D7299F5">
      <w:pPr>
        <w:snapToGrid w:val="0"/>
        <w:spacing w:line="360" w:lineRule="auto"/>
        <w:jc w:val="left"/>
        <w:rPr>
          <w:rFonts w:ascii="方正仿宋_GBK" w:hAnsi="宋体" w:eastAsia="方正仿宋_GBK"/>
          <w:color w:val="auto"/>
          <w:sz w:val="24"/>
          <w:szCs w:val="24"/>
          <w:highlight w:val="none"/>
        </w:rPr>
      </w:pPr>
    </w:p>
    <w:p w14:paraId="2A3590C5">
      <w:pPr>
        <w:snapToGrid w:val="0"/>
        <w:spacing w:line="360" w:lineRule="auto"/>
        <w:jc w:val="left"/>
        <w:rPr>
          <w:rFonts w:ascii="方正仿宋_GBK" w:hAnsi="宋体" w:eastAsia="方正仿宋_GBK"/>
          <w:color w:val="auto"/>
          <w:sz w:val="24"/>
          <w:szCs w:val="24"/>
          <w:highlight w:val="none"/>
        </w:rPr>
      </w:pPr>
    </w:p>
    <w:p w14:paraId="41D6A79B">
      <w:pPr>
        <w:snapToGrid w:val="0"/>
        <w:spacing w:line="360" w:lineRule="auto"/>
        <w:jc w:val="left"/>
        <w:rPr>
          <w:rFonts w:ascii="方正仿宋_GBK" w:hAnsi="宋体" w:eastAsia="方正仿宋_GBK"/>
          <w:color w:val="auto"/>
          <w:sz w:val="24"/>
          <w:szCs w:val="24"/>
          <w:highlight w:val="none"/>
        </w:rPr>
      </w:pPr>
    </w:p>
    <w:p w14:paraId="15E08396">
      <w:pPr>
        <w:snapToGrid w:val="0"/>
        <w:spacing w:line="360" w:lineRule="auto"/>
        <w:jc w:val="left"/>
        <w:rPr>
          <w:rFonts w:ascii="方正仿宋_GBK" w:hAnsi="宋体" w:eastAsia="方正仿宋_GBK"/>
          <w:color w:val="auto"/>
          <w:sz w:val="24"/>
          <w:szCs w:val="24"/>
          <w:highlight w:val="none"/>
        </w:rPr>
      </w:pPr>
    </w:p>
    <w:p w14:paraId="7B5EAE97">
      <w:pPr>
        <w:snapToGrid w:val="0"/>
        <w:spacing w:line="360" w:lineRule="auto"/>
        <w:jc w:val="left"/>
        <w:rPr>
          <w:rFonts w:ascii="方正仿宋_GBK" w:hAnsi="宋体" w:eastAsia="方正仿宋_GBK"/>
          <w:color w:val="auto"/>
          <w:sz w:val="24"/>
          <w:szCs w:val="24"/>
          <w:highlight w:val="none"/>
        </w:rPr>
      </w:pPr>
    </w:p>
    <w:p w14:paraId="54E951D6">
      <w:pPr>
        <w:snapToGrid w:val="0"/>
        <w:spacing w:line="360" w:lineRule="auto"/>
        <w:jc w:val="left"/>
        <w:rPr>
          <w:rFonts w:ascii="方正仿宋_GBK" w:hAnsi="宋体" w:eastAsia="方正仿宋_GBK"/>
          <w:color w:val="auto"/>
          <w:sz w:val="24"/>
          <w:szCs w:val="24"/>
          <w:highlight w:val="none"/>
        </w:rPr>
      </w:pPr>
    </w:p>
    <w:p w14:paraId="08E9FE93">
      <w:pPr>
        <w:snapToGrid w:val="0"/>
        <w:spacing w:line="360" w:lineRule="auto"/>
        <w:jc w:val="left"/>
        <w:rPr>
          <w:rFonts w:ascii="方正仿宋_GBK" w:hAnsi="宋体" w:eastAsia="方正仿宋_GBK"/>
          <w:color w:val="auto"/>
          <w:sz w:val="24"/>
          <w:szCs w:val="24"/>
          <w:highlight w:val="none"/>
        </w:rPr>
      </w:pPr>
    </w:p>
    <w:p w14:paraId="25CFD9E5">
      <w:pPr>
        <w:snapToGrid w:val="0"/>
        <w:spacing w:line="360" w:lineRule="auto"/>
        <w:jc w:val="left"/>
        <w:rPr>
          <w:rFonts w:ascii="方正仿宋_GBK" w:hAnsi="宋体" w:eastAsia="方正仿宋_GBK"/>
          <w:color w:val="auto"/>
          <w:sz w:val="24"/>
          <w:szCs w:val="24"/>
          <w:highlight w:val="none"/>
        </w:rPr>
      </w:pPr>
    </w:p>
    <w:p w14:paraId="3417D960">
      <w:pPr>
        <w:snapToGrid w:val="0"/>
        <w:spacing w:line="360" w:lineRule="auto"/>
        <w:jc w:val="left"/>
        <w:rPr>
          <w:rFonts w:ascii="方正仿宋_GBK" w:hAnsi="宋体" w:eastAsia="方正仿宋_GBK"/>
          <w:color w:val="auto"/>
          <w:sz w:val="24"/>
          <w:szCs w:val="24"/>
          <w:highlight w:val="none"/>
        </w:rPr>
      </w:pPr>
    </w:p>
    <w:p w14:paraId="7A2470DF">
      <w:pPr>
        <w:snapToGrid w:val="0"/>
        <w:spacing w:line="360" w:lineRule="auto"/>
        <w:jc w:val="left"/>
        <w:rPr>
          <w:rFonts w:ascii="方正仿宋_GBK" w:hAnsi="宋体" w:eastAsia="方正仿宋_GBK"/>
          <w:color w:val="auto"/>
          <w:sz w:val="24"/>
          <w:szCs w:val="24"/>
          <w:highlight w:val="none"/>
        </w:rPr>
      </w:pPr>
    </w:p>
    <w:p w14:paraId="57187D0D">
      <w:pPr>
        <w:snapToGrid w:val="0"/>
        <w:spacing w:line="360" w:lineRule="auto"/>
        <w:jc w:val="left"/>
        <w:rPr>
          <w:rFonts w:ascii="方正仿宋_GBK" w:hAnsi="宋体" w:eastAsia="方正仿宋_GBK"/>
          <w:color w:val="auto"/>
          <w:sz w:val="24"/>
          <w:szCs w:val="24"/>
          <w:highlight w:val="none"/>
        </w:rPr>
      </w:pPr>
    </w:p>
    <w:p w14:paraId="6D485F30">
      <w:pPr>
        <w:snapToGrid w:val="0"/>
        <w:spacing w:line="360" w:lineRule="auto"/>
        <w:jc w:val="left"/>
        <w:rPr>
          <w:rFonts w:ascii="方正仿宋_GBK" w:hAnsi="宋体" w:eastAsia="方正仿宋_GBK"/>
          <w:color w:val="auto"/>
          <w:sz w:val="24"/>
          <w:szCs w:val="24"/>
          <w:highlight w:val="none"/>
        </w:rPr>
      </w:pPr>
    </w:p>
    <w:p w14:paraId="3240C8BE">
      <w:pPr>
        <w:pStyle w:val="5"/>
        <w:spacing w:before="0" w:after="0" w:line="360" w:lineRule="auto"/>
        <w:rPr>
          <w:rFonts w:hint="eastAsia" w:ascii="方正仿宋_GBK" w:hAnsi="宋体" w:eastAsia="方正仿宋_GBK" w:cs="Times New Roman"/>
          <w:color w:val="auto"/>
          <w:sz w:val="24"/>
          <w:szCs w:val="24"/>
          <w:highlight w:val="none"/>
        </w:rPr>
      </w:pPr>
      <w:bookmarkStart w:id="111" w:name="_Toc462"/>
      <w:r>
        <w:rPr>
          <w:rFonts w:hint="eastAsia" w:ascii="方正仿宋_GBK" w:hAnsi="宋体" w:eastAsia="方正仿宋_GBK" w:cs="Times New Roman"/>
          <w:color w:val="auto"/>
          <w:sz w:val="24"/>
          <w:szCs w:val="24"/>
          <w:highlight w:val="none"/>
        </w:rPr>
        <w:t>三、</w:t>
      </w:r>
      <w:r>
        <w:rPr>
          <w:rFonts w:hint="eastAsia" w:ascii="方正仿宋_GBK" w:hAnsi="宋体" w:eastAsia="方正仿宋_GBK" w:cs="Times New Roman"/>
          <w:color w:val="auto"/>
          <w:sz w:val="24"/>
          <w:szCs w:val="24"/>
          <w:highlight w:val="none"/>
          <w:lang w:eastAsia="zh-CN"/>
        </w:rPr>
        <w:t>反拍</w:t>
      </w:r>
      <w:r>
        <w:rPr>
          <w:rFonts w:hint="eastAsia" w:ascii="方正仿宋_GBK" w:hAnsi="宋体" w:eastAsia="方正仿宋_GBK" w:cs="Times New Roman"/>
          <w:color w:val="auto"/>
          <w:sz w:val="24"/>
          <w:szCs w:val="24"/>
          <w:highlight w:val="none"/>
        </w:rPr>
        <w:t>项目</w:t>
      </w:r>
      <w:r>
        <w:rPr>
          <w:rFonts w:hint="eastAsia" w:ascii="方正仿宋_GBK" w:hAnsi="宋体" w:eastAsia="方正仿宋_GBK" w:cs="Times New Roman"/>
          <w:color w:val="auto"/>
          <w:sz w:val="24"/>
          <w:szCs w:val="24"/>
          <w:highlight w:val="none"/>
          <w:lang w:eastAsia="zh-CN"/>
        </w:rPr>
        <w:t>商务</w:t>
      </w:r>
      <w:r>
        <w:rPr>
          <w:rFonts w:hint="eastAsia" w:ascii="方正仿宋_GBK" w:hAnsi="宋体" w:eastAsia="方正仿宋_GBK" w:cs="Times New Roman"/>
          <w:color w:val="auto"/>
          <w:sz w:val="24"/>
          <w:szCs w:val="24"/>
          <w:highlight w:val="none"/>
        </w:rPr>
        <w:t>需求</w:t>
      </w:r>
      <w:bookmarkEnd w:id="111"/>
    </w:p>
    <w:p w14:paraId="7C6D016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响应偏离表</w:t>
      </w:r>
    </w:p>
    <w:p w14:paraId="525B594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p>
    <w:tbl>
      <w:tblPr>
        <w:tblStyle w:val="5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233A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noWrap w:val="0"/>
            <w:vAlign w:val="center"/>
          </w:tcPr>
          <w:p w14:paraId="6689FAC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序号</w:t>
            </w:r>
          </w:p>
        </w:tc>
        <w:tc>
          <w:tcPr>
            <w:tcW w:w="3184" w:type="dxa"/>
            <w:noWrap w:val="0"/>
            <w:vAlign w:val="center"/>
          </w:tcPr>
          <w:p w14:paraId="3745DA1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采购需求</w:t>
            </w:r>
          </w:p>
        </w:tc>
        <w:tc>
          <w:tcPr>
            <w:tcW w:w="2438" w:type="dxa"/>
            <w:noWrap w:val="0"/>
            <w:vAlign w:val="center"/>
          </w:tcPr>
          <w:p w14:paraId="51B6757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响应情况</w:t>
            </w:r>
          </w:p>
        </w:tc>
        <w:tc>
          <w:tcPr>
            <w:tcW w:w="2359" w:type="dxa"/>
            <w:noWrap w:val="0"/>
            <w:vAlign w:val="center"/>
          </w:tcPr>
          <w:p w14:paraId="5CA28D3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差异说明</w:t>
            </w:r>
          </w:p>
        </w:tc>
      </w:tr>
      <w:tr w14:paraId="1342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6DE03A3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718A5CF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F9DA789">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98443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0DC28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3665703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2BAD5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5B9CF40E">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06FC03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3489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C11F90">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414CFF66">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41FABF93">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3FEA6214">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5CA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50FCF1D">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9D9D01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23DB1F6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9B0AA05">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77AF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42C0DF0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5C19F31F">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C78D26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778B398A">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r w14:paraId="28F1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noWrap w:val="0"/>
            <w:vAlign w:val="center"/>
          </w:tcPr>
          <w:p w14:paraId="5A802038">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3184" w:type="dxa"/>
            <w:noWrap w:val="0"/>
            <w:vAlign w:val="center"/>
          </w:tcPr>
          <w:p w14:paraId="15E8F022">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438" w:type="dxa"/>
            <w:noWrap w:val="0"/>
            <w:vAlign w:val="center"/>
          </w:tcPr>
          <w:p w14:paraId="36B5533B">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c>
          <w:tcPr>
            <w:tcW w:w="2359" w:type="dxa"/>
            <w:noWrap w:val="0"/>
            <w:vAlign w:val="center"/>
          </w:tcPr>
          <w:p w14:paraId="41E64B9C">
            <w:pPr>
              <w:keepNext w:val="0"/>
              <w:keepLines w:val="0"/>
              <w:suppressLineNumbers w:val="0"/>
              <w:tabs>
                <w:tab w:val="left" w:pos="6300"/>
              </w:tabs>
              <w:snapToGrid w:val="0"/>
              <w:spacing w:before="0" w:beforeAutospacing="0" w:after="0" w:afterAutospacing="0"/>
              <w:ind w:left="0" w:right="0"/>
              <w:jc w:val="center"/>
              <w:outlineLvl w:val="0"/>
              <w:rPr>
                <w:rFonts w:hint="eastAsia" w:ascii="方正仿宋_GBK" w:hAnsi="方正仿宋_GBK" w:eastAsia="方正仿宋_GBK" w:cs="方正仿宋_GBK"/>
                <w:color w:val="auto"/>
                <w:sz w:val="24"/>
                <w:szCs w:val="24"/>
                <w:highlight w:val="none"/>
              </w:rPr>
            </w:pPr>
          </w:p>
        </w:tc>
      </w:tr>
    </w:tbl>
    <w:p w14:paraId="4E777A55">
      <w:pPr>
        <w:spacing w:line="500" w:lineRule="exact"/>
        <w:ind w:firstLine="600" w:firstLineChars="2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                          法定代表人（或其授权代表）或自然人：</w:t>
      </w:r>
    </w:p>
    <w:p w14:paraId="30064F76">
      <w:pPr>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768F4097">
      <w:pPr>
        <w:spacing w:line="500" w:lineRule="exact"/>
        <w:ind w:firstLine="360" w:firstLineChars="15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                                     （签署或盖章）</w:t>
      </w:r>
    </w:p>
    <w:p w14:paraId="51821D8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76F7F051">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4CFBBEB9">
      <w:pPr>
        <w:tabs>
          <w:tab w:val="left" w:pos="6300"/>
        </w:tabs>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w:t>
      </w:r>
      <w:r>
        <w:rPr>
          <w:rFonts w:hint="eastAsia" w:ascii="方正仿宋_GBK" w:hAnsi="方正仿宋_GBK" w:eastAsia="方正仿宋_GBK" w:cs="方正仿宋_GBK"/>
          <w:color w:val="auto"/>
          <w:sz w:val="24"/>
          <w:szCs w:val="24"/>
          <w:highlight w:val="none"/>
          <w:lang w:eastAsia="zh-CN"/>
        </w:rPr>
        <w:t>四</w:t>
      </w:r>
      <w:r>
        <w:rPr>
          <w:rFonts w:hint="eastAsia" w:ascii="方正仿宋_GBK" w:hAnsi="方正仿宋_GBK" w:eastAsia="方正仿宋_GBK" w:cs="方正仿宋_GBK"/>
          <w:color w:val="auto"/>
          <w:sz w:val="24"/>
          <w:szCs w:val="24"/>
          <w:highlight w:val="none"/>
        </w:rPr>
        <w:t xml:space="preserve">篇  </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w:t>
      </w:r>
      <w:r>
        <w:rPr>
          <w:rFonts w:hint="eastAsia" w:ascii="方正仿宋_GBK" w:hAnsi="方正仿宋_GBK" w:eastAsia="方正仿宋_GBK" w:cs="方正仿宋_GBK"/>
          <w:color w:val="auto"/>
          <w:sz w:val="24"/>
          <w:szCs w:val="24"/>
          <w:highlight w:val="none"/>
          <w:lang w:eastAsia="zh-CN"/>
        </w:rPr>
        <w:t>商务</w:t>
      </w:r>
      <w:r>
        <w:rPr>
          <w:rFonts w:hint="eastAsia" w:ascii="方正仿宋_GBK" w:hAnsi="方正仿宋_GBK" w:eastAsia="方正仿宋_GBK" w:cs="方正仿宋_GBK"/>
          <w:color w:val="auto"/>
          <w:sz w:val="24"/>
          <w:szCs w:val="24"/>
          <w:highlight w:val="none"/>
        </w:rPr>
        <w:t>需求”中所列条款进行比较和响应；</w:t>
      </w:r>
    </w:p>
    <w:p w14:paraId="79A69F2F">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2.该表必须按照</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要求逐条如实填写，若未作实质性参数描述，该供应商将失去成为成交供应商的资格，仅保留其合格供应商的身份。</w:t>
      </w:r>
    </w:p>
    <w:p w14:paraId="48DC9FD6">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3.该表可扩展，并逐页签字或盖章；</w:t>
      </w:r>
    </w:p>
    <w:p w14:paraId="492AA748">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4.根据响应情况在“差异说明”项填写正偏离或负偏离及原因，完全符合的填写“无差异”。</w:t>
      </w:r>
    </w:p>
    <w:p w14:paraId="1891B60D">
      <w:pPr>
        <w:tabs>
          <w:tab w:val="left" w:pos="6300"/>
        </w:tabs>
        <w:snapToGrid w:val="0"/>
        <w:spacing w:line="48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（二）其它优惠服务承诺（格式自定）</w:t>
      </w:r>
    </w:p>
    <w:p w14:paraId="5FF2C275">
      <w:pPr>
        <w:rPr>
          <w:rFonts w:hint="eastAsia" w:ascii="方正仿宋_GBK" w:hAnsi="宋体" w:eastAsia="方正仿宋_GBK"/>
          <w:color w:val="auto"/>
          <w:sz w:val="24"/>
          <w:szCs w:val="24"/>
          <w:highlight w:val="none"/>
        </w:rPr>
      </w:pPr>
    </w:p>
    <w:p w14:paraId="417E6612">
      <w:pPr>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p>
    <w:p w14:paraId="4E782AC2">
      <w:pPr>
        <w:pStyle w:val="5"/>
        <w:spacing w:before="0" w:after="0" w:line="360" w:lineRule="auto"/>
        <w:rPr>
          <w:rFonts w:hint="eastAsia" w:ascii="方正仿宋_GBK" w:hAnsi="宋体" w:eastAsia="方正仿宋_GBK" w:cs="Times New Roman"/>
          <w:color w:val="auto"/>
          <w:sz w:val="24"/>
          <w:szCs w:val="24"/>
          <w:highlight w:val="none"/>
        </w:rPr>
      </w:pPr>
      <w:bookmarkStart w:id="112" w:name="_Toc27996"/>
      <w:r>
        <w:rPr>
          <w:rFonts w:hint="eastAsia" w:ascii="方正仿宋_GBK" w:hAnsi="宋体" w:eastAsia="方正仿宋_GBK" w:cs="Times New Roman"/>
          <w:color w:val="auto"/>
          <w:sz w:val="24"/>
          <w:szCs w:val="24"/>
          <w:highlight w:val="none"/>
        </w:rPr>
        <w:t>四、</w:t>
      </w:r>
      <w:bookmarkEnd w:id="108"/>
      <w:bookmarkEnd w:id="109"/>
      <w:bookmarkEnd w:id="110"/>
      <w:r>
        <w:rPr>
          <w:rFonts w:hint="eastAsia" w:ascii="方正仿宋_GBK" w:hAnsi="宋体" w:eastAsia="方正仿宋_GBK" w:cs="Times New Roman"/>
          <w:color w:val="auto"/>
          <w:sz w:val="24"/>
          <w:szCs w:val="24"/>
          <w:highlight w:val="none"/>
        </w:rPr>
        <w:t>资格条件及其他</w:t>
      </w:r>
      <w:bookmarkEnd w:id="112"/>
      <w:bookmarkStart w:id="113" w:name="_Toc342913422"/>
      <w:bookmarkStart w:id="114" w:name="_Toc313008359"/>
      <w:bookmarkStart w:id="115" w:name="_Toc313888363"/>
    </w:p>
    <w:p w14:paraId="4A3B5231">
      <w:pPr>
        <w:tabs>
          <w:tab w:val="left" w:pos="6300"/>
        </w:tabs>
        <w:snapToGrid w:val="0"/>
        <w:spacing w:line="500" w:lineRule="exact"/>
        <w:ind w:firstLine="570"/>
        <w:rPr>
          <w:rFonts w:ascii="方正仿宋_GBK" w:hAnsi="宋体" w:eastAsia="方正仿宋_GBK"/>
          <w:color w:val="auto"/>
          <w:sz w:val="24"/>
          <w:szCs w:val="18"/>
          <w:highlight w:val="none"/>
        </w:rPr>
      </w:pPr>
      <w:r>
        <w:rPr>
          <w:rFonts w:hint="eastAsia" w:ascii="方正仿宋_GBK" w:hAnsi="宋体" w:eastAsia="方正仿宋_GBK"/>
          <w:color w:val="auto"/>
          <w:sz w:val="24"/>
          <w:szCs w:val="18"/>
          <w:highlight w:val="none"/>
        </w:rPr>
        <w:t>（一）法人营业执照（副本）或事业单位法人证书（副本）或个体工商户营业执照或有效的自然人身份证明或社会团体法人登记证书复印件</w:t>
      </w:r>
    </w:p>
    <w:p w14:paraId="2BA0C443">
      <w:pPr>
        <w:tabs>
          <w:tab w:val="left" w:pos="6300"/>
        </w:tabs>
        <w:snapToGrid w:val="0"/>
        <w:spacing w:line="500" w:lineRule="exact"/>
        <w:ind w:firstLine="570"/>
        <w:rPr>
          <w:rFonts w:ascii="方正仿宋_GBK" w:hAnsi="宋体" w:eastAsia="方正仿宋_GBK"/>
          <w:color w:val="auto"/>
          <w:highlight w:val="none"/>
        </w:rPr>
      </w:pPr>
    </w:p>
    <w:p w14:paraId="5B2C6C46">
      <w:pPr>
        <w:tabs>
          <w:tab w:val="left" w:pos="6300"/>
        </w:tabs>
        <w:snapToGrid w:val="0"/>
        <w:spacing w:line="500" w:lineRule="exact"/>
        <w:ind w:firstLine="570"/>
        <w:rPr>
          <w:rFonts w:ascii="方正仿宋_GBK" w:hAnsi="宋体" w:eastAsia="方正仿宋_GBK"/>
          <w:color w:val="auto"/>
          <w:highlight w:val="none"/>
        </w:rPr>
      </w:pPr>
    </w:p>
    <w:p w14:paraId="78FD6260">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（二）法定代表人身份证明书（格式）</w:t>
      </w:r>
    </w:p>
    <w:p w14:paraId="653E481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1DF158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1CA6EF5E">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5DC4BE5">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02B6D39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（法定代表人姓名）在</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（供应商名称）任</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（职务名称）职务，是（供应商名称）</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的法定代表人。</w:t>
      </w:r>
    </w:p>
    <w:p w14:paraId="6956DF1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0DC3E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特此证明。</w:t>
      </w:r>
    </w:p>
    <w:p w14:paraId="28274E2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6C5F57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21D350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2ED323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（供应商公章）</w:t>
      </w:r>
    </w:p>
    <w:p w14:paraId="3BCAA4F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519A6B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年   月   日</w:t>
      </w:r>
    </w:p>
    <w:p w14:paraId="5D2516E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C8F82D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19AE27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法定代表人电话：XXXXXXX      电子邮箱：XXXXXX@XXXXX（若授权他人办理并签署响应文件的可不填写）</w:t>
      </w:r>
    </w:p>
    <w:p w14:paraId="601D2493">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（附：法定代表人身份证正反面复印件）</w:t>
      </w:r>
    </w:p>
    <w:p w14:paraId="2D969C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D823EC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735B2E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8AB4D30">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2A64B7B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73FA0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1141C73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（三）法定代表人授权委托书（格式）</w:t>
      </w:r>
    </w:p>
    <w:p w14:paraId="14095B17">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90505E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项目名称：</w:t>
      </w:r>
      <w:r>
        <w:rPr>
          <w:rFonts w:hint="eastAsia" w:ascii="方正仿宋_GBK" w:hAnsi="方正仿宋_GBK" w:eastAsia="方正仿宋_GBK" w:cs="方正仿宋_GBK"/>
          <w:color w:val="auto"/>
          <w:sz w:val="24"/>
          <w:szCs w:val="24"/>
          <w:highlight w:val="none"/>
          <w:u w:val="single"/>
        </w:rPr>
        <w:t xml:space="preserve">                                                </w:t>
      </w:r>
    </w:p>
    <w:p w14:paraId="4912B1AD">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0BE55108">
      <w:pPr>
        <w:tabs>
          <w:tab w:val="left" w:pos="6300"/>
        </w:tabs>
        <w:snapToGrid w:val="0"/>
        <w:spacing w:line="50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（采购机构名称）：</w:t>
      </w:r>
    </w:p>
    <w:p w14:paraId="7D26CAD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（供应商法定代表人名称）是</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（供应商名称）的法定代表人，特授权</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（被授权人姓名及身份证代码）代表我单位全权办理上述项目的</w:t>
      </w:r>
      <w:r>
        <w:rPr>
          <w:rFonts w:hint="eastAsia" w:ascii="方正仿宋_GBK" w:hAnsi="方正仿宋_GBK" w:eastAsia="方正仿宋_GBK" w:cs="方正仿宋_GBK"/>
          <w:color w:val="auto"/>
          <w:sz w:val="24"/>
          <w:szCs w:val="24"/>
          <w:highlight w:val="none"/>
          <w:lang w:eastAsia="zh-CN"/>
        </w:rPr>
        <w:t>反拍</w:t>
      </w:r>
      <w:r>
        <w:rPr>
          <w:rFonts w:hint="eastAsia" w:ascii="方正仿宋_GBK" w:hAnsi="方正仿宋_GBK" w:eastAsia="方正仿宋_GBK" w:cs="方正仿宋_GBK"/>
          <w:color w:val="auto"/>
          <w:sz w:val="24"/>
          <w:szCs w:val="24"/>
          <w:highlight w:val="none"/>
        </w:rPr>
        <w:t>、签约等具体工作，并签署全部有关文件、协议及合同。</w:t>
      </w:r>
    </w:p>
    <w:p w14:paraId="2B7FAF9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我单位对被授权人的签署负全部责任。</w:t>
      </w:r>
    </w:p>
    <w:p w14:paraId="341F59D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在撤销授权的书面通知以前，本授权书一直有效。被授权人在授权书有效期内签署的所有文件不因授权的撤销而失效。</w:t>
      </w:r>
    </w:p>
    <w:p w14:paraId="3CEA84F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7D84C9AF">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54B22A2A">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                                 供应商法定代表人：</w:t>
      </w:r>
    </w:p>
    <w:p w14:paraId="7370AE91">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（签署或盖章）                                （签署或盖章）</w:t>
      </w:r>
    </w:p>
    <w:p w14:paraId="559D4DA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48B8E75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3500A69">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（附：被授权人身份证正反面复印件）</w:t>
      </w:r>
    </w:p>
    <w:p w14:paraId="56A308E6">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p>
    <w:p w14:paraId="4C8E30E8">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3D094AB4">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p>
    <w:p w14:paraId="6C2E10B8">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3EEBA19F">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587A7E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被授权人电话：XXXXXXX     电子邮箱：XXXXXX@XXXXX（若法定代表人办理并签署响应文件的可不填写）</w:t>
      </w:r>
    </w:p>
    <w:p w14:paraId="0536A6DD">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w:t>
      </w:r>
    </w:p>
    <w:p w14:paraId="2EA11303">
      <w:pPr>
        <w:tabs>
          <w:tab w:val="left" w:pos="6300"/>
        </w:tabs>
        <w:snapToGrid w:val="0"/>
        <w:spacing w:line="500" w:lineRule="exact"/>
        <w:ind w:right="480" w:firstLine="57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1.若为法定代表人办理并签署响应文件的，不提供此文件。</w:t>
      </w:r>
    </w:p>
    <w:p w14:paraId="44887FF2">
      <w:pPr>
        <w:tabs>
          <w:tab w:val="left" w:pos="6300"/>
        </w:tabs>
        <w:snapToGrid w:val="0"/>
        <w:spacing w:line="400" w:lineRule="exact"/>
        <w:ind w:firstLine="573"/>
        <w:rPr>
          <w:rFonts w:hint="eastAsia" w:ascii="方正仿宋_GBK" w:hAnsi="方正仿宋_GBK" w:eastAsia="方正仿宋_GBK" w:cs="方正仿宋_GBK"/>
          <w:color w:val="auto"/>
          <w:sz w:val="24"/>
          <w:szCs w:val="24"/>
          <w:highlight w:val="none"/>
        </w:rPr>
      </w:pPr>
    </w:p>
    <w:p w14:paraId="3062F6D4">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column"/>
      </w:r>
      <w:r>
        <w:rPr>
          <w:rFonts w:hint="eastAsia" w:ascii="方正仿宋_GBK" w:hAnsi="方正仿宋_GBK" w:eastAsia="方正仿宋_GBK" w:cs="方正仿宋_GBK"/>
          <w:color w:val="auto"/>
          <w:sz w:val="24"/>
          <w:szCs w:val="24"/>
          <w:highlight w:val="none"/>
        </w:rPr>
        <w:t>（四）基本资格条件承诺函（格式）</w:t>
      </w:r>
    </w:p>
    <w:p w14:paraId="7FB2BCF5">
      <w:pPr>
        <w:tabs>
          <w:tab w:val="left" w:pos="6300"/>
        </w:tabs>
        <w:snapToGrid w:val="0"/>
        <w:spacing w:line="500" w:lineRule="exact"/>
        <w:ind w:firstLine="482" w:firstLineChars="200"/>
        <w:jc w:val="cente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基本资格条件承诺函</w:t>
      </w:r>
    </w:p>
    <w:p w14:paraId="12975EF3">
      <w:pPr>
        <w:tabs>
          <w:tab w:val="left" w:pos="6300"/>
        </w:tabs>
        <w:snapToGrid w:val="0"/>
        <w:spacing w:line="530" w:lineRule="exact"/>
        <w:rPr>
          <w:rFonts w:hint="eastAsia" w:ascii="方正仿宋_GBK" w:hAnsi="方正仿宋_GBK" w:eastAsia="方正仿宋_GBK" w:cs="方正仿宋_GBK"/>
          <w:color w:val="auto"/>
          <w:sz w:val="24"/>
          <w:szCs w:val="24"/>
          <w:highlight w:val="none"/>
        </w:rPr>
      </w:pPr>
    </w:p>
    <w:p w14:paraId="3FCD177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（采购代理机构名称）：</w:t>
      </w:r>
    </w:p>
    <w:p w14:paraId="2E802EE2">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（供应商名称）郑重承诺：</w:t>
      </w:r>
    </w:p>
    <w:p w14:paraId="385EE4F5">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szCs w:val="24"/>
          <w:highlight w:val="none"/>
          <w:lang w:val="zh-CN"/>
        </w:rPr>
        <w:t>有依法缴纳税收和社会保障金的良好记录</w:t>
      </w:r>
      <w:r>
        <w:rPr>
          <w:rFonts w:hint="eastAsia" w:ascii="方正仿宋_GBK" w:hAnsi="方正仿宋_GBK" w:eastAsia="方正仿宋_GBK" w:cs="方正仿宋_GBK"/>
          <w:color w:val="auto"/>
          <w:sz w:val="24"/>
          <w:szCs w:val="24"/>
          <w:highlight w:val="none"/>
        </w:rPr>
        <w:t>，参加本项目采购活动前三年内无重大违法活动记录。</w:t>
      </w:r>
    </w:p>
    <w:p w14:paraId="4589BEAB">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A67075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3.我方在采购项目评审（评标）环节结束后，随时接受采购人、采购代理机构的检查验证，配合提供相关证明材料，证明符合《中华人民共和国政府采购法》规定的供应商基本资格条件。</w:t>
      </w:r>
    </w:p>
    <w:p w14:paraId="01E40513">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我方对以上承诺负全部法律责任。</w:t>
      </w:r>
    </w:p>
    <w:p w14:paraId="31736D2C">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特此承诺。</w:t>
      </w:r>
    </w:p>
    <w:p w14:paraId="26A2D2C6">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highlight w:val="none"/>
        </w:rPr>
      </w:pPr>
    </w:p>
    <w:p w14:paraId="55684735">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（供应商公章）</w:t>
      </w:r>
    </w:p>
    <w:p w14:paraId="54087F82">
      <w:pPr>
        <w:widowControl/>
        <w:spacing w:line="400" w:lineRule="exact"/>
        <w:ind w:firstLine="7920" w:firstLineChars="33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年   月   日</w:t>
      </w:r>
    </w:p>
    <w:p w14:paraId="70E77346">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r>
        <w:rPr>
          <w:rFonts w:hint="eastAsia" w:ascii="方正仿宋_GBK" w:hAnsi="方正仿宋_GBK" w:eastAsia="方正仿宋_GBK" w:cs="方正仿宋_GBK"/>
          <w:color w:val="auto"/>
          <w:sz w:val="24"/>
          <w:szCs w:val="24"/>
          <w:highlight w:val="none"/>
        </w:rPr>
        <w:t>（五）特定资格条件证书或证明文件</w:t>
      </w:r>
    </w:p>
    <w:p w14:paraId="5E3CD1AD">
      <w:pPr>
        <w:widowControl/>
        <w:spacing w:line="400" w:lineRule="exact"/>
        <w:ind w:firstLine="480" w:firstLineChars="200"/>
        <w:jc w:val="left"/>
        <w:rPr>
          <w:rFonts w:hint="eastAsia" w:ascii="方正仿宋_GBK" w:hAnsi="方正仿宋_GBK" w:eastAsia="方正仿宋_GBK" w:cs="方正仿宋_GBK"/>
          <w:color w:val="auto"/>
          <w:sz w:val="24"/>
          <w:szCs w:val="24"/>
          <w:highlight w:val="none"/>
        </w:rPr>
      </w:pPr>
    </w:p>
    <w:p w14:paraId="3280C805">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6518FD2D">
      <w:pPr>
        <w:pStyle w:val="5"/>
        <w:spacing w:before="0" w:after="0" w:line="360" w:lineRule="auto"/>
        <w:rPr>
          <w:rFonts w:hint="eastAsia" w:ascii="方正仿宋_GBK" w:hAnsi="宋体" w:eastAsia="方正仿宋_GBK" w:cs="Times New Roman"/>
          <w:color w:val="auto"/>
          <w:sz w:val="24"/>
          <w:szCs w:val="24"/>
          <w:highlight w:val="none"/>
        </w:rPr>
      </w:pPr>
      <w:bookmarkStart w:id="116" w:name="_Toc25788"/>
      <w:r>
        <w:rPr>
          <w:rFonts w:hint="eastAsia" w:ascii="方正仿宋_GBK" w:hAnsi="宋体" w:eastAsia="方正仿宋_GBK" w:cs="Times New Roman"/>
          <w:color w:val="auto"/>
          <w:sz w:val="24"/>
          <w:szCs w:val="24"/>
          <w:highlight w:val="none"/>
        </w:rPr>
        <w:t>五、</w:t>
      </w:r>
      <w:bookmarkEnd w:id="113"/>
      <w:bookmarkEnd w:id="114"/>
      <w:bookmarkEnd w:id="115"/>
      <w:r>
        <w:rPr>
          <w:rFonts w:hint="eastAsia" w:ascii="方正仿宋_GBK" w:hAnsi="宋体" w:eastAsia="方正仿宋_GBK" w:cs="Times New Roman"/>
          <w:color w:val="auto"/>
          <w:sz w:val="24"/>
          <w:szCs w:val="24"/>
          <w:highlight w:val="none"/>
        </w:rPr>
        <w:t>其他应提供的资料（自附）</w:t>
      </w:r>
      <w:bookmarkEnd w:id="116"/>
    </w:p>
    <w:p w14:paraId="3632F1FE">
      <w:pPr>
        <w:spacing w:line="360" w:lineRule="auto"/>
        <w:ind w:firstLine="480" w:firstLineChars="200"/>
        <w:rPr>
          <w:rFonts w:ascii="方正仿宋_GBK" w:hAnsi="宋体" w:eastAsia="方正仿宋_GBK"/>
          <w:color w:val="auto"/>
          <w:sz w:val="24"/>
          <w:szCs w:val="24"/>
          <w:highlight w:val="none"/>
        </w:rPr>
      </w:pPr>
    </w:p>
    <w:p w14:paraId="2F64444C">
      <w:pPr>
        <w:spacing w:line="360" w:lineRule="auto"/>
        <w:ind w:firstLine="480" w:firstLineChars="200"/>
        <w:jc w:val="center"/>
        <w:rPr>
          <w:rFonts w:ascii="方正仿宋_GBK" w:hAnsi="宋体" w:eastAsia="方正仿宋_GBK"/>
          <w:color w:val="auto"/>
          <w:sz w:val="24"/>
          <w:szCs w:val="24"/>
          <w:highlight w:val="none"/>
        </w:rPr>
      </w:pPr>
    </w:p>
    <w:p w14:paraId="49696ABB">
      <w:pPr>
        <w:spacing w:line="360" w:lineRule="auto"/>
        <w:ind w:firstLine="480" w:firstLineChars="200"/>
        <w:jc w:val="center"/>
        <w:rPr>
          <w:rFonts w:ascii="方正仿宋_GBK" w:hAnsi="宋体" w:eastAsia="方正仿宋_GBK"/>
          <w:color w:val="auto"/>
          <w:sz w:val="24"/>
          <w:szCs w:val="24"/>
          <w:highlight w:val="none"/>
        </w:rPr>
      </w:pPr>
    </w:p>
    <w:p w14:paraId="19028BB7">
      <w:pPr>
        <w:spacing w:line="360" w:lineRule="auto"/>
        <w:ind w:firstLine="480" w:firstLineChars="200"/>
        <w:jc w:val="center"/>
        <w:rPr>
          <w:rFonts w:ascii="方正仿宋_GBK" w:hAnsi="宋体" w:eastAsia="方正仿宋_GBK"/>
          <w:color w:val="auto"/>
          <w:sz w:val="24"/>
          <w:szCs w:val="24"/>
          <w:highlight w:val="none"/>
        </w:rPr>
      </w:pPr>
    </w:p>
    <w:p w14:paraId="2AE5CF3A">
      <w:pPr>
        <w:spacing w:line="360" w:lineRule="auto"/>
        <w:ind w:firstLine="480" w:firstLineChars="200"/>
        <w:jc w:val="center"/>
        <w:rPr>
          <w:rFonts w:ascii="方正仿宋_GBK" w:hAnsi="宋体" w:eastAsia="方正仿宋_GBK"/>
          <w:color w:val="auto"/>
          <w:sz w:val="24"/>
          <w:szCs w:val="24"/>
          <w:highlight w:val="none"/>
        </w:rPr>
      </w:pPr>
    </w:p>
    <w:p w14:paraId="0FDF31FC">
      <w:pPr>
        <w:spacing w:line="360" w:lineRule="auto"/>
        <w:ind w:firstLine="480" w:firstLineChars="200"/>
        <w:jc w:val="center"/>
        <w:rPr>
          <w:rFonts w:ascii="方正仿宋_GBK" w:hAnsi="宋体" w:eastAsia="方正仿宋_GBK"/>
          <w:color w:val="auto"/>
          <w:sz w:val="24"/>
          <w:szCs w:val="24"/>
          <w:highlight w:val="none"/>
        </w:rPr>
      </w:pPr>
    </w:p>
    <w:p w14:paraId="6D207B13">
      <w:pPr>
        <w:spacing w:line="360" w:lineRule="auto"/>
        <w:ind w:firstLine="480" w:firstLineChars="200"/>
        <w:jc w:val="center"/>
        <w:rPr>
          <w:rFonts w:ascii="方正仿宋_GBK" w:hAnsi="宋体" w:eastAsia="方正仿宋_GBK"/>
          <w:color w:val="auto"/>
          <w:sz w:val="24"/>
          <w:szCs w:val="24"/>
          <w:highlight w:val="none"/>
        </w:rPr>
      </w:pPr>
    </w:p>
    <w:p w14:paraId="08634442">
      <w:pPr>
        <w:spacing w:line="360" w:lineRule="auto"/>
        <w:ind w:firstLine="480" w:firstLineChars="200"/>
        <w:jc w:val="center"/>
        <w:rPr>
          <w:rFonts w:ascii="方正仿宋_GBK" w:hAnsi="宋体" w:eastAsia="方正仿宋_GBK"/>
          <w:color w:val="auto"/>
          <w:sz w:val="24"/>
          <w:szCs w:val="24"/>
          <w:highlight w:val="none"/>
        </w:rPr>
      </w:pPr>
    </w:p>
    <w:p w14:paraId="607955DC">
      <w:pPr>
        <w:spacing w:line="360" w:lineRule="auto"/>
        <w:ind w:firstLine="480" w:firstLineChars="200"/>
        <w:jc w:val="center"/>
        <w:rPr>
          <w:rFonts w:ascii="方正仿宋_GBK" w:hAnsi="宋体" w:eastAsia="方正仿宋_GBK"/>
          <w:color w:val="auto"/>
          <w:sz w:val="24"/>
          <w:szCs w:val="24"/>
          <w:highlight w:val="none"/>
        </w:rPr>
      </w:pPr>
    </w:p>
    <w:p w14:paraId="01D7C1A5">
      <w:pPr>
        <w:spacing w:line="360" w:lineRule="auto"/>
        <w:ind w:firstLine="480" w:firstLineChars="200"/>
        <w:jc w:val="center"/>
        <w:rPr>
          <w:rFonts w:ascii="方正仿宋_GBK" w:hAnsi="宋体" w:eastAsia="方正仿宋_GBK"/>
          <w:color w:val="auto"/>
          <w:sz w:val="24"/>
          <w:szCs w:val="24"/>
          <w:highlight w:val="none"/>
        </w:rPr>
      </w:pPr>
    </w:p>
    <w:p w14:paraId="2B6184E4">
      <w:pPr>
        <w:spacing w:line="360" w:lineRule="auto"/>
        <w:ind w:firstLine="480" w:firstLineChars="200"/>
        <w:jc w:val="center"/>
        <w:rPr>
          <w:rFonts w:ascii="方正仿宋_GBK" w:hAnsi="宋体" w:eastAsia="方正仿宋_GBK"/>
          <w:color w:val="auto"/>
          <w:sz w:val="24"/>
          <w:szCs w:val="24"/>
          <w:highlight w:val="none"/>
        </w:rPr>
      </w:pPr>
    </w:p>
    <w:p w14:paraId="15C90218">
      <w:pPr>
        <w:spacing w:line="360" w:lineRule="auto"/>
        <w:ind w:firstLine="480" w:firstLineChars="200"/>
        <w:jc w:val="center"/>
        <w:rPr>
          <w:rFonts w:ascii="方正仿宋_GBK" w:hAnsi="宋体" w:eastAsia="方正仿宋_GBK"/>
          <w:color w:val="auto"/>
          <w:sz w:val="24"/>
          <w:szCs w:val="24"/>
          <w:highlight w:val="none"/>
        </w:rPr>
      </w:pPr>
    </w:p>
    <w:p w14:paraId="3B4C931F">
      <w:pPr>
        <w:spacing w:line="360" w:lineRule="auto"/>
        <w:ind w:firstLine="480" w:firstLineChars="200"/>
        <w:jc w:val="center"/>
        <w:rPr>
          <w:rFonts w:ascii="方正仿宋_GBK" w:hAnsi="宋体" w:eastAsia="方正仿宋_GBK"/>
          <w:color w:val="auto"/>
          <w:sz w:val="24"/>
          <w:szCs w:val="24"/>
          <w:highlight w:val="none"/>
        </w:rPr>
      </w:pPr>
    </w:p>
    <w:p w14:paraId="5C13F982">
      <w:pPr>
        <w:spacing w:line="360" w:lineRule="auto"/>
        <w:ind w:firstLine="480" w:firstLineChars="200"/>
        <w:jc w:val="center"/>
        <w:rPr>
          <w:rFonts w:ascii="方正仿宋_GBK" w:hAnsi="宋体" w:eastAsia="方正仿宋_GBK"/>
          <w:color w:val="auto"/>
          <w:sz w:val="24"/>
          <w:szCs w:val="24"/>
          <w:highlight w:val="none"/>
        </w:rPr>
      </w:pPr>
    </w:p>
    <w:p w14:paraId="1C788DA4">
      <w:pPr>
        <w:spacing w:line="360" w:lineRule="auto"/>
        <w:ind w:firstLine="480" w:firstLineChars="200"/>
        <w:jc w:val="center"/>
        <w:rPr>
          <w:rFonts w:ascii="方正仿宋_GBK" w:hAnsi="宋体" w:eastAsia="方正仿宋_GBK"/>
          <w:color w:val="auto"/>
          <w:sz w:val="24"/>
          <w:szCs w:val="24"/>
          <w:highlight w:val="none"/>
        </w:rPr>
      </w:pPr>
    </w:p>
    <w:p w14:paraId="37927BDA">
      <w:pPr>
        <w:spacing w:line="360" w:lineRule="auto"/>
        <w:ind w:firstLine="480" w:firstLineChars="200"/>
        <w:jc w:val="center"/>
        <w:rPr>
          <w:rFonts w:ascii="方正仿宋_GBK" w:hAnsi="宋体" w:eastAsia="方正仿宋_GBK"/>
          <w:color w:val="auto"/>
          <w:sz w:val="24"/>
          <w:szCs w:val="24"/>
          <w:highlight w:val="none"/>
        </w:rPr>
      </w:pPr>
    </w:p>
    <w:p w14:paraId="76B7DC05">
      <w:pPr>
        <w:spacing w:line="360" w:lineRule="auto"/>
        <w:ind w:firstLine="480" w:firstLineChars="200"/>
        <w:jc w:val="center"/>
        <w:rPr>
          <w:rFonts w:ascii="方正仿宋_GBK" w:hAnsi="宋体" w:eastAsia="方正仿宋_GBK"/>
          <w:color w:val="auto"/>
          <w:sz w:val="24"/>
          <w:szCs w:val="24"/>
          <w:highlight w:val="none"/>
        </w:rPr>
      </w:pPr>
    </w:p>
    <w:p w14:paraId="10C4FC8C">
      <w:pPr>
        <w:spacing w:line="360" w:lineRule="auto"/>
        <w:ind w:firstLine="480" w:firstLineChars="200"/>
        <w:jc w:val="center"/>
        <w:rPr>
          <w:rFonts w:ascii="方正仿宋_GBK" w:hAnsi="宋体" w:eastAsia="方正仿宋_GBK"/>
          <w:color w:val="auto"/>
          <w:sz w:val="24"/>
          <w:szCs w:val="24"/>
          <w:highlight w:val="none"/>
        </w:rPr>
      </w:pPr>
    </w:p>
    <w:p w14:paraId="1881AEC1">
      <w:pPr>
        <w:spacing w:line="360" w:lineRule="auto"/>
        <w:ind w:firstLine="480" w:firstLineChars="200"/>
        <w:jc w:val="center"/>
        <w:rPr>
          <w:rFonts w:ascii="方正仿宋_GBK" w:hAnsi="宋体" w:eastAsia="方正仿宋_GBK"/>
          <w:color w:val="auto"/>
          <w:sz w:val="24"/>
          <w:szCs w:val="24"/>
          <w:highlight w:val="none"/>
        </w:rPr>
      </w:pPr>
    </w:p>
    <w:p w14:paraId="4729C0E7">
      <w:pPr>
        <w:spacing w:line="360" w:lineRule="auto"/>
        <w:ind w:firstLine="560" w:firstLineChars="200"/>
        <w:jc w:val="center"/>
        <w:rPr>
          <w:rFonts w:ascii="方正仿宋_GBK" w:hAnsi="仿宋" w:eastAsia="方正仿宋_GBK"/>
          <w:color w:val="auto"/>
          <w:highlight w:val="none"/>
        </w:rPr>
      </w:pPr>
      <w:r>
        <w:rPr>
          <w:rFonts w:hint="eastAsia" w:ascii="方正仿宋_GBK" w:hAnsi="仿宋" w:eastAsia="方正仿宋_GBK"/>
          <w:color w:val="auto"/>
          <w:highlight w:val="none"/>
        </w:rPr>
        <w:t>（结束）</w:t>
      </w:r>
    </w:p>
    <w:p w14:paraId="5E905EB9">
      <w:pPr>
        <w:rPr>
          <w:color w:val="auto"/>
          <w:highlight w:val="none"/>
        </w:rPr>
      </w:pPr>
    </w:p>
    <w:p w14:paraId="6E0AB708">
      <w:pPr>
        <w:rPr>
          <w:color w:val="auto"/>
          <w:highlight w:val="none"/>
        </w:rPr>
      </w:pPr>
    </w:p>
    <w:sectPr>
      <w:head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auto"/>
    <w:pitch w:val="default"/>
    <w:sig w:usb0="00000000"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文鼎粗黑">
    <w:altName w:val="宋体"/>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72F0D">
    <w:pPr>
      <w:pStyle w:val="2"/>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- 1 -</w:t>
    </w:r>
    <w:r>
      <w:rPr>
        <w:rFonts w:ascii="宋体"/>
        <w:sz w:val="21"/>
        <w:szCs w:val="21"/>
      </w:rPr>
      <w:fldChar w:fldCharType="end"/>
    </w:r>
  </w:p>
  <w:p w14:paraId="78ACA62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3C4A6">
    <w:pPr>
      <w:pStyle w:val="2"/>
      <w:framePr w:wrap="around" w:vAnchor="text" w:hAnchor="margin" w:xAlign="center" w:y="1"/>
      <w:rPr>
        <w:rStyle w:val="61"/>
      </w:rPr>
    </w:pPr>
    <w:r>
      <w:fldChar w:fldCharType="begin"/>
    </w:r>
    <w:r>
      <w:rPr>
        <w:rStyle w:val="61"/>
      </w:rPr>
      <w:instrText xml:space="preserve">PAGE  </w:instrText>
    </w:r>
    <w:r>
      <w:fldChar w:fldCharType="end"/>
    </w:r>
  </w:p>
  <w:p w14:paraId="2A50BB4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879B">
    <w:pPr>
      <w:pStyle w:val="2"/>
      <w:framePr w:wrap="around" w:vAnchor="text" w:hAnchor="margin" w:xAlign="center" w:y="1"/>
      <w:rPr>
        <w:rStyle w:val="61"/>
      </w:rPr>
    </w:pPr>
  </w:p>
  <w:p w14:paraId="12C5DC64">
    <w:pPr>
      <w:pStyle w:val="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8A444">
    <w:pPr>
      <w:pStyle w:val="2"/>
      <w:jc w:val="center"/>
      <w:rPr>
        <w:rFonts w:ascii="宋体" w:hAnsi="宋体"/>
        <w:sz w:val="21"/>
        <w:szCs w:val="21"/>
      </w:rP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- 14 -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5B8E">
    <w:pPr>
      <w:pStyle w:val="2"/>
      <w:framePr w:wrap="around" w:vAnchor="text" w:hAnchor="margin" w:xAlign="center" w:y="1"/>
      <w:rPr>
        <w:rStyle w:val="61"/>
      </w:rPr>
    </w:pPr>
    <w:r>
      <w:fldChar w:fldCharType="begin"/>
    </w:r>
    <w:r>
      <w:rPr>
        <w:rStyle w:val="61"/>
      </w:rPr>
      <w:instrText xml:space="preserve">PAGE  </w:instrText>
    </w:r>
    <w:r>
      <w:fldChar w:fldCharType="end"/>
    </w:r>
  </w:p>
  <w:p w14:paraId="3A563FDD">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E4A99">
    <w:pPr>
      <w:pStyle w:val="36"/>
      <w:rPr>
        <w:rFonts w:ascii="方正仿宋_GBK" w:eastAsia="方正仿宋_GBK"/>
      </w:rPr>
    </w:pPr>
    <w:r>
      <w:rPr>
        <w:rFonts w:hint="eastAsia" w:ascii="方正仿宋_GBK" w:eastAsia="方正仿宋_GBK"/>
      </w:rPr>
      <w:t>重庆市渝北区中医院</w:t>
    </w:r>
    <w:r>
      <w:rPr>
        <w:rFonts w:hint="eastAsia" w:ascii="方正仿宋_GBK" w:eastAsia="方正仿宋_GBK"/>
      </w:rPr>
      <w:ptab w:relativeTo="margin" w:alignment="center" w:leader="none"/>
    </w:r>
    <w:r>
      <w:rPr>
        <w:rFonts w:hint="eastAsia" w:ascii="方正仿宋_GBK" w:eastAsia="方正仿宋_GBK"/>
      </w:rPr>
      <w:ptab w:relativeTo="margin" w:alignment="right" w:leader="none"/>
    </w:r>
    <w:r>
      <w:rPr>
        <w:rFonts w:hint="eastAsia" w:ascii="方正仿宋_GBK" w:eastAsia="方正仿宋_GBK"/>
        <w:lang w:eastAsia="zh-CN"/>
      </w:rPr>
      <w:t>反拍</w:t>
    </w:r>
    <w:r>
      <w:rPr>
        <w:rFonts w:hint="eastAsia" w:ascii="方正仿宋_GBK" w:eastAsia="方正仿宋_GBK"/>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64E66">
    <w:pPr>
      <w:pStyle w:val="3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28EB2">
    <w:pPr>
      <w:pStyle w:val="36"/>
      <w:rPr>
        <w:szCs w:val="21"/>
      </w:rPr>
    </w:pPr>
    <w:r>
      <w:rPr>
        <w:rFonts w:hint="eastAsia" w:ascii="方正仿宋_GBK" w:eastAsia="方正仿宋_GBK"/>
        <w:sz w:val="21"/>
        <w:szCs w:val="21"/>
      </w:rPr>
      <w:t xml:space="preserve">重庆市渝北区中医院                                                         </w:t>
    </w:r>
    <w:r>
      <w:rPr>
        <w:rFonts w:hint="eastAsia" w:ascii="方正仿宋_GBK" w:eastAsia="方正仿宋_GBK"/>
        <w:sz w:val="21"/>
        <w:szCs w:val="21"/>
        <w:lang w:eastAsia="zh-CN"/>
      </w:rPr>
      <w:t>反拍</w:t>
    </w:r>
    <w:r>
      <w:rPr>
        <w:rFonts w:hint="eastAsia" w:ascii="方正仿宋_GBK" w:eastAsia="方正仿宋_GBK"/>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67"/>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9"/>
    <w:multiLevelType w:val="multilevel"/>
    <w:tmpl w:val="00000009"/>
    <w:lvl w:ilvl="0" w:tentative="0">
      <w:start w:val="1"/>
      <w:numFmt w:val="upperLetter"/>
      <w:pStyle w:val="23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34"/>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8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3"/>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6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247"/>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24"/>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3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6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20"/>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4"/>
  </w:num>
  <w:num w:numId="3">
    <w:abstractNumId w:val="10"/>
  </w:num>
  <w:num w:numId="4">
    <w:abstractNumId w:val="0"/>
  </w:num>
  <w:num w:numId="5">
    <w:abstractNumId w:val="7"/>
  </w:num>
  <w:num w:numId="6">
    <w:abstractNumId w:val="8"/>
  </w:num>
  <w:num w:numId="7">
    <w:abstractNumId w:val="1"/>
  </w:num>
  <w:num w:numId="8">
    <w:abstractNumId w:val="5"/>
  </w:num>
  <w:num w:numId="9">
    <w:abstractNumId w:val="3"/>
  </w:num>
  <w:num w:numId="10">
    <w:abstractNumId w:val="2"/>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MmZiMTgyZjY0NmVhNDhiYmI5NDA2ODYwMzc3YmIifQ=="/>
  </w:docVars>
  <w:rsids>
    <w:rsidRoot w:val="00172A27"/>
    <w:rsid w:val="0001405E"/>
    <w:rsid w:val="00097C77"/>
    <w:rsid w:val="000B13A6"/>
    <w:rsid w:val="000E5B5B"/>
    <w:rsid w:val="00106606"/>
    <w:rsid w:val="00151063"/>
    <w:rsid w:val="001533C2"/>
    <w:rsid w:val="0016514A"/>
    <w:rsid w:val="001A1711"/>
    <w:rsid w:val="001B6A0A"/>
    <w:rsid w:val="001B720A"/>
    <w:rsid w:val="001D1A3F"/>
    <w:rsid w:val="00275A79"/>
    <w:rsid w:val="00283943"/>
    <w:rsid w:val="002B3BFD"/>
    <w:rsid w:val="002C2CB2"/>
    <w:rsid w:val="002E7B32"/>
    <w:rsid w:val="002F09CF"/>
    <w:rsid w:val="002F2315"/>
    <w:rsid w:val="003235CC"/>
    <w:rsid w:val="003412DA"/>
    <w:rsid w:val="0035610D"/>
    <w:rsid w:val="00377E37"/>
    <w:rsid w:val="003902A8"/>
    <w:rsid w:val="003910A2"/>
    <w:rsid w:val="003B5BC8"/>
    <w:rsid w:val="003C6FDC"/>
    <w:rsid w:val="00407FA3"/>
    <w:rsid w:val="004421E5"/>
    <w:rsid w:val="004529AE"/>
    <w:rsid w:val="004545C6"/>
    <w:rsid w:val="00476F4F"/>
    <w:rsid w:val="0047751D"/>
    <w:rsid w:val="004A0B1B"/>
    <w:rsid w:val="00506BC8"/>
    <w:rsid w:val="005117A9"/>
    <w:rsid w:val="005164AF"/>
    <w:rsid w:val="00531D08"/>
    <w:rsid w:val="005729CC"/>
    <w:rsid w:val="005A1476"/>
    <w:rsid w:val="005B1BFD"/>
    <w:rsid w:val="005C2E56"/>
    <w:rsid w:val="005C5707"/>
    <w:rsid w:val="005E1885"/>
    <w:rsid w:val="005E6E8F"/>
    <w:rsid w:val="00612F15"/>
    <w:rsid w:val="00615E3C"/>
    <w:rsid w:val="00621C62"/>
    <w:rsid w:val="00655BA9"/>
    <w:rsid w:val="00661265"/>
    <w:rsid w:val="00680FC8"/>
    <w:rsid w:val="006B4E1B"/>
    <w:rsid w:val="00724357"/>
    <w:rsid w:val="00750EBB"/>
    <w:rsid w:val="00793DE0"/>
    <w:rsid w:val="007A5AE4"/>
    <w:rsid w:val="007D648D"/>
    <w:rsid w:val="007E2634"/>
    <w:rsid w:val="008233E2"/>
    <w:rsid w:val="008348A7"/>
    <w:rsid w:val="00851382"/>
    <w:rsid w:val="00867702"/>
    <w:rsid w:val="008C734B"/>
    <w:rsid w:val="008C769E"/>
    <w:rsid w:val="00916DF4"/>
    <w:rsid w:val="00921412"/>
    <w:rsid w:val="009323C9"/>
    <w:rsid w:val="00965C30"/>
    <w:rsid w:val="00994C98"/>
    <w:rsid w:val="009C53B3"/>
    <w:rsid w:val="00A747A8"/>
    <w:rsid w:val="00AD0983"/>
    <w:rsid w:val="00B009A4"/>
    <w:rsid w:val="00B23D39"/>
    <w:rsid w:val="00B96385"/>
    <w:rsid w:val="00BA6C81"/>
    <w:rsid w:val="00BB54AA"/>
    <w:rsid w:val="00BC7DE0"/>
    <w:rsid w:val="00BF4A5E"/>
    <w:rsid w:val="00C04C09"/>
    <w:rsid w:val="00C54695"/>
    <w:rsid w:val="00C55032"/>
    <w:rsid w:val="00C93C79"/>
    <w:rsid w:val="00C97CCC"/>
    <w:rsid w:val="00CA36A9"/>
    <w:rsid w:val="00D761CF"/>
    <w:rsid w:val="00D803F0"/>
    <w:rsid w:val="00D87D51"/>
    <w:rsid w:val="00DD228C"/>
    <w:rsid w:val="00DE4CDF"/>
    <w:rsid w:val="00DF1F62"/>
    <w:rsid w:val="00E13396"/>
    <w:rsid w:val="00ED68BD"/>
    <w:rsid w:val="00EE6A63"/>
    <w:rsid w:val="00F116E1"/>
    <w:rsid w:val="00F15296"/>
    <w:rsid w:val="00F20FC5"/>
    <w:rsid w:val="00FA2FFF"/>
    <w:rsid w:val="00FB139B"/>
    <w:rsid w:val="00FD3BA5"/>
    <w:rsid w:val="00FD48C9"/>
    <w:rsid w:val="00FF3824"/>
    <w:rsid w:val="0152060F"/>
    <w:rsid w:val="017B5688"/>
    <w:rsid w:val="01D3250C"/>
    <w:rsid w:val="027F6AB2"/>
    <w:rsid w:val="02EB239A"/>
    <w:rsid w:val="0316120E"/>
    <w:rsid w:val="03327FC8"/>
    <w:rsid w:val="03B57C8F"/>
    <w:rsid w:val="04245B63"/>
    <w:rsid w:val="04F73DBB"/>
    <w:rsid w:val="05355B4E"/>
    <w:rsid w:val="05B253F0"/>
    <w:rsid w:val="064249C6"/>
    <w:rsid w:val="07862691"/>
    <w:rsid w:val="081B102B"/>
    <w:rsid w:val="08D0582A"/>
    <w:rsid w:val="09035499"/>
    <w:rsid w:val="0976210B"/>
    <w:rsid w:val="0986784C"/>
    <w:rsid w:val="09E518F1"/>
    <w:rsid w:val="0B04224A"/>
    <w:rsid w:val="0B4E0F05"/>
    <w:rsid w:val="0BBE75D4"/>
    <w:rsid w:val="0BF422BF"/>
    <w:rsid w:val="0C4F58F4"/>
    <w:rsid w:val="0C774C9E"/>
    <w:rsid w:val="0CCC47A3"/>
    <w:rsid w:val="0CDE1C2A"/>
    <w:rsid w:val="0D5A43A4"/>
    <w:rsid w:val="0D9E5B18"/>
    <w:rsid w:val="0DC21F49"/>
    <w:rsid w:val="0DE545B5"/>
    <w:rsid w:val="0E1409F6"/>
    <w:rsid w:val="0EBC3EEC"/>
    <w:rsid w:val="0F3D74EB"/>
    <w:rsid w:val="0F562448"/>
    <w:rsid w:val="0FDB1613"/>
    <w:rsid w:val="10855BDB"/>
    <w:rsid w:val="10DC7815"/>
    <w:rsid w:val="10F6152F"/>
    <w:rsid w:val="11032FA4"/>
    <w:rsid w:val="110F7B9B"/>
    <w:rsid w:val="11DC205D"/>
    <w:rsid w:val="12681311"/>
    <w:rsid w:val="12F901BB"/>
    <w:rsid w:val="13047987"/>
    <w:rsid w:val="131B2827"/>
    <w:rsid w:val="13462A2A"/>
    <w:rsid w:val="140D6CC8"/>
    <w:rsid w:val="14432035"/>
    <w:rsid w:val="14AB1989"/>
    <w:rsid w:val="14C376F9"/>
    <w:rsid w:val="15081D56"/>
    <w:rsid w:val="15446EA4"/>
    <w:rsid w:val="15497C6E"/>
    <w:rsid w:val="15783F61"/>
    <w:rsid w:val="15A5287C"/>
    <w:rsid w:val="15E47356"/>
    <w:rsid w:val="15E53C8D"/>
    <w:rsid w:val="163760FE"/>
    <w:rsid w:val="167C4F6C"/>
    <w:rsid w:val="1699418F"/>
    <w:rsid w:val="16AB3B61"/>
    <w:rsid w:val="16C64858"/>
    <w:rsid w:val="17836BED"/>
    <w:rsid w:val="17A54DB5"/>
    <w:rsid w:val="17BE19D3"/>
    <w:rsid w:val="18150D3F"/>
    <w:rsid w:val="19052E90"/>
    <w:rsid w:val="1A1C37F1"/>
    <w:rsid w:val="1A217B3D"/>
    <w:rsid w:val="1A6D7A5A"/>
    <w:rsid w:val="1B753A0B"/>
    <w:rsid w:val="1C197B20"/>
    <w:rsid w:val="1D4366AD"/>
    <w:rsid w:val="1D7768AC"/>
    <w:rsid w:val="1D8A7DED"/>
    <w:rsid w:val="1DC064A5"/>
    <w:rsid w:val="1DE303E5"/>
    <w:rsid w:val="1DFB572F"/>
    <w:rsid w:val="1EF81C6E"/>
    <w:rsid w:val="1F026649"/>
    <w:rsid w:val="1F43493C"/>
    <w:rsid w:val="1FB86255"/>
    <w:rsid w:val="203E7B55"/>
    <w:rsid w:val="209D115F"/>
    <w:rsid w:val="209D487B"/>
    <w:rsid w:val="21091F11"/>
    <w:rsid w:val="21826677"/>
    <w:rsid w:val="21E36C06"/>
    <w:rsid w:val="22066353"/>
    <w:rsid w:val="221F3641"/>
    <w:rsid w:val="22C95DFC"/>
    <w:rsid w:val="2524398C"/>
    <w:rsid w:val="25983863"/>
    <w:rsid w:val="25BB2173"/>
    <w:rsid w:val="26D62895"/>
    <w:rsid w:val="26F70A5D"/>
    <w:rsid w:val="26FE3B9A"/>
    <w:rsid w:val="27DC037F"/>
    <w:rsid w:val="27FE46BF"/>
    <w:rsid w:val="28D472A8"/>
    <w:rsid w:val="28E0121C"/>
    <w:rsid w:val="28E15521"/>
    <w:rsid w:val="291B6C85"/>
    <w:rsid w:val="292A511A"/>
    <w:rsid w:val="294C7904"/>
    <w:rsid w:val="2AC62F53"/>
    <w:rsid w:val="2B634913"/>
    <w:rsid w:val="2BA47406"/>
    <w:rsid w:val="2BA678B2"/>
    <w:rsid w:val="2BCA4992"/>
    <w:rsid w:val="2C86621C"/>
    <w:rsid w:val="2CD47877"/>
    <w:rsid w:val="2CF9108B"/>
    <w:rsid w:val="2D24719C"/>
    <w:rsid w:val="2D9E7362"/>
    <w:rsid w:val="2E4722CA"/>
    <w:rsid w:val="2F6B6A34"/>
    <w:rsid w:val="30887382"/>
    <w:rsid w:val="30AE03DF"/>
    <w:rsid w:val="30E91417"/>
    <w:rsid w:val="311C359A"/>
    <w:rsid w:val="3181294D"/>
    <w:rsid w:val="31C83722"/>
    <w:rsid w:val="335B0457"/>
    <w:rsid w:val="33A414D7"/>
    <w:rsid w:val="33BC72B7"/>
    <w:rsid w:val="33CD6DCE"/>
    <w:rsid w:val="33D07732"/>
    <w:rsid w:val="33F055F4"/>
    <w:rsid w:val="34391B9A"/>
    <w:rsid w:val="34CC52D7"/>
    <w:rsid w:val="34EB7E53"/>
    <w:rsid w:val="350031D3"/>
    <w:rsid w:val="35260E8C"/>
    <w:rsid w:val="359A4A0B"/>
    <w:rsid w:val="36401AD9"/>
    <w:rsid w:val="36440280"/>
    <w:rsid w:val="366F6862"/>
    <w:rsid w:val="36A622B7"/>
    <w:rsid w:val="36F80606"/>
    <w:rsid w:val="391F1BE7"/>
    <w:rsid w:val="392D0A03"/>
    <w:rsid w:val="394226E9"/>
    <w:rsid w:val="39503D28"/>
    <w:rsid w:val="39A20CFD"/>
    <w:rsid w:val="39EC3D26"/>
    <w:rsid w:val="39F23A32"/>
    <w:rsid w:val="3A0E0140"/>
    <w:rsid w:val="3A8B2620"/>
    <w:rsid w:val="3AB95448"/>
    <w:rsid w:val="3ADB3EAF"/>
    <w:rsid w:val="3AF00A38"/>
    <w:rsid w:val="3AF173C3"/>
    <w:rsid w:val="3BBA7720"/>
    <w:rsid w:val="3BDB3546"/>
    <w:rsid w:val="3C29300F"/>
    <w:rsid w:val="3C303AB8"/>
    <w:rsid w:val="3C631366"/>
    <w:rsid w:val="3CAB61DE"/>
    <w:rsid w:val="3CD35F55"/>
    <w:rsid w:val="3CDD0C1B"/>
    <w:rsid w:val="3CEE1F92"/>
    <w:rsid w:val="3D314871"/>
    <w:rsid w:val="3E500D27"/>
    <w:rsid w:val="3E913839"/>
    <w:rsid w:val="3ECF7ECC"/>
    <w:rsid w:val="3F387190"/>
    <w:rsid w:val="3F7E18C4"/>
    <w:rsid w:val="3F8205BE"/>
    <w:rsid w:val="3F836BF2"/>
    <w:rsid w:val="3FDD2A8F"/>
    <w:rsid w:val="3FFD4EDF"/>
    <w:rsid w:val="40167CB5"/>
    <w:rsid w:val="40181D19"/>
    <w:rsid w:val="40F40090"/>
    <w:rsid w:val="41676ACD"/>
    <w:rsid w:val="416E1D71"/>
    <w:rsid w:val="4216717B"/>
    <w:rsid w:val="43000F6E"/>
    <w:rsid w:val="435117C9"/>
    <w:rsid w:val="43EA5DFC"/>
    <w:rsid w:val="44B738AE"/>
    <w:rsid w:val="4577128F"/>
    <w:rsid w:val="457E026D"/>
    <w:rsid w:val="45EA1A61"/>
    <w:rsid w:val="45ED50AE"/>
    <w:rsid w:val="461D1E37"/>
    <w:rsid w:val="47C53540"/>
    <w:rsid w:val="47FF20C8"/>
    <w:rsid w:val="48214C7A"/>
    <w:rsid w:val="48592ECE"/>
    <w:rsid w:val="48CD38AE"/>
    <w:rsid w:val="48DD21D8"/>
    <w:rsid w:val="497410EE"/>
    <w:rsid w:val="49DE79EF"/>
    <w:rsid w:val="4A15404D"/>
    <w:rsid w:val="4A743FEF"/>
    <w:rsid w:val="4A935DB2"/>
    <w:rsid w:val="4AB32D6A"/>
    <w:rsid w:val="4B1131B8"/>
    <w:rsid w:val="4B335C59"/>
    <w:rsid w:val="4BF12821"/>
    <w:rsid w:val="4C52210E"/>
    <w:rsid w:val="4E0844FE"/>
    <w:rsid w:val="4E1E04FA"/>
    <w:rsid w:val="4E275DC7"/>
    <w:rsid w:val="4E521961"/>
    <w:rsid w:val="4E557C94"/>
    <w:rsid w:val="4ED35788"/>
    <w:rsid w:val="4F163A95"/>
    <w:rsid w:val="4F244236"/>
    <w:rsid w:val="4F336227"/>
    <w:rsid w:val="4FDE024C"/>
    <w:rsid w:val="502913D8"/>
    <w:rsid w:val="50A13D39"/>
    <w:rsid w:val="50FF1735"/>
    <w:rsid w:val="516052CE"/>
    <w:rsid w:val="51BD627C"/>
    <w:rsid w:val="51DB4022"/>
    <w:rsid w:val="521A479C"/>
    <w:rsid w:val="52A11128"/>
    <w:rsid w:val="52BE04FE"/>
    <w:rsid w:val="53190DF1"/>
    <w:rsid w:val="538B6CA3"/>
    <w:rsid w:val="53A40CC6"/>
    <w:rsid w:val="53A854CE"/>
    <w:rsid w:val="53EF3505"/>
    <w:rsid w:val="5481307E"/>
    <w:rsid w:val="54F03375"/>
    <w:rsid w:val="55564A1D"/>
    <w:rsid w:val="55750F41"/>
    <w:rsid w:val="55AE6607"/>
    <w:rsid w:val="55D75556"/>
    <w:rsid w:val="57030BD5"/>
    <w:rsid w:val="5787210C"/>
    <w:rsid w:val="57B034A1"/>
    <w:rsid w:val="592A069B"/>
    <w:rsid w:val="595F3899"/>
    <w:rsid w:val="59711ACF"/>
    <w:rsid w:val="59AD307A"/>
    <w:rsid w:val="59D63A74"/>
    <w:rsid w:val="5AFF7905"/>
    <w:rsid w:val="5B2B24A8"/>
    <w:rsid w:val="5B5B0FE0"/>
    <w:rsid w:val="5B6F6839"/>
    <w:rsid w:val="5BEC7E8A"/>
    <w:rsid w:val="5C58107B"/>
    <w:rsid w:val="5CBC5AAE"/>
    <w:rsid w:val="5CBD35D4"/>
    <w:rsid w:val="5CCA1788"/>
    <w:rsid w:val="5D9A6865"/>
    <w:rsid w:val="5E3C677A"/>
    <w:rsid w:val="5F0E5009"/>
    <w:rsid w:val="5F993E84"/>
    <w:rsid w:val="5FB52DF0"/>
    <w:rsid w:val="60390951"/>
    <w:rsid w:val="61F513E7"/>
    <w:rsid w:val="61F95D19"/>
    <w:rsid w:val="6214614D"/>
    <w:rsid w:val="62326812"/>
    <w:rsid w:val="623A42B8"/>
    <w:rsid w:val="634E142A"/>
    <w:rsid w:val="63D3125A"/>
    <w:rsid w:val="643E21D8"/>
    <w:rsid w:val="64414AEB"/>
    <w:rsid w:val="64BA139F"/>
    <w:rsid w:val="65A05841"/>
    <w:rsid w:val="65D73958"/>
    <w:rsid w:val="65E16AA2"/>
    <w:rsid w:val="65F00576"/>
    <w:rsid w:val="660366DE"/>
    <w:rsid w:val="66DB1226"/>
    <w:rsid w:val="670C7632"/>
    <w:rsid w:val="677D570C"/>
    <w:rsid w:val="67976AAA"/>
    <w:rsid w:val="67A05FCC"/>
    <w:rsid w:val="67B05946"/>
    <w:rsid w:val="6833299C"/>
    <w:rsid w:val="686E2315"/>
    <w:rsid w:val="696A4AE4"/>
    <w:rsid w:val="696B6905"/>
    <w:rsid w:val="696D6E71"/>
    <w:rsid w:val="6AF40B09"/>
    <w:rsid w:val="6B157FAC"/>
    <w:rsid w:val="6B1E7934"/>
    <w:rsid w:val="6B6A4927"/>
    <w:rsid w:val="6C865790"/>
    <w:rsid w:val="6CE150BD"/>
    <w:rsid w:val="6DAF51BB"/>
    <w:rsid w:val="6E445903"/>
    <w:rsid w:val="6E8C1058"/>
    <w:rsid w:val="6F3E308A"/>
    <w:rsid w:val="6F505A72"/>
    <w:rsid w:val="6FA40180"/>
    <w:rsid w:val="6FFA4E79"/>
    <w:rsid w:val="70295FDA"/>
    <w:rsid w:val="702A28D7"/>
    <w:rsid w:val="70384EAD"/>
    <w:rsid w:val="70BD12BD"/>
    <w:rsid w:val="710B08C0"/>
    <w:rsid w:val="71306613"/>
    <w:rsid w:val="715C11B6"/>
    <w:rsid w:val="71BC7EA6"/>
    <w:rsid w:val="72620A4E"/>
    <w:rsid w:val="72BA00C5"/>
    <w:rsid w:val="72D8393E"/>
    <w:rsid w:val="72EE0533"/>
    <w:rsid w:val="73BE400C"/>
    <w:rsid w:val="73E111AC"/>
    <w:rsid w:val="74237D69"/>
    <w:rsid w:val="74404DBF"/>
    <w:rsid w:val="74C936A8"/>
    <w:rsid w:val="74D15A17"/>
    <w:rsid w:val="74EF34DE"/>
    <w:rsid w:val="758979B6"/>
    <w:rsid w:val="75B415C0"/>
    <w:rsid w:val="75EA4FE2"/>
    <w:rsid w:val="761340A0"/>
    <w:rsid w:val="76725C62"/>
    <w:rsid w:val="770025E3"/>
    <w:rsid w:val="77400C32"/>
    <w:rsid w:val="775070C7"/>
    <w:rsid w:val="77AA165D"/>
    <w:rsid w:val="77C366CE"/>
    <w:rsid w:val="77F37B85"/>
    <w:rsid w:val="78373C6F"/>
    <w:rsid w:val="78E35D19"/>
    <w:rsid w:val="78EF0386"/>
    <w:rsid w:val="79E00E0C"/>
    <w:rsid w:val="7A31204A"/>
    <w:rsid w:val="7A5B4AB5"/>
    <w:rsid w:val="7A830759"/>
    <w:rsid w:val="7AD41DBD"/>
    <w:rsid w:val="7B876E2F"/>
    <w:rsid w:val="7B9E006D"/>
    <w:rsid w:val="7BAA70D5"/>
    <w:rsid w:val="7BD03A5D"/>
    <w:rsid w:val="7C077F70"/>
    <w:rsid w:val="7C085BE7"/>
    <w:rsid w:val="7C2428D0"/>
    <w:rsid w:val="7C360D3F"/>
    <w:rsid w:val="7C8B294F"/>
    <w:rsid w:val="7CAD7E89"/>
    <w:rsid w:val="7CC16371"/>
    <w:rsid w:val="7CC85951"/>
    <w:rsid w:val="7D126BCC"/>
    <w:rsid w:val="7D3F77A9"/>
    <w:rsid w:val="7DA57A41"/>
    <w:rsid w:val="7DD86068"/>
    <w:rsid w:val="7DF764EE"/>
    <w:rsid w:val="7EB16AE9"/>
    <w:rsid w:val="7EB2320F"/>
    <w:rsid w:val="7EF0118F"/>
    <w:rsid w:val="7F2F3A66"/>
    <w:rsid w:val="7FBF211E"/>
    <w:rsid w:val="7FDA4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3">
    <w:name w:val="heading 1"/>
    <w:basedOn w:val="1"/>
    <w:next w:val="1"/>
    <w:link w:val="71"/>
    <w:autoRedefine/>
    <w:qFormat/>
    <w:uiPriority w:val="0"/>
    <w:pPr>
      <w:keepNext/>
      <w:snapToGrid w:val="0"/>
      <w:spacing w:line="360" w:lineRule="atLeast"/>
      <w:outlineLvl w:val="0"/>
    </w:pPr>
    <w:rPr>
      <w:rFonts w:ascii="宋体"/>
    </w:rPr>
  </w:style>
  <w:style w:type="paragraph" w:styleId="4">
    <w:name w:val="heading 2"/>
    <w:basedOn w:val="1"/>
    <w:next w:val="1"/>
    <w:link w:val="72"/>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73"/>
    <w:autoRedefine/>
    <w:qFormat/>
    <w:uiPriority w:val="0"/>
    <w:pPr>
      <w:keepNext/>
      <w:keepLines/>
      <w:spacing w:before="260" w:after="260" w:line="413" w:lineRule="auto"/>
      <w:outlineLvl w:val="2"/>
    </w:pPr>
    <w:rPr>
      <w:b/>
      <w:sz w:val="32"/>
    </w:rPr>
  </w:style>
  <w:style w:type="paragraph" w:styleId="6">
    <w:name w:val="heading 4"/>
    <w:basedOn w:val="1"/>
    <w:next w:val="1"/>
    <w:link w:val="74"/>
    <w:autoRedefine/>
    <w:qFormat/>
    <w:uiPriority w:val="0"/>
    <w:pPr>
      <w:keepNext/>
      <w:keepLines/>
      <w:spacing w:before="280" w:after="290" w:line="372" w:lineRule="auto"/>
      <w:outlineLvl w:val="3"/>
    </w:pPr>
    <w:rPr>
      <w:rFonts w:ascii="Arial" w:hAnsi="Arial" w:eastAsia="黑体"/>
      <w:b/>
    </w:rPr>
  </w:style>
  <w:style w:type="paragraph" w:styleId="7">
    <w:name w:val="heading 5"/>
    <w:basedOn w:val="1"/>
    <w:next w:val="1"/>
    <w:link w:val="75"/>
    <w:autoRedefine/>
    <w:qFormat/>
    <w:uiPriority w:val="0"/>
    <w:pPr>
      <w:keepNext/>
      <w:keepLines/>
      <w:tabs>
        <w:tab w:val="left" w:pos="2551"/>
      </w:tabs>
      <w:spacing w:before="280" w:after="290" w:line="372" w:lineRule="auto"/>
      <w:ind w:left="2551" w:hanging="850"/>
      <w:outlineLvl w:val="4"/>
    </w:pPr>
    <w:rPr>
      <w:b/>
    </w:rPr>
  </w:style>
  <w:style w:type="paragraph" w:styleId="8">
    <w:name w:val="heading 6"/>
    <w:basedOn w:val="1"/>
    <w:next w:val="1"/>
    <w:link w:val="76"/>
    <w:autoRedefine/>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9">
    <w:name w:val="heading 7"/>
    <w:basedOn w:val="1"/>
    <w:next w:val="1"/>
    <w:link w:val="77"/>
    <w:autoRedefine/>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0">
    <w:name w:val="heading 8"/>
    <w:basedOn w:val="1"/>
    <w:next w:val="1"/>
    <w:link w:val="78"/>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1">
    <w:name w:val="heading 9"/>
    <w:basedOn w:val="1"/>
    <w:next w:val="1"/>
    <w:link w:val="79"/>
    <w:autoRedefine/>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70"/>
    <w:autoRedefine/>
    <w:unhideWhenUsed/>
    <w:qFormat/>
    <w:uiPriority w:val="0"/>
    <w:pPr>
      <w:tabs>
        <w:tab w:val="center" w:pos="4153"/>
        <w:tab w:val="right" w:pos="8306"/>
      </w:tabs>
      <w:snapToGrid w:val="0"/>
      <w:jc w:val="left"/>
    </w:pPr>
    <w:rPr>
      <w:sz w:val="18"/>
      <w:szCs w:val="18"/>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link w:val="171"/>
    <w:autoRedefine/>
    <w:qFormat/>
    <w:uiPriority w:val="0"/>
    <w:pPr>
      <w:shd w:val="clear" w:color="auto" w:fill="000080"/>
    </w:pPr>
  </w:style>
  <w:style w:type="paragraph" w:styleId="19">
    <w:name w:val="toa heading"/>
    <w:basedOn w:val="1"/>
    <w:next w:val="1"/>
    <w:autoRedefine/>
    <w:qFormat/>
    <w:uiPriority w:val="0"/>
    <w:pPr>
      <w:spacing w:before="120"/>
    </w:pPr>
    <w:rPr>
      <w:rFonts w:ascii="Arial" w:hAnsi="Arial"/>
      <w:sz w:val="24"/>
    </w:rPr>
  </w:style>
  <w:style w:type="paragraph" w:styleId="20">
    <w:name w:val="annotation text"/>
    <w:basedOn w:val="1"/>
    <w:link w:val="136"/>
    <w:autoRedefine/>
    <w:unhideWhenUsed/>
    <w:qFormat/>
    <w:uiPriority w:val="0"/>
    <w:pPr>
      <w:jc w:val="left"/>
    </w:pPr>
  </w:style>
  <w:style w:type="paragraph" w:styleId="21">
    <w:name w:val="Body Text 3"/>
    <w:basedOn w:val="1"/>
    <w:link w:val="127"/>
    <w:autoRedefine/>
    <w:qFormat/>
    <w:uiPriority w:val="0"/>
    <w:pPr>
      <w:adjustRightInd w:val="0"/>
      <w:snapToGrid w:val="0"/>
      <w:spacing w:after="120" w:line="360" w:lineRule="auto"/>
    </w:pPr>
    <w:rPr>
      <w:sz w:val="16"/>
    </w:rPr>
  </w:style>
  <w:style w:type="paragraph" w:styleId="22">
    <w:name w:val="List Bullet 3"/>
    <w:basedOn w:val="1"/>
    <w:qFormat/>
    <w:uiPriority w:val="0"/>
    <w:pPr>
      <w:numPr>
        <w:ilvl w:val="0"/>
        <w:numId w:val="2"/>
      </w:numPr>
      <w:adjustRightInd w:val="0"/>
      <w:snapToGrid w:val="0"/>
      <w:spacing w:line="360" w:lineRule="auto"/>
    </w:pPr>
    <w:rPr>
      <w:sz w:val="24"/>
    </w:rPr>
  </w:style>
  <w:style w:type="paragraph" w:styleId="23">
    <w:name w:val="Body Text"/>
    <w:basedOn w:val="1"/>
    <w:link w:val="121"/>
    <w:autoRedefine/>
    <w:qFormat/>
    <w:uiPriority w:val="0"/>
    <w:rPr>
      <w:rFonts w:ascii="仿宋_GB2312" w:eastAsia="仿宋_GB2312"/>
      <w:sz w:val="32"/>
    </w:rPr>
  </w:style>
  <w:style w:type="paragraph" w:styleId="24">
    <w:name w:val="Body Text Indent"/>
    <w:basedOn w:val="1"/>
    <w:link w:val="147"/>
    <w:unhideWhenUsed/>
    <w:qFormat/>
    <w:uiPriority w:val="0"/>
    <w:pPr>
      <w:spacing w:after="120"/>
      <w:ind w:left="420" w:leftChars="200"/>
    </w:p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line="360" w:lineRule="auto"/>
      <w:ind w:left="420" w:leftChars="200"/>
    </w:pPr>
    <w:rPr>
      <w:sz w:val="24"/>
    </w:rPr>
  </w:style>
  <w:style w:type="paragraph" w:styleId="28">
    <w:name w:val="List Bullet 2"/>
    <w:basedOn w:val="1"/>
    <w:autoRedefine/>
    <w:qFormat/>
    <w:uiPriority w:val="0"/>
    <w:pPr>
      <w:numPr>
        <w:ilvl w:val="0"/>
        <w:numId w:val="3"/>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link w:val="265"/>
    <w:autoRedefine/>
    <w:qFormat/>
    <w:uiPriority w:val="99"/>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135"/>
    <w:autoRedefine/>
    <w:qFormat/>
    <w:uiPriority w:val="99"/>
    <w:rPr>
      <w:rFonts w:asciiTheme="minorHAnsi" w:hAnsiTheme="minorHAnsi" w:eastAsiaTheme="minorEastAsia" w:cstheme="minorBidi"/>
      <w:szCs w:val="22"/>
    </w:rPr>
  </w:style>
  <w:style w:type="paragraph" w:styleId="34">
    <w:name w:val="Body Text Indent 2"/>
    <w:basedOn w:val="1"/>
    <w:link w:val="168"/>
    <w:autoRedefine/>
    <w:qFormat/>
    <w:uiPriority w:val="0"/>
    <w:pPr>
      <w:snapToGrid w:val="0"/>
      <w:spacing w:line="560" w:lineRule="atLeast"/>
      <w:ind w:firstLine="540"/>
    </w:pPr>
    <w:rPr>
      <w:rFonts w:asciiTheme="minorHAnsi" w:hAnsiTheme="minorHAnsi" w:eastAsiaTheme="minorEastAsia" w:cstheme="minorBidi"/>
      <w:szCs w:val="22"/>
    </w:rPr>
  </w:style>
  <w:style w:type="paragraph" w:styleId="35">
    <w:name w:val="Balloon Text"/>
    <w:basedOn w:val="1"/>
    <w:link w:val="167"/>
    <w:autoRedefine/>
    <w:qFormat/>
    <w:uiPriority w:val="0"/>
    <w:rPr>
      <w:sz w:val="18"/>
    </w:rPr>
  </w:style>
  <w:style w:type="paragraph" w:styleId="36">
    <w:name w:val="header"/>
    <w:basedOn w:val="1"/>
    <w:link w:val="6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7">
    <w:name w:val="toc 1"/>
    <w:basedOn w:val="1"/>
    <w:next w:val="1"/>
    <w:autoRedefine/>
    <w:qFormat/>
    <w:uiPriority w:val="0"/>
    <w:pPr>
      <w:spacing w:line="180" w:lineRule="auto"/>
      <w:jc w:val="center"/>
    </w:pPr>
    <w:rPr>
      <w:sz w:val="30"/>
    </w:rPr>
  </w:style>
  <w:style w:type="paragraph" w:styleId="38">
    <w:name w:val="List Continue 4"/>
    <w:basedOn w:val="1"/>
    <w:autoRedefine/>
    <w:qFormat/>
    <w:uiPriority w:val="0"/>
    <w:pPr>
      <w:adjustRightInd w:val="0"/>
      <w:snapToGrid w:val="0"/>
      <w:spacing w:after="120" w:line="360" w:lineRule="auto"/>
      <w:ind w:left="1680" w:leftChars="800"/>
    </w:pPr>
    <w:rPr>
      <w:sz w:val="24"/>
    </w:rPr>
  </w:style>
  <w:style w:type="paragraph" w:styleId="39">
    <w:name w:val="toc 4"/>
    <w:basedOn w:val="1"/>
    <w:next w:val="1"/>
    <w:autoRedefine/>
    <w:qFormat/>
    <w:uiPriority w:val="0"/>
    <w:pPr>
      <w:ind w:left="1260" w:leftChars="600"/>
    </w:pPr>
  </w:style>
  <w:style w:type="paragraph" w:styleId="40">
    <w:name w:val="footnote text"/>
    <w:basedOn w:val="1"/>
    <w:link w:val="165"/>
    <w:autoRedefine/>
    <w:qFormat/>
    <w:uiPriority w:val="0"/>
    <w:pPr>
      <w:spacing w:line="360" w:lineRule="auto"/>
    </w:pPr>
    <w:rPr>
      <w:rFonts w:asciiTheme="minorHAnsi" w:hAnsiTheme="minorHAnsi" w:eastAsiaTheme="minorEastAsia" w:cstheme="minorBidi"/>
      <w:sz w:val="18"/>
      <w:szCs w:val="22"/>
    </w:rPr>
  </w:style>
  <w:style w:type="paragraph" w:styleId="41">
    <w:name w:val="toc 6"/>
    <w:basedOn w:val="1"/>
    <w:next w:val="1"/>
    <w:autoRedefine/>
    <w:qFormat/>
    <w:uiPriority w:val="0"/>
    <w:pPr>
      <w:ind w:left="2100" w:leftChars="1000"/>
    </w:pPr>
  </w:style>
  <w:style w:type="paragraph" w:styleId="42">
    <w:name w:val="List 5"/>
    <w:basedOn w:val="1"/>
    <w:autoRedefine/>
    <w:qFormat/>
    <w:uiPriority w:val="0"/>
    <w:pPr>
      <w:adjustRightInd w:val="0"/>
      <w:snapToGrid w:val="0"/>
      <w:spacing w:line="360" w:lineRule="auto"/>
      <w:ind w:left="100" w:leftChars="800" w:hanging="200" w:hangingChars="200"/>
    </w:pPr>
    <w:rPr>
      <w:sz w:val="24"/>
    </w:rPr>
  </w:style>
  <w:style w:type="paragraph" w:styleId="43">
    <w:name w:val="Body Text Indent 3"/>
    <w:basedOn w:val="1"/>
    <w:link w:val="150"/>
    <w:autoRedefine/>
    <w:qFormat/>
    <w:uiPriority w:val="0"/>
    <w:pPr>
      <w:spacing w:line="360" w:lineRule="auto"/>
      <w:ind w:firstLine="632"/>
    </w:pPr>
    <w:rPr>
      <w:rFonts w:ascii="黑体" w:eastAsia="黑体"/>
    </w:rPr>
  </w:style>
  <w:style w:type="paragraph" w:styleId="44">
    <w:name w:val="table of figures"/>
    <w:basedOn w:val="1"/>
    <w:next w:val="1"/>
    <w:autoRedefine/>
    <w:qFormat/>
    <w:uiPriority w:val="0"/>
    <w:pPr>
      <w:tabs>
        <w:tab w:val="right" w:leader="dot" w:pos="8640"/>
      </w:tabs>
      <w:spacing w:line="360" w:lineRule="auto"/>
      <w:ind w:left="400" w:hanging="400"/>
    </w:pPr>
    <w:rPr>
      <w:sz w:val="24"/>
    </w:rPr>
  </w:style>
  <w:style w:type="paragraph" w:styleId="45">
    <w:name w:val="toc 2"/>
    <w:basedOn w:val="1"/>
    <w:next w:val="1"/>
    <w:autoRedefine/>
    <w:qFormat/>
    <w:uiPriority w:val="39"/>
    <w:pPr>
      <w:ind w:left="420" w:leftChars="200"/>
    </w:pPr>
  </w:style>
  <w:style w:type="paragraph" w:styleId="46">
    <w:name w:val="toc 9"/>
    <w:basedOn w:val="1"/>
    <w:next w:val="1"/>
    <w:autoRedefine/>
    <w:qFormat/>
    <w:uiPriority w:val="0"/>
    <w:pPr>
      <w:ind w:left="3360" w:leftChars="1600"/>
    </w:pPr>
  </w:style>
  <w:style w:type="paragraph" w:styleId="47">
    <w:name w:val="Body Text 2"/>
    <w:basedOn w:val="1"/>
    <w:link w:val="117"/>
    <w:autoRedefine/>
    <w:qFormat/>
    <w:uiPriority w:val="0"/>
    <w:pPr>
      <w:adjustRightInd w:val="0"/>
      <w:snapToGrid w:val="0"/>
      <w:spacing w:after="120" w:line="480" w:lineRule="auto"/>
    </w:pPr>
    <w:rPr>
      <w:sz w:val="24"/>
    </w:rPr>
  </w:style>
  <w:style w:type="paragraph" w:styleId="48">
    <w:name w:val="List 4"/>
    <w:basedOn w:val="1"/>
    <w:autoRedefine/>
    <w:qFormat/>
    <w:uiPriority w:val="0"/>
    <w:pPr>
      <w:adjustRightInd w:val="0"/>
      <w:snapToGrid w:val="0"/>
      <w:spacing w:line="360" w:lineRule="auto"/>
      <w:ind w:left="100" w:leftChars="600" w:hanging="200" w:hangingChars="200"/>
    </w:pPr>
    <w:rPr>
      <w:sz w:val="24"/>
    </w:rPr>
  </w:style>
  <w:style w:type="paragraph" w:styleId="49">
    <w:name w:val="List Continue 2"/>
    <w:basedOn w:val="1"/>
    <w:autoRedefine/>
    <w:qFormat/>
    <w:uiPriority w:val="0"/>
    <w:pPr>
      <w:adjustRightInd w:val="0"/>
      <w:snapToGrid w:val="0"/>
      <w:spacing w:after="120" w:line="360" w:lineRule="auto"/>
      <w:ind w:left="840" w:leftChars="400"/>
    </w:pPr>
    <w:rPr>
      <w:sz w:val="24"/>
    </w:rPr>
  </w:style>
  <w:style w:type="paragraph" w:styleId="50">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autoRedefine/>
    <w:qFormat/>
    <w:uiPriority w:val="0"/>
    <w:pPr>
      <w:adjustRightInd w:val="0"/>
      <w:snapToGrid w:val="0"/>
      <w:spacing w:after="120" w:line="360" w:lineRule="auto"/>
      <w:ind w:left="1260" w:leftChars="600"/>
    </w:pPr>
    <w:rPr>
      <w:sz w:val="24"/>
    </w:rPr>
  </w:style>
  <w:style w:type="paragraph" w:styleId="52">
    <w:name w:val="index 1"/>
    <w:basedOn w:val="1"/>
    <w:next w:val="1"/>
    <w:autoRedefine/>
    <w:qFormat/>
    <w:uiPriority w:val="0"/>
    <w:pPr>
      <w:adjustRightInd w:val="0"/>
      <w:spacing w:line="240" w:lineRule="atLeast"/>
      <w:textAlignment w:val="baseline"/>
    </w:pPr>
    <w:rPr>
      <w:rFonts w:ascii="宋体"/>
      <w:kern w:val="0"/>
      <w:sz w:val="21"/>
    </w:rPr>
  </w:style>
  <w:style w:type="paragraph" w:styleId="53">
    <w:name w:val="Title"/>
    <w:basedOn w:val="1"/>
    <w:link w:val="163"/>
    <w:autoRedefine/>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20"/>
    <w:next w:val="20"/>
    <w:link w:val="137"/>
    <w:autoRedefine/>
    <w:qFormat/>
    <w:uiPriority w:val="0"/>
    <w:rPr>
      <w:rFonts w:asciiTheme="minorHAnsi" w:hAnsiTheme="minorHAnsi" w:eastAsiaTheme="minorEastAsia" w:cstheme="minorBidi"/>
      <w:sz w:val="24"/>
      <w:szCs w:val="22"/>
    </w:rPr>
  </w:style>
  <w:style w:type="paragraph" w:styleId="55">
    <w:name w:val="Body Text First Indent"/>
    <w:basedOn w:val="1"/>
    <w:link w:val="175"/>
    <w:autoRedefine/>
    <w:qFormat/>
    <w:uiPriority w:val="0"/>
    <w:pPr>
      <w:spacing w:line="360" w:lineRule="auto"/>
      <w:ind w:firstLine="420"/>
    </w:pPr>
    <w:rPr>
      <w:rFonts w:ascii="宋体" w:hAnsi="宋体"/>
      <w:sz w:val="24"/>
    </w:rPr>
  </w:style>
  <w:style w:type="paragraph" w:styleId="56">
    <w:name w:val="Body Text First Indent 2"/>
    <w:basedOn w:val="24"/>
    <w:link w:val="148"/>
    <w:autoRedefine/>
    <w:qFormat/>
    <w:uiPriority w:val="0"/>
    <w:pPr>
      <w:ind w:firstLine="420" w:firstLineChars="200"/>
    </w:pPr>
    <w:rPr>
      <w:rFonts w:asciiTheme="minorHAnsi" w:hAnsiTheme="minorHAnsi" w:eastAsiaTheme="minorEastAsia" w:cstheme="minorBidi"/>
      <w:sz w:val="44"/>
      <w:szCs w:val="22"/>
    </w:rPr>
  </w:style>
  <w:style w:type="table" w:styleId="58">
    <w:name w:val="Table Grid"/>
    <w:basedOn w:val="57"/>
    <w:autoRedefine/>
    <w:qFormat/>
    <w:uiPriority w:val="5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0">
    <w:name w:val="Strong"/>
    <w:autoRedefine/>
    <w:qFormat/>
    <w:uiPriority w:val="22"/>
    <w:rPr>
      <w:b/>
    </w:rPr>
  </w:style>
  <w:style w:type="character" w:styleId="61">
    <w:name w:val="page number"/>
    <w:basedOn w:val="59"/>
    <w:autoRedefine/>
    <w:qFormat/>
    <w:uiPriority w:val="0"/>
  </w:style>
  <w:style w:type="character" w:styleId="62">
    <w:name w:val="FollowedHyperlink"/>
    <w:autoRedefine/>
    <w:qFormat/>
    <w:uiPriority w:val="0"/>
    <w:rPr>
      <w:color w:val="800080"/>
      <w:u w:val="single"/>
    </w:rPr>
  </w:style>
  <w:style w:type="character" w:styleId="63">
    <w:name w:val="Emphasis"/>
    <w:autoRedefine/>
    <w:qFormat/>
    <w:uiPriority w:val="0"/>
    <w:rPr>
      <w:i/>
    </w:rPr>
  </w:style>
  <w:style w:type="character" w:styleId="64">
    <w:name w:val="Hyperlink"/>
    <w:autoRedefine/>
    <w:qFormat/>
    <w:uiPriority w:val="99"/>
    <w:rPr>
      <w:color w:val="0000FF"/>
      <w:u w:val="single"/>
    </w:rPr>
  </w:style>
  <w:style w:type="character" w:styleId="65">
    <w:name w:val="annotation reference"/>
    <w:autoRedefine/>
    <w:qFormat/>
    <w:uiPriority w:val="0"/>
    <w:rPr>
      <w:sz w:val="21"/>
      <w:szCs w:val="21"/>
    </w:rPr>
  </w:style>
  <w:style w:type="character" w:styleId="66">
    <w:name w:val="footnote reference"/>
    <w:autoRedefine/>
    <w:qFormat/>
    <w:uiPriority w:val="0"/>
    <w:rPr>
      <w:position w:val="6"/>
      <w:sz w:val="14"/>
      <w:vertAlign w:val="superscript"/>
    </w:rPr>
  </w:style>
  <w:style w:type="paragraph" w:customStyle="1" w:styleId="67">
    <w:name w:val="标题 5（有编号）（绿盟科技）"/>
    <w:next w:val="68"/>
    <w:autoRedefine/>
    <w:qFormat/>
    <w:uiPriority w:val="0"/>
    <w:pPr>
      <w:keepNext/>
      <w:keepLines/>
      <w:widowControl w:val="0"/>
      <w:numPr>
        <w:ilvl w:val="4"/>
        <w:numId w:val="4"/>
      </w:numPr>
      <w:tabs>
        <w:tab w:val="left" w:pos="720"/>
      </w:tabs>
      <w:spacing w:before="280" w:after="156" w:line="376" w:lineRule="auto"/>
      <w:jc w:val="both"/>
      <w:outlineLvl w:val="4"/>
    </w:pPr>
    <w:rPr>
      <w:rFonts w:ascii="Arial" w:hAnsi="Arial" w:eastAsia="黑体" w:cs="Times New Roman"/>
      <w:b/>
      <w:sz w:val="21"/>
      <w:szCs w:val="28"/>
      <w:lang w:val="en-US" w:eastAsia="zh-CN" w:bidi="ar-SA"/>
    </w:rPr>
  </w:style>
  <w:style w:type="paragraph" w:customStyle="1" w:styleId="68">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69">
    <w:name w:val="页眉 Char"/>
    <w:basedOn w:val="59"/>
    <w:link w:val="36"/>
    <w:autoRedefine/>
    <w:qFormat/>
    <w:uiPriority w:val="0"/>
    <w:rPr>
      <w:sz w:val="18"/>
      <w:szCs w:val="18"/>
    </w:rPr>
  </w:style>
  <w:style w:type="character" w:customStyle="1" w:styleId="70">
    <w:name w:val="页脚 Char"/>
    <w:basedOn w:val="59"/>
    <w:link w:val="2"/>
    <w:autoRedefine/>
    <w:qFormat/>
    <w:uiPriority w:val="0"/>
    <w:rPr>
      <w:sz w:val="18"/>
      <w:szCs w:val="18"/>
    </w:rPr>
  </w:style>
  <w:style w:type="character" w:customStyle="1" w:styleId="71">
    <w:name w:val="标题 1 Char"/>
    <w:basedOn w:val="59"/>
    <w:link w:val="3"/>
    <w:autoRedefine/>
    <w:qFormat/>
    <w:uiPriority w:val="0"/>
    <w:rPr>
      <w:rFonts w:ascii="宋体" w:hAnsi="Times New Roman" w:eastAsia="宋体" w:cs="Times New Roman"/>
      <w:sz w:val="28"/>
      <w:szCs w:val="20"/>
    </w:rPr>
  </w:style>
  <w:style w:type="character" w:customStyle="1" w:styleId="72">
    <w:name w:val="标题 2 Char"/>
    <w:basedOn w:val="59"/>
    <w:link w:val="4"/>
    <w:autoRedefine/>
    <w:qFormat/>
    <w:uiPriority w:val="0"/>
    <w:rPr>
      <w:rFonts w:ascii="Arial" w:hAnsi="Arial" w:eastAsia="黑体" w:cs="Times New Roman"/>
      <w:b/>
      <w:sz w:val="32"/>
      <w:szCs w:val="20"/>
    </w:rPr>
  </w:style>
  <w:style w:type="character" w:customStyle="1" w:styleId="73">
    <w:name w:val="标题 3 Char"/>
    <w:basedOn w:val="59"/>
    <w:link w:val="5"/>
    <w:autoRedefine/>
    <w:qFormat/>
    <w:uiPriority w:val="0"/>
    <w:rPr>
      <w:rFonts w:ascii="Times New Roman" w:hAnsi="Times New Roman" w:eastAsia="宋体" w:cs="Times New Roman"/>
      <w:b/>
      <w:sz w:val="32"/>
      <w:szCs w:val="20"/>
    </w:rPr>
  </w:style>
  <w:style w:type="character" w:customStyle="1" w:styleId="74">
    <w:name w:val="标题 4 Char"/>
    <w:basedOn w:val="59"/>
    <w:link w:val="6"/>
    <w:autoRedefine/>
    <w:qFormat/>
    <w:uiPriority w:val="0"/>
    <w:rPr>
      <w:rFonts w:ascii="Arial" w:hAnsi="Arial" w:eastAsia="黑体" w:cs="Times New Roman"/>
      <w:b/>
      <w:sz w:val="28"/>
      <w:szCs w:val="20"/>
    </w:rPr>
  </w:style>
  <w:style w:type="character" w:customStyle="1" w:styleId="75">
    <w:name w:val="标题 5 Char"/>
    <w:basedOn w:val="59"/>
    <w:link w:val="7"/>
    <w:autoRedefine/>
    <w:qFormat/>
    <w:uiPriority w:val="0"/>
    <w:rPr>
      <w:rFonts w:ascii="Times New Roman" w:hAnsi="Times New Roman" w:eastAsia="宋体" w:cs="Times New Roman"/>
      <w:b/>
      <w:sz w:val="28"/>
      <w:szCs w:val="20"/>
    </w:rPr>
  </w:style>
  <w:style w:type="character" w:customStyle="1" w:styleId="76">
    <w:name w:val="标题 6 Char"/>
    <w:basedOn w:val="59"/>
    <w:link w:val="8"/>
    <w:autoRedefine/>
    <w:qFormat/>
    <w:uiPriority w:val="0"/>
    <w:rPr>
      <w:rFonts w:ascii="Arial" w:hAnsi="Arial" w:eastAsia="黑体" w:cs="Times New Roman"/>
      <w:b/>
      <w:sz w:val="24"/>
      <w:szCs w:val="20"/>
    </w:rPr>
  </w:style>
  <w:style w:type="character" w:customStyle="1" w:styleId="77">
    <w:name w:val="标题 7 Char"/>
    <w:basedOn w:val="59"/>
    <w:link w:val="9"/>
    <w:autoRedefine/>
    <w:qFormat/>
    <w:uiPriority w:val="0"/>
    <w:rPr>
      <w:rFonts w:ascii="Arial" w:hAnsi="Arial" w:eastAsia="黑体" w:cs="Times New Roman"/>
      <w:b/>
      <w:sz w:val="24"/>
      <w:szCs w:val="20"/>
    </w:rPr>
  </w:style>
  <w:style w:type="character" w:customStyle="1" w:styleId="78">
    <w:name w:val="标题 8 Char"/>
    <w:basedOn w:val="59"/>
    <w:link w:val="10"/>
    <w:autoRedefine/>
    <w:qFormat/>
    <w:uiPriority w:val="0"/>
    <w:rPr>
      <w:rFonts w:ascii="Arial" w:hAnsi="Arial" w:eastAsia="黑体" w:cs="Times New Roman"/>
      <w:b/>
      <w:sz w:val="24"/>
      <w:szCs w:val="20"/>
    </w:rPr>
  </w:style>
  <w:style w:type="character" w:customStyle="1" w:styleId="79">
    <w:name w:val="标题 9 Char"/>
    <w:basedOn w:val="59"/>
    <w:link w:val="11"/>
    <w:autoRedefine/>
    <w:qFormat/>
    <w:uiPriority w:val="0"/>
    <w:rPr>
      <w:rFonts w:ascii="Arial" w:hAnsi="Arial" w:eastAsia="黑体" w:cs="Times New Roman"/>
      <w:b/>
      <w:sz w:val="24"/>
      <w:szCs w:val="20"/>
    </w:rPr>
  </w:style>
  <w:style w:type="character" w:customStyle="1" w:styleId="80">
    <w:name w:val="正文 + 三号 Char"/>
    <w:autoRedefine/>
    <w:qFormat/>
    <w:uiPriority w:val="0"/>
    <w:rPr>
      <w:rFonts w:eastAsia="宋体"/>
      <w:kern w:val="2"/>
      <w:sz w:val="21"/>
      <w:lang w:val="en-US" w:eastAsia="zh-CN"/>
    </w:rPr>
  </w:style>
  <w:style w:type="character" w:customStyle="1" w:styleId="81">
    <w:name w:val="H2 Char"/>
    <w:autoRedefine/>
    <w:qFormat/>
    <w:uiPriority w:val="0"/>
    <w:rPr>
      <w:rFonts w:ascii="Arial" w:hAnsi="Arial" w:eastAsia="宋体"/>
      <w:kern w:val="2"/>
      <w:sz w:val="28"/>
      <w:lang w:val="en-US" w:eastAsia="zh-CN"/>
    </w:rPr>
  </w:style>
  <w:style w:type="character" w:customStyle="1" w:styleId="82">
    <w:name w:val="Table Text Char"/>
    <w:link w:val="83"/>
    <w:autoRedefine/>
    <w:qFormat/>
    <w:uiPriority w:val="0"/>
    <w:rPr>
      <w:rFonts w:ascii="Arial" w:hAnsi="Arial"/>
      <w:sz w:val="18"/>
    </w:rPr>
  </w:style>
  <w:style w:type="paragraph" w:customStyle="1" w:styleId="83">
    <w:name w:val="Table Text"/>
    <w:link w:val="82"/>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4">
    <w:name w:val="Table Text Char Char Char Char"/>
    <w:link w:val="85"/>
    <w:autoRedefine/>
    <w:qFormat/>
    <w:uiPriority w:val="0"/>
    <w:rPr>
      <w:rFonts w:ascii="Arial" w:hAnsi="Arial"/>
      <w:sz w:val="18"/>
    </w:rPr>
  </w:style>
  <w:style w:type="paragraph" w:customStyle="1" w:styleId="85">
    <w:name w:val="Table Text Char Char Char"/>
    <w:link w:val="84"/>
    <w:autoRedefine/>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86">
    <w:name w:val="批注主题 Char"/>
    <w:basedOn w:val="87"/>
    <w:link w:val="54"/>
    <w:autoRedefine/>
    <w:qFormat/>
    <w:uiPriority w:val="0"/>
  </w:style>
  <w:style w:type="character" w:customStyle="1" w:styleId="87">
    <w:name w:val="批注文字 Char"/>
    <w:autoRedefine/>
    <w:qFormat/>
    <w:uiPriority w:val="0"/>
    <w:rPr>
      <w:sz w:val="24"/>
    </w:rPr>
  </w:style>
  <w:style w:type="character" w:customStyle="1" w:styleId="88">
    <w:name w:val="正文文本缩进 2 Char"/>
    <w:link w:val="34"/>
    <w:autoRedefine/>
    <w:qFormat/>
    <w:uiPriority w:val="0"/>
    <w:rPr>
      <w:sz w:val="28"/>
    </w:rPr>
  </w:style>
  <w:style w:type="character" w:customStyle="1" w:styleId="89">
    <w:name w:val="Char Char11"/>
    <w:autoRedefine/>
    <w:qFormat/>
    <w:uiPriority w:val="0"/>
    <w:rPr>
      <w:rFonts w:ascii="宋体"/>
      <w:kern w:val="2"/>
      <w:sz w:val="28"/>
    </w:rPr>
  </w:style>
  <w:style w:type="character" w:customStyle="1" w:styleId="90">
    <w:name w:val="content-white1"/>
    <w:autoRedefine/>
    <w:qFormat/>
    <w:uiPriority w:val="0"/>
    <w:rPr>
      <w:color w:val="auto"/>
      <w:sz w:val="18"/>
      <w:u w:val="none"/>
    </w:rPr>
  </w:style>
  <w:style w:type="character" w:customStyle="1" w:styleId="91">
    <w:name w:val="小 Char"/>
    <w:autoRedefine/>
    <w:qFormat/>
    <w:uiPriority w:val="0"/>
    <w:rPr>
      <w:rFonts w:ascii="宋体" w:hAnsi="Courier New" w:eastAsia="宋体"/>
      <w:kern w:val="2"/>
      <w:sz w:val="21"/>
      <w:lang w:val="en-US" w:eastAsia="zh-CN" w:bidi="ar-SA"/>
    </w:rPr>
  </w:style>
  <w:style w:type="character" w:customStyle="1" w:styleId="92">
    <w:name w:val="Table Heading Char Char"/>
    <w:autoRedefine/>
    <w:qFormat/>
    <w:uiPriority w:val="0"/>
    <w:rPr>
      <w:rFonts w:ascii="Arial" w:hAnsi="Arial" w:eastAsia="黑体"/>
      <w:kern w:val="2"/>
      <w:sz w:val="18"/>
      <w:lang w:val="en-US" w:eastAsia="zh-CN"/>
    </w:rPr>
  </w:style>
  <w:style w:type="character" w:customStyle="1" w:styleId="93">
    <w:name w:val="top-det1"/>
    <w:autoRedefine/>
    <w:qFormat/>
    <w:uiPriority w:val="0"/>
    <w:rPr>
      <w:b/>
      <w:color w:val="000000"/>
    </w:rPr>
  </w:style>
  <w:style w:type="character" w:customStyle="1" w:styleId="94">
    <w:name w:val="标书正文:  0.74 厘米 Char1"/>
    <w:autoRedefine/>
    <w:qFormat/>
    <w:uiPriority w:val="0"/>
    <w:rPr>
      <w:rFonts w:eastAsia="宋体"/>
      <w:kern w:val="2"/>
      <w:sz w:val="24"/>
      <w:lang w:val="en-US" w:eastAsia="zh-CN"/>
    </w:rPr>
  </w:style>
  <w:style w:type="character" w:customStyle="1" w:styleId="95">
    <w:name w:val="Table Text Char1 Char"/>
    <w:autoRedefine/>
    <w:qFormat/>
    <w:uiPriority w:val="0"/>
    <w:rPr>
      <w:rFonts w:ascii="Arial" w:hAnsi="Arial"/>
      <w:kern w:val="2"/>
      <w:sz w:val="18"/>
      <w:lang w:val="en-US" w:eastAsia="zh-CN" w:bidi="ar-SA"/>
    </w:rPr>
  </w:style>
  <w:style w:type="character" w:customStyle="1" w:styleId="96">
    <w:name w:val="v151"/>
    <w:autoRedefine/>
    <w:qFormat/>
    <w:uiPriority w:val="0"/>
    <w:rPr>
      <w:sz w:val="18"/>
    </w:rPr>
  </w:style>
  <w:style w:type="character" w:customStyle="1" w:styleId="97">
    <w:name w:val="Char Char7"/>
    <w:autoRedefine/>
    <w:qFormat/>
    <w:uiPriority w:val="0"/>
    <w:rPr>
      <w:rFonts w:ascii="宋体" w:hAnsi="宋体" w:eastAsia="宋体"/>
      <w:kern w:val="2"/>
      <w:sz w:val="28"/>
    </w:rPr>
  </w:style>
  <w:style w:type="character" w:customStyle="1" w:styleId="98">
    <w:name w:val="正文首行缩进 2 Char"/>
    <w:basedOn w:val="99"/>
    <w:link w:val="56"/>
    <w:autoRedefine/>
    <w:qFormat/>
    <w:uiPriority w:val="0"/>
  </w:style>
  <w:style w:type="character" w:customStyle="1" w:styleId="99">
    <w:name w:val="正文文本缩进 Char"/>
    <w:autoRedefine/>
    <w:qFormat/>
    <w:uiPriority w:val="0"/>
    <w:rPr>
      <w:kern w:val="2"/>
      <w:sz w:val="44"/>
    </w:rPr>
  </w:style>
  <w:style w:type="character" w:customStyle="1" w:styleId="100">
    <w:name w:val="样式 宋体"/>
    <w:autoRedefine/>
    <w:qFormat/>
    <w:uiPriority w:val="0"/>
    <w:rPr>
      <w:rFonts w:ascii="宋体" w:hAnsi="宋体" w:eastAsia="宋体"/>
      <w:sz w:val="28"/>
    </w:rPr>
  </w:style>
  <w:style w:type="character" w:customStyle="1" w:styleId="101">
    <w:name w:val="脚注文本 Char"/>
    <w:link w:val="40"/>
    <w:autoRedefine/>
    <w:qFormat/>
    <w:uiPriority w:val="0"/>
    <w:rPr>
      <w:sz w:val="18"/>
    </w:rPr>
  </w:style>
  <w:style w:type="character" w:customStyle="1" w:styleId="102">
    <w:name w:val="日期 Char"/>
    <w:link w:val="33"/>
    <w:autoRedefine/>
    <w:qFormat/>
    <w:uiPriority w:val="99"/>
    <w:rPr>
      <w:sz w:val="28"/>
    </w:rPr>
  </w:style>
  <w:style w:type="character" w:customStyle="1" w:styleId="103">
    <w:name w:val="未命名11"/>
    <w:autoRedefine/>
    <w:qFormat/>
    <w:uiPriority w:val="0"/>
    <w:rPr>
      <w:color w:val="77FFFF"/>
      <w:sz w:val="24"/>
    </w:rPr>
  </w:style>
  <w:style w:type="character" w:customStyle="1" w:styleId="104">
    <w:name w:val="title_emph1"/>
    <w:autoRedefine/>
    <w:qFormat/>
    <w:uiPriority w:val="0"/>
    <w:rPr>
      <w:rFonts w:hint="default" w:ascii="Arial" w:hAnsi="Arial"/>
      <w:b/>
      <w:sz w:val="20"/>
    </w:rPr>
  </w:style>
  <w:style w:type="character" w:customStyle="1" w:styleId="105">
    <w:name w:val="Char Char2"/>
    <w:autoRedefine/>
    <w:qFormat/>
    <w:uiPriority w:val="0"/>
    <w:rPr>
      <w:rFonts w:eastAsia="宋体"/>
      <w:kern w:val="2"/>
      <w:sz w:val="18"/>
      <w:lang w:val="en-US" w:eastAsia="zh-CN"/>
    </w:rPr>
  </w:style>
  <w:style w:type="character" w:customStyle="1" w:styleId="106">
    <w:name w:val="Char Char3"/>
    <w:autoRedefine/>
    <w:qFormat/>
    <w:uiPriority w:val="0"/>
    <w:rPr>
      <w:rFonts w:eastAsia="宋体"/>
      <w:kern w:val="2"/>
      <w:sz w:val="18"/>
      <w:lang w:val="en-US" w:eastAsia="zh-CN"/>
    </w:rPr>
  </w:style>
  <w:style w:type="character" w:customStyle="1" w:styleId="107">
    <w:name w:val="Char Char6"/>
    <w:autoRedefine/>
    <w:qFormat/>
    <w:uiPriority w:val="0"/>
    <w:rPr>
      <w:rFonts w:ascii="仿宋_GB2312" w:eastAsia="仿宋_GB2312"/>
      <w:kern w:val="2"/>
      <w:sz w:val="32"/>
    </w:rPr>
  </w:style>
  <w:style w:type="character" w:customStyle="1" w:styleId="108">
    <w:name w:val="Char Char"/>
    <w:autoRedefine/>
    <w:qFormat/>
    <w:uiPriority w:val="0"/>
    <w:rPr>
      <w:rFonts w:ascii="宋体" w:hAnsi="宋体" w:eastAsia="宋体"/>
      <w:kern w:val="2"/>
      <w:sz w:val="24"/>
      <w:lang w:val="en-US" w:eastAsia="zh-CN" w:bidi="ar-SA"/>
    </w:rPr>
  </w:style>
  <w:style w:type="character" w:customStyle="1" w:styleId="109">
    <w:name w:val="crowed11"/>
    <w:autoRedefine/>
    <w:qFormat/>
    <w:uiPriority w:val="0"/>
    <w:rPr>
      <w:rFonts w:hint="default"/>
      <w:sz w:val="24"/>
    </w:rPr>
  </w:style>
  <w:style w:type="character" w:customStyle="1" w:styleId="110">
    <w:name w:val="Char Char5"/>
    <w:autoRedefine/>
    <w:qFormat/>
    <w:uiPriority w:val="0"/>
    <w:rPr>
      <w:rFonts w:ascii="Arial" w:hAnsi="Arial" w:eastAsia="宋体"/>
      <w:b/>
      <w:smallCaps/>
      <w:kern w:val="28"/>
      <w:sz w:val="36"/>
      <w:lang w:val="en-US" w:eastAsia="en-US"/>
    </w:rPr>
  </w:style>
  <w:style w:type="character" w:customStyle="1" w:styleId="111">
    <w:name w:val="font1"/>
    <w:autoRedefine/>
    <w:qFormat/>
    <w:uiPriority w:val="0"/>
    <w:rPr>
      <w:color w:val="000000"/>
      <w:sz w:val="18"/>
    </w:rPr>
  </w:style>
  <w:style w:type="character" w:customStyle="1" w:styleId="112">
    <w:name w:val="文字 Char"/>
    <w:link w:val="113"/>
    <w:autoRedefine/>
    <w:qFormat/>
    <w:uiPriority w:val="0"/>
    <w:rPr>
      <w:rFonts w:ascii="宋体"/>
      <w:sz w:val="28"/>
    </w:rPr>
  </w:style>
  <w:style w:type="paragraph" w:customStyle="1" w:styleId="113">
    <w:name w:val="文字"/>
    <w:basedOn w:val="1"/>
    <w:link w:val="112"/>
    <w:autoRedefine/>
    <w:qFormat/>
    <w:uiPriority w:val="0"/>
    <w:pPr>
      <w:tabs>
        <w:tab w:val="left" w:pos="8520"/>
      </w:tabs>
      <w:spacing w:line="312" w:lineRule="auto"/>
      <w:ind w:right="-210" w:firstLine="556"/>
    </w:pPr>
    <w:rPr>
      <w:rFonts w:ascii="宋体" w:hAnsiTheme="minorHAnsi" w:eastAsiaTheme="minorEastAsia" w:cstheme="minorBidi"/>
      <w:szCs w:val="22"/>
    </w:rPr>
  </w:style>
  <w:style w:type="character" w:customStyle="1" w:styleId="114">
    <w:name w:val="Char Char4"/>
    <w:autoRedefine/>
    <w:qFormat/>
    <w:uiPriority w:val="0"/>
    <w:rPr>
      <w:rFonts w:eastAsia="宋体"/>
      <w:b/>
      <w:kern w:val="2"/>
      <w:sz w:val="21"/>
      <w:lang w:val="en-US" w:eastAsia="zh-CN"/>
    </w:rPr>
  </w:style>
  <w:style w:type="paragraph" w:customStyle="1" w:styleId="115">
    <w:name w:val="文章正文"/>
    <w:basedOn w:val="1"/>
    <w:autoRedefine/>
    <w:qFormat/>
    <w:uiPriority w:val="0"/>
    <w:pPr>
      <w:ind w:firstLine="560" w:firstLineChars="200"/>
    </w:pPr>
    <w:rPr>
      <w:rFonts w:ascii="仿宋_GB2312" w:hAnsi="宋体" w:eastAsia="仿宋_GB2312"/>
      <w:color w:val="000000"/>
    </w:rPr>
  </w:style>
  <w:style w:type="paragraph" w:customStyle="1" w:styleId="116">
    <w:name w:val="样式1"/>
    <w:basedOn w:val="6"/>
    <w:autoRedefine/>
    <w:qFormat/>
    <w:uiPriority w:val="0"/>
    <w:pPr>
      <w:tabs>
        <w:tab w:val="left" w:pos="720"/>
      </w:tabs>
      <w:spacing w:before="500" w:after="260" w:line="560" w:lineRule="atLeast"/>
      <w:ind w:left="420" w:hanging="420"/>
    </w:pPr>
  </w:style>
  <w:style w:type="character" w:customStyle="1" w:styleId="117">
    <w:name w:val="正文文本 2 Char"/>
    <w:basedOn w:val="59"/>
    <w:link w:val="47"/>
    <w:autoRedefine/>
    <w:qFormat/>
    <w:uiPriority w:val="0"/>
    <w:rPr>
      <w:rFonts w:ascii="Times New Roman" w:hAnsi="Times New Roman" w:eastAsia="宋体" w:cs="Times New Roman"/>
      <w:sz w:val="24"/>
      <w:szCs w:val="20"/>
    </w:rPr>
  </w:style>
  <w:style w:type="paragraph" w:customStyle="1" w:styleId="118">
    <w:name w:val="样式 宋体 五号 行距: 单倍行距"/>
    <w:basedOn w:val="1"/>
    <w:autoRedefine/>
    <w:qFormat/>
    <w:uiPriority w:val="0"/>
    <w:pPr>
      <w:adjustRightInd w:val="0"/>
      <w:jc w:val="left"/>
    </w:pPr>
    <w:rPr>
      <w:rFonts w:ascii="宋体" w:hAnsi="宋体"/>
      <w:kern w:val="0"/>
      <w:sz w:val="21"/>
    </w:rPr>
  </w:style>
  <w:style w:type="paragraph" w:customStyle="1" w:styleId="119">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20">
    <w:name w:val="样式4"/>
    <w:basedOn w:val="6"/>
    <w:qFormat/>
    <w:uiPriority w:val="0"/>
    <w:pPr>
      <w:adjustRightInd w:val="0"/>
      <w:snapToGrid w:val="0"/>
    </w:pPr>
  </w:style>
  <w:style w:type="character" w:customStyle="1" w:styleId="121">
    <w:name w:val="正文文本 Char"/>
    <w:basedOn w:val="59"/>
    <w:link w:val="23"/>
    <w:autoRedefine/>
    <w:qFormat/>
    <w:uiPriority w:val="0"/>
    <w:rPr>
      <w:rFonts w:ascii="仿宋_GB2312" w:hAnsi="Times New Roman" w:eastAsia="仿宋_GB2312" w:cs="Times New Roman"/>
      <w:sz w:val="32"/>
      <w:szCs w:val="20"/>
    </w:rPr>
  </w:style>
  <w:style w:type="paragraph" w:customStyle="1" w:styleId="122">
    <w:name w:val="Char Char Char Char Char Char Char"/>
    <w:basedOn w:val="18"/>
    <w:autoRedefine/>
    <w:qFormat/>
    <w:uiPriority w:val="0"/>
    <w:rPr>
      <w:rFonts w:ascii="宋体" w:hAnsi="Tahoma"/>
    </w:rPr>
  </w:style>
  <w:style w:type="paragraph" w:customStyle="1" w:styleId="123">
    <w:name w:val="正文表格"/>
    <w:basedOn w:val="1"/>
    <w:autoRedefine/>
    <w:qFormat/>
    <w:uiPriority w:val="0"/>
    <w:pPr>
      <w:adjustRightInd w:val="0"/>
      <w:spacing w:before="40" w:after="40"/>
    </w:pPr>
    <w:rPr>
      <w:sz w:val="24"/>
    </w:rPr>
  </w:style>
  <w:style w:type="paragraph" w:customStyle="1" w:styleId="124">
    <w:name w:val="样式 样式 首行缩进:  2 字符 + 首行缩进:  2 字符"/>
    <w:basedOn w:val="1"/>
    <w:qFormat/>
    <w:uiPriority w:val="0"/>
    <w:pPr>
      <w:numPr>
        <w:ilvl w:val="0"/>
        <w:numId w:val="5"/>
      </w:numPr>
      <w:tabs>
        <w:tab w:val="clear" w:pos="1230"/>
      </w:tabs>
      <w:spacing w:line="360" w:lineRule="auto"/>
      <w:ind w:firstLine="480" w:firstLineChars="200"/>
    </w:pPr>
    <w:rPr>
      <w:sz w:val="24"/>
    </w:rPr>
  </w:style>
  <w:style w:type="character" w:customStyle="1" w:styleId="125">
    <w:name w:val="纯文本 Char"/>
    <w:basedOn w:val="59"/>
    <w:link w:val="31"/>
    <w:semiHidden/>
    <w:qFormat/>
    <w:uiPriority w:val="99"/>
    <w:rPr>
      <w:rFonts w:ascii="宋体" w:hAnsi="Courier New" w:eastAsia="宋体" w:cs="Courier New"/>
      <w:szCs w:val="21"/>
    </w:rPr>
  </w:style>
  <w:style w:type="paragraph" w:customStyle="1" w:styleId="126">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character" w:customStyle="1" w:styleId="127">
    <w:name w:val="正文文本 3 Char"/>
    <w:basedOn w:val="59"/>
    <w:link w:val="21"/>
    <w:autoRedefine/>
    <w:qFormat/>
    <w:uiPriority w:val="0"/>
    <w:rPr>
      <w:rFonts w:ascii="Times New Roman" w:hAnsi="Times New Roman" w:eastAsia="宋体" w:cs="Times New Roman"/>
      <w:sz w:val="16"/>
      <w:szCs w:val="20"/>
    </w:rPr>
  </w:style>
  <w:style w:type="paragraph" w:customStyle="1" w:styleId="128">
    <w:name w:val="Char Char Char Char Char Char Char Char Char Char Char Char Char Char Char Char"/>
    <w:basedOn w:val="1"/>
    <w:autoRedefine/>
    <w:qFormat/>
    <w:uiPriority w:val="0"/>
    <w:pPr>
      <w:tabs>
        <w:tab w:val="left" w:pos="360"/>
      </w:tabs>
    </w:pPr>
    <w:rPr>
      <w:sz w:val="24"/>
    </w:rPr>
  </w:style>
  <w:style w:type="paragraph" w:customStyle="1" w:styleId="129">
    <w:name w:val="表头文本"/>
    <w:autoRedefine/>
    <w:qFormat/>
    <w:uiPriority w:val="0"/>
    <w:pPr>
      <w:jc w:val="center"/>
    </w:pPr>
    <w:rPr>
      <w:rFonts w:ascii="Arial" w:hAnsi="Arial" w:eastAsia="宋体" w:cs="Times New Roman"/>
      <w:b/>
      <w:kern w:val="0"/>
      <w:sz w:val="21"/>
      <w:szCs w:val="20"/>
      <w:lang w:val="en-US" w:eastAsia="zh-CN" w:bidi="ar-SA"/>
    </w:rPr>
  </w:style>
  <w:style w:type="paragraph" w:customStyle="1" w:styleId="130">
    <w:name w:val="编号正文"/>
    <w:basedOn w:val="131"/>
    <w:autoRedefine/>
    <w:qFormat/>
    <w:uiPriority w:val="0"/>
    <w:pPr>
      <w:snapToGrid/>
      <w:spacing w:line="360" w:lineRule="auto"/>
      <w:ind w:left="1407" w:hanging="1047"/>
      <w:jc w:val="left"/>
    </w:pPr>
    <w:rPr>
      <w:rFonts w:eastAsia="仿宋_GB2312"/>
    </w:rPr>
  </w:style>
  <w:style w:type="paragraph" w:customStyle="1" w:styleId="131">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2">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33">
    <w:name w:val="Item List"/>
    <w:autoRedefine/>
    <w:qFormat/>
    <w:uiPriority w:val="0"/>
    <w:pPr>
      <w:numPr>
        <w:ilvl w:val="0"/>
        <w:numId w:val="6"/>
      </w:numPr>
      <w:spacing w:line="300" w:lineRule="auto"/>
      <w:jc w:val="both"/>
    </w:pPr>
    <w:rPr>
      <w:rFonts w:ascii="Arial" w:hAnsi="Arial" w:eastAsia="宋体" w:cs="Times New Roman"/>
      <w:kern w:val="0"/>
      <w:sz w:val="21"/>
      <w:szCs w:val="20"/>
      <w:lang w:val="en-US" w:eastAsia="zh-CN" w:bidi="ar-SA"/>
    </w:rPr>
  </w:style>
  <w:style w:type="paragraph" w:customStyle="1" w:styleId="134">
    <w:name w:val="章标题"/>
    <w:next w:val="1"/>
    <w:autoRedefine/>
    <w:qFormat/>
    <w:uiPriority w:val="0"/>
    <w:pPr>
      <w:numPr>
        <w:ilvl w:val="1"/>
        <w:numId w:val="7"/>
      </w:numPr>
      <w:spacing w:beforeLines="50" w:afterLines="50"/>
      <w:ind w:left="0"/>
      <w:jc w:val="both"/>
      <w:outlineLvl w:val="1"/>
    </w:pPr>
    <w:rPr>
      <w:rFonts w:ascii="黑体" w:hAnsi="Times New Roman" w:eastAsia="黑体" w:cs="Times New Roman"/>
      <w:kern w:val="0"/>
      <w:sz w:val="24"/>
      <w:szCs w:val="20"/>
      <w:lang w:val="en-US" w:eastAsia="zh-CN" w:bidi="ar-SA"/>
    </w:rPr>
  </w:style>
  <w:style w:type="character" w:customStyle="1" w:styleId="135">
    <w:name w:val="日期 Char1"/>
    <w:basedOn w:val="59"/>
    <w:link w:val="33"/>
    <w:autoRedefine/>
    <w:semiHidden/>
    <w:qFormat/>
    <w:uiPriority w:val="99"/>
    <w:rPr>
      <w:rFonts w:ascii="Times New Roman" w:hAnsi="Times New Roman" w:eastAsia="宋体" w:cs="Times New Roman"/>
      <w:sz w:val="28"/>
      <w:szCs w:val="20"/>
    </w:rPr>
  </w:style>
  <w:style w:type="character" w:customStyle="1" w:styleId="136">
    <w:name w:val="批注文字 Char1"/>
    <w:basedOn w:val="59"/>
    <w:link w:val="20"/>
    <w:autoRedefine/>
    <w:qFormat/>
    <w:uiPriority w:val="0"/>
    <w:rPr>
      <w:rFonts w:ascii="Times New Roman" w:hAnsi="Times New Roman" w:eastAsia="宋体" w:cs="Times New Roman"/>
      <w:sz w:val="28"/>
      <w:szCs w:val="20"/>
    </w:rPr>
  </w:style>
  <w:style w:type="character" w:customStyle="1" w:styleId="137">
    <w:name w:val="批注主题 Char1"/>
    <w:basedOn w:val="136"/>
    <w:link w:val="54"/>
    <w:autoRedefine/>
    <w:semiHidden/>
    <w:qFormat/>
    <w:uiPriority w:val="99"/>
    <w:rPr>
      <w:b/>
      <w:bCs/>
    </w:rPr>
  </w:style>
  <w:style w:type="paragraph" w:customStyle="1" w:styleId="138">
    <w:name w:val="Char Char14 Char Char"/>
    <w:basedOn w:val="1"/>
    <w:autoRedefine/>
    <w:qFormat/>
    <w:uiPriority w:val="0"/>
    <w:rPr>
      <w:sz w:val="21"/>
      <w:szCs w:val="24"/>
    </w:rPr>
  </w:style>
  <w:style w:type="paragraph" w:customStyle="1" w:styleId="139">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40">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41">
    <w:name w:val="Title - Revision"/>
    <w:basedOn w:val="53"/>
    <w:autoRedefine/>
    <w:qFormat/>
    <w:uiPriority w:val="0"/>
    <w:pPr>
      <w:spacing w:before="720"/>
    </w:pPr>
  </w:style>
  <w:style w:type="paragraph" w:customStyle="1" w:styleId="142">
    <w:name w:val="Title - Date"/>
    <w:basedOn w:val="53"/>
    <w:next w:val="1"/>
    <w:autoRedefine/>
    <w:qFormat/>
    <w:uiPriority w:val="0"/>
    <w:pPr>
      <w:spacing w:before="240" w:after="720"/>
    </w:pPr>
    <w:rPr>
      <w:sz w:val="28"/>
    </w:rPr>
  </w:style>
  <w:style w:type="paragraph" w:customStyle="1" w:styleId="143">
    <w:name w:val="样式 行距: 1.5 倍行距1"/>
    <w:basedOn w:val="1"/>
    <w:qFormat/>
    <w:uiPriority w:val="0"/>
    <w:pPr>
      <w:snapToGrid w:val="0"/>
    </w:pPr>
    <w:rPr>
      <w:sz w:val="21"/>
    </w:rPr>
  </w:style>
  <w:style w:type="paragraph" w:customStyle="1" w:styleId="14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45">
    <w:name w:val="Char"/>
    <w:basedOn w:val="1"/>
    <w:autoRedefine/>
    <w:qFormat/>
    <w:uiPriority w:val="0"/>
    <w:pPr>
      <w:spacing w:line="240" w:lineRule="atLeast"/>
      <w:ind w:left="420" w:firstLine="420"/>
    </w:pPr>
    <w:rPr>
      <w:kern w:val="0"/>
      <w:sz w:val="21"/>
    </w:rPr>
  </w:style>
  <w:style w:type="paragraph" w:customStyle="1" w:styleId="146">
    <w:name w:val="标题2"/>
    <w:basedOn w:val="4"/>
    <w:autoRedefine/>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character" w:customStyle="1" w:styleId="147">
    <w:name w:val="正文文本缩进 Char1"/>
    <w:basedOn w:val="59"/>
    <w:link w:val="24"/>
    <w:autoRedefine/>
    <w:qFormat/>
    <w:uiPriority w:val="0"/>
    <w:rPr>
      <w:rFonts w:ascii="Times New Roman" w:hAnsi="Times New Roman" w:eastAsia="宋体" w:cs="Times New Roman"/>
      <w:sz w:val="28"/>
      <w:szCs w:val="20"/>
    </w:rPr>
  </w:style>
  <w:style w:type="character" w:customStyle="1" w:styleId="148">
    <w:name w:val="正文首行缩进 2 Char1"/>
    <w:basedOn w:val="147"/>
    <w:link w:val="56"/>
    <w:autoRedefine/>
    <w:semiHidden/>
    <w:qFormat/>
    <w:uiPriority w:val="99"/>
  </w:style>
  <w:style w:type="paragraph" w:customStyle="1" w:styleId="149">
    <w:name w:val="Char Char1"/>
    <w:basedOn w:val="1"/>
    <w:autoRedefine/>
    <w:qFormat/>
    <w:uiPriority w:val="0"/>
    <w:pPr>
      <w:widowControl/>
      <w:spacing w:after="160" w:line="240" w:lineRule="exact"/>
      <w:jc w:val="left"/>
    </w:pPr>
    <w:rPr>
      <w:rFonts w:ascii="Verdana" w:hAnsi="Verdana"/>
      <w:kern w:val="0"/>
      <w:sz w:val="20"/>
      <w:lang w:eastAsia="en-US"/>
    </w:rPr>
  </w:style>
  <w:style w:type="character" w:customStyle="1" w:styleId="150">
    <w:name w:val="正文文本缩进 3 Char"/>
    <w:basedOn w:val="59"/>
    <w:link w:val="43"/>
    <w:autoRedefine/>
    <w:qFormat/>
    <w:uiPriority w:val="0"/>
    <w:rPr>
      <w:rFonts w:ascii="黑体" w:hAnsi="Times New Roman" w:eastAsia="黑体" w:cs="Times New Roman"/>
      <w:sz w:val="28"/>
      <w:szCs w:val="20"/>
    </w:rPr>
  </w:style>
  <w:style w:type="paragraph" w:customStyle="1" w:styleId="151">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152">
    <w:name w:val="tabletex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53">
    <w:name w:val="Figure Description"/>
    <w:next w:val="1"/>
    <w:autoRedefine/>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54">
    <w:name w:val="Revision"/>
    <w:autoRedefine/>
    <w:qFormat/>
    <w:uiPriority w:val="0"/>
    <w:rPr>
      <w:rFonts w:ascii="Times New Roman" w:hAnsi="Times New Roman" w:eastAsia="宋体" w:cs="Times New Roman"/>
      <w:kern w:val="2"/>
      <w:sz w:val="21"/>
      <w:szCs w:val="20"/>
      <w:lang w:val="en-US" w:eastAsia="zh-CN" w:bidi="ar-SA"/>
    </w:rPr>
  </w:style>
  <w:style w:type="paragraph" w:customStyle="1" w:styleId="155">
    <w:name w:val="正文 + 三号"/>
    <w:basedOn w:val="1"/>
    <w:qFormat/>
    <w:uiPriority w:val="0"/>
    <w:rPr>
      <w:sz w:val="21"/>
    </w:rPr>
  </w:style>
  <w:style w:type="paragraph" w:customStyle="1" w:styleId="156">
    <w:name w:val="Char1"/>
    <w:basedOn w:val="1"/>
    <w:autoRedefine/>
    <w:qFormat/>
    <w:uiPriority w:val="0"/>
    <w:rPr>
      <w:sz w:val="21"/>
    </w:rPr>
  </w:style>
  <w:style w:type="paragraph" w:customStyle="1" w:styleId="157">
    <w:name w:val="没有缩进（为图形使用）"/>
    <w:basedOn w:val="1"/>
    <w:autoRedefine/>
    <w:qFormat/>
    <w:uiPriority w:val="0"/>
    <w:pPr>
      <w:spacing w:before="120" w:after="120" w:line="360" w:lineRule="auto"/>
    </w:pPr>
    <w:rPr>
      <w:sz w:val="24"/>
    </w:rPr>
  </w:style>
  <w:style w:type="paragraph" w:customStyle="1" w:styleId="158">
    <w:name w:val="Default"/>
    <w:autoRedefine/>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159">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60">
    <w:name w:val="IN Step"/>
    <w:basedOn w:val="1"/>
    <w:autoRedefine/>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61">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样式 标题 6第五层条 + 三号 段前: 0.5 行"/>
    <w:basedOn w:val="8"/>
    <w:autoRedefine/>
    <w:qFormat/>
    <w:uiPriority w:val="0"/>
    <w:pPr>
      <w:widowControl/>
      <w:adjustRightInd/>
      <w:snapToGrid/>
      <w:spacing w:beforeLines="50"/>
      <w:jc w:val="left"/>
    </w:pPr>
    <w:rPr>
      <w:snapToGrid w:val="0"/>
      <w:kern w:val="24"/>
      <w:sz w:val="28"/>
    </w:rPr>
  </w:style>
  <w:style w:type="character" w:customStyle="1" w:styleId="163">
    <w:name w:val="标题 Char"/>
    <w:basedOn w:val="59"/>
    <w:link w:val="53"/>
    <w:autoRedefine/>
    <w:qFormat/>
    <w:uiPriority w:val="0"/>
    <w:rPr>
      <w:rFonts w:ascii="Arial" w:hAnsi="Arial" w:eastAsia="宋体" w:cs="Times New Roman"/>
      <w:b/>
      <w:smallCaps/>
      <w:kern w:val="28"/>
      <w:sz w:val="36"/>
      <w:szCs w:val="20"/>
      <w:lang w:eastAsia="en-US"/>
    </w:rPr>
  </w:style>
  <w:style w:type="paragraph" w:customStyle="1" w:styleId="164">
    <w:name w:val="图例"/>
    <w:basedOn w:val="1"/>
    <w:autoRedefine/>
    <w:qFormat/>
    <w:uiPriority w:val="0"/>
    <w:pPr>
      <w:spacing w:before="120" w:after="120" w:line="360" w:lineRule="auto"/>
      <w:jc w:val="center"/>
    </w:pPr>
    <w:rPr>
      <w:rFonts w:eastAsia="仿宋_GB2312"/>
      <w:b/>
      <w:sz w:val="24"/>
    </w:rPr>
  </w:style>
  <w:style w:type="character" w:customStyle="1" w:styleId="165">
    <w:name w:val="脚注文本 Char1"/>
    <w:basedOn w:val="59"/>
    <w:link w:val="40"/>
    <w:autoRedefine/>
    <w:semiHidden/>
    <w:qFormat/>
    <w:uiPriority w:val="99"/>
    <w:rPr>
      <w:rFonts w:ascii="Times New Roman" w:hAnsi="Times New Roman" w:eastAsia="宋体" w:cs="Times New Roman"/>
      <w:sz w:val="18"/>
      <w:szCs w:val="18"/>
    </w:rPr>
  </w:style>
  <w:style w:type="paragraph" w:customStyle="1" w:styleId="166">
    <w:name w:val="首行缩进"/>
    <w:basedOn w:val="1"/>
    <w:autoRedefine/>
    <w:qFormat/>
    <w:uiPriority w:val="0"/>
    <w:pPr>
      <w:numPr>
        <w:ilvl w:val="0"/>
        <w:numId w:val="8"/>
      </w:numPr>
      <w:spacing w:line="360" w:lineRule="auto"/>
    </w:pPr>
    <w:rPr>
      <w:rFonts w:eastAsia="仿宋_GB2312"/>
    </w:rPr>
  </w:style>
  <w:style w:type="character" w:customStyle="1" w:styleId="167">
    <w:name w:val="批注框文本 Char"/>
    <w:basedOn w:val="59"/>
    <w:link w:val="35"/>
    <w:autoRedefine/>
    <w:qFormat/>
    <w:uiPriority w:val="0"/>
    <w:rPr>
      <w:rFonts w:ascii="Times New Roman" w:hAnsi="Times New Roman" w:eastAsia="宋体" w:cs="Times New Roman"/>
      <w:sz w:val="18"/>
      <w:szCs w:val="20"/>
    </w:rPr>
  </w:style>
  <w:style w:type="character" w:customStyle="1" w:styleId="168">
    <w:name w:val="正文文本缩进 2 Char1"/>
    <w:basedOn w:val="59"/>
    <w:link w:val="34"/>
    <w:autoRedefine/>
    <w:semiHidden/>
    <w:qFormat/>
    <w:uiPriority w:val="99"/>
    <w:rPr>
      <w:rFonts w:ascii="Times New Roman" w:hAnsi="Times New Roman" w:eastAsia="宋体" w:cs="Times New Roman"/>
      <w:sz w:val="28"/>
      <w:szCs w:val="20"/>
    </w:rPr>
  </w:style>
  <w:style w:type="paragraph" w:customStyle="1" w:styleId="169">
    <w:name w:val="文本1"/>
    <w:basedOn w:val="1"/>
    <w:autoRedefine/>
    <w:qFormat/>
    <w:uiPriority w:val="0"/>
    <w:pPr>
      <w:adjustRightInd w:val="0"/>
      <w:spacing w:line="312" w:lineRule="atLeast"/>
      <w:jc w:val="center"/>
      <w:textAlignment w:val="baseline"/>
    </w:pPr>
    <w:rPr>
      <w:kern w:val="0"/>
      <w:sz w:val="18"/>
    </w:rPr>
  </w:style>
  <w:style w:type="paragraph" w:customStyle="1" w:styleId="170">
    <w:name w:val="文本框样式1"/>
    <w:basedOn w:val="1"/>
    <w:autoRedefine/>
    <w:qFormat/>
    <w:uiPriority w:val="0"/>
    <w:pPr>
      <w:adjustRightInd w:val="0"/>
      <w:snapToGrid w:val="0"/>
      <w:spacing w:before="60" w:line="180" w:lineRule="exact"/>
      <w:jc w:val="center"/>
    </w:pPr>
    <w:rPr>
      <w:sz w:val="21"/>
    </w:rPr>
  </w:style>
  <w:style w:type="character" w:customStyle="1" w:styleId="171">
    <w:name w:val="文档结构图 Char"/>
    <w:basedOn w:val="59"/>
    <w:link w:val="18"/>
    <w:autoRedefine/>
    <w:qFormat/>
    <w:uiPriority w:val="0"/>
    <w:rPr>
      <w:rFonts w:ascii="Times New Roman" w:hAnsi="Times New Roman" w:eastAsia="宋体" w:cs="Times New Roman"/>
      <w:sz w:val="28"/>
      <w:szCs w:val="20"/>
      <w:shd w:val="clear" w:color="auto" w:fill="000080"/>
    </w:rPr>
  </w:style>
  <w:style w:type="paragraph" w:customStyle="1" w:styleId="172">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73">
    <w:name w:val="附录4"/>
    <w:basedOn w:val="1"/>
    <w:next w:val="1"/>
    <w:autoRedefine/>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4">
    <w:name w:val="默认段落字体 Para Char Char Char Char Char Char Char"/>
    <w:basedOn w:val="1"/>
    <w:autoRedefine/>
    <w:qFormat/>
    <w:uiPriority w:val="0"/>
    <w:rPr>
      <w:rFonts w:ascii="Tahoma" w:hAnsi="Tahoma"/>
      <w:sz w:val="24"/>
    </w:rPr>
  </w:style>
  <w:style w:type="character" w:customStyle="1" w:styleId="175">
    <w:name w:val="正文首行缩进 Char"/>
    <w:basedOn w:val="121"/>
    <w:link w:val="55"/>
    <w:autoRedefine/>
    <w:qFormat/>
    <w:uiPriority w:val="0"/>
    <w:rPr>
      <w:rFonts w:ascii="宋体" w:hAnsi="宋体" w:eastAsia="宋体"/>
      <w:sz w:val="24"/>
    </w:rPr>
  </w:style>
  <w:style w:type="paragraph" w:customStyle="1" w:styleId="176">
    <w:name w:val="style1"/>
    <w:basedOn w:val="1"/>
    <w:autoRedefine/>
    <w:qFormat/>
    <w:uiPriority w:val="0"/>
    <w:pPr>
      <w:widowControl/>
      <w:spacing w:before="100" w:beforeAutospacing="1" w:after="100" w:afterAutospacing="1"/>
      <w:jc w:val="left"/>
    </w:pPr>
    <w:rPr>
      <w:rFonts w:ascii="宋体" w:hAnsi="宋体"/>
      <w:kern w:val="0"/>
      <w:sz w:val="21"/>
    </w:rPr>
  </w:style>
  <w:style w:type="paragraph" w:customStyle="1" w:styleId="177">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78">
    <w:name w:val="1"/>
    <w:basedOn w:val="1"/>
    <w:next w:val="31"/>
    <w:autoRedefine/>
    <w:qFormat/>
    <w:uiPriority w:val="0"/>
    <w:rPr>
      <w:rFonts w:ascii="宋体" w:hAnsi="Courier New"/>
      <w:sz w:val="21"/>
    </w:rPr>
  </w:style>
  <w:style w:type="paragraph" w:customStyle="1" w:styleId="179">
    <w:name w:val="标题3——2"/>
    <w:basedOn w:val="5"/>
    <w:next w:val="55"/>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80">
    <w:name w:val="图片文字"/>
    <w:basedOn w:val="1"/>
    <w:autoRedefine/>
    <w:qFormat/>
    <w:uiPriority w:val="0"/>
    <w:pPr>
      <w:spacing w:line="240" w:lineRule="atLeast"/>
      <w:jc w:val="center"/>
    </w:pPr>
    <w:rPr>
      <w:sz w:val="21"/>
    </w:rPr>
  </w:style>
  <w:style w:type="paragraph" w:customStyle="1" w:styleId="181">
    <w:name w:val="Char Char Char Char"/>
    <w:basedOn w:val="1"/>
    <w:autoRedefine/>
    <w:qFormat/>
    <w:uiPriority w:val="0"/>
    <w:pPr>
      <w:pageBreakBefore/>
      <w:widowControl/>
      <w:spacing w:after="160" w:line="240" w:lineRule="exact"/>
      <w:jc w:val="left"/>
    </w:pPr>
    <w:rPr>
      <w:rFonts w:ascii="Verdana" w:hAnsi="Verdana"/>
      <w:kern w:val="0"/>
      <w:sz w:val="20"/>
      <w:lang w:eastAsia="en-US"/>
    </w:rPr>
  </w:style>
  <w:style w:type="paragraph" w:customStyle="1" w:styleId="182">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83">
    <w:name w:val="表号"/>
    <w:basedOn w:val="1"/>
    <w:autoRedefine/>
    <w:qFormat/>
    <w:uiPriority w:val="0"/>
    <w:pPr>
      <w:numPr>
        <w:ilvl w:val="0"/>
        <w:numId w:val="9"/>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4">
    <w:name w:val="Item Step"/>
    <w:autoRedefine/>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185">
    <w:name w:val="正文文本 21"/>
    <w:basedOn w:val="1"/>
    <w:autoRedefine/>
    <w:qFormat/>
    <w:uiPriority w:val="0"/>
    <w:pPr>
      <w:adjustRightInd w:val="0"/>
      <w:spacing w:before="120" w:line="360" w:lineRule="auto"/>
      <w:ind w:firstLine="480"/>
      <w:textAlignment w:val="baseline"/>
    </w:pPr>
    <w:rPr>
      <w:sz w:val="24"/>
    </w:rPr>
  </w:style>
  <w:style w:type="paragraph" w:customStyle="1" w:styleId="186">
    <w:name w:val="af"/>
    <w:basedOn w:val="1"/>
    <w:autoRedefine/>
    <w:qFormat/>
    <w:uiPriority w:val="0"/>
    <w:pPr>
      <w:widowControl/>
      <w:spacing w:line="300" w:lineRule="atLeast"/>
      <w:jc w:val="left"/>
    </w:pPr>
    <w:rPr>
      <w:rFonts w:ascii="宋体" w:hAnsi="宋体"/>
      <w:kern w:val="0"/>
      <w:sz w:val="18"/>
    </w:rPr>
  </w:style>
  <w:style w:type="paragraph" w:customStyle="1" w:styleId="187">
    <w:name w:val="样式 正文首行缩进 2 + 首行缩进:  2 字符"/>
    <w:basedOn w:val="1"/>
    <w:autoRedefine/>
    <w:qFormat/>
    <w:uiPriority w:val="0"/>
    <w:pPr>
      <w:numPr>
        <w:ilvl w:val="0"/>
        <w:numId w:val="10"/>
      </w:numPr>
      <w:adjustRightInd w:val="0"/>
      <w:snapToGrid w:val="0"/>
      <w:spacing w:line="360" w:lineRule="auto"/>
    </w:pPr>
    <w:rPr>
      <w:rFonts w:ascii="Arial" w:hAnsi="Arial"/>
      <w:b/>
      <w:sz w:val="24"/>
    </w:rPr>
  </w:style>
  <w:style w:type="paragraph" w:customStyle="1" w:styleId="188">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标准正文"/>
    <w:basedOn w:val="24"/>
    <w:qFormat/>
    <w:uiPriority w:val="0"/>
    <w:pPr>
      <w:spacing w:before="60" w:after="60" w:line="360" w:lineRule="auto"/>
      <w:ind w:left="0" w:leftChars="0" w:firstLine="482"/>
    </w:pPr>
    <w:rPr>
      <w:rFonts w:ascii="Arial" w:hAnsi="Arial"/>
      <w:sz w:val="24"/>
    </w:rPr>
  </w:style>
  <w:style w:type="paragraph" w:customStyle="1" w:styleId="190">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1">
    <w:name w:val="样式 首行缩进:  0.74 厘米"/>
    <w:basedOn w:val="1"/>
    <w:autoRedefine/>
    <w:qFormat/>
    <w:uiPriority w:val="0"/>
    <w:pPr>
      <w:spacing w:line="360" w:lineRule="auto"/>
      <w:ind w:firstLine="420"/>
    </w:pPr>
    <w:rPr>
      <w:sz w:val="24"/>
    </w:rPr>
  </w:style>
  <w:style w:type="paragraph" w:customStyle="1" w:styleId="192">
    <w:name w:val="正文文本缩进 21"/>
    <w:basedOn w:val="1"/>
    <w:autoRedefine/>
    <w:qFormat/>
    <w:uiPriority w:val="0"/>
    <w:pPr>
      <w:adjustRightInd w:val="0"/>
      <w:spacing w:before="120"/>
      <w:ind w:firstLine="420"/>
      <w:textAlignment w:val="baseline"/>
    </w:pPr>
    <w:rPr>
      <w:sz w:val="24"/>
    </w:rPr>
  </w:style>
  <w:style w:type="paragraph" w:customStyle="1" w:styleId="193">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94">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5">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96">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197">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98">
    <w:name w:val="正文4"/>
    <w:basedOn w:val="1"/>
    <w:autoRedefine/>
    <w:qFormat/>
    <w:uiPriority w:val="0"/>
    <w:pPr>
      <w:tabs>
        <w:tab w:val="left" w:pos="1275"/>
      </w:tabs>
      <w:spacing w:before="60" w:after="60" w:line="360" w:lineRule="auto"/>
      <w:ind w:left="820" w:leftChars="400" w:hanging="705"/>
    </w:pPr>
    <w:rPr>
      <w:sz w:val="24"/>
    </w:rPr>
  </w:style>
  <w:style w:type="paragraph" w:customStyle="1" w:styleId="199">
    <w:name w:val="Char Char1 Char"/>
    <w:basedOn w:val="1"/>
    <w:autoRedefine/>
    <w:qFormat/>
    <w:uiPriority w:val="0"/>
    <w:rPr>
      <w:rFonts w:ascii="Tahoma" w:hAnsi="Tahoma"/>
      <w:sz w:val="24"/>
      <w:szCs w:val="24"/>
    </w:rPr>
  </w:style>
  <w:style w:type="paragraph" w:customStyle="1" w:styleId="200">
    <w:name w:val="1.正文"/>
    <w:basedOn w:val="1"/>
    <w:autoRedefine/>
    <w:qFormat/>
    <w:uiPriority w:val="0"/>
    <w:pPr>
      <w:spacing w:line="360" w:lineRule="auto"/>
      <w:ind w:left="540" w:leftChars="225" w:firstLine="540" w:firstLineChars="225"/>
    </w:pPr>
    <w:rPr>
      <w:sz w:val="24"/>
    </w:rPr>
  </w:style>
  <w:style w:type="paragraph" w:customStyle="1" w:styleId="201">
    <w:name w:val="bt"/>
    <w:basedOn w:val="1"/>
    <w:next w:val="23"/>
    <w:autoRedefine/>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02">
    <w:name w:val="样式 正文缩进正文（首行缩进两字）表正文正文非缩进特点标题4段1 + 首行缩进:  2 字符"/>
    <w:basedOn w:val="16"/>
    <w:autoRedefine/>
    <w:qFormat/>
    <w:uiPriority w:val="0"/>
    <w:pPr>
      <w:ind w:firstLine="480" w:firstLineChars="200"/>
    </w:pPr>
  </w:style>
  <w:style w:type="paragraph" w:customStyle="1" w:styleId="203">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204">
    <w:name w:val="表格文本"/>
    <w:autoRedefine/>
    <w:qFormat/>
    <w:uiPriority w:val="0"/>
    <w:pPr>
      <w:tabs>
        <w:tab w:val="decimal" w:pos="0"/>
      </w:tabs>
    </w:pPr>
    <w:rPr>
      <w:rFonts w:ascii="Arial" w:hAnsi="Arial" w:eastAsia="宋体" w:cs="Times New Roman"/>
      <w:kern w:val="0"/>
      <w:sz w:val="21"/>
      <w:szCs w:val="20"/>
      <w:lang w:val="en-US" w:eastAsia="zh-CN" w:bidi="ar-SA"/>
    </w:rPr>
  </w:style>
  <w:style w:type="paragraph" w:customStyle="1" w:styleId="205">
    <w:name w:val="Char Char 字元 字元 字元 Char Char Char Char"/>
    <w:basedOn w:val="1"/>
    <w:autoRedefine/>
    <w:qFormat/>
    <w:uiPriority w:val="0"/>
    <w:pPr>
      <w:adjustRightInd w:val="0"/>
      <w:spacing w:line="360" w:lineRule="auto"/>
    </w:pPr>
    <w:rPr>
      <w:kern w:val="0"/>
      <w:sz w:val="24"/>
    </w:rPr>
  </w:style>
  <w:style w:type="paragraph" w:customStyle="1" w:styleId="206">
    <w:name w:val="样式3"/>
    <w:basedOn w:val="3"/>
    <w:next w:val="3"/>
    <w:autoRedefine/>
    <w:qFormat/>
    <w:uiPriority w:val="0"/>
    <w:pPr>
      <w:keepLines/>
      <w:adjustRightInd w:val="0"/>
      <w:spacing w:before="340" w:after="330" w:line="576" w:lineRule="auto"/>
    </w:pPr>
    <w:rPr>
      <w:rFonts w:ascii="Times New Roman" w:eastAsia="黑体"/>
      <w:b/>
      <w:kern w:val="44"/>
      <w:sz w:val="44"/>
    </w:rPr>
  </w:style>
  <w:style w:type="paragraph" w:customStyle="1" w:styleId="207">
    <w:name w:val="摘要"/>
    <w:basedOn w:val="1"/>
    <w:next w:val="4"/>
    <w:autoRedefine/>
    <w:qFormat/>
    <w:uiPriority w:val="0"/>
    <w:pPr>
      <w:spacing w:line="360" w:lineRule="auto"/>
    </w:pPr>
    <w:rPr>
      <w:rFonts w:eastAsia="黑体"/>
      <w:sz w:val="20"/>
    </w:rPr>
  </w:style>
  <w:style w:type="paragraph" w:customStyle="1" w:styleId="208">
    <w:name w:val="司法正文"/>
    <w:autoRedefine/>
    <w:qFormat/>
    <w:uiPriority w:val="0"/>
    <w:pPr>
      <w:widowControl w:val="0"/>
      <w:ind w:firstLine="200" w:firstLineChars="200"/>
      <w:jc w:val="both"/>
    </w:pPr>
    <w:rPr>
      <w:rFonts w:ascii="Times New Roman" w:hAnsi="Times New Roman" w:eastAsia="仿宋_GB2312" w:cs="Times New Roman"/>
      <w:kern w:val="0"/>
      <w:sz w:val="32"/>
      <w:szCs w:val="20"/>
      <w:lang w:val="en-US" w:eastAsia="zh-CN" w:bidi="ar-SA"/>
    </w:rPr>
  </w:style>
  <w:style w:type="paragraph" w:customStyle="1" w:styleId="209">
    <w:name w:val="标题无"/>
    <w:basedOn w:val="1"/>
    <w:autoRedefine/>
    <w:qFormat/>
    <w:uiPriority w:val="0"/>
    <w:pPr>
      <w:spacing w:line="360" w:lineRule="auto"/>
    </w:pPr>
    <w:rPr>
      <w:sz w:val="24"/>
    </w:rPr>
  </w:style>
  <w:style w:type="paragraph" w:customStyle="1" w:styleId="210">
    <w:name w:val="段 Char"/>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1">
    <w:name w:val="样式 样式 正文首行缩进 2 + 左  0 字符 + 首行缩进:  2.57 字符"/>
    <w:basedOn w:val="1"/>
    <w:next w:val="1"/>
    <w:autoRedefine/>
    <w:qFormat/>
    <w:uiPriority w:val="0"/>
    <w:pPr>
      <w:adjustRightInd w:val="0"/>
      <w:snapToGrid w:val="0"/>
      <w:spacing w:after="120"/>
      <w:ind w:firstLine="540" w:firstLineChars="257"/>
    </w:pPr>
    <w:rPr>
      <w:sz w:val="21"/>
    </w:rPr>
  </w:style>
  <w:style w:type="paragraph" w:customStyle="1" w:styleId="212">
    <w:name w:val="二级列表"/>
    <w:basedOn w:val="213"/>
    <w:next w:val="213"/>
    <w:autoRedefine/>
    <w:qFormat/>
    <w:uiPriority w:val="0"/>
    <w:pPr>
      <w:tabs>
        <w:tab w:val="left" w:pos="2120"/>
      </w:tabs>
      <w:ind w:firstLine="0" w:firstLineChars="0"/>
    </w:pPr>
    <w:rPr>
      <w:b/>
    </w:rPr>
  </w:style>
  <w:style w:type="paragraph" w:customStyle="1" w:styleId="213">
    <w:name w:val="段落正文"/>
    <w:basedOn w:val="1"/>
    <w:autoRedefine/>
    <w:qFormat/>
    <w:uiPriority w:val="0"/>
    <w:pPr>
      <w:spacing w:beforeLines="50" w:line="360" w:lineRule="auto"/>
      <w:ind w:firstLine="200" w:firstLineChars="200"/>
    </w:pPr>
    <w:rPr>
      <w:spacing w:val="2"/>
      <w:sz w:val="24"/>
    </w:rPr>
  </w:style>
  <w:style w:type="paragraph" w:customStyle="1" w:styleId="214">
    <w:name w:val="简单回函地址"/>
    <w:basedOn w:val="1"/>
    <w:autoRedefine/>
    <w:qFormat/>
    <w:uiPriority w:val="0"/>
    <w:pPr>
      <w:adjustRightInd w:val="0"/>
      <w:snapToGrid w:val="0"/>
      <w:spacing w:line="360" w:lineRule="auto"/>
    </w:pPr>
    <w:rPr>
      <w:sz w:val="24"/>
    </w:rPr>
  </w:style>
  <w:style w:type="paragraph" w:customStyle="1" w:styleId="215">
    <w:name w:val="一级条标题"/>
    <w:basedOn w:val="134"/>
    <w:next w:val="139"/>
    <w:autoRedefine/>
    <w:qFormat/>
    <w:uiPriority w:val="0"/>
    <w:pPr>
      <w:numPr>
        <w:numId w:val="0"/>
      </w:numPr>
      <w:spacing w:beforeLines="0" w:afterLines="0"/>
      <w:ind w:left="525"/>
      <w:outlineLvl w:val="2"/>
    </w:pPr>
    <w:rPr>
      <w:sz w:val="21"/>
    </w:rPr>
  </w:style>
  <w:style w:type="paragraph" w:customStyle="1" w:styleId="216">
    <w:name w:val="Table Text Char Char"/>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17">
    <w:name w:val="标书正文:  0.74 厘米"/>
    <w:basedOn w:val="1"/>
    <w:autoRedefine/>
    <w:qFormat/>
    <w:uiPriority w:val="0"/>
    <w:pPr>
      <w:snapToGrid w:val="0"/>
      <w:spacing w:line="360" w:lineRule="auto"/>
      <w:ind w:firstLine="420"/>
    </w:pPr>
    <w:rPr>
      <w:sz w:val="24"/>
    </w:rPr>
  </w:style>
  <w:style w:type="paragraph" w:customStyle="1" w:styleId="21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19">
    <w:name w:val="图标"/>
    <w:basedOn w:val="1"/>
    <w:next w:val="1"/>
    <w:autoRedefine/>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0">
    <w:name w:val="样式2"/>
    <w:basedOn w:val="6"/>
    <w:autoRedefine/>
    <w:qFormat/>
    <w:uiPriority w:val="0"/>
    <w:pPr>
      <w:numPr>
        <w:ilvl w:val="0"/>
        <w:numId w:val="11"/>
      </w:numPr>
      <w:spacing w:before="560" w:line="400" w:lineRule="exact"/>
      <w:jc w:val="center"/>
      <w:outlineLvl w:val="0"/>
    </w:pPr>
    <w:rPr>
      <w:b w:val="0"/>
      <w:sz w:val="44"/>
    </w:rPr>
  </w:style>
  <w:style w:type="paragraph" w:customStyle="1" w:styleId="221">
    <w:name w:val="Char1 Char Char Char"/>
    <w:basedOn w:val="1"/>
    <w:autoRedefine/>
    <w:qFormat/>
    <w:uiPriority w:val="0"/>
    <w:rPr>
      <w:rFonts w:ascii="Tahoma" w:hAnsi="Tahoma"/>
      <w:sz w:val="30"/>
    </w:rPr>
  </w:style>
  <w:style w:type="paragraph" w:customStyle="1" w:styleId="222">
    <w:name w:val="表格内文字"/>
    <w:basedOn w:val="31"/>
    <w:autoRedefine/>
    <w:qFormat/>
    <w:uiPriority w:val="0"/>
    <w:pPr>
      <w:adjustRightInd w:val="0"/>
    </w:pPr>
    <w:rPr>
      <w:color w:val="000000"/>
      <w:lang w:val="en-GB"/>
    </w:rPr>
  </w:style>
  <w:style w:type="paragraph" w:customStyle="1" w:styleId="223">
    <w:name w:val="内容标题"/>
    <w:basedOn w:val="18"/>
    <w:qFormat/>
    <w:uiPriority w:val="0"/>
    <w:rPr>
      <w:rFonts w:ascii="Tahoma" w:hAnsi="Tahoma"/>
      <w:sz w:val="24"/>
    </w:rPr>
  </w:style>
  <w:style w:type="paragraph" w:customStyle="1" w:styleId="224">
    <w:name w:val="Char1 Char Char Char1"/>
    <w:basedOn w:val="1"/>
    <w:autoRedefine/>
    <w:qFormat/>
    <w:uiPriority w:val="0"/>
    <w:rPr>
      <w:rFonts w:ascii="Tahoma" w:hAnsi="Tahoma"/>
      <w:sz w:val="24"/>
    </w:rPr>
  </w:style>
  <w:style w:type="paragraph" w:customStyle="1" w:styleId="225">
    <w:name w:val="Char Char Char Char Char Char1 Char"/>
    <w:basedOn w:val="1"/>
    <w:autoRedefine/>
    <w:qFormat/>
    <w:uiPriority w:val="0"/>
    <w:pPr>
      <w:widowControl/>
      <w:spacing w:after="160" w:line="240" w:lineRule="exact"/>
      <w:jc w:val="left"/>
    </w:pPr>
    <w:rPr>
      <w:rFonts w:ascii="Verdana" w:hAnsi="Verdana"/>
      <w:kern w:val="0"/>
      <w:sz w:val="21"/>
      <w:lang w:eastAsia="en-US"/>
    </w:rPr>
  </w:style>
  <w:style w:type="paragraph" w:customStyle="1" w:styleId="226">
    <w:name w:val="Table Heading"/>
    <w:autoRedefine/>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27">
    <w:name w:val="样式 标题 1 + 居中 段前: 6 磅 段后: 6 磅 行距: 1.5 倍行距"/>
    <w:basedOn w:val="3"/>
    <w:autoRedefine/>
    <w:qFormat/>
    <w:uiPriority w:val="0"/>
    <w:pPr>
      <w:keepLines/>
      <w:adjustRightInd w:val="0"/>
      <w:spacing w:before="120" w:after="120" w:line="360" w:lineRule="auto"/>
      <w:jc w:val="center"/>
    </w:pPr>
    <w:rPr>
      <w:rFonts w:ascii="Times New Roman"/>
      <w:b/>
      <w:kern w:val="44"/>
      <w:sz w:val="32"/>
    </w:rPr>
  </w:style>
  <w:style w:type="paragraph" w:customStyle="1" w:styleId="228">
    <w:name w:val="Char Char Char Char Char Char Char1"/>
    <w:basedOn w:val="1"/>
    <w:autoRedefine/>
    <w:qFormat/>
    <w:uiPriority w:val="0"/>
    <w:rPr>
      <w:rFonts w:ascii="Tahoma" w:hAnsi="Tahoma"/>
      <w:sz w:val="24"/>
    </w:rPr>
  </w:style>
  <w:style w:type="paragraph" w:customStyle="1" w:styleId="229">
    <w:name w:val="xl53"/>
    <w:basedOn w:val="1"/>
    <w:autoRedefine/>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0">
    <w:name w:val="首行缩进 1"/>
    <w:basedOn w:val="1"/>
    <w:autoRedefine/>
    <w:qFormat/>
    <w:uiPriority w:val="0"/>
    <w:pPr>
      <w:spacing w:after="120" w:line="360" w:lineRule="auto"/>
      <w:ind w:firstLine="200" w:firstLineChars="200"/>
    </w:pPr>
    <w:rPr>
      <w:sz w:val="24"/>
    </w:rPr>
  </w:style>
  <w:style w:type="paragraph" w:customStyle="1" w:styleId="231">
    <w:name w:val="xl27"/>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32">
    <w:name w:val="正文字缩2字"/>
    <w:basedOn w:val="1"/>
    <w:autoRedefine/>
    <w:qFormat/>
    <w:uiPriority w:val="0"/>
    <w:pPr>
      <w:spacing w:before="60" w:after="60" w:line="360" w:lineRule="auto"/>
      <w:ind w:left="200" w:leftChars="200" w:firstLine="200" w:firstLineChars="200"/>
    </w:pPr>
    <w:rPr>
      <w:sz w:val="24"/>
    </w:rPr>
  </w:style>
  <w:style w:type="paragraph" w:customStyle="1" w:styleId="233">
    <w:name w:val="Char2 Char Char Char Char Char Char"/>
    <w:basedOn w:val="1"/>
    <w:autoRedefine/>
    <w:qFormat/>
    <w:uiPriority w:val="0"/>
    <w:rPr>
      <w:rFonts w:ascii="仿宋_GB2312"/>
      <w:b/>
      <w:sz w:val="30"/>
    </w:rPr>
  </w:style>
  <w:style w:type="paragraph" w:customStyle="1" w:styleId="234">
    <w:name w:val="content"/>
    <w:basedOn w:val="1"/>
    <w:autoRedefine/>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35">
    <w:name w:val="Item Step in Table"/>
    <w:autoRedefine/>
    <w:qFormat/>
    <w:uiPriority w:val="0"/>
    <w:pPr>
      <w:numPr>
        <w:ilvl w:val="0"/>
        <w:numId w:val="7"/>
      </w:numPr>
      <w:tabs>
        <w:tab w:val="left" w:pos="397"/>
      </w:tabs>
      <w:spacing w:before="40" w:after="40"/>
      <w:jc w:val="both"/>
    </w:pPr>
    <w:rPr>
      <w:rFonts w:ascii="Arial" w:hAnsi="Arial" w:eastAsia="宋体" w:cs="Times New Roman"/>
      <w:kern w:val="0"/>
      <w:sz w:val="18"/>
      <w:szCs w:val="20"/>
      <w:lang w:val="en-US" w:eastAsia="zh-CN" w:bidi="ar-SA"/>
    </w:rPr>
  </w:style>
  <w:style w:type="paragraph" w:customStyle="1" w:styleId="236">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237">
    <w:name w:val="xl23"/>
    <w:basedOn w:val="1"/>
    <w:autoRedefine/>
    <w:qFormat/>
    <w:uiPriority w:val="0"/>
    <w:pPr>
      <w:widowControl/>
      <w:spacing w:before="100" w:beforeAutospacing="1" w:after="100" w:afterAutospacing="1" w:line="360" w:lineRule="auto"/>
      <w:textAlignment w:val="top"/>
    </w:pPr>
    <w:rPr>
      <w:kern w:val="0"/>
      <w:sz w:val="24"/>
    </w:rPr>
  </w:style>
  <w:style w:type="paragraph" w:customStyle="1" w:styleId="238">
    <w:name w:val="Table Text Char1"/>
    <w:autoRedefine/>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39">
    <w:name w:val="正文格式"/>
    <w:basedOn w:val="1"/>
    <w:autoRedefine/>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240">
    <w:name w:val="00"/>
    <w:basedOn w:val="1"/>
    <w:qFormat/>
    <w:uiPriority w:val="0"/>
    <w:pPr>
      <w:autoSpaceDE w:val="0"/>
      <w:autoSpaceDN w:val="0"/>
      <w:adjustRightInd w:val="0"/>
      <w:jc w:val="left"/>
    </w:pPr>
    <w:rPr>
      <w:rFonts w:ascii="黑体" w:eastAsia="黑体"/>
      <w:b/>
      <w:kern w:val="0"/>
      <w:sz w:val="20"/>
    </w:rPr>
  </w:style>
  <w:style w:type="paragraph" w:customStyle="1" w:styleId="241">
    <w:name w:val="Char2"/>
    <w:basedOn w:val="1"/>
    <w:autoRedefine/>
    <w:qFormat/>
    <w:uiPriority w:val="0"/>
    <w:pPr>
      <w:spacing w:line="240" w:lineRule="atLeast"/>
      <w:ind w:left="420" w:firstLine="420"/>
    </w:pPr>
    <w:rPr>
      <w:kern w:val="0"/>
      <w:sz w:val="21"/>
    </w:rPr>
  </w:style>
  <w:style w:type="paragraph" w:customStyle="1" w:styleId="242">
    <w:name w:val="表文字"/>
    <w:autoRedefine/>
    <w:qFormat/>
    <w:uiPriority w:val="0"/>
    <w:rPr>
      <w:rFonts w:ascii="宋体" w:hAnsi="Times New Roman" w:eastAsia="宋体" w:cs="Times New Roman"/>
      <w:kern w:val="2"/>
      <w:sz w:val="20"/>
      <w:szCs w:val="20"/>
      <w:lang w:val="en-US" w:eastAsia="zh-CN" w:bidi="ar-SA"/>
    </w:rPr>
  </w:style>
  <w:style w:type="paragraph" w:customStyle="1" w:styleId="243">
    <w:name w:val="附录3"/>
    <w:basedOn w:val="1"/>
    <w:next w:val="1"/>
    <w:autoRedefine/>
    <w:qFormat/>
    <w:uiPriority w:val="0"/>
    <w:pPr>
      <w:tabs>
        <w:tab w:val="left" w:pos="851"/>
      </w:tabs>
      <w:ind w:left="425" w:hanging="425"/>
      <w:outlineLvl w:val="2"/>
    </w:pPr>
    <w:rPr>
      <w:rFonts w:eastAsia="黑体"/>
      <w:b/>
      <w:sz w:val="32"/>
    </w:rPr>
  </w:style>
  <w:style w:type="paragraph" w:customStyle="1" w:styleId="244">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245">
    <w:name w:val="Char Char Char"/>
    <w:basedOn w:val="1"/>
    <w:autoRedefine/>
    <w:qFormat/>
    <w:uiPriority w:val="0"/>
    <w:rPr>
      <w:rFonts w:ascii="Tahoma" w:hAnsi="Tahoma"/>
      <w:sz w:val="24"/>
    </w:rPr>
  </w:style>
  <w:style w:type="paragraph" w:customStyle="1" w:styleId="246">
    <w:name w:val="正文1"/>
    <w:basedOn w:val="1"/>
    <w:autoRedefine/>
    <w:qFormat/>
    <w:uiPriority w:val="0"/>
    <w:pPr>
      <w:spacing w:line="300" w:lineRule="auto"/>
      <w:ind w:firstLine="200" w:firstLineChars="200"/>
    </w:pPr>
    <w:rPr>
      <w:sz w:val="24"/>
    </w:rPr>
  </w:style>
  <w:style w:type="paragraph" w:customStyle="1" w:styleId="247">
    <w:name w:val="Style Heading 3h3Heading 3 - oldLevel 3 HeadH3level_3PIM 3se..."/>
    <w:basedOn w:val="5"/>
    <w:autoRedefine/>
    <w:qFormat/>
    <w:uiPriority w:val="0"/>
    <w:pPr>
      <w:numPr>
        <w:ilvl w:val="0"/>
        <w:numId w:val="12"/>
      </w:numPr>
      <w:tabs>
        <w:tab w:val="left" w:pos="709"/>
      </w:tabs>
    </w:pPr>
  </w:style>
  <w:style w:type="paragraph" w:customStyle="1" w:styleId="248">
    <w:name w:val="Char Char Char Char Char"/>
    <w:basedOn w:val="1"/>
    <w:autoRedefine/>
    <w:qFormat/>
    <w:uiPriority w:val="0"/>
    <w:pPr>
      <w:tabs>
        <w:tab w:val="left" w:pos="425"/>
      </w:tabs>
      <w:ind w:left="1620" w:hanging="360"/>
    </w:pPr>
    <w:rPr>
      <w:rFonts w:ascii="Tahoma" w:hAnsi="Tahoma"/>
      <w:sz w:val="24"/>
    </w:rPr>
  </w:style>
  <w:style w:type="paragraph" w:customStyle="1" w:styleId="249">
    <w:name w:val="关键词"/>
    <w:basedOn w:val="1"/>
    <w:next w:val="1"/>
    <w:autoRedefine/>
    <w:qFormat/>
    <w:uiPriority w:val="0"/>
    <w:pPr>
      <w:spacing w:line="360" w:lineRule="auto"/>
    </w:pPr>
    <w:rPr>
      <w:rFonts w:eastAsia="黑体"/>
      <w:sz w:val="20"/>
    </w:rPr>
  </w:style>
  <w:style w:type="paragraph" w:customStyle="1" w:styleId="250">
    <w:name w:val="可研正文"/>
    <w:basedOn w:val="23"/>
    <w:autoRedefine/>
    <w:qFormat/>
    <w:uiPriority w:val="0"/>
    <w:pPr>
      <w:adjustRightInd w:val="0"/>
      <w:snapToGrid w:val="0"/>
      <w:spacing w:line="440" w:lineRule="exact"/>
      <w:ind w:firstLine="567"/>
    </w:pPr>
    <w:rPr>
      <w:sz w:val="28"/>
    </w:rPr>
  </w:style>
  <w:style w:type="paragraph" w:customStyle="1" w:styleId="251">
    <w:name w:val="IN Feature"/>
    <w:next w:val="160"/>
    <w:autoRedefine/>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252">
    <w:name w:val="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253">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54">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255">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256">
    <w:name w:val="样式1xz"/>
    <w:basedOn w:val="1"/>
    <w:autoRedefine/>
    <w:qFormat/>
    <w:uiPriority w:val="0"/>
    <w:pPr>
      <w:tabs>
        <w:tab w:val="left" w:pos="1050"/>
        <w:tab w:val="right" w:leader="dot" w:pos="8296"/>
      </w:tabs>
    </w:pPr>
    <w:rPr>
      <w:caps/>
      <w:spacing w:val="20"/>
      <w:sz w:val="24"/>
    </w:rPr>
  </w:style>
  <w:style w:type="paragraph" w:customStyle="1" w:styleId="257">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58">
    <w:name w:val="Table Contents"/>
    <w:basedOn w:val="23"/>
    <w:autoRedefine/>
    <w:qFormat/>
    <w:uiPriority w:val="0"/>
    <w:pPr>
      <w:suppressAutoHyphens/>
      <w:jc w:val="left"/>
    </w:pPr>
    <w:rPr>
      <w:rFonts w:ascii="Times New Roman" w:eastAsia="Times New Roman"/>
      <w:kern w:val="0"/>
      <w:sz w:val="24"/>
    </w:rPr>
  </w:style>
  <w:style w:type="paragraph" w:customStyle="1" w:styleId="259">
    <w:name w:val="默认段落字体 Para Char Char Char Char Char Char Char Char Char1 Char Char Char Char"/>
    <w:basedOn w:val="1"/>
    <w:autoRedefine/>
    <w:qFormat/>
    <w:uiPriority w:val="0"/>
    <w:rPr>
      <w:rFonts w:ascii="Tahoma" w:hAnsi="Tahoma"/>
      <w:sz w:val="24"/>
    </w:rPr>
  </w:style>
  <w:style w:type="paragraph" w:customStyle="1" w:styleId="260">
    <w:name w:val="二级条标题"/>
    <w:basedOn w:val="215"/>
    <w:next w:val="139"/>
    <w:autoRedefine/>
    <w:qFormat/>
    <w:uiPriority w:val="0"/>
    <w:pPr>
      <w:ind w:left="840"/>
      <w:outlineLvl w:val="3"/>
    </w:pPr>
  </w:style>
  <w:style w:type="paragraph" w:customStyle="1" w:styleId="261">
    <w:name w:val="操作步骤"/>
    <w:basedOn w:val="1"/>
    <w:autoRedefine/>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2">
    <w:name w:val="项目"/>
    <w:basedOn w:val="1"/>
    <w:autoRedefine/>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63">
    <w:name w:val="表头"/>
    <w:basedOn w:val="264"/>
    <w:autoRedefine/>
    <w:qFormat/>
    <w:uiPriority w:val="0"/>
    <w:pPr>
      <w:jc w:val="center"/>
    </w:pPr>
    <w:rPr>
      <w:b/>
      <w:bCs/>
    </w:rPr>
  </w:style>
  <w:style w:type="paragraph" w:customStyle="1" w:styleId="264">
    <w:name w:val="表格正文"/>
    <w:basedOn w:val="1"/>
    <w:autoRedefine/>
    <w:qFormat/>
    <w:uiPriority w:val="0"/>
    <w:rPr>
      <w:rFonts w:ascii="Calibri" w:hAnsi="Calibri" w:eastAsia="仿宋" w:cs="宋体"/>
      <w:sz w:val="24"/>
    </w:rPr>
  </w:style>
  <w:style w:type="character" w:customStyle="1" w:styleId="265">
    <w:name w:val="纯文本 Char1"/>
    <w:link w:val="31"/>
    <w:autoRedefine/>
    <w:qFormat/>
    <w:locked/>
    <w:uiPriority w:val="99"/>
    <w:rPr>
      <w:rFonts w:ascii="宋体" w:hAnsi="Courier New" w:eastAsia="宋体" w:cs="Times New Roman"/>
      <w:szCs w:val="20"/>
    </w:rPr>
  </w:style>
  <w:style w:type="paragraph" w:styleId="266">
    <w:name w:val="List Paragraph"/>
    <w:basedOn w:val="1"/>
    <w:autoRedefine/>
    <w:qFormat/>
    <w:uiPriority w:val="34"/>
    <w:pPr>
      <w:ind w:firstLine="420" w:firstLineChars="200"/>
    </w:pPr>
    <w:rPr>
      <w:rFonts w:ascii="Calibri" w:hAnsi="Calibri"/>
      <w:sz w:val="21"/>
      <w:szCs w:val="22"/>
    </w:rPr>
  </w:style>
  <w:style w:type="paragraph" w:customStyle="1" w:styleId="267">
    <w:name w:val="表格文字"/>
    <w:autoRedefine/>
    <w:qFormat/>
    <w:uiPriority w:val="99"/>
    <w:pPr>
      <w:widowControl w:val="0"/>
      <w:spacing w:before="25" w:after="25"/>
    </w:pPr>
    <w:rPr>
      <w:rFonts w:ascii="Times New Roman" w:hAnsi="Times New Roman" w:eastAsia="Times New Roman" w:cs="宋体"/>
      <w:bCs/>
      <w:spacing w:val="10"/>
      <w:sz w:val="24"/>
      <w:lang w:val="en-US" w:eastAsia="en-US" w:bidi="ar-SA"/>
    </w:rPr>
  </w:style>
  <w:style w:type="character" w:customStyle="1" w:styleId="268">
    <w:name w:val="10"/>
    <w:basedOn w:val="59"/>
    <w:qFormat/>
    <w:uiPriority w:val="0"/>
    <w:rPr>
      <w:rFonts w:hint="default" w:ascii="Times New Roman" w:hAnsi="Times New Roman" w:cs="Times New Roman"/>
    </w:rPr>
  </w:style>
  <w:style w:type="character" w:customStyle="1" w:styleId="269">
    <w:name w:val="15"/>
    <w:basedOn w:val="5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33</Pages>
  <Words>14519</Words>
  <Characters>15079</Characters>
  <Lines>1</Lines>
  <Paragraphs>1</Paragraphs>
  <TotalTime>2</TotalTime>
  <ScaleCrop>false</ScaleCrop>
  <LinksUpToDate>false</LinksUpToDate>
  <CharactersWithSpaces>16154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2021-09-09T02:42:00Z</dcterms:created>
  <dc:creator>Administrator</dc:creator>
  <cp:lastModifiedBy>黄小夏</cp:lastModifiedBy>
  <cp:lastPrinted>2021-09-09T08:31:00Z</cp:lastPrinted>
  <dcterms:modified xsi:type="dcterms:W3CDTF">2025-07-24T09:14:11Z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DB3D9A90416140DE9652F2A7572FD676_13</vt:lpwstr>
  </property>
  <property fmtid="{D5CDD505-2E9C-101B-9397-08002B2CF9AE}" pid="4" name="KSOTemplateDocerSaveRecord">
    <vt:lpwstr>eyJoZGlkIjoiN2ExMmZiMTgyZjY0NmVhNDhiYmI5NDA2ODYwMzc3YmIiLCJ1c2VySWQiOiIxNjIyMTAyODYyIn0=</vt:lpwstr>
  </property>
</Properties>
</file>