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C5096">
      <w:pPr>
        <w:jc w:val="center"/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重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  <w:t>庆医科大学附属康复医院单一来源采购公告</w:t>
      </w:r>
    </w:p>
    <w:p w14:paraId="5BB1A9C8">
      <w:pPr>
        <w:jc w:val="center"/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  <w:t>（火针装置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项目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  <w:t>）</w:t>
      </w:r>
      <w:bookmarkStart w:id="3" w:name="_GoBack"/>
      <w:bookmarkEnd w:id="3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6"/>
        <w:gridCol w:w="7350"/>
      </w:tblGrid>
      <w:tr w14:paraId="6488A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926" w:type="dxa"/>
          </w:tcPr>
          <w:p w14:paraId="5602D483">
            <w:pP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采购单位</w:t>
            </w:r>
          </w:p>
        </w:tc>
        <w:tc>
          <w:tcPr>
            <w:tcW w:w="7350" w:type="dxa"/>
          </w:tcPr>
          <w:p w14:paraId="56063B69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重庆医科大学附属康复医院</w:t>
            </w:r>
          </w:p>
        </w:tc>
      </w:tr>
      <w:tr w14:paraId="6FFDB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926" w:type="dxa"/>
            <w:vAlign w:val="top"/>
          </w:tcPr>
          <w:p w14:paraId="568CCED2">
            <w:pP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公示日期</w:t>
            </w:r>
          </w:p>
        </w:tc>
        <w:tc>
          <w:tcPr>
            <w:tcW w:w="7350" w:type="dxa"/>
            <w:vAlign w:val="top"/>
          </w:tcPr>
          <w:p w14:paraId="64B1FD43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2025年10月24日-10月30日（5个工作日）</w:t>
            </w:r>
          </w:p>
        </w:tc>
      </w:tr>
      <w:tr w14:paraId="7AB16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6" w:type="dxa"/>
            <w:vAlign w:val="top"/>
          </w:tcPr>
          <w:p w14:paraId="7211C4A5">
            <w:pP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采购单位联系人</w:t>
            </w:r>
          </w:p>
        </w:tc>
        <w:tc>
          <w:tcPr>
            <w:tcW w:w="7350" w:type="dxa"/>
            <w:vAlign w:val="top"/>
          </w:tcPr>
          <w:p w14:paraId="7C2F371C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陈老师</w:t>
            </w:r>
          </w:p>
        </w:tc>
      </w:tr>
      <w:tr w14:paraId="75D62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926" w:type="dxa"/>
            <w:vAlign w:val="top"/>
          </w:tcPr>
          <w:p w14:paraId="432D0DB8">
            <w:pP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采购单位联系人联系电话</w:t>
            </w:r>
          </w:p>
        </w:tc>
        <w:tc>
          <w:tcPr>
            <w:tcW w:w="7350" w:type="dxa"/>
            <w:vAlign w:val="top"/>
          </w:tcPr>
          <w:p w14:paraId="3C3F0C22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023-89868773</w:t>
            </w:r>
          </w:p>
        </w:tc>
      </w:tr>
      <w:tr w14:paraId="2CC9B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926" w:type="dxa"/>
            <w:vAlign w:val="top"/>
          </w:tcPr>
          <w:p w14:paraId="6B37EF77">
            <w:pPr>
              <w:rPr>
                <w:rFonts w:hint="default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采购项目及编号</w:t>
            </w:r>
          </w:p>
        </w:tc>
        <w:tc>
          <w:tcPr>
            <w:tcW w:w="7350" w:type="dxa"/>
            <w:vAlign w:val="top"/>
          </w:tcPr>
          <w:p w14:paraId="40B6E36D">
            <w:pPr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1"/>
            <w:bookmarkStart w:id="1" w:name="OLE_LINK4"/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火针装置项目</w:t>
            </w:r>
            <w:bookmarkEnd w:id="0"/>
            <w:bookmarkEnd w:id="1"/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CYKF-S2025006</w:t>
            </w:r>
          </w:p>
        </w:tc>
      </w:tr>
      <w:tr w14:paraId="59F35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926" w:type="dxa"/>
            <w:vAlign w:val="top"/>
          </w:tcPr>
          <w:p w14:paraId="2ED264CD">
            <w:pP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项目内容</w:t>
            </w:r>
          </w:p>
        </w:tc>
        <w:tc>
          <w:tcPr>
            <w:tcW w:w="7350" w:type="dxa"/>
            <w:vAlign w:val="top"/>
          </w:tcPr>
          <w:p w14:paraId="7462D084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火针装置项目</w:t>
            </w:r>
          </w:p>
        </w:tc>
      </w:tr>
      <w:tr w14:paraId="42EF9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926" w:type="dxa"/>
            <w:vAlign w:val="top"/>
          </w:tcPr>
          <w:p w14:paraId="0754F429">
            <w:pP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拟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采购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供应商全称</w:t>
            </w:r>
          </w:p>
        </w:tc>
        <w:tc>
          <w:tcPr>
            <w:tcW w:w="7350" w:type="dxa"/>
            <w:vAlign w:val="top"/>
          </w:tcPr>
          <w:p w14:paraId="706939B2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2" w:name="OLE_LINK5"/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重庆瀚风医疗器械有限公司</w:t>
            </w:r>
            <w:bookmarkEnd w:id="2"/>
          </w:p>
        </w:tc>
      </w:tr>
      <w:tr w14:paraId="12E16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926" w:type="dxa"/>
            <w:vAlign w:val="top"/>
          </w:tcPr>
          <w:p w14:paraId="13C97DEF">
            <w:pP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拟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采购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供应商地址</w:t>
            </w:r>
          </w:p>
        </w:tc>
        <w:tc>
          <w:tcPr>
            <w:tcW w:w="7350" w:type="dxa"/>
            <w:vAlign w:val="center"/>
          </w:tcPr>
          <w:p w14:paraId="29C944D0">
            <w:pPr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重庆市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万州区钟鼓楼街道北山观涛苑小区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C栋3层商铺10,3层商铺9</w:t>
            </w:r>
          </w:p>
        </w:tc>
      </w:tr>
      <w:tr w14:paraId="19727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2926" w:type="dxa"/>
            <w:vAlign w:val="center"/>
          </w:tcPr>
          <w:p w14:paraId="63D031CD">
            <w:pPr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单一来源采购理由</w:t>
            </w:r>
          </w:p>
        </w:tc>
        <w:tc>
          <w:tcPr>
            <w:tcW w:w="7350" w:type="dxa"/>
            <w:vAlign w:val="top"/>
          </w:tcPr>
          <w:p w14:paraId="76101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该火针装置是全国唯一一个取得医疗器械注册证的火针装置，是国家重点研发计划产品，所研发的成果类型为新技术、新专利产品的劳动技术成果，拥有多个技术专利，实现650℃的智能控温，具有创新性和独特性，能够量化火针的治疗过程并通过数字化方式对所有治疗参数(如温度、进针速度、治疗速度等)进行精准控制，实现治疗的标准化和精准化。</w:t>
            </w:r>
          </w:p>
          <w:p w14:paraId="1606A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本次采购的火针装置由重庆百笑医疗设备有限公司研发并生产，拟采购供应商为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重庆瀚风医疗器械有限公司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4D7C8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为满足临床科室工作开展，结合我院实际，现对该项目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拟采取单一来源采购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 w14:paraId="29913D5E">
      <w:pPr>
        <w:rPr>
          <w:rFonts w:hint="default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D680994F-8D44-4CF4-BE44-0555500B8C0D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EFDD451A-8762-45C0-A5BE-CFBE06D4116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0MDc5MTgwYTcxOWRhMTgyYjcyMzJhOWU0OGM3NDcifQ=="/>
  </w:docVars>
  <w:rsids>
    <w:rsidRoot w:val="5E680BE0"/>
    <w:rsid w:val="005C6ADC"/>
    <w:rsid w:val="00EC21E3"/>
    <w:rsid w:val="02B01D1A"/>
    <w:rsid w:val="03666D31"/>
    <w:rsid w:val="03AC7D7B"/>
    <w:rsid w:val="03B64756"/>
    <w:rsid w:val="05080FE1"/>
    <w:rsid w:val="05465FAD"/>
    <w:rsid w:val="05F72A3F"/>
    <w:rsid w:val="066E1317"/>
    <w:rsid w:val="073834C6"/>
    <w:rsid w:val="07464042"/>
    <w:rsid w:val="08CA47FF"/>
    <w:rsid w:val="09075A53"/>
    <w:rsid w:val="09651391"/>
    <w:rsid w:val="099F5C8C"/>
    <w:rsid w:val="09B64B07"/>
    <w:rsid w:val="09F75AC8"/>
    <w:rsid w:val="0A7F5387"/>
    <w:rsid w:val="0AD66408"/>
    <w:rsid w:val="0BC33262"/>
    <w:rsid w:val="0CA23AC9"/>
    <w:rsid w:val="0CFA3905"/>
    <w:rsid w:val="0D215336"/>
    <w:rsid w:val="0D224EC0"/>
    <w:rsid w:val="0D246118"/>
    <w:rsid w:val="0D906017"/>
    <w:rsid w:val="0E26072A"/>
    <w:rsid w:val="0F735BF1"/>
    <w:rsid w:val="10335049"/>
    <w:rsid w:val="11232A2F"/>
    <w:rsid w:val="11E87017"/>
    <w:rsid w:val="11ED1C8A"/>
    <w:rsid w:val="12205430"/>
    <w:rsid w:val="125C7FC2"/>
    <w:rsid w:val="1275023E"/>
    <w:rsid w:val="144C07BE"/>
    <w:rsid w:val="1461426A"/>
    <w:rsid w:val="15632263"/>
    <w:rsid w:val="162B2D81"/>
    <w:rsid w:val="17824C23"/>
    <w:rsid w:val="179B3F36"/>
    <w:rsid w:val="17DB4333"/>
    <w:rsid w:val="1856583D"/>
    <w:rsid w:val="18FE652B"/>
    <w:rsid w:val="1977452F"/>
    <w:rsid w:val="19F86B2A"/>
    <w:rsid w:val="1A862C7C"/>
    <w:rsid w:val="1AC45552"/>
    <w:rsid w:val="1AD87250"/>
    <w:rsid w:val="1B373F76"/>
    <w:rsid w:val="1C0A248E"/>
    <w:rsid w:val="1C137208"/>
    <w:rsid w:val="1D1609A8"/>
    <w:rsid w:val="1D8A4831"/>
    <w:rsid w:val="1DD41F50"/>
    <w:rsid w:val="1E081BFA"/>
    <w:rsid w:val="200942D0"/>
    <w:rsid w:val="21C26CCA"/>
    <w:rsid w:val="223034CD"/>
    <w:rsid w:val="22E40E5D"/>
    <w:rsid w:val="22F430AC"/>
    <w:rsid w:val="22FF181D"/>
    <w:rsid w:val="23263AC5"/>
    <w:rsid w:val="245F2657"/>
    <w:rsid w:val="248A7D13"/>
    <w:rsid w:val="24AD1A46"/>
    <w:rsid w:val="267232F1"/>
    <w:rsid w:val="274912B9"/>
    <w:rsid w:val="28754330"/>
    <w:rsid w:val="29960EEF"/>
    <w:rsid w:val="29EE1060"/>
    <w:rsid w:val="2A502B30"/>
    <w:rsid w:val="2A7E571E"/>
    <w:rsid w:val="2AD74E2E"/>
    <w:rsid w:val="2B54647E"/>
    <w:rsid w:val="2CEC0F06"/>
    <w:rsid w:val="2DF301D1"/>
    <w:rsid w:val="2E567A4D"/>
    <w:rsid w:val="2E6B6D39"/>
    <w:rsid w:val="2EAE5EA6"/>
    <w:rsid w:val="2ED15AB3"/>
    <w:rsid w:val="2EED4C20"/>
    <w:rsid w:val="2F132A17"/>
    <w:rsid w:val="30436451"/>
    <w:rsid w:val="305E56A9"/>
    <w:rsid w:val="30D54992"/>
    <w:rsid w:val="31344D88"/>
    <w:rsid w:val="327411B4"/>
    <w:rsid w:val="33266952"/>
    <w:rsid w:val="33C73DDC"/>
    <w:rsid w:val="347D07F4"/>
    <w:rsid w:val="348E6F47"/>
    <w:rsid w:val="34A12D12"/>
    <w:rsid w:val="3522241F"/>
    <w:rsid w:val="35AB1391"/>
    <w:rsid w:val="36951062"/>
    <w:rsid w:val="37A20571"/>
    <w:rsid w:val="37B30F66"/>
    <w:rsid w:val="37C42EE1"/>
    <w:rsid w:val="386817BB"/>
    <w:rsid w:val="39A03437"/>
    <w:rsid w:val="3B0A3FD5"/>
    <w:rsid w:val="3B180BA8"/>
    <w:rsid w:val="3B820DE6"/>
    <w:rsid w:val="3D9C4BFC"/>
    <w:rsid w:val="3EA154BE"/>
    <w:rsid w:val="3F19380F"/>
    <w:rsid w:val="3F836EDA"/>
    <w:rsid w:val="400718BA"/>
    <w:rsid w:val="405F16F6"/>
    <w:rsid w:val="41C43977"/>
    <w:rsid w:val="42C121F4"/>
    <w:rsid w:val="42FC76D0"/>
    <w:rsid w:val="433A3D54"/>
    <w:rsid w:val="43BC4C19"/>
    <w:rsid w:val="44E81CBA"/>
    <w:rsid w:val="46703619"/>
    <w:rsid w:val="468B1517"/>
    <w:rsid w:val="469043B7"/>
    <w:rsid w:val="477912EF"/>
    <w:rsid w:val="47EA3F9B"/>
    <w:rsid w:val="486E44A2"/>
    <w:rsid w:val="4968161B"/>
    <w:rsid w:val="49A168DB"/>
    <w:rsid w:val="49F15041"/>
    <w:rsid w:val="4AA46683"/>
    <w:rsid w:val="4ACB0842"/>
    <w:rsid w:val="4AFA2747"/>
    <w:rsid w:val="4B6840DD"/>
    <w:rsid w:val="4B8F7333"/>
    <w:rsid w:val="4D3637DE"/>
    <w:rsid w:val="4D8C1650"/>
    <w:rsid w:val="4E191136"/>
    <w:rsid w:val="510973CC"/>
    <w:rsid w:val="51FB0B52"/>
    <w:rsid w:val="521B6B6B"/>
    <w:rsid w:val="523C25CB"/>
    <w:rsid w:val="5268268C"/>
    <w:rsid w:val="534842F0"/>
    <w:rsid w:val="53B12D90"/>
    <w:rsid w:val="542631B6"/>
    <w:rsid w:val="54971006"/>
    <w:rsid w:val="54E029AD"/>
    <w:rsid w:val="54F04549"/>
    <w:rsid w:val="551B39E5"/>
    <w:rsid w:val="5545119C"/>
    <w:rsid w:val="5814471C"/>
    <w:rsid w:val="5940002C"/>
    <w:rsid w:val="5943175D"/>
    <w:rsid w:val="594F0101"/>
    <w:rsid w:val="59732DC0"/>
    <w:rsid w:val="59F82547"/>
    <w:rsid w:val="5A7D6400"/>
    <w:rsid w:val="5B5E287E"/>
    <w:rsid w:val="5C221AFD"/>
    <w:rsid w:val="5D3A5D7A"/>
    <w:rsid w:val="5D9205BD"/>
    <w:rsid w:val="5D9A3915"/>
    <w:rsid w:val="5DD5494D"/>
    <w:rsid w:val="5E680BE0"/>
    <w:rsid w:val="5E6E102A"/>
    <w:rsid w:val="5FA26797"/>
    <w:rsid w:val="5FA422F5"/>
    <w:rsid w:val="610F77E0"/>
    <w:rsid w:val="64122457"/>
    <w:rsid w:val="641C7510"/>
    <w:rsid w:val="6421269A"/>
    <w:rsid w:val="64664551"/>
    <w:rsid w:val="660303F8"/>
    <w:rsid w:val="66CD6B09"/>
    <w:rsid w:val="6A0D5208"/>
    <w:rsid w:val="6A1011E7"/>
    <w:rsid w:val="6A850067"/>
    <w:rsid w:val="6AFC2083"/>
    <w:rsid w:val="6B7878F5"/>
    <w:rsid w:val="6C5975D6"/>
    <w:rsid w:val="6C9A7FD3"/>
    <w:rsid w:val="6CBE317C"/>
    <w:rsid w:val="6D8C6138"/>
    <w:rsid w:val="6E8170DB"/>
    <w:rsid w:val="6EF966EE"/>
    <w:rsid w:val="6FAD49A3"/>
    <w:rsid w:val="701A056D"/>
    <w:rsid w:val="701E2184"/>
    <w:rsid w:val="70E1568B"/>
    <w:rsid w:val="72FC49FE"/>
    <w:rsid w:val="736D76AA"/>
    <w:rsid w:val="73E2479B"/>
    <w:rsid w:val="75243D99"/>
    <w:rsid w:val="756D7656"/>
    <w:rsid w:val="762229CE"/>
    <w:rsid w:val="76402E54"/>
    <w:rsid w:val="76D57A40"/>
    <w:rsid w:val="76EA1A0F"/>
    <w:rsid w:val="77BE6726"/>
    <w:rsid w:val="78BE108E"/>
    <w:rsid w:val="79394CE8"/>
    <w:rsid w:val="794D082F"/>
    <w:rsid w:val="7986580D"/>
    <w:rsid w:val="7A7F1A71"/>
    <w:rsid w:val="7AE5221C"/>
    <w:rsid w:val="7B7E4076"/>
    <w:rsid w:val="7BB340C8"/>
    <w:rsid w:val="7C6A4C0A"/>
    <w:rsid w:val="7C982607"/>
    <w:rsid w:val="7CF02B5F"/>
    <w:rsid w:val="7D1B0177"/>
    <w:rsid w:val="7EFE565A"/>
    <w:rsid w:val="7F2826D7"/>
    <w:rsid w:val="7F2D2EAF"/>
    <w:rsid w:val="7F7B4EFD"/>
    <w:rsid w:val="7FD8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FollowedHyperlink"/>
    <w:basedOn w:val="4"/>
    <w:qFormat/>
    <w:uiPriority w:val="0"/>
    <w:rPr>
      <w:color w:val="72ACE8"/>
      <w:u w:val="single"/>
    </w:rPr>
  </w:style>
  <w:style w:type="character" w:styleId="6">
    <w:name w:val="Hyperlink"/>
    <w:basedOn w:val="4"/>
    <w:qFormat/>
    <w:uiPriority w:val="0"/>
    <w:rPr>
      <w:color w:val="72ACE8"/>
      <w:u w:val="single"/>
    </w:rPr>
  </w:style>
  <w:style w:type="character" w:customStyle="1" w:styleId="7">
    <w:name w:val="edui-clickable2"/>
    <w:basedOn w:val="4"/>
    <w:qFormat/>
    <w:uiPriority w:val="0"/>
    <w:rPr>
      <w:color w:val="0000FF"/>
      <w:u w:val="single"/>
    </w:rPr>
  </w:style>
  <w:style w:type="character" w:customStyle="1" w:styleId="8">
    <w:name w:val="edui-unclickable"/>
    <w:basedOn w:val="4"/>
    <w:qFormat/>
    <w:uiPriority w:val="0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413</Words>
  <Characters>449</Characters>
  <Lines>0</Lines>
  <Paragraphs>0</Paragraphs>
  <TotalTime>33</TotalTime>
  <ScaleCrop>false</ScaleCrop>
  <LinksUpToDate>false</LinksUpToDate>
  <CharactersWithSpaces>451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2021-11-09T11:16:00Z</dcterms:created>
  <dc:creator>袁小小</dc:creator>
  <cp:lastModifiedBy>陈瑞林</cp:lastModifiedBy>
  <cp:lastPrinted>2025-10-23T06:52:45Z</cp:lastPrinted>
  <dcterms:modified xsi:type="dcterms:W3CDTF">2025-10-23T06:57:45Z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59DA50187DE14C0FB3495D69889405D6_13</vt:lpwstr>
  </property>
  <property fmtid="{D5CDD505-2E9C-101B-9397-08002B2CF9AE}" pid="4" name="KSOTemplateDocerSaveRecord">
    <vt:lpwstr>eyJoZGlkIjoiNDViNTg3YTgyNzE2MGNlMmE4ZTI2Mjk1MzlmMDcyNmMiLCJ1c2VySWQiOiIxNTY5OTAxMDkyIn0=</vt:lpwstr>
  </property>
</Properties>
</file>