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B4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重庆市九龙坡区九龙新城谢家湾学校</w:t>
      </w:r>
    </w:p>
    <w:p w14:paraId="0820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eastAsia="方正小标宋_GBK" w:cs="方正小标宋_GBK"/>
          <w:sz w:val="44"/>
          <w:szCs w:val="44"/>
          <w:lang w:val="en-US" w:eastAsia="zh-CN"/>
        </w:rPr>
        <w:t>学生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校服选购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项目更正公告</w:t>
      </w:r>
    </w:p>
    <w:p w14:paraId="1CECA1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0AFA6F5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意向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供货企业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eastAsia="zh-CN"/>
        </w:rPr>
        <w:t>：</w:t>
      </w:r>
    </w:p>
    <w:p w14:paraId="6F4B0F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color w:val="000000"/>
          <w:kern w:val="0"/>
          <w:sz w:val="32"/>
          <w:szCs w:val="32"/>
          <w:lang w:eastAsia="zh-CN"/>
        </w:rPr>
        <w:t>重庆市九龙坡区九龙新城谢家湾学校学生校服选购</w:t>
      </w:r>
      <w:r>
        <w:rPr>
          <w:rFonts w:hint="eastAsia" w:eastAsia="方正仿宋_GBK" w:cs="方正仿宋_GBK"/>
          <w:color w:val="000000"/>
          <w:kern w:val="0"/>
          <w:sz w:val="32"/>
          <w:szCs w:val="32"/>
          <w:lang w:val="en-US" w:eastAsia="zh-CN"/>
        </w:rPr>
        <w:t>项目现做如下更正：</w:t>
      </w:r>
    </w:p>
    <w:p w14:paraId="29A8D74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eastAsia="方正黑体_GBK" w:cs="方正黑体_GBK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eastAsia="方正黑体_GBK" w:cs="方正黑体_GBK"/>
          <w:spacing w:val="-11"/>
          <w:sz w:val="32"/>
          <w:szCs w:val="32"/>
          <w:lang w:val="en-US" w:eastAsia="zh-CN"/>
        </w:rPr>
        <w:t>原文件“第一篇 选购邀请书”，“</w:t>
      </w:r>
      <w:bookmarkStart w:id="0" w:name="_Toc20600"/>
      <w:bookmarkStart w:id="1" w:name="_Toc19623"/>
      <w:bookmarkStart w:id="2" w:name="_Toc25139"/>
      <w:bookmarkStart w:id="3" w:name="_Toc5095"/>
      <w:r>
        <w:rPr>
          <w:rFonts w:hint="eastAsia" w:ascii="Times New Roman" w:hAnsi="Times New Roman" w:eastAsia="方正黑体_GBK" w:cs="方正黑体_GBK"/>
          <w:spacing w:val="-11"/>
          <w:sz w:val="32"/>
          <w:szCs w:val="32"/>
        </w:rPr>
        <w:t>一、</w:t>
      </w:r>
      <w:r>
        <w:rPr>
          <w:rFonts w:hint="eastAsia" w:ascii="Times New Roman" w:hAnsi="Times New Roman" w:eastAsia="方正黑体_GBK" w:cs="方正黑体_GBK"/>
          <w:spacing w:val="-11"/>
          <w:sz w:val="32"/>
          <w:szCs w:val="32"/>
          <w:lang w:eastAsia="zh-CN"/>
        </w:rPr>
        <w:t>选购</w:t>
      </w:r>
      <w:r>
        <w:rPr>
          <w:rFonts w:hint="eastAsia" w:ascii="Times New Roman" w:hAnsi="Times New Roman" w:eastAsia="方正黑体_GBK" w:cs="方正黑体_GBK"/>
          <w:spacing w:val="-11"/>
          <w:sz w:val="32"/>
          <w:szCs w:val="32"/>
        </w:rPr>
        <w:t>项目内容</w:t>
      </w:r>
      <w:bookmarkEnd w:id="0"/>
      <w:bookmarkEnd w:id="1"/>
      <w:bookmarkEnd w:id="2"/>
      <w:bookmarkEnd w:id="3"/>
      <w:r>
        <w:rPr>
          <w:rFonts w:hint="eastAsia" w:eastAsia="方正黑体_GBK" w:cs="方正黑体_GBK"/>
          <w:spacing w:val="-11"/>
          <w:sz w:val="32"/>
          <w:szCs w:val="32"/>
          <w:lang w:val="en-US" w:eastAsia="zh-CN"/>
        </w:rPr>
        <w:t>”中</w:t>
      </w:r>
    </w:p>
    <w:tbl>
      <w:tblPr>
        <w:tblStyle w:val="21"/>
        <w:tblpPr w:leftFromText="180" w:rightFromText="180" w:vertAnchor="text" w:horzAnchor="page" w:tblpXSpec="center" w:tblpY="579"/>
        <w:tblOverlap w:val="never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2"/>
        <w:gridCol w:w="715"/>
        <w:gridCol w:w="2840"/>
        <w:gridCol w:w="753"/>
        <w:gridCol w:w="2010"/>
        <w:gridCol w:w="2010"/>
      </w:tblGrid>
      <w:tr w14:paraId="2CCB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05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8C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套系</w:t>
            </w: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56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66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6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最高单价限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价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1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成交供应商（名）</w:t>
            </w:r>
          </w:p>
        </w:tc>
      </w:tr>
      <w:tr w14:paraId="748E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EC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1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E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夏装</w:t>
            </w: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CE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短袖T恤（男款、女款）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7B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8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restart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746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1CA9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E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B4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4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短袖衬衣（男款、女款）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EF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70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75.00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12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37F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E52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D3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7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短裤（男款）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D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9F9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80.00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DD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47C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44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8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02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西裙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22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7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85.00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17B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420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084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1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5A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春秋装</w:t>
            </w: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7C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长袖衬衫（男款、女款）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94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C8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8F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37B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6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3AE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DC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西裤（男款）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14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C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90.00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AC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A39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30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E4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A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针织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背心（男款、女款）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D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8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75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CBB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2C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22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F8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运动上衣（男款、女款）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BD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A6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120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19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DD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AD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34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5C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运动裤（男款、女款）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9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5A1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2C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00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63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30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冬装</w:t>
            </w: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2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针织衫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49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87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120.00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AE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863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4B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C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B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冬裙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5E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FD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100.00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AC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61D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017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D6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96B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冬西裤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（男款）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EB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69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130.00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D0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D1E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6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C9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F4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7A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冲锋衣含羽绒服内胆</w:t>
            </w:r>
          </w:p>
          <w:p w14:paraId="5359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（冲锋衣外衣通用，羽绒服内胆分为男款、女款）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9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040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380.00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90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ACF9AC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  <w:t>现更正为：</w:t>
      </w:r>
    </w:p>
    <w:tbl>
      <w:tblPr>
        <w:tblStyle w:val="21"/>
        <w:tblpPr w:leftFromText="180" w:rightFromText="180" w:vertAnchor="text" w:horzAnchor="page" w:tblpXSpec="center" w:tblpY="579"/>
        <w:tblOverlap w:val="never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2"/>
        <w:gridCol w:w="715"/>
        <w:gridCol w:w="2840"/>
        <w:gridCol w:w="753"/>
        <w:gridCol w:w="2010"/>
        <w:gridCol w:w="2010"/>
      </w:tblGrid>
      <w:tr w14:paraId="69A3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37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1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63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套系</w:t>
            </w: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F1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8A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DE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最高单价限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价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359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成交供应商（名）</w:t>
            </w:r>
          </w:p>
        </w:tc>
      </w:tr>
      <w:tr w14:paraId="6E51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3F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1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D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夏装</w:t>
            </w: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0AD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短袖T恤（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</w:rPr>
              <w:t>男女同款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A2A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20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restart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33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4C1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6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52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92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短袖衬衣（男款、女款）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9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F9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67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3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A99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17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08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F4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短裤（男款）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EE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CA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2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9A0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8F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95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42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西裙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7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BB6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5.00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C8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78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89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1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D2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春秋装</w:t>
            </w: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6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长袖衬衫（男款、女款）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0F0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0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73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AC9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97C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E6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3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CE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西裤（男款）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255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4A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7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202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1B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4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81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针织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背心（男款、女款）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FF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8C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DB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04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1F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D2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7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运动上衣（男款、女款）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00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3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A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BDB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B16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40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85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运动裤（男款、女款）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F7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A1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5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EF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D4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F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冬装</w:t>
            </w: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2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针织衫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44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98C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1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2F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8B9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67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C6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27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冬裙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62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03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497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FC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7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A9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7F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冬西裤</w:t>
            </w:r>
            <w:r>
              <w:rPr>
                <w:rFonts w:hint="eastAsia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（男款）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BB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1F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1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9A8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9" w:hRule="exact"/>
          <w:jc w:val="center"/>
        </w:trPr>
        <w:tc>
          <w:tcPr>
            <w:tcW w:w="75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8B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1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86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4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9E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冲锋衣含羽绒服内胆</w:t>
            </w:r>
          </w:p>
          <w:p w14:paraId="35078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（冲锋衣外衣通用，羽绒服内胆分为男款、女款）</w:t>
            </w:r>
          </w:p>
        </w:tc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67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2010" w:type="dxa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E9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2010" w:type="dxa"/>
            <w:vMerge w:val="continue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D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BDE713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方正黑体_GBK" w:cs="方正黑体_GBK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方正黑体_GBK" w:cs="方正黑体_GBK"/>
          <w:sz w:val="32"/>
          <w:szCs w:val="32"/>
          <w:lang w:val="en-US" w:eastAsia="zh-CN"/>
        </w:rPr>
        <w:t>原文件“第一篇 选购邀请书”</w:t>
      </w:r>
      <w:bookmarkStart w:id="4" w:name="_Toc20437"/>
      <w:bookmarkStart w:id="5" w:name="_Toc3508"/>
      <w:bookmarkStart w:id="6" w:name="_Toc13055"/>
      <w:bookmarkStart w:id="7" w:name="_Toc4993"/>
      <w:r>
        <w:rPr>
          <w:rFonts w:hint="eastAsia" w:eastAsia="方正黑体_GBK" w:cs="方正黑体_GBK"/>
          <w:sz w:val="32"/>
          <w:szCs w:val="32"/>
          <w:lang w:val="en-US" w:eastAsia="zh-CN"/>
        </w:rPr>
        <w:t>，“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、响应文件递交、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开标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有关说明</w:t>
      </w:r>
      <w:bookmarkEnd w:id="4"/>
      <w:bookmarkEnd w:id="5"/>
      <w:bookmarkEnd w:id="6"/>
      <w:bookmarkEnd w:id="7"/>
      <w:r>
        <w:rPr>
          <w:rFonts w:hint="eastAsia" w:eastAsia="方正黑体_GBK" w:cs="方正黑体_GBK"/>
          <w:sz w:val="32"/>
          <w:szCs w:val="32"/>
          <w:lang w:val="en-US" w:eastAsia="zh-CN"/>
        </w:rPr>
        <w:t>”中</w:t>
      </w:r>
    </w:p>
    <w:p w14:paraId="5DF40A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bookmarkStart w:id="8" w:name="_Toc28299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响应文件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highlight w:val="none"/>
        </w:rPr>
        <w:t>及样品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递交时间</w:t>
      </w:r>
      <w:bookmarkEnd w:id="8"/>
    </w:p>
    <w:p w14:paraId="585596D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年</w:t>
      </w:r>
      <w:r>
        <w:rPr>
          <w:rFonts w:hint="eastAsia" w:eastAsia="方正仿宋_GBK" w:cs="方正仿宋_GBK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 xml:space="preserve"> 上午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9: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0-1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0:00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。</w:t>
      </w:r>
    </w:p>
    <w:p w14:paraId="7D7653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288" w:leftChars="0" w:firstLine="960" w:firstLineChars="300"/>
        <w:textAlignment w:val="auto"/>
        <w:outlineLvl w:val="1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bookmarkStart w:id="9" w:name="_Toc24338"/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开标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时间</w:t>
      </w:r>
      <w:bookmarkEnd w:id="9"/>
    </w:p>
    <w:p w14:paraId="4F3659D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 xml:space="preserve"> 上午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10:00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</w:t>
      </w:r>
    </w:p>
    <w:p w14:paraId="5414814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  <w:t>现更正为：</w:t>
      </w:r>
    </w:p>
    <w:p w14:paraId="6081F2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响应文件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highlight w:val="none"/>
        </w:rPr>
        <w:t>及样品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递交时间</w:t>
      </w:r>
    </w:p>
    <w:p w14:paraId="01D31DD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eastAsia="方正仿宋_GBK" w:cs="Times New Roman"/>
          <w:color w:val="FF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年</w:t>
      </w:r>
      <w:r>
        <w:rPr>
          <w:rFonts w:hint="eastAsia" w:eastAsia="方正仿宋_GBK" w:cs="方正仿宋_GBK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FF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 xml:space="preserve"> 上午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9: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0-1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0:00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。</w:t>
      </w:r>
    </w:p>
    <w:p w14:paraId="024C0E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288" w:leftChars="0" w:firstLine="960" w:firstLineChars="300"/>
        <w:textAlignment w:val="auto"/>
        <w:outlineLvl w:val="1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开标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开始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eastAsia="zh-CN"/>
        </w:rPr>
        <w:t>时间</w:t>
      </w:r>
    </w:p>
    <w:p w14:paraId="39BF0BB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eastAsia="方正仿宋_GBK" w:cs="Times New Roman"/>
          <w:color w:val="FF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FF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 xml:space="preserve"> 上午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10:00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</w:t>
      </w:r>
    </w:p>
    <w:p w14:paraId="3C550B6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方正黑体_GBK" w:cs="方正黑体_GBK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方正黑体_GBK" w:cs="方正黑体_GBK"/>
          <w:sz w:val="32"/>
          <w:szCs w:val="32"/>
          <w:lang w:val="en-US" w:eastAsia="zh-CN"/>
        </w:rPr>
        <w:t>原文件“第二篇 项目技术要求”，“</w:t>
      </w:r>
      <w:bookmarkStart w:id="10" w:name="_Toc17009"/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二、选购项目技术要求</w:t>
      </w:r>
      <w:bookmarkEnd w:id="10"/>
      <w:r>
        <w:rPr>
          <w:rFonts w:hint="eastAsia" w:eastAsia="方正黑体_GBK" w:cs="方正黑体_GBK"/>
          <w:sz w:val="32"/>
          <w:szCs w:val="32"/>
          <w:lang w:val="en-US" w:eastAsia="zh-CN"/>
        </w:rPr>
        <w:t>”中</w:t>
      </w:r>
    </w:p>
    <w:tbl>
      <w:tblPr>
        <w:tblStyle w:val="21"/>
        <w:tblpPr w:leftFromText="180" w:rightFromText="180" w:vertAnchor="text" w:horzAnchor="page" w:tblpX="918" w:tblpY="579"/>
        <w:tblOverlap w:val="never"/>
        <w:tblW w:w="10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3"/>
        <w:gridCol w:w="967"/>
        <w:gridCol w:w="1183"/>
        <w:gridCol w:w="4833"/>
        <w:gridCol w:w="2562"/>
      </w:tblGrid>
      <w:tr w14:paraId="0277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8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CE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套系</w:t>
            </w:r>
          </w:p>
        </w:tc>
        <w:tc>
          <w:tcPr>
            <w:tcW w:w="11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B0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  <w:tc>
          <w:tcPr>
            <w:tcW w:w="48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83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</w:t>
            </w:r>
          </w:p>
          <w:p w14:paraId="6118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（图片样式仅为参考，可不在偏离表中响应）</w:t>
            </w:r>
          </w:p>
        </w:tc>
        <w:tc>
          <w:tcPr>
            <w:tcW w:w="25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1B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面料参数</w:t>
            </w:r>
          </w:p>
        </w:tc>
      </w:tr>
      <w:tr w14:paraId="3153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0" w:hRule="atLeast"/>
        </w:trPr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AB2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9D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夏装</w:t>
            </w:r>
          </w:p>
        </w:tc>
        <w:tc>
          <w:tcPr>
            <w:tcW w:w="11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356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短袖T恤</w:t>
            </w:r>
          </w:p>
        </w:tc>
        <w:tc>
          <w:tcPr>
            <w:tcW w:w="48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DE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男女同款</w:t>
            </w:r>
          </w:p>
          <w:p w14:paraId="4D8E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E4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特别说明：“九龙</w:t>
            </w:r>
            <w:r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-676275</wp:posOffset>
                  </wp:positionV>
                  <wp:extent cx="2912110" cy="1287780"/>
                  <wp:effectExtent l="0" t="0" r="2540" b="7620"/>
                  <wp:wrapTopAndBottom/>
                  <wp:docPr id="7" name="图片 7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11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新城谢家湾学校”和“红梅花儿开 朵朵放光彩”字体均为黑体。</w:t>
            </w:r>
          </w:p>
        </w:tc>
        <w:tc>
          <w:tcPr>
            <w:tcW w:w="25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A93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95（±5）%棉；</w:t>
            </w:r>
          </w:p>
          <w:p w14:paraId="515D9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5（±3）%氨纶；</w:t>
            </w:r>
          </w:p>
          <w:p w14:paraId="4F5C6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耐水色牢度≥3-4级；</w:t>
            </w:r>
          </w:p>
          <w:p w14:paraId="62D7A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耐皂洗色牢度≥3-4级；</w:t>
            </w:r>
          </w:p>
          <w:p w14:paraId="1631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耐摩擦色牢度（干摩）≥3-4级；</w:t>
            </w:r>
          </w:p>
          <w:p w14:paraId="36D45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耐摩擦色牢度（湿摩）≥3级；</w:t>
            </w:r>
          </w:p>
          <w:p w14:paraId="0B84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PH（4.0-8.5）；</w:t>
            </w:r>
          </w:p>
          <w:p w14:paraId="5C72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甲醛含量≤75mg/kg</w:t>
            </w:r>
          </w:p>
        </w:tc>
      </w:tr>
      <w:tr w14:paraId="0CD7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2" w:hRule="atLeast"/>
        </w:trPr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44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01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春秋装</w:t>
            </w:r>
          </w:p>
        </w:tc>
        <w:tc>
          <w:tcPr>
            <w:tcW w:w="11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17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长袖衬衫</w:t>
            </w:r>
          </w:p>
        </w:tc>
        <w:tc>
          <w:tcPr>
            <w:tcW w:w="48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3C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79375</wp:posOffset>
                  </wp:positionV>
                  <wp:extent cx="2369820" cy="1438275"/>
                  <wp:effectExtent l="0" t="0" r="11430" b="9525"/>
                  <wp:wrapTopAndBottom/>
                  <wp:docPr id="6" name="图片 8" descr="女长袖衬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 descr="女长袖衬衫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82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男款</w:t>
            </w:r>
          </w:p>
          <w:p w14:paraId="77567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221615</wp:posOffset>
                  </wp:positionV>
                  <wp:extent cx="2340610" cy="1533525"/>
                  <wp:effectExtent l="0" t="0" r="2540" b="9525"/>
                  <wp:wrapTopAndBottom/>
                  <wp:docPr id="2" name="图片 7" descr="男长袖衬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男长袖衬衫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女款</w:t>
            </w:r>
          </w:p>
        </w:tc>
        <w:tc>
          <w:tcPr>
            <w:tcW w:w="25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06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（±5）%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棉；</w:t>
            </w:r>
          </w:p>
          <w:p w14:paraId="713A9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（±3，且大于0）%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氨纶；</w:t>
            </w:r>
          </w:p>
          <w:p w14:paraId="3FB12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耐水色牢度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443A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耐皂洗色牢度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60F3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耐摩擦色牢度（干摩）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4BF35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耐摩擦色牢度（湿摩）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661E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PH（4.0-8.5）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16A0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≤75mg/kg</w:t>
            </w:r>
          </w:p>
        </w:tc>
      </w:tr>
      <w:tr w14:paraId="4D68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3" w:hRule="atLeast"/>
        </w:trPr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87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7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冬装</w:t>
            </w:r>
          </w:p>
        </w:tc>
        <w:tc>
          <w:tcPr>
            <w:tcW w:w="11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82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冬裙</w:t>
            </w:r>
          </w:p>
        </w:tc>
        <w:tc>
          <w:tcPr>
            <w:tcW w:w="48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8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-129540</wp:posOffset>
                  </wp:positionV>
                  <wp:extent cx="2487930" cy="1091565"/>
                  <wp:effectExtent l="0" t="0" r="7620" b="13335"/>
                  <wp:wrapTopAndBottom/>
                  <wp:docPr id="21" name="图片 6" descr="谢家湾西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 descr="谢家湾西裙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930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女款（内里为衬裙）</w:t>
            </w:r>
          </w:p>
        </w:tc>
        <w:tc>
          <w:tcPr>
            <w:tcW w:w="25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5D6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面料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65(±5)%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聚酯纤维、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25(±5)%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粘纤、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2(±3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，且大于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0)%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氨纶、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6(±3)%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羊毛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F799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里料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棉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183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耐水色牢度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6D99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耐皂洗色牢度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599B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耐摩擦色牢度(干摩)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07F8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耐摩擦色牢度(湿摩)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DE8D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PH(4.0-8.5)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352A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≤75mg/kg</w:t>
            </w:r>
          </w:p>
        </w:tc>
      </w:tr>
    </w:tbl>
    <w:p w14:paraId="5F4CD912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  <w:t>现更正为：</w:t>
      </w:r>
    </w:p>
    <w:tbl>
      <w:tblPr>
        <w:tblStyle w:val="21"/>
        <w:tblpPr w:leftFromText="180" w:rightFromText="180" w:vertAnchor="text" w:horzAnchor="page" w:tblpX="918" w:tblpY="579"/>
        <w:tblOverlap w:val="never"/>
        <w:tblW w:w="10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3"/>
        <w:gridCol w:w="967"/>
        <w:gridCol w:w="1183"/>
        <w:gridCol w:w="4833"/>
        <w:gridCol w:w="2562"/>
      </w:tblGrid>
      <w:tr w14:paraId="13D9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E7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922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套系</w:t>
            </w:r>
          </w:p>
        </w:tc>
        <w:tc>
          <w:tcPr>
            <w:tcW w:w="11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E1A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  <w:tc>
          <w:tcPr>
            <w:tcW w:w="48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C6F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参考图</w:t>
            </w:r>
          </w:p>
          <w:p w14:paraId="3ABD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（图片样式仅为参考，可不在偏离表中响应）</w:t>
            </w:r>
          </w:p>
        </w:tc>
        <w:tc>
          <w:tcPr>
            <w:tcW w:w="25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4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面料参数</w:t>
            </w:r>
          </w:p>
        </w:tc>
      </w:tr>
      <w:tr w14:paraId="6E33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0" w:hRule="atLeast"/>
        </w:trPr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96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32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夏装</w:t>
            </w:r>
          </w:p>
        </w:tc>
        <w:tc>
          <w:tcPr>
            <w:tcW w:w="11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55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短袖T恤</w:t>
            </w:r>
          </w:p>
        </w:tc>
        <w:tc>
          <w:tcPr>
            <w:tcW w:w="48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3E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男女同款</w:t>
            </w:r>
          </w:p>
          <w:p w14:paraId="5EECCBA3">
            <w:pPr>
              <w:pStyle w:val="2"/>
              <w:rPr>
                <w:rFonts w:hint="eastAsia"/>
                <w:lang w:val="en-US" w:eastAsia="zh-CN"/>
              </w:rPr>
            </w:pPr>
          </w:p>
          <w:p w14:paraId="37187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特别说明：“九龙</w:t>
            </w:r>
            <w:r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-552450</wp:posOffset>
                  </wp:positionV>
                  <wp:extent cx="2912110" cy="1287780"/>
                  <wp:effectExtent l="0" t="0" r="2540" b="7620"/>
                  <wp:wrapTopAndBottom/>
                  <wp:docPr id="8" name="图片 8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11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新城谢家湾学校”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 w:val="24"/>
                <w:szCs w:val="24"/>
                <w:highlight w:val="none"/>
                <w:lang w:val="en-US" w:eastAsia="zh-CN"/>
              </w:rPr>
              <w:t>字体为</w:t>
            </w:r>
            <w:r>
              <w:rPr>
                <w:rFonts w:hint="eastAsia" w:eastAsia="方正楷体_GBK" w:cs="方正楷体_GBK"/>
                <w:color w:val="FF0000"/>
                <w:sz w:val="24"/>
                <w:szCs w:val="24"/>
                <w:highlight w:val="none"/>
                <w:lang w:val="en-US" w:eastAsia="zh-CN"/>
              </w:rPr>
              <w:t>方正少儿体；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eastAsia" w:eastAsia="方正楷体_GBK" w:cs="方正楷体_GBK"/>
                <w:color w:val="FF0000"/>
                <w:sz w:val="24"/>
                <w:szCs w:val="24"/>
                <w:highlight w:val="none"/>
                <w:lang w:val="en-US" w:eastAsia="zh-CN"/>
              </w:rPr>
              <w:t>JIULONG NEW CITY XIEJIAWAN SCHOOL</w:t>
            </w:r>
            <w:r>
              <w:rPr>
                <w:rFonts w:hint="eastAsia" w:ascii="Times New Roman" w:hAnsi="Times New Roman" w:eastAsia="方正楷体_GBK" w:cs="方正楷体_GBK"/>
                <w:color w:val="FF0000"/>
                <w:sz w:val="24"/>
                <w:szCs w:val="24"/>
                <w:highlight w:val="none"/>
                <w:lang w:val="en-US" w:eastAsia="zh-CN"/>
              </w:rPr>
              <w:t>”字体为Friz Quadrata Std</w:t>
            </w:r>
            <w:r>
              <w:rPr>
                <w:rFonts w:hint="eastAsia" w:eastAsia="方正楷体_GBK" w:cs="方正楷体_GBK"/>
                <w:color w:val="FF0000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方正楷体_GBK" w:cs="方正楷体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“红梅花儿开 朵朵放光彩”字体为黑体。</w:t>
            </w:r>
          </w:p>
        </w:tc>
        <w:tc>
          <w:tcPr>
            <w:tcW w:w="25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14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95（±5）%棉；</w:t>
            </w:r>
          </w:p>
          <w:p w14:paraId="72D04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5（±3）%氨纶；</w:t>
            </w:r>
          </w:p>
          <w:p w14:paraId="5D716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耐水色牢度≥3-4级；</w:t>
            </w:r>
          </w:p>
          <w:p w14:paraId="6F40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耐皂洗色牢度≥3-4级；</w:t>
            </w:r>
          </w:p>
          <w:p w14:paraId="31BE1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耐摩擦色牢度（干摩）≥3-4级；</w:t>
            </w:r>
          </w:p>
          <w:p w14:paraId="5B05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耐摩擦色牢度（湿摩）≥3级；</w:t>
            </w:r>
          </w:p>
          <w:p w14:paraId="41DA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PH（4.0-8.5）；</w:t>
            </w:r>
          </w:p>
          <w:p w14:paraId="0FF31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甲醛含量≤75mg/kg</w:t>
            </w:r>
          </w:p>
        </w:tc>
      </w:tr>
      <w:tr w14:paraId="6D52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6" w:hRule="atLeast"/>
        </w:trPr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C2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037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春秋装</w:t>
            </w:r>
          </w:p>
        </w:tc>
        <w:tc>
          <w:tcPr>
            <w:tcW w:w="11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5C3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长袖衬衫</w:t>
            </w:r>
          </w:p>
        </w:tc>
        <w:tc>
          <w:tcPr>
            <w:tcW w:w="48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828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款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79375</wp:posOffset>
                  </wp:positionV>
                  <wp:extent cx="2369820" cy="1438275"/>
                  <wp:effectExtent l="0" t="0" r="11430" b="9525"/>
                  <wp:wrapTopAndBottom/>
                  <wp:docPr id="3" name="图片 8" descr="女长袖衬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女长袖衬衫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82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1C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221615</wp:posOffset>
                  </wp:positionV>
                  <wp:extent cx="2340610" cy="1533525"/>
                  <wp:effectExtent l="0" t="0" r="2540" b="9525"/>
                  <wp:wrapTopAndBottom/>
                  <wp:docPr id="4" name="图片 7" descr="男长袖衬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 descr="男长袖衬衫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  <w:t>男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款</w:t>
            </w:r>
          </w:p>
        </w:tc>
        <w:tc>
          <w:tcPr>
            <w:tcW w:w="25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70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（±5）%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棉；</w:t>
            </w:r>
          </w:p>
          <w:p w14:paraId="61BF7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（±3，且大于0）%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氨纶；</w:t>
            </w:r>
          </w:p>
          <w:p w14:paraId="62C55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耐水色牢度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7923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耐皂洗色牢度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664F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耐摩擦色牢度（干摩）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4AA93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耐摩擦色牢度（湿摩）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416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PH（4.0-8.5）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F61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≤75mg/kg</w:t>
            </w:r>
          </w:p>
        </w:tc>
      </w:tr>
      <w:tr w14:paraId="3CEE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48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1B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春秋装</w:t>
            </w:r>
            <w:bookmarkStart w:id="13" w:name="_GoBack"/>
            <w:bookmarkEnd w:id="13"/>
          </w:p>
        </w:tc>
        <w:tc>
          <w:tcPr>
            <w:tcW w:w="11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60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西裤</w:t>
            </w:r>
          </w:p>
        </w:tc>
        <w:tc>
          <w:tcPr>
            <w:tcW w:w="48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19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</w:rPr>
              <w:t>男款</w:t>
            </w:r>
            <w:r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60325</wp:posOffset>
                  </wp:positionV>
                  <wp:extent cx="2237740" cy="2353310"/>
                  <wp:effectExtent l="0" t="0" r="10160" b="8890"/>
                  <wp:wrapTopAndBottom/>
                  <wp:docPr id="10" name="图片 9" descr="长西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长西裤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740" cy="235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BD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面料：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5（±5）%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聚酯纤维；</w:t>
            </w:r>
          </w:p>
          <w:p w14:paraId="3110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40（±5）%棉；</w:t>
            </w:r>
          </w:p>
          <w:p w14:paraId="373C8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5（±3）%氨纶；</w:t>
            </w:r>
          </w:p>
          <w:p w14:paraId="4428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耐水色牢度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0030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耐皂洗色牢度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1114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耐摩擦色牢度（干摩）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507E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耐摩擦色牢度（湿摩）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级；</w:t>
            </w:r>
          </w:p>
          <w:p w14:paraId="3A86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H（4.0-8.5）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62D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≤75mg/kg</w:t>
            </w:r>
          </w:p>
        </w:tc>
      </w:tr>
      <w:tr w14:paraId="7D5E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F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B2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冬装</w:t>
            </w:r>
          </w:p>
        </w:tc>
        <w:tc>
          <w:tcPr>
            <w:tcW w:w="11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73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冬裙</w:t>
            </w:r>
          </w:p>
        </w:tc>
        <w:tc>
          <w:tcPr>
            <w:tcW w:w="48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83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-44450</wp:posOffset>
                  </wp:positionV>
                  <wp:extent cx="2487930" cy="1091565"/>
                  <wp:effectExtent l="0" t="0" r="7620" b="13335"/>
                  <wp:wrapTopAndBottom/>
                  <wp:docPr id="22" name="图片 6" descr="谢家湾西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6" descr="谢家湾西裙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930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女款（内里为衬裙）</w:t>
            </w:r>
          </w:p>
        </w:tc>
        <w:tc>
          <w:tcPr>
            <w:tcW w:w="256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696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面料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65(±5)%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聚酯纤维、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25(±5)%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粘纤、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2(±3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，且大于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0)%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氨纶、</w:t>
            </w:r>
            <w:r>
              <w:rPr>
                <w:rFonts w:hint="eastAsia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(±3)%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羊毛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231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里料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棉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9ED6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耐水色牢度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9FF1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耐皂洗色牢度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4F68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耐摩擦色牢度(干摩)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≥3-4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CFC1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耐摩擦色牢度(湿摩)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≥3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2D99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PH(4.0-8.5)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6113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甲醛含量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≤75mg/kg</w:t>
            </w:r>
          </w:p>
        </w:tc>
      </w:tr>
    </w:tbl>
    <w:p w14:paraId="518DD8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eastAsia="方正黑体_GBK" w:cs="方正黑体_GBK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方正黑体_GBK" w:cs="方正黑体_GBK"/>
          <w:sz w:val="32"/>
          <w:szCs w:val="32"/>
          <w:lang w:val="en-US" w:eastAsia="zh-CN"/>
        </w:rPr>
        <w:t>原文件“第二篇 项目技术要求”，“</w:t>
      </w:r>
      <w:r>
        <w:rPr>
          <w:rFonts w:hint="eastAsia" w:eastAsia="方正黑体_GBK" w:cs="方正黑体_GBK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、样品要求</w:t>
      </w:r>
      <w:r>
        <w:rPr>
          <w:rFonts w:hint="eastAsia" w:eastAsia="方正黑体_GBK" w:cs="方正黑体_GBK"/>
          <w:sz w:val="32"/>
          <w:szCs w:val="32"/>
          <w:lang w:val="en-US" w:eastAsia="zh-CN"/>
        </w:rPr>
        <w:t>”中</w:t>
      </w:r>
    </w:p>
    <w:p w14:paraId="4C8107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</w:pPr>
      <w:bookmarkStart w:id="11" w:name="_Toc13896"/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（一）样品套系、名称、件数、型号等相关要求</w:t>
      </w:r>
      <w:bookmarkEnd w:id="11"/>
    </w:p>
    <w:tbl>
      <w:tblPr>
        <w:tblStyle w:val="22"/>
        <w:tblW w:w="1028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11"/>
        <w:gridCol w:w="3154"/>
        <w:gridCol w:w="1260"/>
        <w:gridCol w:w="1890"/>
        <w:gridCol w:w="2355"/>
      </w:tblGrid>
      <w:tr w14:paraId="58C6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8" w:type="dxa"/>
            <w:vAlign w:val="center"/>
          </w:tcPr>
          <w:p w14:paraId="2FC06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11" w:type="dxa"/>
            <w:vAlign w:val="center"/>
          </w:tcPr>
          <w:p w14:paraId="24ED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套系</w:t>
            </w:r>
          </w:p>
        </w:tc>
        <w:tc>
          <w:tcPr>
            <w:tcW w:w="3154" w:type="dxa"/>
            <w:vAlign w:val="center"/>
          </w:tcPr>
          <w:p w14:paraId="4305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品类</w:t>
            </w:r>
          </w:p>
        </w:tc>
        <w:tc>
          <w:tcPr>
            <w:tcW w:w="1260" w:type="dxa"/>
            <w:vAlign w:val="center"/>
          </w:tcPr>
          <w:p w14:paraId="2810C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样衣数量</w:t>
            </w:r>
          </w:p>
          <w:p w14:paraId="45C60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件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0" w:type="dxa"/>
            <w:vAlign w:val="center"/>
          </w:tcPr>
          <w:p w14:paraId="5546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最高限价</w:t>
            </w:r>
          </w:p>
          <w:p w14:paraId="60813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2355" w:type="dxa"/>
            <w:vAlign w:val="center"/>
          </w:tcPr>
          <w:p w14:paraId="6944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型号</w:t>
            </w:r>
          </w:p>
          <w:p w14:paraId="5B811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每人标配（件）</w:t>
            </w:r>
          </w:p>
        </w:tc>
      </w:tr>
      <w:tr w14:paraId="7C80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4441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14:paraId="4FCBC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夏装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005F5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短袖T恤（男款、女款）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9D6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CA6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7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788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件（男女同款）</w:t>
            </w:r>
          </w:p>
          <w:p w14:paraId="40DB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1616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15450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199DC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（男女同款提供对应型号即可）</w:t>
            </w:r>
          </w:p>
        </w:tc>
      </w:tr>
      <w:tr w14:paraId="4C1C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5869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11" w:type="dxa"/>
            <w:vMerge w:val="continue"/>
            <w:vAlign w:val="center"/>
          </w:tcPr>
          <w:p w14:paraId="3018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7374D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短袖衬衣（男款、女款）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81C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877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75.00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9CCF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67744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4055B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1AD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2968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3BD7B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1" w:type="dxa"/>
            <w:vMerge w:val="continue"/>
            <w:vAlign w:val="center"/>
          </w:tcPr>
          <w:p w14:paraId="7AAB5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160EF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短裤（男款）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5D0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3408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80.00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FC02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件，样衣提供的型号为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451B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1CC7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11" w:type="dxa"/>
            <w:vMerge w:val="continue"/>
            <w:vAlign w:val="center"/>
          </w:tcPr>
          <w:p w14:paraId="46A37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6438B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西裙（女款）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A5D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0BE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98.00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F79E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件，样衣提供的型号为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1942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060B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14:paraId="5FCC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春秋装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820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长袖衬衫（男款、女款）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EDA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907C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83.00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D7D1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262E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389B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6B0A8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0DBE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0625F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11" w:type="dxa"/>
            <w:vMerge w:val="continue"/>
            <w:vAlign w:val="center"/>
          </w:tcPr>
          <w:p w14:paraId="5ABE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5BAD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西裤（男款）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170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281B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90.00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11E88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件，样衣提供的型号为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1B63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3C659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11" w:type="dxa"/>
            <w:vMerge w:val="continue"/>
            <w:vAlign w:val="center"/>
          </w:tcPr>
          <w:p w14:paraId="2A39D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541AE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针织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背心（男款、女款）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C60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AA7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120.00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63BE9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3548E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5265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47036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1320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0B53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11" w:type="dxa"/>
            <w:vMerge w:val="continue"/>
            <w:vAlign w:val="center"/>
          </w:tcPr>
          <w:p w14:paraId="57DB5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3B6D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运动上衣（男款、女款）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7C5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485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95.00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DEB5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348CF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6744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7B5E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3E55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3EF8E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11" w:type="dxa"/>
            <w:vMerge w:val="continue"/>
            <w:vAlign w:val="center"/>
          </w:tcPr>
          <w:p w14:paraId="2A5E0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688F1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运动裤（男款、女款）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8B1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072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120.00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2817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0C62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4E0CA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469E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6663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44ABF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14:paraId="43E47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冬装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165B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针织衫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A8B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BEFE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120.00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4D3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35E9E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2A5C4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32B9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3D83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8" w:type="dxa"/>
            <w:shd w:val="clear" w:color="auto" w:fill="auto"/>
            <w:vAlign w:val="center"/>
          </w:tcPr>
          <w:p w14:paraId="65D5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911" w:type="dxa"/>
            <w:vMerge w:val="continue"/>
            <w:shd w:val="clear" w:color="auto" w:fill="auto"/>
            <w:vAlign w:val="center"/>
          </w:tcPr>
          <w:p w14:paraId="7DF8B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08CB6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冲锋衣羽绒服含内胆</w:t>
            </w:r>
          </w:p>
          <w:p w14:paraId="48E44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内胆分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03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CE1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380.00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3582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件（男女同款）</w:t>
            </w:r>
          </w:p>
          <w:p w14:paraId="24DC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4A36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2F61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1BBE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（男女同款提供对应型号即可，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内胆样衣提供女款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</w:tr>
      <w:tr w14:paraId="227B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783" w:type="dxa"/>
            <w:gridSpan w:val="3"/>
            <w:shd w:val="clear" w:color="auto" w:fill="auto"/>
            <w:vAlign w:val="center"/>
          </w:tcPr>
          <w:p w14:paraId="61B99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  <w:t>样品数量合计</w:t>
            </w:r>
          </w:p>
        </w:tc>
        <w:tc>
          <w:tcPr>
            <w:tcW w:w="1260" w:type="dxa"/>
          </w:tcPr>
          <w:p w14:paraId="200E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1890" w:type="dxa"/>
          </w:tcPr>
          <w:p w14:paraId="1840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</w:tcPr>
          <w:p w14:paraId="115E9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</w:p>
        </w:tc>
      </w:tr>
    </w:tbl>
    <w:p w14:paraId="50C9993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  <w:t>现更正为：</w:t>
      </w:r>
    </w:p>
    <w:tbl>
      <w:tblPr>
        <w:tblStyle w:val="22"/>
        <w:tblW w:w="1028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11"/>
        <w:gridCol w:w="3154"/>
        <w:gridCol w:w="1260"/>
        <w:gridCol w:w="1890"/>
        <w:gridCol w:w="2355"/>
      </w:tblGrid>
      <w:tr w14:paraId="6E39A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8" w:type="dxa"/>
            <w:vAlign w:val="center"/>
          </w:tcPr>
          <w:p w14:paraId="61871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11" w:type="dxa"/>
            <w:vAlign w:val="center"/>
          </w:tcPr>
          <w:p w14:paraId="24E2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套系</w:t>
            </w:r>
          </w:p>
        </w:tc>
        <w:tc>
          <w:tcPr>
            <w:tcW w:w="3154" w:type="dxa"/>
            <w:vAlign w:val="center"/>
          </w:tcPr>
          <w:p w14:paraId="2520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品类</w:t>
            </w:r>
          </w:p>
        </w:tc>
        <w:tc>
          <w:tcPr>
            <w:tcW w:w="1260" w:type="dxa"/>
            <w:vAlign w:val="center"/>
          </w:tcPr>
          <w:p w14:paraId="1582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样衣数量</w:t>
            </w:r>
          </w:p>
          <w:p w14:paraId="41D8A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件</w:t>
            </w: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0" w:type="dxa"/>
            <w:vAlign w:val="center"/>
          </w:tcPr>
          <w:p w14:paraId="1B65E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最高限价</w:t>
            </w:r>
          </w:p>
          <w:p w14:paraId="0CD7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2355" w:type="dxa"/>
            <w:vAlign w:val="center"/>
          </w:tcPr>
          <w:p w14:paraId="4261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型号</w:t>
            </w:r>
          </w:p>
          <w:p w14:paraId="658C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  <w:lang w:val="en-US" w:eastAsia="zh-CN"/>
              </w:rPr>
              <w:t>每人标配（件）</w:t>
            </w:r>
          </w:p>
        </w:tc>
      </w:tr>
      <w:tr w14:paraId="61B0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6F88B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14:paraId="77C3D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夏装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883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短袖T恤（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</w:rPr>
              <w:t>男女同款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4ED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5997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65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55E1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件（男女同款）</w:t>
            </w:r>
          </w:p>
          <w:p w14:paraId="348F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2746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05ECA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7EDF0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（男女同款提供对应型号即可）</w:t>
            </w:r>
          </w:p>
        </w:tc>
      </w:tr>
      <w:tr w14:paraId="53C8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43F23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11" w:type="dxa"/>
            <w:vMerge w:val="continue"/>
            <w:vAlign w:val="center"/>
          </w:tcPr>
          <w:p w14:paraId="22FB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2ADD2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短袖衬衣（男款、女款）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BF3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C4C0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67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00E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27C3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5DDDF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2B197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3F99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037A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1" w:type="dxa"/>
            <w:vMerge w:val="continue"/>
            <w:vAlign w:val="center"/>
          </w:tcPr>
          <w:p w14:paraId="61303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50E69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短裤（男款）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93E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0089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02A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件，样衣提供的型号为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57EB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7EAF1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11" w:type="dxa"/>
            <w:vMerge w:val="continue"/>
            <w:vAlign w:val="center"/>
          </w:tcPr>
          <w:p w14:paraId="527FF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48CF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西裙（女款）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59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33D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5.00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EA13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件，样衣提供的型号为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7348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1BE2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14:paraId="2C086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春秋装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55A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长袖衬衫（男款、女款）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F62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CBE4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73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B638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35788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0906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29337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1E6A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45D8A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11" w:type="dxa"/>
            <w:vMerge w:val="continue"/>
            <w:vAlign w:val="center"/>
          </w:tcPr>
          <w:p w14:paraId="6B14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3BE0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西裤（男款）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E7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3908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30FB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男款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件，样衣提供的型号为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50DC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1330F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11" w:type="dxa"/>
            <w:vMerge w:val="continue"/>
            <w:vAlign w:val="center"/>
          </w:tcPr>
          <w:p w14:paraId="5EEED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3199D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针织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背心（男款、女款）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98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B6F5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58A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7326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3CD4F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5A603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12A1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754B6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11" w:type="dxa"/>
            <w:vMerge w:val="continue"/>
            <w:vAlign w:val="center"/>
          </w:tcPr>
          <w:p w14:paraId="55FE3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5A2B6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运动上衣（男款、女款）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24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D6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7773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3E5D1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1187B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6314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1A1F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0C5DA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11" w:type="dxa"/>
            <w:vMerge w:val="continue"/>
            <w:vAlign w:val="center"/>
          </w:tcPr>
          <w:p w14:paraId="6F01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6009F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运动裤（男款、女款）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D91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4CC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37AF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048C6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6758F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7EE60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193F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19390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14:paraId="742E0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冬装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76585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针织衫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57E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70A6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1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7BD7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男款、女款各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  <w:t>件</w:t>
            </w:r>
          </w:p>
          <w:p w14:paraId="70FCF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4452D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2792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1A10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2905F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911" w:type="dxa"/>
            <w:vMerge w:val="continue"/>
            <w:shd w:val="clear" w:color="auto" w:fill="auto"/>
            <w:vAlign w:val="center"/>
          </w:tcPr>
          <w:p w14:paraId="72F7D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12D61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  <w:t>冬裙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</w:rPr>
              <w:t>（女款）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17E5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C90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95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5E17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女款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件，样衣提供的型号为</w:t>
            </w:r>
            <w:r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4BC5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8" w:type="dxa"/>
            <w:shd w:val="clear" w:color="auto" w:fill="auto"/>
            <w:vAlign w:val="center"/>
          </w:tcPr>
          <w:p w14:paraId="00C11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911" w:type="dxa"/>
            <w:vMerge w:val="continue"/>
            <w:shd w:val="clear" w:color="auto" w:fill="auto"/>
            <w:vAlign w:val="center"/>
          </w:tcPr>
          <w:p w14:paraId="407B0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7D019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  <w:t>冬西裤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  <w:t>男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4"/>
                <w:szCs w:val="24"/>
                <w:highlight w:val="none"/>
              </w:rPr>
              <w:t>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CFE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C309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4BB0D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男款</w:t>
            </w:r>
            <w:r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件，样衣提供的型号为</w:t>
            </w:r>
            <w:r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</w:tr>
      <w:tr w14:paraId="1954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8" w:type="dxa"/>
            <w:shd w:val="clear" w:color="auto" w:fill="auto"/>
            <w:vAlign w:val="center"/>
          </w:tcPr>
          <w:p w14:paraId="4F2C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11" w:type="dxa"/>
            <w:vMerge w:val="continue"/>
            <w:shd w:val="clear" w:color="auto" w:fill="auto"/>
            <w:vAlign w:val="center"/>
          </w:tcPr>
          <w:p w14:paraId="57DE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154" w:type="dxa"/>
            <w:shd w:val="clear" w:color="auto" w:fill="auto"/>
            <w:vAlign w:val="center"/>
          </w:tcPr>
          <w:p w14:paraId="7224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冲锋衣羽绒服含内胆</w:t>
            </w:r>
          </w:p>
          <w:p w14:paraId="4DDE2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内胆分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男款、女款）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467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688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003B3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件（男女同款）</w:t>
            </w:r>
          </w:p>
          <w:p w14:paraId="79E70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样衣提供的型号为：</w:t>
            </w:r>
          </w:p>
          <w:p w14:paraId="683A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0C85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男生：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  <w:p w14:paraId="566D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（男女同款提供对应型号即可，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内胆样衣提供女款</w:t>
            </w:r>
            <w:r>
              <w:rPr>
                <w:rFonts w:hint="eastAsia" w:eastAsia="方正仿宋_GBK" w:cs="方正仿宋_GBK"/>
                <w:b/>
                <w:bCs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：红色羽绒内胆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</w:tr>
      <w:tr w14:paraId="1A73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783" w:type="dxa"/>
            <w:gridSpan w:val="3"/>
            <w:shd w:val="clear" w:color="auto" w:fill="auto"/>
            <w:vAlign w:val="center"/>
          </w:tcPr>
          <w:p w14:paraId="5928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sz w:val="24"/>
                <w:szCs w:val="24"/>
              </w:rPr>
              <w:t>样品数量合计</w:t>
            </w:r>
          </w:p>
        </w:tc>
        <w:tc>
          <w:tcPr>
            <w:tcW w:w="1260" w:type="dxa"/>
          </w:tcPr>
          <w:p w14:paraId="6948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黑体_GBK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eastAsia="方正仿宋_GBK" w:cs="Times New Roman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90" w:type="dxa"/>
          </w:tcPr>
          <w:p w14:paraId="361BB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</w:tcPr>
          <w:p w14:paraId="45ADE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</w:p>
        </w:tc>
      </w:tr>
    </w:tbl>
    <w:p w14:paraId="298C3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1"/>
        <w:rPr>
          <w:rFonts w:hint="eastAsia" w:ascii="Times New Roman" w:hAnsi="Times New Roman" w:eastAsia="方正楷体_GBK" w:cs="方正楷体_GBK"/>
          <w:color w:val="000000"/>
          <w:kern w:val="2"/>
          <w:sz w:val="32"/>
          <w:szCs w:val="32"/>
          <w:lang w:val="en-US" w:eastAsia="zh-CN" w:bidi="ar-SA"/>
        </w:rPr>
      </w:pPr>
      <w:bookmarkStart w:id="12" w:name="_Toc10402"/>
    </w:p>
    <w:p w14:paraId="171C8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1"/>
        <w:rPr>
          <w:rFonts w:hint="eastAsia" w:ascii="Times New Roman" w:hAnsi="Times New Roman" w:eastAsia="方正楷体_GBK" w:cs="方正楷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highlight w:val="none"/>
          <w:lang w:val="en-US" w:eastAsia="zh-CN"/>
        </w:rPr>
        <w:t>样品递交要求</w:t>
      </w:r>
      <w:bookmarkEnd w:id="12"/>
    </w:p>
    <w:p w14:paraId="7763E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1.本次选购的校服需要进行样品评审，各供货企业按照选购款式图提供校服的样品，样品保持整体款式基本不变、颜色统一（文件样品颜色可供参考，具体以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后与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购人沟通为准）。</w:t>
      </w:r>
    </w:p>
    <w:p w14:paraId="2D2DE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样品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和响应文件一起递交，样品只能有衣杆、衣架和衣服展示，禁止设置商业宣传元素（如公司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LOGO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、易拉宝、宣传海报、画册等）。</w:t>
      </w:r>
    </w:p>
    <w:p w14:paraId="523D1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评审结束后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公示期间无异议、或相关反映的问题得到有效处理后，成交供货企业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将展示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样衣交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购学校封存，作为验收标准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参考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其余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供货企业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的展示样品可自行带离。</w:t>
      </w:r>
    </w:p>
    <w:p w14:paraId="20B97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本项目不接受选购之外的额外赠送配置。</w:t>
      </w:r>
    </w:p>
    <w:p w14:paraId="71DBE8A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  <w:t>现更正为：</w:t>
      </w:r>
    </w:p>
    <w:p w14:paraId="543FE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1"/>
        <w:rPr>
          <w:rFonts w:hint="eastAsia" w:ascii="Times New Roman" w:hAnsi="Times New Roman" w:eastAsia="方正楷体_GBK" w:cs="方正楷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highlight w:val="none"/>
          <w:lang w:val="en-US" w:eastAsia="zh-CN"/>
        </w:rPr>
        <w:t>样品递交要求</w:t>
      </w:r>
    </w:p>
    <w:p w14:paraId="40A29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1.本次选购的校服需要进行样品评审，各供货企业按照选购款式图提供校服的样品，样品保持整体款式基本不变、颜色统一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color w:val="FF0000"/>
          <w:sz w:val="32"/>
          <w:szCs w:val="32"/>
          <w:highlight w:val="none"/>
          <w:lang w:val="en-US" w:eastAsia="zh-CN"/>
        </w:rPr>
        <w:t>外观基本保持一致，肉眼无差别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（文件样品颜色可供参考，具体以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后与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购人沟通为准）。</w:t>
      </w:r>
    </w:p>
    <w:p w14:paraId="6D590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样品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和响应文件一起递交，</w:t>
      </w:r>
      <w:r>
        <w:rPr>
          <w:rFonts w:hint="eastAsia" w:eastAsia="方正仿宋_GBK" w:cs="方正仿宋_GBK"/>
          <w:color w:val="FF0000"/>
          <w:sz w:val="32"/>
          <w:szCs w:val="32"/>
          <w:highlight w:val="none"/>
          <w:lang w:val="en-US" w:eastAsia="zh-CN"/>
        </w:rPr>
        <w:t>样品递交时需放入样品箱内密封</w:t>
      </w:r>
      <w:r>
        <w:rPr>
          <w:rFonts w:hint="eastAsia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禁止设置商业宣传元素（如公司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LOGO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、易拉宝、宣传海报、画册等）</w:t>
      </w:r>
      <w:r>
        <w:rPr>
          <w:rFonts w:hint="eastAsia" w:eastAsia="方正仿宋_GBK" w:cs="方正仿宋_GBK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eastAsia="方正仿宋_GBK" w:cs="方正仿宋_GBK"/>
          <w:b w:val="0"/>
          <w:bCs w:val="0"/>
          <w:color w:val="FF0000"/>
          <w:sz w:val="32"/>
          <w:szCs w:val="32"/>
          <w:highlight w:val="none"/>
          <w:lang w:val="en-US" w:eastAsia="zh-CN"/>
        </w:rPr>
        <w:t>展示说明时的衣杆衣架统一由选购人提供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。</w:t>
      </w:r>
    </w:p>
    <w:p w14:paraId="128FEB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color w:val="FF0000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eastAsia="方正仿宋_GBK" w:cs="Times New Roman"/>
          <w:b w:val="0"/>
          <w:color w:val="FF0000"/>
          <w:kern w:val="2"/>
          <w:sz w:val="32"/>
          <w:szCs w:val="32"/>
          <w:highlight w:val="none"/>
          <w:lang w:val="en-US" w:eastAsia="zh-CN" w:bidi="ar-SA"/>
        </w:rPr>
        <w:t>样衣上无任何标识标签：含洗水标、尺码标、吊牌、挂牌等任何永久性、临时性、特别标识标签。</w:t>
      </w:r>
    </w:p>
    <w:p w14:paraId="7C916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评审结束后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公示期间无异议、或相关反映的问题得到有效处理后，成交供货企业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将展示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样衣交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购学校封存，作为验收标准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参考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其余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供货企业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的展示样品可自行带离。</w:t>
      </w:r>
    </w:p>
    <w:p w14:paraId="721C8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本项目不接受选购之外的额外赠送配置。</w:t>
      </w:r>
    </w:p>
    <w:p w14:paraId="1D8F29B4">
      <w:pPr>
        <w:pStyle w:val="2"/>
        <w:rPr>
          <w:rFonts w:hint="eastAsia"/>
          <w:lang w:val="en-US" w:eastAsia="zh-CN"/>
        </w:rPr>
      </w:pPr>
    </w:p>
    <w:p w14:paraId="1690D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说明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选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购文件与本更正公告不一致的，一律以本更正公告为准。</w:t>
      </w:r>
    </w:p>
    <w:p w14:paraId="7985ABD8"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94AF264">
      <w:pPr>
        <w:pStyle w:val="2"/>
        <w:jc w:val="right"/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8163508">
      <w:pPr>
        <w:pStyle w:val="2"/>
        <w:ind w:left="0" w:leftChars="0" w:firstLine="0" w:firstLineChars="0"/>
        <w:jc w:val="right"/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重庆市九龙坡区九龙新城谢家湾学校</w:t>
      </w:r>
    </w:p>
    <w:p w14:paraId="4936D00E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仿宋_GBK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2025年12月29日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ksd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??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FB96F4EA-6E15-45A8-BABC-BCF00409A3D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9220E96-27C8-42D0-BB72-933E55DAB28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375970D-6CD1-4859-A4F5-DC2896607F0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2F46AC0-8512-437E-93C3-EEB9588CC8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4F4F0">
    <w:pPr>
      <w:pStyle w:val="15"/>
      <w:ind w:left="420" w:leftChars="200" w:right="420" w:rightChars="200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2D1D13">
                          <w:pPr>
                            <w:pStyle w:val="1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HVaAHH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D1D13">
                    <w:pPr>
                      <w:pStyle w:val="1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3C57EB0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0DEBB"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gutterAtTop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84A4F"/>
    <w:rsid w:val="00DB30E9"/>
    <w:rsid w:val="00EB4206"/>
    <w:rsid w:val="01773477"/>
    <w:rsid w:val="01EC0334"/>
    <w:rsid w:val="028C33C0"/>
    <w:rsid w:val="040D6933"/>
    <w:rsid w:val="04243DB5"/>
    <w:rsid w:val="044D24CE"/>
    <w:rsid w:val="05544226"/>
    <w:rsid w:val="05C173E2"/>
    <w:rsid w:val="06111E3D"/>
    <w:rsid w:val="063B39D9"/>
    <w:rsid w:val="068846C1"/>
    <w:rsid w:val="06AF10CB"/>
    <w:rsid w:val="06F40FF5"/>
    <w:rsid w:val="084F33CB"/>
    <w:rsid w:val="091B7A65"/>
    <w:rsid w:val="09824426"/>
    <w:rsid w:val="0A1B2B9A"/>
    <w:rsid w:val="0AE536FB"/>
    <w:rsid w:val="0BEE0989"/>
    <w:rsid w:val="0C9475FE"/>
    <w:rsid w:val="0D245CB0"/>
    <w:rsid w:val="0E5412CA"/>
    <w:rsid w:val="0E8A2F6A"/>
    <w:rsid w:val="0E941B37"/>
    <w:rsid w:val="0F2F1860"/>
    <w:rsid w:val="10161464"/>
    <w:rsid w:val="102D2316"/>
    <w:rsid w:val="116854AD"/>
    <w:rsid w:val="116E3FA7"/>
    <w:rsid w:val="11B33417"/>
    <w:rsid w:val="121A05A5"/>
    <w:rsid w:val="12972790"/>
    <w:rsid w:val="13E65A48"/>
    <w:rsid w:val="14596B6E"/>
    <w:rsid w:val="14663EA8"/>
    <w:rsid w:val="147503E8"/>
    <w:rsid w:val="157250BC"/>
    <w:rsid w:val="159C1150"/>
    <w:rsid w:val="161B1061"/>
    <w:rsid w:val="16801EFB"/>
    <w:rsid w:val="16BA2357"/>
    <w:rsid w:val="16E178E4"/>
    <w:rsid w:val="16EA0A0B"/>
    <w:rsid w:val="17321EED"/>
    <w:rsid w:val="18532B00"/>
    <w:rsid w:val="19225236"/>
    <w:rsid w:val="193C6C6F"/>
    <w:rsid w:val="1A0D459C"/>
    <w:rsid w:val="1A555BBE"/>
    <w:rsid w:val="1ADF676A"/>
    <w:rsid w:val="1AE13C5B"/>
    <w:rsid w:val="1AE76D8F"/>
    <w:rsid w:val="1B0D62E3"/>
    <w:rsid w:val="1B381927"/>
    <w:rsid w:val="1B9A30C9"/>
    <w:rsid w:val="1C281B11"/>
    <w:rsid w:val="1D916391"/>
    <w:rsid w:val="1D970798"/>
    <w:rsid w:val="1DBB18AB"/>
    <w:rsid w:val="1E200BF1"/>
    <w:rsid w:val="1E6E02FD"/>
    <w:rsid w:val="1ED546A5"/>
    <w:rsid w:val="1ED6777C"/>
    <w:rsid w:val="1F2564DD"/>
    <w:rsid w:val="1F463288"/>
    <w:rsid w:val="1FD04201"/>
    <w:rsid w:val="2136082C"/>
    <w:rsid w:val="21FB04CE"/>
    <w:rsid w:val="226E35D1"/>
    <w:rsid w:val="230F14EE"/>
    <w:rsid w:val="239C52BE"/>
    <w:rsid w:val="23A77580"/>
    <w:rsid w:val="24B81EA4"/>
    <w:rsid w:val="2549354B"/>
    <w:rsid w:val="273D4376"/>
    <w:rsid w:val="279012A6"/>
    <w:rsid w:val="27976201"/>
    <w:rsid w:val="287A36F4"/>
    <w:rsid w:val="29E46F06"/>
    <w:rsid w:val="29E96D83"/>
    <w:rsid w:val="29F9268C"/>
    <w:rsid w:val="2AB0164F"/>
    <w:rsid w:val="2C7A0167"/>
    <w:rsid w:val="2D017EE1"/>
    <w:rsid w:val="2D2A0A9C"/>
    <w:rsid w:val="2D4A6DF6"/>
    <w:rsid w:val="2D8D3349"/>
    <w:rsid w:val="2DB92B3F"/>
    <w:rsid w:val="2E4212B4"/>
    <w:rsid w:val="2EB55486"/>
    <w:rsid w:val="2EEE00EB"/>
    <w:rsid w:val="2FB219C5"/>
    <w:rsid w:val="30A1765E"/>
    <w:rsid w:val="30AE1A89"/>
    <w:rsid w:val="318908BB"/>
    <w:rsid w:val="324D5E95"/>
    <w:rsid w:val="32A61DA7"/>
    <w:rsid w:val="32E8333F"/>
    <w:rsid w:val="331F488B"/>
    <w:rsid w:val="33A97529"/>
    <w:rsid w:val="350B5E00"/>
    <w:rsid w:val="35BC534C"/>
    <w:rsid w:val="36064819"/>
    <w:rsid w:val="361A37AB"/>
    <w:rsid w:val="364861D5"/>
    <w:rsid w:val="365C69BF"/>
    <w:rsid w:val="36AB6ECE"/>
    <w:rsid w:val="372101E1"/>
    <w:rsid w:val="37264FC0"/>
    <w:rsid w:val="3732571E"/>
    <w:rsid w:val="378E0036"/>
    <w:rsid w:val="382B67B9"/>
    <w:rsid w:val="38337C46"/>
    <w:rsid w:val="389724D7"/>
    <w:rsid w:val="38C67582"/>
    <w:rsid w:val="38C764E2"/>
    <w:rsid w:val="39A86127"/>
    <w:rsid w:val="3A072483"/>
    <w:rsid w:val="3A250F74"/>
    <w:rsid w:val="3A543DA5"/>
    <w:rsid w:val="3BE011A9"/>
    <w:rsid w:val="3C055B26"/>
    <w:rsid w:val="3EA11583"/>
    <w:rsid w:val="40465296"/>
    <w:rsid w:val="40877969"/>
    <w:rsid w:val="40CB0A7D"/>
    <w:rsid w:val="40D07A35"/>
    <w:rsid w:val="410E65D0"/>
    <w:rsid w:val="41F83BB0"/>
    <w:rsid w:val="42C85330"/>
    <w:rsid w:val="43986D34"/>
    <w:rsid w:val="43EB7FFB"/>
    <w:rsid w:val="44BF4C3E"/>
    <w:rsid w:val="44CA2950"/>
    <w:rsid w:val="463902F3"/>
    <w:rsid w:val="463F2A4E"/>
    <w:rsid w:val="46773764"/>
    <w:rsid w:val="46C95B1B"/>
    <w:rsid w:val="472F0472"/>
    <w:rsid w:val="482C6361"/>
    <w:rsid w:val="48955BB2"/>
    <w:rsid w:val="4A125911"/>
    <w:rsid w:val="4A1B6221"/>
    <w:rsid w:val="4A677C30"/>
    <w:rsid w:val="4A8613EF"/>
    <w:rsid w:val="4B0215FB"/>
    <w:rsid w:val="4B4260B0"/>
    <w:rsid w:val="4C5531B1"/>
    <w:rsid w:val="4E4478F5"/>
    <w:rsid w:val="4E83711B"/>
    <w:rsid w:val="4F112811"/>
    <w:rsid w:val="4F790DD3"/>
    <w:rsid w:val="4FD317B8"/>
    <w:rsid w:val="4FF100B9"/>
    <w:rsid w:val="509402B4"/>
    <w:rsid w:val="50AD2009"/>
    <w:rsid w:val="515240B8"/>
    <w:rsid w:val="521C21BD"/>
    <w:rsid w:val="532D3606"/>
    <w:rsid w:val="53B42827"/>
    <w:rsid w:val="53D7279A"/>
    <w:rsid w:val="54D10433"/>
    <w:rsid w:val="55257887"/>
    <w:rsid w:val="556A7791"/>
    <w:rsid w:val="55DD6EED"/>
    <w:rsid w:val="56DA167E"/>
    <w:rsid w:val="578948DC"/>
    <w:rsid w:val="579C4BE9"/>
    <w:rsid w:val="57E30118"/>
    <w:rsid w:val="582276A2"/>
    <w:rsid w:val="58661294"/>
    <w:rsid w:val="589E4FBE"/>
    <w:rsid w:val="58AD2329"/>
    <w:rsid w:val="58C91339"/>
    <w:rsid w:val="593E3270"/>
    <w:rsid w:val="594A2B8C"/>
    <w:rsid w:val="5B0D3AF1"/>
    <w:rsid w:val="5B0D5CEF"/>
    <w:rsid w:val="5B4524B8"/>
    <w:rsid w:val="5BA5225B"/>
    <w:rsid w:val="5C967DF5"/>
    <w:rsid w:val="5CB5471F"/>
    <w:rsid w:val="5D45320E"/>
    <w:rsid w:val="5E4F5B33"/>
    <w:rsid w:val="5EA323D3"/>
    <w:rsid w:val="5EC27F3D"/>
    <w:rsid w:val="5F574BF4"/>
    <w:rsid w:val="603B33EE"/>
    <w:rsid w:val="61351088"/>
    <w:rsid w:val="614800A8"/>
    <w:rsid w:val="620D321D"/>
    <w:rsid w:val="625779D5"/>
    <w:rsid w:val="626B1666"/>
    <w:rsid w:val="62942840"/>
    <w:rsid w:val="632905BE"/>
    <w:rsid w:val="63514A76"/>
    <w:rsid w:val="65525F35"/>
    <w:rsid w:val="65FE4864"/>
    <w:rsid w:val="667900F7"/>
    <w:rsid w:val="66AE2ECB"/>
    <w:rsid w:val="66B52D0D"/>
    <w:rsid w:val="66BE538D"/>
    <w:rsid w:val="68295FC1"/>
    <w:rsid w:val="68D8070C"/>
    <w:rsid w:val="68FD194E"/>
    <w:rsid w:val="693B08FD"/>
    <w:rsid w:val="6A327690"/>
    <w:rsid w:val="6BBD26FA"/>
    <w:rsid w:val="6C5148AD"/>
    <w:rsid w:val="6D291DAB"/>
    <w:rsid w:val="6EF1639F"/>
    <w:rsid w:val="6F525DFE"/>
    <w:rsid w:val="703561A8"/>
    <w:rsid w:val="70A852FA"/>
    <w:rsid w:val="72B24CBB"/>
    <w:rsid w:val="72D5759B"/>
    <w:rsid w:val="72DD00D4"/>
    <w:rsid w:val="75847674"/>
    <w:rsid w:val="764C17F9"/>
    <w:rsid w:val="7739467D"/>
    <w:rsid w:val="77904DB5"/>
    <w:rsid w:val="78947487"/>
    <w:rsid w:val="78A013AF"/>
    <w:rsid w:val="78CE0040"/>
    <w:rsid w:val="79094992"/>
    <w:rsid w:val="79597C24"/>
    <w:rsid w:val="79B00633"/>
    <w:rsid w:val="7C7A06C1"/>
    <w:rsid w:val="7D404F93"/>
    <w:rsid w:val="7D8C4A06"/>
    <w:rsid w:val="7E6263E8"/>
    <w:rsid w:val="7FF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9"/>
    <w:pPr>
      <w:keepNext/>
      <w:framePr w:hSpace="180" w:wrap="around" w:vAnchor="text" w:hAnchor="page" w:x="1909" w:y="781"/>
      <w:jc w:val="center"/>
      <w:outlineLvl w:val="0"/>
    </w:pPr>
    <w:rPr>
      <w:b/>
      <w:bCs/>
      <w:szCs w:val="24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Garamond" w:hAnsi="Garamond"/>
      <w:sz w:val="24"/>
    </w:rPr>
  </w:style>
  <w:style w:type="paragraph" w:styleId="6">
    <w:name w:val="Body Text 3"/>
    <w:basedOn w:val="1"/>
    <w:link w:val="46"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link w:val="31"/>
    <w:qFormat/>
    <w:uiPriority w:val="99"/>
    <w:pPr>
      <w:spacing w:line="600" w:lineRule="exact"/>
      <w:jc w:val="center"/>
    </w:pPr>
    <w:rPr>
      <w:b/>
      <w:sz w:val="44"/>
    </w:rPr>
  </w:style>
  <w:style w:type="paragraph" w:styleId="8">
    <w:name w:val="Body Text Indent"/>
    <w:basedOn w:val="1"/>
    <w:link w:val="34"/>
    <w:qFormat/>
    <w:uiPriority w:val="99"/>
    <w:pPr>
      <w:ind w:firstLine="630"/>
    </w:pPr>
    <w:rPr>
      <w:sz w:val="32"/>
    </w:rPr>
  </w:style>
  <w:style w:type="paragraph" w:styleId="9">
    <w:name w:val="Block Text"/>
    <w:basedOn w:val="1"/>
    <w:qFormat/>
    <w:uiPriority w:val="99"/>
    <w:pPr>
      <w:ind w:left="-540" w:leftChars="-257" w:right="-693" w:rightChars="-330" w:firstLine="538" w:firstLineChars="168"/>
    </w:pPr>
    <w:rPr>
      <w:rFonts w:ascii="??_GB2312" w:eastAsia="Times New Roman"/>
      <w:sz w:val="32"/>
      <w:szCs w:val="24"/>
    </w:rPr>
  </w:style>
  <w:style w:type="paragraph" w:styleId="10">
    <w:name w:val="toc 5"/>
    <w:basedOn w:val="1"/>
    <w:next w:val="1"/>
    <w:qFormat/>
    <w:uiPriority w:val="39"/>
    <w:pPr>
      <w:spacing w:line="600" w:lineRule="exact"/>
      <w:ind w:firstLine="200" w:firstLineChars="200"/>
      <w:jc w:val="left"/>
    </w:pPr>
    <w:rPr>
      <w:rFonts w:ascii="方正黑体_GBK" w:hAnsi="Calibri" w:eastAsia="方正黑体_GBK"/>
      <w:sz w:val="32"/>
      <w:szCs w:val="32"/>
    </w:rPr>
  </w:style>
  <w:style w:type="paragraph" w:styleId="11">
    <w:name w:val="Plain Text"/>
    <w:basedOn w:val="1"/>
    <w:link w:val="45"/>
    <w:qFormat/>
    <w:uiPriority w:val="99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33"/>
    <w:qFormat/>
    <w:uiPriority w:val="99"/>
    <w:rPr>
      <w:rFonts w:ascii="??_GB2312" w:eastAsia="Times New Roman"/>
      <w:sz w:val="32"/>
    </w:rPr>
  </w:style>
  <w:style w:type="paragraph" w:styleId="13">
    <w:name w:val="Body Text Indent 2"/>
    <w:basedOn w:val="1"/>
    <w:link w:val="36"/>
    <w:qFormat/>
    <w:uiPriority w:val="99"/>
    <w:pPr>
      <w:spacing w:line="400" w:lineRule="exact"/>
      <w:ind w:firstLine="640" w:firstLineChars="200"/>
    </w:pPr>
    <w:rPr>
      <w:sz w:val="32"/>
    </w:rPr>
  </w:style>
  <w:style w:type="paragraph" w:styleId="14">
    <w:name w:val="Balloon Text"/>
    <w:basedOn w:val="1"/>
    <w:link w:val="40"/>
    <w:qFormat/>
    <w:uiPriority w:val="99"/>
    <w:rPr>
      <w:sz w:val="18"/>
      <w:szCs w:val="18"/>
    </w:rPr>
  </w:style>
  <w:style w:type="paragraph" w:styleId="15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link w:val="3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link w:val="38"/>
    <w:qFormat/>
    <w:uiPriority w:val="99"/>
    <w:pPr>
      <w:snapToGrid w:val="0"/>
      <w:spacing w:line="500" w:lineRule="exact"/>
      <w:ind w:firstLine="320" w:firstLineChars="100"/>
    </w:pPr>
    <w:rPr>
      <w:rFonts w:ascii="??_GB2312" w:eastAsia="Times New Roman"/>
      <w:sz w:val="32"/>
    </w:rPr>
  </w:style>
  <w:style w:type="paragraph" w:styleId="18">
    <w:name w:val="Body Text 2"/>
    <w:basedOn w:val="1"/>
    <w:link w:val="32"/>
    <w:qFormat/>
    <w:uiPriority w:val="99"/>
    <w:pPr>
      <w:spacing w:line="420" w:lineRule="exact"/>
    </w:pPr>
    <w:rPr>
      <w:rFonts w:ascii="??_GB2312" w:eastAsia="Times New Roman"/>
      <w:sz w:val="32"/>
    </w:rPr>
  </w:style>
  <w:style w:type="paragraph" w:styleId="1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Title"/>
    <w:basedOn w:val="1"/>
    <w:next w:val="1"/>
    <w:link w:val="55"/>
    <w:qFormat/>
    <w:uiPriority w:val="99"/>
    <w:pPr>
      <w:spacing w:line="600" w:lineRule="exact"/>
      <w:jc w:val="center"/>
      <w:outlineLvl w:val="0"/>
    </w:pPr>
    <w:rPr>
      <w:rFonts w:ascii="Cambria" w:hAnsi="Cambria" w:eastAsia="方正小标宋_GBK"/>
      <w:b/>
      <w:bCs/>
      <w:sz w:val="44"/>
      <w:szCs w:val="32"/>
    </w:rPr>
  </w:style>
  <w:style w:type="table" w:styleId="22">
    <w:name w:val="Table Grid"/>
    <w:basedOn w:val="2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99"/>
    <w:rPr>
      <w:rFonts w:cs="Times New Roman"/>
      <w:b/>
    </w:rPr>
  </w:style>
  <w:style w:type="character" w:styleId="25">
    <w:name w:val="page number"/>
    <w:basedOn w:val="23"/>
    <w:qFormat/>
    <w:uiPriority w:val="99"/>
    <w:rPr>
      <w:rFonts w:cs="Times New Roman"/>
    </w:rPr>
  </w:style>
  <w:style w:type="character" w:styleId="26">
    <w:name w:val="FollowedHyperlink"/>
    <w:basedOn w:val="23"/>
    <w:qFormat/>
    <w:uiPriority w:val="99"/>
    <w:rPr>
      <w:rFonts w:cs="Times New Roman"/>
      <w:color w:val="800080"/>
      <w:u w:val="single"/>
    </w:rPr>
  </w:style>
  <w:style w:type="character" w:styleId="27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3"/>
    <w:qFormat/>
    <w:uiPriority w:val="99"/>
    <w:rPr>
      <w:rFonts w:cs="Times New Roman"/>
      <w:sz w:val="21"/>
    </w:rPr>
  </w:style>
  <w:style w:type="paragraph" w:customStyle="1" w:styleId="29">
    <w:name w:val="索引 51"/>
    <w:basedOn w:val="1"/>
    <w:next w:val="1"/>
    <w:qFormat/>
    <w:uiPriority w:val="0"/>
    <w:pPr>
      <w:ind w:left="1680"/>
    </w:pPr>
  </w:style>
  <w:style w:type="character" w:customStyle="1" w:styleId="30">
    <w:name w:val="标题 1 字符"/>
    <w:basedOn w:val="23"/>
    <w:link w:val="3"/>
    <w:qFormat/>
    <w:uiPriority w:val="99"/>
    <w:rPr>
      <w:rFonts w:eastAsia="宋体"/>
      <w:b/>
      <w:kern w:val="2"/>
      <w:sz w:val="24"/>
      <w:lang w:val="en-US" w:eastAsia="zh-CN"/>
    </w:rPr>
  </w:style>
  <w:style w:type="character" w:customStyle="1" w:styleId="31">
    <w:name w:val="正文文本 字符"/>
    <w:basedOn w:val="23"/>
    <w:link w:val="7"/>
    <w:qFormat/>
    <w:uiPriority w:val="99"/>
    <w:rPr>
      <w:rFonts w:eastAsia="宋体"/>
      <w:b/>
      <w:kern w:val="2"/>
      <w:sz w:val="44"/>
      <w:lang w:val="en-US" w:eastAsia="zh-CN"/>
    </w:rPr>
  </w:style>
  <w:style w:type="character" w:customStyle="1" w:styleId="32">
    <w:name w:val="正文文本 2 字符"/>
    <w:basedOn w:val="23"/>
    <w:link w:val="18"/>
    <w:qFormat/>
    <w:uiPriority w:val="99"/>
    <w:rPr>
      <w:rFonts w:ascii="??_GB2312" w:eastAsia="Times New Roman"/>
      <w:kern w:val="2"/>
      <w:sz w:val="32"/>
      <w:lang w:val="en-US" w:eastAsia="zh-CN"/>
    </w:rPr>
  </w:style>
  <w:style w:type="character" w:customStyle="1" w:styleId="33">
    <w:name w:val="日期 字符"/>
    <w:basedOn w:val="23"/>
    <w:link w:val="12"/>
    <w:qFormat/>
    <w:uiPriority w:val="99"/>
    <w:rPr>
      <w:rFonts w:ascii="??_GB2312" w:eastAsia="Times New Roman"/>
      <w:kern w:val="2"/>
      <w:sz w:val="32"/>
      <w:lang w:val="en-US" w:eastAsia="zh-CN"/>
    </w:rPr>
  </w:style>
  <w:style w:type="character" w:customStyle="1" w:styleId="34">
    <w:name w:val="正文文本缩进 字符"/>
    <w:basedOn w:val="23"/>
    <w:link w:val="8"/>
    <w:qFormat/>
    <w:uiPriority w:val="99"/>
    <w:rPr>
      <w:rFonts w:eastAsia="Times New Roman"/>
      <w:kern w:val="2"/>
      <w:sz w:val="32"/>
      <w:lang w:val="en-US" w:eastAsia="zh-CN"/>
    </w:rPr>
  </w:style>
  <w:style w:type="character" w:customStyle="1" w:styleId="35">
    <w:name w:val="页脚 字符"/>
    <w:basedOn w:val="23"/>
    <w:link w:val="15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36">
    <w:name w:val="正文文本缩进 2 字符"/>
    <w:basedOn w:val="23"/>
    <w:link w:val="13"/>
    <w:qFormat/>
    <w:uiPriority w:val="99"/>
    <w:rPr>
      <w:rFonts w:eastAsia="Times New Roman"/>
      <w:kern w:val="2"/>
      <w:sz w:val="32"/>
      <w:lang w:val="en-US" w:eastAsia="zh-CN"/>
    </w:rPr>
  </w:style>
  <w:style w:type="character" w:customStyle="1" w:styleId="37">
    <w:name w:val="页眉 字符"/>
    <w:basedOn w:val="23"/>
    <w:link w:val="16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38">
    <w:name w:val="正文文本缩进 3 字符"/>
    <w:basedOn w:val="23"/>
    <w:link w:val="17"/>
    <w:qFormat/>
    <w:uiPriority w:val="99"/>
    <w:rPr>
      <w:rFonts w:ascii="??_GB2312" w:eastAsia="Times New Roman"/>
      <w:kern w:val="2"/>
      <w:sz w:val="32"/>
      <w:lang w:val="en-US" w:eastAsia="zh-CN"/>
    </w:rPr>
  </w:style>
  <w:style w:type="character" w:customStyle="1" w:styleId="39">
    <w:name w:val="content1"/>
    <w:qFormat/>
    <w:uiPriority w:val="99"/>
    <w:rPr>
      <w:rFonts w:ascii="Arial" w:hAnsi="Arial"/>
      <w:color w:val="4B0000"/>
      <w:spacing w:val="336"/>
      <w:w w:val="75"/>
      <w:sz w:val="21"/>
    </w:rPr>
  </w:style>
  <w:style w:type="character" w:customStyle="1" w:styleId="40">
    <w:name w:val="批注框文本 字符"/>
    <w:basedOn w:val="23"/>
    <w:link w:val="14"/>
    <w:qFormat/>
    <w:uiPriority w:val="99"/>
    <w:rPr>
      <w:sz w:val="0"/>
      <w:szCs w:val="0"/>
    </w:rPr>
  </w:style>
  <w:style w:type="paragraph" w:customStyle="1" w:styleId="41">
    <w:name w:val="默认段落字体 Para Char Char Char Char Char Char Char Char Char Char"/>
    <w:basedOn w:val="1"/>
    <w:qFormat/>
    <w:uiPriority w:val="99"/>
    <w:rPr>
      <w:rFonts w:ascii="Arial" w:hAnsi="Arial" w:cs="Arial"/>
      <w:sz w:val="20"/>
    </w:rPr>
  </w:style>
  <w:style w:type="paragraph" w:customStyle="1" w:styleId="42">
    <w:name w:val="Char Char Char Char"/>
    <w:basedOn w:val="1"/>
    <w:qFormat/>
    <w:uiPriority w:val="99"/>
    <w:rPr>
      <w:rFonts w:ascii="Tahoma" w:hAnsi="Tahoma"/>
      <w:sz w:val="24"/>
    </w:rPr>
  </w:style>
  <w:style w:type="paragraph" w:customStyle="1" w:styleId="43">
    <w:name w:val="xl3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44">
    <w:name w:val="样式1"/>
    <w:basedOn w:val="1"/>
    <w:qFormat/>
    <w:uiPriority w:val="99"/>
    <w:pPr>
      <w:tabs>
        <w:tab w:val="left" w:pos="1152"/>
      </w:tabs>
      <w:spacing w:line="340" w:lineRule="exact"/>
    </w:pPr>
    <w:rPr>
      <w:rFonts w:ascii="??_GB2312" w:eastAsia="Times New Roman"/>
      <w:b/>
      <w:color w:val="000000"/>
      <w:sz w:val="24"/>
      <w:szCs w:val="24"/>
    </w:rPr>
  </w:style>
  <w:style w:type="character" w:customStyle="1" w:styleId="45">
    <w:name w:val="纯文本 字符"/>
    <w:basedOn w:val="23"/>
    <w:link w:val="11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46">
    <w:name w:val="正文文本 3 字符"/>
    <w:basedOn w:val="23"/>
    <w:link w:val="6"/>
    <w:qFormat/>
    <w:uiPriority w:val="99"/>
    <w:rPr>
      <w:sz w:val="16"/>
      <w:szCs w:val="16"/>
    </w:rPr>
  </w:style>
  <w:style w:type="character" w:customStyle="1" w:styleId="47">
    <w:name w:val="content"/>
    <w:basedOn w:val="23"/>
    <w:qFormat/>
    <w:uiPriority w:val="99"/>
    <w:rPr>
      <w:rFonts w:cs="Times New Roman"/>
    </w:rPr>
  </w:style>
  <w:style w:type="paragraph" w:customStyle="1" w:styleId="48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49">
    <w:name w:val="_Style 4"/>
    <w:basedOn w:val="1"/>
    <w:qFormat/>
    <w:uiPriority w:val="99"/>
  </w:style>
  <w:style w:type="paragraph" w:customStyle="1" w:styleId="50">
    <w:name w:val="Char Char Char Char1"/>
    <w:basedOn w:val="1"/>
    <w:qFormat/>
    <w:uiPriority w:val="99"/>
    <w:rPr>
      <w:rFonts w:ascii="Tahoma" w:hAnsi="Tahoma"/>
      <w:sz w:val="24"/>
    </w:rPr>
  </w:style>
  <w:style w:type="paragraph" w:customStyle="1" w:styleId="51">
    <w:name w:val="1"/>
    <w:basedOn w:val="1"/>
    <w:qFormat/>
    <w:uiPriority w:val="99"/>
  </w:style>
  <w:style w:type="paragraph" w:customStyle="1" w:styleId="5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53">
    <w:name w:val="p0"/>
    <w:basedOn w:val="1"/>
    <w:qFormat/>
    <w:uiPriority w:val="99"/>
    <w:pPr>
      <w:widowControl/>
      <w:jc w:val="left"/>
    </w:pPr>
    <w:rPr>
      <w:rFonts w:ascii="Arial" w:hAnsi="Arial" w:cs="Arial"/>
      <w:kern w:val="0"/>
      <w:szCs w:val="21"/>
    </w:rPr>
  </w:style>
  <w:style w:type="paragraph" w:customStyle="1" w:styleId="54">
    <w:name w:val="pa-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5">
    <w:name w:val="标题 字符"/>
    <w:basedOn w:val="23"/>
    <w:link w:val="20"/>
    <w:qFormat/>
    <w:uiPriority w:val="99"/>
    <w:rPr>
      <w:rFonts w:ascii="Cambria" w:hAnsi="Cambria" w:eastAsia="方正小标宋_GBK"/>
      <w:b/>
      <w:kern w:val="2"/>
      <w:sz w:val="32"/>
      <w:lang w:val="en-US" w:eastAsia="zh-CN"/>
    </w:rPr>
  </w:style>
  <w:style w:type="character" w:customStyle="1" w:styleId="56">
    <w:name w:val="ca-61"/>
    <w:qFormat/>
    <w:uiPriority w:val="99"/>
    <w:rPr>
      <w:rFonts w:ascii="宋体" w:hAnsi="宋体" w:eastAsia="宋体"/>
      <w:sz w:val="28"/>
    </w:rPr>
  </w:style>
  <w:style w:type="paragraph" w:customStyle="1" w:styleId="57">
    <w:name w:val="方正小标宋"/>
    <w:basedOn w:val="3"/>
    <w:next w:val="1"/>
    <w:link w:val="59"/>
    <w:qFormat/>
    <w:uiPriority w:val="99"/>
    <w:pPr>
      <w:keepLines/>
      <w:framePr w:hSpace="0" w:wrap="around" w:vAnchor="margin" w:hAnchor="text" w:xAlign="left" w:yAlign="inline"/>
      <w:spacing w:line="600" w:lineRule="exact"/>
    </w:pPr>
    <w:rPr>
      <w:rFonts w:ascii="Calibri" w:hAnsi="Calibri" w:eastAsia="方正小标宋简体"/>
      <w:bCs w:val="0"/>
      <w:color w:val="000000"/>
      <w:kern w:val="44"/>
      <w:sz w:val="44"/>
      <w:szCs w:val="20"/>
    </w:rPr>
  </w:style>
  <w:style w:type="paragraph" w:customStyle="1" w:styleId="58">
    <w:name w:val="方正仿宋"/>
    <w:basedOn w:val="1"/>
    <w:next w:val="1"/>
    <w:link w:val="60"/>
    <w:qFormat/>
    <w:uiPriority w:val="99"/>
    <w:pPr>
      <w:spacing w:line="600" w:lineRule="exact"/>
      <w:ind w:firstLine="200" w:firstLineChars="200"/>
      <w:jc w:val="left"/>
    </w:pPr>
    <w:rPr>
      <w:rFonts w:ascii="Calibri" w:hAnsi="Calibri" w:eastAsia="方正仿宋_GBK"/>
      <w:color w:val="000000"/>
      <w:sz w:val="22"/>
    </w:rPr>
  </w:style>
  <w:style w:type="character" w:customStyle="1" w:styleId="59">
    <w:name w:val="方正小标宋 Char"/>
    <w:link w:val="57"/>
    <w:qFormat/>
    <w:uiPriority w:val="99"/>
    <w:rPr>
      <w:rFonts w:ascii="Calibri" w:hAnsi="Calibri" w:eastAsia="方正小标宋简体"/>
      <w:b/>
      <w:color w:val="000000"/>
      <w:kern w:val="44"/>
      <w:sz w:val="44"/>
      <w:lang w:val="en-US" w:eastAsia="zh-CN"/>
    </w:rPr>
  </w:style>
  <w:style w:type="character" w:customStyle="1" w:styleId="60">
    <w:name w:val="方正仿宋 Char"/>
    <w:link w:val="58"/>
    <w:qFormat/>
    <w:uiPriority w:val="99"/>
    <w:rPr>
      <w:rFonts w:ascii="Calibri" w:hAnsi="Calibri" w:eastAsia="方正仿宋_GBK"/>
      <w:color w:val="000000"/>
      <w:kern w:val="2"/>
      <w:sz w:val="22"/>
      <w:lang w:val="en-US" w:eastAsia="zh-CN"/>
    </w:rPr>
  </w:style>
  <w:style w:type="paragraph" w:customStyle="1" w:styleId="61">
    <w:name w:val="p16"/>
    <w:basedOn w:val="1"/>
    <w:qFormat/>
    <w:uiPriority w:val="99"/>
    <w:pPr>
      <w:widowControl/>
    </w:pPr>
    <w:rPr>
      <w:kern w:val="0"/>
      <w:szCs w:val="21"/>
    </w:rPr>
  </w:style>
  <w:style w:type="character" w:customStyle="1" w:styleId="62">
    <w:name w:val="Char Char6"/>
    <w:qFormat/>
    <w:uiPriority w:val="99"/>
    <w:rPr>
      <w:rFonts w:ascii="Times New Roman" w:hAnsi="Times New Roman" w:eastAsia="宋体"/>
      <w:sz w:val="20"/>
    </w:rPr>
  </w:style>
  <w:style w:type="paragraph" w:customStyle="1" w:styleId="63">
    <w:name w:val="Char Char Char Char Char Char Char Char Char Char"/>
    <w:basedOn w:val="1"/>
    <w:qFormat/>
    <w:uiPriority w:val="99"/>
    <w:pPr>
      <w:widowControl/>
      <w:jc w:val="left"/>
    </w:pPr>
    <w:rPr>
      <w:szCs w:val="24"/>
    </w:rPr>
  </w:style>
  <w:style w:type="paragraph" w:customStyle="1" w:styleId="64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65">
    <w:name w:val="Other|1"/>
    <w:basedOn w:val="1"/>
    <w:qFormat/>
    <w:uiPriority w:val="0"/>
    <w:rPr>
      <w:rFonts w:ascii="宋体" w:hAnsi="宋体" w:cs="宋体"/>
      <w:sz w:val="22"/>
      <w:lang w:val="zh-TW" w:eastAsia="zh-TW" w:bidi="zh-TW"/>
    </w:rPr>
  </w:style>
  <w:style w:type="character" w:customStyle="1" w:styleId="66">
    <w:name w:val="15"/>
    <w:basedOn w:val="23"/>
    <w:qFormat/>
    <w:uiPriority w:val="0"/>
    <w:rPr>
      <w:rFonts w:hint="default" w:ascii="Calibri" w:hAnsi="Calibri" w:cs="Calibri"/>
    </w:rPr>
  </w:style>
  <w:style w:type="character" w:customStyle="1" w:styleId="67">
    <w:name w:val="10"/>
    <w:basedOn w:val="23"/>
    <w:qFormat/>
    <w:uiPriority w:val="0"/>
    <w:rPr>
      <w:rFonts w:hint="default" w:ascii="Calibri" w:hAnsi="Calibri" w:cs="Calibri"/>
    </w:rPr>
  </w:style>
  <w:style w:type="character" w:customStyle="1" w:styleId="68">
    <w:name w:val="NormalCharacter"/>
    <w:qFormat/>
    <w:uiPriority w:val="0"/>
  </w:style>
  <w:style w:type="paragraph" w:customStyle="1" w:styleId="69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70">
    <w:name w:val="UserStyle_0"/>
    <w:basedOn w:val="1"/>
    <w:qFormat/>
    <w:uiPriority w:val="0"/>
    <w:pPr>
      <w:spacing w:after="120"/>
      <w:textAlignment w:val="baseline"/>
    </w:pPr>
    <w:rPr>
      <w:rFonts w:ascii="Times New Roman" w:hAnsi="Times New Roman" w:eastAsia="等线" w:cs="Times New Roman"/>
      <w:szCs w:val="21"/>
    </w:rPr>
  </w:style>
  <w:style w:type="paragraph" w:customStyle="1" w:styleId="71">
    <w:name w:val="Table Paragraph"/>
    <w:basedOn w:val="1"/>
    <w:qFormat/>
    <w:uiPriority w:val="1"/>
  </w:style>
  <w:style w:type="paragraph" w:styleId="72">
    <w:name w:val="List Paragraph"/>
    <w:basedOn w:val="1"/>
    <w:qFormat/>
    <w:uiPriority w:val="34"/>
    <w:pPr>
      <w:ind w:firstLine="420" w:firstLineChars="200"/>
    </w:pPr>
  </w:style>
  <w:style w:type="table" w:customStyle="1" w:styleId="7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3065</Words>
  <Characters>3624</Characters>
  <Paragraphs>208</Paragraphs>
  <TotalTime>0</TotalTime>
  <ScaleCrop>false</ScaleCrop>
  <LinksUpToDate>false</LinksUpToDate>
  <CharactersWithSpaces>3664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2021-12-08T07:12:00Z</dcterms:created>
  <dc:creator>bgs</dc:creator>
  <cp:lastModifiedBy>喵喵喵</cp:lastModifiedBy>
  <cp:lastPrinted>2017-07-13T07:31:00Z</cp:lastPrinted>
  <dcterms:modified xsi:type="dcterms:W3CDTF">2025-12-29T03:35:08Z</dcterms:modified>
  <dc:title>关于在重庆市动物园建立“重庆市九龙坡区青少年社会实践基地”的通知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A21B6B0471FC48BA9FD4572BE12ADD58_13</vt:lpwstr>
  </property>
  <property fmtid="{D5CDD505-2E9C-101B-9397-08002B2CF9AE}" pid="4" name="KSOTemplateDocerSaveRecord">
    <vt:lpwstr>eyJoZGlkIjoiYzZiNjUzZjI1MmI4MzA4ODFlYzljODdmMTJiNzM3YWQiLCJ1c2VySWQiOiIyNzEyNjU4MzcifQ==</vt:lpwstr>
  </property>
</Properties>
</file>