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35161">
      <w:pPr>
        <w:rPr>
          <w:rFonts w:hint="eastAsia"/>
        </w:rPr>
      </w:pPr>
      <w:bookmarkStart w:id="0" w:name="_Toc7408"/>
      <w:bookmarkStart w:id="1" w:name="_Toc30988"/>
      <w:bookmarkStart w:id="2" w:name="_Toc31917"/>
      <w:bookmarkStart w:id="3" w:name="_Toc19609"/>
      <w:bookmarkStart w:id="4" w:name="_Toc31370"/>
      <w:bookmarkStart w:id="5" w:name="_Toc17591"/>
      <w:bookmarkStart w:id="6" w:name="_Toc30711"/>
      <w:bookmarkStart w:id="7" w:name="_Toc16779"/>
    </w:p>
    <w:p w14:paraId="3F3661D9">
      <w:pPr>
        <w:bidi w:val="0"/>
        <w:rPr>
          <w:rFonts w:hint="eastAsia"/>
        </w:rPr>
      </w:pPr>
    </w:p>
    <w:p w14:paraId="192A5E9E">
      <w:pPr>
        <w:bidi w:val="0"/>
        <w:rPr>
          <w:rFonts w:hint="eastAsia"/>
        </w:rPr>
      </w:pPr>
    </w:p>
    <w:p w14:paraId="41DB23F5">
      <w:pPr>
        <w:bidi w:val="0"/>
        <w:rPr>
          <w:rFonts w:hint="eastAsia"/>
        </w:rPr>
      </w:pPr>
    </w:p>
    <w:p w14:paraId="18555BF6">
      <w:pPr>
        <w:bidi w:val="0"/>
        <w:rPr>
          <w:rFonts w:hint="eastAsia"/>
        </w:rPr>
      </w:pPr>
    </w:p>
    <w:p w14:paraId="7968DA97">
      <w:pPr>
        <w:bidi w:val="0"/>
        <w:rPr>
          <w:rFonts w:hint="eastAsia"/>
        </w:rPr>
      </w:pPr>
    </w:p>
    <w:bookmarkEnd w:id="0"/>
    <w:bookmarkEnd w:id="1"/>
    <w:bookmarkEnd w:id="2"/>
    <w:bookmarkEnd w:id="3"/>
    <w:bookmarkEnd w:id="4"/>
    <w:bookmarkEnd w:id="5"/>
    <w:bookmarkEnd w:id="6"/>
    <w:bookmarkEnd w:id="7"/>
    <w:p w14:paraId="4C733F72">
      <w:pPr>
        <w:bidi w:val="0"/>
        <w:jc w:val="center"/>
      </w:pPr>
      <w:r>
        <w:rPr>
          <w:rFonts w:hint="eastAsia" w:ascii="方正黑体_GBK" w:hAnsi="宋体" w:eastAsia="方正黑体_GBK"/>
          <w:sz w:val="72"/>
          <w:szCs w:val="72"/>
          <w:lang w:eastAsia="zh-CN"/>
        </w:rPr>
        <w:t>询价采购</w:t>
      </w:r>
      <w:r>
        <w:rPr>
          <w:rFonts w:hint="eastAsia" w:ascii="方正黑体_GBK" w:hAnsi="宋体" w:eastAsia="方正黑体_GBK"/>
          <w:sz w:val="72"/>
          <w:szCs w:val="72"/>
        </w:rPr>
        <w:t>文件</w:t>
      </w:r>
    </w:p>
    <w:p w14:paraId="2FE08B6F">
      <w:pPr>
        <w:rPr>
          <w:rFonts w:ascii="宋体" w:hAnsi="宋体" w:cs="宋体"/>
          <w:color w:val="auto"/>
          <w:spacing w:val="80"/>
          <w:sz w:val="44"/>
          <w:szCs w:val="44"/>
        </w:rPr>
      </w:pPr>
    </w:p>
    <w:p w14:paraId="2C55BEBB">
      <w:pPr>
        <w:pStyle w:val="17"/>
        <w:rPr>
          <w:color w:val="auto"/>
        </w:rPr>
      </w:pPr>
    </w:p>
    <w:p w14:paraId="074C12AF">
      <w:pPr>
        <w:rPr>
          <w:color w:val="auto"/>
        </w:rPr>
      </w:pPr>
    </w:p>
    <w:p w14:paraId="1B5D128E">
      <w:pPr>
        <w:rPr>
          <w:color w:val="auto"/>
        </w:rPr>
      </w:pPr>
    </w:p>
    <w:p w14:paraId="57592E95">
      <w:pPr>
        <w:spacing w:line="360" w:lineRule="auto"/>
        <w:jc w:val="left"/>
        <w:rPr>
          <w:rFonts w:hint="eastAsia" w:asciiTheme="minorEastAsia" w:hAnsiTheme="minorEastAsia" w:eastAsiaTheme="minorEastAsia" w:cstheme="minorEastAsia"/>
          <w:b/>
          <w:bCs w:val="0"/>
          <w:color w:val="auto"/>
          <w:sz w:val="36"/>
          <w:szCs w:val="36"/>
        </w:rPr>
      </w:pPr>
    </w:p>
    <w:p w14:paraId="09761947">
      <w:pPr>
        <w:spacing w:line="360" w:lineRule="auto"/>
        <w:jc w:val="center"/>
        <w:rPr>
          <w:rFonts w:hint="default" w:ascii="宋体" w:hAnsi="宋体" w:eastAsia="宋体" w:cs="宋体"/>
          <w:b/>
          <w:bCs w:val="0"/>
          <w:i w:val="0"/>
          <w:iCs w:val="0"/>
          <w:color w:val="auto"/>
          <w:sz w:val="36"/>
          <w:szCs w:val="36"/>
          <w:lang w:val="en-US" w:eastAsia="zh-CN"/>
        </w:rPr>
      </w:pPr>
      <w:r>
        <w:rPr>
          <w:rFonts w:hint="eastAsia" w:ascii="宋体" w:hAnsi="宋体" w:eastAsia="宋体" w:cs="宋体"/>
          <w:b/>
          <w:bCs w:val="0"/>
          <w:color w:val="auto"/>
          <w:sz w:val="36"/>
          <w:szCs w:val="36"/>
        </w:rPr>
        <w:t>项目编号：</w:t>
      </w:r>
      <w:bookmarkStart w:id="8" w:name="_Hlk111636989"/>
      <w:r>
        <w:rPr>
          <w:rFonts w:hint="eastAsia" w:ascii="宋体" w:hAnsi="宋体" w:cs="宋体"/>
          <w:b/>
          <w:bCs w:val="0"/>
          <w:color w:val="auto"/>
          <w:sz w:val="36"/>
          <w:szCs w:val="36"/>
          <w:lang w:val="en-US" w:eastAsia="zh-CN"/>
        </w:rPr>
        <w:t>ZCWY-CG-WSJC-20250008</w:t>
      </w:r>
    </w:p>
    <w:p w14:paraId="4D177EE9">
      <w:pPr>
        <w:pStyle w:val="9"/>
        <w:jc w:val="center"/>
        <w:rPr>
          <w:rFonts w:hint="eastAsia" w:ascii="宋体" w:hAnsi="宋体" w:eastAsia="宋体" w:cs="宋体"/>
          <w:b/>
          <w:bCs w:val="0"/>
          <w:color w:val="auto"/>
          <w:spacing w:val="-20"/>
          <w:w w:val="95"/>
          <w:sz w:val="36"/>
          <w:szCs w:val="36"/>
          <w:lang w:eastAsia="zh-CN"/>
        </w:rPr>
      </w:pPr>
      <w:r>
        <w:rPr>
          <w:rFonts w:hint="eastAsia" w:ascii="宋体" w:hAnsi="宋体" w:eastAsia="宋体" w:cs="宋体"/>
          <w:b/>
          <w:bCs w:val="0"/>
          <w:color w:val="auto"/>
          <w:spacing w:val="-20"/>
          <w:w w:val="95"/>
          <w:sz w:val="36"/>
          <w:szCs w:val="36"/>
        </w:rPr>
        <w:t>项目名称：</w:t>
      </w:r>
      <w:bookmarkEnd w:id="8"/>
      <w:r>
        <w:rPr>
          <w:rFonts w:hint="eastAsia" w:ascii="宋体" w:hAnsi="宋体" w:eastAsia="宋体" w:cs="宋体"/>
          <w:b/>
          <w:bCs w:val="0"/>
          <w:color w:val="auto"/>
          <w:spacing w:val="-20"/>
          <w:w w:val="95"/>
          <w:sz w:val="36"/>
          <w:szCs w:val="36"/>
          <w:lang w:eastAsia="zh-CN"/>
        </w:rPr>
        <w:t>李溪初级中学校教室门、厕所门采购</w:t>
      </w:r>
    </w:p>
    <w:p w14:paraId="5C294ACD">
      <w:pPr>
        <w:pStyle w:val="21"/>
        <w:rPr>
          <w:rFonts w:hint="eastAsia" w:ascii="宋体" w:hAnsi="宋体" w:eastAsia="宋体" w:cs="宋体"/>
          <w:b/>
          <w:bCs w:val="0"/>
          <w:color w:val="auto"/>
          <w:sz w:val="36"/>
          <w:szCs w:val="36"/>
        </w:rPr>
      </w:pPr>
    </w:p>
    <w:p w14:paraId="4B135091">
      <w:pPr>
        <w:rPr>
          <w:rFonts w:hint="eastAsia" w:ascii="宋体" w:hAnsi="宋体" w:eastAsia="宋体" w:cs="宋体"/>
          <w:b/>
          <w:bCs w:val="0"/>
          <w:color w:val="auto"/>
          <w:sz w:val="36"/>
          <w:szCs w:val="36"/>
        </w:rPr>
      </w:pPr>
    </w:p>
    <w:p w14:paraId="04E3F63A">
      <w:pPr>
        <w:pStyle w:val="17"/>
        <w:rPr>
          <w:rFonts w:hint="eastAsia" w:ascii="宋体" w:hAnsi="宋体" w:eastAsia="宋体" w:cs="宋体"/>
          <w:b/>
          <w:bCs w:val="0"/>
          <w:color w:val="auto"/>
          <w:sz w:val="36"/>
          <w:szCs w:val="36"/>
        </w:rPr>
      </w:pPr>
    </w:p>
    <w:p w14:paraId="2A881EC9">
      <w:pPr>
        <w:rPr>
          <w:rFonts w:hint="eastAsia" w:ascii="宋体" w:hAnsi="宋体" w:eastAsia="宋体" w:cs="宋体"/>
          <w:color w:val="auto"/>
          <w:sz w:val="36"/>
          <w:szCs w:val="36"/>
        </w:rPr>
      </w:pPr>
    </w:p>
    <w:p w14:paraId="7455B40F">
      <w:pPr>
        <w:rPr>
          <w:rFonts w:hint="eastAsia" w:ascii="宋体" w:hAnsi="宋体" w:eastAsia="宋体" w:cs="宋体"/>
          <w:b/>
          <w:bCs w:val="0"/>
          <w:color w:val="auto"/>
          <w:sz w:val="36"/>
          <w:szCs w:val="36"/>
        </w:rPr>
      </w:pPr>
    </w:p>
    <w:p w14:paraId="0E45942E">
      <w:pPr>
        <w:pStyle w:val="9"/>
        <w:rPr>
          <w:rFonts w:hint="eastAsia" w:ascii="宋体" w:hAnsi="宋体" w:eastAsia="宋体" w:cs="宋体"/>
          <w:b/>
          <w:bCs w:val="0"/>
          <w:color w:val="auto"/>
          <w:sz w:val="36"/>
          <w:szCs w:val="36"/>
        </w:rPr>
      </w:pPr>
    </w:p>
    <w:p w14:paraId="4C038FEF">
      <w:pPr>
        <w:pStyle w:val="27"/>
        <w:rPr>
          <w:rFonts w:hint="eastAsia" w:ascii="宋体" w:hAnsi="宋体" w:eastAsia="宋体" w:cs="宋体"/>
          <w:b/>
          <w:bCs w:val="0"/>
          <w:color w:val="auto"/>
          <w:sz w:val="36"/>
          <w:szCs w:val="36"/>
        </w:rPr>
      </w:pPr>
    </w:p>
    <w:p w14:paraId="28A8041C">
      <w:pPr>
        <w:pStyle w:val="27"/>
        <w:rPr>
          <w:rFonts w:hint="eastAsia" w:ascii="宋体" w:hAnsi="宋体" w:eastAsia="宋体" w:cs="宋体"/>
          <w:b/>
          <w:bCs w:val="0"/>
          <w:color w:val="auto"/>
          <w:sz w:val="36"/>
          <w:szCs w:val="36"/>
        </w:rPr>
      </w:pPr>
    </w:p>
    <w:p w14:paraId="2F03D1B9">
      <w:pPr>
        <w:pStyle w:val="27"/>
        <w:rPr>
          <w:rFonts w:hint="eastAsia" w:ascii="宋体" w:hAnsi="宋体" w:eastAsia="宋体" w:cs="宋体"/>
          <w:b/>
          <w:bCs w:val="0"/>
          <w:color w:val="auto"/>
          <w:sz w:val="36"/>
          <w:szCs w:val="36"/>
        </w:rPr>
      </w:pPr>
    </w:p>
    <w:p w14:paraId="30F673BA">
      <w:pPr>
        <w:pStyle w:val="27"/>
        <w:rPr>
          <w:rFonts w:hint="eastAsia" w:ascii="宋体" w:hAnsi="宋体" w:eastAsia="宋体" w:cs="宋体"/>
          <w:b/>
          <w:bCs w:val="0"/>
          <w:color w:val="auto"/>
          <w:sz w:val="36"/>
          <w:szCs w:val="36"/>
        </w:rPr>
      </w:pPr>
    </w:p>
    <w:p w14:paraId="50D0B4B6">
      <w:pPr>
        <w:pStyle w:val="27"/>
        <w:rPr>
          <w:rFonts w:hint="eastAsia" w:ascii="宋体" w:hAnsi="宋体" w:eastAsia="宋体" w:cs="宋体"/>
          <w:b/>
          <w:bCs w:val="0"/>
          <w:color w:val="auto"/>
          <w:sz w:val="36"/>
          <w:szCs w:val="36"/>
        </w:rPr>
      </w:pPr>
    </w:p>
    <w:p w14:paraId="695A07B7">
      <w:pPr>
        <w:pStyle w:val="27"/>
        <w:rPr>
          <w:rFonts w:hint="eastAsia" w:ascii="宋体" w:hAnsi="宋体" w:eastAsia="宋体" w:cs="宋体"/>
          <w:b/>
          <w:bCs w:val="0"/>
          <w:color w:val="auto"/>
          <w:sz w:val="36"/>
          <w:szCs w:val="36"/>
          <w:lang w:val="en-US" w:eastAsia="zh-CN"/>
        </w:rPr>
      </w:pPr>
      <w:r>
        <w:rPr>
          <w:rFonts w:hint="eastAsia" w:ascii="宋体" w:hAnsi="宋体" w:eastAsia="宋体" w:cs="宋体"/>
          <w:b/>
          <w:bCs w:val="0"/>
          <w:color w:val="auto"/>
          <w:sz w:val="36"/>
          <w:szCs w:val="36"/>
          <w:lang w:val="en-US" w:eastAsia="zh-CN"/>
        </w:rPr>
        <w:t xml:space="preserve"> </w:t>
      </w:r>
    </w:p>
    <w:p w14:paraId="2652A271">
      <w:pPr>
        <w:spacing w:line="360" w:lineRule="auto"/>
        <w:jc w:val="left"/>
        <w:rPr>
          <w:rFonts w:hint="eastAsia" w:ascii="宋体" w:hAnsi="宋体" w:eastAsia="宋体" w:cs="宋体"/>
          <w:b/>
          <w:bCs w:val="0"/>
          <w:color w:val="auto"/>
          <w:sz w:val="36"/>
          <w:szCs w:val="36"/>
          <w:lang w:eastAsia="zh-CN"/>
        </w:rPr>
      </w:pPr>
      <w:bookmarkStart w:id="9" w:name="_Toc11641050"/>
      <w:bookmarkStart w:id="10" w:name="_Toc12789052"/>
      <w:bookmarkStart w:id="11" w:name="_Toc106030870"/>
      <w:bookmarkStart w:id="12" w:name="_Toc76462316"/>
      <w:r>
        <w:rPr>
          <w:rFonts w:hint="eastAsia" w:ascii="宋体" w:hAnsi="宋体" w:eastAsia="宋体" w:cs="宋体"/>
          <w:b/>
          <w:bCs w:val="0"/>
          <w:color w:val="auto"/>
          <w:sz w:val="36"/>
          <w:szCs w:val="36"/>
        </w:rPr>
        <w:t>采</w:t>
      </w:r>
      <w:r>
        <w:rPr>
          <w:rFonts w:hint="eastAsia" w:ascii="宋体" w:hAnsi="宋体" w:eastAsia="宋体" w:cs="宋体"/>
          <w:b/>
          <w:bCs w:val="0"/>
          <w:color w:val="auto"/>
          <w:sz w:val="36"/>
          <w:szCs w:val="36"/>
          <w:lang w:val="en-US" w:eastAsia="zh-CN"/>
        </w:rPr>
        <w:t xml:space="preserve">    </w:t>
      </w:r>
      <w:r>
        <w:rPr>
          <w:rFonts w:hint="eastAsia" w:ascii="宋体" w:hAnsi="宋体" w:eastAsia="宋体" w:cs="宋体"/>
          <w:b/>
          <w:bCs w:val="0"/>
          <w:color w:val="auto"/>
          <w:sz w:val="36"/>
          <w:szCs w:val="36"/>
        </w:rPr>
        <w:t>购</w:t>
      </w:r>
      <w:r>
        <w:rPr>
          <w:rFonts w:hint="eastAsia" w:ascii="宋体" w:hAnsi="宋体" w:eastAsia="宋体" w:cs="宋体"/>
          <w:b/>
          <w:bCs w:val="0"/>
          <w:color w:val="auto"/>
          <w:sz w:val="36"/>
          <w:szCs w:val="36"/>
          <w:lang w:val="en-US" w:eastAsia="zh-CN"/>
        </w:rPr>
        <w:t xml:space="preserve">  </w:t>
      </w:r>
      <w:r>
        <w:rPr>
          <w:rFonts w:hint="eastAsia" w:ascii="宋体" w:hAnsi="宋体" w:eastAsia="宋体" w:cs="宋体"/>
          <w:b/>
          <w:bCs w:val="0"/>
          <w:color w:val="auto"/>
          <w:sz w:val="36"/>
          <w:szCs w:val="36"/>
        </w:rPr>
        <w:t>人：</w:t>
      </w:r>
      <w:r>
        <w:rPr>
          <w:rFonts w:hint="eastAsia" w:ascii="宋体" w:hAnsi="宋体" w:cs="宋体"/>
          <w:b/>
          <w:bCs w:val="0"/>
          <w:color w:val="auto"/>
          <w:sz w:val="36"/>
          <w:szCs w:val="36"/>
          <w:lang w:eastAsia="zh-CN"/>
        </w:rPr>
        <w:t>酉阳土家族苗族自治县李溪初级中学校</w:t>
      </w:r>
    </w:p>
    <w:p w14:paraId="5E0A57E8">
      <w:pPr>
        <w:spacing w:line="360" w:lineRule="auto"/>
        <w:jc w:val="both"/>
        <w:rPr>
          <w:rFonts w:hint="eastAsia" w:ascii="宋体" w:hAnsi="宋体" w:eastAsia="宋体" w:cs="宋体"/>
          <w:b/>
          <w:color w:val="auto"/>
          <w:sz w:val="36"/>
          <w:szCs w:val="36"/>
          <w:lang w:eastAsia="zh-CN"/>
        </w:rPr>
      </w:pPr>
      <w:r>
        <w:rPr>
          <w:rFonts w:hint="eastAsia" w:ascii="宋体" w:hAnsi="宋体" w:eastAsia="宋体" w:cs="宋体"/>
          <w:b/>
          <w:bCs w:val="0"/>
          <w:color w:val="auto"/>
          <w:sz w:val="36"/>
          <w:szCs w:val="36"/>
        </w:rPr>
        <w:t>采购代理机构：</w:t>
      </w:r>
      <w:r>
        <w:rPr>
          <w:rFonts w:hint="eastAsia" w:ascii="宋体" w:hAnsi="宋体" w:cs="宋体"/>
          <w:b/>
          <w:bCs w:val="0"/>
          <w:color w:val="auto"/>
          <w:sz w:val="36"/>
          <w:szCs w:val="36"/>
          <w:lang w:eastAsia="zh-CN"/>
        </w:rPr>
        <w:t>重庆智诚万盈工程管理咨询有限公司</w:t>
      </w:r>
    </w:p>
    <w:p w14:paraId="356BDE7A">
      <w:pPr>
        <w:snapToGrid w:val="0"/>
        <w:spacing w:line="480" w:lineRule="auto"/>
        <w:ind w:firstLine="883" w:firstLineChars="200"/>
        <w:jc w:val="center"/>
        <w:rPr>
          <w:rFonts w:hint="eastAsia" w:ascii="宋体" w:hAnsi="宋体" w:eastAsia="宋体" w:cs="宋体"/>
          <w:b/>
          <w:bCs w:val="0"/>
          <w:color w:val="auto"/>
          <w:sz w:val="44"/>
          <w:szCs w:val="44"/>
        </w:rPr>
        <w:sectPr>
          <w:headerReference r:id="rId3" w:type="default"/>
          <w:footerReference r:id="rId4" w:type="default"/>
          <w:footerReference r:id="rId5" w:type="even"/>
          <w:pgSz w:w="11907" w:h="16840"/>
          <w:pgMar w:top="1134" w:right="1191" w:bottom="1134" w:left="1304" w:header="964" w:footer="992" w:gutter="0"/>
          <w:pgNumType w:start="0"/>
          <w:cols w:space="720" w:num="1"/>
          <w:docGrid w:linePitch="312" w:charSpace="0"/>
        </w:sectPr>
      </w:pPr>
      <w:r>
        <w:rPr>
          <w:rFonts w:hint="eastAsia" w:ascii="宋体" w:hAnsi="宋体" w:eastAsia="宋体" w:cs="宋体"/>
          <w:b/>
          <w:bCs w:val="0"/>
          <w:color w:val="auto"/>
          <w:sz w:val="44"/>
          <w:szCs w:val="44"/>
        </w:rPr>
        <w:t>二〇二</w:t>
      </w:r>
      <w:r>
        <w:rPr>
          <w:rFonts w:hint="eastAsia" w:ascii="宋体" w:hAnsi="宋体" w:eastAsia="宋体" w:cs="宋体"/>
          <w:b/>
          <w:bCs w:val="0"/>
          <w:color w:val="auto"/>
          <w:sz w:val="44"/>
          <w:szCs w:val="44"/>
          <w:lang w:val="en-US" w:eastAsia="zh-CN"/>
        </w:rPr>
        <w:t>五</w:t>
      </w:r>
      <w:r>
        <w:rPr>
          <w:rFonts w:hint="eastAsia" w:ascii="宋体" w:hAnsi="宋体" w:eastAsia="宋体" w:cs="宋体"/>
          <w:b/>
          <w:bCs w:val="0"/>
          <w:color w:val="auto"/>
          <w:sz w:val="44"/>
          <w:szCs w:val="44"/>
        </w:rPr>
        <w:t>年</w:t>
      </w:r>
      <w:r>
        <w:rPr>
          <w:rFonts w:hint="eastAsia" w:ascii="宋体" w:hAnsi="宋体" w:cs="宋体"/>
          <w:b/>
          <w:bCs w:val="0"/>
          <w:color w:val="auto"/>
          <w:sz w:val="44"/>
          <w:szCs w:val="44"/>
          <w:lang w:val="en-US" w:eastAsia="zh-CN"/>
        </w:rPr>
        <w:t>九</w:t>
      </w:r>
      <w:r>
        <w:rPr>
          <w:rFonts w:hint="eastAsia" w:ascii="宋体" w:hAnsi="宋体" w:eastAsia="宋体" w:cs="宋体"/>
          <w:b/>
          <w:bCs w:val="0"/>
          <w:color w:val="auto"/>
          <w:sz w:val="44"/>
          <w:szCs w:val="44"/>
        </w:rPr>
        <w:t>月</w:t>
      </w:r>
    </w:p>
    <w:p w14:paraId="1EEA4385">
      <w:pPr>
        <w:keepNext w:val="0"/>
        <w:keepLines w:val="0"/>
        <w:pageBreakBefore w:val="0"/>
        <w:widowControl w:val="0"/>
        <w:kinsoku/>
        <w:wordWrap/>
        <w:overflowPunct/>
        <w:topLinePunct w:val="0"/>
        <w:autoSpaceDE/>
        <w:autoSpaceDN/>
        <w:bidi w:val="0"/>
        <w:adjustRightInd/>
        <w:snapToGrid w:val="0"/>
        <w:spacing w:before="191" w:beforeLines="50" w:after="381" w:afterLines="100" w:line="400" w:lineRule="exact"/>
        <w:ind w:firstLine="723" w:firstLineChars="200"/>
        <w:jc w:val="center"/>
        <w:textAlignment w:val="auto"/>
        <w:rPr>
          <w:rFonts w:ascii="仿宋" w:hAnsi="仿宋" w:eastAsia="仿宋" w:cs="仿宋"/>
          <w:b/>
          <w:bCs/>
          <w:color w:val="auto"/>
          <w:sz w:val="24"/>
          <w:szCs w:val="24"/>
        </w:rPr>
      </w:pPr>
      <w:r>
        <w:rPr>
          <w:rFonts w:hint="eastAsia" w:ascii="仿宋" w:hAnsi="仿宋" w:eastAsia="仿宋" w:cs="仿宋"/>
          <w:b/>
          <w:bCs/>
          <w:color w:val="auto"/>
          <w:sz w:val="36"/>
          <w:szCs w:val="30"/>
        </w:rPr>
        <w:t xml:space="preserve">第一篇  </w:t>
      </w:r>
      <w:r>
        <w:rPr>
          <w:rFonts w:hint="eastAsia" w:ascii="仿宋" w:hAnsi="仿宋" w:eastAsia="仿宋" w:cs="仿宋"/>
          <w:b/>
          <w:bCs/>
          <w:color w:val="auto"/>
          <w:sz w:val="36"/>
          <w:szCs w:val="30"/>
          <w:lang w:eastAsia="zh-CN"/>
        </w:rPr>
        <w:t>询价</w:t>
      </w:r>
      <w:r>
        <w:rPr>
          <w:rFonts w:hint="eastAsia" w:ascii="仿宋" w:hAnsi="仿宋" w:eastAsia="仿宋" w:cs="仿宋"/>
          <w:b/>
          <w:bCs/>
          <w:color w:val="auto"/>
          <w:sz w:val="36"/>
          <w:szCs w:val="30"/>
        </w:rPr>
        <w:t>邀请书</w:t>
      </w:r>
      <w:bookmarkEnd w:id="9"/>
      <w:bookmarkEnd w:id="10"/>
      <w:bookmarkEnd w:id="11"/>
      <w:bookmarkEnd w:id="12"/>
    </w:p>
    <w:p w14:paraId="09ABA6A3">
      <w:pPr>
        <w:snapToGrid w:val="0"/>
        <w:spacing w:line="40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重庆智诚万盈工程管理咨询有限公司</w:t>
      </w:r>
      <w:r>
        <w:rPr>
          <w:rFonts w:hint="eastAsia" w:asciiTheme="minorEastAsia" w:hAnsiTheme="minorEastAsia" w:eastAsiaTheme="minorEastAsia" w:cstheme="minorEastAsia"/>
          <w:color w:val="auto"/>
          <w:sz w:val="24"/>
          <w:szCs w:val="24"/>
        </w:rPr>
        <w:t>（以下简称：采购代理机构）受</w:t>
      </w:r>
      <w:r>
        <w:rPr>
          <w:rFonts w:hint="eastAsia" w:asciiTheme="minorEastAsia" w:hAnsiTheme="minorEastAsia" w:eastAsiaTheme="minorEastAsia" w:cstheme="minorEastAsia"/>
          <w:color w:val="auto"/>
          <w:sz w:val="24"/>
          <w:szCs w:val="24"/>
          <w:lang w:eastAsia="zh-CN"/>
        </w:rPr>
        <w:t>酉阳土家族苗族自治县李溪初级中学校（</w:t>
      </w:r>
      <w:r>
        <w:rPr>
          <w:rFonts w:hint="eastAsia" w:asciiTheme="minorEastAsia" w:hAnsiTheme="minorEastAsia" w:eastAsiaTheme="minorEastAsia" w:cstheme="minorEastAsia"/>
          <w:color w:val="auto"/>
          <w:sz w:val="24"/>
          <w:szCs w:val="24"/>
        </w:rPr>
        <w:t>以下简称：采购人）的委托，对</w:t>
      </w:r>
      <w:r>
        <w:rPr>
          <w:rFonts w:hint="eastAsia" w:asciiTheme="minorEastAsia" w:hAnsiTheme="minorEastAsia" w:eastAsiaTheme="minorEastAsia" w:cstheme="minorEastAsia"/>
          <w:color w:val="auto"/>
          <w:sz w:val="24"/>
          <w:szCs w:val="24"/>
          <w:u w:val="single"/>
          <w:lang w:eastAsia="zh-CN"/>
        </w:rPr>
        <w:t>李溪初级中学校教室门、厕所门采购</w:t>
      </w:r>
      <w:r>
        <w:rPr>
          <w:rFonts w:hint="eastAsia" w:asciiTheme="minorEastAsia" w:hAnsiTheme="minorEastAsia" w:eastAsiaTheme="minorEastAsia" w:cstheme="minorEastAsia"/>
          <w:color w:val="auto"/>
          <w:sz w:val="24"/>
          <w:szCs w:val="24"/>
        </w:rPr>
        <w:t>进行</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采购。欢迎有资格的供应商前来参与</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w:t>
      </w:r>
      <w:bookmarkStart w:id="13" w:name="_Toc18159"/>
      <w:bookmarkStart w:id="14" w:name="_Toc25458"/>
      <w:bookmarkStart w:id="15" w:name="_Toc313893526"/>
      <w:bookmarkStart w:id="16" w:name="_Toc12808"/>
      <w:bookmarkStart w:id="17" w:name="_Toc18881"/>
      <w:bookmarkStart w:id="18" w:name="_Toc26820"/>
      <w:bookmarkStart w:id="19" w:name="_Toc7625"/>
      <w:bookmarkStart w:id="20" w:name="_Toc3463"/>
      <w:bookmarkStart w:id="21" w:name="_Toc317775175"/>
    </w:p>
    <w:p w14:paraId="7D7053C0">
      <w:pPr>
        <w:snapToGrid w:val="0"/>
        <w:spacing w:line="400" w:lineRule="exact"/>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w:t>
      </w:r>
      <w:r>
        <w:rPr>
          <w:rFonts w:hint="eastAsia" w:asciiTheme="minorEastAsia" w:hAnsiTheme="minorEastAsia" w:eastAsiaTheme="minorEastAsia" w:cstheme="minorEastAsia"/>
          <w:b/>
          <w:bCs/>
          <w:color w:val="auto"/>
          <w:sz w:val="24"/>
          <w:szCs w:val="24"/>
          <w:lang w:eastAsia="zh-CN"/>
        </w:rPr>
        <w:t>询价采购</w:t>
      </w:r>
      <w:r>
        <w:rPr>
          <w:rFonts w:hint="eastAsia" w:asciiTheme="minorEastAsia" w:hAnsiTheme="minorEastAsia" w:eastAsiaTheme="minorEastAsia" w:cstheme="minorEastAsia"/>
          <w:b/>
          <w:bCs/>
          <w:color w:val="auto"/>
          <w:sz w:val="24"/>
          <w:szCs w:val="24"/>
        </w:rPr>
        <w:t>内容</w:t>
      </w:r>
      <w:bookmarkEnd w:id="13"/>
      <w:bookmarkEnd w:id="14"/>
      <w:bookmarkEnd w:id="15"/>
      <w:bookmarkEnd w:id="16"/>
      <w:bookmarkEnd w:id="17"/>
      <w:bookmarkEnd w:id="18"/>
      <w:bookmarkEnd w:id="19"/>
      <w:bookmarkEnd w:id="20"/>
      <w:bookmarkEnd w:id="21"/>
    </w:p>
    <w:tbl>
      <w:tblPr>
        <w:tblStyle w:val="2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6"/>
        <w:gridCol w:w="2130"/>
        <w:gridCol w:w="1545"/>
        <w:gridCol w:w="2199"/>
      </w:tblGrid>
      <w:tr w14:paraId="0BF5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546" w:type="dxa"/>
            <w:tcBorders>
              <w:top w:val="single" w:color="auto" w:sz="4" w:space="0"/>
              <w:left w:val="single" w:color="auto" w:sz="4" w:space="0"/>
              <w:right w:val="single" w:color="auto" w:sz="4" w:space="0"/>
            </w:tcBorders>
            <w:vAlign w:val="center"/>
          </w:tcPr>
          <w:p w14:paraId="5AC51F52">
            <w:pPr>
              <w:widowControl/>
              <w:jc w:val="center"/>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项目名称</w:t>
            </w:r>
          </w:p>
        </w:tc>
        <w:tc>
          <w:tcPr>
            <w:tcW w:w="2130" w:type="dxa"/>
            <w:tcBorders>
              <w:top w:val="single" w:color="auto" w:sz="4" w:space="0"/>
              <w:left w:val="single" w:color="auto" w:sz="4" w:space="0"/>
              <w:right w:val="single" w:color="auto" w:sz="4" w:space="0"/>
            </w:tcBorders>
            <w:vAlign w:val="center"/>
          </w:tcPr>
          <w:p w14:paraId="2A6211D1">
            <w:pPr>
              <w:widowControl/>
              <w:jc w:val="center"/>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最高限价（元）</w:t>
            </w:r>
          </w:p>
        </w:tc>
        <w:tc>
          <w:tcPr>
            <w:tcW w:w="1545" w:type="dxa"/>
            <w:tcBorders>
              <w:top w:val="single" w:color="auto" w:sz="4" w:space="0"/>
              <w:left w:val="single" w:color="auto" w:sz="4" w:space="0"/>
              <w:right w:val="single" w:color="auto" w:sz="4" w:space="0"/>
            </w:tcBorders>
            <w:vAlign w:val="center"/>
          </w:tcPr>
          <w:p w14:paraId="19D70328">
            <w:pPr>
              <w:jc w:val="center"/>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成交供应商数量（名）</w:t>
            </w:r>
          </w:p>
        </w:tc>
        <w:tc>
          <w:tcPr>
            <w:tcW w:w="2199" w:type="dxa"/>
            <w:tcBorders>
              <w:top w:val="single" w:color="auto" w:sz="4" w:space="0"/>
              <w:left w:val="single" w:color="auto" w:sz="4" w:space="0"/>
              <w:right w:val="single" w:color="auto" w:sz="4" w:space="0"/>
            </w:tcBorders>
            <w:vAlign w:val="center"/>
          </w:tcPr>
          <w:p w14:paraId="2EB47D24">
            <w:pPr>
              <w:jc w:val="center"/>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备注</w:t>
            </w:r>
          </w:p>
        </w:tc>
      </w:tr>
      <w:tr w14:paraId="594AC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3546" w:type="dxa"/>
            <w:tcBorders>
              <w:top w:val="single" w:color="auto" w:sz="4" w:space="0"/>
              <w:left w:val="single" w:color="auto" w:sz="4" w:space="0"/>
              <w:right w:val="single" w:color="auto" w:sz="4" w:space="0"/>
            </w:tcBorders>
            <w:vAlign w:val="center"/>
          </w:tcPr>
          <w:p w14:paraId="678D5F40">
            <w:pPr>
              <w:widowControl/>
              <w:jc w:val="center"/>
              <w:rPr>
                <w:rFonts w:hint="eastAsia" w:asciiTheme="minorEastAsia" w:hAnsiTheme="minorEastAsia" w:eastAsiaTheme="minorEastAsia" w:cstheme="minorEastAsia"/>
                <w:color w:val="auto"/>
                <w:kern w:val="0"/>
                <w:sz w:val="24"/>
                <w:szCs w:val="24"/>
                <w:lang w:eastAsia="zh-CN"/>
              </w:rPr>
            </w:pPr>
            <w:bookmarkStart w:id="22" w:name="_Hlk344477914"/>
            <w:r>
              <w:rPr>
                <w:rFonts w:hint="eastAsia" w:asciiTheme="minorEastAsia" w:hAnsiTheme="minorEastAsia" w:eastAsiaTheme="minorEastAsia" w:cstheme="minorEastAsia"/>
                <w:color w:val="auto"/>
                <w:kern w:val="0"/>
                <w:sz w:val="24"/>
                <w:szCs w:val="24"/>
                <w:lang w:eastAsia="zh-CN"/>
              </w:rPr>
              <w:t>李溪初级中学校教室门、厕所门采购</w:t>
            </w:r>
          </w:p>
        </w:tc>
        <w:tc>
          <w:tcPr>
            <w:tcW w:w="2130" w:type="dxa"/>
            <w:tcBorders>
              <w:top w:val="single" w:color="auto" w:sz="4" w:space="0"/>
              <w:left w:val="single" w:color="auto" w:sz="4" w:space="0"/>
              <w:right w:val="single" w:color="auto" w:sz="4" w:space="0"/>
            </w:tcBorders>
            <w:vAlign w:val="center"/>
          </w:tcPr>
          <w:p w14:paraId="268FAD59">
            <w:pPr>
              <w:widowControl/>
              <w:jc w:val="center"/>
              <w:rPr>
                <w:rFonts w:hint="default"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70000.00</w:t>
            </w:r>
          </w:p>
        </w:tc>
        <w:tc>
          <w:tcPr>
            <w:tcW w:w="1545" w:type="dxa"/>
            <w:tcBorders>
              <w:top w:val="single" w:color="auto" w:sz="4" w:space="0"/>
              <w:left w:val="single" w:color="auto" w:sz="4" w:space="0"/>
              <w:right w:val="single" w:color="auto" w:sz="4" w:space="0"/>
            </w:tcBorders>
            <w:vAlign w:val="center"/>
          </w:tcPr>
          <w:p w14:paraId="2ECC279E">
            <w:pPr>
              <w:widowControl/>
              <w:jc w:val="center"/>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2199" w:type="dxa"/>
            <w:tcBorders>
              <w:top w:val="single" w:color="auto" w:sz="4" w:space="0"/>
              <w:left w:val="single" w:color="auto" w:sz="4" w:space="0"/>
              <w:right w:val="single" w:color="auto" w:sz="4" w:space="0"/>
            </w:tcBorders>
            <w:vAlign w:val="center"/>
          </w:tcPr>
          <w:p w14:paraId="4FE6D273">
            <w:pPr>
              <w:rPr>
                <w:rFonts w:asciiTheme="minorEastAsia" w:hAnsiTheme="minorEastAsia" w:eastAsiaTheme="minorEastAsia" w:cstheme="minorEastAsia"/>
                <w:color w:val="auto"/>
                <w:sz w:val="24"/>
                <w:szCs w:val="24"/>
              </w:rPr>
            </w:pPr>
          </w:p>
        </w:tc>
      </w:tr>
      <w:bookmarkEnd w:id="22"/>
    </w:tbl>
    <w:p w14:paraId="2EB0F9A6">
      <w:pPr>
        <w:pStyle w:val="5"/>
        <w:spacing w:before="0" w:after="0" w:line="312" w:lineRule="auto"/>
        <w:rPr>
          <w:rFonts w:asciiTheme="minorEastAsia" w:hAnsiTheme="minorEastAsia" w:eastAsiaTheme="minorEastAsia" w:cstheme="minorEastAsia"/>
          <w:b/>
          <w:bCs/>
          <w:color w:val="auto"/>
          <w:sz w:val="24"/>
          <w:szCs w:val="24"/>
        </w:rPr>
      </w:pPr>
      <w:bookmarkStart w:id="23" w:name="_Toc25190"/>
      <w:bookmarkStart w:id="24" w:name="_Toc22399"/>
      <w:bookmarkStart w:id="25" w:name="_Toc15727"/>
      <w:bookmarkStart w:id="26" w:name="_Toc19437"/>
      <w:bookmarkStart w:id="27" w:name="_Toc15576"/>
      <w:bookmarkStart w:id="28" w:name="_Toc1790"/>
      <w:bookmarkStart w:id="29" w:name="_Toc6462"/>
      <w:bookmarkStart w:id="30" w:name="_Toc317775178"/>
      <w:bookmarkStart w:id="31" w:name="_Toc373860293"/>
      <w:r>
        <w:rPr>
          <w:rFonts w:hint="eastAsia" w:asciiTheme="minorEastAsia" w:hAnsiTheme="minorEastAsia" w:eastAsiaTheme="minorEastAsia" w:cstheme="minorEastAsia"/>
          <w:b/>
          <w:bCs/>
          <w:color w:val="auto"/>
          <w:sz w:val="24"/>
          <w:szCs w:val="24"/>
        </w:rPr>
        <w:t>二、资金来源</w:t>
      </w:r>
    </w:p>
    <w:p w14:paraId="244DA31F">
      <w:pPr>
        <w:pStyle w:val="5"/>
        <w:spacing w:before="0" w:after="0" w:line="312" w:lineRule="auto"/>
        <w:ind w:firstLine="480" w:firstLineChars="200"/>
        <w:rPr>
          <w:rFonts w:hint="eastAsia" w:asciiTheme="minorEastAsia" w:hAnsiTheme="minorEastAsia" w:eastAsiaTheme="minorEastAsia" w:cstheme="minorEastAsia"/>
          <w:b w:val="0"/>
          <w:color w:val="auto"/>
          <w:sz w:val="24"/>
          <w:szCs w:val="24"/>
        </w:rPr>
      </w:pPr>
      <w:r>
        <w:rPr>
          <w:rFonts w:hint="eastAsia" w:asciiTheme="minorEastAsia" w:hAnsiTheme="minorEastAsia" w:eastAsiaTheme="minorEastAsia" w:cstheme="minorEastAsia"/>
          <w:b w:val="0"/>
          <w:color w:val="auto"/>
          <w:sz w:val="24"/>
          <w:szCs w:val="24"/>
          <w:lang w:val="en-US" w:eastAsia="zh-CN"/>
        </w:rPr>
        <w:t>上级资金</w:t>
      </w:r>
    </w:p>
    <w:p w14:paraId="548CB7D7">
      <w:pPr>
        <w:pStyle w:val="5"/>
        <w:spacing w:before="0" w:after="0" w:line="312"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三、</w:t>
      </w:r>
      <w:bookmarkEnd w:id="23"/>
      <w:bookmarkEnd w:id="24"/>
      <w:bookmarkEnd w:id="25"/>
      <w:bookmarkEnd w:id="26"/>
      <w:bookmarkEnd w:id="27"/>
      <w:bookmarkEnd w:id="28"/>
      <w:bookmarkEnd w:id="29"/>
      <w:r>
        <w:rPr>
          <w:rFonts w:hint="eastAsia" w:asciiTheme="minorEastAsia" w:hAnsiTheme="minorEastAsia" w:eastAsiaTheme="minorEastAsia" w:cstheme="minorEastAsia"/>
          <w:b/>
          <w:bCs/>
          <w:color w:val="auto"/>
          <w:sz w:val="24"/>
          <w:szCs w:val="24"/>
        </w:rPr>
        <w:t>供应商资格条件</w:t>
      </w:r>
    </w:p>
    <w:bookmarkEnd w:id="30"/>
    <w:bookmarkEnd w:id="31"/>
    <w:p w14:paraId="3616192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（一）满足《中华人民共和国政府采购法》第二十二条规定；</w:t>
      </w:r>
    </w:p>
    <w:p w14:paraId="7400C26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（二）本项目的特定资格要求：</w:t>
      </w:r>
      <w:r>
        <w:rPr>
          <w:rFonts w:hint="eastAsia" w:asciiTheme="minorEastAsia" w:hAnsiTheme="minorEastAsia" w:eastAsiaTheme="minorEastAsia" w:cstheme="minorEastAsia"/>
          <w:color w:val="auto"/>
          <w:sz w:val="24"/>
          <w:szCs w:val="24"/>
          <w:lang w:val="en-US" w:eastAsia="zh-CN"/>
        </w:rPr>
        <w:t>无</w:t>
      </w:r>
    </w:p>
    <w:p w14:paraId="4728055A">
      <w:pPr>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四、</w:t>
      </w:r>
      <w:r>
        <w:rPr>
          <w:rFonts w:hint="eastAsia" w:asciiTheme="minorEastAsia" w:hAnsiTheme="minorEastAsia" w:eastAsiaTheme="minorEastAsia" w:cstheme="minorEastAsia"/>
          <w:b/>
          <w:bCs/>
          <w:color w:val="auto"/>
          <w:sz w:val="24"/>
          <w:szCs w:val="24"/>
          <w:lang w:val="en-US" w:eastAsia="zh-CN"/>
        </w:rPr>
        <w:t>询价</w:t>
      </w:r>
      <w:r>
        <w:rPr>
          <w:rFonts w:hint="eastAsia" w:asciiTheme="minorEastAsia" w:hAnsiTheme="minorEastAsia" w:eastAsiaTheme="minorEastAsia" w:cstheme="minorEastAsia"/>
          <w:b/>
          <w:bCs/>
          <w:color w:val="auto"/>
          <w:sz w:val="24"/>
          <w:szCs w:val="24"/>
        </w:rPr>
        <w:t>有关说明</w:t>
      </w:r>
    </w:p>
    <w:p w14:paraId="336F9C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（一）供应商应通过“行采家”平台（https://www.gec123.com）进行注册，成为行采家平台供应商。</w:t>
      </w:r>
    </w:p>
    <w:p w14:paraId="64BE5D4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（二）凡有意参加</w:t>
      </w:r>
      <w:r>
        <w:rPr>
          <w:rFonts w:hint="eastAsia" w:asciiTheme="minorEastAsia" w:hAnsiTheme="minorEastAsia" w:eastAsiaTheme="minorEastAsia" w:cstheme="minorEastAsia"/>
          <w:color w:val="auto"/>
          <w:sz w:val="24"/>
          <w:szCs w:val="24"/>
          <w:lang w:val="en-US" w:eastAsia="zh-CN"/>
        </w:rPr>
        <w:t>询价</w:t>
      </w:r>
      <w:r>
        <w:rPr>
          <w:rFonts w:hint="eastAsia" w:asciiTheme="minorEastAsia" w:hAnsiTheme="minorEastAsia" w:eastAsiaTheme="minorEastAsia" w:cstheme="minorEastAsia"/>
          <w:color w:val="auto"/>
          <w:sz w:val="24"/>
          <w:szCs w:val="24"/>
          <w:lang w:eastAsia="zh-CN"/>
        </w:rPr>
        <w:t>的供应商，请在行采家网上下载或到采购代理机构处领取本项目询价采购文件、澄清等磋商前公布的所有项目资料，无论供应商下载或领取与否，均视为已知晓所有磋商实质性要求内容。</w:t>
      </w:r>
    </w:p>
    <w:p w14:paraId="6FA9E97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（三）询价采购公告期限：自采购公告发布之日起三个工作日。</w:t>
      </w:r>
    </w:p>
    <w:p w14:paraId="52539E8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（四）询价采购文件发售期限：</w:t>
      </w:r>
    </w:p>
    <w:p w14:paraId="4D5641B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1.询价采购文件发售期：2025年</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lang w:eastAsia="zh-CN"/>
        </w:rPr>
        <w:t>月</w:t>
      </w:r>
      <w:r>
        <w:rPr>
          <w:rFonts w:hint="eastAsia" w:asciiTheme="minorEastAsia" w:hAnsiTheme="minorEastAsia" w:eastAsiaTheme="minorEastAsia" w:cstheme="minorEastAsia"/>
          <w:color w:val="auto"/>
          <w:sz w:val="24"/>
          <w:szCs w:val="24"/>
          <w:lang w:val="en-US" w:eastAsia="zh-CN"/>
        </w:rPr>
        <w:t>29</w:t>
      </w:r>
      <w:r>
        <w:rPr>
          <w:rFonts w:hint="eastAsia" w:asciiTheme="minorEastAsia" w:hAnsiTheme="minorEastAsia" w:eastAsiaTheme="minorEastAsia" w:cstheme="minorEastAsia"/>
          <w:color w:val="auto"/>
          <w:sz w:val="24"/>
          <w:szCs w:val="24"/>
          <w:lang w:eastAsia="zh-CN"/>
        </w:rPr>
        <w:t>日至2025年</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lang w:eastAsia="zh-CN"/>
        </w:rPr>
        <w:t>月</w:t>
      </w:r>
      <w:r>
        <w:rPr>
          <w:rFonts w:hint="eastAsia" w:asciiTheme="minorEastAsia" w:hAnsiTheme="minorEastAsia" w:eastAsiaTheme="minorEastAsia" w:cstheme="minorEastAsia"/>
          <w:color w:val="auto"/>
          <w:sz w:val="24"/>
          <w:szCs w:val="24"/>
          <w:lang w:val="en-US" w:eastAsia="zh-CN"/>
        </w:rPr>
        <w:t>9</w:t>
      </w:r>
      <w:r>
        <w:rPr>
          <w:rFonts w:hint="eastAsia" w:asciiTheme="minorEastAsia" w:hAnsiTheme="minorEastAsia" w:eastAsiaTheme="minorEastAsia" w:cstheme="minorEastAsia"/>
          <w:color w:val="auto"/>
          <w:sz w:val="24"/>
          <w:szCs w:val="24"/>
          <w:lang w:eastAsia="zh-CN"/>
        </w:rPr>
        <w:t>日。</w:t>
      </w:r>
    </w:p>
    <w:p w14:paraId="3CC3A6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2.报名方式：在询价采购文件发售期内，供应商须将询价采购文件购买汇款凭证、《采购文件发售登记表》（加盖供应商公章）扫描后发送至</w:t>
      </w:r>
      <w:r>
        <w:rPr>
          <w:rFonts w:hint="eastAsia" w:asciiTheme="minorEastAsia" w:hAnsiTheme="minorEastAsia" w:eastAsiaTheme="minorEastAsia" w:cstheme="minorEastAsia"/>
          <w:color w:val="auto"/>
          <w:sz w:val="24"/>
          <w:szCs w:val="24"/>
          <w:lang w:val="en-US" w:eastAsia="zh-CN"/>
        </w:rPr>
        <w:t>751256973</w:t>
      </w:r>
      <w:r>
        <w:rPr>
          <w:rFonts w:hint="eastAsia" w:asciiTheme="minorEastAsia" w:hAnsiTheme="minorEastAsia" w:eastAsiaTheme="minorEastAsia" w:cstheme="minorEastAsia"/>
          <w:color w:val="auto"/>
          <w:sz w:val="24"/>
          <w:szCs w:val="24"/>
          <w:lang w:eastAsia="zh-CN"/>
        </w:rPr>
        <w:t>@qq.com。</w:t>
      </w:r>
    </w:p>
    <w:p w14:paraId="73B0134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3.询价采购文件售价：人民币500元/包，报名时转账至代理机构账户。</w:t>
      </w:r>
    </w:p>
    <w:p w14:paraId="666A45E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4.在询价采购文件发售期内报名并购买了询价采购文件的供应商，其响应文件才被接收。</w:t>
      </w:r>
    </w:p>
    <w:p w14:paraId="1142E39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（五）递交响应文件地点：酉阳土家族苗族自治县李溪初级中学校</w:t>
      </w:r>
    </w:p>
    <w:p w14:paraId="2B2DED3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（六）递交响应文件开始时间：2025年</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lang w:eastAsia="zh-CN"/>
        </w:rPr>
        <w:t>月</w:t>
      </w:r>
      <w:r>
        <w:rPr>
          <w:rFonts w:hint="eastAsia" w:asciiTheme="minorEastAsia" w:hAnsiTheme="minorEastAsia" w:eastAsia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lang w:eastAsia="zh-CN"/>
        </w:rPr>
        <w:t>日</w:t>
      </w:r>
      <w:bookmarkStart w:id="105" w:name="_GoBack"/>
      <w:bookmarkEnd w:id="105"/>
      <w:r>
        <w:rPr>
          <w:rFonts w:hint="eastAsia" w:asciiTheme="minorEastAsia" w:hAnsiTheme="minorEastAsia" w:eastAsiaTheme="minorEastAsia" w:cstheme="minorEastAsia"/>
          <w:color w:val="auto"/>
          <w:sz w:val="24"/>
          <w:szCs w:val="24"/>
          <w:lang w:eastAsia="zh-CN"/>
        </w:rPr>
        <w:t>北京时间</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lang w:eastAsia="zh-CN"/>
        </w:rPr>
        <w:t>0</w:t>
      </w:r>
    </w:p>
    <w:p w14:paraId="49BE804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（六）响应文件递交截止时间：2025年</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lang w:eastAsia="zh-CN"/>
        </w:rPr>
        <w:t>月</w:t>
      </w:r>
      <w:r>
        <w:rPr>
          <w:rFonts w:hint="eastAsia" w:asciiTheme="minorEastAsia" w:hAnsiTheme="minorEastAsia" w:eastAsia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lang w:eastAsia="zh-CN"/>
        </w:rPr>
        <w:t>日北京时间</w:t>
      </w:r>
      <w:r>
        <w:rPr>
          <w:rFonts w:hint="eastAsia" w:asciiTheme="minorEastAsia" w:hAnsiTheme="minorEastAsia" w:eastAsia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lang w:eastAsia="zh-CN"/>
        </w:rPr>
        <w:t>0</w:t>
      </w:r>
    </w:p>
    <w:p w14:paraId="4B6950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（七）</w:t>
      </w:r>
      <w:r>
        <w:rPr>
          <w:rFonts w:hint="eastAsia" w:asciiTheme="minorEastAsia" w:hAnsiTheme="minorEastAsia" w:eastAsiaTheme="minorEastAsia" w:cstheme="minorEastAsia"/>
          <w:color w:val="auto"/>
          <w:sz w:val="24"/>
          <w:szCs w:val="24"/>
          <w:lang w:val="en-US" w:eastAsia="zh-CN"/>
        </w:rPr>
        <w:t>询价</w:t>
      </w:r>
      <w:r>
        <w:rPr>
          <w:rFonts w:hint="eastAsia" w:asciiTheme="minorEastAsia" w:hAnsiTheme="minorEastAsia" w:eastAsiaTheme="minorEastAsia" w:cstheme="minorEastAsia"/>
          <w:color w:val="auto"/>
          <w:sz w:val="24"/>
          <w:szCs w:val="24"/>
          <w:lang w:eastAsia="zh-CN"/>
        </w:rPr>
        <w:t>开始时间：2025年</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lang w:eastAsia="zh-CN"/>
        </w:rPr>
        <w:t>月</w:t>
      </w:r>
      <w:r>
        <w:rPr>
          <w:rFonts w:hint="eastAsia" w:asciiTheme="minorEastAsia" w:hAnsiTheme="minorEastAsia" w:eastAsia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lang w:eastAsia="zh-CN"/>
        </w:rPr>
        <w:t>日北京时间</w:t>
      </w:r>
      <w:r>
        <w:rPr>
          <w:rFonts w:hint="eastAsia" w:asciiTheme="minorEastAsia" w:hAnsiTheme="minorEastAsia" w:eastAsiaTheme="minorEastAsia" w:cstheme="minorEastAsia"/>
          <w:color w:val="auto"/>
          <w:sz w:val="24"/>
          <w:szCs w:val="24"/>
          <w:lang w:val="en-US" w:eastAsia="zh-CN"/>
        </w:rPr>
        <w:t>11</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lang w:eastAsia="zh-CN"/>
        </w:rPr>
        <w:t>0</w:t>
      </w:r>
    </w:p>
    <w:p w14:paraId="5D141580">
      <w:pPr>
        <w:spacing w:line="400" w:lineRule="exact"/>
        <w:jc w:val="both"/>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五、</w:t>
      </w:r>
      <w:r>
        <w:rPr>
          <w:rFonts w:hint="eastAsia" w:asciiTheme="minorEastAsia" w:hAnsiTheme="minorEastAsia" w:eastAsiaTheme="minorEastAsia" w:cstheme="minorEastAsia"/>
          <w:b/>
          <w:bCs/>
          <w:color w:val="auto"/>
          <w:sz w:val="24"/>
          <w:szCs w:val="24"/>
          <w:lang w:eastAsia="zh-CN"/>
        </w:rPr>
        <w:t>其他</w:t>
      </w:r>
      <w:r>
        <w:rPr>
          <w:rFonts w:hint="eastAsia" w:asciiTheme="minorEastAsia" w:hAnsiTheme="minorEastAsia" w:eastAsiaTheme="minorEastAsia" w:cstheme="minorEastAsia"/>
          <w:b/>
          <w:bCs/>
          <w:color w:val="auto"/>
          <w:sz w:val="24"/>
          <w:szCs w:val="24"/>
        </w:rPr>
        <w:t>有关规定</w:t>
      </w:r>
    </w:p>
    <w:p w14:paraId="79364850">
      <w:pPr>
        <w:snapToGrid w:val="0"/>
        <w:spacing w:line="400" w:lineRule="exact"/>
        <w:ind w:firstLine="360" w:firstLineChars="1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（一）单位负责人为同一人或者存在直接控股、管理关系的不同供应商，不得参加同一合同项（分包）下的</w:t>
      </w:r>
      <w:r>
        <w:rPr>
          <w:rFonts w:hint="eastAsia" w:asciiTheme="minorEastAsia" w:hAnsiTheme="minorEastAsia" w:eastAsiaTheme="minorEastAsia" w:cstheme="minorEastAsia"/>
          <w:color w:val="auto"/>
          <w:sz w:val="24"/>
          <w:szCs w:val="24"/>
          <w:lang w:eastAsia="zh-CN"/>
        </w:rPr>
        <w:t>询价采购</w:t>
      </w:r>
      <w:r>
        <w:rPr>
          <w:rFonts w:hint="eastAsia" w:asciiTheme="minorEastAsia" w:hAnsiTheme="minorEastAsia" w:eastAsiaTheme="minorEastAsia" w:cstheme="minorEastAsia"/>
          <w:color w:val="auto"/>
          <w:sz w:val="24"/>
          <w:szCs w:val="24"/>
        </w:rPr>
        <w:t>活动，否则均为无效响应。</w:t>
      </w:r>
    </w:p>
    <w:p w14:paraId="58956BC3">
      <w:pPr>
        <w:snapToGrid w:val="0"/>
        <w:spacing w:line="400" w:lineRule="exact"/>
        <w:ind w:firstLine="360" w:firstLineChars="1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（二）为采购项目提供整体设计、规范编制或者项目管理、监理、检测等服务的供应商，不得再参加该采购项目的其他采购活动。</w:t>
      </w:r>
    </w:p>
    <w:p w14:paraId="1A22C9B4">
      <w:pPr>
        <w:snapToGrid w:val="0"/>
        <w:spacing w:line="400" w:lineRule="exact"/>
        <w:ind w:firstLine="360" w:firstLineChars="1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（三）本项目的变更等文件（如果有）一律在“</w:t>
      </w:r>
      <w:r>
        <w:rPr>
          <w:rFonts w:hint="eastAsia" w:asciiTheme="minorEastAsia" w:hAnsiTheme="minorEastAsia" w:eastAsiaTheme="minorEastAsia" w:cstheme="minorEastAsia"/>
          <w:color w:val="auto"/>
          <w:sz w:val="24"/>
          <w:szCs w:val="24"/>
          <w:lang w:eastAsia="zh-CN"/>
        </w:rPr>
        <w:t>行采家（www.ccgp-chongqing.gov.cn）</w:t>
      </w:r>
      <w:r>
        <w:rPr>
          <w:rFonts w:hint="eastAsia" w:asciiTheme="minorEastAsia" w:hAnsiTheme="minorEastAsia" w:eastAsiaTheme="minorEastAsia" w:cstheme="minorEastAsia"/>
          <w:color w:val="auto"/>
          <w:sz w:val="24"/>
          <w:szCs w:val="24"/>
        </w:rPr>
        <w:t>”上发布，请各供应商注意下载；无论供应商下载与否，均视同供应商已知晓本项目澄清文件（如果有）的内容。</w:t>
      </w:r>
    </w:p>
    <w:p w14:paraId="7A9C05DE">
      <w:pPr>
        <w:snapToGrid w:val="0"/>
        <w:spacing w:line="400" w:lineRule="exact"/>
        <w:ind w:firstLine="360" w:firstLineChars="1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（四）超过响应文件截止时间递交的响应文件，恕不接收。</w:t>
      </w:r>
    </w:p>
    <w:p w14:paraId="5F0FE449">
      <w:pPr>
        <w:snapToGrid w:val="0"/>
        <w:spacing w:line="400" w:lineRule="exact"/>
        <w:ind w:firstLine="360" w:firstLineChars="1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费用：无论</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结果如何，供应商参与本项目</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的所有成本费用均应由供应商自行承担。</w:t>
      </w:r>
    </w:p>
    <w:p w14:paraId="497AB4EF">
      <w:pPr>
        <w:snapToGrid w:val="0"/>
        <w:spacing w:line="400" w:lineRule="exact"/>
        <w:ind w:firstLine="360" w:firstLineChars="1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（六）本项目不接受联合体参与</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w:t>
      </w:r>
    </w:p>
    <w:p w14:paraId="7DA097A0">
      <w:pPr>
        <w:snapToGrid w:val="0"/>
        <w:spacing w:line="400" w:lineRule="exact"/>
        <w:ind w:firstLine="360" w:firstLineChars="1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七）参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或违反云平台相关规则、规定的供应商，将拒绝其参与网上</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活动。</w:t>
      </w:r>
    </w:p>
    <w:p w14:paraId="77FA25A3">
      <w:pPr>
        <w:spacing w:line="400" w:lineRule="exact"/>
        <w:ind w:firstLine="480"/>
        <w:rPr>
          <w:rFonts w:hint="eastAsia" w:asciiTheme="minorEastAsia" w:hAnsiTheme="minorEastAsia" w:eastAsiaTheme="minorEastAsia" w:cstheme="minorEastAsia"/>
          <w:color w:val="auto"/>
          <w:kern w:val="1"/>
          <w:sz w:val="24"/>
          <w:szCs w:val="24"/>
          <w:shd w:val="clear" w:color="auto" w:fill="FFFFFF"/>
        </w:rPr>
      </w:pPr>
      <w:r>
        <w:rPr>
          <w:rFonts w:hint="eastAsia" w:asciiTheme="minorEastAsia" w:hAnsiTheme="minorEastAsia" w:eastAsiaTheme="minorEastAsia" w:cstheme="minorEastAsia"/>
          <w:color w:val="auto"/>
          <w:kern w:val="1"/>
          <w:sz w:val="24"/>
          <w:szCs w:val="24"/>
          <w:shd w:val="clear" w:color="auto" w:fill="FFFFFF"/>
        </w:rPr>
        <w:t>（八）本项目严禁分包、转包给其他公司。</w:t>
      </w:r>
    </w:p>
    <w:p w14:paraId="1E4B931D">
      <w:pPr>
        <w:spacing w:line="400" w:lineRule="exact"/>
        <w:rPr>
          <w:rFonts w:asciiTheme="minorEastAsia" w:hAnsiTheme="minorEastAsia" w:eastAsiaTheme="minorEastAsia" w:cstheme="minorEastAsia"/>
          <w:b/>
          <w:bCs/>
          <w:color w:val="262626" w:themeColor="text1" w:themeTint="D9"/>
          <w:sz w:val="24"/>
          <w:szCs w:val="24"/>
          <w14:textFill>
            <w14:solidFill>
              <w14:schemeClr w14:val="tx1">
                <w14:lumMod w14:val="85000"/>
                <w14:lumOff w14:val="15000"/>
              </w14:schemeClr>
            </w14:solidFill>
          </w14:textFill>
        </w:rPr>
      </w:pPr>
      <w:r>
        <w:rPr>
          <w:rFonts w:hint="eastAsia" w:asciiTheme="minorEastAsia" w:hAnsiTheme="minorEastAsia" w:eastAsiaTheme="minorEastAsia" w:cstheme="minorEastAsia"/>
          <w:b/>
          <w:bCs/>
          <w:color w:val="262626" w:themeColor="text1" w:themeTint="D9"/>
          <w:sz w:val="24"/>
          <w:szCs w:val="24"/>
          <w14:textFill>
            <w14:solidFill>
              <w14:schemeClr w14:val="tx1">
                <w14:lumMod w14:val="85000"/>
                <w14:lumOff w14:val="15000"/>
              </w14:schemeClr>
            </w14:solidFill>
          </w14:textFill>
        </w:rPr>
        <w:t>六、</w:t>
      </w:r>
      <w:bookmarkStart w:id="32" w:name="_Toc3475"/>
      <w:bookmarkStart w:id="33" w:name="_Toc20778"/>
      <w:bookmarkStart w:id="34" w:name="_Toc11828"/>
      <w:bookmarkStart w:id="35" w:name="_Toc5085"/>
      <w:bookmarkStart w:id="36" w:name="_Toc27955"/>
      <w:bookmarkStart w:id="37" w:name="_Toc25886"/>
      <w:bookmarkStart w:id="38" w:name="_Toc9654"/>
      <w:bookmarkStart w:id="39" w:name="_Toc25516"/>
      <w:bookmarkStart w:id="40" w:name="_Toc15478"/>
      <w:bookmarkStart w:id="41" w:name="_Toc13969"/>
      <w:bookmarkStart w:id="42" w:name="_Toc14778"/>
      <w:bookmarkStart w:id="43" w:name="_Toc19730"/>
      <w:bookmarkStart w:id="44" w:name="_Toc9027"/>
      <w:bookmarkStart w:id="45" w:name="_Toc31315"/>
      <w:r>
        <w:rPr>
          <w:rFonts w:hint="eastAsia" w:asciiTheme="minorEastAsia" w:hAnsiTheme="minorEastAsia" w:eastAsiaTheme="minorEastAsia" w:cstheme="minorEastAsia"/>
          <w:b/>
          <w:bCs/>
          <w:color w:val="262626" w:themeColor="text1" w:themeTint="D9"/>
          <w:sz w:val="24"/>
          <w:szCs w:val="24"/>
          <w14:textFill>
            <w14:solidFill>
              <w14:schemeClr w14:val="tx1">
                <w14:lumMod w14:val="85000"/>
                <w14:lumOff w14:val="15000"/>
              </w14:schemeClr>
            </w14:solidFill>
          </w14:textFill>
        </w:rPr>
        <w:t>联系方式</w:t>
      </w:r>
      <w:bookmarkEnd w:id="32"/>
      <w:bookmarkEnd w:id="33"/>
      <w:bookmarkEnd w:id="34"/>
      <w:bookmarkEnd w:id="35"/>
      <w:bookmarkEnd w:id="36"/>
      <w:bookmarkEnd w:id="37"/>
      <w:bookmarkEnd w:id="38"/>
    </w:p>
    <w:p w14:paraId="59016B5B">
      <w:pPr>
        <w:snapToGrid w:val="0"/>
        <w:spacing w:line="360" w:lineRule="auto"/>
        <w:ind w:firstLine="480" w:firstLineChars="200"/>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（一）采购人：</w:t>
      </w:r>
      <w:r>
        <w:rPr>
          <w:rFonts w:hint="eastAsia" w:asciiTheme="minorEastAsia" w:hAnsiTheme="minorEastAsia" w:eastAsiaTheme="minorEastAsia" w:cstheme="minorEastAsia"/>
          <w:color w:val="auto"/>
          <w:sz w:val="24"/>
          <w:szCs w:val="24"/>
          <w:lang w:eastAsia="zh-CN"/>
        </w:rPr>
        <w:t>酉阳土家族苗族自治县李溪初级中学校</w:t>
      </w:r>
    </w:p>
    <w:p w14:paraId="7A81A94D">
      <w:pPr>
        <w:snapToGrid w:val="0"/>
        <w:spacing w:line="360" w:lineRule="auto"/>
        <w:ind w:firstLine="480" w:firstLineChars="200"/>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rPr>
        <w:t>联系人：</w:t>
      </w:r>
      <w:r>
        <w:rPr>
          <w:rFonts w:hint="eastAsia" w:asciiTheme="minorEastAsia" w:hAnsiTheme="minorEastAsia" w:eastAsiaTheme="minorEastAsia" w:cstheme="minorEastAsia"/>
          <w:color w:val="auto"/>
          <w:sz w:val="24"/>
          <w:szCs w:val="24"/>
          <w:lang w:val="en-US" w:eastAsia="zh-CN"/>
        </w:rPr>
        <w:t>朱老师</w:t>
      </w:r>
    </w:p>
    <w:p w14:paraId="2A9199C6">
      <w:pPr>
        <w:snapToGrid w:val="0"/>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电  话：</w:t>
      </w:r>
      <w:r>
        <w:rPr>
          <w:rFonts w:hint="eastAsia" w:asciiTheme="minorEastAsia" w:hAnsiTheme="minorEastAsia" w:eastAsiaTheme="minorEastAsia" w:cstheme="minorEastAsia"/>
          <w:color w:val="auto"/>
          <w:sz w:val="24"/>
          <w:szCs w:val="24"/>
          <w:lang w:val="en-US" w:eastAsia="zh-CN"/>
        </w:rPr>
        <w:t>13896405679</w:t>
      </w:r>
    </w:p>
    <w:p w14:paraId="2CB383E0">
      <w:pPr>
        <w:snapToGrid w:val="0"/>
        <w:spacing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地  址：</w:t>
      </w:r>
      <w:r>
        <w:rPr>
          <w:rFonts w:hint="eastAsia" w:asciiTheme="minorEastAsia" w:hAnsiTheme="minorEastAsia" w:eastAsiaTheme="minorEastAsia" w:cstheme="minorEastAsia"/>
          <w:color w:val="auto"/>
          <w:sz w:val="24"/>
          <w:szCs w:val="24"/>
          <w:lang w:val="en-US" w:eastAsia="zh-CN"/>
        </w:rPr>
        <w:t>重庆市酉阳县李溪镇</w:t>
      </w:r>
    </w:p>
    <w:p w14:paraId="0E919F61">
      <w:pPr>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（二）采购代理机构：</w:t>
      </w:r>
      <w:r>
        <w:rPr>
          <w:rFonts w:hint="eastAsia" w:asciiTheme="minorEastAsia" w:hAnsiTheme="minorEastAsia" w:eastAsiaTheme="minorEastAsia" w:cstheme="minorEastAsia"/>
          <w:color w:val="auto"/>
          <w:sz w:val="24"/>
          <w:szCs w:val="24"/>
          <w:lang w:val="en-US" w:eastAsia="zh-CN"/>
        </w:rPr>
        <w:t>重庆智诚万盈工程管理咨询有限公司</w:t>
      </w:r>
    </w:p>
    <w:p w14:paraId="3FB0F45C">
      <w:pPr>
        <w:snapToGrid w:val="0"/>
        <w:spacing w:line="360" w:lineRule="auto"/>
        <w:ind w:firstLine="480" w:firstLineChars="20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联系人：</w:t>
      </w:r>
      <w:r>
        <w:rPr>
          <w:rFonts w:hint="eastAsia" w:asciiTheme="minorEastAsia" w:hAnsiTheme="minorEastAsia" w:eastAsiaTheme="minorEastAsia" w:cstheme="minorEastAsia"/>
          <w:color w:val="auto"/>
          <w:sz w:val="24"/>
          <w:szCs w:val="24"/>
          <w:lang w:eastAsia="zh-CN"/>
        </w:rPr>
        <w:t>冉老师</w:t>
      </w:r>
    </w:p>
    <w:p w14:paraId="5F9CB84F">
      <w:pPr>
        <w:snapToGrid w:val="0"/>
        <w:spacing w:line="360" w:lineRule="auto"/>
        <w:ind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电  话：</w:t>
      </w:r>
      <w:r>
        <w:rPr>
          <w:rFonts w:hint="eastAsia" w:asciiTheme="minorEastAsia" w:hAnsiTheme="minorEastAsia" w:eastAsiaTheme="minorEastAsia" w:cstheme="minorEastAsia"/>
          <w:color w:val="auto"/>
          <w:sz w:val="24"/>
          <w:szCs w:val="24"/>
          <w:lang w:eastAsia="zh-CN"/>
        </w:rPr>
        <w:t>15095921652</w:t>
      </w:r>
    </w:p>
    <w:p w14:paraId="118722B3">
      <w:pPr>
        <w:snapToGrid w:val="0"/>
        <w:spacing w:line="360" w:lineRule="auto"/>
        <w:ind w:firstLine="480" w:firstLineChars="200"/>
        <w:rPr>
          <w:rFonts w:hint="default" w:ascii="宋体" w:hAnsi="宋体" w:cs="宋体" w:eastAsiaTheme="minorEastAsia"/>
          <w:color w:val="auto"/>
          <w:kern w:val="1"/>
          <w:sz w:val="24"/>
          <w:shd w:val="clear" w:color="auto" w:fill="FFFFFF"/>
          <w:lang w:val="en-US" w:eastAsia="zh-CN"/>
        </w:rPr>
      </w:pPr>
      <w:r>
        <w:rPr>
          <w:rFonts w:hint="eastAsia" w:asciiTheme="minorEastAsia" w:hAnsiTheme="minorEastAsia" w:eastAsiaTheme="minorEastAsia" w:cstheme="minorEastAsia"/>
          <w:color w:val="auto"/>
          <w:sz w:val="24"/>
          <w:szCs w:val="24"/>
        </w:rPr>
        <w:t>地  址：</w:t>
      </w:r>
      <w:r>
        <w:rPr>
          <w:rFonts w:hint="eastAsia" w:asciiTheme="minorEastAsia" w:hAnsiTheme="minorEastAsia" w:eastAsiaTheme="minorEastAsia" w:cstheme="minorEastAsia"/>
          <w:color w:val="auto"/>
          <w:sz w:val="24"/>
          <w:szCs w:val="24"/>
          <w:lang w:val="en-US" w:eastAsia="zh-CN"/>
        </w:rPr>
        <w:t>重庆市酉阳土家族苗族自治县钟多街道金银山大道中路152号</w:t>
      </w:r>
    </w:p>
    <w:bookmarkEnd w:id="39"/>
    <w:bookmarkEnd w:id="40"/>
    <w:bookmarkEnd w:id="41"/>
    <w:bookmarkEnd w:id="42"/>
    <w:bookmarkEnd w:id="43"/>
    <w:bookmarkEnd w:id="44"/>
    <w:bookmarkEnd w:id="45"/>
    <w:p w14:paraId="2CB21280">
      <w:pPr>
        <w:jc w:val="left"/>
        <w:rPr>
          <w:rFonts w:asciiTheme="minorEastAsia" w:hAnsiTheme="minorEastAsia" w:eastAsiaTheme="minorEastAsia" w:cstheme="minorEastAsia"/>
          <w:color w:val="auto"/>
          <w:sz w:val="24"/>
          <w:szCs w:val="24"/>
        </w:rPr>
      </w:pPr>
      <w:bookmarkStart w:id="46" w:name="_Toc106030878"/>
      <w:bookmarkStart w:id="47" w:name="_Toc76462324"/>
    </w:p>
    <w:p w14:paraId="2B73570C">
      <w:pPr>
        <w:pStyle w:val="9"/>
        <w:rPr>
          <w:rFonts w:ascii="仿宋" w:hAnsi="仿宋" w:eastAsia="仿宋" w:cs="仿宋"/>
          <w:b/>
          <w:bCs/>
          <w:color w:val="auto"/>
          <w:sz w:val="36"/>
          <w:szCs w:val="36"/>
        </w:rPr>
      </w:pPr>
    </w:p>
    <w:p w14:paraId="584BB1EE">
      <w:pPr>
        <w:pStyle w:val="21"/>
        <w:rPr>
          <w:color w:val="auto"/>
        </w:rPr>
      </w:pPr>
    </w:p>
    <w:p w14:paraId="4B5E7C17">
      <w:pPr>
        <w:rPr>
          <w:color w:val="auto"/>
        </w:rPr>
      </w:pPr>
    </w:p>
    <w:p w14:paraId="1E0C6B5B">
      <w:pPr>
        <w:rPr>
          <w:color w:val="auto"/>
        </w:rPr>
      </w:pPr>
    </w:p>
    <w:p w14:paraId="74128ACA">
      <w:pPr>
        <w:rPr>
          <w:color w:val="auto"/>
        </w:rPr>
      </w:pPr>
    </w:p>
    <w:p w14:paraId="344AB3AA">
      <w:pPr>
        <w:rPr>
          <w:color w:val="auto"/>
        </w:rPr>
      </w:pPr>
    </w:p>
    <w:p w14:paraId="1111EE80">
      <w:pPr>
        <w:rPr>
          <w:color w:val="auto"/>
        </w:rPr>
      </w:pPr>
    </w:p>
    <w:p w14:paraId="6D734B21">
      <w:pPr>
        <w:rPr>
          <w:color w:val="auto"/>
        </w:rPr>
      </w:pPr>
    </w:p>
    <w:p w14:paraId="35D524ED">
      <w:pPr>
        <w:rPr>
          <w:color w:val="auto"/>
        </w:rPr>
      </w:pPr>
    </w:p>
    <w:p w14:paraId="21AC003D">
      <w:pPr>
        <w:rPr>
          <w:color w:val="auto"/>
        </w:rPr>
      </w:pPr>
    </w:p>
    <w:p w14:paraId="2CB51B6F">
      <w:pPr>
        <w:rPr>
          <w:color w:val="auto"/>
        </w:rPr>
      </w:pPr>
    </w:p>
    <w:p w14:paraId="25D91A5F">
      <w:pPr>
        <w:rPr>
          <w:color w:val="auto"/>
        </w:rPr>
      </w:pPr>
    </w:p>
    <w:p w14:paraId="72B5743C">
      <w:pPr>
        <w:rPr>
          <w:color w:val="auto"/>
        </w:rPr>
      </w:pPr>
    </w:p>
    <w:p w14:paraId="19172678">
      <w:pPr>
        <w:rPr>
          <w:color w:val="auto"/>
        </w:rPr>
      </w:pPr>
    </w:p>
    <w:p w14:paraId="334B104C">
      <w:pPr>
        <w:pStyle w:val="2"/>
        <w:rPr>
          <w:color w:val="auto"/>
        </w:rPr>
      </w:pPr>
    </w:p>
    <w:p w14:paraId="66440F03">
      <w:pPr>
        <w:rPr>
          <w:color w:val="auto"/>
        </w:rPr>
      </w:pPr>
    </w:p>
    <w:p w14:paraId="43B686B7">
      <w:pPr>
        <w:pStyle w:val="2"/>
        <w:rPr>
          <w:color w:val="auto"/>
        </w:rPr>
      </w:pPr>
    </w:p>
    <w:p w14:paraId="22F9B020">
      <w:pPr>
        <w:rPr>
          <w:color w:val="auto"/>
        </w:rPr>
      </w:pPr>
    </w:p>
    <w:p w14:paraId="2A3AE8F0">
      <w:pPr>
        <w:pStyle w:val="2"/>
      </w:pPr>
    </w:p>
    <w:p w14:paraId="21B2932A">
      <w:pPr>
        <w:rPr>
          <w:color w:val="auto"/>
        </w:rPr>
      </w:pPr>
    </w:p>
    <w:p w14:paraId="18ADA3F5">
      <w:pPr>
        <w:pStyle w:val="17"/>
      </w:pPr>
    </w:p>
    <w:p w14:paraId="65E19BA2">
      <w:pPr>
        <w:keepNext w:val="0"/>
        <w:keepLines w:val="0"/>
        <w:pageBreakBefore w:val="0"/>
        <w:widowControl w:val="0"/>
        <w:kinsoku/>
        <w:wordWrap/>
        <w:overflowPunct/>
        <w:topLinePunct w:val="0"/>
        <w:autoSpaceDE/>
        <w:autoSpaceDN/>
        <w:bidi w:val="0"/>
        <w:adjustRightInd/>
        <w:snapToGrid w:val="0"/>
        <w:spacing w:before="191" w:beforeLines="50" w:after="381" w:afterLines="100" w:line="400" w:lineRule="exact"/>
        <w:ind w:firstLine="723" w:firstLineChars="200"/>
        <w:jc w:val="center"/>
        <w:textAlignment w:val="auto"/>
        <w:rPr>
          <w:rFonts w:hint="eastAsia" w:ascii="仿宋" w:hAnsi="仿宋" w:eastAsia="仿宋" w:cs="仿宋"/>
          <w:b/>
          <w:bCs/>
          <w:color w:val="auto"/>
          <w:sz w:val="36"/>
          <w:szCs w:val="30"/>
        </w:rPr>
      </w:pPr>
      <w:r>
        <w:rPr>
          <w:rFonts w:hint="eastAsia" w:ascii="仿宋" w:hAnsi="仿宋" w:eastAsia="仿宋" w:cs="仿宋"/>
          <w:b/>
          <w:bCs/>
          <w:color w:val="auto"/>
          <w:sz w:val="36"/>
          <w:szCs w:val="30"/>
        </w:rPr>
        <w:t>第二篇  项目</w:t>
      </w:r>
      <w:bookmarkEnd w:id="46"/>
      <w:bookmarkEnd w:id="47"/>
      <w:r>
        <w:rPr>
          <w:rFonts w:hint="eastAsia" w:ascii="仿宋" w:hAnsi="仿宋" w:eastAsia="仿宋" w:cs="仿宋"/>
          <w:b/>
          <w:bCs/>
          <w:color w:val="auto"/>
          <w:sz w:val="36"/>
          <w:szCs w:val="30"/>
        </w:rPr>
        <w:t>技术（质量）需求</w:t>
      </w:r>
    </w:p>
    <w:p w14:paraId="4CEBEED4">
      <w:pPr>
        <w:jc w:val="left"/>
        <w:rPr>
          <w:rFonts w:hint="default" w:asciiTheme="minorEastAsia" w:hAnsiTheme="minorEastAsia" w:eastAsiaTheme="minorEastAsia" w:cstheme="minorEastAsia"/>
          <w:color w:val="auto"/>
          <w:sz w:val="24"/>
          <w:szCs w:val="24"/>
          <w:lang w:val="en-US" w:eastAsia="zh-CN"/>
        </w:rPr>
      </w:pPr>
      <w:bookmarkStart w:id="48" w:name="_Toc106030879"/>
      <w:bookmarkStart w:id="49" w:name="_Toc76462325"/>
      <w:bookmarkStart w:id="50" w:name="_Toc12789058"/>
      <w:r>
        <w:rPr>
          <w:rFonts w:hint="eastAsia" w:asciiTheme="minorEastAsia" w:hAnsiTheme="minorEastAsia" w:eastAsiaTheme="minorEastAsia" w:cstheme="minorEastAsia"/>
          <w:color w:val="auto"/>
          <w:sz w:val="24"/>
          <w:szCs w:val="24"/>
        </w:rPr>
        <w:t>一、</w:t>
      </w:r>
      <w:bookmarkEnd w:id="48"/>
      <w:bookmarkEnd w:id="49"/>
      <w:r>
        <w:rPr>
          <w:rFonts w:hint="eastAsia" w:asciiTheme="minorEastAsia" w:hAnsiTheme="minorEastAsia" w:eastAsiaTheme="minorEastAsia" w:cstheme="minorEastAsia"/>
          <w:color w:val="auto"/>
          <w:sz w:val="24"/>
          <w:szCs w:val="24"/>
          <w:lang w:val="en-US" w:eastAsia="zh-CN"/>
        </w:rPr>
        <w:t>采购一览表</w:t>
      </w:r>
    </w:p>
    <w:tbl>
      <w:tblPr>
        <w:tblStyle w:val="22"/>
        <w:tblW w:w="0" w:type="auto"/>
        <w:tblInd w:w="108" w:type="dxa"/>
        <w:tblLayout w:type="fixed"/>
        <w:tblCellMar>
          <w:top w:w="0" w:type="dxa"/>
          <w:left w:w="108" w:type="dxa"/>
          <w:bottom w:w="0" w:type="dxa"/>
          <w:right w:w="108" w:type="dxa"/>
        </w:tblCellMar>
      </w:tblPr>
      <w:tblGrid>
        <w:gridCol w:w="469"/>
        <w:gridCol w:w="513"/>
        <w:gridCol w:w="1632"/>
        <w:gridCol w:w="3973"/>
        <w:gridCol w:w="805"/>
        <w:gridCol w:w="886"/>
        <w:gridCol w:w="978"/>
      </w:tblGrid>
      <w:tr w14:paraId="623FD701">
        <w:tblPrEx>
          <w:tblCellMar>
            <w:top w:w="0" w:type="dxa"/>
            <w:left w:w="108" w:type="dxa"/>
            <w:bottom w:w="0" w:type="dxa"/>
            <w:right w:w="108" w:type="dxa"/>
          </w:tblCellMar>
        </w:tblPrEx>
        <w:trPr>
          <w:trHeight w:val="561" w:hRule="atLeast"/>
        </w:trPr>
        <w:tc>
          <w:tcPr>
            <w:tcW w:w="469" w:type="dxa"/>
            <w:tcBorders>
              <w:top w:val="single" w:color="auto" w:sz="4" w:space="0"/>
              <w:left w:val="single" w:color="auto" w:sz="4" w:space="0"/>
              <w:bottom w:val="single" w:color="auto" w:sz="4" w:space="0"/>
              <w:right w:val="single" w:color="auto" w:sz="4" w:space="0"/>
            </w:tcBorders>
            <w:noWrap w:val="0"/>
            <w:vAlign w:val="center"/>
          </w:tcPr>
          <w:p w14:paraId="6B5BE380">
            <w:pPr>
              <w:widowControl/>
              <w:spacing w:line="240" w:lineRule="exact"/>
              <w:jc w:val="both"/>
              <w:rPr>
                <w:rFonts w:hint="eastAsia" w:ascii="仿宋" w:hAnsi="仿宋" w:eastAsia="仿宋" w:cs="仿宋"/>
                <w:b/>
                <w:bCs/>
                <w:spacing w:val="0"/>
                <w:kern w:val="0"/>
                <w:sz w:val="24"/>
                <w:lang w:eastAsia="zh-CN"/>
              </w:rPr>
            </w:pPr>
            <w:r>
              <w:rPr>
                <w:rFonts w:hint="eastAsia" w:ascii="仿宋" w:hAnsi="仿宋" w:eastAsia="仿宋" w:cs="仿宋"/>
                <w:b/>
                <w:bCs/>
                <w:spacing w:val="0"/>
                <w:kern w:val="0"/>
                <w:sz w:val="24"/>
                <w:lang w:eastAsia="zh-CN"/>
              </w:rPr>
              <w:t>序号</w:t>
            </w:r>
          </w:p>
        </w:tc>
        <w:tc>
          <w:tcPr>
            <w:tcW w:w="513" w:type="dxa"/>
            <w:tcBorders>
              <w:top w:val="single" w:color="auto" w:sz="4" w:space="0"/>
              <w:left w:val="nil"/>
              <w:bottom w:val="single" w:color="auto" w:sz="4" w:space="0"/>
              <w:right w:val="single" w:color="auto" w:sz="4" w:space="0"/>
            </w:tcBorders>
            <w:noWrap w:val="0"/>
            <w:vAlign w:val="center"/>
          </w:tcPr>
          <w:p w14:paraId="565FA5CF">
            <w:pPr>
              <w:widowControl/>
              <w:spacing w:line="240" w:lineRule="exact"/>
              <w:jc w:val="center"/>
              <w:rPr>
                <w:rFonts w:hint="eastAsia" w:ascii="仿宋" w:hAnsi="仿宋" w:eastAsia="仿宋" w:cs="仿宋"/>
                <w:b/>
                <w:bCs/>
                <w:spacing w:val="0"/>
                <w:kern w:val="0"/>
                <w:sz w:val="24"/>
              </w:rPr>
            </w:pPr>
            <w:r>
              <w:rPr>
                <w:rFonts w:hint="eastAsia" w:ascii="仿宋" w:hAnsi="仿宋" w:eastAsia="仿宋" w:cs="仿宋"/>
                <w:b/>
                <w:bCs/>
                <w:spacing w:val="0"/>
                <w:kern w:val="0"/>
                <w:sz w:val="24"/>
              </w:rPr>
              <w:t>名称</w:t>
            </w:r>
          </w:p>
        </w:tc>
        <w:tc>
          <w:tcPr>
            <w:tcW w:w="1632" w:type="dxa"/>
            <w:tcBorders>
              <w:top w:val="single" w:color="auto" w:sz="4" w:space="0"/>
              <w:left w:val="nil"/>
              <w:bottom w:val="single" w:color="auto" w:sz="4" w:space="0"/>
              <w:right w:val="single" w:color="auto" w:sz="4" w:space="0"/>
            </w:tcBorders>
            <w:noWrap w:val="0"/>
            <w:vAlign w:val="center"/>
          </w:tcPr>
          <w:p w14:paraId="79DCF969">
            <w:pPr>
              <w:widowControl/>
              <w:spacing w:line="240" w:lineRule="exact"/>
              <w:jc w:val="center"/>
              <w:rPr>
                <w:rFonts w:hint="eastAsia" w:ascii="仿宋" w:hAnsi="仿宋" w:eastAsia="仿宋" w:cs="仿宋"/>
                <w:b/>
                <w:bCs/>
                <w:spacing w:val="0"/>
                <w:kern w:val="0"/>
                <w:sz w:val="24"/>
              </w:rPr>
            </w:pPr>
            <w:r>
              <w:rPr>
                <w:rFonts w:hint="eastAsia" w:ascii="仿宋" w:hAnsi="仿宋" w:eastAsia="仿宋" w:cs="仿宋"/>
                <w:b/>
                <w:bCs/>
                <w:spacing w:val="0"/>
                <w:kern w:val="0"/>
                <w:sz w:val="24"/>
              </w:rPr>
              <w:t>参考图片</w:t>
            </w:r>
          </w:p>
        </w:tc>
        <w:tc>
          <w:tcPr>
            <w:tcW w:w="3973" w:type="dxa"/>
            <w:tcBorders>
              <w:top w:val="single" w:color="auto" w:sz="4" w:space="0"/>
              <w:left w:val="nil"/>
              <w:bottom w:val="single" w:color="auto" w:sz="4" w:space="0"/>
              <w:right w:val="single" w:color="auto" w:sz="4" w:space="0"/>
            </w:tcBorders>
            <w:noWrap w:val="0"/>
            <w:vAlign w:val="center"/>
          </w:tcPr>
          <w:p w14:paraId="6C85D5A2">
            <w:pPr>
              <w:widowControl/>
              <w:spacing w:line="240" w:lineRule="exact"/>
              <w:jc w:val="center"/>
              <w:rPr>
                <w:rFonts w:hint="eastAsia" w:ascii="仿宋" w:hAnsi="仿宋" w:eastAsia="仿宋" w:cs="仿宋"/>
                <w:b/>
                <w:bCs/>
                <w:spacing w:val="0"/>
                <w:kern w:val="0"/>
                <w:sz w:val="24"/>
              </w:rPr>
            </w:pPr>
            <w:r>
              <w:rPr>
                <w:rFonts w:hint="eastAsia" w:ascii="仿宋" w:hAnsi="仿宋" w:eastAsia="仿宋" w:cs="仿宋"/>
                <w:b/>
                <w:bCs/>
                <w:spacing w:val="0"/>
                <w:kern w:val="0"/>
                <w:sz w:val="24"/>
              </w:rPr>
              <w:t>规格参数</w:t>
            </w:r>
          </w:p>
        </w:tc>
        <w:tc>
          <w:tcPr>
            <w:tcW w:w="805" w:type="dxa"/>
            <w:tcBorders>
              <w:top w:val="single" w:color="auto" w:sz="4" w:space="0"/>
              <w:left w:val="nil"/>
              <w:bottom w:val="single" w:color="auto" w:sz="4" w:space="0"/>
              <w:right w:val="single" w:color="auto" w:sz="4" w:space="0"/>
            </w:tcBorders>
            <w:noWrap w:val="0"/>
            <w:vAlign w:val="center"/>
          </w:tcPr>
          <w:p w14:paraId="6BF5A6D4">
            <w:pPr>
              <w:widowControl/>
              <w:spacing w:line="240" w:lineRule="exact"/>
              <w:jc w:val="center"/>
              <w:rPr>
                <w:rFonts w:hint="eastAsia" w:ascii="仿宋" w:hAnsi="仿宋" w:eastAsia="仿宋" w:cs="仿宋"/>
                <w:b/>
                <w:bCs/>
                <w:spacing w:val="0"/>
                <w:kern w:val="0"/>
                <w:sz w:val="24"/>
              </w:rPr>
            </w:pPr>
            <w:r>
              <w:rPr>
                <w:rFonts w:hint="eastAsia" w:ascii="仿宋" w:hAnsi="仿宋" w:eastAsia="仿宋" w:cs="仿宋"/>
                <w:b/>
                <w:bCs/>
                <w:spacing w:val="0"/>
                <w:kern w:val="0"/>
                <w:sz w:val="24"/>
              </w:rPr>
              <w:t>数量</w:t>
            </w:r>
          </w:p>
        </w:tc>
        <w:tc>
          <w:tcPr>
            <w:tcW w:w="886" w:type="dxa"/>
            <w:tcBorders>
              <w:top w:val="single" w:color="auto" w:sz="4" w:space="0"/>
              <w:left w:val="nil"/>
              <w:bottom w:val="single" w:color="auto" w:sz="4" w:space="0"/>
              <w:right w:val="single" w:color="auto" w:sz="4" w:space="0"/>
            </w:tcBorders>
            <w:noWrap w:val="0"/>
            <w:vAlign w:val="center"/>
          </w:tcPr>
          <w:p w14:paraId="46ADF241">
            <w:pPr>
              <w:widowControl/>
              <w:spacing w:line="240" w:lineRule="exact"/>
              <w:jc w:val="center"/>
              <w:rPr>
                <w:rFonts w:hint="eastAsia" w:ascii="仿宋" w:hAnsi="仿宋" w:eastAsia="仿宋" w:cs="仿宋"/>
                <w:b/>
                <w:bCs/>
                <w:spacing w:val="0"/>
                <w:kern w:val="0"/>
                <w:sz w:val="24"/>
              </w:rPr>
            </w:pPr>
            <w:r>
              <w:rPr>
                <w:rFonts w:hint="eastAsia" w:ascii="仿宋" w:hAnsi="仿宋" w:eastAsia="仿宋" w:cs="仿宋"/>
                <w:b/>
                <w:bCs/>
                <w:spacing w:val="0"/>
                <w:kern w:val="0"/>
                <w:sz w:val="24"/>
              </w:rPr>
              <w:t>单位</w:t>
            </w:r>
          </w:p>
        </w:tc>
        <w:tc>
          <w:tcPr>
            <w:tcW w:w="978" w:type="dxa"/>
            <w:tcBorders>
              <w:top w:val="single" w:color="auto" w:sz="4" w:space="0"/>
              <w:left w:val="nil"/>
              <w:bottom w:val="single" w:color="auto" w:sz="4" w:space="0"/>
              <w:right w:val="single" w:color="auto" w:sz="4" w:space="0"/>
            </w:tcBorders>
            <w:noWrap w:val="0"/>
            <w:vAlign w:val="center"/>
          </w:tcPr>
          <w:p w14:paraId="70FCBAFD">
            <w:pPr>
              <w:widowControl/>
              <w:spacing w:line="240" w:lineRule="exact"/>
              <w:jc w:val="center"/>
              <w:rPr>
                <w:rFonts w:hint="eastAsia" w:ascii="仿宋" w:hAnsi="仿宋" w:eastAsia="仿宋" w:cs="仿宋"/>
                <w:b/>
                <w:bCs/>
                <w:spacing w:val="0"/>
                <w:kern w:val="0"/>
                <w:sz w:val="24"/>
                <w:lang w:eastAsia="zh-CN"/>
              </w:rPr>
            </w:pPr>
            <w:r>
              <w:rPr>
                <w:rFonts w:hint="eastAsia" w:ascii="仿宋" w:hAnsi="仿宋" w:eastAsia="仿宋" w:cs="仿宋"/>
                <w:b/>
                <w:bCs/>
                <w:spacing w:val="0"/>
                <w:kern w:val="0"/>
                <w:sz w:val="24"/>
                <w:lang w:eastAsia="zh-CN"/>
              </w:rPr>
              <w:t>单价（元）</w:t>
            </w:r>
          </w:p>
        </w:tc>
      </w:tr>
      <w:tr w14:paraId="70EA6D83">
        <w:tblPrEx>
          <w:tblCellMar>
            <w:top w:w="0" w:type="dxa"/>
            <w:left w:w="108" w:type="dxa"/>
            <w:bottom w:w="0" w:type="dxa"/>
            <w:right w:w="108" w:type="dxa"/>
          </w:tblCellMar>
        </w:tblPrEx>
        <w:trPr>
          <w:trHeight w:val="1219" w:hRule="atLeast"/>
        </w:trPr>
        <w:tc>
          <w:tcPr>
            <w:tcW w:w="469" w:type="dxa"/>
            <w:tcBorders>
              <w:top w:val="nil"/>
              <w:left w:val="single" w:color="auto" w:sz="4" w:space="0"/>
              <w:bottom w:val="single" w:color="auto" w:sz="4" w:space="0"/>
              <w:right w:val="single" w:color="auto" w:sz="4" w:space="0"/>
            </w:tcBorders>
            <w:noWrap w:val="0"/>
            <w:vAlign w:val="center"/>
          </w:tcPr>
          <w:p w14:paraId="36636B7E">
            <w:pPr>
              <w:widowControl/>
              <w:spacing w:line="240" w:lineRule="exact"/>
              <w:jc w:val="center"/>
              <w:rPr>
                <w:rFonts w:hint="eastAsia" w:ascii="仿宋" w:hAnsi="仿宋" w:eastAsia="仿宋" w:cs="仿宋"/>
                <w:spacing w:val="0"/>
                <w:kern w:val="0"/>
                <w:sz w:val="24"/>
              </w:rPr>
            </w:pPr>
            <w:r>
              <w:rPr>
                <w:rFonts w:hint="eastAsia" w:ascii="仿宋" w:hAnsi="仿宋" w:eastAsia="仿宋" w:cs="仿宋"/>
                <w:spacing w:val="0"/>
                <w:kern w:val="0"/>
                <w:sz w:val="24"/>
              </w:rPr>
              <w:t>1</w:t>
            </w:r>
          </w:p>
        </w:tc>
        <w:tc>
          <w:tcPr>
            <w:tcW w:w="513" w:type="dxa"/>
            <w:tcBorders>
              <w:top w:val="nil"/>
              <w:left w:val="nil"/>
              <w:bottom w:val="single" w:color="auto" w:sz="4" w:space="0"/>
              <w:right w:val="single" w:color="auto" w:sz="4" w:space="0"/>
            </w:tcBorders>
            <w:noWrap w:val="0"/>
            <w:vAlign w:val="center"/>
          </w:tcPr>
          <w:p w14:paraId="409A221D">
            <w:pPr>
              <w:widowControl/>
              <w:spacing w:line="240" w:lineRule="exact"/>
              <w:jc w:val="center"/>
              <w:rPr>
                <w:rFonts w:hint="eastAsia" w:ascii="仿宋" w:hAnsi="仿宋" w:eastAsia="仿宋" w:cs="仿宋"/>
                <w:spacing w:val="0"/>
                <w:kern w:val="0"/>
                <w:sz w:val="24"/>
                <w:lang w:eastAsia="zh-CN"/>
              </w:rPr>
            </w:pPr>
            <w:r>
              <w:rPr>
                <w:rFonts w:hint="eastAsia" w:ascii="仿宋" w:hAnsi="仿宋" w:eastAsia="仿宋" w:cs="仿宋"/>
                <w:spacing w:val="0"/>
                <w:kern w:val="0"/>
                <w:sz w:val="24"/>
                <w:lang w:eastAsia="zh-CN"/>
              </w:rPr>
              <w:t>钢质教室门</w:t>
            </w:r>
          </w:p>
        </w:tc>
        <w:tc>
          <w:tcPr>
            <w:tcW w:w="1632" w:type="dxa"/>
            <w:tcBorders>
              <w:top w:val="nil"/>
              <w:left w:val="nil"/>
              <w:bottom w:val="single" w:color="auto" w:sz="4" w:space="0"/>
              <w:right w:val="single" w:color="auto" w:sz="4" w:space="0"/>
            </w:tcBorders>
            <w:noWrap w:val="0"/>
            <w:vAlign w:val="center"/>
          </w:tcPr>
          <w:p w14:paraId="6AB11E12">
            <w:pPr>
              <w:widowControl/>
              <w:spacing w:line="240" w:lineRule="exact"/>
              <w:jc w:val="center"/>
              <w:rPr>
                <w:rFonts w:hint="eastAsia" w:ascii="仿宋" w:hAnsi="仿宋" w:eastAsia="仿宋" w:cs="仿宋"/>
                <w:spacing w:val="0"/>
                <w:kern w:val="0"/>
                <w:sz w:val="24"/>
                <w:lang w:eastAsia="zh-CN"/>
              </w:rPr>
            </w:pPr>
            <w:r>
              <w:rPr>
                <w:rFonts w:hint="eastAsia" w:ascii="仿宋" w:hAnsi="仿宋" w:eastAsia="仿宋" w:cs="仿宋"/>
                <w:spacing w:val="0"/>
                <w:kern w:val="0"/>
                <w:sz w:val="24"/>
                <w:lang w:eastAsia="zh-CN"/>
              </w:rPr>
              <w:drawing>
                <wp:anchor distT="0" distB="0" distL="114300" distR="114300" simplePos="0" relativeHeight="251660288" behindDoc="0" locked="0" layoutInCell="1" allowOverlap="1">
                  <wp:simplePos x="0" y="0"/>
                  <wp:positionH relativeFrom="column">
                    <wp:posOffset>-8890</wp:posOffset>
                  </wp:positionH>
                  <wp:positionV relativeFrom="paragraph">
                    <wp:posOffset>271145</wp:posOffset>
                  </wp:positionV>
                  <wp:extent cx="850265" cy="1901190"/>
                  <wp:effectExtent l="0" t="0" r="2540" b="9525"/>
                  <wp:wrapNone/>
                  <wp:docPr id="1" name="图片 2" descr="62a1cc6913101ef72238bbcd9d90aa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62a1cc6913101ef72238bbcd9d90aa84"/>
                          <pic:cNvPicPr>
                            <a:picLocks noChangeAspect="1"/>
                          </pic:cNvPicPr>
                        </pic:nvPicPr>
                        <pic:blipFill>
                          <a:blip r:embed="rId14"/>
                          <a:stretch>
                            <a:fillRect/>
                          </a:stretch>
                        </pic:blipFill>
                        <pic:spPr>
                          <a:xfrm>
                            <a:off x="0" y="0"/>
                            <a:ext cx="850265" cy="1901190"/>
                          </a:xfrm>
                          <a:prstGeom prst="rect">
                            <a:avLst/>
                          </a:prstGeom>
                          <a:noFill/>
                          <a:ln>
                            <a:noFill/>
                          </a:ln>
                        </pic:spPr>
                      </pic:pic>
                    </a:graphicData>
                  </a:graphic>
                </wp:anchor>
              </w:drawing>
            </w:r>
          </w:p>
        </w:tc>
        <w:tc>
          <w:tcPr>
            <w:tcW w:w="3973" w:type="dxa"/>
            <w:tcBorders>
              <w:top w:val="nil"/>
              <w:left w:val="nil"/>
              <w:bottom w:val="single" w:color="auto" w:sz="4" w:space="0"/>
              <w:right w:val="single" w:color="auto" w:sz="4" w:space="0"/>
            </w:tcBorders>
            <w:noWrap w:val="0"/>
            <w:vAlign w:val="center"/>
          </w:tcPr>
          <w:p w14:paraId="14C2454C">
            <w:pPr>
              <w:widowControl/>
              <w:numPr>
                <w:ilvl w:val="0"/>
                <w:numId w:val="1"/>
              </w:numPr>
              <w:spacing w:line="240" w:lineRule="exact"/>
              <w:jc w:val="left"/>
              <w:rPr>
                <w:rFonts w:hint="eastAsia" w:ascii="仿宋" w:hAnsi="仿宋" w:eastAsia="仿宋" w:cs="仿宋"/>
                <w:spacing w:val="0"/>
                <w:kern w:val="0"/>
                <w:sz w:val="24"/>
                <w:lang w:val="en-US" w:eastAsia="zh-CN"/>
              </w:rPr>
            </w:pPr>
            <w:r>
              <w:rPr>
                <w:rFonts w:hint="eastAsia" w:ascii="仿宋" w:hAnsi="仿宋" w:eastAsia="仿宋" w:cs="仿宋"/>
                <w:spacing w:val="0"/>
                <w:kern w:val="0"/>
                <w:sz w:val="24"/>
              </w:rPr>
              <w:t>尺寸：</w:t>
            </w:r>
            <w:r>
              <w:rPr>
                <w:rFonts w:hint="eastAsia" w:ascii="仿宋" w:hAnsi="仿宋" w:eastAsia="仿宋" w:cs="仿宋"/>
                <w:spacing w:val="0"/>
                <w:kern w:val="0"/>
                <w:sz w:val="24"/>
                <w:lang w:eastAsia="zh-CN"/>
              </w:rPr>
              <w:t>约</w:t>
            </w:r>
            <w:r>
              <w:rPr>
                <w:rFonts w:hint="eastAsia" w:ascii="仿宋" w:hAnsi="仿宋" w:eastAsia="仿宋" w:cs="仿宋"/>
                <w:spacing w:val="0"/>
                <w:kern w:val="0"/>
                <w:sz w:val="24"/>
                <w:lang w:val="en-US" w:eastAsia="zh-CN"/>
              </w:rPr>
              <w:t>84</w:t>
            </w:r>
            <w:r>
              <w:rPr>
                <w:rFonts w:hint="eastAsia" w:ascii="仿宋" w:hAnsi="仿宋" w:eastAsia="仿宋" w:cs="仿宋"/>
                <w:spacing w:val="0"/>
                <w:kern w:val="0"/>
                <w:sz w:val="24"/>
              </w:rPr>
              <w:t>0*</w:t>
            </w:r>
            <w:r>
              <w:rPr>
                <w:rFonts w:hint="eastAsia" w:ascii="仿宋" w:hAnsi="仿宋" w:eastAsia="仿宋" w:cs="仿宋"/>
                <w:spacing w:val="0"/>
                <w:kern w:val="0"/>
                <w:sz w:val="24"/>
                <w:lang w:val="en-US" w:eastAsia="zh-CN"/>
              </w:rPr>
              <w:t>2300</w:t>
            </w:r>
            <w:r>
              <w:rPr>
                <w:rFonts w:hint="eastAsia" w:ascii="仿宋" w:hAnsi="仿宋" w:eastAsia="仿宋" w:cs="仿宋"/>
                <w:spacing w:val="0"/>
                <w:kern w:val="0"/>
                <w:sz w:val="24"/>
              </w:rPr>
              <w:t>MM</w:t>
            </w:r>
            <w:r>
              <w:rPr>
                <w:rFonts w:hint="eastAsia" w:ascii="仿宋" w:hAnsi="仿宋" w:eastAsia="仿宋" w:cs="仿宋"/>
                <w:spacing w:val="0"/>
                <w:kern w:val="0"/>
                <w:sz w:val="24"/>
                <w:lang w:eastAsia="zh-CN"/>
              </w:rPr>
              <w:t>（含上亮窗</w:t>
            </w:r>
            <w:r>
              <w:rPr>
                <w:rFonts w:hint="eastAsia" w:ascii="仿宋" w:hAnsi="仿宋" w:eastAsia="仿宋" w:cs="仿宋"/>
                <w:spacing w:val="0"/>
                <w:kern w:val="0"/>
                <w:sz w:val="24"/>
                <w:lang w:val="en-US" w:eastAsia="zh-CN"/>
              </w:rPr>
              <w:t>30</w:t>
            </w:r>
            <w:r>
              <w:rPr>
                <w:rFonts w:hint="eastAsia" w:ascii="仿宋" w:hAnsi="仿宋" w:eastAsia="仿宋" w:cs="仿宋"/>
                <w:spacing w:val="0"/>
                <w:kern w:val="0"/>
                <w:sz w:val="24"/>
              </w:rPr>
              <w:t>MM</w:t>
            </w:r>
            <w:r>
              <w:rPr>
                <w:rFonts w:hint="eastAsia" w:ascii="仿宋" w:hAnsi="仿宋" w:eastAsia="仿宋" w:cs="仿宋"/>
                <w:spacing w:val="0"/>
                <w:kern w:val="0"/>
                <w:sz w:val="24"/>
                <w:lang w:eastAsia="zh-CN"/>
              </w:rPr>
              <w:t>）；以现场实测为准</w:t>
            </w:r>
            <w:r>
              <w:rPr>
                <w:rFonts w:hint="eastAsia" w:ascii="仿宋" w:hAnsi="仿宋" w:eastAsia="仿宋" w:cs="仿宋"/>
                <w:spacing w:val="0"/>
                <w:kern w:val="0"/>
                <w:sz w:val="24"/>
              </w:rPr>
              <w:t>。</w:t>
            </w:r>
            <w:r>
              <w:rPr>
                <w:rFonts w:hint="eastAsia" w:ascii="仿宋" w:hAnsi="仿宋" w:eastAsia="仿宋" w:cs="仿宋"/>
                <w:spacing w:val="0"/>
                <w:kern w:val="0"/>
                <w:sz w:val="24"/>
              </w:rPr>
              <w:br w:type="textWrapping"/>
            </w:r>
            <w:r>
              <w:rPr>
                <w:rFonts w:hint="eastAsia" w:ascii="仿宋" w:hAnsi="仿宋" w:eastAsia="仿宋" w:cs="仿宋"/>
                <w:spacing w:val="0"/>
                <w:kern w:val="0"/>
                <w:sz w:val="24"/>
              </w:rPr>
              <w:t>2、</w:t>
            </w:r>
            <w:r>
              <w:rPr>
                <w:rFonts w:hint="eastAsia" w:ascii="仿宋" w:hAnsi="仿宋" w:eastAsia="仿宋" w:cs="仿宋"/>
                <w:spacing w:val="0"/>
                <w:kern w:val="0"/>
                <w:sz w:val="24"/>
                <w:lang w:eastAsia="zh-CN"/>
              </w:rPr>
              <w:t>规格：单开，门锁采用教室专锁</w:t>
            </w:r>
            <w:r>
              <w:rPr>
                <w:rFonts w:hint="eastAsia" w:ascii="仿宋" w:hAnsi="仿宋" w:eastAsia="仿宋" w:cs="仿宋"/>
                <w:spacing w:val="0"/>
                <w:kern w:val="0"/>
                <w:sz w:val="24"/>
                <w:lang w:val="en-US" w:eastAsia="zh-CN"/>
              </w:rPr>
              <w:t>，门</w:t>
            </w:r>
            <w:r>
              <w:rPr>
                <w:rFonts w:hint="eastAsia" w:ascii="仿宋" w:hAnsi="仿宋" w:eastAsia="仿宋" w:cs="仿宋"/>
                <w:spacing w:val="0"/>
                <w:kern w:val="0"/>
                <w:sz w:val="24"/>
                <w:lang w:eastAsia="zh-CN"/>
              </w:rPr>
              <w:t>扇厚度不低于</w:t>
            </w:r>
            <w:r>
              <w:rPr>
                <w:rFonts w:hint="eastAsia" w:ascii="仿宋" w:hAnsi="仿宋" w:eastAsia="仿宋" w:cs="仿宋"/>
                <w:spacing w:val="0"/>
                <w:kern w:val="0"/>
                <w:sz w:val="24"/>
                <w:lang w:val="en-US" w:eastAsia="zh-CN"/>
              </w:rPr>
              <w:t>45</w:t>
            </w:r>
            <w:r>
              <w:rPr>
                <w:rFonts w:hint="eastAsia" w:ascii="仿宋" w:hAnsi="仿宋" w:eastAsia="仿宋" w:cs="仿宋"/>
                <w:spacing w:val="0"/>
                <w:kern w:val="0"/>
                <w:sz w:val="24"/>
              </w:rPr>
              <w:t>MM</w:t>
            </w:r>
            <w:r>
              <w:rPr>
                <w:rFonts w:hint="eastAsia" w:ascii="仿宋" w:hAnsi="仿宋" w:eastAsia="仿宋" w:cs="仿宋"/>
                <w:spacing w:val="0"/>
                <w:kern w:val="0"/>
                <w:sz w:val="24"/>
                <w:lang w:eastAsia="zh-CN"/>
              </w:rPr>
              <w:t>，颜色：宗红。</w:t>
            </w:r>
          </w:p>
          <w:p w14:paraId="1F84D074">
            <w:pPr>
              <w:widowControl/>
              <w:numPr>
                <w:ilvl w:val="0"/>
                <w:numId w:val="0"/>
              </w:numPr>
              <w:spacing w:line="240" w:lineRule="exact"/>
              <w:jc w:val="left"/>
              <w:rPr>
                <w:rFonts w:hint="eastAsia" w:ascii="仿宋" w:hAnsi="仿宋" w:eastAsia="仿宋" w:cs="仿宋"/>
                <w:spacing w:val="0"/>
                <w:kern w:val="0"/>
                <w:sz w:val="24"/>
                <w:lang w:val="en-US" w:eastAsia="zh-CN"/>
              </w:rPr>
            </w:pPr>
            <w:r>
              <w:rPr>
                <w:rFonts w:hint="eastAsia" w:ascii="仿宋" w:hAnsi="仿宋" w:eastAsia="仿宋" w:cs="仿宋"/>
                <w:spacing w:val="0"/>
                <w:kern w:val="0"/>
                <w:sz w:val="24"/>
                <w:lang w:val="en-US" w:eastAsia="zh-CN"/>
              </w:rPr>
              <w:t>3、</w:t>
            </w:r>
            <w:r>
              <w:rPr>
                <w:rFonts w:hint="eastAsia" w:ascii="仿宋" w:hAnsi="仿宋" w:eastAsia="仿宋" w:cs="仿宋"/>
                <w:spacing w:val="0"/>
                <w:kern w:val="0"/>
                <w:sz w:val="24"/>
                <w:lang w:eastAsia="zh-CN"/>
              </w:rPr>
              <w:t>材质：门扇为</w:t>
            </w:r>
            <w:r>
              <w:rPr>
                <w:rFonts w:hint="eastAsia" w:ascii="仿宋" w:hAnsi="仿宋" w:eastAsia="仿宋" w:cs="仿宋"/>
                <w:spacing w:val="0"/>
                <w:kern w:val="0"/>
                <w:sz w:val="24"/>
                <w:lang w:val="en-US" w:eastAsia="zh-CN"/>
              </w:rPr>
              <w:t>0.8－1.0</w:t>
            </w:r>
            <w:r>
              <w:rPr>
                <w:rFonts w:hint="eastAsia" w:ascii="仿宋" w:hAnsi="仿宋" w:eastAsia="仿宋" w:cs="仿宋"/>
                <w:spacing w:val="0"/>
                <w:kern w:val="0"/>
                <w:sz w:val="24"/>
              </w:rPr>
              <w:t>MM</w:t>
            </w:r>
            <w:r>
              <w:rPr>
                <w:rFonts w:hint="eastAsia" w:ascii="仿宋" w:hAnsi="仿宋" w:eastAsia="仿宋" w:cs="仿宋"/>
                <w:spacing w:val="0"/>
                <w:kern w:val="0"/>
                <w:sz w:val="24"/>
                <w:lang w:val="en-US" w:eastAsia="zh-CN"/>
              </w:rPr>
              <w:t>的镀锌钢板；门框为1.5－1.8</w:t>
            </w:r>
            <w:r>
              <w:rPr>
                <w:rFonts w:hint="eastAsia" w:ascii="仿宋" w:hAnsi="仿宋" w:eastAsia="仿宋" w:cs="仿宋"/>
                <w:spacing w:val="0"/>
                <w:kern w:val="0"/>
                <w:sz w:val="24"/>
              </w:rPr>
              <w:t>MM</w:t>
            </w:r>
            <w:r>
              <w:rPr>
                <w:rFonts w:hint="eastAsia" w:ascii="仿宋" w:hAnsi="仿宋" w:eastAsia="仿宋" w:cs="仿宋"/>
                <w:spacing w:val="0"/>
                <w:kern w:val="0"/>
                <w:sz w:val="24"/>
                <w:lang w:eastAsia="zh-CN"/>
              </w:rPr>
              <w:t>的镀锌钢板，与门扇匹配；上亮窗玻璃需为</w:t>
            </w:r>
            <w:r>
              <w:rPr>
                <w:rFonts w:hint="eastAsia" w:ascii="仿宋" w:hAnsi="仿宋" w:eastAsia="仿宋" w:cs="仿宋"/>
                <w:spacing w:val="0"/>
                <w:kern w:val="0"/>
                <w:sz w:val="24"/>
                <w:lang w:val="en-US" w:eastAsia="zh-CN"/>
              </w:rPr>
              <w:t>夹胶</w:t>
            </w:r>
            <w:r>
              <w:rPr>
                <w:rFonts w:hint="eastAsia" w:ascii="仿宋" w:hAnsi="仿宋" w:eastAsia="仿宋" w:cs="仿宋"/>
                <w:spacing w:val="0"/>
                <w:kern w:val="0"/>
                <w:sz w:val="24"/>
                <w:lang w:eastAsia="zh-CN"/>
              </w:rPr>
              <w:t>钢化玻璃；合页为不锈钢材质</w:t>
            </w:r>
            <w:r>
              <w:rPr>
                <w:rFonts w:hint="eastAsia" w:ascii="仿宋" w:hAnsi="仿宋" w:eastAsia="仿宋" w:cs="仿宋"/>
                <w:spacing w:val="0"/>
                <w:kern w:val="0"/>
                <w:sz w:val="24"/>
                <w:lang w:val="en-US" w:eastAsia="zh-CN"/>
              </w:rPr>
              <w:t>4合页；</w:t>
            </w:r>
            <w:r>
              <w:rPr>
                <w:rFonts w:hint="eastAsia" w:ascii="仿宋" w:hAnsi="仿宋" w:eastAsia="仿宋" w:cs="仿宋"/>
                <w:spacing w:val="0"/>
                <w:kern w:val="0"/>
                <w:sz w:val="24"/>
                <w:lang w:eastAsia="zh-CN"/>
              </w:rPr>
              <w:t>表面漆为天然环保漆。</w:t>
            </w:r>
          </w:p>
          <w:p w14:paraId="0E2EC50A">
            <w:pPr>
              <w:widowControl/>
              <w:numPr>
                <w:ilvl w:val="0"/>
                <w:numId w:val="0"/>
              </w:numPr>
              <w:spacing w:line="240" w:lineRule="exact"/>
              <w:jc w:val="left"/>
              <w:rPr>
                <w:rFonts w:hint="eastAsia" w:ascii="仿宋" w:hAnsi="仿宋" w:eastAsia="仿宋" w:cs="仿宋"/>
                <w:spacing w:val="0"/>
                <w:kern w:val="0"/>
                <w:sz w:val="24"/>
              </w:rPr>
            </w:pPr>
            <w:r>
              <w:rPr>
                <w:rFonts w:hint="eastAsia" w:ascii="仿宋" w:hAnsi="仿宋" w:eastAsia="仿宋" w:cs="仿宋"/>
                <w:spacing w:val="0"/>
                <w:kern w:val="0"/>
                <w:sz w:val="24"/>
                <w:lang w:val="en-US" w:eastAsia="zh-CN"/>
              </w:rPr>
              <w:t>4、结构：对夹，双包</w:t>
            </w:r>
          </w:p>
          <w:p w14:paraId="20C0CB19">
            <w:pPr>
              <w:widowControl/>
              <w:numPr>
                <w:ilvl w:val="0"/>
                <w:numId w:val="0"/>
              </w:numPr>
              <w:spacing w:line="240" w:lineRule="exact"/>
              <w:jc w:val="left"/>
              <w:rPr>
                <w:rFonts w:hint="eastAsia" w:ascii="仿宋" w:hAnsi="仿宋" w:eastAsia="仿宋" w:cs="仿宋"/>
                <w:spacing w:val="0"/>
                <w:kern w:val="0"/>
                <w:sz w:val="24"/>
              </w:rPr>
            </w:pPr>
            <w:r>
              <w:rPr>
                <w:rFonts w:hint="eastAsia" w:ascii="仿宋" w:hAnsi="仿宋" w:eastAsia="仿宋" w:cs="仿宋"/>
                <w:spacing w:val="0"/>
                <w:kern w:val="0"/>
                <w:sz w:val="24"/>
                <w:lang w:val="en-US" w:eastAsia="zh-CN"/>
              </w:rPr>
              <w:t>5、</w:t>
            </w:r>
            <w:r>
              <w:rPr>
                <w:rFonts w:hint="eastAsia" w:ascii="仿宋" w:hAnsi="仿宋" w:eastAsia="仿宋" w:cs="仿宋"/>
                <w:spacing w:val="0"/>
                <w:kern w:val="0"/>
                <w:sz w:val="24"/>
              </w:rPr>
              <w:t>技术说明：</w:t>
            </w:r>
            <w:r>
              <w:rPr>
                <w:rFonts w:hint="eastAsia" w:ascii="仿宋" w:hAnsi="仿宋" w:eastAsia="仿宋" w:cs="仿宋"/>
                <w:spacing w:val="0"/>
                <w:kern w:val="0"/>
                <w:sz w:val="24"/>
                <w:lang w:eastAsia="zh-CN"/>
              </w:rPr>
              <w:t>表面采用高压静电粉末喷涂烤漆工艺，表面光滑、细腻、平整、饱满、无杂质、无色差、无针孔等</w:t>
            </w:r>
            <w:r>
              <w:rPr>
                <w:rFonts w:hint="eastAsia" w:ascii="仿宋" w:hAnsi="仿宋" w:eastAsia="仿宋" w:cs="仿宋"/>
                <w:spacing w:val="0"/>
                <w:kern w:val="0"/>
                <w:sz w:val="24"/>
              </w:rPr>
              <w:t>。</w:t>
            </w:r>
          </w:p>
        </w:tc>
        <w:tc>
          <w:tcPr>
            <w:tcW w:w="805" w:type="dxa"/>
            <w:tcBorders>
              <w:top w:val="nil"/>
              <w:left w:val="nil"/>
              <w:bottom w:val="single" w:color="auto" w:sz="4" w:space="0"/>
              <w:right w:val="single" w:color="auto" w:sz="4" w:space="0"/>
            </w:tcBorders>
            <w:noWrap w:val="0"/>
            <w:vAlign w:val="center"/>
          </w:tcPr>
          <w:p w14:paraId="5EBBC5FF">
            <w:pPr>
              <w:widowControl/>
              <w:spacing w:line="240" w:lineRule="exact"/>
              <w:jc w:val="center"/>
              <w:rPr>
                <w:rFonts w:hint="default" w:ascii="仿宋" w:hAnsi="仿宋" w:eastAsia="仿宋" w:cs="仿宋"/>
                <w:spacing w:val="0"/>
                <w:kern w:val="0"/>
                <w:sz w:val="24"/>
                <w:lang w:val="en-US" w:eastAsia="zh-CN"/>
              </w:rPr>
            </w:pPr>
            <w:r>
              <w:rPr>
                <w:rFonts w:hint="eastAsia" w:ascii="仿宋" w:hAnsi="仿宋" w:eastAsia="仿宋" w:cs="仿宋"/>
                <w:spacing w:val="0"/>
                <w:kern w:val="0"/>
                <w:sz w:val="24"/>
                <w:lang w:val="en-US" w:eastAsia="zh-CN"/>
              </w:rPr>
              <w:t>44</w:t>
            </w:r>
          </w:p>
        </w:tc>
        <w:tc>
          <w:tcPr>
            <w:tcW w:w="886" w:type="dxa"/>
            <w:tcBorders>
              <w:top w:val="nil"/>
              <w:left w:val="nil"/>
              <w:bottom w:val="single" w:color="auto" w:sz="4" w:space="0"/>
              <w:right w:val="single" w:color="auto" w:sz="4" w:space="0"/>
            </w:tcBorders>
            <w:noWrap w:val="0"/>
            <w:vAlign w:val="center"/>
          </w:tcPr>
          <w:p w14:paraId="5A891C17">
            <w:pPr>
              <w:widowControl/>
              <w:spacing w:line="240" w:lineRule="exact"/>
              <w:jc w:val="center"/>
              <w:rPr>
                <w:rFonts w:hint="eastAsia" w:ascii="仿宋" w:hAnsi="仿宋" w:eastAsia="仿宋" w:cs="仿宋"/>
                <w:spacing w:val="0"/>
                <w:kern w:val="0"/>
                <w:sz w:val="24"/>
                <w:lang w:eastAsia="zh-CN"/>
              </w:rPr>
            </w:pPr>
            <w:r>
              <w:rPr>
                <w:rFonts w:hint="eastAsia" w:ascii="仿宋" w:hAnsi="仿宋" w:eastAsia="仿宋" w:cs="仿宋"/>
                <w:spacing w:val="0"/>
                <w:kern w:val="0"/>
                <w:sz w:val="24"/>
                <w:lang w:eastAsia="zh-CN"/>
              </w:rPr>
              <w:t>井</w:t>
            </w:r>
          </w:p>
        </w:tc>
        <w:tc>
          <w:tcPr>
            <w:tcW w:w="978" w:type="dxa"/>
            <w:tcBorders>
              <w:top w:val="nil"/>
              <w:left w:val="nil"/>
              <w:bottom w:val="single" w:color="auto" w:sz="4" w:space="0"/>
              <w:right w:val="single" w:color="auto" w:sz="4" w:space="0"/>
            </w:tcBorders>
            <w:noWrap w:val="0"/>
            <w:vAlign w:val="center"/>
          </w:tcPr>
          <w:p w14:paraId="19A62E9B">
            <w:pPr>
              <w:widowControl/>
              <w:spacing w:line="240" w:lineRule="exact"/>
              <w:jc w:val="center"/>
              <w:rPr>
                <w:rFonts w:hint="eastAsia" w:ascii="仿宋" w:hAnsi="仿宋" w:eastAsia="仿宋" w:cs="仿宋"/>
                <w:spacing w:val="0"/>
                <w:kern w:val="0"/>
                <w:sz w:val="24"/>
                <w:lang w:eastAsia="zh-CN"/>
              </w:rPr>
            </w:pPr>
          </w:p>
        </w:tc>
      </w:tr>
      <w:tr w14:paraId="3941ACB2">
        <w:tblPrEx>
          <w:tblCellMar>
            <w:top w:w="0" w:type="dxa"/>
            <w:left w:w="108" w:type="dxa"/>
            <w:bottom w:w="0" w:type="dxa"/>
            <w:right w:w="108" w:type="dxa"/>
          </w:tblCellMar>
        </w:tblPrEx>
        <w:trPr>
          <w:trHeight w:val="1002" w:hRule="atLeast"/>
        </w:trPr>
        <w:tc>
          <w:tcPr>
            <w:tcW w:w="469" w:type="dxa"/>
            <w:tcBorders>
              <w:top w:val="nil"/>
              <w:left w:val="single" w:color="auto" w:sz="4" w:space="0"/>
              <w:bottom w:val="single" w:color="auto" w:sz="4" w:space="0"/>
              <w:right w:val="single" w:color="auto" w:sz="4" w:space="0"/>
            </w:tcBorders>
            <w:noWrap w:val="0"/>
            <w:vAlign w:val="center"/>
          </w:tcPr>
          <w:p w14:paraId="09F5EA8E">
            <w:pPr>
              <w:widowControl/>
              <w:spacing w:line="240" w:lineRule="exact"/>
              <w:jc w:val="center"/>
              <w:rPr>
                <w:rFonts w:hint="eastAsia" w:ascii="仿宋" w:hAnsi="仿宋" w:eastAsia="仿宋" w:cs="仿宋"/>
                <w:spacing w:val="0"/>
                <w:kern w:val="0"/>
                <w:sz w:val="24"/>
              </w:rPr>
            </w:pPr>
            <w:r>
              <w:rPr>
                <w:rFonts w:hint="eastAsia" w:ascii="仿宋" w:hAnsi="仿宋" w:eastAsia="仿宋" w:cs="仿宋"/>
                <w:spacing w:val="0"/>
                <w:kern w:val="0"/>
                <w:sz w:val="24"/>
              </w:rPr>
              <w:t>2</w:t>
            </w:r>
          </w:p>
        </w:tc>
        <w:tc>
          <w:tcPr>
            <w:tcW w:w="513" w:type="dxa"/>
            <w:tcBorders>
              <w:top w:val="nil"/>
              <w:left w:val="nil"/>
              <w:bottom w:val="single" w:color="auto" w:sz="4" w:space="0"/>
              <w:right w:val="single" w:color="auto" w:sz="4" w:space="0"/>
            </w:tcBorders>
            <w:noWrap w:val="0"/>
            <w:vAlign w:val="center"/>
          </w:tcPr>
          <w:p w14:paraId="52088EB6">
            <w:pPr>
              <w:widowControl/>
              <w:spacing w:line="240" w:lineRule="exact"/>
              <w:jc w:val="center"/>
              <w:rPr>
                <w:rFonts w:hint="eastAsia" w:ascii="仿宋" w:hAnsi="仿宋" w:eastAsia="仿宋" w:cs="仿宋"/>
                <w:spacing w:val="0"/>
                <w:kern w:val="0"/>
                <w:sz w:val="24"/>
                <w:lang w:eastAsia="zh-CN"/>
              </w:rPr>
            </w:pPr>
            <w:r>
              <w:rPr>
                <w:rFonts w:hint="eastAsia" w:ascii="仿宋" w:hAnsi="仿宋" w:eastAsia="仿宋" w:cs="仿宋"/>
                <w:spacing w:val="0"/>
                <w:kern w:val="0"/>
                <w:sz w:val="24"/>
                <w:lang w:eastAsia="zh-CN"/>
              </w:rPr>
              <w:t>厕所门</w:t>
            </w:r>
          </w:p>
        </w:tc>
        <w:tc>
          <w:tcPr>
            <w:tcW w:w="1632" w:type="dxa"/>
            <w:tcBorders>
              <w:top w:val="nil"/>
              <w:left w:val="nil"/>
              <w:bottom w:val="single" w:color="auto" w:sz="4" w:space="0"/>
              <w:right w:val="single" w:color="auto" w:sz="4" w:space="0"/>
            </w:tcBorders>
            <w:noWrap w:val="0"/>
            <w:vAlign w:val="center"/>
          </w:tcPr>
          <w:p w14:paraId="2E253596">
            <w:pPr>
              <w:widowControl/>
              <w:spacing w:line="240" w:lineRule="exact"/>
              <w:jc w:val="center"/>
              <w:rPr>
                <w:rFonts w:hint="eastAsia" w:ascii="仿宋" w:hAnsi="仿宋" w:eastAsia="仿宋" w:cs="仿宋"/>
                <w:spacing w:val="0"/>
                <w:kern w:val="0"/>
                <w:sz w:val="24"/>
              </w:rPr>
            </w:pPr>
            <w:r>
              <w:rPr>
                <w:rFonts w:ascii="Calibri" w:hAnsi="Calibri" w:eastAsia="宋体" w:cs="Times New Roman"/>
              </w:rPr>
              <w:drawing>
                <wp:anchor distT="0" distB="0" distL="114300" distR="114300" simplePos="0" relativeHeight="251659264" behindDoc="0" locked="0" layoutInCell="1" allowOverlap="1">
                  <wp:simplePos x="0" y="0"/>
                  <wp:positionH relativeFrom="column">
                    <wp:posOffset>-5715</wp:posOffset>
                  </wp:positionH>
                  <wp:positionV relativeFrom="paragraph">
                    <wp:posOffset>612775</wp:posOffset>
                  </wp:positionV>
                  <wp:extent cx="855980" cy="802005"/>
                  <wp:effectExtent l="0" t="0" r="7620" b="762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15"/>
                          <a:stretch>
                            <a:fillRect/>
                          </a:stretch>
                        </pic:blipFill>
                        <pic:spPr>
                          <a:xfrm>
                            <a:off x="0" y="0"/>
                            <a:ext cx="855980" cy="802005"/>
                          </a:xfrm>
                          <a:prstGeom prst="rect">
                            <a:avLst/>
                          </a:prstGeom>
                          <a:noFill/>
                          <a:ln>
                            <a:noFill/>
                          </a:ln>
                        </pic:spPr>
                      </pic:pic>
                    </a:graphicData>
                  </a:graphic>
                </wp:anchor>
              </w:drawing>
            </w:r>
          </w:p>
        </w:tc>
        <w:tc>
          <w:tcPr>
            <w:tcW w:w="3973" w:type="dxa"/>
            <w:tcBorders>
              <w:top w:val="nil"/>
              <w:left w:val="nil"/>
              <w:bottom w:val="single" w:color="auto" w:sz="4" w:space="0"/>
              <w:right w:val="single" w:color="auto" w:sz="4" w:space="0"/>
            </w:tcBorders>
            <w:noWrap w:val="0"/>
            <w:vAlign w:val="center"/>
          </w:tcPr>
          <w:p w14:paraId="3DC002C9">
            <w:pPr>
              <w:widowControl/>
              <w:numPr>
                <w:ilvl w:val="0"/>
                <w:numId w:val="0"/>
              </w:numPr>
              <w:spacing w:line="240" w:lineRule="exact"/>
              <w:jc w:val="left"/>
              <w:rPr>
                <w:rFonts w:hint="eastAsia" w:ascii="仿宋" w:hAnsi="仿宋" w:eastAsia="仿宋" w:cs="仿宋"/>
                <w:spacing w:val="0"/>
                <w:kern w:val="0"/>
                <w:sz w:val="24"/>
                <w:lang w:val="en-US" w:eastAsia="zh-CN"/>
              </w:rPr>
            </w:pPr>
            <w:r>
              <w:rPr>
                <w:rFonts w:hint="eastAsia" w:ascii="仿宋" w:hAnsi="仿宋" w:eastAsia="仿宋" w:cs="仿宋"/>
                <w:spacing w:val="0"/>
                <w:kern w:val="0"/>
                <w:sz w:val="24"/>
              </w:rPr>
              <w:t>1、尺寸：</w:t>
            </w:r>
            <w:r>
              <w:rPr>
                <w:rFonts w:hint="eastAsia" w:ascii="仿宋" w:hAnsi="仿宋" w:eastAsia="仿宋" w:cs="仿宋"/>
                <w:spacing w:val="0"/>
                <w:kern w:val="0"/>
                <w:sz w:val="24"/>
                <w:lang w:val="en-US" w:eastAsia="zh-CN"/>
              </w:rPr>
              <w:t>门</w:t>
            </w:r>
            <w:r>
              <w:rPr>
                <w:rFonts w:hint="eastAsia" w:ascii="仿宋" w:hAnsi="仿宋" w:eastAsia="仿宋" w:cs="仿宋"/>
                <w:spacing w:val="0"/>
                <w:kern w:val="0"/>
                <w:sz w:val="24"/>
                <w:lang w:eastAsia="zh-CN"/>
              </w:rPr>
              <w:t>扇</w:t>
            </w:r>
            <w:r>
              <w:rPr>
                <w:rFonts w:hint="eastAsia" w:ascii="仿宋" w:hAnsi="仿宋" w:eastAsia="仿宋" w:cs="仿宋"/>
                <w:spacing w:val="0"/>
                <w:kern w:val="0"/>
                <w:sz w:val="24"/>
                <w:lang w:val="en-US" w:eastAsia="zh-CN"/>
              </w:rPr>
              <w:t>695</w:t>
            </w:r>
            <w:r>
              <w:rPr>
                <w:rFonts w:hint="eastAsia" w:ascii="仿宋" w:hAnsi="仿宋" w:eastAsia="仿宋" w:cs="仿宋"/>
                <w:spacing w:val="0"/>
                <w:kern w:val="0"/>
                <w:sz w:val="24"/>
              </w:rPr>
              <w:t>*</w:t>
            </w:r>
            <w:r>
              <w:rPr>
                <w:rFonts w:hint="eastAsia" w:ascii="仿宋" w:hAnsi="仿宋" w:eastAsia="仿宋" w:cs="仿宋"/>
                <w:spacing w:val="0"/>
                <w:kern w:val="0"/>
                <w:sz w:val="24"/>
                <w:lang w:val="en-US" w:eastAsia="zh-CN"/>
              </w:rPr>
              <w:t>194</w:t>
            </w:r>
            <w:r>
              <w:rPr>
                <w:rFonts w:hint="eastAsia" w:ascii="仿宋" w:hAnsi="仿宋" w:eastAsia="仿宋" w:cs="仿宋"/>
                <w:spacing w:val="0"/>
                <w:kern w:val="0"/>
                <w:sz w:val="24"/>
              </w:rPr>
              <w:t>MM；</w:t>
            </w:r>
            <w:r>
              <w:rPr>
                <w:rFonts w:hint="eastAsia" w:ascii="仿宋" w:hAnsi="仿宋" w:eastAsia="仿宋" w:cs="仿宋"/>
                <w:spacing w:val="0"/>
                <w:kern w:val="0"/>
                <w:sz w:val="24"/>
                <w:lang w:eastAsia="zh-CN"/>
              </w:rPr>
              <w:t>以现场实测为准</w:t>
            </w:r>
            <w:r>
              <w:rPr>
                <w:rFonts w:hint="eastAsia" w:ascii="仿宋" w:hAnsi="仿宋" w:eastAsia="仿宋" w:cs="仿宋"/>
                <w:spacing w:val="0"/>
                <w:kern w:val="0"/>
                <w:sz w:val="24"/>
              </w:rPr>
              <w:t>。</w:t>
            </w:r>
            <w:r>
              <w:rPr>
                <w:rFonts w:hint="eastAsia" w:ascii="仿宋" w:hAnsi="仿宋" w:eastAsia="仿宋" w:cs="仿宋"/>
                <w:spacing w:val="0"/>
                <w:kern w:val="0"/>
                <w:sz w:val="24"/>
              </w:rPr>
              <w:br w:type="textWrapping"/>
            </w:r>
            <w:r>
              <w:rPr>
                <w:rFonts w:hint="eastAsia" w:ascii="仿宋" w:hAnsi="仿宋" w:eastAsia="仿宋" w:cs="仿宋"/>
                <w:spacing w:val="0"/>
                <w:kern w:val="0"/>
                <w:sz w:val="24"/>
              </w:rPr>
              <w:t>2、</w:t>
            </w:r>
            <w:r>
              <w:rPr>
                <w:rFonts w:hint="eastAsia" w:ascii="仿宋" w:hAnsi="仿宋" w:eastAsia="仿宋" w:cs="仿宋"/>
                <w:spacing w:val="0"/>
                <w:kern w:val="0"/>
                <w:sz w:val="24"/>
                <w:lang w:eastAsia="zh-CN"/>
              </w:rPr>
              <w:t>规格：单开，</w:t>
            </w:r>
            <w:r>
              <w:rPr>
                <w:rFonts w:hint="eastAsia" w:ascii="仿宋" w:hAnsi="仿宋" w:eastAsia="仿宋" w:cs="仿宋"/>
                <w:spacing w:val="0"/>
                <w:kern w:val="0"/>
                <w:sz w:val="24"/>
                <w:lang w:val="en-US" w:eastAsia="zh-CN"/>
              </w:rPr>
              <w:t>门</w:t>
            </w:r>
            <w:r>
              <w:rPr>
                <w:rFonts w:hint="eastAsia" w:ascii="仿宋" w:hAnsi="仿宋" w:eastAsia="仿宋" w:cs="仿宋"/>
                <w:spacing w:val="0"/>
                <w:kern w:val="0"/>
                <w:sz w:val="24"/>
                <w:lang w:eastAsia="zh-CN"/>
              </w:rPr>
              <w:t>扇厚度不低于</w:t>
            </w:r>
            <w:r>
              <w:rPr>
                <w:rFonts w:hint="eastAsia" w:ascii="仿宋" w:hAnsi="仿宋" w:eastAsia="仿宋" w:cs="仿宋"/>
                <w:spacing w:val="0"/>
                <w:kern w:val="0"/>
                <w:sz w:val="24"/>
                <w:lang w:val="en-US" w:eastAsia="zh-CN"/>
              </w:rPr>
              <w:t>40</w:t>
            </w:r>
            <w:r>
              <w:rPr>
                <w:rFonts w:hint="eastAsia" w:ascii="仿宋" w:hAnsi="仿宋" w:eastAsia="仿宋" w:cs="仿宋"/>
                <w:spacing w:val="0"/>
                <w:kern w:val="0"/>
                <w:sz w:val="24"/>
              </w:rPr>
              <w:t>MM</w:t>
            </w:r>
            <w:r>
              <w:rPr>
                <w:rFonts w:hint="eastAsia" w:ascii="仿宋" w:hAnsi="仿宋" w:eastAsia="仿宋" w:cs="仿宋"/>
                <w:spacing w:val="0"/>
                <w:kern w:val="0"/>
                <w:sz w:val="24"/>
                <w:lang w:eastAsia="zh-CN"/>
              </w:rPr>
              <w:t>，带门锁</w:t>
            </w:r>
            <w:r>
              <w:rPr>
                <w:rFonts w:hint="eastAsia" w:ascii="仿宋" w:hAnsi="仿宋" w:eastAsia="仿宋" w:cs="仿宋"/>
                <w:spacing w:val="0"/>
                <w:kern w:val="0"/>
                <w:sz w:val="24"/>
                <w:lang w:val="en-US" w:eastAsia="zh-CN"/>
              </w:rPr>
              <w:t>，不带门框，</w:t>
            </w:r>
            <w:r>
              <w:rPr>
                <w:rFonts w:hint="eastAsia" w:ascii="仿宋" w:hAnsi="仿宋" w:eastAsia="仿宋" w:cs="仿宋"/>
                <w:spacing w:val="0"/>
                <w:kern w:val="0"/>
                <w:sz w:val="24"/>
                <w:lang w:eastAsia="zh-CN"/>
              </w:rPr>
              <w:t>颜色：宗红或灰色。</w:t>
            </w:r>
          </w:p>
          <w:p w14:paraId="234468F1">
            <w:pPr>
              <w:widowControl/>
              <w:numPr>
                <w:ilvl w:val="0"/>
                <w:numId w:val="0"/>
              </w:numPr>
              <w:spacing w:line="240" w:lineRule="exact"/>
              <w:jc w:val="left"/>
              <w:rPr>
                <w:rFonts w:hint="eastAsia" w:ascii="仿宋" w:hAnsi="仿宋" w:eastAsia="仿宋" w:cs="仿宋"/>
                <w:spacing w:val="0"/>
                <w:kern w:val="0"/>
                <w:sz w:val="24"/>
              </w:rPr>
            </w:pPr>
            <w:r>
              <w:rPr>
                <w:rFonts w:hint="eastAsia" w:ascii="仿宋" w:hAnsi="仿宋" w:eastAsia="仿宋" w:cs="仿宋"/>
                <w:spacing w:val="0"/>
                <w:kern w:val="0"/>
                <w:sz w:val="24"/>
                <w:lang w:val="en-US" w:eastAsia="zh-CN"/>
              </w:rPr>
              <w:t>3、</w:t>
            </w:r>
            <w:r>
              <w:rPr>
                <w:rFonts w:hint="eastAsia" w:ascii="仿宋" w:hAnsi="仿宋" w:eastAsia="仿宋" w:cs="仿宋"/>
                <w:spacing w:val="0"/>
                <w:kern w:val="0"/>
                <w:sz w:val="24"/>
                <w:lang w:eastAsia="zh-CN"/>
              </w:rPr>
              <w:t>材质：门扇为</w:t>
            </w:r>
            <w:r>
              <w:rPr>
                <w:rFonts w:hint="eastAsia" w:ascii="仿宋" w:hAnsi="仿宋" w:eastAsia="仿宋" w:cs="仿宋"/>
                <w:spacing w:val="0"/>
                <w:kern w:val="0"/>
                <w:sz w:val="24"/>
                <w:lang w:val="en-US" w:eastAsia="zh-CN"/>
              </w:rPr>
              <w:t>0.8</w:t>
            </w:r>
            <w:r>
              <w:rPr>
                <w:rFonts w:hint="eastAsia" w:ascii="仿宋" w:hAnsi="仿宋" w:eastAsia="仿宋" w:cs="仿宋"/>
                <w:spacing w:val="0"/>
                <w:kern w:val="0"/>
                <w:sz w:val="24"/>
              </w:rPr>
              <w:t>MM</w:t>
            </w:r>
            <w:r>
              <w:rPr>
                <w:rFonts w:hint="eastAsia" w:ascii="仿宋" w:hAnsi="仿宋" w:eastAsia="仿宋" w:cs="仿宋"/>
                <w:spacing w:val="0"/>
                <w:kern w:val="0"/>
                <w:sz w:val="24"/>
                <w:lang w:val="en-US" w:eastAsia="zh-CN"/>
              </w:rPr>
              <w:t>的铝材；上半部分为不低于5*5的夹胶钢化玻璃</w:t>
            </w:r>
            <w:r>
              <w:rPr>
                <w:rFonts w:hint="eastAsia" w:ascii="仿宋" w:hAnsi="仿宋" w:eastAsia="仿宋" w:cs="仿宋"/>
                <w:spacing w:val="0"/>
                <w:kern w:val="0"/>
                <w:sz w:val="24"/>
                <w:lang w:eastAsia="zh-CN"/>
              </w:rPr>
              <w:t>；合页为不锈钢材质</w:t>
            </w:r>
            <w:r>
              <w:rPr>
                <w:rFonts w:hint="eastAsia" w:ascii="仿宋" w:hAnsi="仿宋" w:eastAsia="仿宋" w:cs="仿宋"/>
                <w:spacing w:val="0"/>
                <w:kern w:val="0"/>
                <w:sz w:val="24"/>
                <w:lang w:val="en-US" w:eastAsia="zh-CN"/>
              </w:rPr>
              <w:t>4合页；</w:t>
            </w:r>
            <w:r>
              <w:rPr>
                <w:rFonts w:hint="eastAsia" w:ascii="仿宋" w:hAnsi="仿宋" w:eastAsia="仿宋" w:cs="仿宋"/>
                <w:spacing w:val="0"/>
                <w:kern w:val="0"/>
                <w:sz w:val="24"/>
                <w:lang w:eastAsia="zh-CN"/>
              </w:rPr>
              <w:t>表面漆为天然环保漆。</w:t>
            </w:r>
          </w:p>
          <w:p w14:paraId="02C1F77B">
            <w:pPr>
              <w:widowControl/>
              <w:spacing w:line="240" w:lineRule="exact"/>
              <w:jc w:val="left"/>
              <w:rPr>
                <w:rFonts w:hint="eastAsia" w:ascii="仿宋" w:hAnsi="仿宋" w:eastAsia="仿宋" w:cs="仿宋"/>
                <w:spacing w:val="0"/>
                <w:kern w:val="0"/>
                <w:sz w:val="24"/>
              </w:rPr>
            </w:pPr>
            <w:r>
              <w:rPr>
                <w:rFonts w:hint="eastAsia" w:ascii="仿宋" w:hAnsi="仿宋" w:eastAsia="仿宋" w:cs="仿宋"/>
                <w:spacing w:val="0"/>
                <w:kern w:val="0"/>
                <w:sz w:val="24"/>
                <w:lang w:val="en-US" w:eastAsia="zh-CN"/>
              </w:rPr>
              <w:t>5、</w:t>
            </w:r>
            <w:r>
              <w:rPr>
                <w:rFonts w:hint="eastAsia" w:ascii="仿宋" w:hAnsi="仿宋" w:eastAsia="仿宋" w:cs="仿宋"/>
                <w:spacing w:val="0"/>
                <w:kern w:val="0"/>
                <w:sz w:val="24"/>
              </w:rPr>
              <w:t>技术说明：</w:t>
            </w:r>
            <w:r>
              <w:rPr>
                <w:rFonts w:hint="eastAsia" w:ascii="仿宋" w:hAnsi="仿宋" w:eastAsia="仿宋" w:cs="仿宋"/>
                <w:spacing w:val="0"/>
                <w:kern w:val="0"/>
                <w:sz w:val="24"/>
                <w:lang w:eastAsia="zh-CN"/>
              </w:rPr>
              <w:t>表面采用粉末喷涂烤漆工艺，表面光滑、细腻、平整、饱满、无杂质、无色差等</w:t>
            </w:r>
            <w:r>
              <w:rPr>
                <w:rFonts w:hint="eastAsia" w:ascii="仿宋" w:hAnsi="仿宋" w:eastAsia="仿宋" w:cs="仿宋"/>
                <w:spacing w:val="0"/>
                <w:kern w:val="0"/>
                <w:sz w:val="24"/>
              </w:rPr>
              <w:t>。</w:t>
            </w:r>
          </w:p>
        </w:tc>
        <w:tc>
          <w:tcPr>
            <w:tcW w:w="805" w:type="dxa"/>
            <w:tcBorders>
              <w:top w:val="nil"/>
              <w:left w:val="nil"/>
              <w:bottom w:val="single" w:color="auto" w:sz="4" w:space="0"/>
              <w:right w:val="single" w:color="auto" w:sz="4" w:space="0"/>
            </w:tcBorders>
            <w:noWrap w:val="0"/>
            <w:vAlign w:val="center"/>
          </w:tcPr>
          <w:p w14:paraId="0EBA2532">
            <w:pPr>
              <w:widowControl/>
              <w:spacing w:line="240" w:lineRule="exact"/>
              <w:jc w:val="center"/>
              <w:rPr>
                <w:rFonts w:hint="default" w:ascii="仿宋" w:hAnsi="仿宋" w:eastAsia="仿宋" w:cs="仿宋"/>
                <w:spacing w:val="0"/>
                <w:kern w:val="0"/>
                <w:sz w:val="24"/>
                <w:lang w:val="en-US" w:eastAsia="zh-CN"/>
              </w:rPr>
            </w:pPr>
            <w:r>
              <w:rPr>
                <w:rFonts w:hint="eastAsia" w:ascii="仿宋" w:hAnsi="仿宋" w:eastAsia="仿宋" w:cs="仿宋"/>
                <w:spacing w:val="0"/>
                <w:kern w:val="0"/>
                <w:sz w:val="24"/>
                <w:lang w:val="en-US" w:eastAsia="zh-CN"/>
              </w:rPr>
              <w:t>28</w:t>
            </w:r>
          </w:p>
        </w:tc>
        <w:tc>
          <w:tcPr>
            <w:tcW w:w="886" w:type="dxa"/>
            <w:tcBorders>
              <w:top w:val="nil"/>
              <w:left w:val="nil"/>
              <w:bottom w:val="single" w:color="auto" w:sz="4" w:space="0"/>
              <w:right w:val="single" w:color="auto" w:sz="4" w:space="0"/>
            </w:tcBorders>
            <w:noWrap w:val="0"/>
            <w:vAlign w:val="center"/>
          </w:tcPr>
          <w:p w14:paraId="3C926AB1">
            <w:pPr>
              <w:widowControl/>
              <w:spacing w:line="240" w:lineRule="exact"/>
              <w:jc w:val="center"/>
              <w:rPr>
                <w:rFonts w:hint="eastAsia" w:ascii="仿宋" w:hAnsi="仿宋" w:eastAsia="仿宋" w:cs="仿宋"/>
                <w:spacing w:val="0"/>
                <w:kern w:val="0"/>
                <w:sz w:val="24"/>
                <w:lang w:eastAsia="zh-CN"/>
              </w:rPr>
            </w:pPr>
            <w:r>
              <w:rPr>
                <w:rFonts w:hint="eastAsia" w:ascii="仿宋" w:hAnsi="仿宋" w:eastAsia="仿宋" w:cs="仿宋"/>
                <w:spacing w:val="0"/>
                <w:kern w:val="0"/>
                <w:sz w:val="24"/>
                <w:lang w:eastAsia="zh-CN"/>
              </w:rPr>
              <w:t>井</w:t>
            </w:r>
          </w:p>
        </w:tc>
        <w:tc>
          <w:tcPr>
            <w:tcW w:w="978" w:type="dxa"/>
            <w:tcBorders>
              <w:top w:val="nil"/>
              <w:left w:val="nil"/>
              <w:bottom w:val="single" w:color="auto" w:sz="4" w:space="0"/>
              <w:right w:val="single" w:color="auto" w:sz="4" w:space="0"/>
            </w:tcBorders>
            <w:noWrap w:val="0"/>
            <w:vAlign w:val="center"/>
          </w:tcPr>
          <w:p w14:paraId="13C82296">
            <w:pPr>
              <w:widowControl/>
              <w:spacing w:line="240" w:lineRule="exact"/>
              <w:jc w:val="center"/>
              <w:rPr>
                <w:rFonts w:hint="eastAsia" w:ascii="仿宋" w:hAnsi="仿宋" w:eastAsia="仿宋" w:cs="仿宋"/>
                <w:spacing w:val="0"/>
                <w:kern w:val="0"/>
                <w:sz w:val="24"/>
                <w:lang w:eastAsia="zh-CN"/>
              </w:rPr>
            </w:pPr>
          </w:p>
        </w:tc>
      </w:tr>
    </w:tbl>
    <w:p w14:paraId="76D47D91">
      <w:pPr>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w:t>
      </w:r>
      <w:r>
        <w:rPr>
          <w:rFonts w:hint="default" w:asciiTheme="minorEastAsia" w:hAnsiTheme="minorEastAsia" w:eastAsiaTheme="minorEastAsia" w:cstheme="minorEastAsia"/>
          <w:color w:val="auto"/>
          <w:sz w:val="24"/>
          <w:szCs w:val="24"/>
          <w:lang w:val="en-US" w:eastAsia="zh-CN"/>
        </w:rPr>
        <w:t>质量要求</w:t>
      </w:r>
    </w:p>
    <w:p w14:paraId="66EEAFA5">
      <w:pPr>
        <w:snapToGrid w:val="0"/>
        <w:spacing w:line="400" w:lineRule="exact"/>
        <w:ind w:firstLine="360" w:firstLineChars="15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r>
        <w:rPr>
          <w:rFonts w:hint="default" w:asciiTheme="minorEastAsia" w:hAnsiTheme="minorEastAsia" w:eastAsiaTheme="minorEastAsia" w:cstheme="minorEastAsia"/>
          <w:color w:val="auto"/>
          <w:sz w:val="24"/>
          <w:szCs w:val="24"/>
          <w:lang w:val="en-US" w:eastAsia="zh-CN"/>
        </w:rPr>
        <w:t>质量要求：达到</w:t>
      </w:r>
      <w:r>
        <w:rPr>
          <w:rFonts w:hint="eastAsia" w:asciiTheme="minorEastAsia" w:hAnsiTheme="minorEastAsia" w:eastAsiaTheme="minorEastAsia" w:cstheme="minorEastAsia"/>
          <w:color w:val="auto"/>
          <w:sz w:val="24"/>
          <w:szCs w:val="24"/>
          <w:lang w:val="en-US" w:eastAsia="zh-CN"/>
        </w:rPr>
        <w:t>上述规格参数要求</w:t>
      </w:r>
      <w:r>
        <w:rPr>
          <w:rFonts w:hint="default" w:asciiTheme="minorEastAsia" w:hAnsiTheme="minorEastAsia" w:eastAsiaTheme="minorEastAsia" w:cstheme="minorEastAsia"/>
          <w:color w:val="auto"/>
          <w:sz w:val="24"/>
          <w:szCs w:val="24"/>
          <w:lang w:val="en-US" w:eastAsia="zh-CN"/>
        </w:rPr>
        <w:t>。</w:t>
      </w:r>
    </w:p>
    <w:p w14:paraId="6A7660F6">
      <w:pPr>
        <w:snapToGrid w:val="0"/>
        <w:spacing w:line="400" w:lineRule="exact"/>
        <w:ind w:firstLine="360" w:firstLineChars="150"/>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r>
        <w:rPr>
          <w:rFonts w:hint="default" w:asciiTheme="minorEastAsia" w:hAnsiTheme="minorEastAsia" w:eastAsiaTheme="minorEastAsia" w:cstheme="minorEastAsia"/>
          <w:color w:val="auto"/>
          <w:sz w:val="24"/>
          <w:szCs w:val="24"/>
          <w:lang w:val="en-US" w:eastAsia="zh-CN"/>
        </w:rPr>
        <w:t>质量问题响应时间要求：成交供应商接到使用方出现问题的通知后立即作出响应，24小时内到达现场进行处理。</w:t>
      </w:r>
    </w:p>
    <w:p w14:paraId="0117551B">
      <w:pPr>
        <w:jc w:val="left"/>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三、</w:t>
      </w:r>
      <w:r>
        <w:rPr>
          <w:rFonts w:hint="default" w:asciiTheme="minorEastAsia" w:hAnsiTheme="minorEastAsia" w:eastAsiaTheme="minorEastAsia" w:cstheme="minorEastAsia"/>
          <w:color w:val="auto"/>
          <w:sz w:val="24"/>
          <w:szCs w:val="24"/>
          <w:lang w:val="en-US" w:eastAsia="zh-CN"/>
        </w:rPr>
        <w:t>安全</w:t>
      </w:r>
    </w:p>
    <w:p w14:paraId="0990B78C">
      <w:pPr>
        <w:snapToGrid w:val="0"/>
        <w:spacing w:line="400" w:lineRule="exact"/>
        <w:ind w:firstLine="360" w:firstLineChars="15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1.承包人应负责实施安全（包含但不仅限于实施现场及周边的人身安全、行人安全等），若发生一切安全事故和经济损失，责任由承包人全部承担，采购人不承担任何责任。</w:t>
      </w:r>
    </w:p>
    <w:p w14:paraId="369705C8">
      <w:pPr>
        <w:snapToGrid w:val="0"/>
        <w:spacing w:line="400" w:lineRule="exact"/>
        <w:ind w:firstLine="360" w:firstLineChars="150"/>
        <w:rPr>
          <w:rFonts w:hint="default" w:asciiTheme="minorEastAsia" w:hAnsiTheme="minorEastAsia" w:eastAsiaTheme="minorEastAsia" w:cstheme="minorEastAsia"/>
          <w:color w:val="auto"/>
          <w:sz w:val="24"/>
          <w:szCs w:val="24"/>
          <w:lang w:val="en-US" w:eastAsia="zh-CN"/>
        </w:rPr>
      </w:pPr>
      <w:r>
        <w:rPr>
          <w:rFonts w:hint="default" w:asciiTheme="minorEastAsia" w:hAnsiTheme="minorEastAsia" w:eastAsiaTheme="minorEastAsia" w:cstheme="minorEastAsia"/>
          <w:color w:val="auto"/>
          <w:sz w:val="24"/>
          <w:szCs w:val="24"/>
          <w:lang w:val="en-US" w:eastAsia="zh-CN"/>
        </w:rPr>
        <w:t>2.在实施过程中，成交供应商须做到安全施工、文明施工，并做好相应的施工安全公告及警示标识，实施过程中发生的一切安全事故由承包人自行负责处理。承包人应当与其施工人员建立劳动关系，承担全部用人用工主体责任。</w:t>
      </w:r>
    </w:p>
    <w:p w14:paraId="0F73F278">
      <w:pPr>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四、现场踏勘</w:t>
      </w:r>
    </w:p>
    <w:p w14:paraId="2445E305">
      <w:pPr>
        <w:snapToGrid w:val="0"/>
        <w:spacing w:line="400" w:lineRule="exact"/>
        <w:ind w:firstLine="360" w:firstLineChars="15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采购人不组织投标人进行现场踏勘，由投标人自行踏勘以充分了解项目情况、环境，设施、运输距离、具体尺寸、安全及任何其他足以影响报价和方案编制的情况，无论投标人是否踏勘过现场，均被认为在递交响应文件之前已经踏勘现场，对本合同项目的责任、风险和义务已经十分了解，并在其响应文件中已充分考虑了现场和环境条件。采购人自行现场踏勘所发生的费用由投标人承担，并自行负责在踏勘现场中所发生的人员伤亡和财产损失。</w:t>
      </w:r>
    </w:p>
    <w:p w14:paraId="457B33BA">
      <w:pPr>
        <w:pageBreakBefore w:val="0"/>
        <w:kinsoku/>
        <w:wordWrap/>
        <w:topLinePunct w:val="0"/>
        <w:bidi w:val="0"/>
        <w:spacing w:line="240" w:lineRule="auto"/>
        <w:ind w:firstLine="600" w:firstLineChars="200"/>
        <w:jc w:val="left"/>
        <w:textAlignment w:val="auto"/>
        <w:rPr>
          <w:rFonts w:hint="default" w:ascii="仿宋" w:hAnsi="仿宋" w:eastAsia="仿宋" w:cs="仿宋"/>
          <w:color w:val="auto"/>
          <w:sz w:val="30"/>
          <w:szCs w:val="30"/>
          <w:lang w:val="en-US" w:eastAsia="zh-CN"/>
        </w:rPr>
      </w:pPr>
    </w:p>
    <w:p w14:paraId="0973BD98">
      <w:pPr>
        <w:keepNext w:val="0"/>
        <w:keepLines w:val="0"/>
        <w:pageBreakBefore w:val="0"/>
        <w:widowControl w:val="0"/>
        <w:kinsoku/>
        <w:wordWrap/>
        <w:overflowPunct/>
        <w:topLinePunct w:val="0"/>
        <w:autoSpaceDE/>
        <w:autoSpaceDN/>
        <w:bidi w:val="0"/>
        <w:adjustRightInd/>
        <w:snapToGrid w:val="0"/>
        <w:spacing w:before="191" w:beforeLines="50" w:after="381" w:afterLines="100" w:line="400" w:lineRule="exact"/>
        <w:ind w:firstLine="723" w:firstLineChars="200"/>
        <w:jc w:val="center"/>
        <w:textAlignment w:val="auto"/>
        <w:rPr>
          <w:rFonts w:ascii="仿宋" w:hAnsi="仿宋" w:eastAsia="仿宋" w:cs="仿宋"/>
          <w:b/>
          <w:bCs/>
          <w:color w:val="auto"/>
          <w:sz w:val="36"/>
          <w:szCs w:val="36"/>
        </w:rPr>
      </w:pPr>
      <w:bookmarkStart w:id="51" w:name="_Toc106030882"/>
      <w:bookmarkStart w:id="52" w:name="_Toc76462327"/>
      <w:r>
        <w:rPr>
          <w:rFonts w:hint="eastAsia" w:ascii="仿宋" w:hAnsi="仿宋" w:eastAsia="仿宋" w:cs="仿宋"/>
          <w:b/>
          <w:bCs/>
          <w:color w:val="auto"/>
          <w:sz w:val="36"/>
          <w:szCs w:val="36"/>
          <w:lang w:val="en-US" w:eastAsia="zh-CN"/>
        </w:rPr>
        <w:t xml:space="preserve">第三篇 </w:t>
      </w:r>
      <w:r>
        <w:rPr>
          <w:rFonts w:hint="eastAsia" w:ascii="仿宋" w:hAnsi="仿宋" w:eastAsia="仿宋" w:cs="仿宋"/>
          <w:b/>
          <w:bCs/>
          <w:color w:val="auto"/>
          <w:sz w:val="36"/>
          <w:szCs w:val="36"/>
        </w:rPr>
        <w:t xml:space="preserve"> </w:t>
      </w:r>
      <w:bookmarkEnd w:id="50"/>
      <w:r>
        <w:rPr>
          <w:rFonts w:hint="eastAsia" w:ascii="仿宋" w:hAnsi="仿宋" w:eastAsia="仿宋" w:cs="仿宋"/>
          <w:b/>
          <w:bCs/>
          <w:color w:val="auto"/>
          <w:sz w:val="36"/>
          <w:szCs w:val="36"/>
        </w:rPr>
        <w:t>项目商务需求</w:t>
      </w:r>
      <w:bookmarkEnd w:id="51"/>
      <w:bookmarkEnd w:id="52"/>
    </w:p>
    <w:p w14:paraId="3779747A">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一、</w:t>
      </w:r>
      <w:r>
        <w:rPr>
          <w:rFonts w:hint="eastAsia" w:asciiTheme="minorEastAsia" w:hAnsiTheme="minorEastAsia" w:eastAsiaTheme="minorEastAsia" w:cstheme="minorEastAsia"/>
          <w:b/>
          <w:bCs/>
          <w:color w:val="auto"/>
          <w:sz w:val="24"/>
          <w:szCs w:val="24"/>
        </w:rPr>
        <w:t>交货时间、地点及验收方式</w:t>
      </w:r>
    </w:p>
    <w:p w14:paraId="18392C38">
      <w:pPr>
        <w:pStyle w:val="14"/>
        <w:spacing w:line="400" w:lineRule="exact"/>
        <w:ind w:left="0" w:leftChars="0" w:firstLine="480" w:firstLineChars="200"/>
        <w:outlineLvl w:val="2"/>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（一）交货时间：合同签订后</w:t>
      </w:r>
      <w:r>
        <w:rPr>
          <w:rFonts w:hint="eastAsia" w:asciiTheme="minorEastAsia" w:hAnsiTheme="minorEastAsia" w:eastAsiaTheme="minorEastAsia" w:cstheme="minorEastAsia"/>
          <w:color w:val="auto"/>
          <w:sz w:val="24"/>
          <w:szCs w:val="24"/>
          <w:lang w:val="en-US" w:eastAsia="zh-CN"/>
        </w:rPr>
        <w:t>30</w:t>
      </w:r>
      <w:r>
        <w:rPr>
          <w:rFonts w:hint="eastAsia" w:asciiTheme="minorEastAsia" w:hAnsiTheme="minorEastAsia" w:eastAsiaTheme="minorEastAsia" w:cstheme="minorEastAsia"/>
          <w:color w:val="auto"/>
          <w:sz w:val="24"/>
          <w:szCs w:val="24"/>
          <w:lang w:eastAsia="zh-CN"/>
        </w:rPr>
        <w:t>个</w:t>
      </w:r>
      <w:r>
        <w:rPr>
          <w:rFonts w:hint="eastAsia" w:asciiTheme="minorEastAsia" w:hAnsiTheme="minorEastAsia" w:eastAsiaTheme="minorEastAsia" w:cstheme="minorEastAsia"/>
          <w:color w:val="auto"/>
          <w:sz w:val="24"/>
          <w:szCs w:val="24"/>
          <w:lang w:val="en-US" w:eastAsia="zh-CN"/>
        </w:rPr>
        <w:t>日历天</w:t>
      </w:r>
      <w:r>
        <w:rPr>
          <w:rFonts w:hint="eastAsia" w:asciiTheme="minorEastAsia" w:hAnsiTheme="minorEastAsia" w:eastAsiaTheme="minorEastAsia" w:cstheme="minorEastAsia"/>
          <w:color w:val="auto"/>
          <w:sz w:val="24"/>
          <w:szCs w:val="24"/>
        </w:rPr>
        <w:t>内</w:t>
      </w:r>
      <w:r>
        <w:rPr>
          <w:rFonts w:hint="eastAsia" w:asciiTheme="minorEastAsia" w:hAnsiTheme="minorEastAsia" w:eastAsiaTheme="minorEastAsia" w:cstheme="minorEastAsia"/>
          <w:color w:val="auto"/>
          <w:sz w:val="24"/>
          <w:szCs w:val="24"/>
          <w:lang w:val="en-US" w:eastAsia="zh-CN"/>
        </w:rPr>
        <w:t>供货并安装完成</w:t>
      </w:r>
      <w:r>
        <w:rPr>
          <w:rFonts w:hint="eastAsia" w:asciiTheme="minorEastAsia" w:hAnsiTheme="minorEastAsia" w:eastAsiaTheme="minorEastAsia" w:cstheme="minorEastAsia"/>
          <w:color w:val="auto"/>
          <w:sz w:val="24"/>
          <w:szCs w:val="24"/>
        </w:rPr>
        <w:t>。</w:t>
      </w:r>
    </w:p>
    <w:p w14:paraId="21F667A3">
      <w:pPr>
        <w:spacing w:line="400" w:lineRule="exact"/>
        <w:ind w:right="12"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（二）交货地点：采购人指定地点。</w:t>
      </w:r>
    </w:p>
    <w:p w14:paraId="10D85983">
      <w:pPr>
        <w:spacing w:line="400" w:lineRule="exact"/>
        <w:ind w:right="12"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（三）验收方式</w:t>
      </w:r>
    </w:p>
    <w:p w14:paraId="42459E48">
      <w:pPr>
        <w:spacing w:line="400" w:lineRule="exact"/>
        <w:ind w:right="12" w:firstLine="480" w:firstLineChars="200"/>
        <w:rPr>
          <w:rFonts w:ascii="宋体" w:hAnsi="宋体" w:cs="宋体"/>
          <w:color w:val="auto"/>
          <w:sz w:val="24"/>
        </w:rPr>
      </w:pPr>
      <w:r>
        <w:rPr>
          <w:rFonts w:hint="eastAsia" w:ascii="宋体" w:hAnsi="宋体" w:cs="宋体"/>
          <w:color w:val="auto"/>
          <w:sz w:val="24"/>
        </w:rPr>
        <w:t>1、货物到达现场后供应商应经采购人或其指定验收单位清点品名、规格、数量；检查外观，作出验收记录，双方签字确认。</w:t>
      </w:r>
    </w:p>
    <w:p w14:paraId="42182F6C">
      <w:pPr>
        <w:spacing w:line="400" w:lineRule="exact"/>
        <w:ind w:right="12" w:firstLine="480" w:firstLineChars="200"/>
        <w:rPr>
          <w:rFonts w:ascii="宋体" w:hAnsi="宋体" w:cs="宋体"/>
          <w:color w:val="auto"/>
          <w:sz w:val="24"/>
        </w:rPr>
      </w:pPr>
      <w:r>
        <w:rPr>
          <w:rFonts w:hint="eastAsia" w:ascii="宋体" w:hAnsi="宋体" w:cs="宋体"/>
          <w:color w:val="auto"/>
          <w:sz w:val="24"/>
        </w:rPr>
        <w:t>2、供应商应保证货物到达用户所在地完好无损，如有缺漏、损坏，由供应商负责调换、补齐或赔偿。</w:t>
      </w:r>
    </w:p>
    <w:p w14:paraId="7FFCDE33">
      <w:pPr>
        <w:spacing w:line="400" w:lineRule="exact"/>
        <w:ind w:right="12" w:firstLine="480" w:firstLineChars="200"/>
        <w:rPr>
          <w:rFonts w:ascii="宋体" w:hAnsi="宋体" w:cs="宋体"/>
          <w:color w:val="auto"/>
          <w:sz w:val="24"/>
        </w:rPr>
      </w:pPr>
      <w:r>
        <w:rPr>
          <w:rFonts w:hint="eastAsia" w:ascii="宋体" w:hAnsi="宋体" w:cs="宋体"/>
          <w:color w:val="auto"/>
          <w:sz w:val="24"/>
        </w:rPr>
        <w:t>3、供应商应提供完备的技术资料、装箱单和合格证等，并派遣专业技术人员进行现场安装调试。验收合格条件如下：</w:t>
      </w:r>
    </w:p>
    <w:p w14:paraId="3AF7916F">
      <w:pPr>
        <w:spacing w:line="400" w:lineRule="exact"/>
        <w:ind w:right="12" w:firstLine="480" w:firstLineChars="200"/>
        <w:rPr>
          <w:rFonts w:ascii="宋体" w:hAnsi="宋体" w:cs="宋体"/>
          <w:color w:val="auto"/>
          <w:sz w:val="24"/>
        </w:rPr>
      </w:pPr>
      <w:r>
        <w:rPr>
          <w:rFonts w:hint="eastAsia" w:ascii="宋体" w:hAnsi="宋体" w:cs="宋体"/>
          <w:color w:val="auto"/>
          <w:sz w:val="24"/>
        </w:rPr>
        <w:t>3.1设备品种、规格、数量、技术参数以及商品品牌、生产厂家等与采购合同一致，性能指标达到规定的标准。</w:t>
      </w:r>
    </w:p>
    <w:p w14:paraId="146ED8E7">
      <w:pPr>
        <w:spacing w:line="400" w:lineRule="exact"/>
        <w:ind w:right="12" w:firstLine="480" w:firstLineChars="200"/>
        <w:rPr>
          <w:rFonts w:ascii="宋体" w:hAnsi="宋体" w:cs="宋体"/>
          <w:color w:val="auto"/>
          <w:sz w:val="24"/>
        </w:rPr>
      </w:pPr>
      <w:r>
        <w:rPr>
          <w:rFonts w:hint="eastAsia" w:ascii="宋体" w:hAnsi="宋体" w:cs="宋体"/>
          <w:color w:val="auto"/>
          <w:sz w:val="24"/>
        </w:rPr>
        <w:t>3.2货物技术资料、装箱单、合格证等资料齐全。</w:t>
      </w:r>
    </w:p>
    <w:p w14:paraId="58574A6F">
      <w:pPr>
        <w:spacing w:line="400" w:lineRule="exact"/>
        <w:ind w:right="12" w:firstLine="480" w:firstLineChars="200"/>
        <w:rPr>
          <w:rFonts w:ascii="宋体" w:hAnsi="宋体" w:cs="宋体"/>
          <w:color w:val="auto"/>
          <w:sz w:val="24"/>
        </w:rPr>
      </w:pPr>
      <w:r>
        <w:rPr>
          <w:rFonts w:hint="eastAsia" w:ascii="宋体" w:hAnsi="宋体" w:cs="宋体"/>
          <w:color w:val="auto"/>
          <w:sz w:val="24"/>
        </w:rPr>
        <w:t>3.3在规定时间内完成交货、调试并验收，并经采购人确认。</w:t>
      </w:r>
    </w:p>
    <w:p w14:paraId="5C2C1E24">
      <w:pPr>
        <w:spacing w:line="400" w:lineRule="exact"/>
        <w:ind w:right="12" w:firstLine="480" w:firstLineChars="200"/>
        <w:rPr>
          <w:rFonts w:ascii="宋体" w:hAnsi="宋体" w:cs="宋体"/>
          <w:color w:val="auto"/>
          <w:sz w:val="24"/>
        </w:rPr>
      </w:pPr>
      <w:r>
        <w:rPr>
          <w:rFonts w:hint="eastAsia" w:ascii="宋体" w:hAnsi="宋体" w:cs="宋体"/>
          <w:color w:val="auto"/>
          <w:sz w:val="24"/>
        </w:rPr>
        <w:t>4、供应商提供的货物未达到采购规定要求，且对采购人造成损失的，由供应商承担一切责任，并赔偿所造成的损失。</w:t>
      </w:r>
    </w:p>
    <w:p w14:paraId="20344294">
      <w:pPr>
        <w:spacing w:line="400" w:lineRule="exact"/>
        <w:ind w:right="12" w:firstLine="480" w:firstLineChars="200"/>
        <w:rPr>
          <w:rFonts w:ascii="宋体" w:hAnsi="宋体" w:cs="宋体"/>
          <w:color w:val="auto"/>
          <w:sz w:val="24"/>
        </w:rPr>
      </w:pPr>
      <w:r>
        <w:rPr>
          <w:rFonts w:hint="eastAsia" w:ascii="宋体" w:hAnsi="宋体" w:cs="宋体"/>
          <w:color w:val="auto"/>
          <w:sz w:val="24"/>
        </w:rPr>
        <w:t>5、采购人需要厂家对成交供应商交付的产品（包括质量、技术参数等）进行确认的，厂家应予以配合，并出具书面意见。</w:t>
      </w:r>
    </w:p>
    <w:p w14:paraId="3F5C287E">
      <w:pPr>
        <w:spacing w:line="400" w:lineRule="exact"/>
        <w:ind w:right="12"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6、供方所交货物的各种质量指标不得低于供方提供样品的质量指标（无样品时按供方</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文件中所提供的“采购技术需求”执行），售后服务质量要求按照采购文件的内容执行。</w:t>
      </w:r>
    </w:p>
    <w:p w14:paraId="22CF9267">
      <w:pPr>
        <w:spacing w:line="400" w:lineRule="exact"/>
        <w:ind w:right="12"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7、</w:t>
      </w:r>
      <w:r>
        <w:rPr>
          <w:rFonts w:hint="eastAsia" w:asciiTheme="minorEastAsia" w:hAnsiTheme="minorEastAsia" w:eastAsiaTheme="minorEastAsia" w:cstheme="minorEastAsia"/>
          <w:color w:val="auto"/>
          <w:sz w:val="24"/>
          <w:szCs w:val="24"/>
        </w:rPr>
        <w:t>产品包装材料归采购人所有。</w:t>
      </w:r>
    </w:p>
    <w:p w14:paraId="723C572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二、质量保证及售后服务</w:t>
      </w:r>
    </w:p>
    <w:p w14:paraId="4608DFBD">
      <w:pPr>
        <w:spacing w:line="400" w:lineRule="exact"/>
        <w:ind w:right="12" w:firstLine="480"/>
        <w:rPr>
          <w:rFonts w:ascii="宋体" w:hAnsi="宋体" w:cs="宋体"/>
          <w:color w:val="auto"/>
          <w:sz w:val="24"/>
        </w:rPr>
      </w:pPr>
      <w:r>
        <w:rPr>
          <w:rFonts w:hint="eastAsia" w:ascii="宋体" w:hAnsi="宋体" w:cs="宋体"/>
          <w:color w:val="auto"/>
          <w:sz w:val="24"/>
        </w:rPr>
        <w:t>（一）产品质量保证期</w:t>
      </w:r>
    </w:p>
    <w:p w14:paraId="5C50F51B">
      <w:pPr>
        <w:spacing w:line="400" w:lineRule="exact"/>
        <w:ind w:right="12" w:firstLine="480" w:firstLineChars="200"/>
        <w:rPr>
          <w:rFonts w:ascii="宋体" w:hAnsi="宋体" w:cs="宋体"/>
          <w:color w:val="auto"/>
          <w:sz w:val="24"/>
        </w:rPr>
      </w:pPr>
      <w:r>
        <w:rPr>
          <w:rFonts w:hint="eastAsia" w:ascii="宋体" w:hAnsi="宋体" w:cs="宋体"/>
          <w:color w:val="auto"/>
          <w:sz w:val="24"/>
        </w:rPr>
        <w:t>1、自验收之日起，供应商提供</w:t>
      </w:r>
      <w:r>
        <w:rPr>
          <w:rFonts w:hint="eastAsia" w:ascii="宋体" w:hAnsi="宋体" w:cs="宋体"/>
          <w:color w:val="auto"/>
          <w:sz w:val="24"/>
          <w:lang w:val="en-US" w:eastAsia="zh-CN"/>
        </w:rPr>
        <w:t>1</w:t>
      </w:r>
      <w:r>
        <w:rPr>
          <w:rFonts w:hint="eastAsia" w:ascii="宋体" w:hAnsi="宋体" w:cs="宋体"/>
          <w:color w:val="auto"/>
          <w:sz w:val="24"/>
        </w:rPr>
        <w:t xml:space="preserve">年的免费质保服务。 </w:t>
      </w:r>
    </w:p>
    <w:p w14:paraId="6B449DD9">
      <w:pPr>
        <w:spacing w:line="400" w:lineRule="exact"/>
        <w:ind w:right="12" w:firstLine="480"/>
        <w:rPr>
          <w:rFonts w:ascii="宋体" w:hAnsi="宋体" w:cs="宋体"/>
          <w:color w:val="auto"/>
          <w:sz w:val="24"/>
        </w:rPr>
      </w:pPr>
      <w:r>
        <w:rPr>
          <w:rFonts w:hint="eastAsia" w:ascii="宋体" w:hAnsi="宋体" w:cs="宋体"/>
          <w:color w:val="auto"/>
          <w:sz w:val="24"/>
        </w:rPr>
        <w:t>2、采购货物属于国家规定“三包”范围的，其产品质量保证期不得低于“三包”规定。</w:t>
      </w:r>
    </w:p>
    <w:p w14:paraId="4DD0F75D">
      <w:pPr>
        <w:spacing w:line="400" w:lineRule="exact"/>
        <w:ind w:right="12" w:firstLine="480"/>
        <w:rPr>
          <w:rFonts w:ascii="宋体" w:hAnsi="宋体" w:cs="宋体"/>
          <w:color w:val="auto"/>
          <w:sz w:val="24"/>
        </w:rPr>
      </w:pPr>
      <w:r>
        <w:rPr>
          <w:rFonts w:hint="eastAsia" w:ascii="宋体" w:hAnsi="宋体" w:cs="宋体"/>
          <w:color w:val="auto"/>
          <w:sz w:val="24"/>
        </w:rPr>
        <w:t>（二）售后服务内容</w:t>
      </w:r>
    </w:p>
    <w:p w14:paraId="6B311AB8">
      <w:pPr>
        <w:spacing w:line="400" w:lineRule="exact"/>
        <w:ind w:right="12" w:firstLine="480"/>
        <w:rPr>
          <w:rFonts w:ascii="宋体" w:hAnsi="宋体" w:cs="宋体"/>
          <w:color w:val="auto"/>
          <w:sz w:val="24"/>
        </w:rPr>
      </w:pPr>
      <w:r>
        <w:rPr>
          <w:rFonts w:hint="eastAsia" w:ascii="宋体" w:hAnsi="宋体" w:cs="宋体"/>
          <w:color w:val="auto"/>
          <w:sz w:val="24"/>
        </w:rPr>
        <w:t>供应商和厂家在质量保证期内应当为采购人提供以下技术支持服务：</w:t>
      </w:r>
    </w:p>
    <w:p w14:paraId="5BD095EC">
      <w:pPr>
        <w:spacing w:line="400" w:lineRule="exact"/>
        <w:ind w:right="12" w:firstLine="480"/>
        <w:rPr>
          <w:rFonts w:ascii="宋体" w:hAnsi="宋体" w:cs="宋体"/>
          <w:color w:val="auto"/>
          <w:sz w:val="24"/>
        </w:rPr>
      </w:pPr>
      <w:r>
        <w:rPr>
          <w:rFonts w:hint="eastAsia" w:ascii="宋体" w:hAnsi="宋体" w:cs="宋体"/>
          <w:color w:val="auto"/>
          <w:sz w:val="24"/>
        </w:rPr>
        <w:t>1、质量保证期内服务要求</w:t>
      </w:r>
    </w:p>
    <w:p w14:paraId="01E05690">
      <w:pPr>
        <w:spacing w:line="400" w:lineRule="exact"/>
        <w:ind w:right="12" w:firstLine="480"/>
        <w:rPr>
          <w:rFonts w:ascii="宋体" w:hAnsi="宋体" w:cs="宋体"/>
          <w:color w:val="auto"/>
          <w:sz w:val="24"/>
        </w:rPr>
      </w:pPr>
      <w:r>
        <w:rPr>
          <w:rFonts w:hint="eastAsia" w:ascii="宋体" w:hAnsi="宋体" w:cs="宋体"/>
          <w:color w:val="auto"/>
          <w:sz w:val="24"/>
        </w:rPr>
        <w:t>1.1电话咨询</w:t>
      </w:r>
    </w:p>
    <w:p w14:paraId="0FFFE5A9">
      <w:pPr>
        <w:spacing w:line="400" w:lineRule="exact"/>
        <w:ind w:right="12" w:firstLine="480"/>
        <w:rPr>
          <w:rFonts w:ascii="宋体" w:hAnsi="宋体" w:cs="宋体"/>
          <w:color w:val="auto"/>
          <w:sz w:val="24"/>
        </w:rPr>
      </w:pPr>
      <w:r>
        <w:rPr>
          <w:rFonts w:hint="eastAsia" w:ascii="宋体" w:hAnsi="宋体" w:cs="宋体"/>
          <w:color w:val="auto"/>
          <w:sz w:val="24"/>
        </w:rPr>
        <w:t>成交供应商和厂家应当为用户提供技术援助电话，解答用户在使用中遇到的问题，及时为用户提出解决问题的建议。</w:t>
      </w:r>
    </w:p>
    <w:p w14:paraId="7B534292">
      <w:pPr>
        <w:spacing w:line="400" w:lineRule="exact"/>
        <w:ind w:right="12" w:firstLine="480"/>
        <w:rPr>
          <w:rFonts w:ascii="宋体" w:hAnsi="宋体" w:cs="宋体"/>
          <w:color w:val="auto"/>
          <w:sz w:val="24"/>
        </w:rPr>
      </w:pPr>
      <w:r>
        <w:rPr>
          <w:rFonts w:hint="eastAsia" w:ascii="宋体" w:hAnsi="宋体" w:cs="宋体"/>
          <w:color w:val="auto"/>
          <w:sz w:val="24"/>
        </w:rPr>
        <w:t>1.2现场响应</w:t>
      </w:r>
    </w:p>
    <w:p w14:paraId="0F5DEF79">
      <w:pPr>
        <w:spacing w:line="400" w:lineRule="exact"/>
        <w:ind w:right="12" w:firstLine="480"/>
        <w:rPr>
          <w:rFonts w:ascii="宋体" w:hAnsi="宋体" w:cs="宋体"/>
          <w:color w:val="auto"/>
          <w:sz w:val="24"/>
        </w:rPr>
      </w:pPr>
      <w:r>
        <w:rPr>
          <w:rFonts w:hint="eastAsia" w:ascii="宋体" w:hAnsi="宋体" w:cs="宋体"/>
          <w:color w:val="auto"/>
          <w:sz w:val="24"/>
        </w:rPr>
        <w:t>用户遇到使用及技术问题，电话咨询不能解决的，成交供应商或厂家应在8小时内采取相应响应措施；无法在8小时内解决的，应在24小时内派出专业人员进行技术支持。</w:t>
      </w:r>
    </w:p>
    <w:p w14:paraId="66567024">
      <w:pPr>
        <w:spacing w:line="400" w:lineRule="exact"/>
        <w:ind w:right="12" w:firstLine="480"/>
        <w:rPr>
          <w:rFonts w:ascii="宋体" w:hAnsi="宋体" w:cs="宋体"/>
          <w:color w:val="auto"/>
          <w:sz w:val="24"/>
        </w:rPr>
      </w:pPr>
      <w:r>
        <w:rPr>
          <w:rFonts w:hint="eastAsia" w:ascii="宋体" w:hAnsi="宋体" w:cs="宋体"/>
          <w:color w:val="auto"/>
          <w:sz w:val="24"/>
        </w:rPr>
        <w:t>1.3技术升级</w:t>
      </w:r>
    </w:p>
    <w:p w14:paraId="3EB24786">
      <w:pPr>
        <w:spacing w:line="400" w:lineRule="exact"/>
        <w:ind w:right="12" w:firstLine="480"/>
        <w:rPr>
          <w:rFonts w:ascii="宋体" w:hAnsi="宋体" w:cs="宋体"/>
          <w:color w:val="auto"/>
          <w:sz w:val="24"/>
        </w:rPr>
      </w:pPr>
      <w:r>
        <w:rPr>
          <w:rFonts w:hint="eastAsia" w:ascii="宋体" w:hAnsi="宋体" w:cs="宋体"/>
          <w:color w:val="auto"/>
          <w:sz w:val="24"/>
        </w:rPr>
        <w:t>在质保期内，如果成交供应商和厂家的产品技术升级，成交供应商应及时通知采购人，如采购人有相应要求，成交供应商和厂家应对采购人进行升级服务。</w:t>
      </w:r>
    </w:p>
    <w:p w14:paraId="55780EAC">
      <w:pPr>
        <w:spacing w:line="400" w:lineRule="exact"/>
        <w:ind w:right="12" w:firstLine="480"/>
        <w:rPr>
          <w:rFonts w:ascii="宋体" w:hAnsi="宋体" w:cs="宋体"/>
          <w:color w:val="auto"/>
          <w:sz w:val="24"/>
        </w:rPr>
      </w:pPr>
      <w:r>
        <w:rPr>
          <w:rFonts w:hint="eastAsia" w:ascii="宋体" w:hAnsi="宋体" w:cs="宋体"/>
          <w:color w:val="auto"/>
          <w:sz w:val="24"/>
        </w:rPr>
        <w:t>2、质保期外服务要求</w:t>
      </w:r>
    </w:p>
    <w:p w14:paraId="777CE269">
      <w:pPr>
        <w:spacing w:line="400" w:lineRule="exact"/>
        <w:ind w:right="12" w:firstLine="480"/>
        <w:rPr>
          <w:rFonts w:ascii="宋体" w:hAnsi="宋体" w:cs="宋体"/>
          <w:color w:val="auto"/>
          <w:sz w:val="24"/>
        </w:rPr>
      </w:pPr>
      <w:r>
        <w:rPr>
          <w:rFonts w:hint="eastAsia" w:ascii="宋体" w:hAnsi="宋体" w:cs="宋体"/>
          <w:color w:val="auto"/>
          <w:sz w:val="24"/>
        </w:rPr>
        <w:t>2.1质量保证期过后，成交供应商和厂家应同样提供免费电话咨询服务，并应承诺提供产品上门维护服务。</w:t>
      </w:r>
    </w:p>
    <w:p w14:paraId="0A8A8D61">
      <w:pPr>
        <w:spacing w:line="400" w:lineRule="exact"/>
        <w:ind w:right="12" w:firstLine="480"/>
        <w:rPr>
          <w:rFonts w:ascii="宋体" w:hAnsi="宋体" w:cs="宋体"/>
          <w:color w:val="auto"/>
          <w:sz w:val="24"/>
        </w:rPr>
      </w:pPr>
      <w:r>
        <w:rPr>
          <w:rFonts w:hint="eastAsia" w:ascii="宋体" w:hAnsi="宋体" w:cs="宋体"/>
          <w:color w:val="auto"/>
          <w:sz w:val="24"/>
        </w:rPr>
        <w:t>2.2质量保证期过后，采购人需要继续由原成交供应商和厂家提供售后服务的，成交供应商和厂家应以优惠价格提供售后服务。</w:t>
      </w:r>
    </w:p>
    <w:p w14:paraId="7E6785E3">
      <w:pPr>
        <w:spacing w:line="400" w:lineRule="exact"/>
        <w:ind w:right="12" w:firstLine="480"/>
        <w:rPr>
          <w:rFonts w:ascii="宋体" w:hAnsi="宋体" w:cs="宋体"/>
          <w:color w:val="auto"/>
          <w:sz w:val="24"/>
        </w:rPr>
      </w:pPr>
      <w:r>
        <w:rPr>
          <w:rFonts w:hint="eastAsia" w:ascii="宋体" w:hAnsi="宋体" w:cs="宋体"/>
          <w:color w:val="auto"/>
          <w:sz w:val="24"/>
        </w:rPr>
        <w:t>（三）维修配件</w:t>
      </w:r>
    </w:p>
    <w:p w14:paraId="5D2EDA72">
      <w:pPr>
        <w:spacing w:line="400" w:lineRule="exact"/>
        <w:ind w:firstLine="480" w:firstLineChars="200"/>
        <w:rPr>
          <w:rFonts w:ascii="宋体" w:hAnsi="宋体" w:cs="宋体"/>
          <w:color w:val="auto"/>
          <w:sz w:val="24"/>
        </w:rPr>
      </w:pPr>
      <w:r>
        <w:rPr>
          <w:rFonts w:hint="eastAsia" w:ascii="宋体" w:hAnsi="宋体" w:cs="宋体"/>
          <w:color w:val="auto"/>
          <w:sz w:val="24"/>
        </w:rPr>
        <w:t>供应商和制造商售后服务中，维修使用的备品备件及易损件应为原厂配件，未经采购人同意不得使用非原厂配件。</w:t>
      </w:r>
    </w:p>
    <w:p w14:paraId="66F389D0">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三、报价要求</w:t>
      </w:r>
    </w:p>
    <w:p w14:paraId="6E45272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262626" w:themeColor="text1" w:themeTint="D9"/>
          <w:sz w:val="24"/>
          <w14:textFill>
            <w14:solidFill>
              <w14:schemeClr w14:val="tx1">
                <w14:lumMod w14:val="85000"/>
                <w14:lumOff w14:val="15000"/>
              </w14:schemeClr>
            </w14:solidFill>
          </w14:textFill>
        </w:rPr>
      </w:pPr>
      <w:r>
        <w:rPr>
          <w:rFonts w:hint="eastAsia" w:ascii="宋体" w:hAnsi="宋体" w:cs="宋体"/>
          <w:color w:val="262626" w:themeColor="text1" w:themeTint="D9"/>
          <w:sz w:val="24"/>
          <w14:textFill>
            <w14:solidFill>
              <w14:schemeClr w14:val="tx1">
                <w14:lumMod w14:val="85000"/>
                <w14:lumOff w14:val="15000"/>
              </w14:schemeClr>
            </w14:solidFill>
          </w14:textFill>
        </w:rPr>
        <w:t>本项目报价为人民币，</w:t>
      </w:r>
      <w:r>
        <w:rPr>
          <w:rFonts w:hint="eastAsia" w:ascii="宋体" w:hAnsi="宋体" w:cs="宋体"/>
          <w:color w:val="262626" w:themeColor="text1" w:themeTint="D9"/>
          <w:sz w:val="24"/>
          <w:lang w:eastAsia="zh-CN"/>
          <w14:textFill>
            <w14:solidFill>
              <w14:schemeClr w14:val="tx1">
                <w14:lumMod w14:val="85000"/>
                <w14:lumOff w14:val="15000"/>
              </w14:schemeClr>
            </w14:solidFill>
          </w14:textFill>
        </w:rPr>
        <w:t>询价</w:t>
      </w:r>
      <w:r>
        <w:rPr>
          <w:rFonts w:hint="eastAsia" w:ascii="宋体" w:hAnsi="宋体" w:cs="宋体"/>
          <w:color w:val="262626" w:themeColor="text1" w:themeTint="D9"/>
          <w:sz w:val="24"/>
          <w14:textFill>
            <w14:solidFill>
              <w14:schemeClr w14:val="tx1">
                <w14:lumMod w14:val="85000"/>
                <w14:lumOff w14:val="15000"/>
              </w14:schemeClr>
            </w14:solidFill>
          </w14:textFill>
        </w:rPr>
        <w:t>申请人的报价中已包含完成本项目所需的材料费、人工费、货物费、运输费、装卸费、安装费</w:t>
      </w:r>
      <w:r>
        <w:rPr>
          <w:rFonts w:hint="eastAsia" w:ascii="宋体" w:hAnsi="宋体" w:eastAsia="宋体" w:cs="宋体"/>
          <w:color w:val="262626" w:themeColor="text1" w:themeTint="D9"/>
          <w:sz w:val="24"/>
          <w:lang w:val="en-US" w:eastAsia="zh-CN"/>
          <w14:textFill>
            <w14:solidFill>
              <w14:schemeClr w14:val="tx1">
                <w14:lumMod w14:val="85000"/>
                <w14:lumOff w14:val="15000"/>
              </w14:schemeClr>
            </w14:solidFill>
          </w14:textFill>
        </w:rPr>
        <w:t>（含门制作、配件、锁、运输、税、拆除、修补墙面及</w:t>
      </w:r>
      <w:r>
        <w:rPr>
          <w:rFonts w:hint="eastAsia" w:ascii="宋体" w:hAnsi="宋体" w:cs="宋体"/>
          <w:color w:val="262626" w:themeColor="text1" w:themeTint="D9"/>
          <w:sz w:val="24"/>
          <w14:textFill>
            <w14:solidFill>
              <w14:schemeClr w14:val="tx1">
                <w14:lumMod w14:val="85000"/>
                <w14:lumOff w14:val="15000"/>
              </w14:schemeClr>
            </w14:solidFill>
          </w14:textFill>
        </w:rPr>
        <w:t>墙角铺贴瓷砖、墙面刮膏上漆</w:t>
      </w:r>
      <w:r>
        <w:rPr>
          <w:rFonts w:hint="eastAsia" w:ascii="宋体" w:hAnsi="宋体" w:cs="宋体"/>
          <w:color w:val="262626" w:themeColor="text1" w:themeTint="D9"/>
          <w:sz w:val="24"/>
          <w:lang w:eastAsia="zh-CN"/>
          <w14:textFill>
            <w14:solidFill>
              <w14:schemeClr w14:val="tx1">
                <w14:lumMod w14:val="85000"/>
                <w14:lumOff w14:val="15000"/>
              </w14:schemeClr>
            </w14:solidFill>
          </w14:textFill>
        </w:rPr>
        <w:t>、</w:t>
      </w:r>
      <w:r>
        <w:rPr>
          <w:rFonts w:hint="eastAsia" w:ascii="宋体" w:hAnsi="宋体" w:cs="宋体"/>
          <w:color w:val="262626" w:themeColor="text1" w:themeTint="D9"/>
          <w:sz w:val="24"/>
          <w14:textFill>
            <w14:solidFill>
              <w14:schemeClr w14:val="tx1">
                <w14:lumMod w14:val="85000"/>
                <w14:lumOff w14:val="15000"/>
              </w14:schemeClr>
            </w14:solidFill>
          </w14:textFill>
        </w:rPr>
        <w:t>施工垃圾清运</w:t>
      </w:r>
      <w:r>
        <w:rPr>
          <w:rFonts w:hint="eastAsia" w:ascii="宋体" w:hAnsi="宋体" w:cs="宋体"/>
          <w:color w:val="262626" w:themeColor="text1" w:themeTint="D9"/>
          <w:sz w:val="24"/>
          <w:lang w:eastAsia="zh-CN"/>
          <w14:textFill>
            <w14:solidFill>
              <w14:schemeClr w14:val="tx1">
                <w14:lumMod w14:val="85000"/>
                <w14:lumOff w14:val="15000"/>
              </w14:schemeClr>
            </w14:solidFill>
          </w14:textFill>
        </w:rPr>
        <w:t>、</w:t>
      </w:r>
      <w:r>
        <w:rPr>
          <w:rFonts w:hint="eastAsia" w:ascii="宋体" w:hAnsi="宋体" w:cs="宋体"/>
          <w:color w:val="262626" w:themeColor="text1" w:themeTint="D9"/>
          <w:sz w:val="24"/>
          <w14:textFill>
            <w14:solidFill>
              <w14:schemeClr w14:val="tx1">
                <w14:lumMod w14:val="85000"/>
                <w14:lumOff w14:val="15000"/>
              </w14:schemeClr>
            </w14:solidFill>
          </w14:textFill>
        </w:rPr>
        <w:t>打扫卫生等</w:t>
      </w:r>
      <w:r>
        <w:rPr>
          <w:rFonts w:hint="eastAsia" w:ascii="宋体" w:hAnsi="宋体" w:eastAsia="宋体" w:cs="宋体"/>
          <w:color w:val="262626" w:themeColor="text1" w:themeTint="D9"/>
          <w:sz w:val="24"/>
          <w:lang w:val="en-US" w:eastAsia="zh-CN"/>
          <w14:textFill>
            <w14:solidFill>
              <w14:schemeClr w14:val="tx1">
                <w14:lumMod w14:val="85000"/>
                <w14:lumOff w14:val="15000"/>
              </w14:schemeClr>
            </w14:solidFill>
          </w14:textFill>
        </w:rPr>
        <w:t>）</w:t>
      </w:r>
      <w:r>
        <w:rPr>
          <w:rFonts w:hint="eastAsia" w:ascii="宋体" w:hAnsi="宋体" w:cs="宋体"/>
          <w:color w:val="262626" w:themeColor="text1" w:themeTint="D9"/>
          <w:sz w:val="24"/>
          <w14:textFill>
            <w14:solidFill>
              <w14:schemeClr w14:val="tx1">
                <w14:lumMod w14:val="85000"/>
                <w14:lumOff w14:val="15000"/>
              </w14:schemeClr>
            </w14:solidFill>
          </w14:textFill>
        </w:rPr>
        <w:t>、招标代理服务费、利润、税金、后期服务费</w:t>
      </w:r>
      <w:r>
        <w:rPr>
          <w:rFonts w:hint="eastAsia" w:ascii="宋体" w:hAnsi="宋体" w:cs="宋体"/>
          <w:color w:val="262626" w:themeColor="text1" w:themeTint="D9"/>
          <w:sz w:val="24"/>
          <w:lang w:val="en-US" w:eastAsia="zh-CN"/>
          <w14:textFill>
            <w14:solidFill>
              <w14:schemeClr w14:val="tx1">
                <w14:lumMod w14:val="85000"/>
                <w14:lumOff w14:val="15000"/>
              </w14:schemeClr>
            </w14:solidFill>
          </w14:textFill>
        </w:rPr>
        <w:t>等</w:t>
      </w:r>
      <w:r>
        <w:rPr>
          <w:rFonts w:hint="eastAsia" w:ascii="宋体" w:hAnsi="宋体" w:cs="宋体"/>
          <w:color w:val="262626" w:themeColor="text1" w:themeTint="D9"/>
          <w:sz w:val="24"/>
          <w14:textFill>
            <w14:solidFill>
              <w14:schemeClr w14:val="tx1">
                <w14:lumMod w14:val="85000"/>
                <w14:lumOff w14:val="15000"/>
              </w14:schemeClr>
            </w14:solidFill>
          </w14:textFill>
        </w:rPr>
        <w:t>所有费用，因投标人自身原因造成漏报、少报皆由其自行承担责任，采购人不再补偿。</w:t>
      </w:r>
    </w:p>
    <w:p w14:paraId="0D1C5544">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四、付款方式</w:t>
      </w:r>
    </w:p>
    <w:p w14:paraId="6F8095C8">
      <w:pPr>
        <w:spacing w:line="400" w:lineRule="exact"/>
        <w:ind w:firstLine="480" w:firstLineChars="200"/>
        <w:outlineLvl w:val="1"/>
        <w:rPr>
          <w:rFonts w:ascii="宋体" w:hAnsi="宋体" w:cs="宋体"/>
          <w:color w:val="auto"/>
          <w:sz w:val="24"/>
          <w:szCs w:val="24"/>
        </w:rPr>
      </w:pPr>
      <w:bookmarkStart w:id="53" w:name="_Toc14863"/>
      <w:r>
        <w:rPr>
          <w:rFonts w:hint="eastAsia" w:ascii="宋体" w:hAnsi="宋体" w:cs="宋体"/>
          <w:color w:val="262626" w:themeColor="text1" w:themeTint="D9"/>
          <w:sz w:val="24"/>
          <w:szCs w:val="24"/>
          <w14:textFill>
            <w14:solidFill>
              <w14:schemeClr w14:val="tx1">
                <w14:lumMod w14:val="85000"/>
                <w14:lumOff w14:val="15000"/>
              </w14:schemeClr>
            </w14:solidFill>
          </w14:textFill>
        </w:rPr>
        <w:t>（一）</w:t>
      </w:r>
      <w:bookmarkEnd w:id="53"/>
      <w:r>
        <w:rPr>
          <w:rFonts w:hint="eastAsia" w:ascii="宋体" w:hAnsi="宋体" w:cs="宋体"/>
          <w:color w:val="262626" w:themeColor="text1" w:themeTint="D9"/>
          <w:sz w:val="24"/>
          <w:szCs w:val="24"/>
          <w:lang w:eastAsia="zh-CN"/>
          <w14:textFill>
            <w14:solidFill>
              <w14:schemeClr w14:val="tx1">
                <w14:lumMod w14:val="85000"/>
                <w14:lumOff w14:val="15000"/>
              </w14:schemeClr>
            </w14:solidFill>
          </w14:textFill>
        </w:rPr>
        <w:t>项目经采购人验收合格后，成交供应商向采购人开具发票，采购人以转账方式向成交供应商支付合同金额的100%。</w:t>
      </w:r>
    </w:p>
    <w:p w14:paraId="3DC91C8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五、知识产权</w:t>
      </w:r>
    </w:p>
    <w:p w14:paraId="3463DAB2">
      <w:pPr>
        <w:adjustRightInd w:val="0"/>
        <w:snapToGrid w:val="0"/>
        <w:spacing w:line="400" w:lineRule="exact"/>
        <w:ind w:firstLine="468" w:firstLineChars="19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（一）成交供应商应保护采购人的知识产权与商业秘密，不得向第三人泄露、转让</w:t>
      </w:r>
      <w:r>
        <w:rPr>
          <w:rFonts w:hint="eastAsia" w:asciiTheme="minorEastAsia" w:hAnsiTheme="minorEastAsia" w:eastAsiaTheme="minorEastAsia" w:cstheme="minorEastAsia"/>
          <w:color w:val="auto"/>
          <w:sz w:val="24"/>
          <w:szCs w:val="24"/>
          <w:lang w:eastAsia="zh-CN"/>
        </w:rPr>
        <w:t>或</w:t>
      </w:r>
      <w:r>
        <w:rPr>
          <w:rFonts w:hint="eastAsia" w:asciiTheme="minorEastAsia" w:hAnsiTheme="minorEastAsia" w:eastAsiaTheme="minorEastAsia" w:cstheme="minorEastAsia"/>
          <w:color w:val="auto"/>
          <w:sz w:val="24"/>
          <w:szCs w:val="24"/>
        </w:rPr>
        <w:t>为本项目之外的目的使用、许可他人使用采购提交的各项资料，包括但不限于产品图纸等技术经济资料。如发生以上情况，采购人有权向成交供应商索赔。</w:t>
      </w:r>
    </w:p>
    <w:p w14:paraId="4E29EFB1">
      <w:pPr>
        <w:adjustRightInd w:val="0"/>
        <w:snapToGrid w:val="0"/>
        <w:spacing w:line="400" w:lineRule="exact"/>
        <w:ind w:firstLine="468" w:firstLineChars="19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（二）采购人在中华人民共和国境内使用成交供应商提供的货物及服务时免受第三方提出的侵犯其专利权或</w:t>
      </w:r>
      <w:r>
        <w:rPr>
          <w:rFonts w:hint="eastAsia" w:asciiTheme="minorEastAsia" w:hAnsiTheme="minorEastAsia" w:eastAsiaTheme="minorEastAsia" w:cstheme="minorEastAsia"/>
          <w:color w:val="auto"/>
          <w:sz w:val="24"/>
          <w:szCs w:val="24"/>
          <w:lang w:eastAsia="zh-CN"/>
        </w:rPr>
        <w:t>其他</w:t>
      </w:r>
      <w:r>
        <w:rPr>
          <w:rFonts w:hint="eastAsia" w:asciiTheme="minorEastAsia" w:hAnsiTheme="minorEastAsia" w:eastAsiaTheme="minorEastAsia" w:cstheme="minorEastAsia"/>
          <w:color w:val="auto"/>
          <w:sz w:val="24"/>
          <w:szCs w:val="24"/>
        </w:rPr>
        <w:t>知识产权的起诉。如果第三方提出侵权指控，成交供应商应承担由此而引起的一切法律责任和费用。</w:t>
      </w:r>
    </w:p>
    <w:p w14:paraId="223703C7">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 xml:space="preserve">六、培训 </w:t>
      </w:r>
    </w:p>
    <w:p w14:paraId="56C0BBF1">
      <w:pPr>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供应商对其提供产品的使用和操作应尽培训义务。供应商应提供对采购人的基本免费 培训，使采购人使用人员能够正常操作。</w:t>
      </w:r>
    </w:p>
    <w:p w14:paraId="222291CE">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七、违约责任</w:t>
      </w:r>
    </w:p>
    <w:p w14:paraId="281B5F46">
      <w:pPr>
        <w:adjustRightInd w:val="0"/>
        <w:snapToGrid w:val="0"/>
        <w:spacing w:line="400" w:lineRule="exact"/>
        <w:ind w:firstLine="468" w:firstLineChars="195"/>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任何因中标人忽视或误解项目基本情况，而使采购人在项目实施过程中蒙受的损失，将由中标人按一定比例对采购人进行赔偿。</w:t>
      </w:r>
    </w:p>
    <w:p w14:paraId="448573F3">
      <w:pPr>
        <w:keepNext w:val="0"/>
        <w:keepLines w:val="0"/>
        <w:pageBreakBefore w:val="0"/>
        <w:widowControl w:val="0"/>
        <w:kinsoku/>
        <w:wordWrap/>
        <w:overflowPunct/>
        <w:topLinePunct w:val="0"/>
        <w:autoSpaceDE/>
        <w:autoSpaceDN/>
        <w:bidi w:val="0"/>
        <w:adjustRightInd w:val="0"/>
        <w:snapToGrid w:val="0"/>
        <w:spacing w:line="400" w:lineRule="exact"/>
        <w:ind w:firstLine="0" w:firstLineChars="0"/>
        <w:textAlignment w:val="auto"/>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八、其他</w:t>
      </w:r>
    </w:p>
    <w:p w14:paraId="6BF545A3">
      <w:pPr>
        <w:adjustRightInd w:val="0"/>
        <w:snapToGrid w:val="0"/>
        <w:spacing w:line="400" w:lineRule="exact"/>
        <w:ind w:firstLine="480"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color w:val="auto"/>
          <w:sz w:val="24"/>
          <w:szCs w:val="24"/>
        </w:rPr>
        <w:t>其他未尽事宜由供需双方在采购合同中详细约定。</w:t>
      </w:r>
      <w:r>
        <w:rPr>
          <w:rFonts w:hint="eastAsia" w:asciiTheme="minorEastAsia" w:hAnsiTheme="minorEastAsia" w:eastAsiaTheme="minorEastAsia" w:cstheme="minorEastAsia"/>
          <w:color w:val="auto"/>
          <w:sz w:val="24"/>
          <w:szCs w:val="24"/>
        </w:rPr>
        <w:br w:type="page"/>
      </w:r>
      <w:bookmarkStart w:id="54" w:name="_Toc106030892"/>
      <w:bookmarkStart w:id="55" w:name="_Toc102227313"/>
      <w:bookmarkStart w:id="56" w:name="_Toc76462337"/>
      <w:r>
        <w:rPr>
          <w:rFonts w:hint="eastAsia" w:ascii="仿宋" w:hAnsi="仿宋" w:eastAsia="仿宋" w:cs="仿宋"/>
          <w:b/>
          <w:bCs/>
          <w:color w:val="auto"/>
          <w:sz w:val="36"/>
          <w:szCs w:val="36"/>
          <w:lang w:val="en-US" w:eastAsia="zh-CN"/>
        </w:rPr>
        <w:t>第四篇  评审程序及方法、评审标准、无效响应和采购终止</w:t>
      </w:r>
      <w:bookmarkStart w:id="57" w:name="_Toc10124"/>
      <w:r>
        <w:rPr>
          <w:rFonts w:hint="eastAsia" w:asciiTheme="minorEastAsia" w:hAnsiTheme="minorEastAsia" w:eastAsiaTheme="minorEastAsia" w:cstheme="minorEastAsia"/>
          <w:b/>
          <w:bCs/>
          <w:color w:val="auto"/>
          <w:sz w:val="24"/>
          <w:szCs w:val="24"/>
        </w:rPr>
        <w:t>一、</w:t>
      </w:r>
      <w:bookmarkEnd w:id="57"/>
      <w:bookmarkStart w:id="58" w:name="_Toc75793518"/>
      <w:r>
        <w:rPr>
          <w:rFonts w:hint="eastAsia" w:asciiTheme="minorEastAsia" w:hAnsiTheme="minorEastAsia" w:eastAsiaTheme="minorEastAsia" w:cstheme="minorEastAsia"/>
          <w:b/>
          <w:bCs/>
          <w:color w:val="auto"/>
          <w:sz w:val="24"/>
          <w:szCs w:val="24"/>
          <w:lang w:eastAsia="zh-CN"/>
        </w:rPr>
        <w:t>询价</w:t>
      </w:r>
      <w:r>
        <w:rPr>
          <w:rFonts w:hint="eastAsia" w:asciiTheme="minorEastAsia" w:hAnsiTheme="minorEastAsia" w:eastAsiaTheme="minorEastAsia" w:cstheme="minorEastAsia"/>
          <w:b/>
          <w:bCs/>
          <w:color w:val="auto"/>
          <w:sz w:val="24"/>
          <w:szCs w:val="24"/>
        </w:rPr>
        <w:t>程序</w:t>
      </w:r>
      <w:bookmarkEnd w:id="58"/>
    </w:p>
    <w:p w14:paraId="4C9409B8">
      <w:pPr>
        <w:adjustRightInd w:val="0"/>
        <w:snapToGrid w:val="0"/>
        <w:spacing w:line="4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（一）报价截止后评审小组对各供应商的资格条件、响应文件的有效性、完整性和响应程度进行审查。各供应商只有在完全符合要求的前提下，才能参与正式采购。</w:t>
      </w:r>
    </w:p>
    <w:p w14:paraId="6A910119">
      <w:pPr>
        <w:ind w:firstLine="482" w:firstLineChars="200"/>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t>1.资格性检查。</w:t>
      </w:r>
      <w:r>
        <w:rPr>
          <w:rFonts w:hint="eastAsia" w:asciiTheme="minorEastAsia" w:hAnsiTheme="minorEastAsia" w:eastAsiaTheme="minorEastAsia" w:cstheme="minorEastAsia"/>
          <w:color w:val="auto"/>
          <w:sz w:val="24"/>
          <w:szCs w:val="24"/>
        </w:rPr>
        <w:t>依据法律法规</w:t>
      </w:r>
      <w:r>
        <w:rPr>
          <w:rFonts w:hint="eastAsia" w:asciiTheme="minorEastAsia" w:hAnsiTheme="minorEastAsia" w:eastAsiaTheme="minorEastAsia" w:cstheme="minorEastAsia"/>
          <w:color w:val="auto"/>
          <w:sz w:val="24"/>
          <w:szCs w:val="24"/>
          <w:lang w:eastAsia="zh-CN"/>
        </w:rPr>
        <w:t>和采购</w:t>
      </w:r>
      <w:r>
        <w:rPr>
          <w:rFonts w:hint="eastAsia" w:asciiTheme="minorEastAsia" w:hAnsiTheme="minorEastAsia" w:eastAsiaTheme="minorEastAsia" w:cstheme="minorEastAsia"/>
          <w:color w:val="auto"/>
          <w:sz w:val="24"/>
          <w:szCs w:val="24"/>
        </w:rPr>
        <w:t>文件的规定，对响应文件中的资格证明等进行审查，以确定供应商是否具备采购资格。资格性检查资料表如下：</w:t>
      </w:r>
    </w:p>
    <w:tbl>
      <w:tblPr>
        <w:tblStyle w:val="22"/>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976"/>
        <w:gridCol w:w="5155"/>
      </w:tblGrid>
      <w:tr w14:paraId="01DA9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00887A32">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3685" w:type="dxa"/>
            <w:gridSpan w:val="2"/>
            <w:vAlign w:val="center"/>
          </w:tcPr>
          <w:p w14:paraId="4AC04A41">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检查因素</w:t>
            </w:r>
          </w:p>
        </w:tc>
        <w:tc>
          <w:tcPr>
            <w:tcW w:w="5155" w:type="dxa"/>
            <w:vAlign w:val="center"/>
          </w:tcPr>
          <w:p w14:paraId="02BE157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检查内容</w:t>
            </w:r>
          </w:p>
        </w:tc>
      </w:tr>
      <w:tr w14:paraId="1CB8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79B4AE9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709" w:type="dxa"/>
            <w:vMerge w:val="restart"/>
            <w:vAlign w:val="center"/>
          </w:tcPr>
          <w:p w14:paraId="1B45F43A">
            <w:pPr>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供应商</w:t>
            </w:r>
            <w:r>
              <w:rPr>
                <w:rFonts w:hint="eastAsia" w:asciiTheme="minorEastAsia" w:hAnsiTheme="minorEastAsia" w:eastAsiaTheme="minorEastAsia" w:cstheme="minorEastAsia"/>
                <w:color w:val="auto"/>
                <w:sz w:val="24"/>
                <w:szCs w:val="24"/>
                <w:lang w:val="zh-CN"/>
              </w:rPr>
              <w:t>应符合的基本资格条件</w:t>
            </w:r>
          </w:p>
        </w:tc>
        <w:tc>
          <w:tcPr>
            <w:tcW w:w="2976" w:type="dxa"/>
            <w:vAlign w:val="center"/>
          </w:tcPr>
          <w:p w14:paraId="77B939A3">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（1）具有独立承担民事责任的能力</w:t>
            </w:r>
          </w:p>
        </w:tc>
        <w:tc>
          <w:tcPr>
            <w:tcW w:w="5155" w:type="dxa"/>
            <w:vAlign w:val="center"/>
          </w:tcPr>
          <w:p w14:paraId="740E878F">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供应商法人（负责人）营业执照（副本）或事业单位法人证书（副本）；供应商法定代表人身份证明</w:t>
            </w:r>
            <w:r>
              <w:rPr>
                <w:rFonts w:hint="eastAsia" w:asciiTheme="minorEastAsia" w:hAnsiTheme="minorEastAsia" w:eastAsiaTheme="minorEastAsia" w:cstheme="minorEastAsia"/>
                <w:color w:val="auto"/>
                <w:sz w:val="24"/>
                <w:szCs w:val="24"/>
                <w:lang w:val="en-US" w:eastAsia="zh-CN"/>
              </w:rPr>
              <w:t>或</w:t>
            </w:r>
            <w:r>
              <w:rPr>
                <w:rFonts w:hint="eastAsia" w:asciiTheme="minorEastAsia" w:hAnsiTheme="minorEastAsia" w:eastAsiaTheme="minorEastAsia" w:cstheme="minorEastAsia"/>
                <w:color w:val="auto"/>
                <w:sz w:val="24"/>
                <w:szCs w:val="24"/>
              </w:rPr>
              <w:t>法定代表人授权代表委托书。</w:t>
            </w:r>
          </w:p>
        </w:tc>
      </w:tr>
      <w:tr w14:paraId="0763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182C71F9">
            <w:pPr>
              <w:jc w:val="left"/>
              <w:rPr>
                <w:rFonts w:asciiTheme="minorEastAsia" w:hAnsiTheme="minorEastAsia" w:eastAsiaTheme="minorEastAsia" w:cstheme="minorEastAsia"/>
                <w:color w:val="auto"/>
                <w:sz w:val="24"/>
                <w:szCs w:val="24"/>
              </w:rPr>
            </w:pPr>
          </w:p>
        </w:tc>
        <w:tc>
          <w:tcPr>
            <w:tcW w:w="709" w:type="dxa"/>
            <w:vMerge w:val="continue"/>
            <w:vAlign w:val="center"/>
          </w:tcPr>
          <w:p w14:paraId="37F573A6">
            <w:pPr>
              <w:jc w:val="left"/>
              <w:rPr>
                <w:rFonts w:asciiTheme="minorEastAsia" w:hAnsiTheme="minorEastAsia" w:eastAsiaTheme="minorEastAsia" w:cstheme="minorEastAsia"/>
                <w:color w:val="auto"/>
                <w:sz w:val="24"/>
                <w:szCs w:val="24"/>
                <w:lang w:val="zh-CN"/>
              </w:rPr>
            </w:pPr>
          </w:p>
        </w:tc>
        <w:tc>
          <w:tcPr>
            <w:tcW w:w="2976" w:type="dxa"/>
            <w:vAlign w:val="center"/>
          </w:tcPr>
          <w:p w14:paraId="431FC758">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（2）具有良好的商业信誉和健全的财务会计制度</w:t>
            </w:r>
          </w:p>
        </w:tc>
        <w:tc>
          <w:tcPr>
            <w:tcW w:w="5155" w:type="dxa"/>
            <w:vMerge w:val="restart"/>
            <w:vAlign w:val="center"/>
          </w:tcPr>
          <w:p w14:paraId="5BAF0A3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供应商提供承诺函（见格式文件）</w:t>
            </w:r>
          </w:p>
        </w:tc>
      </w:tr>
      <w:tr w14:paraId="49DB1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04AC480D">
            <w:pPr>
              <w:jc w:val="left"/>
              <w:rPr>
                <w:rFonts w:asciiTheme="minorEastAsia" w:hAnsiTheme="minorEastAsia" w:eastAsiaTheme="minorEastAsia" w:cstheme="minorEastAsia"/>
                <w:color w:val="auto"/>
                <w:sz w:val="24"/>
                <w:szCs w:val="24"/>
              </w:rPr>
            </w:pPr>
          </w:p>
        </w:tc>
        <w:tc>
          <w:tcPr>
            <w:tcW w:w="709" w:type="dxa"/>
            <w:vMerge w:val="continue"/>
            <w:vAlign w:val="center"/>
          </w:tcPr>
          <w:p w14:paraId="473D65D7">
            <w:pPr>
              <w:jc w:val="left"/>
              <w:rPr>
                <w:rFonts w:asciiTheme="minorEastAsia" w:hAnsiTheme="minorEastAsia" w:eastAsiaTheme="minorEastAsia" w:cstheme="minorEastAsia"/>
                <w:color w:val="auto"/>
                <w:sz w:val="24"/>
                <w:szCs w:val="24"/>
                <w:lang w:val="zh-CN"/>
              </w:rPr>
            </w:pPr>
          </w:p>
        </w:tc>
        <w:tc>
          <w:tcPr>
            <w:tcW w:w="2976" w:type="dxa"/>
            <w:vAlign w:val="center"/>
          </w:tcPr>
          <w:p w14:paraId="6F2C957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（3）具有履行合同所必需的设备和专业技术能力</w:t>
            </w:r>
          </w:p>
        </w:tc>
        <w:tc>
          <w:tcPr>
            <w:tcW w:w="5155" w:type="dxa"/>
            <w:vMerge w:val="continue"/>
            <w:vAlign w:val="center"/>
          </w:tcPr>
          <w:p w14:paraId="233CEDB2">
            <w:pPr>
              <w:jc w:val="left"/>
              <w:rPr>
                <w:rFonts w:asciiTheme="minorEastAsia" w:hAnsiTheme="minorEastAsia" w:eastAsiaTheme="minorEastAsia" w:cstheme="minorEastAsia"/>
                <w:color w:val="auto"/>
                <w:sz w:val="24"/>
                <w:szCs w:val="24"/>
              </w:rPr>
            </w:pPr>
          </w:p>
        </w:tc>
      </w:tr>
      <w:tr w14:paraId="1949C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76" w:type="dxa"/>
            <w:vMerge w:val="continue"/>
            <w:vAlign w:val="center"/>
          </w:tcPr>
          <w:p w14:paraId="7FEF90BA">
            <w:pPr>
              <w:jc w:val="left"/>
              <w:rPr>
                <w:rFonts w:asciiTheme="minorEastAsia" w:hAnsiTheme="minorEastAsia" w:eastAsiaTheme="minorEastAsia" w:cstheme="minorEastAsia"/>
                <w:color w:val="auto"/>
                <w:sz w:val="24"/>
                <w:szCs w:val="24"/>
              </w:rPr>
            </w:pPr>
          </w:p>
        </w:tc>
        <w:tc>
          <w:tcPr>
            <w:tcW w:w="709" w:type="dxa"/>
            <w:vMerge w:val="continue"/>
            <w:vAlign w:val="center"/>
          </w:tcPr>
          <w:p w14:paraId="5068072F">
            <w:pPr>
              <w:jc w:val="left"/>
              <w:rPr>
                <w:rFonts w:asciiTheme="minorEastAsia" w:hAnsiTheme="minorEastAsia" w:eastAsiaTheme="minorEastAsia" w:cstheme="minorEastAsia"/>
                <w:color w:val="auto"/>
                <w:sz w:val="24"/>
                <w:szCs w:val="24"/>
                <w:lang w:val="zh-CN"/>
              </w:rPr>
            </w:pPr>
          </w:p>
        </w:tc>
        <w:tc>
          <w:tcPr>
            <w:tcW w:w="2976" w:type="dxa"/>
            <w:vAlign w:val="center"/>
          </w:tcPr>
          <w:p w14:paraId="1DDD1E39">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（4）有依法缴纳税收和社会保障金的良好记录</w:t>
            </w:r>
          </w:p>
        </w:tc>
        <w:tc>
          <w:tcPr>
            <w:tcW w:w="5155" w:type="dxa"/>
            <w:vMerge w:val="continue"/>
            <w:vAlign w:val="center"/>
          </w:tcPr>
          <w:p w14:paraId="5CCED3AD">
            <w:pPr>
              <w:jc w:val="left"/>
              <w:rPr>
                <w:rFonts w:asciiTheme="minorEastAsia" w:hAnsiTheme="minorEastAsia" w:eastAsiaTheme="minorEastAsia" w:cstheme="minorEastAsia"/>
                <w:color w:val="auto"/>
                <w:sz w:val="24"/>
                <w:szCs w:val="24"/>
              </w:rPr>
            </w:pPr>
          </w:p>
        </w:tc>
      </w:tr>
      <w:tr w14:paraId="36CB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5301D31D">
            <w:pPr>
              <w:jc w:val="left"/>
              <w:rPr>
                <w:rFonts w:asciiTheme="minorEastAsia" w:hAnsiTheme="minorEastAsia" w:eastAsiaTheme="minorEastAsia" w:cstheme="minorEastAsia"/>
                <w:color w:val="auto"/>
                <w:sz w:val="24"/>
                <w:szCs w:val="24"/>
              </w:rPr>
            </w:pPr>
          </w:p>
        </w:tc>
        <w:tc>
          <w:tcPr>
            <w:tcW w:w="709" w:type="dxa"/>
            <w:vMerge w:val="continue"/>
            <w:vAlign w:val="center"/>
          </w:tcPr>
          <w:p w14:paraId="4E794853">
            <w:pPr>
              <w:jc w:val="left"/>
              <w:rPr>
                <w:rFonts w:asciiTheme="minorEastAsia" w:hAnsiTheme="minorEastAsia" w:eastAsiaTheme="minorEastAsia" w:cstheme="minorEastAsia"/>
                <w:color w:val="auto"/>
                <w:sz w:val="24"/>
                <w:szCs w:val="24"/>
                <w:lang w:val="zh-CN"/>
              </w:rPr>
            </w:pPr>
          </w:p>
        </w:tc>
        <w:tc>
          <w:tcPr>
            <w:tcW w:w="2976" w:type="dxa"/>
            <w:vAlign w:val="center"/>
          </w:tcPr>
          <w:p w14:paraId="3F7F0AC5">
            <w:pPr>
              <w:jc w:val="lef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（5）参加政府采购活动前三年内，在经营活动中没有重大违法记录</w:t>
            </w:r>
          </w:p>
        </w:tc>
        <w:tc>
          <w:tcPr>
            <w:tcW w:w="5155" w:type="dxa"/>
            <w:vAlign w:val="center"/>
          </w:tcPr>
          <w:p w14:paraId="710C22C6">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1.供应商提供书面声明（见格式文件）；2.采购人或采购代理机构将通过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14:paraId="4142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5CAD862E">
            <w:pPr>
              <w:jc w:val="left"/>
              <w:rPr>
                <w:rFonts w:asciiTheme="minorEastAsia" w:hAnsiTheme="minorEastAsia" w:eastAsiaTheme="minorEastAsia" w:cstheme="minorEastAsia"/>
                <w:color w:val="auto"/>
                <w:sz w:val="24"/>
                <w:szCs w:val="24"/>
              </w:rPr>
            </w:pPr>
          </w:p>
        </w:tc>
        <w:tc>
          <w:tcPr>
            <w:tcW w:w="709" w:type="dxa"/>
            <w:vMerge w:val="continue"/>
            <w:vAlign w:val="center"/>
          </w:tcPr>
          <w:p w14:paraId="112506D2">
            <w:pPr>
              <w:jc w:val="left"/>
              <w:rPr>
                <w:rFonts w:asciiTheme="minorEastAsia" w:hAnsiTheme="minorEastAsia" w:eastAsiaTheme="minorEastAsia" w:cstheme="minorEastAsia"/>
                <w:color w:val="auto"/>
                <w:sz w:val="24"/>
                <w:szCs w:val="24"/>
                <w:lang w:val="zh-CN"/>
              </w:rPr>
            </w:pPr>
          </w:p>
        </w:tc>
        <w:tc>
          <w:tcPr>
            <w:tcW w:w="2976" w:type="dxa"/>
            <w:vAlign w:val="center"/>
          </w:tcPr>
          <w:p w14:paraId="62C91D94">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（6）法律、行政法规规定的其他条件</w:t>
            </w:r>
          </w:p>
        </w:tc>
        <w:tc>
          <w:tcPr>
            <w:tcW w:w="5155" w:type="dxa"/>
            <w:vAlign w:val="center"/>
          </w:tcPr>
          <w:p w14:paraId="45BE04E2">
            <w:pPr>
              <w:jc w:val="left"/>
              <w:rPr>
                <w:rFonts w:asciiTheme="minorEastAsia" w:hAnsiTheme="minorEastAsia" w:eastAsiaTheme="minorEastAsia" w:cstheme="minorEastAsia"/>
                <w:color w:val="auto"/>
                <w:sz w:val="24"/>
                <w:szCs w:val="24"/>
              </w:rPr>
            </w:pPr>
          </w:p>
        </w:tc>
      </w:tr>
      <w:tr w14:paraId="6D4D4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6" w:type="dxa"/>
            <w:vAlign w:val="center"/>
          </w:tcPr>
          <w:p w14:paraId="4AFA8C8D">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p>
        </w:tc>
        <w:tc>
          <w:tcPr>
            <w:tcW w:w="3685" w:type="dxa"/>
            <w:gridSpan w:val="2"/>
            <w:vAlign w:val="center"/>
          </w:tcPr>
          <w:p w14:paraId="5967A62C">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特定资格条件</w:t>
            </w:r>
          </w:p>
        </w:tc>
        <w:tc>
          <w:tcPr>
            <w:tcW w:w="5155" w:type="dxa"/>
            <w:vAlign w:val="center"/>
          </w:tcPr>
          <w:p w14:paraId="35814DF2">
            <w:pPr>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按第一篇“三、供应商资格条件（二）本项目的特定资格要求”的要求提交</w:t>
            </w:r>
          </w:p>
        </w:tc>
      </w:tr>
    </w:tbl>
    <w:p w14:paraId="4D76023C">
      <w:pPr>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14:paraId="4BD22F21">
      <w:pPr>
        <w:snapToGrid w:val="0"/>
        <w:spacing w:line="360" w:lineRule="auto"/>
        <w:ind w:firstLine="482" w:firstLineChars="200"/>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b/>
          <w:bCs/>
          <w:color w:val="auto"/>
          <w:kern w:val="0"/>
          <w:sz w:val="24"/>
          <w:szCs w:val="24"/>
        </w:rPr>
        <w:t>2.符合性检查。</w:t>
      </w:r>
      <w:r>
        <w:rPr>
          <w:rFonts w:hint="eastAsia" w:asciiTheme="minorEastAsia" w:hAnsiTheme="minorEastAsia" w:eastAsiaTheme="minorEastAsia" w:cstheme="minorEastAsia"/>
          <w:color w:val="auto"/>
          <w:kern w:val="0"/>
          <w:sz w:val="24"/>
          <w:szCs w:val="24"/>
        </w:rPr>
        <w:t>依据</w:t>
      </w:r>
      <w:r>
        <w:rPr>
          <w:rFonts w:hint="eastAsia" w:asciiTheme="minorEastAsia" w:hAnsiTheme="minorEastAsia" w:eastAsiaTheme="minorEastAsia" w:cstheme="minorEastAsia"/>
          <w:color w:val="auto"/>
          <w:kern w:val="0"/>
          <w:sz w:val="24"/>
          <w:szCs w:val="24"/>
          <w:lang w:val="en-US" w:eastAsia="zh-CN"/>
        </w:rPr>
        <w:t>询价采购</w:t>
      </w:r>
      <w:r>
        <w:rPr>
          <w:rFonts w:hint="eastAsia" w:asciiTheme="minorEastAsia" w:hAnsiTheme="minorEastAsia" w:eastAsiaTheme="minorEastAsia" w:cstheme="minorEastAsia"/>
          <w:color w:val="auto"/>
          <w:kern w:val="0"/>
          <w:sz w:val="24"/>
          <w:szCs w:val="24"/>
        </w:rPr>
        <w:t>文件的规定，从响应文件的有效性、完整性和对</w:t>
      </w:r>
      <w:r>
        <w:rPr>
          <w:rFonts w:hint="eastAsia" w:asciiTheme="minorEastAsia" w:hAnsiTheme="minorEastAsia" w:eastAsiaTheme="minorEastAsia" w:cstheme="minorEastAsia"/>
          <w:color w:val="auto"/>
          <w:kern w:val="0"/>
          <w:sz w:val="24"/>
          <w:szCs w:val="24"/>
          <w:lang w:eastAsia="zh-CN"/>
        </w:rPr>
        <w:t>询价</w:t>
      </w:r>
      <w:r>
        <w:rPr>
          <w:rFonts w:hint="eastAsia" w:asciiTheme="minorEastAsia" w:hAnsiTheme="minorEastAsia" w:eastAsiaTheme="minorEastAsia" w:cstheme="minorEastAsia"/>
          <w:color w:val="auto"/>
          <w:kern w:val="0"/>
          <w:sz w:val="24"/>
          <w:szCs w:val="24"/>
        </w:rPr>
        <w:t>采购文件的响应程度进行审查，以确定是否对网上</w:t>
      </w:r>
      <w:r>
        <w:rPr>
          <w:rFonts w:hint="eastAsia" w:asciiTheme="minorEastAsia" w:hAnsiTheme="minorEastAsia" w:eastAsiaTheme="minorEastAsia" w:cstheme="minorEastAsia"/>
          <w:color w:val="auto"/>
          <w:kern w:val="0"/>
          <w:sz w:val="24"/>
          <w:szCs w:val="24"/>
          <w:lang w:eastAsia="zh-CN"/>
        </w:rPr>
        <w:t>询价</w:t>
      </w:r>
      <w:r>
        <w:rPr>
          <w:rFonts w:hint="eastAsia" w:asciiTheme="minorEastAsia" w:hAnsiTheme="minorEastAsia" w:eastAsiaTheme="minorEastAsia" w:cstheme="minorEastAsia"/>
          <w:color w:val="auto"/>
          <w:kern w:val="0"/>
          <w:sz w:val="24"/>
          <w:szCs w:val="24"/>
        </w:rPr>
        <w:t>文件的实质性要求作出响应。符合性检查资料表如下：</w:t>
      </w:r>
    </w:p>
    <w:tbl>
      <w:tblPr>
        <w:tblStyle w:val="2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E83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0F14525F">
            <w:pPr>
              <w:spacing w:line="240" w:lineRule="exact"/>
              <w:jc w:val="center"/>
              <w:rPr>
                <w:rFonts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序号</w:t>
            </w:r>
          </w:p>
        </w:tc>
        <w:tc>
          <w:tcPr>
            <w:tcW w:w="3544" w:type="dxa"/>
            <w:gridSpan w:val="2"/>
            <w:vAlign w:val="center"/>
          </w:tcPr>
          <w:p w14:paraId="475B65A4">
            <w:pPr>
              <w:spacing w:line="240" w:lineRule="exact"/>
              <w:jc w:val="center"/>
              <w:rPr>
                <w:rFonts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评审因素</w:t>
            </w:r>
          </w:p>
        </w:tc>
        <w:tc>
          <w:tcPr>
            <w:tcW w:w="5409" w:type="dxa"/>
            <w:vAlign w:val="center"/>
          </w:tcPr>
          <w:p w14:paraId="498B7DFC">
            <w:pPr>
              <w:spacing w:line="240" w:lineRule="exact"/>
              <w:jc w:val="center"/>
              <w:rPr>
                <w:rFonts w:asciiTheme="minorEastAsia" w:hAnsiTheme="minorEastAsia" w:eastAsiaTheme="minorEastAsia" w:cstheme="minorEastAsia"/>
                <w:b/>
                <w:color w:val="auto"/>
                <w:kern w:val="0"/>
                <w:sz w:val="24"/>
                <w:szCs w:val="24"/>
              </w:rPr>
            </w:pPr>
            <w:r>
              <w:rPr>
                <w:rFonts w:hint="eastAsia" w:asciiTheme="minorEastAsia" w:hAnsiTheme="minorEastAsia" w:eastAsiaTheme="minorEastAsia" w:cstheme="minorEastAsia"/>
                <w:b/>
                <w:color w:val="auto"/>
                <w:kern w:val="0"/>
                <w:sz w:val="24"/>
                <w:szCs w:val="24"/>
              </w:rPr>
              <w:t>评审标准</w:t>
            </w:r>
          </w:p>
        </w:tc>
      </w:tr>
      <w:tr w14:paraId="22C7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75" w:type="dxa"/>
            <w:vMerge w:val="restart"/>
            <w:vAlign w:val="center"/>
          </w:tcPr>
          <w:p w14:paraId="78EC8E03">
            <w:pPr>
              <w:spacing w:line="240" w:lineRule="exact"/>
              <w:jc w:val="center"/>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1560" w:type="dxa"/>
            <w:vMerge w:val="restart"/>
            <w:vAlign w:val="center"/>
          </w:tcPr>
          <w:p w14:paraId="4A8941FF">
            <w:pPr>
              <w:spacing w:line="240" w:lineRule="exac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有效性审查</w:t>
            </w:r>
          </w:p>
        </w:tc>
        <w:tc>
          <w:tcPr>
            <w:tcW w:w="1984" w:type="dxa"/>
            <w:vAlign w:val="center"/>
          </w:tcPr>
          <w:p w14:paraId="4AF62823">
            <w:pPr>
              <w:spacing w:line="240" w:lineRule="exac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响应文件签署</w:t>
            </w:r>
          </w:p>
        </w:tc>
        <w:tc>
          <w:tcPr>
            <w:tcW w:w="5409" w:type="dxa"/>
            <w:vAlign w:val="center"/>
          </w:tcPr>
          <w:p w14:paraId="0592B38C">
            <w:pPr>
              <w:spacing w:line="240" w:lineRule="exac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网上电子文档及响应文件上法定代表人或其授权代表人的签字齐全。</w:t>
            </w:r>
          </w:p>
        </w:tc>
      </w:tr>
      <w:tr w14:paraId="6F21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675" w:type="dxa"/>
            <w:vMerge w:val="continue"/>
            <w:vAlign w:val="center"/>
          </w:tcPr>
          <w:p w14:paraId="06EDED35">
            <w:pPr>
              <w:spacing w:line="240" w:lineRule="exact"/>
              <w:jc w:val="center"/>
              <w:rPr>
                <w:rFonts w:asciiTheme="minorEastAsia" w:hAnsiTheme="minorEastAsia" w:eastAsiaTheme="minorEastAsia" w:cstheme="minorEastAsia"/>
                <w:color w:val="auto"/>
                <w:kern w:val="0"/>
                <w:sz w:val="24"/>
                <w:szCs w:val="24"/>
              </w:rPr>
            </w:pPr>
          </w:p>
        </w:tc>
        <w:tc>
          <w:tcPr>
            <w:tcW w:w="1560" w:type="dxa"/>
            <w:vMerge w:val="continue"/>
            <w:vAlign w:val="center"/>
          </w:tcPr>
          <w:p w14:paraId="5D23248B">
            <w:pPr>
              <w:spacing w:line="240" w:lineRule="exact"/>
              <w:rPr>
                <w:rFonts w:asciiTheme="minorEastAsia" w:hAnsiTheme="minorEastAsia" w:eastAsiaTheme="minorEastAsia" w:cstheme="minorEastAsia"/>
                <w:color w:val="auto"/>
                <w:kern w:val="0"/>
                <w:sz w:val="24"/>
                <w:szCs w:val="24"/>
              </w:rPr>
            </w:pPr>
          </w:p>
        </w:tc>
        <w:tc>
          <w:tcPr>
            <w:tcW w:w="1984" w:type="dxa"/>
            <w:vAlign w:val="center"/>
          </w:tcPr>
          <w:p w14:paraId="3FD01AE0">
            <w:pPr>
              <w:spacing w:line="24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法定代表人身份证明及授权委托书</w:t>
            </w:r>
          </w:p>
        </w:tc>
        <w:tc>
          <w:tcPr>
            <w:tcW w:w="5409" w:type="dxa"/>
            <w:vAlign w:val="center"/>
          </w:tcPr>
          <w:p w14:paraId="51E6557B">
            <w:pPr>
              <w:spacing w:line="240" w:lineRule="exact"/>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法定代表人身份证明及授权委托书有效，符合</w:t>
            </w:r>
            <w:r>
              <w:rPr>
                <w:rFonts w:hint="eastAsia" w:asciiTheme="minorEastAsia" w:hAnsiTheme="minorEastAsia" w:eastAsiaTheme="minorEastAsia" w:cstheme="minorEastAsia"/>
                <w:color w:val="auto"/>
                <w:sz w:val="24"/>
                <w:szCs w:val="24"/>
                <w:lang w:val="en-US" w:eastAsia="zh-CN"/>
              </w:rPr>
              <w:t>询价采购</w:t>
            </w:r>
            <w:r>
              <w:rPr>
                <w:rFonts w:hint="eastAsia" w:asciiTheme="minorEastAsia" w:hAnsiTheme="minorEastAsia" w:eastAsiaTheme="minorEastAsia" w:cstheme="minorEastAsia"/>
                <w:color w:val="auto"/>
                <w:sz w:val="24"/>
                <w:szCs w:val="24"/>
              </w:rPr>
              <w:t>文件规定的格式，签字或盖章齐全。</w:t>
            </w:r>
          </w:p>
        </w:tc>
      </w:tr>
      <w:tr w14:paraId="2C58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75" w:type="dxa"/>
            <w:vMerge w:val="continue"/>
            <w:vAlign w:val="center"/>
          </w:tcPr>
          <w:p w14:paraId="5A200631">
            <w:pPr>
              <w:spacing w:line="240" w:lineRule="exact"/>
              <w:jc w:val="center"/>
              <w:rPr>
                <w:rFonts w:asciiTheme="minorEastAsia" w:hAnsiTheme="minorEastAsia" w:eastAsiaTheme="minorEastAsia" w:cstheme="minorEastAsia"/>
                <w:color w:val="auto"/>
                <w:kern w:val="0"/>
                <w:sz w:val="24"/>
                <w:szCs w:val="24"/>
              </w:rPr>
            </w:pPr>
          </w:p>
        </w:tc>
        <w:tc>
          <w:tcPr>
            <w:tcW w:w="1560" w:type="dxa"/>
            <w:vMerge w:val="continue"/>
            <w:vAlign w:val="center"/>
          </w:tcPr>
          <w:p w14:paraId="65EF92E6">
            <w:pPr>
              <w:spacing w:line="240" w:lineRule="exact"/>
              <w:rPr>
                <w:rFonts w:asciiTheme="minorEastAsia" w:hAnsiTheme="minorEastAsia" w:eastAsiaTheme="minorEastAsia" w:cstheme="minorEastAsia"/>
                <w:color w:val="auto"/>
                <w:kern w:val="0"/>
                <w:sz w:val="24"/>
                <w:szCs w:val="24"/>
              </w:rPr>
            </w:pPr>
          </w:p>
        </w:tc>
        <w:tc>
          <w:tcPr>
            <w:tcW w:w="1984" w:type="dxa"/>
            <w:vAlign w:val="center"/>
          </w:tcPr>
          <w:p w14:paraId="3E08732E">
            <w:pPr>
              <w:spacing w:line="240" w:lineRule="exac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响应</w:t>
            </w:r>
            <w:r>
              <w:rPr>
                <w:rFonts w:hint="eastAsia" w:asciiTheme="minorEastAsia" w:hAnsiTheme="minorEastAsia" w:eastAsiaTheme="minorEastAsia" w:cstheme="minorEastAsia"/>
                <w:color w:val="auto"/>
                <w:sz w:val="24"/>
                <w:szCs w:val="24"/>
                <w:lang w:val="zh-CN"/>
              </w:rPr>
              <w:t>方案</w:t>
            </w:r>
          </w:p>
        </w:tc>
        <w:tc>
          <w:tcPr>
            <w:tcW w:w="5409" w:type="dxa"/>
            <w:vAlign w:val="center"/>
          </w:tcPr>
          <w:p w14:paraId="56F47D80">
            <w:pPr>
              <w:spacing w:line="240" w:lineRule="exact"/>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lang w:val="zh-CN"/>
              </w:rPr>
              <w:t>每个分包只能有一个</w:t>
            </w:r>
            <w:r>
              <w:rPr>
                <w:rFonts w:hint="eastAsia" w:asciiTheme="minorEastAsia" w:hAnsiTheme="minorEastAsia" w:eastAsiaTheme="minorEastAsia" w:cstheme="minorEastAsia"/>
                <w:color w:val="auto"/>
                <w:sz w:val="24"/>
                <w:szCs w:val="24"/>
              </w:rPr>
              <w:t>响应</w:t>
            </w:r>
            <w:r>
              <w:rPr>
                <w:rFonts w:hint="eastAsia" w:asciiTheme="minorEastAsia" w:hAnsiTheme="minorEastAsia" w:eastAsiaTheme="minorEastAsia" w:cstheme="minorEastAsia"/>
                <w:color w:val="auto"/>
                <w:sz w:val="24"/>
                <w:szCs w:val="24"/>
                <w:lang w:val="zh-CN"/>
              </w:rPr>
              <w:t>方案。</w:t>
            </w:r>
          </w:p>
        </w:tc>
      </w:tr>
      <w:tr w14:paraId="1E7F9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659EBF62">
            <w:pPr>
              <w:spacing w:line="240" w:lineRule="exact"/>
              <w:jc w:val="center"/>
              <w:rPr>
                <w:rFonts w:asciiTheme="minorEastAsia" w:hAnsiTheme="minorEastAsia" w:eastAsiaTheme="minorEastAsia" w:cstheme="minorEastAsia"/>
                <w:color w:val="auto"/>
                <w:kern w:val="0"/>
                <w:sz w:val="24"/>
                <w:szCs w:val="24"/>
              </w:rPr>
            </w:pPr>
          </w:p>
        </w:tc>
        <w:tc>
          <w:tcPr>
            <w:tcW w:w="1560" w:type="dxa"/>
            <w:vMerge w:val="continue"/>
            <w:vAlign w:val="center"/>
          </w:tcPr>
          <w:p w14:paraId="633B5C2A">
            <w:pPr>
              <w:spacing w:line="240" w:lineRule="exact"/>
              <w:rPr>
                <w:rFonts w:asciiTheme="minorEastAsia" w:hAnsiTheme="minorEastAsia" w:eastAsiaTheme="minorEastAsia" w:cstheme="minorEastAsia"/>
                <w:color w:val="auto"/>
                <w:kern w:val="0"/>
                <w:sz w:val="24"/>
                <w:szCs w:val="24"/>
              </w:rPr>
            </w:pPr>
          </w:p>
        </w:tc>
        <w:tc>
          <w:tcPr>
            <w:tcW w:w="1984" w:type="dxa"/>
            <w:vAlign w:val="center"/>
          </w:tcPr>
          <w:p w14:paraId="7ED73FFD">
            <w:pPr>
              <w:spacing w:line="240" w:lineRule="exac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sz w:val="24"/>
                <w:szCs w:val="24"/>
              </w:rPr>
              <w:t>报价唯一</w:t>
            </w:r>
          </w:p>
        </w:tc>
        <w:tc>
          <w:tcPr>
            <w:tcW w:w="5409" w:type="dxa"/>
            <w:vAlign w:val="center"/>
          </w:tcPr>
          <w:p w14:paraId="2C00DE58">
            <w:pPr>
              <w:spacing w:line="240" w:lineRule="exact"/>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lang w:val="zh-CN"/>
              </w:rPr>
              <w:t>只能在采购预算范围内报价，</w:t>
            </w:r>
            <w:r>
              <w:rPr>
                <w:rFonts w:hint="eastAsia" w:asciiTheme="minorEastAsia" w:hAnsiTheme="minorEastAsia" w:eastAsiaTheme="minorEastAsia" w:cstheme="minorEastAsia"/>
                <w:color w:val="auto"/>
                <w:sz w:val="24"/>
                <w:szCs w:val="24"/>
              </w:rPr>
              <w:t>只能有一个有效报价，不得提交选择性报价。</w:t>
            </w:r>
          </w:p>
        </w:tc>
      </w:tr>
      <w:tr w14:paraId="2AC9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3F6F4277">
            <w:pPr>
              <w:spacing w:line="240" w:lineRule="exact"/>
              <w:jc w:val="center"/>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1560" w:type="dxa"/>
            <w:vAlign w:val="center"/>
          </w:tcPr>
          <w:p w14:paraId="705B392A">
            <w:pPr>
              <w:spacing w:line="240" w:lineRule="exac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完整性审查</w:t>
            </w:r>
          </w:p>
        </w:tc>
        <w:tc>
          <w:tcPr>
            <w:tcW w:w="1984" w:type="dxa"/>
            <w:vAlign w:val="center"/>
          </w:tcPr>
          <w:p w14:paraId="1E1BEFE3">
            <w:pPr>
              <w:spacing w:line="240" w:lineRule="exac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响应</w:t>
            </w:r>
            <w:r>
              <w:rPr>
                <w:rFonts w:hint="eastAsia" w:asciiTheme="minorEastAsia" w:hAnsiTheme="minorEastAsia" w:eastAsiaTheme="minorEastAsia" w:cstheme="minorEastAsia"/>
                <w:color w:val="auto"/>
                <w:sz w:val="24"/>
                <w:szCs w:val="24"/>
                <w:lang w:val="zh-CN"/>
              </w:rPr>
              <w:t>文件份数</w:t>
            </w:r>
          </w:p>
        </w:tc>
        <w:tc>
          <w:tcPr>
            <w:tcW w:w="5409" w:type="dxa"/>
            <w:vAlign w:val="center"/>
          </w:tcPr>
          <w:p w14:paraId="03570CF1">
            <w:pPr>
              <w:spacing w:line="240" w:lineRule="exact"/>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sz w:val="24"/>
                <w:szCs w:val="24"/>
              </w:rPr>
              <w:t>响应</w:t>
            </w:r>
            <w:r>
              <w:rPr>
                <w:rFonts w:hint="eastAsia" w:asciiTheme="minorEastAsia" w:hAnsiTheme="minorEastAsia" w:eastAsiaTheme="minorEastAsia" w:cstheme="minorEastAsia"/>
                <w:color w:val="auto"/>
                <w:sz w:val="24"/>
                <w:szCs w:val="24"/>
                <w:lang w:val="zh-CN"/>
              </w:rPr>
              <w:t>文件数量（</w:t>
            </w:r>
            <w:r>
              <w:rPr>
                <w:rFonts w:hint="eastAsia" w:asciiTheme="minorEastAsia" w:hAnsiTheme="minorEastAsia" w:eastAsiaTheme="minorEastAsia" w:cstheme="minorEastAsia"/>
                <w:color w:val="auto"/>
                <w:sz w:val="24"/>
                <w:szCs w:val="24"/>
              </w:rPr>
              <w:t>含电子文档</w:t>
            </w:r>
            <w:r>
              <w:rPr>
                <w:rFonts w:hint="eastAsia" w:asciiTheme="minorEastAsia" w:hAnsiTheme="minorEastAsia" w:eastAsiaTheme="minorEastAsia" w:cstheme="minorEastAsia"/>
                <w:color w:val="auto"/>
                <w:sz w:val="24"/>
                <w:szCs w:val="24"/>
                <w:lang w:val="zh-CN"/>
              </w:rPr>
              <w:t>）符合</w:t>
            </w:r>
            <w:r>
              <w:rPr>
                <w:rFonts w:hint="eastAsia" w:asciiTheme="minorEastAsia" w:hAnsiTheme="minorEastAsia" w:eastAsiaTheme="minorEastAsia" w:cstheme="minorEastAsia"/>
                <w:color w:val="auto"/>
                <w:sz w:val="24"/>
                <w:szCs w:val="24"/>
                <w:lang w:val="en-US" w:eastAsia="zh-CN"/>
              </w:rPr>
              <w:t>询价采购</w:t>
            </w:r>
            <w:r>
              <w:rPr>
                <w:rFonts w:hint="eastAsia" w:asciiTheme="minorEastAsia" w:hAnsiTheme="minorEastAsia" w:eastAsiaTheme="minorEastAsia" w:cstheme="minorEastAsia"/>
                <w:color w:val="auto"/>
                <w:sz w:val="24"/>
                <w:szCs w:val="24"/>
              </w:rPr>
              <w:t>文件</w:t>
            </w:r>
            <w:r>
              <w:rPr>
                <w:rFonts w:hint="eastAsia" w:asciiTheme="minorEastAsia" w:hAnsiTheme="minorEastAsia" w:eastAsiaTheme="minorEastAsia" w:cstheme="minorEastAsia"/>
                <w:color w:val="auto"/>
                <w:sz w:val="24"/>
                <w:szCs w:val="24"/>
                <w:lang w:val="zh-CN"/>
              </w:rPr>
              <w:t>要求。</w:t>
            </w:r>
          </w:p>
        </w:tc>
      </w:tr>
      <w:tr w14:paraId="550D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vMerge w:val="restart"/>
            <w:vAlign w:val="center"/>
          </w:tcPr>
          <w:p w14:paraId="0699BD17">
            <w:pPr>
              <w:spacing w:line="240" w:lineRule="exact"/>
              <w:jc w:val="center"/>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1560" w:type="dxa"/>
            <w:vMerge w:val="restart"/>
            <w:vAlign w:val="center"/>
          </w:tcPr>
          <w:p w14:paraId="28D49394">
            <w:pPr>
              <w:spacing w:line="240" w:lineRule="exact"/>
              <w:rPr>
                <w:rFonts w:asciiTheme="minorEastAsia" w:hAnsiTheme="minorEastAsia" w:eastAsiaTheme="minorEastAsia" w:cstheme="minorEastAsia"/>
                <w:color w:val="auto"/>
                <w:sz w:val="24"/>
                <w:szCs w:val="24"/>
                <w:lang w:val="zh-CN"/>
              </w:rPr>
            </w:pPr>
            <w:r>
              <w:rPr>
                <w:rFonts w:hint="eastAsia" w:asciiTheme="minorEastAsia" w:hAnsiTheme="minorEastAsia" w:eastAsiaTheme="minorEastAsia" w:cstheme="minorEastAsia"/>
                <w:color w:val="auto"/>
                <w:kern w:val="0"/>
                <w:sz w:val="24"/>
                <w:szCs w:val="24"/>
              </w:rPr>
              <w:t>文件的响应程度审查</w:t>
            </w:r>
          </w:p>
        </w:tc>
        <w:tc>
          <w:tcPr>
            <w:tcW w:w="1984" w:type="dxa"/>
            <w:vAlign w:val="center"/>
          </w:tcPr>
          <w:p w14:paraId="15D5BF4B">
            <w:pPr>
              <w:spacing w:line="240" w:lineRule="exac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响应文件内容</w:t>
            </w:r>
          </w:p>
        </w:tc>
        <w:tc>
          <w:tcPr>
            <w:tcW w:w="5409" w:type="dxa"/>
            <w:vAlign w:val="center"/>
          </w:tcPr>
          <w:p w14:paraId="631A427E">
            <w:pPr>
              <w:pStyle w:val="13"/>
              <w:spacing w:line="240" w:lineRule="exact"/>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对</w:t>
            </w:r>
            <w:r>
              <w:rPr>
                <w:rFonts w:hint="eastAsia" w:asciiTheme="minorEastAsia" w:hAnsiTheme="minorEastAsia" w:eastAsiaTheme="minorEastAsia" w:cstheme="minorEastAsia"/>
                <w:color w:val="auto"/>
                <w:sz w:val="24"/>
                <w:szCs w:val="24"/>
                <w:lang w:val="en-US" w:eastAsia="zh-CN"/>
              </w:rPr>
              <w:t>询价采购</w:t>
            </w:r>
            <w:r>
              <w:rPr>
                <w:rFonts w:hint="eastAsia" w:asciiTheme="minorEastAsia" w:hAnsiTheme="minorEastAsia" w:eastAsiaTheme="minorEastAsia" w:cstheme="minorEastAsia"/>
                <w:color w:val="auto"/>
                <w:sz w:val="24"/>
                <w:szCs w:val="24"/>
              </w:rPr>
              <w:t>文件</w:t>
            </w:r>
            <w:r>
              <w:rPr>
                <w:rFonts w:hint="eastAsia" w:asciiTheme="minorEastAsia" w:hAnsiTheme="minorEastAsia" w:eastAsiaTheme="minorEastAsia" w:cstheme="minorEastAsia"/>
                <w:color w:val="auto"/>
                <w:kern w:val="0"/>
                <w:sz w:val="24"/>
                <w:szCs w:val="24"/>
              </w:rPr>
              <w:t>第二篇、第三篇规定的</w:t>
            </w:r>
            <w:r>
              <w:rPr>
                <w:rFonts w:hint="eastAsia" w:asciiTheme="minorEastAsia" w:hAnsiTheme="minorEastAsia" w:eastAsiaTheme="minorEastAsia" w:cstheme="minorEastAsia"/>
                <w:color w:val="auto"/>
                <w:sz w:val="24"/>
                <w:szCs w:val="24"/>
                <w:lang w:val="en-US" w:eastAsia="zh-CN"/>
              </w:rPr>
              <w:t>询价采购</w:t>
            </w:r>
            <w:r>
              <w:rPr>
                <w:rFonts w:hint="eastAsia" w:asciiTheme="minorEastAsia" w:hAnsiTheme="minorEastAsia" w:eastAsiaTheme="minorEastAsia" w:cstheme="minorEastAsia"/>
                <w:color w:val="auto"/>
                <w:kern w:val="0"/>
                <w:sz w:val="24"/>
                <w:szCs w:val="24"/>
              </w:rPr>
              <w:t>内容作出响应。</w:t>
            </w:r>
          </w:p>
        </w:tc>
      </w:tr>
      <w:tr w14:paraId="37148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75" w:type="dxa"/>
            <w:vMerge w:val="continue"/>
            <w:vAlign w:val="center"/>
          </w:tcPr>
          <w:p w14:paraId="3641A667">
            <w:pPr>
              <w:spacing w:line="240" w:lineRule="exact"/>
              <w:jc w:val="center"/>
              <w:rPr>
                <w:rFonts w:asciiTheme="minorEastAsia" w:hAnsiTheme="minorEastAsia" w:eastAsiaTheme="minorEastAsia" w:cstheme="minorEastAsia"/>
                <w:color w:val="auto"/>
                <w:kern w:val="0"/>
                <w:sz w:val="24"/>
                <w:szCs w:val="24"/>
              </w:rPr>
            </w:pPr>
          </w:p>
        </w:tc>
        <w:tc>
          <w:tcPr>
            <w:tcW w:w="1560" w:type="dxa"/>
            <w:vMerge w:val="continue"/>
            <w:vAlign w:val="center"/>
          </w:tcPr>
          <w:p w14:paraId="6CD4B0F6">
            <w:pPr>
              <w:spacing w:line="240" w:lineRule="exact"/>
              <w:rPr>
                <w:rFonts w:asciiTheme="minorEastAsia" w:hAnsiTheme="minorEastAsia" w:eastAsiaTheme="minorEastAsia" w:cstheme="minorEastAsia"/>
                <w:color w:val="auto"/>
                <w:sz w:val="24"/>
                <w:szCs w:val="24"/>
                <w:lang w:val="zh-CN"/>
              </w:rPr>
            </w:pPr>
          </w:p>
        </w:tc>
        <w:tc>
          <w:tcPr>
            <w:tcW w:w="1984" w:type="dxa"/>
            <w:vAlign w:val="center"/>
          </w:tcPr>
          <w:p w14:paraId="4EF0E94C">
            <w:pPr>
              <w:spacing w:line="240" w:lineRule="exac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val="en-US" w:eastAsia="zh-CN"/>
              </w:rPr>
              <w:t>响应文件</w:t>
            </w:r>
            <w:r>
              <w:rPr>
                <w:rFonts w:hint="eastAsia" w:asciiTheme="minorEastAsia" w:hAnsiTheme="minorEastAsia" w:eastAsiaTheme="minorEastAsia" w:cstheme="minorEastAsia"/>
                <w:color w:val="auto"/>
                <w:kern w:val="0"/>
                <w:sz w:val="24"/>
                <w:szCs w:val="24"/>
              </w:rPr>
              <w:t>有效期</w:t>
            </w:r>
          </w:p>
        </w:tc>
        <w:tc>
          <w:tcPr>
            <w:tcW w:w="5409" w:type="dxa"/>
            <w:vAlign w:val="center"/>
          </w:tcPr>
          <w:p w14:paraId="0AF6B434">
            <w:pPr>
              <w:spacing w:line="240" w:lineRule="exact"/>
              <w:jc w:val="left"/>
              <w:rPr>
                <w:rFonts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满足</w:t>
            </w:r>
            <w:r>
              <w:rPr>
                <w:rFonts w:hint="eastAsia" w:asciiTheme="minorEastAsia" w:hAnsiTheme="minorEastAsia" w:eastAsiaTheme="minorEastAsia" w:cstheme="minorEastAsia"/>
                <w:color w:val="auto"/>
                <w:sz w:val="24"/>
                <w:szCs w:val="24"/>
                <w:lang w:val="en-US" w:eastAsia="zh-CN"/>
              </w:rPr>
              <w:t>询价采购</w:t>
            </w:r>
            <w:r>
              <w:rPr>
                <w:rFonts w:hint="eastAsia" w:asciiTheme="minorEastAsia" w:hAnsiTheme="minorEastAsia" w:eastAsiaTheme="minorEastAsia" w:cstheme="minorEastAsia"/>
                <w:color w:val="auto"/>
                <w:kern w:val="0"/>
                <w:sz w:val="24"/>
                <w:szCs w:val="24"/>
              </w:rPr>
              <w:t>文件</w:t>
            </w:r>
            <w:r>
              <w:rPr>
                <w:rFonts w:hint="eastAsia" w:asciiTheme="minorEastAsia" w:hAnsiTheme="minorEastAsia" w:eastAsiaTheme="minorEastAsia" w:cstheme="minorEastAsia"/>
                <w:color w:val="auto"/>
                <w:sz w:val="24"/>
                <w:szCs w:val="24"/>
                <w:lang w:val="zh-CN"/>
              </w:rPr>
              <w:t>规定。</w:t>
            </w:r>
          </w:p>
        </w:tc>
      </w:tr>
    </w:tbl>
    <w:p w14:paraId="02598455">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BE130F6">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30EA9EA">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（四）在</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采购过程中</w:t>
      </w:r>
      <w:r>
        <w:rPr>
          <w:rFonts w:hint="eastAsia" w:asciiTheme="minorEastAsia" w:hAnsiTheme="minorEastAsia" w:eastAsiaTheme="minorEastAsia" w:cstheme="minorEastAsia"/>
          <w:color w:val="auto"/>
          <w:sz w:val="24"/>
          <w:szCs w:val="24"/>
          <w:lang w:val="en-US" w:eastAsia="zh-CN"/>
        </w:rPr>
        <w:t>参与询价</w:t>
      </w:r>
      <w:r>
        <w:rPr>
          <w:rFonts w:hint="eastAsia" w:asciiTheme="minorEastAsia" w:hAnsiTheme="minorEastAsia" w:eastAsiaTheme="minorEastAsia" w:cstheme="minorEastAsia"/>
          <w:color w:val="auto"/>
          <w:sz w:val="24"/>
          <w:szCs w:val="24"/>
        </w:rPr>
        <w:t>的任何一方不得向他人透露与</w:t>
      </w:r>
      <w:r>
        <w:rPr>
          <w:rFonts w:hint="eastAsia" w:asciiTheme="minorEastAsia" w:hAnsiTheme="minorEastAsia" w:eastAsiaTheme="minorEastAsia" w:cstheme="minorEastAsia"/>
          <w:color w:val="auto"/>
          <w:sz w:val="24"/>
          <w:szCs w:val="24"/>
          <w:lang w:val="en-US" w:eastAsia="zh-CN"/>
        </w:rPr>
        <w:t>询价</w:t>
      </w:r>
      <w:r>
        <w:rPr>
          <w:rFonts w:hint="eastAsia" w:asciiTheme="minorEastAsia" w:hAnsiTheme="minorEastAsia" w:eastAsiaTheme="minorEastAsia" w:cstheme="minorEastAsia"/>
          <w:color w:val="auto"/>
          <w:sz w:val="24"/>
          <w:szCs w:val="24"/>
        </w:rPr>
        <w:t>有关的服务资料、价格或其他信息。</w:t>
      </w:r>
    </w:p>
    <w:p w14:paraId="4BA5F91A">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（五）供应商在</w:t>
      </w:r>
      <w:r>
        <w:rPr>
          <w:rFonts w:hint="eastAsia" w:asciiTheme="minorEastAsia" w:hAnsiTheme="minorEastAsia" w:eastAsiaTheme="minorEastAsia" w:cstheme="minorEastAsia"/>
          <w:color w:val="auto"/>
          <w:sz w:val="24"/>
          <w:szCs w:val="24"/>
          <w:lang w:val="en-US" w:eastAsia="zh-CN"/>
        </w:rPr>
        <w:t>竞标</w:t>
      </w:r>
      <w:r>
        <w:rPr>
          <w:rFonts w:hint="eastAsia" w:asciiTheme="minorEastAsia" w:hAnsiTheme="minorEastAsia" w:eastAsiaTheme="minorEastAsia" w:cstheme="minorEastAsia"/>
          <w:color w:val="auto"/>
          <w:sz w:val="24"/>
          <w:szCs w:val="24"/>
        </w:rPr>
        <w:t>时作出的所有书面承诺须由法定代表人或其授权代表签字。</w:t>
      </w:r>
    </w:p>
    <w:p w14:paraId="2D184974">
      <w:pPr>
        <w:snapToGrid w:val="0"/>
        <w:spacing w:line="400" w:lineRule="exact"/>
        <w:ind w:firstLine="480" w:firstLineChars="200"/>
        <w:rPr>
          <w:rFonts w:hint="eastAsia" w:ascii="宋体" w:hAnsi="宋体" w:eastAsia="宋体" w:cs="宋体"/>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六</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kern w:val="0"/>
          <w:sz w:val="24"/>
          <w:szCs w:val="24"/>
        </w:rPr>
        <w:t>本项目采用最低评标价法进行评标。</w:t>
      </w:r>
      <w:r>
        <w:rPr>
          <w:rFonts w:hint="eastAsia" w:asciiTheme="minorEastAsia" w:hAnsiTheme="minorEastAsia" w:eastAsiaTheme="minorEastAsia" w:cstheme="minorEastAsia"/>
          <w:color w:val="auto"/>
          <w:sz w:val="24"/>
          <w:szCs w:val="24"/>
        </w:rPr>
        <w:t>采购人将依照</w:t>
      </w:r>
      <w:r>
        <w:rPr>
          <w:rFonts w:hint="eastAsia" w:asciiTheme="minorEastAsia" w:hAnsiTheme="minorEastAsia" w:eastAsiaTheme="minorEastAsia" w:cstheme="minorEastAsia"/>
          <w:color w:val="auto"/>
          <w:sz w:val="24"/>
          <w:szCs w:val="24"/>
          <w:lang w:eastAsia="zh-CN"/>
        </w:rPr>
        <w:t>询价文件的</w:t>
      </w:r>
      <w:r>
        <w:rPr>
          <w:rFonts w:hint="eastAsia" w:asciiTheme="minorEastAsia" w:hAnsiTheme="minorEastAsia" w:eastAsiaTheme="minorEastAsia" w:cstheme="minorEastAsia"/>
          <w:color w:val="auto"/>
          <w:sz w:val="24"/>
          <w:szCs w:val="24"/>
        </w:rPr>
        <w:t>相关规定对</w:t>
      </w:r>
      <w:r>
        <w:rPr>
          <w:rFonts w:hint="eastAsia" w:asciiTheme="minorEastAsia" w:hAnsiTheme="minorEastAsia" w:eastAsiaTheme="minorEastAsia" w:cstheme="minorEastAsia"/>
          <w:color w:val="auto"/>
          <w:sz w:val="24"/>
          <w:szCs w:val="24"/>
          <w:lang w:eastAsia="zh-CN"/>
        </w:rPr>
        <w:t>商品</w:t>
      </w:r>
      <w:r>
        <w:rPr>
          <w:rFonts w:hint="eastAsia" w:asciiTheme="minorEastAsia" w:hAnsiTheme="minorEastAsia" w:eastAsiaTheme="minorEastAsia" w:cstheme="minorEastAsia"/>
          <w:color w:val="auto"/>
          <w:sz w:val="24"/>
          <w:szCs w:val="24"/>
        </w:rPr>
        <w:t>和服务均能满足实质性响应要求的供应商所提交的报价，按照由低到高的顺序提出</w:t>
      </w: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名以上成交候选人，并编写评审报告。若供应商的报价相同，按服务</w:t>
      </w:r>
      <w:r>
        <w:rPr>
          <w:rFonts w:hint="eastAsia" w:ascii="宋体" w:hAnsi="宋体" w:eastAsia="宋体" w:cs="宋体"/>
          <w:color w:val="auto"/>
          <w:sz w:val="24"/>
          <w:szCs w:val="24"/>
        </w:rPr>
        <w:t>条款的优劣顺序排列；以上都相同的，按商务条款的优劣顺序排列。</w:t>
      </w:r>
    </w:p>
    <w:p w14:paraId="194E8D0B">
      <w:pPr>
        <w:pStyle w:val="5"/>
        <w:pageBreakBefore w:val="0"/>
        <w:kinsoku/>
        <w:overflowPunct/>
        <w:topLinePunct w:val="0"/>
        <w:autoSpaceDE/>
        <w:autoSpaceDN/>
        <w:bidi w:val="0"/>
        <w:snapToGrid w:val="0"/>
        <w:spacing w:before="0" w:after="0" w:line="560" w:lineRule="exact"/>
        <w:textAlignment w:val="auto"/>
        <w:rPr>
          <w:rFonts w:hint="eastAsia" w:ascii="宋体" w:hAnsi="宋体" w:eastAsia="宋体" w:cs="宋体"/>
          <w:color w:val="auto"/>
          <w:sz w:val="24"/>
          <w:szCs w:val="24"/>
        </w:rPr>
      </w:pPr>
      <w:bookmarkStart w:id="59" w:name="_Toc6070"/>
      <w:bookmarkStart w:id="60" w:name="_Toc17078"/>
      <w:r>
        <w:rPr>
          <w:rFonts w:hint="eastAsia" w:ascii="宋体" w:hAnsi="宋体" w:eastAsia="宋体" w:cs="宋体"/>
          <w:color w:val="auto"/>
          <w:sz w:val="24"/>
          <w:szCs w:val="24"/>
        </w:rPr>
        <w:t>三、无效响应</w:t>
      </w:r>
      <w:bookmarkEnd w:id="59"/>
      <w:bookmarkEnd w:id="60"/>
    </w:p>
    <w:p w14:paraId="6CD020DF">
      <w:pPr>
        <w:pageBreakBefore w:val="0"/>
        <w:kinsoku/>
        <w:overflowPunct/>
        <w:topLinePunct w:val="0"/>
        <w:autoSpaceDE/>
        <w:autoSpaceDN/>
        <w:bidi w:val="0"/>
        <w:snapToGrid w:val="0"/>
        <w:spacing w:line="560" w:lineRule="exact"/>
        <w:ind w:firstLine="465"/>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供应商发生以下条款情况之一者，其响应文件作无效响应处理：</w:t>
      </w:r>
      <w:bookmarkStart w:id="61" w:name="_Toc27033"/>
      <w:bookmarkStart w:id="62" w:name="_Toc22128"/>
      <w:bookmarkStart w:id="63" w:name="_Toc9808"/>
      <w:bookmarkStart w:id="64" w:name="_Toc4550"/>
    </w:p>
    <w:p w14:paraId="5795C2B8">
      <w:pPr>
        <w:pageBreakBefore w:val="0"/>
        <w:numPr>
          <w:ilvl w:val="0"/>
          <w:numId w:val="0"/>
        </w:numPr>
        <w:kinsoku/>
        <w:overflowPunct/>
        <w:topLinePunct w:val="0"/>
        <w:autoSpaceDE/>
        <w:autoSpaceDN/>
        <w:bidi w:val="0"/>
        <w:snapToGrid w:val="0"/>
        <w:spacing w:line="560" w:lineRule="exact"/>
        <w:ind w:firstLine="465" w:firstLineChars="0"/>
        <w:textAlignment w:val="auto"/>
        <w:rPr>
          <w:rFonts w:hint="eastAsia" w:ascii="宋体" w:hAnsi="宋体" w:eastAsia="宋体" w:cs="宋体"/>
          <w:b w:val="0"/>
          <w:color w:val="auto"/>
          <w:sz w:val="24"/>
          <w:szCs w:val="24"/>
        </w:rPr>
      </w:pPr>
      <w:r>
        <w:rPr>
          <w:rFonts w:hint="eastAsia" w:ascii="宋体" w:hAnsi="宋体" w:eastAsia="宋体" w:cs="宋体"/>
          <w:b w:val="0"/>
          <w:color w:val="auto"/>
          <w:kern w:val="2"/>
          <w:sz w:val="24"/>
          <w:szCs w:val="24"/>
          <w:lang w:val="en-US" w:eastAsia="zh-CN" w:bidi="ar-SA"/>
        </w:rPr>
        <w:t>1.</w:t>
      </w:r>
      <w:r>
        <w:rPr>
          <w:rFonts w:hint="eastAsia" w:ascii="宋体" w:hAnsi="宋体" w:eastAsia="宋体" w:cs="宋体"/>
          <w:b w:val="0"/>
          <w:color w:val="auto"/>
          <w:sz w:val="24"/>
          <w:szCs w:val="24"/>
        </w:rPr>
        <w:t>报价文件未按照采购文件要求由法定代表人或授权代表签字，或未按采购文件要求的格式加盖公章的；</w:t>
      </w:r>
    </w:p>
    <w:p w14:paraId="5EAF7A69">
      <w:pPr>
        <w:pageBreakBefore w:val="0"/>
        <w:numPr>
          <w:ilvl w:val="0"/>
          <w:numId w:val="0"/>
        </w:numPr>
        <w:kinsoku/>
        <w:overflowPunct/>
        <w:topLinePunct w:val="0"/>
        <w:autoSpaceDE/>
        <w:autoSpaceDN/>
        <w:bidi w:val="0"/>
        <w:snapToGrid w:val="0"/>
        <w:spacing w:line="560" w:lineRule="exact"/>
        <w:ind w:left="0" w:leftChars="0" w:firstLine="465" w:firstLineChars="0"/>
        <w:textAlignment w:val="auto"/>
        <w:rPr>
          <w:rFonts w:hint="eastAsia" w:ascii="宋体" w:hAnsi="宋体" w:eastAsia="宋体" w:cs="宋体"/>
          <w:b w:val="0"/>
          <w:color w:val="auto"/>
          <w:sz w:val="24"/>
          <w:szCs w:val="24"/>
        </w:rPr>
      </w:pPr>
      <w:r>
        <w:rPr>
          <w:rFonts w:hint="eastAsia" w:ascii="宋体" w:hAnsi="宋体" w:eastAsia="宋体" w:cs="宋体"/>
          <w:b w:val="0"/>
          <w:color w:val="auto"/>
          <w:kern w:val="2"/>
          <w:sz w:val="24"/>
          <w:szCs w:val="24"/>
          <w:lang w:val="en-US" w:eastAsia="zh-CN" w:bidi="ar-SA"/>
        </w:rPr>
        <w:t>2.</w:t>
      </w:r>
      <w:r>
        <w:rPr>
          <w:rFonts w:hint="eastAsia" w:ascii="宋体" w:hAnsi="宋体" w:eastAsia="宋体" w:cs="宋体"/>
          <w:b w:val="0"/>
          <w:color w:val="auto"/>
          <w:sz w:val="24"/>
          <w:szCs w:val="24"/>
        </w:rPr>
        <w:t>报价文件未按规定格式和要求填写，内容不全或字迹模糊，辨认不清而影响评审；</w:t>
      </w:r>
    </w:p>
    <w:p w14:paraId="75F03ECF">
      <w:pPr>
        <w:pageBreakBefore w:val="0"/>
        <w:numPr>
          <w:ilvl w:val="0"/>
          <w:numId w:val="0"/>
        </w:numPr>
        <w:kinsoku/>
        <w:overflowPunct/>
        <w:topLinePunct w:val="0"/>
        <w:autoSpaceDE/>
        <w:autoSpaceDN/>
        <w:bidi w:val="0"/>
        <w:snapToGrid w:val="0"/>
        <w:spacing w:line="560" w:lineRule="exact"/>
        <w:ind w:left="0" w:leftChars="0" w:firstLine="465" w:firstLineChars="0"/>
        <w:textAlignment w:val="auto"/>
        <w:rPr>
          <w:rFonts w:hint="eastAsia" w:ascii="宋体" w:hAnsi="宋体" w:eastAsia="宋体" w:cs="宋体"/>
          <w:b w:val="0"/>
          <w:color w:val="auto"/>
          <w:sz w:val="24"/>
          <w:szCs w:val="24"/>
        </w:rPr>
      </w:pPr>
      <w:r>
        <w:rPr>
          <w:rFonts w:hint="eastAsia" w:ascii="宋体" w:hAnsi="宋体" w:eastAsia="宋体" w:cs="宋体"/>
          <w:b w:val="0"/>
          <w:color w:val="auto"/>
          <w:kern w:val="2"/>
          <w:sz w:val="24"/>
          <w:szCs w:val="24"/>
          <w:lang w:val="en-US" w:eastAsia="zh-CN" w:bidi="ar-SA"/>
        </w:rPr>
        <w:t>3.</w:t>
      </w:r>
      <w:r>
        <w:rPr>
          <w:rFonts w:hint="eastAsia" w:ascii="宋体" w:hAnsi="宋体" w:eastAsia="宋体" w:cs="宋体"/>
          <w:b w:val="0"/>
          <w:color w:val="auto"/>
          <w:sz w:val="24"/>
          <w:szCs w:val="24"/>
        </w:rPr>
        <w:t>供应商超出经营范围的或不具备采购文件规定的资格要求的；</w:t>
      </w:r>
    </w:p>
    <w:p w14:paraId="64ACCCC3">
      <w:pPr>
        <w:pageBreakBefore w:val="0"/>
        <w:numPr>
          <w:ilvl w:val="0"/>
          <w:numId w:val="0"/>
        </w:numPr>
        <w:kinsoku/>
        <w:overflowPunct/>
        <w:topLinePunct w:val="0"/>
        <w:autoSpaceDE/>
        <w:autoSpaceDN/>
        <w:bidi w:val="0"/>
        <w:snapToGrid w:val="0"/>
        <w:spacing w:line="560" w:lineRule="exact"/>
        <w:ind w:left="0" w:leftChars="0" w:firstLine="465" w:firstLineChars="0"/>
        <w:textAlignment w:val="auto"/>
        <w:rPr>
          <w:rFonts w:hint="eastAsia" w:ascii="宋体" w:hAnsi="宋体" w:eastAsia="宋体" w:cs="宋体"/>
          <w:b w:val="0"/>
          <w:color w:val="auto"/>
          <w:sz w:val="24"/>
          <w:szCs w:val="24"/>
        </w:rPr>
      </w:pPr>
      <w:r>
        <w:rPr>
          <w:rFonts w:hint="eastAsia" w:ascii="宋体" w:hAnsi="宋体" w:eastAsia="宋体" w:cs="宋体"/>
          <w:b w:val="0"/>
          <w:color w:val="auto"/>
          <w:kern w:val="2"/>
          <w:sz w:val="24"/>
          <w:szCs w:val="24"/>
          <w:lang w:val="en-US" w:eastAsia="zh-CN" w:bidi="ar-SA"/>
        </w:rPr>
        <w:t>4.</w:t>
      </w:r>
      <w:r>
        <w:rPr>
          <w:rFonts w:hint="eastAsia" w:ascii="宋体" w:hAnsi="宋体" w:eastAsia="宋体" w:cs="宋体"/>
          <w:b w:val="0"/>
          <w:color w:val="auto"/>
          <w:sz w:val="24"/>
          <w:szCs w:val="24"/>
        </w:rPr>
        <w:t>报价文件出现多个方案或报价的；</w:t>
      </w:r>
    </w:p>
    <w:p w14:paraId="77EB1785">
      <w:pPr>
        <w:pageBreakBefore w:val="0"/>
        <w:numPr>
          <w:ilvl w:val="0"/>
          <w:numId w:val="0"/>
        </w:numPr>
        <w:kinsoku/>
        <w:overflowPunct/>
        <w:topLinePunct w:val="0"/>
        <w:autoSpaceDE/>
        <w:autoSpaceDN/>
        <w:bidi w:val="0"/>
        <w:snapToGrid w:val="0"/>
        <w:spacing w:line="560" w:lineRule="exact"/>
        <w:ind w:left="0" w:leftChars="0" w:firstLine="465" w:firstLineChars="0"/>
        <w:textAlignment w:val="auto"/>
        <w:rPr>
          <w:rFonts w:hint="eastAsia" w:ascii="宋体" w:hAnsi="宋体" w:eastAsia="宋体" w:cs="宋体"/>
          <w:b w:val="0"/>
          <w:color w:val="auto"/>
          <w:sz w:val="24"/>
          <w:szCs w:val="24"/>
        </w:rPr>
      </w:pPr>
      <w:r>
        <w:rPr>
          <w:rFonts w:hint="eastAsia" w:ascii="宋体" w:hAnsi="宋体" w:eastAsia="宋体" w:cs="宋体"/>
          <w:b w:val="0"/>
          <w:color w:val="auto"/>
          <w:kern w:val="2"/>
          <w:sz w:val="24"/>
          <w:szCs w:val="24"/>
          <w:lang w:val="en-US" w:eastAsia="zh-CN" w:bidi="ar-SA"/>
        </w:rPr>
        <w:t>5.</w:t>
      </w:r>
      <w:r>
        <w:rPr>
          <w:rFonts w:hint="eastAsia" w:ascii="宋体" w:hAnsi="宋体" w:eastAsia="宋体" w:cs="宋体"/>
          <w:b w:val="0"/>
          <w:color w:val="auto"/>
          <w:sz w:val="24"/>
          <w:szCs w:val="24"/>
        </w:rPr>
        <w:t>未提供符合要求的法定代表人授权委托书的；</w:t>
      </w:r>
    </w:p>
    <w:p w14:paraId="4B3E6410">
      <w:pPr>
        <w:pageBreakBefore w:val="0"/>
        <w:numPr>
          <w:ilvl w:val="0"/>
          <w:numId w:val="0"/>
        </w:numPr>
        <w:kinsoku/>
        <w:overflowPunct/>
        <w:topLinePunct w:val="0"/>
        <w:autoSpaceDE/>
        <w:autoSpaceDN/>
        <w:bidi w:val="0"/>
        <w:snapToGrid w:val="0"/>
        <w:spacing w:line="560" w:lineRule="exact"/>
        <w:ind w:left="465" w:leftChars="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lang w:val="en-US" w:eastAsia="zh-CN"/>
        </w:rPr>
        <w:t>6</w:t>
      </w:r>
      <w:r>
        <w:rPr>
          <w:rFonts w:hint="eastAsia" w:ascii="宋体" w:hAnsi="宋体" w:eastAsia="宋体" w:cs="宋体"/>
          <w:b w:val="0"/>
          <w:color w:val="auto"/>
          <w:sz w:val="24"/>
          <w:szCs w:val="24"/>
        </w:rPr>
        <w:t>.未按采购文件要求提供必要有效证明文件或提供了虚假文件的；</w:t>
      </w:r>
    </w:p>
    <w:p w14:paraId="6DF0DBFB">
      <w:pPr>
        <w:pageBreakBefore w:val="0"/>
        <w:numPr>
          <w:ilvl w:val="0"/>
          <w:numId w:val="0"/>
        </w:numPr>
        <w:kinsoku/>
        <w:overflowPunct/>
        <w:topLinePunct w:val="0"/>
        <w:autoSpaceDE/>
        <w:autoSpaceDN/>
        <w:bidi w:val="0"/>
        <w:snapToGrid w:val="0"/>
        <w:spacing w:line="560" w:lineRule="exact"/>
        <w:ind w:left="0" w:leftChars="0" w:firstLine="465" w:firstLineChars="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lang w:val="en-US" w:eastAsia="zh-CN"/>
        </w:rPr>
        <w:t>7</w:t>
      </w:r>
      <w:r>
        <w:rPr>
          <w:rFonts w:hint="eastAsia" w:ascii="宋体" w:hAnsi="宋体" w:eastAsia="宋体" w:cs="宋体"/>
          <w:b w:val="0"/>
          <w:color w:val="auto"/>
          <w:sz w:val="24"/>
          <w:szCs w:val="24"/>
        </w:rPr>
        <w:t>.报价文件附有采购人不能接受的条件;</w:t>
      </w:r>
    </w:p>
    <w:p w14:paraId="3FE467EC">
      <w:pPr>
        <w:pageBreakBefore w:val="0"/>
        <w:numPr>
          <w:ilvl w:val="0"/>
          <w:numId w:val="0"/>
        </w:numPr>
        <w:kinsoku/>
        <w:overflowPunct/>
        <w:topLinePunct w:val="0"/>
        <w:autoSpaceDE/>
        <w:autoSpaceDN/>
        <w:bidi w:val="0"/>
        <w:snapToGrid w:val="0"/>
        <w:spacing w:line="560" w:lineRule="exact"/>
        <w:ind w:left="0" w:leftChars="0" w:firstLine="465" w:firstLineChars="0"/>
        <w:textAlignment w:val="auto"/>
        <w:rPr>
          <w:rFonts w:hint="eastAsia" w:ascii="宋体" w:hAnsi="宋体" w:eastAsia="宋体" w:cs="宋体"/>
          <w:b w:val="0"/>
          <w:color w:val="auto"/>
          <w:sz w:val="24"/>
          <w:szCs w:val="24"/>
        </w:rPr>
      </w:pPr>
      <w:r>
        <w:rPr>
          <w:rFonts w:hint="eastAsia" w:ascii="宋体" w:hAnsi="宋体" w:cs="宋体"/>
          <w:b w:val="0"/>
          <w:color w:val="auto"/>
          <w:sz w:val="24"/>
          <w:szCs w:val="24"/>
          <w:lang w:val="en-US" w:eastAsia="zh-CN"/>
        </w:rPr>
        <w:t>8</w:t>
      </w:r>
      <w:r>
        <w:rPr>
          <w:rFonts w:hint="eastAsia" w:ascii="宋体" w:hAnsi="宋体" w:eastAsia="宋体" w:cs="宋体"/>
          <w:b w:val="0"/>
          <w:color w:val="auto"/>
          <w:sz w:val="24"/>
          <w:szCs w:val="24"/>
        </w:rPr>
        <w:t>.</w:t>
      </w:r>
      <w:r>
        <w:rPr>
          <w:rFonts w:hint="eastAsia" w:ascii="宋体" w:hAnsi="宋体" w:cs="宋体"/>
          <w:b w:val="0"/>
          <w:color w:val="auto"/>
          <w:sz w:val="24"/>
          <w:szCs w:val="24"/>
          <w:lang w:eastAsia="zh-CN"/>
        </w:rPr>
        <w:t>响应文件</w:t>
      </w:r>
      <w:r>
        <w:rPr>
          <w:rFonts w:hint="eastAsia" w:ascii="宋体" w:hAnsi="宋体" w:eastAsia="宋体" w:cs="宋体"/>
          <w:b w:val="0"/>
          <w:color w:val="auto"/>
          <w:sz w:val="24"/>
          <w:szCs w:val="24"/>
        </w:rPr>
        <w:t>未在平台上传的；</w:t>
      </w:r>
    </w:p>
    <w:p w14:paraId="48FD3BF6">
      <w:pPr>
        <w:pageBreakBefore w:val="0"/>
        <w:numPr>
          <w:ilvl w:val="0"/>
          <w:numId w:val="0"/>
        </w:numPr>
        <w:kinsoku/>
        <w:overflowPunct/>
        <w:topLinePunct w:val="0"/>
        <w:autoSpaceDE/>
        <w:autoSpaceDN/>
        <w:bidi w:val="0"/>
        <w:snapToGrid w:val="0"/>
        <w:spacing w:line="560" w:lineRule="exact"/>
        <w:ind w:left="0" w:leftChars="0" w:firstLine="465" w:firstLineChars="0"/>
        <w:textAlignment w:val="auto"/>
        <w:rPr>
          <w:rFonts w:hint="eastAsia" w:ascii="宋体" w:hAnsi="宋体" w:eastAsia="宋体" w:cs="宋体"/>
          <w:b w:val="0"/>
          <w:color w:val="auto"/>
          <w:sz w:val="24"/>
          <w:szCs w:val="24"/>
        </w:rPr>
      </w:pPr>
      <w:r>
        <w:rPr>
          <w:rFonts w:hint="eastAsia" w:ascii="宋体" w:hAnsi="宋体" w:eastAsia="宋体" w:cs="宋体"/>
          <w:b w:val="0"/>
          <w:color w:val="auto"/>
          <w:sz w:val="24"/>
          <w:szCs w:val="24"/>
          <w:lang w:val="en-US" w:eastAsia="zh-CN"/>
        </w:rPr>
        <w:t>9</w:t>
      </w:r>
      <w:r>
        <w:rPr>
          <w:rFonts w:hint="eastAsia" w:ascii="宋体" w:hAnsi="宋体" w:eastAsia="宋体" w:cs="宋体"/>
          <w:b w:val="0"/>
          <w:color w:val="auto"/>
          <w:sz w:val="24"/>
          <w:szCs w:val="24"/>
        </w:rPr>
        <w:t>.</w:t>
      </w:r>
      <w:r>
        <w:rPr>
          <w:rFonts w:hint="eastAsia" w:ascii="宋体" w:hAnsi="宋体" w:cs="宋体"/>
          <w:b w:val="0"/>
          <w:color w:val="auto"/>
          <w:sz w:val="24"/>
          <w:szCs w:val="24"/>
          <w:lang w:eastAsia="zh-CN"/>
        </w:rPr>
        <w:t>响应文件</w:t>
      </w:r>
      <w:r>
        <w:rPr>
          <w:rFonts w:hint="eastAsia" w:ascii="宋体" w:hAnsi="宋体" w:eastAsia="宋体" w:cs="宋体"/>
          <w:b w:val="0"/>
          <w:color w:val="auto"/>
          <w:sz w:val="24"/>
          <w:szCs w:val="24"/>
        </w:rPr>
        <w:t>缺少招标文件所列要件或者投标要件达不到本采购文件要求的；</w:t>
      </w:r>
      <w:bookmarkStart w:id="65" w:name="_Toc1285"/>
    </w:p>
    <w:p w14:paraId="3F7A6CC5">
      <w:pPr>
        <w:pStyle w:val="5"/>
        <w:keepNext/>
        <w:keepLines/>
        <w:pageBreakBefore w:val="0"/>
        <w:widowControl w:val="0"/>
        <w:kinsoku/>
        <w:wordWrap/>
        <w:overflowPunct/>
        <w:topLinePunct w:val="0"/>
        <w:autoSpaceDE/>
        <w:autoSpaceDN/>
        <w:bidi w:val="0"/>
        <w:adjustRightInd/>
        <w:snapToGrid w:val="0"/>
        <w:spacing w:before="0" w:after="0" w:line="56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四、采购终止</w:t>
      </w:r>
      <w:bookmarkEnd w:id="61"/>
      <w:bookmarkEnd w:id="62"/>
      <w:bookmarkEnd w:id="63"/>
      <w:bookmarkEnd w:id="64"/>
      <w:bookmarkEnd w:id="65"/>
    </w:p>
    <w:p w14:paraId="289ACF8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出现下列情形之一的，采购人应当终止本次采购活动，发布项目终止公告并说明原因，重新开展采购活动：</w:t>
      </w:r>
    </w:p>
    <w:p w14:paraId="222A023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bookmarkStart w:id="66" w:name="_Toc11239"/>
      <w:r>
        <w:rPr>
          <w:rFonts w:hint="eastAsia" w:ascii="宋体" w:hAnsi="宋体" w:eastAsia="宋体" w:cs="宋体"/>
          <w:color w:val="auto"/>
          <w:sz w:val="24"/>
          <w:szCs w:val="24"/>
        </w:rPr>
        <w:t>1.供应商报价均超过采购预算，采购人不能支付的。</w:t>
      </w:r>
    </w:p>
    <w:p w14:paraId="4444D0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2.出现影响采购公正的违法、违规行为的；</w:t>
      </w:r>
    </w:p>
    <w:p w14:paraId="08057BF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3.因重大变故，采购任务取消的。</w:t>
      </w:r>
    </w:p>
    <w:bookmarkEnd w:id="66"/>
    <w:p w14:paraId="4CDFB92B">
      <w:pPr>
        <w:pageBreakBefore w:val="0"/>
        <w:kinsoku/>
        <w:overflowPunct/>
        <w:topLinePunct w:val="0"/>
        <w:autoSpaceDE/>
        <w:autoSpaceDN/>
        <w:bidi w:val="0"/>
        <w:spacing w:line="560" w:lineRule="exact"/>
        <w:textAlignment w:val="auto"/>
        <w:rPr>
          <w:rFonts w:hint="eastAsia" w:ascii="宋体" w:hAnsi="宋体" w:eastAsia="宋体" w:cs="宋体"/>
          <w:color w:val="auto"/>
          <w:sz w:val="24"/>
          <w:szCs w:val="24"/>
        </w:rPr>
      </w:pPr>
    </w:p>
    <w:p w14:paraId="2E7D7B0B">
      <w:pPr>
        <w:pStyle w:val="9"/>
        <w:rPr>
          <w:rFonts w:hint="eastAsia" w:ascii="宋体" w:hAnsi="宋体" w:eastAsia="宋体" w:cs="宋体"/>
          <w:color w:val="auto"/>
          <w:sz w:val="24"/>
          <w:szCs w:val="24"/>
        </w:rPr>
      </w:pPr>
    </w:p>
    <w:p w14:paraId="0DB63B10">
      <w:pPr>
        <w:rPr>
          <w:rFonts w:hint="eastAsia" w:ascii="宋体" w:hAnsi="宋体" w:eastAsia="宋体" w:cs="宋体"/>
          <w:color w:val="auto"/>
          <w:sz w:val="24"/>
          <w:szCs w:val="24"/>
        </w:rPr>
      </w:pPr>
    </w:p>
    <w:p w14:paraId="0F5744D6">
      <w:pPr>
        <w:rPr>
          <w:rFonts w:hint="eastAsia" w:ascii="宋体" w:hAnsi="宋体" w:eastAsia="宋体" w:cs="宋体"/>
          <w:color w:val="auto"/>
          <w:sz w:val="24"/>
          <w:szCs w:val="24"/>
        </w:rPr>
      </w:pPr>
    </w:p>
    <w:p w14:paraId="4C22B68A">
      <w:pPr>
        <w:rPr>
          <w:rFonts w:hint="eastAsia" w:ascii="宋体" w:hAnsi="宋体" w:eastAsia="宋体" w:cs="宋体"/>
          <w:color w:val="auto"/>
          <w:sz w:val="24"/>
          <w:szCs w:val="24"/>
        </w:rPr>
      </w:pPr>
    </w:p>
    <w:p w14:paraId="7CE3F880">
      <w:pPr>
        <w:rPr>
          <w:rFonts w:hint="eastAsia" w:ascii="宋体" w:hAnsi="宋体" w:eastAsia="宋体" w:cs="宋体"/>
          <w:color w:val="auto"/>
          <w:sz w:val="24"/>
          <w:szCs w:val="24"/>
        </w:rPr>
      </w:pPr>
    </w:p>
    <w:p w14:paraId="70C96793">
      <w:pPr>
        <w:rPr>
          <w:rFonts w:hint="eastAsia" w:ascii="宋体" w:hAnsi="宋体" w:eastAsia="宋体" w:cs="宋体"/>
          <w:color w:val="auto"/>
          <w:sz w:val="24"/>
          <w:szCs w:val="24"/>
        </w:rPr>
      </w:pPr>
    </w:p>
    <w:p w14:paraId="04C3212E">
      <w:pPr>
        <w:rPr>
          <w:rFonts w:hint="eastAsia" w:ascii="宋体" w:hAnsi="宋体" w:eastAsia="宋体" w:cs="宋体"/>
          <w:color w:val="auto"/>
          <w:sz w:val="24"/>
          <w:szCs w:val="24"/>
        </w:rPr>
      </w:pPr>
    </w:p>
    <w:p w14:paraId="1047604E">
      <w:pPr>
        <w:rPr>
          <w:rFonts w:hint="eastAsia" w:ascii="宋体" w:hAnsi="宋体" w:eastAsia="宋体" w:cs="宋体"/>
          <w:color w:val="auto"/>
          <w:sz w:val="24"/>
          <w:szCs w:val="24"/>
        </w:rPr>
      </w:pPr>
    </w:p>
    <w:p w14:paraId="52157AE1">
      <w:pPr>
        <w:rPr>
          <w:rFonts w:hint="eastAsia" w:ascii="宋体" w:hAnsi="宋体" w:eastAsia="宋体" w:cs="宋体"/>
          <w:color w:val="auto"/>
          <w:sz w:val="24"/>
          <w:szCs w:val="24"/>
        </w:rPr>
      </w:pPr>
    </w:p>
    <w:p w14:paraId="33C3BBE2">
      <w:pPr>
        <w:rPr>
          <w:rFonts w:hint="eastAsia" w:ascii="宋体" w:hAnsi="宋体" w:eastAsia="宋体" w:cs="宋体"/>
          <w:color w:val="auto"/>
          <w:sz w:val="24"/>
          <w:szCs w:val="24"/>
        </w:rPr>
      </w:pPr>
    </w:p>
    <w:p w14:paraId="578C7EB2">
      <w:pPr>
        <w:rPr>
          <w:rFonts w:hint="eastAsia" w:ascii="宋体" w:hAnsi="宋体" w:eastAsia="宋体" w:cs="宋体"/>
          <w:color w:val="auto"/>
          <w:sz w:val="24"/>
          <w:szCs w:val="24"/>
        </w:rPr>
      </w:pPr>
    </w:p>
    <w:p w14:paraId="428D183B">
      <w:pPr>
        <w:rPr>
          <w:rFonts w:hint="eastAsia" w:ascii="宋体" w:hAnsi="宋体" w:eastAsia="宋体" w:cs="宋体"/>
          <w:color w:val="auto"/>
          <w:sz w:val="24"/>
          <w:szCs w:val="24"/>
        </w:rPr>
      </w:pPr>
    </w:p>
    <w:p w14:paraId="3293224E">
      <w:pPr>
        <w:rPr>
          <w:rFonts w:hint="eastAsia" w:ascii="宋体" w:hAnsi="宋体" w:eastAsia="宋体" w:cs="宋体"/>
          <w:color w:val="auto"/>
          <w:sz w:val="24"/>
          <w:szCs w:val="24"/>
        </w:rPr>
      </w:pPr>
    </w:p>
    <w:p w14:paraId="60DF1E82">
      <w:pPr>
        <w:rPr>
          <w:rFonts w:hint="eastAsia" w:ascii="宋体" w:hAnsi="宋体" w:eastAsia="宋体" w:cs="宋体"/>
          <w:color w:val="auto"/>
          <w:sz w:val="24"/>
          <w:szCs w:val="24"/>
        </w:rPr>
      </w:pPr>
    </w:p>
    <w:p w14:paraId="6C6292B0">
      <w:pPr>
        <w:rPr>
          <w:rFonts w:hint="eastAsia" w:ascii="宋体" w:hAnsi="宋体" w:eastAsia="宋体" w:cs="宋体"/>
          <w:color w:val="auto"/>
          <w:sz w:val="24"/>
          <w:szCs w:val="24"/>
        </w:rPr>
      </w:pPr>
    </w:p>
    <w:p w14:paraId="41045A15">
      <w:pPr>
        <w:pStyle w:val="29"/>
        <w:ind w:firstLine="0" w:firstLineChars="0"/>
        <w:jc w:val="both"/>
        <w:rPr>
          <w:rFonts w:ascii="仿宋" w:hAnsi="仿宋" w:eastAsia="仿宋" w:cs="仿宋"/>
          <w:b/>
          <w:bCs/>
          <w:color w:val="auto"/>
          <w:sz w:val="36"/>
          <w:szCs w:val="36"/>
        </w:rPr>
      </w:pPr>
    </w:p>
    <w:p w14:paraId="752F2FF3">
      <w:pPr>
        <w:pStyle w:val="29"/>
        <w:ind w:firstLine="0" w:firstLineChars="0"/>
        <w:jc w:val="both"/>
        <w:rPr>
          <w:rFonts w:ascii="仿宋" w:hAnsi="仿宋" w:eastAsia="仿宋" w:cs="仿宋"/>
          <w:b/>
          <w:bCs/>
          <w:color w:val="auto"/>
          <w:sz w:val="36"/>
          <w:szCs w:val="36"/>
        </w:rPr>
      </w:pPr>
    </w:p>
    <w:p w14:paraId="7EF3425E">
      <w:pPr>
        <w:pStyle w:val="29"/>
        <w:ind w:firstLine="0" w:firstLineChars="0"/>
        <w:jc w:val="both"/>
        <w:rPr>
          <w:rFonts w:ascii="仿宋" w:hAnsi="仿宋" w:eastAsia="仿宋" w:cs="仿宋"/>
          <w:b/>
          <w:bCs/>
          <w:color w:val="auto"/>
          <w:sz w:val="36"/>
          <w:szCs w:val="36"/>
        </w:rPr>
      </w:pPr>
    </w:p>
    <w:p w14:paraId="1EF18AAA">
      <w:pPr>
        <w:pStyle w:val="29"/>
        <w:ind w:firstLine="0" w:firstLineChars="0"/>
        <w:jc w:val="both"/>
        <w:rPr>
          <w:rFonts w:ascii="仿宋" w:hAnsi="仿宋" w:eastAsia="仿宋" w:cs="仿宋"/>
          <w:b/>
          <w:bCs/>
          <w:color w:val="auto"/>
          <w:sz w:val="36"/>
          <w:szCs w:val="36"/>
        </w:rPr>
      </w:pPr>
    </w:p>
    <w:p w14:paraId="4095107F">
      <w:pPr>
        <w:pStyle w:val="29"/>
        <w:ind w:firstLine="0" w:firstLineChars="0"/>
        <w:jc w:val="center"/>
        <w:rPr>
          <w:rFonts w:hint="eastAsia" w:ascii="仿宋" w:hAnsi="仿宋" w:eastAsia="仿宋" w:cs="仿宋"/>
          <w:b/>
          <w:bCs/>
          <w:color w:val="auto"/>
          <w:kern w:val="2"/>
          <w:sz w:val="36"/>
          <w:szCs w:val="36"/>
          <w:lang w:val="en-US" w:eastAsia="zh-CN" w:bidi="ar-SA"/>
        </w:rPr>
      </w:pPr>
      <w:r>
        <w:rPr>
          <w:rFonts w:hint="eastAsia" w:ascii="仿宋" w:hAnsi="仿宋" w:eastAsia="仿宋" w:cs="仿宋"/>
          <w:b/>
          <w:bCs/>
          <w:color w:val="auto"/>
          <w:kern w:val="2"/>
          <w:sz w:val="36"/>
          <w:szCs w:val="36"/>
          <w:lang w:val="en-US" w:eastAsia="zh-CN" w:bidi="ar-SA"/>
        </w:rPr>
        <w:t>第五篇  供应商须知</w:t>
      </w:r>
      <w:bookmarkEnd w:id="54"/>
      <w:bookmarkEnd w:id="55"/>
      <w:bookmarkEnd w:id="56"/>
    </w:p>
    <w:p w14:paraId="59FFD95E">
      <w:pPr>
        <w:pStyle w:val="29"/>
        <w:ind w:firstLine="482"/>
        <w:rPr>
          <w:rFonts w:asciiTheme="minorEastAsia" w:hAnsiTheme="minorEastAsia" w:eastAsiaTheme="minorEastAsia" w:cstheme="minorEastAsia"/>
          <w:b/>
          <w:bCs/>
          <w:color w:val="auto"/>
          <w:szCs w:val="24"/>
        </w:rPr>
      </w:pPr>
      <w:bookmarkStart w:id="67" w:name="_Toc106030893"/>
      <w:bookmarkStart w:id="68" w:name="_Toc342913389"/>
      <w:bookmarkStart w:id="69" w:name="_Toc76462338"/>
      <w:r>
        <w:rPr>
          <w:rFonts w:hint="eastAsia" w:asciiTheme="minorEastAsia" w:hAnsiTheme="minorEastAsia" w:eastAsiaTheme="minorEastAsia" w:cstheme="minorEastAsia"/>
          <w:b/>
          <w:bCs/>
          <w:color w:val="auto"/>
          <w:szCs w:val="24"/>
        </w:rPr>
        <w:t>一、</w:t>
      </w:r>
      <w:r>
        <w:rPr>
          <w:rFonts w:hint="eastAsia" w:asciiTheme="minorEastAsia" w:hAnsiTheme="minorEastAsia" w:eastAsiaTheme="minorEastAsia" w:cstheme="minorEastAsia"/>
          <w:b/>
          <w:bCs/>
          <w:color w:val="auto"/>
          <w:szCs w:val="24"/>
          <w:lang w:eastAsia="zh-CN"/>
        </w:rPr>
        <w:t>询价</w:t>
      </w:r>
      <w:r>
        <w:rPr>
          <w:rFonts w:hint="eastAsia" w:asciiTheme="minorEastAsia" w:hAnsiTheme="minorEastAsia" w:eastAsiaTheme="minorEastAsia" w:cstheme="minorEastAsia"/>
          <w:b/>
          <w:bCs/>
          <w:color w:val="auto"/>
          <w:szCs w:val="24"/>
        </w:rPr>
        <w:t>费用</w:t>
      </w:r>
      <w:bookmarkEnd w:id="67"/>
      <w:bookmarkEnd w:id="68"/>
      <w:bookmarkEnd w:id="69"/>
    </w:p>
    <w:p w14:paraId="33C088AE">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参与</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的供应商应承担其编制响应文件与递交响应文件所涉及的一切费用，不论</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结果如何，采购人和采购代理机构在任何情况下无义务也无责任承担这些费用。</w:t>
      </w:r>
    </w:p>
    <w:p w14:paraId="43F4EB95">
      <w:pPr>
        <w:pStyle w:val="29"/>
        <w:ind w:firstLine="482"/>
        <w:rPr>
          <w:rFonts w:asciiTheme="minorEastAsia" w:hAnsiTheme="minorEastAsia" w:eastAsiaTheme="minorEastAsia" w:cstheme="minorEastAsia"/>
          <w:b/>
          <w:bCs/>
          <w:color w:val="auto"/>
          <w:szCs w:val="24"/>
        </w:rPr>
      </w:pPr>
      <w:bookmarkStart w:id="70" w:name="_Toc76462339"/>
      <w:bookmarkStart w:id="71" w:name="_Toc342913391"/>
      <w:bookmarkStart w:id="72" w:name="_Toc106030894"/>
      <w:r>
        <w:rPr>
          <w:rFonts w:hint="eastAsia" w:asciiTheme="minorEastAsia" w:hAnsiTheme="minorEastAsia" w:eastAsiaTheme="minorEastAsia" w:cstheme="minorEastAsia"/>
          <w:b/>
          <w:bCs/>
          <w:color w:val="auto"/>
          <w:szCs w:val="24"/>
        </w:rPr>
        <w:t>二、</w:t>
      </w:r>
      <w:r>
        <w:rPr>
          <w:rFonts w:hint="eastAsia" w:asciiTheme="minorEastAsia" w:hAnsiTheme="minorEastAsia" w:eastAsiaTheme="minorEastAsia" w:cstheme="minorEastAsia"/>
          <w:b/>
          <w:bCs/>
          <w:color w:val="auto"/>
          <w:szCs w:val="24"/>
          <w:lang w:eastAsia="zh-CN"/>
        </w:rPr>
        <w:t>询价</w:t>
      </w:r>
      <w:r>
        <w:rPr>
          <w:rFonts w:hint="eastAsia" w:asciiTheme="minorEastAsia" w:hAnsiTheme="minorEastAsia" w:eastAsiaTheme="minorEastAsia" w:cstheme="minorEastAsia"/>
          <w:b/>
          <w:bCs/>
          <w:color w:val="auto"/>
          <w:szCs w:val="24"/>
        </w:rPr>
        <w:t>文件</w:t>
      </w:r>
      <w:bookmarkEnd w:id="70"/>
      <w:bookmarkEnd w:id="71"/>
      <w:bookmarkEnd w:id="72"/>
    </w:p>
    <w:p w14:paraId="27EA6DA7">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（一）采购人（或采购代理机构）所作的一切有效的书面通知、修改及补充，都是</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文件不可分割的部分。</w:t>
      </w:r>
    </w:p>
    <w:p w14:paraId="4142A8B3">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（二）</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文件的解释</w:t>
      </w:r>
    </w:p>
    <w:p w14:paraId="719F9163">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供应商如对</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文件有疑问，必须以书面形式在提交响应文件截止时间2个工作日前向采购人（或采购代理机构）要求澄清，采购人（或采购代理机构）可视具体情况做出处理或答复。如供应商未提出疑问，视为完全理解并同意本</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文件。一经进入评审程序，即视为供应商已详细阅读全部文件资料，完全理解</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文件所有条款内容并同意放弃对这方面有不明白及误解的权利。</w:t>
      </w:r>
      <w:bookmarkStart w:id="73" w:name="_Toc318166429"/>
      <w:bookmarkStart w:id="74" w:name="_Toc318159780"/>
      <w:bookmarkStart w:id="75" w:name="_Toc318159349"/>
      <w:bookmarkStart w:id="76" w:name="_Toc318159160"/>
    </w:p>
    <w:p w14:paraId="1EC14AF3">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（三）评审的依据为</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文件和响应文件（含有效的书面承诺）。评审小组判断响应文件对</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文件的响应，仅基于响应文件本身而不靠外部证据。</w:t>
      </w:r>
    </w:p>
    <w:bookmarkEnd w:id="73"/>
    <w:bookmarkEnd w:id="74"/>
    <w:bookmarkEnd w:id="75"/>
    <w:bookmarkEnd w:id="76"/>
    <w:p w14:paraId="0528EDE6">
      <w:pPr>
        <w:pStyle w:val="29"/>
        <w:ind w:firstLine="482"/>
        <w:rPr>
          <w:rFonts w:asciiTheme="minorEastAsia" w:hAnsiTheme="minorEastAsia" w:eastAsiaTheme="minorEastAsia" w:cstheme="minorEastAsia"/>
          <w:b/>
          <w:bCs/>
          <w:color w:val="auto"/>
          <w:szCs w:val="24"/>
        </w:rPr>
      </w:pPr>
      <w:bookmarkStart w:id="77" w:name="_Toc76462340"/>
      <w:bookmarkStart w:id="78" w:name="_Toc102227318"/>
      <w:bookmarkStart w:id="79" w:name="_Toc179714297"/>
      <w:bookmarkStart w:id="80" w:name="_Toc106030895"/>
      <w:bookmarkStart w:id="81" w:name="_Toc342913392"/>
      <w:r>
        <w:rPr>
          <w:rFonts w:hint="eastAsia" w:asciiTheme="minorEastAsia" w:hAnsiTheme="minorEastAsia" w:eastAsiaTheme="minorEastAsia" w:cstheme="minorEastAsia"/>
          <w:b/>
          <w:bCs/>
          <w:color w:val="auto"/>
          <w:szCs w:val="24"/>
        </w:rPr>
        <w:t>三、</w:t>
      </w:r>
      <w:r>
        <w:rPr>
          <w:rFonts w:hint="eastAsia" w:asciiTheme="minorEastAsia" w:hAnsiTheme="minorEastAsia" w:eastAsiaTheme="minorEastAsia" w:cstheme="minorEastAsia"/>
          <w:b/>
          <w:bCs/>
          <w:color w:val="auto"/>
          <w:szCs w:val="24"/>
          <w:lang w:eastAsia="zh-CN"/>
        </w:rPr>
        <w:t>询价</w:t>
      </w:r>
      <w:r>
        <w:rPr>
          <w:rFonts w:hint="eastAsia" w:asciiTheme="minorEastAsia" w:hAnsiTheme="minorEastAsia" w:eastAsiaTheme="minorEastAsia" w:cstheme="minorEastAsia"/>
          <w:b/>
          <w:bCs/>
          <w:color w:val="auto"/>
          <w:szCs w:val="24"/>
        </w:rPr>
        <w:t>要求</w:t>
      </w:r>
      <w:bookmarkEnd w:id="77"/>
      <w:bookmarkEnd w:id="78"/>
      <w:bookmarkEnd w:id="79"/>
      <w:bookmarkEnd w:id="80"/>
      <w:bookmarkEnd w:id="81"/>
    </w:p>
    <w:p w14:paraId="7BB0A0EA">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（一）响应文件</w:t>
      </w:r>
    </w:p>
    <w:p w14:paraId="1A642257">
      <w:pPr>
        <w:pStyle w:val="29"/>
        <w:ind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1.供应商应当按照</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文件的要求编制响应文件，并对</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文件提出的要求和条件作出实质性响应。</w:t>
      </w:r>
    </w:p>
    <w:p w14:paraId="58AF53B9">
      <w:pPr>
        <w:pStyle w:val="29"/>
        <w:ind w:firstLine="48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.响应文件一式四份，其中正本一份，副本二份，电子文档一份（</w:t>
      </w:r>
      <w:r>
        <w:rPr>
          <w:rFonts w:hint="eastAsia" w:ascii="宋体" w:hAnsi="宋体" w:cs="宋体"/>
          <w:color w:val="000000"/>
          <w:sz w:val="24"/>
          <w:szCs w:val="24"/>
          <w:lang w:val="en-US" w:eastAsia="zh-CN"/>
        </w:rPr>
        <w:t>电子档上传至系统</w:t>
      </w:r>
      <w:r>
        <w:rPr>
          <w:rFonts w:hint="eastAsia" w:ascii="宋体" w:hAnsi="宋体" w:eastAsia="宋体" w:cs="宋体"/>
          <w:color w:val="000000"/>
          <w:sz w:val="24"/>
          <w:szCs w:val="24"/>
        </w:rPr>
        <w:t>）；副本可为正本的复印件，应与正本一致，如出现不一致情况以正本为准。</w:t>
      </w:r>
    </w:p>
    <w:p w14:paraId="3F1E3480">
      <w:pPr>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szCs w:val="24"/>
          <w:lang w:val="en-US" w:eastAsia="zh-CN"/>
        </w:rPr>
        <w:t>3.响应文件正本必须逐页加盖单位公章</w:t>
      </w:r>
      <w:r>
        <w:rPr>
          <w:rFonts w:hint="eastAsia" w:ascii="宋体" w:hAnsi="宋体" w:eastAsia="宋体" w:cs="宋体"/>
          <w:color w:val="000000"/>
          <w:sz w:val="24"/>
        </w:rPr>
        <w:t>，</w:t>
      </w:r>
      <w:r>
        <w:rPr>
          <w:rFonts w:hint="eastAsia" w:ascii="宋体" w:hAnsi="宋体" w:eastAsia="宋体" w:cs="宋体"/>
          <w:color w:val="000000"/>
          <w:sz w:val="24"/>
          <w:lang w:val="en-US" w:eastAsia="zh-CN"/>
        </w:rPr>
        <w:t>响应文件按</w:t>
      </w:r>
      <w:r>
        <w:rPr>
          <w:rFonts w:hint="eastAsia" w:ascii="宋体" w:hAnsi="宋体" w:cs="宋体"/>
          <w:color w:val="000000"/>
          <w:sz w:val="24"/>
          <w:lang w:val="en-US" w:eastAsia="zh-CN"/>
        </w:rPr>
        <w:t>询价</w:t>
      </w:r>
      <w:r>
        <w:rPr>
          <w:rFonts w:hint="eastAsia" w:ascii="宋体" w:hAnsi="宋体" w:eastAsia="宋体" w:cs="宋体"/>
          <w:color w:val="000000"/>
          <w:sz w:val="24"/>
          <w:lang w:val="en-US" w:eastAsia="zh-CN"/>
        </w:rPr>
        <w:t>文件</w:t>
      </w:r>
      <w:r>
        <w:rPr>
          <w:rFonts w:hint="eastAsia" w:ascii="宋体" w:hAnsi="宋体" w:eastAsia="宋体" w:cs="宋体"/>
          <w:color w:val="000000"/>
          <w:sz w:val="24"/>
        </w:rPr>
        <w:t>第七篇响应文件格式中规定签署、盖章的地方必须按其规定签署、盖章。</w:t>
      </w:r>
    </w:p>
    <w:p w14:paraId="4834B241">
      <w:pPr>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4.</w:t>
      </w:r>
      <w:r>
        <w:rPr>
          <w:rFonts w:hint="eastAsia" w:ascii="宋体" w:hAnsi="宋体" w:eastAsia="宋体" w:cs="宋体"/>
          <w:color w:val="000000"/>
          <w:sz w:val="24"/>
        </w:rPr>
        <w:t>若供应商对响应文件的错处作必要修改，则应在修改处加盖供应商公章或由法定代表人（或其授权代表）或自然人</w:t>
      </w:r>
      <w:r>
        <w:rPr>
          <w:rFonts w:hint="eastAsia" w:ascii="宋体" w:hAnsi="宋体" w:eastAsia="宋体" w:cs="宋体"/>
          <w:color w:val="000000"/>
          <w:sz w:val="24"/>
          <w:szCs w:val="24"/>
        </w:rPr>
        <w:t>（供应商为自然人）签署</w:t>
      </w:r>
      <w:r>
        <w:rPr>
          <w:rFonts w:hint="eastAsia" w:ascii="宋体" w:hAnsi="宋体" w:eastAsia="宋体" w:cs="宋体"/>
          <w:color w:val="000000"/>
          <w:sz w:val="24"/>
        </w:rPr>
        <w:t>确认。</w:t>
      </w:r>
    </w:p>
    <w:p w14:paraId="4B049BF7">
      <w:pPr>
        <w:snapToGrid w:val="0"/>
        <w:spacing w:line="400" w:lineRule="exact"/>
        <w:ind w:firstLine="480" w:firstLineChars="200"/>
        <w:rPr>
          <w:rFonts w:hint="eastAsia" w:ascii="宋体" w:hAnsi="宋体" w:eastAsia="宋体" w:cs="宋体"/>
          <w:color w:val="000000"/>
          <w:sz w:val="24"/>
        </w:rPr>
      </w:pPr>
      <w:r>
        <w:rPr>
          <w:rFonts w:hint="eastAsia" w:ascii="宋体" w:hAnsi="宋体" w:eastAsia="宋体" w:cs="宋体"/>
          <w:color w:val="000000"/>
          <w:sz w:val="24"/>
          <w:lang w:val="en-US" w:eastAsia="zh-CN"/>
        </w:rPr>
        <w:t>5.</w:t>
      </w:r>
      <w:r>
        <w:rPr>
          <w:rFonts w:hint="eastAsia" w:ascii="宋体" w:hAnsi="宋体" w:eastAsia="宋体" w:cs="宋体"/>
          <w:color w:val="000000"/>
          <w:sz w:val="24"/>
        </w:rPr>
        <w:t>电报、电话、</w:t>
      </w:r>
      <w:r>
        <w:rPr>
          <w:rFonts w:hint="eastAsia" w:ascii="宋体" w:hAnsi="宋体" w:eastAsia="宋体" w:cs="宋体"/>
          <w:color w:val="000000"/>
          <w:sz w:val="24"/>
          <w:lang w:val="en-US" w:eastAsia="zh-CN"/>
        </w:rPr>
        <w:t>邮寄、</w:t>
      </w:r>
      <w:r>
        <w:rPr>
          <w:rFonts w:hint="eastAsia" w:ascii="宋体" w:hAnsi="宋体" w:eastAsia="宋体" w:cs="宋体"/>
          <w:color w:val="000000"/>
          <w:sz w:val="24"/>
        </w:rPr>
        <w:t>传真形式的响应文件概不接受。</w:t>
      </w:r>
    </w:p>
    <w:p w14:paraId="05196D6B">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2.响应文件组成</w:t>
      </w:r>
    </w:p>
    <w:p w14:paraId="4B999C33">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6AEC12A">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（二）</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有效期：响应文件及有关承诺文件有效期为提交响应文件截止时间起90天。</w:t>
      </w:r>
    </w:p>
    <w:p w14:paraId="1527D4D8">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（三）修正错误</w:t>
      </w:r>
    </w:p>
    <w:p w14:paraId="1F8C8451">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1.若供应商所递交的响应文件或最后报价中的价格出现大写金额和小写金额不一致的错误，以</w:t>
      </w:r>
      <w:r>
        <w:rPr>
          <w:rFonts w:hint="eastAsia" w:asciiTheme="minorEastAsia" w:hAnsiTheme="minorEastAsia" w:eastAsiaTheme="minorEastAsia" w:cstheme="minorEastAsia"/>
          <w:b/>
          <w:bCs/>
          <w:color w:val="auto"/>
          <w:szCs w:val="24"/>
          <w:u w:val="single"/>
        </w:rPr>
        <w:t>大写金额修正为准</w:t>
      </w:r>
      <w:r>
        <w:rPr>
          <w:rFonts w:hint="eastAsia" w:asciiTheme="minorEastAsia" w:hAnsiTheme="minorEastAsia" w:eastAsiaTheme="minorEastAsia" w:cstheme="minorEastAsia"/>
          <w:color w:val="auto"/>
          <w:szCs w:val="24"/>
        </w:rPr>
        <w:t>。</w:t>
      </w:r>
    </w:p>
    <w:p w14:paraId="106A306F">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小组按上述修正错误的原则及方法修正供应商的报价，供应商同意并签字确认后，修正后的报价对供应商具有约束作用。如果供应商不接受修正后的价格，将失去成为成交供应商的资格。</w:t>
      </w:r>
    </w:p>
    <w:p w14:paraId="758F2BD7">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（一）成交供应商的确认</w:t>
      </w:r>
    </w:p>
    <w:p w14:paraId="1D69F3D9">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采购人应当在5个工作日内，从评审报告提出的成交候选供应商中，按照排序由高到低的原则确定成交供应商，也可以授权</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小组直接确定成交供应商。</w:t>
      </w:r>
    </w:p>
    <w:p w14:paraId="681D32DC">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（二）成交供应商的变更</w:t>
      </w:r>
    </w:p>
    <w:p w14:paraId="07F6384E">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成交供应商拒绝与采购人签订合同的，采购人可以按照评标报告推荐的成交候选供应商顺序，确定排名下一位的候选人为成交供应商，也可以重新开展</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活动。</w:t>
      </w:r>
    </w:p>
    <w:p w14:paraId="6709FD4D">
      <w:pPr>
        <w:pStyle w:val="29"/>
        <w:ind w:firstLine="482"/>
        <w:rPr>
          <w:rFonts w:asciiTheme="minorEastAsia" w:hAnsiTheme="minorEastAsia" w:eastAsiaTheme="minorEastAsia" w:cstheme="minorEastAsia"/>
          <w:b/>
          <w:bCs/>
          <w:color w:val="auto"/>
          <w:szCs w:val="24"/>
        </w:rPr>
      </w:pPr>
      <w:bookmarkStart w:id="82" w:name="_Toc342913395"/>
      <w:bookmarkStart w:id="83" w:name="_Toc106030897"/>
      <w:bookmarkStart w:id="84" w:name="_Toc102227321"/>
      <w:bookmarkStart w:id="85" w:name="_Toc76462342"/>
      <w:r>
        <w:rPr>
          <w:rFonts w:hint="eastAsia" w:asciiTheme="minorEastAsia" w:hAnsiTheme="minorEastAsia" w:eastAsiaTheme="minorEastAsia" w:cstheme="minorEastAsia"/>
          <w:b/>
          <w:bCs/>
          <w:color w:val="auto"/>
          <w:szCs w:val="24"/>
        </w:rPr>
        <w:t>四、成交通知</w:t>
      </w:r>
      <w:bookmarkEnd w:id="82"/>
      <w:bookmarkEnd w:id="83"/>
      <w:bookmarkEnd w:id="84"/>
      <w:bookmarkEnd w:id="85"/>
    </w:p>
    <w:p w14:paraId="2C1D5FE6">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（一）成交供应商确定后，采购人/代理机构将在</w:t>
      </w:r>
      <w:r>
        <w:rPr>
          <w:rFonts w:hint="eastAsia" w:asciiTheme="minorEastAsia" w:hAnsiTheme="minorEastAsia" w:eastAsiaTheme="minorEastAsia" w:cstheme="minorEastAsia"/>
          <w:color w:val="auto"/>
          <w:szCs w:val="24"/>
          <w:lang w:eastAsia="zh-CN"/>
        </w:rPr>
        <w:t>行采家（www.ccgp-chongqing.gov.cn）</w:t>
      </w:r>
      <w:r>
        <w:rPr>
          <w:rFonts w:hint="eastAsia" w:asciiTheme="minorEastAsia" w:hAnsiTheme="minorEastAsia" w:eastAsiaTheme="minorEastAsia" w:cstheme="minorEastAsia"/>
          <w:color w:val="auto"/>
          <w:szCs w:val="24"/>
        </w:rPr>
        <w:t>上发布成交结果公告。</w:t>
      </w:r>
    </w:p>
    <w:p w14:paraId="09E02CCC">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（二）结果公告发出同时，采购人/代理机构将以书面形式发出《成交通知书》。《成交通知书》一经发出即发生法律效力。</w:t>
      </w:r>
    </w:p>
    <w:p w14:paraId="577AF55D">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（三）《成交通知书》作为签订合同的依据。</w:t>
      </w:r>
    </w:p>
    <w:p w14:paraId="7446B3FC">
      <w:pPr>
        <w:pStyle w:val="29"/>
        <w:ind w:firstLine="482"/>
        <w:rPr>
          <w:rFonts w:asciiTheme="minorEastAsia" w:hAnsiTheme="minorEastAsia" w:eastAsiaTheme="minorEastAsia" w:cstheme="minorEastAsia"/>
          <w:b/>
          <w:bCs/>
          <w:color w:val="auto"/>
          <w:szCs w:val="24"/>
        </w:rPr>
      </w:pPr>
      <w:bookmarkStart w:id="86" w:name="_Toc76462343"/>
      <w:bookmarkStart w:id="87" w:name="_Toc106030898"/>
      <w:r>
        <w:rPr>
          <w:rFonts w:hint="eastAsia" w:asciiTheme="minorEastAsia" w:hAnsiTheme="minorEastAsia" w:eastAsiaTheme="minorEastAsia" w:cstheme="minorEastAsia"/>
          <w:b/>
          <w:bCs/>
          <w:color w:val="auto"/>
          <w:szCs w:val="24"/>
        </w:rPr>
        <w:t>五、关于质疑</w:t>
      </w:r>
      <w:bookmarkEnd w:id="86"/>
      <w:bookmarkEnd w:id="87"/>
    </w:p>
    <w:p w14:paraId="325B4033">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供应商认为采购文件、采购过程和成交结果使自己的</w:t>
      </w:r>
      <w:r>
        <w:rPr>
          <w:rFonts w:hint="eastAsia" w:asciiTheme="minorEastAsia" w:hAnsiTheme="minorEastAsia" w:eastAsiaTheme="minorEastAsia" w:cstheme="minorEastAsia"/>
          <w:color w:val="auto"/>
          <w:szCs w:val="24"/>
          <w:lang w:eastAsia="zh-CN"/>
        </w:rPr>
        <w:t>权益受到</w:t>
      </w:r>
      <w:r>
        <w:rPr>
          <w:rFonts w:hint="eastAsia" w:asciiTheme="minorEastAsia" w:hAnsiTheme="minorEastAsia" w:eastAsiaTheme="minorEastAsia" w:cstheme="minorEastAsia"/>
          <w:color w:val="auto"/>
          <w:szCs w:val="24"/>
        </w:rPr>
        <w:t>伤害的，可向采购人或采购代理机构以书面形式提出质疑。</w:t>
      </w:r>
    </w:p>
    <w:p w14:paraId="754ACF78">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 xml:space="preserve">提出质疑的应当是参与所质疑项目采购活动的供应商。 </w:t>
      </w:r>
    </w:p>
    <w:p w14:paraId="565732D3">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1.质疑时限、内容</w:t>
      </w:r>
    </w:p>
    <w:p w14:paraId="5685A2C6">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供应商认为采购文件、采购过程、成交结果使自己的权益受到损害的，可以在知道或者应知其权益受到损害之日起</w:t>
      </w:r>
      <w:r>
        <w:rPr>
          <w:rFonts w:hint="eastAsia" w:asciiTheme="minorEastAsia" w:hAnsiTheme="minorEastAsia" w:eastAsiaTheme="minorEastAsia" w:cstheme="minorEastAsia"/>
          <w:b/>
          <w:bCs/>
          <w:color w:val="auto"/>
          <w:szCs w:val="24"/>
        </w:rPr>
        <w:t>2</w:t>
      </w:r>
      <w:r>
        <w:rPr>
          <w:rFonts w:hint="eastAsia" w:asciiTheme="minorEastAsia" w:hAnsiTheme="minorEastAsia" w:eastAsiaTheme="minorEastAsia" w:cstheme="minorEastAsia"/>
          <w:color w:val="auto"/>
          <w:szCs w:val="24"/>
        </w:rPr>
        <w:t>个工作日内，以书面形式向采购人、采购代理机构提出质疑。</w:t>
      </w:r>
    </w:p>
    <w:p w14:paraId="0E6BFC53">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1.2供应商提出质疑应当提交质疑函和必要的证明材料，质疑函应当包括下列内容：</w:t>
      </w:r>
    </w:p>
    <w:p w14:paraId="788B2A3A">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1.2.1供应商的名称、地址、联系人及联系电话；</w:t>
      </w:r>
    </w:p>
    <w:p w14:paraId="18215A81">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1.2.2质疑项目的名称、采购编号；</w:t>
      </w:r>
    </w:p>
    <w:p w14:paraId="0ED39304">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1.2.3具体、明确的质疑事项和与质疑事项相关的请求；</w:t>
      </w:r>
    </w:p>
    <w:p w14:paraId="552252F9">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1.2.4事实依据；</w:t>
      </w:r>
    </w:p>
    <w:p w14:paraId="0B089864">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1.2.5必要的法律依据；</w:t>
      </w:r>
    </w:p>
    <w:p w14:paraId="62E405A9">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1.2.6提出质疑的日期；</w:t>
      </w:r>
    </w:p>
    <w:p w14:paraId="7CE672D3">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1.2.7营业执照（或事业单位法人证书，或个体工商户营业执照或有效的自然人身份证明）复印件；</w:t>
      </w:r>
    </w:p>
    <w:p w14:paraId="3C251F18">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1.2.8法定代表人授权委托书原件、法定代表人身份证复印件和其授权代</w:t>
      </w:r>
      <w:r>
        <w:rPr>
          <w:rFonts w:hint="eastAsia" w:asciiTheme="minorEastAsia" w:hAnsiTheme="minorEastAsia" w:eastAsiaTheme="minorEastAsia" w:cstheme="minorEastAsia"/>
          <w:color w:val="auto"/>
          <w:szCs w:val="24"/>
          <w:lang w:eastAsia="zh-CN"/>
        </w:rPr>
        <w:t>表人</w:t>
      </w:r>
      <w:r>
        <w:rPr>
          <w:rFonts w:hint="eastAsia" w:asciiTheme="minorEastAsia" w:hAnsiTheme="minorEastAsia" w:eastAsiaTheme="minorEastAsia" w:cstheme="minorEastAsia"/>
          <w:color w:val="auto"/>
          <w:szCs w:val="24"/>
        </w:rPr>
        <w:t>的身份证复印件（供应商为自然人的提供自然人身份证复印件）；</w:t>
      </w:r>
    </w:p>
    <w:p w14:paraId="633F6BCC">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1.3供应商为自然人的，质疑函应当由本人签字；供应商为法人或者其他组织的，质疑函应当由法定代表人、主要负责人，或者其授权代表签字或者盖章，并加盖公章。</w:t>
      </w:r>
    </w:p>
    <w:p w14:paraId="7BF50866">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2.质疑答复</w:t>
      </w:r>
    </w:p>
    <w:p w14:paraId="20F2FF8E">
      <w:pPr>
        <w:pStyle w:val="29"/>
        <w:ind w:firstLine="480"/>
        <w:rPr>
          <w:rFonts w:asciiTheme="minorEastAsia" w:hAnsiTheme="minorEastAsia" w:eastAsiaTheme="minorEastAsia" w:cstheme="minorEastAsia"/>
          <w:b/>
          <w:bCs/>
          <w:color w:val="auto"/>
          <w:szCs w:val="24"/>
        </w:rPr>
      </w:pPr>
      <w:r>
        <w:rPr>
          <w:rFonts w:hint="eastAsia" w:asciiTheme="minorEastAsia" w:hAnsiTheme="minorEastAsia" w:eastAsiaTheme="minorEastAsia" w:cstheme="minorEastAsia"/>
          <w:color w:val="auto"/>
          <w:szCs w:val="24"/>
        </w:rPr>
        <w:t>采购人、采购代理机构应当在收到供应商的书面质疑后3个工作日内作出答复，并以书面形式通知质疑供应商和其他有关供应商。</w:t>
      </w:r>
    </w:p>
    <w:p w14:paraId="09F17BE6">
      <w:pPr>
        <w:pStyle w:val="29"/>
        <w:numPr>
          <w:ilvl w:val="0"/>
          <w:numId w:val="3"/>
        </w:numPr>
        <w:tabs>
          <w:tab w:val="clear" w:pos="312"/>
        </w:tabs>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其他：无</w:t>
      </w:r>
    </w:p>
    <w:p w14:paraId="39A4E25A">
      <w:pPr>
        <w:pStyle w:val="9"/>
        <w:ind w:firstLine="241" w:firstLineChars="100"/>
        <w:rPr>
          <w:rFonts w:asciiTheme="minorEastAsia" w:hAnsiTheme="minorEastAsia" w:eastAsiaTheme="minorEastAsia" w:cstheme="minorEastAsia"/>
          <w:b/>
          <w:bCs/>
          <w:color w:val="auto"/>
          <w:sz w:val="24"/>
          <w:szCs w:val="24"/>
        </w:rPr>
      </w:pPr>
      <w:bookmarkStart w:id="88" w:name="_Toc102227322"/>
      <w:bookmarkStart w:id="89" w:name="_Toc106030901"/>
      <w:bookmarkStart w:id="90" w:name="_Toc76462346"/>
      <w:bookmarkStart w:id="91" w:name="_Toc342913396"/>
      <w:r>
        <w:rPr>
          <w:rFonts w:hint="eastAsia" w:asciiTheme="minorEastAsia" w:hAnsiTheme="minorEastAsia" w:eastAsiaTheme="minorEastAsia" w:cstheme="minorEastAsia"/>
          <w:b/>
          <w:bCs/>
          <w:color w:val="auto"/>
          <w:kern w:val="1"/>
          <w:sz w:val="24"/>
          <w:szCs w:val="24"/>
        </w:rPr>
        <w:t>（六）采购代理服务费</w:t>
      </w:r>
    </w:p>
    <w:p w14:paraId="2396BECF">
      <w:pPr>
        <w:keepNext w:val="0"/>
        <w:keepLines w:val="0"/>
        <w:pageBreakBefore w:val="0"/>
        <w:widowControl/>
        <w:kinsoku/>
        <w:wordWrap/>
        <w:overflowPunct/>
        <w:topLinePunct w:val="0"/>
        <w:autoSpaceDE/>
        <w:autoSpaceDN/>
        <w:bidi w:val="0"/>
        <w:adjustRightInd/>
        <w:snapToGrid/>
        <w:spacing w:line="400" w:lineRule="exact"/>
        <w:ind w:firstLine="560"/>
        <w:jc w:val="both"/>
        <w:textAlignment w:val="auto"/>
        <w:rPr>
          <w:rFonts w:ascii="Times New Roman" w:hAnsi="Times New Roman" w:cs="Times New Roman"/>
          <w:color w:val="000000"/>
          <w:sz w:val="24"/>
          <w:szCs w:val="24"/>
        </w:rPr>
      </w:pPr>
      <w:r>
        <w:rPr>
          <w:rFonts w:ascii="Calibri" w:hAnsi="Calibri" w:cs="Calibri"/>
          <w:color w:val="000000"/>
          <w:sz w:val="24"/>
          <w:szCs w:val="24"/>
        </w:rPr>
        <w:t>1、本项目委托代理服务费：</w:t>
      </w:r>
      <w:r>
        <w:rPr>
          <w:rFonts w:hint="eastAsia" w:ascii="MS Gothic" w:hAnsi="MS Gothic" w:eastAsia="MS Gothic" w:cs="MS Gothic"/>
          <w:color w:val="000000"/>
          <w:sz w:val="24"/>
          <w:szCs w:val="24"/>
          <w:u w:val="single"/>
        </w:rPr>
        <w:sym w:font="Wingdings 2" w:char="00A3"/>
      </w:r>
      <w:r>
        <w:rPr>
          <w:rFonts w:ascii="Calibri" w:hAnsi="Calibri" w:cs="Calibri"/>
          <w:color w:val="000000"/>
          <w:sz w:val="24"/>
          <w:szCs w:val="24"/>
          <w:u w:val="single"/>
        </w:rPr>
        <w:t>按中标金额的1</w:t>
      </w:r>
      <w:r>
        <w:rPr>
          <w:rFonts w:hint="eastAsia" w:ascii="Calibri" w:hAnsi="Calibri" w:cs="Calibri"/>
          <w:color w:val="000000"/>
          <w:sz w:val="24"/>
          <w:szCs w:val="24"/>
          <w:u w:val="single"/>
          <w:lang w:val="en-US" w:eastAsia="zh-CN"/>
        </w:rPr>
        <w:t>.5</w:t>
      </w:r>
      <w:r>
        <w:rPr>
          <w:rFonts w:ascii="Calibri" w:hAnsi="Calibri" w:cs="Calibri"/>
          <w:color w:val="000000"/>
          <w:sz w:val="24"/>
          <w:szCs w:val="24"/>
          <w:u w:val="single"/>
        </w:rPr>
        <w:t>%支付，</w:t>
      </w:r>
      <w:r>
        <w:rPr>
          <w:rFonts w:ascii="Calibri" w:hAnsi="Calibri" w:cs="Calibri"/>
          <w:color w:val="000000"/>
          <w:sz w:val="24"/>
          <w:szCs w:val="24"/>
          <w:u w:val="single"/>
        </w:rPr>
        <w:sym w:font="Wingdings 2" w:char="0052"/>
      </w:r>
      <w:r>
        <w:rPr>
          <w:rFonts w:ascii="Calibri" w:hAnsi="Calibri" w:cs="Calibri"/>
          <w:color w:val="000000"/>
          <w:sz w:val="24"/>
          <w:szCs w:val="24"/>
          <w:u w:val="single"/>
        </w:rPr>
        <w:t>固定收费标准：</w:t>
      </w:r>
      <w:r>
        <w:rPr>
          <w:rFonts w:hint="eastAsia" w:ascii="Calibri" w:hAnsi="Calibri" w:cs="Calibri"/>
          <w:color w:val="000000"/>
          <w:sz w:val="24"/>
          <w:szCs w:val="24"/>
          <w:u w:val="single"/>
          <w:lang w:val="en-US" w:eastAsia="zh-CN"/>
        </w:rPr>
        <w:t>2500</w:t>
      </w:r>
      <w:r>
        <w:rPr>
          <w:rFonts w:ascii="Calibri" w:hAnsi="Calibri" w:cs="Calibri"/>
          <w:color w:val="000000"/>
          <w:sz w:val="24"/>
          <w:szCs w:val="24"/>
        </w:rPr>
        <w:t>元，招标完成后由中标供应商向乙方支付。</w:t>
      </w:r>
    </w:p>
    <w:p w14:paraId="1C619CCD">
      <w:pPr>
        <w:pStyle w:val="29"/>
        <w:ind w:firstLine="480"/>
        <w:rPr>
          <w:rFonts w:asciiTheme="minorEastAsia" w:hAnsiTheme="minorEastAsia" w:eastAsiaTheme="minorEastAsia" w:cstheme="minorEastAsia"/>
          <w:b w:val="0"/>
          <w:bCs w:val="0"/>
          <w:color w:val="auto"/>
          <w:szCs w:val="24"/>
        </w:rPr>
      </w:pPr>
      <w:r>
        <w:rPr>
          <w:rFonts w:hint="eastAsia" w:asciiTheme="minorEastAsia" w:hAnsiTheme="minorEastAsia" w:eastAsiaTheme="minorEastAsia" w:cstheme="minorEastAsia"/>
          <w:b w:val="0"/>
          <w:bCs w:val="0"/>
          <w:color w:val="auto"/>
          <w:szCs w:val="24"/>
        </w:rPr>
        <w:t>七、签订</w:t>
      </w:r>
      <w:bookmarkEnd w:id="88"/>
      <w:r>
        <w:rPr>
          <w:rFonts w:hint="eastAsia" w:asciiTheme="minorEastAsia" w:hAnsiTheme="minorEastAsia" w:eastAsiaTheme="minorEastAsia" w:cstheme="minorEastAsia"/>
          <w:b w:val="0"/>
          <w:bCs w:val="0"/>
          <w:color w:val="auto"/>
          <w:szCs w:val="24"/>
        </w:rPr>
        <w:t>合同</w:t>
      </w:r>
      <w:bookmarkEnd w:id="89"/>
      <w:bookmarkEnd w:id="90"/>
      <w:bookmarkEnd w:id="91"/>
    </w:p>
    <w:p w14:paraId="7B348738">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（一）采购人原则上应在结果公告发出之日起10个工作日内和成交供应商签订政府采购合同，无正当理由不得拒绝或拖延合同签订。所签订的合同不得对</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文件和供应商的响应文件作实质性修改。其他未尽事宜由采购人和成交供应商在采购合同中详细约定。</w:t>
      </w:r>
    </w:p>
    <w:p w14:paraId="35D864C7">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（二）</w:t>
      </w:r>
      <w:r>
        <w:rPr>
          <w:rFonts w:hint="eastAsia" w:asciiTheme="minorEastAsia" w:hAnsiTheme="minorEastAsia" w:eastAsiaTheme="minorEastAsia" w:cstheme="minorEastAsia"/>
          <w:color w:val="auto"/>
          <w:szCs w:val="24"/>
          <w:lang w:eastAsia="zh-CN"/>
        </w:rPr>
        <w:t>询价</w:t>
      </w:r>
      <w:r>
        <w:rPr>
          <w:rFonts w:hint="eastAsia" w:asciiTheme="minorEastAsia" w:hAnsiTheme="minorEastAsia" w:eastAsiaTheme="minorEastAsia" w:cstheme="minorEastAsia"/>
          <w:color w:val="auto"/>
          <w:szCs w:val="24"/>
        </w:rPr>
        <w:t>文件、供应商的响应文件及澄清文件等，均为签订采购合同的依据。</w:t>
      </w:r>
    </w:p>
    <w:p w14:paraId="03511A1D">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（三）合同生效条款由供需双方约定，法律、行政法规规定应当办理批准、登记等手续后生效的合同，依照其规定。</w:t>
      </w:r>
    </w:p>
    <w:p w14:paraId="76D99987">
      <w:pPr>
        <w:pStyle w:val="29"/>
        <w:ind w:firstLine="480"/>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（四）合同原则上应按照《重庆市政府采购合同》签订，相关单位要求适用合同通用格式版本的，应按其要求另行签订其他合同。</w:t>
      </w:r>
    </w:p>
    <w:p w14:paraId="0D809C99">
      <w:pPr>
        <w:pStyle w:val="29"/>
        <w:ind w:firstLine="480"/>
        <w:rPr>
          <w:rFonts w:asciiTheme="minorEastAsia" w:hAnsiTheme="minorEastAsia" w:eastAsiaTheme="minorEastAsia" w:cstheme="minorEastAsia"/>
          <w:color w:val="auto"/>
          <w:szCs w:val="24"/>
        </w:rPr>
      </w:pPr>
      <w:bookmarkStart w:id="92" w:name="_Toc106030902"/>
      <w:r>
        <w:rPr>
          <w:rFonts w:hint="eastAsia" w:asciiTheme="minorEastAsia" w:hAnsiTheme="minorEastAsia" w:eastAsiaTheme="minorEastAsia" w:cstheme="minorEastAsia"/>
          <w:color w:val="auto"/>
          <w:szCs w:val="24"/>
        </w:rPr>
        <w:t>八、项目验收</w:t>
      </w:r>
      <w:bookmarkEnd w:id="92"/>
    </w:p>
    <w:p w14:paraId="0688E6B0">
      <w:pPr>
        <w:pStyle w:val="29"/>
        <w:ind w:firstLine="480"/>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合同执行完毕，采购人原则上应在5个工作日内组织履约情况验收，不得无故拖延或附加额外条件。</w:t>
      </w:r>
    </w:p>
    <w:p w14:paraId="7B46C8B4">
      <w:pPr>
        <w:rPr>
          <w:rFonts w:hint="eastAsia"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br w:type="page"/>
      </w:r>
    </w:p>
    <w:p w14:paraId="295272D5">
      <w:pPr>
        <w:pStyle w:val="29"/>
        <w:ind w:firstLine="0" w:firstLineChars="0"/>
        <w:jc w:val="center"/>
        <w:rPr>
          <w:rFonts w:hint="eastAsia" w:ascii="仿宋" w:hAnsi="仿宋" w:eastAsia="仿宋" w:cs="仿宋"/>
          <w:b/>
          <w:bCs/>
          <w:color w:val="auto"/>
          <w:kern w:val="2"/>
          <w:sz w:val="36"/>
          <w:szCs w:val="36"/>
          <w:lang w:val="en-US" w:eastAsia="zh-CN" w:bidi="ar-SA"/>
        </w:rPr>
      </w:pPr>
      <w:bookmarkStart w:id="93" w:name="_Toc109836391"/>
      <w:r>
        <w:rPr>
          <w:rFonts w:hint="eastAsia" w:ascii="仿宋" w:hAnsi="仿宋" w:eastAsia="仿宋" w:cs="仿宋"/>
          <w:b/>
          <w:bCs/>
          <w:color w:val="auto"/>
          <w:kern w:val="2"/>
          <w:sz w:val="36"/>
          <w:szCs w:val="36"/>
          <w:lang w:val="en-US" w:eastAsia="zh-CN" w:bidi="ar-SA"/>
        </w:rPr>
        <w:t>第六篇  采购合同</w:t>
      </w:r>
      <w:bookmarkEnd w:id="93"/>
    </w:p>
    <w:p w14:paraId="67C1E7BC">
      <w:pPr>
        <w:pStyle w:val="4"/>
        <w:numPr>
          <w:ilvl w:val="0"/>
          <w:numId w:val="0"/>
        </w:numPr>
        <w:spacing w:before="0" w:after="0" w:line="360" w:lineRule="auto"/>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甲方（需方）：___________________________</w:t>
      </w:r>
    </w:p>
    <w:p w14:paraId="427C6503">
      <w:pPr>
        <w:pStyle w:val="4"/>
        <w:numPr>
          <w:ilvl w:val="0"/>
          <w:numId w:val="0"/>
        </w:numPr>
        <w:spacing w:before="0" w:after="0" w:line="360" w:lineRule="auto"/>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乙方（供方）：___________________________</w:t>
      </w:r>
    </w:p>
    <w:p w14:paraId="0BB10AE6">
      <w:pPr>
        <w:pStyle w:val="4"/>
        <w:numPr>
          <w:ilvl w:val="0"/>
          <w:numId w:val="0"/>
        </w:numPr>
        <w:spacing w:before="0" w:after="0" w:line="360" w:lineRule="auto"/>
        <w:jc w:val="both"/>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经双方协商一致，达成以下购销合同：</w:t>
      </w:r>
    </w:p>
    <w:tbl>
      <w:tblPr>
        <w:tblStyle w:val="22"/>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1BD3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trHeight w:val="452" w:hRule="atLeast"/>
        </w:trPr>
        <w:tc>
          <w:tcPr>
            <w:tcW w:w="1330" w:type="dxa"/>
            <w:noWrap w:val="0"/>
            <w:vAlign w:val="center"/>
          </w:tcPr>
          <w:p w14:paraId="2CF16ACE">
            <w:pPr>
              <w:spacing w:line="500" w:lineRule="exact"/>
              <w:jc w:val="center"/>
              <w:rPr>
                <w:rFonts w:hint="eastAsia" w:ascii="宋体" w:hAnsi="宋体"/>
                <w:sz w:val="24"/>
              </w:rPr>
            </w:pPr>
            <w:r>
              <w:rPr>
                <w:rFonts w:hint="eastAsia" w:ascii="宋体" w:hAnsi="宋体"/>
                <w:sz w:val="24"/>
              </w:rPr>
              <w:t>商品名称</w:t>
            </w:r>
          </w:p>
        </w:tc>
        <w:tc>
          <w:tcPr>
            <w:tcW w:w="1741" w:type="dxa"/>
            <w:noWrap w:val="0"/>
            <w:vAlign w:val="center"/>
          </w:tcPr>
          <w:p w14:paraId="1E2F5DEA">
            <w:pPr>
              <w:spacing w:line="500" w:lineRule="exact"/>
              <w:jc w:val="center"/>
              <w:rPr>
                <w:rFonts w:hint="eastAsia" w:ascii="宋体" w:hAnsi="宋体"/>
                <w:sz w:val="24"/>
              </w:rPr>
            </w:pPr>
            <w:r>
              <w:rPr>
                <w:rFonts w:hint="eastAsia" w:ascii="宋体" w:hAnsi="宋体"/>
                <w:sz w:val="24"/>
              </w:rPr>
              <w:t>规格型号</w:t>
            </w:r>
          </w:p>
        </w:tc>
        <w:tc>
          <w:tcPr>
            <w:tcW w:w="984" w:type="dxa"/>
            <w:noWrap w:val="0"/>
            <w:vAlign w:val="center"/>
          </w:tcPr>
          <w:p w14:paraId="7A4930EB">
            <w:pPr>
              <w:spacing w:line="500" w:lineRule="exact"/>
              <w:jc w:val="center"/>
              <w:rPr>
                <w:rFonts w:hint="eastAsia" w:ascii="宋体" w:hAnsi="宋体"/>
                <w:sz w:val="24"/>
              </w:rPr>
            </w:pPr>
            <w:r>
              <w:rPr>
                <w:rFonts w:hint="eastAsia" w:ascii="宋体" w:hAnsi="宋体"/>
                <w:sz w:val="24"/>
              </w:rPr>
              <w:t>数量</w:t>
            </w:r>
          </w:p>
        </w:tc>
        <w:tc>
          <w:tcPr>
            <w:tcW w:w="873" w:type="dxa"/>
            <w:noWrap w:val="0"/>
            <w:vAlign w:val="center"/>
          </w:tcPr>
          <w:p w14:paraId="5E8545D7">
            <w:pPr>
              <w:spacing w:line="500" w:lineRule="exact"/>
              <w:jc w:val="center"/>
              <w:rPr>
                <w:rFonts w:hint="eastAsia" w:ascii="宋体" w:hAnsi="宋体"/>
                <w:sz w:val="24"/>
              </w:rPr>
            </w:pPr>
            <w:r>
              <w:rPr>
                <w:rFonts w:hint="eastAsia" w:ascii="宋体" w:hAnsi="宋体"/>
                <w:sz w:val="24"/>
              </w:rPr>
              <w:t>单价</w:t>
            </w:r>
          </w:p>
        </w:tc>
        <w:tc>
          <w:tcPr>
            <w:tcW w:w="899" w:type="dxa"/>
            <w:noWrap w:val="0"/>
            <w:vAlign w:val="center"/>
          </w:tcPr>
          <w:p w14:paraId="0F3F331E">
            <w:pPr>
              <w:spacing w:line="500" w:lineRule="exact"/>
              <w:jc w:val="center"/>
              <w:rPr>
                <w:rFonts w:hint="eastAsia" w:ascii="宋体" w:hAnsi="宋体"/>
                <w:sz w:val="24"/>
              </w:rPr>
            </w:pPr>
            <w:r>
              <w:rPr>
                <w:rFonts w:hint="eastAsia" w:ascii="宋体" w:hAnsi="宋体"/>
                <w:sz w:val="24"/>
              </w:rPr>
              <w:t>总价</w:t>
            </w:r>
          </w:p>
        </w:tc>
        <w:tc>
          <w:tcPr>
            <w:tcW w:w="1575" w:type="dxa"/>
            <w:noWrap w:val="0"/>
            <w:vAlign w:val="center"/>
          </w:tcPr>
          <w:p w14:paraId="5FB9713E">
            <w:pPr>
              <w:spacing w:line="500" w:lineRule="exact"/>
              <w:jc w:val="center"/>
              <w:rPr>
                <w:rFonts w:hint="eastAsia" w:ascii="宋体" w:hAnsi="宋体"/>
                <w:sz w:val="24"/>
              </w:rPr>
            </w:pPr>
            <w:r>
              <w:rPr>
                <w:rFonts w:hint="eastAsia" w:ascii="宋体" w:hAnsi="宋体"/>
                <w:sz w:val="24"/>
              </w:rPr>
              <w:t>交货时间</w:t>
            </w:r>
          </w:p>
        </w:tc>
        <w:tc>
          <w:tcPr>
            <w:tcW w:w="2211" w:type="dxa"/>
            <w:noWrap w:val="0"/>
            <w:vAlign w:val="center"/>
          </w:tcPr>
          <w:p w14:paraId="6860751F">
            <w:pPr>
              <w:spacing w:line="500" w:lineRule="exact"/>
              <w:jc w:val="center"/>
              <w:rPr>
                <w:rFonts w:hint="eastAsia" w:ascii="宋体" w:hAnsi="宋体"/>
                <w:sz w:val="24"/>
              </w:rPr>
            </w:pPr>
            <w:r>
              <w:rPr>
                <w:rFonts w:hint="eastAsia" w:ascii="宋体" w:hAnsi="宋体"/>
                <w:sz w:val="24"/>
              </w:rPr>
              <w:t>交货地点</w:t>
            </w:r>
          </w:p>
        </w:tc>
      </w:tr>
      <w:tr w14:paraId="5754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trPr>
        <w:tc>
          <w:tcPr>
            <w:tcW w:w="1330" w:type="dxa"/>
            <w:noWrap w:val="0"/>
            <w:vAlign w:val="center"/>
          </w:tcPr>
          <w:p w14:paraId="230092E3">
            <w:pPr>
              <w:spacing w:line="500" w:lineRule="exact"/>
              <w:jc w:val="center"/>
              <w:rPr>
                <w:rFonts w:hint="eastAsia" w:ascii="宋体" w:hAnsi="宋体"/>
                <w:sz w:val="24"/>
              </w:rPr>
            </w:pPr>
          </w:p>
        </w:tc>
        <w:tc>
          <w:tcPr>
            <w:tcW w:w="1741" w:type="dxa"/>
            <w:noWrap w:val="0"/>
            <w:vAlign w:val="center"/>
          </w:tcPr>
          <w:p w14:paraId="2B223192">
            <w:pPr>
              <w:spacing w:line="500" w:lineRule="exact"/>
              <w:jc w:val="center"/>
              <w:rPr>
                <w:rFonts w:hint="eastAsia" w:ascii="宋体" w:hAnsi="宋体"/>
                <w:sz w:val="24"/>
              </w:rPr>
            </w:pPr>
          </w:p>
        </w:tc>
        <w:tc>
          <w:tcPr>
            <w:tcW w:w="984" w:type="dxa"/>
            <w:noWrap w:val="0"/>
            <w:vAlign w:val="center"/>
          </w:tcPr>
          <w:p w14:paraId="3E16BE72">
            <w:pPr>
              <w:spacing w:line="500" w:lineRule="exact"/>
              <w:jc w:val="center"/>
              <w:rPr>
                <w:rFonts w:hint="eastAsia" w:ascii="宋体" w:hAnsi="宋体"/>
                <w:sz w:val="24"/>
              </w:rPr>
            </w:pPr>
          </w:p>
        </w:tc>
        <w:tc>
          <w:tcPr>
            <w:tcW w:w="873" w:type="dxa"/>
            <w:noWrap w:val="0"/>
            <w:vAlign w:val="center"/>
          </w:tcPr>
          <w:p w14:paraId="28293457">
            <w:pPr>
              <w:spacing w:line="500" w:lineRule="exact"/>
              <w:jc w:val="center"/>
              <w:rPr>
                <w:rFonts w:hint="eastAsia" w:ascii="宋体" w:hAnsi="宋体"/>
                <w:sz w:val="24"/>
              </w:rPr>
            </w:pPr>
          </w:p>
        </w:tc>
        <w:tc>
          <w:tcPr>
            <w:tcW w:w="899" w:type="dxa"/>
            <w:noWrap w:val="0"/>
            <w:vAlign w:val="center"/>
          </w:tcPr>
          <w:p w14:paraId="203C9A7A">
            <w:pPr>
              <w:spacing w:line="500" w:lineRule="exact"/>
              <w:jc w:val="center"/>
              <w:rPr>
                <w:rFonts w:hint="eastAsia" w:ascii="宋体" w:hAnsi="宋体"/>
                <w:sz w:val="24"/>
              </w:rPr>
            </w:pPr>
          </w:p>
        </w:tc>
        <w:tc>
          <w:tcPr>
            <w:tcW w:w="1575" w:type="dxa"/>
            <w:noWrap w:val="0"/>
            <w:vAlign w:val="center"/>
          </w:tcPr>
          <w:p w14:paraId="379CAE71">
            <w:pPr>
              <w:spacing w:line="500" w:lineRule="exact"/>
              <w:jc w:val="center"/>
              <w:rPr>
                <w:rFonts w:hint="eastAsia" w:ascii="宋体" w:hAnsi="宋体"/>
                <w:sz w:val="24"/>
              </w:rPr>
            </w:pPr>
          </w:p>
        </w:tc>
        <w:tc>
          <w:tcPr>
            <w:tcW w:w="2211" w:type="dxa"/>
            <w:noWrap w:val="0"/>
            <w:vAlign w:val="center"/>
          </w:tcPr>
          <w:p w14:paraId="2F672A7A">
            <w:pPr>
              <w:spacing w:line="500" w:lineRule="exact"/>
              <w:jc w:val="center"/>
              <w:rPr>
                <w:rFonts w:hint="eastAsia" w:ascii="宋体" w:hAnsi="宋体"/>
                <w:sz w:val="24"/>
              </w:rPr>
            </w:pPr>
          </w:p>
        </w:tc>
      </w:tr>
      <w:tr w14:paraId="6E27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trPr>
        <w:tc>
          <w:tcPr>
            <w:tcW w:w="1330" w:type="dxa"/>
            <w:noWrap w:val="0"/>
            <w:vAlign w:val="center"/>
          </w:tcPr>
          <w:p w14:paraId="0C833A78">
            <w:pPr>
              <w:spacing w:line="500" w:lineRule="exact"/>
              <w:jc w:val="center"/>
              <w:rPr>
                <w:rFonts w:hint="eastAsia" w:ascii="宋体" w:hAnsi="宋体"/>
                <w:sz w:val="24"/>
              </w:rPr>
            </w:pPr>
          </w:p>
        </w:tc>
        <w:tc>
          <w:tcPr>
            <w:tcW w:w="1741" w:type="dxa"/>
            <w:noWrap w:val="0"/>
            <w:vAlign w:val="center"/>
          </w:tcPr>
          <w:p w14:paraId="786586A9">
            <w:pPr>
              <w:spacing w:line="500" w:lineRule="exact"/>
              <w:jc w:val="center"/>
              <w:rPr>
                <w:rFonts w:hint="eastAsia" w:ascii="宋体" w:hAnsi="宋体"/>
                <w:sz w:val="24"/>
              </w:rPr>
            </w:pPr>
          </w:p>
        </w:tc>
        <w:tc>
          <w:tcPr>
            <w:tcW w:w="984" w:type="dxa"/>
            <w:noWrap w:val="0"/>
            <w:vAlign w:val="center"/>
          </w:tcPr>
          <w:p w14:paraId="00769140">
            <w:pPr>
              <w:spacing w:line="500" w:lineRule="exact"/>
              <w:jc w:val="center"/>
              <w:rPr>
                <w:rFonts w:hint="eastAsia" w:ascii="宋体" w:hAnsi="宋体"/>
                <w:sz w:val="24"/>
              </w:rPr>
            </w:pPr>
          </w:p>
        </w:tc>
        <w:tc>
          <w:tcPr>
            <w:tcW w:w="873" w:type="dxa"/>
            <w:noWrap w:val="0"/>
            <w:vAlign w:val="center"/>
          </w:tcPr>
          <w:p w14:paraId="19E34C46">
            <w:pPr>
              <w:spacing w:line="500" w:lineRule="exact"/>
              <w:jc w:val="center"/>
              <w:rPr>
                <w:rFonts w:hint="eastAsia" w:ascii="宋体" w:hAnsi="宋体"/>
                <w:sz w:val="24"/>
              </w:rPr>
            </w:pPr>
          </w:p>
        </w:tc>
        <w:tc>
          <w:tcPr>
            <w:tcW w:w="899" w:type="dxa"/>
            <w:noWrap w:val="0"/>
            <w:vAlign w:val="center"/>
          </w:tcPr>
          <w:p w14:paraId="5FBC29C7">
            <w:pPr>
              <w:spacing w:line="500" w:lineRule="exact"/>
              <w:jc w:val="center"/>
              <w:rPr>
                <w:rFonts w:hint="eastAsia" w:ascii="宋体" w:hAnsi="宋体"/>
                <w:sz w:val="24"/>
              </w:rPr>
            </w:pPr>
          </w:p>
        </w:tc>
        <w:tc>
          <w:tcPr>
            <w:tcW w:w="1575" w:type="dxa"/>
            <w:noWrap w:val="0"/>
            <w:vAlign w:val="center"/>
          </w:tcPr>
          <w:p w14:paraId="7565C440">
            <w:pPr>
              <w:spacing w:line="500" w:lineRule="exact"/>
              <w:jc w:val="center"/>
              <w:rPr>
                <w:rFonts w:hint="eastAsia" w:ascii="宋体" w:hAnsi="宋体"/>
                <w:sz w:val="24"/>
              </w:rPr>
            </w:pPr>
          </w:p>
        </w:tc>
        <w:tc>
          <w:tcPr>
            <w:tcW w:w="2211" w:type="dxa"/>
            <w:noWrap w:val="0"/>
            <w:vAlign w:val="center"/>
          </w:tcPr>
          <w:p w14:paraId="1AEBF870">
            <w:pPr>
              <w:spacing w:line="500" w:lineRule="exact"/>
              <w:jc w:val="center"/>
              <w:rPr>
                <w:rFonts w:hint="eastAsia" w:ascii="宋体" w:hAnsi="宋体"/>
                <w:sz w:val="24"/>
              </w:rPr>
            </w:pPr>
          </w:p>
        </w:tc>
      </w:tr>
      <w:tr w14:paraId="3EDE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trPr>
        <w:tc>
          <w:tcPr>
            <w:tcW w:w="1330" w:type="dxa"/>
            <w:noWrap w:val="0"/>
            <w:vAlign w:val="center"/>
          </w:tcPr>
          <w:p w14:paraId="77C19FE4">
            <w:pPr>
              <w:spacing w:line="500" w:lineRule="exact"/>
              <w:jc w:val="center"/>
              <w:rPr>
                <w:rFonts w:hint="eastAsia" w:ascii="宋体" w:hAnsi="宋体"/>
                <w:sz w:val="24"/>
              </w:rPr>
            </w:pPr>
          </w:p>
        </w:tc>
        <w:tc>
          <w:tcPr>
            <w:tcW w:w="1741" w:type="dxa"/>
            <w:noWrap w:val="0"/>
            <w:vAlign w:val="center"/>
          </w:tcPr>
          <w:p w14:paraId="4C0B5BFA">
            <w:pPr>
              <w:spacing w:line="500" w:lineRule="exact"/>
              <w:jc w:val="center"/>
              <w:rPr>
                <w:rFonts w:hint="eastAsia" w:ascii="宋体" w:hAnsi="宋体"/>
                <w:sz w:val="24"/>
              </w:rPr>
            </w:pPr>
          </w:p>
        </w:tc>
        <w:tc>
          <w:tcPr>
            <w:tcW w:w="984" w:type="dxa"/>
            <w:noWrap w:val="0"/>
            <w:vAlign w:val="center"/>
          </w:tcPr>
          <w:p w14:paraId="3487E0D1">
            <w:pPr>
              <w:spacing w:line="500" w:lineRule="exact"/>
              <w:jc w:val="center"/>
              <w:rPr>
                <w:rFonts w:hint="eastAsia" w:ascii="宋体" w:hAnsi="宋体"/>
                <w:sz w:val="24"/>
              </w:rPr>
            </w:pPr>
          </w:p>
        </w:tc>
        <w:tc>
          <w:tcPr>
            <w:tcW w:w="873" w:type="dxa"/>
            <w:noWrap w:val="0"/>
            <w:vAlign w:val="center"/>
          </w:tcPr>
          <w:p w14:paraId="02B7793A">
            <w:pPr>
              <w:spacing w:line="500" w:lineRule="exact"/>
              <w:jc w:val="center"/>
              <w:rPr>
                <w:rFonts w:hint="eastAsia" w:ascii="宋体" w:hAnsi="宋体"/>
                <w:sz w:val="24"/>
              </w:rPr>
            </w:pPr>
          </w:p>
        </w:tc>
        <w:tc>
          <w:tcPr>
            <w:tcW w:w="899" w:type="dxa"/>
            <w:noWrap w:val="0"/>
            <w:vAlign w:val="center"/>
          </w:tcPr>
          <w:p w14:paraId="06310F3A">
            <w:pPr>
              <w:spacing w:line="500" w:lineRule="exact"/>
              <w:jc w:val="center"/>
              <w:rPr>
                <w:rFonts w:hint="eastAsia" w:ascii="宋体" w:hAnsi="宋体"/>
                <w:sz w:val="24"/>
              </w:rPr>
            </w:pPr>
          </w:p>
        </w:tc>
        <w:tc>
          <w:tcPr>
            <w:tcW w:w="1575" w:type="dxa"/>
            <w:noWrap w:val="0"/>
            <w:vAlign w:val="center"/>
          </w:tcPr>
          <w:p w14:paraId="121D2A0F">
            <w:pPr>
              <w:spacing w:line="500" w:lineRule="exact"/>
              <w:jc w:val="center"/>
              <w:rPr>
                <w:rFonts w:hint="eastAsia" w:ascii="宋体" w:hAnsi="宋体"/>
                <w:sz w:val="24"/>
              </w:rPr>
            </w:pPr>
          </w:p>
        </w:tc>
        <w:tc>
          <w:tcPr>
            <w:tcW w:w="2211" w:type="dxa"/>
            <w:noWrap w:val="0"/>
            <w:vAlign w:val="center"/>
          </w:tcPr>
          <w:p w14:paraId="3426B1F2">
            <w:pPr>
              <w:spacing w:line="500" w:lineRule="exact"/>
              <w:jc w:val="center"/>
              <w:rPr>
                <w:rFonts w:hint="eastAsia" w:ascii="宋体" w:hAnsi="宋体"/>
                <w:sz w:val="24"/>
              </w:rPr>
            </w:pPr>
          </w:p>
        </w:tc>
      </w:tr>
      <w:tr w14:paraId="15028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trPr>
        <w:tc>
          <w:tcPr>
            <w:tcW w:w="1330" w:type="dxa"/>
            <w:noWrap w:val="0"/>
            <w:vAlign w:val="center"/>
          </w:tcPr>
          <w:p w14:paraId="1B5487CA">
            <w:pPr>
              <w:spacing w:line="500" w:lineRule="exact"/>
              <w:jc w:val="center"/>
              <w:rPr>
                <w:rFonts w:hint="eastAsia" w:ascii="宋体" w:hAnsi="宋体"/>
                <w:sz w:val="24"/>
              </w:rPr>
            </w:pPr>
          </w:p>
        </w:tc>
        <w:tc>
          <w:tcPr>
            <w:tcW w:w="1741" w:type="dxa"/>
            <w:noWrap w:val="0"/>
            <w:vAlign w:val="center"/>
          </w:tcPr>
          <w:p w14:paraId="493D98A2">
            <w:pPr>
              <w:spacing w:line="500" w:lineRule="exact"/>
              <w:jc w:val="center"/>
              <w:rPr>
                <w:rFonts w:hint="eastAsia" w:ascii="宋体" w:hAnsi="宋体"/>
                <w:sz w:val="24"/>
              </w:rPr>
            </w:pPr>
          </w:p>
        </w:tc>
        <w:tc>
          <w:tcPr>
            <w:tcW w:w="984" w:type="dxa"/>
            <w:noWrap w:val="0"/>
            <w:vAlign w:val="center"/>
          </w:tcPr>
          <w:p w14:paraId="1ABF86EB">
            <w:pPr>
              <w:spacing w:line="500" w:lineRule="exact"/>
              <w:jc w:val="center"/>
              <w:rPr>
                <w:rFonts w:hint="eastAsia" w:ascii="宋体" w:hAnsi="宋体"/>
                <w:sz w:val="24"/>
              </w:rPr>
            </w:pPr>
          </w:p>
        </w:tc>
        <w:tc>
          <w:tcPr>
            <w:tcW w:w="873" w:type="dxa"/>
            <w:noWrap w:val="0"/>
            <w:vAlign w:val="center"/>
          </w:tcPr>
          <w:p w14:paraId="6A34BDF0">
            <w:pPr>
              <w:spacing w:line="500" w:lineRule="exact"/>
              <w:jc w:val="center"/>
              <w:rPr>
                <w:rFonts w:hint="eastAsia" w:ascii="宋体" w:hAnsi="宋体"/>
                <w:sz w:val="24"/>
              </w:rPr>
            </w:pPr>
          </w:p>
        </w:tc>
        <w:tc>
          <w:tcPr>
            <w:tcW w:w="899" w:type="dxa"/>
            <w:noWrap w:val="0"/>
            <w:vAlign w:val="center"/>
          </w:tcPr>
          <w:p w14:paraId="7DF9745D">
            <w:pPr>
              <w:spacing w:line="500" w:lineRule="exact"/>
              <w:jc w:val="center"/>
              <w:rPr>
                <w:rFonts w:hint="eastAsia" w:ascii="宋体" w:hAnsi="宋体"/>
                <w:sz w:val="24"/>
              </w:rPr>
            </w:pPr>
          </w:p>
        </w:tc>
        <w:tc>
          <w:tcPr>
            <w:tcW w:w="1575" w:type="dxa"/>
            <w:noWrap w:val="0"/>
            <w:vAlign w:val="center"/>
          </w:tcPr>
          <w:p w14:paraId="770839D5">
            <w:pPr>
              <w:spacing w:line="500" w:lineRule="exact"/>
              <w:jc w:val="center"/>
              <w:rPr>
                <w:rFonts w:hint="eastAsia" w:ascii="宋体" w:hAnsi="宋体"/>
                <w:sz w:val="24"/>
              </w:rPr>
            </w:pPr>
          </w:p>
        </w:tc>
        <w:tc>
          <w:tcPr>
            <w:tcW w:w="2211" w:type="dxa"/>
            <w:noWrap w:val="0"/>
            <w:vAlign w:val="center"/>
          </w:tcPr>
          <w:p w14:paraId="1FB8A825">
            <w:pPr>
              <w:spacing w:line="500" w:lineRule="exact"/>
              <w:jc w:val="center"/>
              <w:rPr>
                <w:rFonts w:hint="eastAsia" w:ascii="宋体" w:hAnsi="宋体"/>
                <w:sz w:val="24"/>
              </w:rPr>
            </w:pPr>
          </w:p>
        </w:tc>
      </w:tr>
      <w:tr w14:paraId="070A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trPr>
        <w:tc>
          <w:tcPr>
            <w:tcW w:w="1330" w:type="dxa"/>
            <w:noWrap w:val="0"/>
            <w:vAlign w:val="center"/>
          </w:tcPr>
          <w:p w14:paraId="41BA6674">
            <w:pPr>
              <w:spacing w:line="500" w:lineRule="exact"/>
              <w:jc w:val="center"/>
              <w:rPr>
                <w:rFonts w:hint="eastAsia" w:ascii="宋体" w:hAnsi="宋体"/>
                <w:sz w:val="24"/>
              </w:rPr>
            </w:pPr>
          </w:p>
        </w:tc>
        <w:tc>
          <w:tcPr>
            <w:tcW w:w="1741" w:type="dxa"/>
            <w:noWrap w:val="0"/>
            <w:vAlign w:val="center"/>
          </w:tcPr>
          <w:p w14:paraId="55568602">
            <w:pPr>
              <w:spacing w:line="500" w:lineRule="exact"/>
              <w:jc w:val="center"/>
              <w:rPr>
                <w:rFonts w:hint="eastAsia" w:ascii="宋体" w:hAnsi="宋体"/>
                <w:sz w:val="24"/>
              </w:rPr>
            </w:pPr>
          </w:p>
        </w:tc>
        <w:tc>
          <w:tcPr>
            <w:tcW w:w="984" w:type="dxa"/>
            <w:noWrap w:val="0"/>
            <w:vAlign w:val="center"/>
          </w:tcPr>
          <w:p w14:paraId="288EEBEC">
            <w:pPr>
              <w:spacing w:line="500" w:lineRule="exact"/>
              <w:jc w:val="center"/>
              <w:rPr>
                <w:rFonts w:hint="eastAsia" w:ascii="宋体" w:hAnsi="宋体"/>
                <w:sz w:val="24"/>
              </w:rPr>
            </w:pPr>
          </w:p>
        </w:tc>
        <w:tc>
          <w:tcPr>
            <w:tcW w:w="873" w:type="dxa"/>
            <w:noWrap w:val="0"/>
            <w:vAlign w:val="center"/>
          </w:tcPr>
          <w:p w14:paraId="51525779">
            <w:pPr>
              <w:spacing w:line="500" w:lineRule="exact"/>
              <w:jc w:val="center"/>
              <w:rPr>
                <w:rFonts w:hint="eastAsia" w:ascii="宋体" w:hAnsi="宋体"/>
                <w:sz w:val="24"/>
              </w:rPr>
            </w:pPr>
          </w:p>
        </w:tc>
        <w:tc>
          <w:tcPr>
            <w:tcW w:w="899" w:type="dxa"/>
            <w:noWrap w:val="0"/>
            <w:vAlign w:val="center"/>
          </w:tcPr>
          <w:p w14:paraId="500C54C2">
            <w:pPr>
              <w:spacing w:line="500" w:lineRule="exact"/>
              <w:jc w:val="center"/>
              <w:rPr>
                <w:rFonts w:hint="eastAsia" w:ascii="宋体" w:hAnsi="宋体"/>
                <w:sz w:val="24"/>
              </w:rPr>
            </w:pPr>
          </w:p>
        </w:tc>
        <w:tc>
          <w:tcPr>
            <w:tcW w:w="1575" w:type="dxa"/>
            <w:noWrap w:val="0"/>
            <w:vAlign w:val="center"/>
          </w:tcPr>
          <w:p w14:paraId="28E47068">
            <w:pPr>
              <w:spacing w:line="500" w:lineRule="exact"/>
              <w:jc w:val="center"/>
              <w:rPr>
                <w:rFonts w:hint="eastAsia" w:ascii="宋体" w:hAnsi="宋体"/>
                <w:sz w:val="24"/>
              </w:rPr>
            </w:pPr>
          </w:p>
        </w:tc>
        <w:tc>
          <w:tcPr>
            <w:tcW w:w="2211" w:type="dxa"/>
            <w:noWrap w:val="0"/>
            <w:vAlign w:val="center"/>
          </w:tcPr>
          <w:p w14:paraId="66121F20">
            <w:pPr>
              <w:spacing w:line="500" w:lineRule="exact"/>
              <w:jc w:val="center"/>
              <w:rPr>
                <w:rFonts w:hint="eastAsia" w:ascii="宋体" w:hAnsi="宋体"/>
                <w:sz w:val="24"/>
              </w:rPr>
            </w:pPr>
          </w:p>
        </w:tc>
      </w:tr>
      <w:tr w14:paraId="2C6F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trPr>
        <w:tc>
          <w:tcPr>
            <w:tcW w:w="1330" w:type="dxa"/>
            <w:noWrap w:val="0"/>
            <w:vAlign w:val="center"/>
          </w:tcPr>
          <w:p w14:paraId="74809F32">
            <w:pPr>
              <w:spacing w:line="500" w:lineRule="exact"/>
              <w:jc w:val="center"/>
              <w:rPr>
                <w:rFonts w:hint="eastAsia" w:ascii="宋体" w:hAnsi="宋体"/>
                <w:sz w:val="24"/>
              </w:rPr>
            </w:pPr>
          </w:p>
        </w:tc>
        <w:tc>
          <w:tcPr>
            <w:tcW w:w="1741" w:type="dxa"/>
            <w:noWrap w:val="0"/>
            <w:vAlign w:val="center"/>
          </w:tcPr>
          <w:p w14:paraId="1F2F90E8">
            <w:pPr>
              <w:spacing w:line="500" w:lineRule="exact"/>
              <w:jc w:val="center"/>
              <w:rPr>
                <w:rFonts w:hint="eastAsia" w:ascii="宋体" w:hAnsi="宋体"/>
                <w:sz w:val="24"/>
              </w:rPr>
            </w:pPr>
          </w:p>
        </w:tc>
        <w:tc>
          <w:tcPr>
            <w:tcW w:w="984" w:type="dxa"/>
            <w:noWrap w:val="0"/>
            <w:vAlign w:val="center"/>
          </w:tcPr>
          <w:p w14:paraId="43427707">
            <w:pPr>
              <w:spacing w:line="500" w:lineRule="exact"/>
              <w:jc w:val="center"/>
              <w:rPr>
                <w:rFonts w:hint="eastAsia" w:ascii="宋体" w:hAnsi="宋体"/>
                <w:sz w:val="24"/>
              </w:rPr>
            </w:pPr>
          </w:p>
        </w:tc>
        <w:tc>
          <w:tcPr>
            <w:tcW w:w="873" w:type="dxa"/>
            <w:noWrap w:val="0"/>
            <w:vAlign w:val="center"/>
          </w:tcPr>
          <w:p w14:paraId="3CDB61DB">
            <w:pPr>
              <w:spacing w:line="500" w:lineRule="exact"/>
              <w:jc w:val="center"/>
              <w:rPr>
                <w:rFonts w:hint="eastAsia" w:ascii="宋体" w:hAnsi="宋体"/>
                <w:sz w:val="24"/>
              </w:rPr>
            </w:pPr>
          </w:p>
        </w:tc>
        <w:tc>
          <w:tcPr>
            <w:tcW w:w="899" w:type="dxa"/>
            <w:noWrap w:val="0"/>
            <w:vAlign w:val="center"/>
          </w:tcPr>
          <w:p w14:paraId="66978230">
            <w:pPr>
              <w:spacing w:line="500" w:lineRule="exact"/>
              <w:jc w:val="center"/>
              <w:rPr>
                <w:rFonts w:hint="eastAsia" w:ascii="宋体" w:hAnsi="宋体"/>
                <w:sz w:val="24"/>
              </w:rPr>
            </w:pPr>
          </w:p>
        </w:tc>
        <w:tc>
          <w:tcPr>
            <w:tcW w:w="1575" w:type="dxa"/>
            <w:noWrap w:val="0"/>
            <w:vAlign w:val="center"/>
          </w:tcPr>
          <w:p w14:paraId="37022408">
            <w:pPr>
              <w:spacing w:line="500" w:lineRule="exact"/>
              <w:jc w:val="center"/>
              <w:rPr>
                <w:rFonts w:hint="eastAsia" w:ascii="宋体" w:hAnsi="宋体"/>
                <w:sz w:val="24"/>
              </w:rPr>
            </w:pPr>
          </w:p>
        </w:tc>
        <w:tc>
          <w:tcPr>
            <w:tcW w:w="2211" w:type="dxa"/>
            <w:noWrap w:val="0"/>
            <w:vAlign w:val="center"/>
          </w:tcPr>
          <w:p w14:paraId="6948116E">
            <w:pPr>
              <w:spacing w:line="500" w:lineRule="exact"/>
              <w:jc w:val="center"/>
              <w:rPr>
                <w:rFonts w:hint="eastAsia" w:ascii="宋体" w:hAnsi="宋体"/>
                <w:sz w:val="24"/>
              </w:rPr>
            </w:pPr>
          </w:p>
        </w:tc>
      </w:tr>
      <w:tr w14:paraId="6FE2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trHeight w:val="564" w:hRule="atLeast"/>
        </w:trPr>
        <w:tc>
          <w:tcPr>
            <w:tcW w:w="1330" w:type="dxa"/>
            <w:tcBorders>
              <w:bottom w:val="single" w:color="auto" w:sz="4" w:space="0"/>
            </w:tcBorders>
            <w:noWrap w:val="0"/>
            <w:vAlign w:val="center"/>
          </w:tcPr>
          <w:p w14:paraId="511C98FF">
            <w:pPr>
              <w:spacing w:line="500" w:lineRule="exact"/>
              <w:jc w:val="center"/>
              <w:rPr>
                <w:rFonts w:hint="eastAsia" w:ascii="宋体" w:hAnsi="宋体"/>
                <w:sz w:val="24"/>
              </w:rPr>
            </w:pPr>
          </w:p>
        </w:tc>
        <w:tc>
          <w:tcPr>
            <w:tcW w:w="1741" w:type="dxa"/>
            <w:tcBorders>
              <w:bottom w:val="single" w:color="auto" w:sz="4" w:space="0"/>
            </w:tcBorders>
            <w:noWrap w:val="0"/>
            <w:vAlign w:val="center"/>
          </w:tcPr>
          <w:p w14:paraId="5030DB40">
            <w:pPr>
              <w:spacing w:line="500" w:lineRule="exact"/>
              <w:jc w:val="center"/>
              <w:rPr>
                <w:rFonts w:hint="eastAsia" w:ascii="宋体" w:hAnsi="宋体"/>
                <w:sz w:val="24"/>
              </w:rPr>
            </w:pPr>
          </w:p>
        </w:tc>
        <w:tc>
          <w:tcPr>
            <w:tcW w:w="984" w:type="dxa"/>
            <w:tcBorders>
              <w:bottom w:val="single" w:color="auto" w:sz="4" w:space="0"/>
            </w:tcBorders>
            <w:noWrap w:val="0"/>
            <w:vAlign w:val="center"/>
          </w:tcPr>
          <w:p w14:paraId="03A39ADD">
            <w:pPr>
              <w:spacing w:line="500" w:lineRule="exact"/>
              <w:jc w:val="center"/>
              <w:rPr>
                <w:rFonts w:hint="eastAsia" w:ascii="宋体" w:hAnsi="宋体"/>
                <w:sz w:val="24"/>
              </w:rPr>
            </w:pPr>
          </w:p>
        </w:tc>
        <w:tc>
          <w:tcPr>
            <w:tcW w:w="873" w:type="dxa"/>
            <w:tcBorders>
              <w:bottom w:val="single" w:color="auto" w:sz="4" w:space="0"/>
            </w:tcBorders>
            <w:noWrap w:val="0"/>
            <w:vAlign w:val="center"/>
          </w:tcPr>
          <w:p w14:paraId="75F19410">
            <w:pPr>
              <w:spacing w:line="500" w:lineRule="exact"/>
              <w:jc w:val="center"/>
              <w:rPr>
                <w:rFonts w:hint="eastAsia" w:ascii="宋体" w:hAnsi="宋体"/>
                <w:sz w:val="24"/>
              </w:rPr>
            </w:pPr>
          </w:p>
        </w:tc>
        <w:tc>
          <w:tcPr>
            <w:tcW w:w="899" w:type="dxa"/>
            <w:tcBorders>
              <w:bottom w:val="single" w:color="auto" w:sz="4" w:space="0"/>
            </w:tcBorders>
            <w:noWrap w:val="0"/>
            <w:vAlign w:val="center"/>
          </w:tcPr>
          <w:p w14:paraId="2662F275">
            <w:pPr>
              <w:spacing w:line="500" w:lineRule="exact"/>
              <w:jc w:val="center"/>
              <w:rPr>
                <w:rFonts w:hint="eastAsia" w:ascii="宋体" w:hAnsi="宋体"/>
                <w:sz w:val="24"/>
              </w:rPr>
            </w:pPr>
          </w:p>
        </w:tc>
        <w:tc>
          <w:tcPr>
            <w:tcW w:w="1575" w:type="dxa"/>
            <w:tcBorders>
              <w:bottom w:val="single" w:color="auto" w:sz="4" w:space="0"/>
            </w:tcBorders>
            <w:noWrap w:val="0"/>
            <w:vAlign w:val="center"/>
          </w:tcPr>
          <w:p w14:paraId="6F43A297">
            <w:pPr>
              <w:spacing w:line="500" w:lineRule="exact"/>
              <w:jc w:val="center"/>
              <w:rPr>
                <w:rFonts w:hint="eastAsia" w:ascii="宋体" w:hAnsi="宋体"/>
                <w:sz w:val="24"/>
              </w:rPr>
            </w:pPr>
          </w:p>
        </w:tc>
        <w:tc>
          <w:tcPr>
            <w:tcW w:w="2211" w:type="dxa"/>
            <w:tcBorders>
              <w:bottom w:val="single" w:color="auto" w:sz="4" w:space="0"/>
            </w:tcBorders>
            <w:noWrap w:val="0"/>
            <w:vAlign w:val="center"/>
          </w:tcPr>
          <w:p w14:paraId="24637DD4">
            <w:pPr>
              <w:spacing w:line="500" w:lineRule="exact"/>
              <w:jc w:val="center"/>
              <w:rPr>
                <w:rFonts w:hint="eastAsia" w:ascii="宋体" w:hAnsi="宋体"/>
                <w:sz w:val="24"/>
              </w:rPr>
            </w:pPr>
          </w:p>
        </w:tc>
      </w:tr>
      <w:tr w14:paraId="4B8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trPr>
        <w:tc>
          <w:tcPr>
            <w:tcW w:w="1330" w:type="dxa"/>
            <w:noWrap w:val="0"/>
            <w:vAlign w:val="center"/>
          </w:tcPr>
          <w:p w14:paraId="5F1870D5">
            <w:pPr>
              <w:spacing w:line="500" w:lineRule="exact"/>
              <w:jc w:val="center"/>
              <w:rPr>
                <w:rFonts w:hint="eastAsia" w:ascii="宋体" w:hAnsi="宋体"/>
                <w:sz w:val="24"/>
              </w:rPr>
            </w:pPr>
          </w:p>
        </w:tc>
        <w:tc>
          <w:tcPr>
            <w:tcW w:w="1741" w:type="dxa"/>
            <w:noWrap w:val="0"/>
            <w:vAlign w:val="center"/>
          </w:tcPr>
          <w:p w14:paraId="61BDDB7F">
            <w:pPr>
              <w:spacing w:line="500" w:lineRule="exact"/>
              <w:jc w:val="center"/>
              <w:rPr>
                <w:rFonts w:hint="eastAsia" w:ascii="宋体" w:hAnsi="宋体"/>
                <w:sz w:val="24"/>
              </w:rPr>
            </w:pPr>
          </w:p>
        </w:tc>
        <w:tc>
          <w:tcPr>
            <w:tcW w:w="984" w:type="dxa"/>
            <w:noWrap w:val="0"/>
            <w:vAlign w:val="center"/>
          </w:tcPr>
          <w:p w14:paraId="72BCC1D4">
            <w:pPr>
              <w:spacing w:line="500" w:lineRule="exact"/>
              <w:jc w:val="center"/>
              <w:rPr>
                <w:rFonts w:hint="eastAsia" w:ascii="宋体" w:hAnsi="宋体"/>
                <w:sz w:val="24"/>
              </w:rPr>
            </w:pPr>
          </w:p>
        </w:tc>
        <w:tc>
          <w:tcPr>
            <w:tcW w:w="873" w:type="dxa"/>
            <w:noWrap w:val="0"/>
            <w:vAlign w:val="center"/>
          </w:tcPr>
          <w:p w14:paraId="2497AEC0">
            <w:pPr>
              <w:spacing w:line="500" w:lineRule="exact"/>
              <w:jc w:val="center"/>
              <w:rPr>
                <w:rFonts w:hint="eastAsia" w:ascii="宋体" w:hAnsi="宋体"/>
                <w:sz w:val="24"/>
              </w:rPr>
            </w:pPr>
          </w:p>
        </w:tc>
        <w:tc>
          <w:tcPr>
            <w:tcW w:w="899" w:type="dxa"/>
            <w:noWrap w:val="0"/>
            <w:vAlign w:val="center"/>
          </w:tcPr>
          <w:p w14:paraId="39161332">
            <w:pPr>
              <w:spacing w:line="500" w:lineRule="exact"/>
              <w:jc w:val="center"/>
              <w:rPr>
                <w:rFonts w:hint="eastAsia" w:ascii="宋体" w:hAnsi="宋体"/>
                <w:sz w:val="24"/>
              </w:rPr>
            </w:pPr>
          </w:p>
        </w:tc>
        <w:tc>
          <w:tcPr>
            <w:tcW w:w="1575" w:type="dxa"/>
            <w:noWrap w:val="0"/>
            <w:vAlign w:val="center"/>
          </w:tcPr>
          <w:p w14:paraId="002F75D1">
            <w:pPr>
              <w:spacing w:line="500" w:lineRule="exact"/>
              <w:jc w:val="center"/>
              <w:rPr>
                <w:rFonts w:hint="eastAsia" w:ascii="宋体" w:hAnsi="宋体"/>
                <w:sz w:val="24"/>
              </w:rPr>
            </w:pPr>
          </w:p>
        </w:tc>
        <w:tc>
          <w:tcPr>
            <w:tcW w:w="2211" w:type="dxa"/>
            <w:noWrap w:val="0"/>
            <w:vAlign w:val="center"/>
          </w:tcPr>
          <w:p w14:paraId="7F527942">
            <w:pPr>
              <w:spacing w:line="500" w:lineRule="exact"/>
              <w:jc w:val="center"/>
              <w:rPr>
                <w:rFonts w:hint="eastAsia" w:ascii="宋体" w:hAnsi="宋体"/>
                <w:sz w:val="24"/>
              </w:rPr>
            </w:pPr>
          </w:p>
        </w:tc>
      </w:tr>
      <w:tr w14:paraId="012CF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cantSplit/>
        </w:trPr>
        <w:tc>
          <w:tcPr>
            <w:tcW w:w="9613" w:type="dxa"/>
            <w:gridSpan w:val="7"/>
            <w:noWrap w:val="0"/>
            <w:vAlign w:val="center"/>
          </w:tcPr>
          <w:p w14:paraId="2EBED296">
            <w:pPr>
              <w:spacing w:line="500" w:lineRule="exact"/>
              <w:rPr>
                <w:rFonts w:hint="eastAsia" w:ascii="宋体" w:hAnsi="宋体"/>
                <w:sz w:val="24"/>
              </w:rPr>
            </w:pPr>
            <w:r>
              <w:rPr>
                <w:rFonts w:hint="eastAsia" w:ascii="宋体" w:hAnsi="宋体"/>
                <w:sz w:val="24"/>
              </w:rPr>
              <w:t>合计人民币（小写）：</w:t>
            </w:r>
          </w:p>
        </w:tc>
      </w:tr>
      <w:tr w14:paraId="49B04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cantSplit/>
        </w:trPr>
        <w:tc>
          <w:tcPr>
            <w:tcW w:w="9613" w:type="dxa"/>
            <w:gridSpan w:val="7"/>
            <w:noWrap w:val="0"/>
            <w:vAlign w:val="center"/>
          </w:tcPr>
          <w:p w14:paraId="09F69A07">
            <w:pPr>
              <w:spacing w:line="500" w:lineRule="exact"/>
              <w:rPr>
                <w:rFonts w:hint="eastAsia" w:ascii="宋体" w:hAnsi="宋体"/>
                <w:sz w:val="24"/>
              </w:rPr>
            </w:pPr>
            <w:r>
              <w:rPr>
                <w:rFonts w:hint="eastAsia" w:ascii="宋体" w:hAnsi="宋体"/>
                <w:sz w:val="24"/>
              </w:rPr>
              <w:t>合计人民币（大写）：</w:t>
            </w:r>
          </w:p>
        </w:tc>
      </w:tr>
      <w:tr w14:paraId="489A6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cantSplit/>
          <w:trHeight w:val="2052" w:hRule="atLeast"/>
        </w:trPr>
        <w:tc>
          <w:tcPr>
            <w:tcW w:w="9613" w:type="dxa"/>
            <w:gridSpan w:val="7"/>
            <w:noWrap w:val="0"/>
            <w:vAlign w:val="top"/>
          </w:tcPr>
          <w:p w14:paraId="7FF65CE9">
            <w:pPr>
              <w:spacing w:line="500" w:lineRule="exact"/>
              <w:rPr>
                <w:rFonts w:hint="eastAsia" w:ascii="宋体" w:hAnsi="宋体"/>
                <w:sz w:val="24"/>
              </w:rPr>
            </w:pPr>
            <w:r>
              <w:rPr>
                <w:rFonts w:hint="eastAsia" w:ascii="宋体" w:hAnsi="宋体"/>
                <w:sz w:val="24"/>
              </w:rPr>
              <w:t>一、质量要求和技术标准。供方提供的商品必须是全新的，完全符合国家有关技术标准，供方的质量保证及售后服务承诺如下：</w:t>
            </w:r>
          </w:p>
          <w:p w14:paraId="237B6971">
            <w:pPr>
              <w:spacing w:line="500" w:lineRule="exact"/>
              <w:rPr>
                <w:rFonts w:hint="eastAsia" w:ascii="宋体" w:hAnsi="宋体"/>
                <w:sz w:val="24"/>
              </w:rPr>
            </w:pPr>
            <w:r>
              <w:rPr>
                <w:rFonts w:hint="eastAsia" w:ascii="宋体" w:hAnsi="宋体"/>
                <w:sz w:val="24"/>
              </w:rPr>
              <w:t>1.质保期限：</w:t>
            </w:r>
          </w:p>
          <w:p w14:paraId="191AA0C3">
            <w:pPr>
              <w:spacing w:line="500" w:lineRule="exact"/>
              <w:rPr>
                <w:rFonts w:hint="eastAsia" w:ascii="宋体" w:hAnsi="宋体"/>
                <w:sz w:val="24"/>
              </w:rPr>
            </w:pPr>
            <w:r>
              <w:rPr>
                <w:rFonts w:hint="eastAsia" w:ascii="宋体" w:hAnsi="宋体"/>
                <w:sz w:val="24"/>
              </w:rPr>
              <w:t>2.保修范围：</w:t>
            </w:r>
          </w:p>
          <w:p w14:paraId="49A3F793">
            <w:pPr>
              <w:spacing w:line="500" w:lineRule="exact"/>
              <w:rPr>
                <w:rFonts w:hint="eastAsia" w:ascii="宋体" w:hAnsi="宋体"/>
                <w:sz w:val="24"/>
              </w:rPr>
            </w:pPr>
            <w:r>
              <w:rPr>
                <w:rFonts w:hint="eastAsia" w:ascii="宋体" w:hAnsi="宋体"/>
                <w:sz w:val="24"/>
              </w:rPr>
              <w:t>3.服务措施：</w:t>
            </w:r>
          </w:p>
          <w:p w14:paraId="12811058">
            <w:pPr>
              <w:spacing w:line="500" w:lineRule="exact"/>
              <w:rPr>
                <w:rFonts w:hint="eastAsia" w:ascii="宋体" w:hAnsi="宋体"/>
                <w:sz w:val="24"/>
              </w:rPr>
            </w:pPr>
            <w:r>
              <w:rPr>
                <w:rFonts w:hint="eastAsia" w:ascii="宋体" w:hAnsi="宋体"/>
                <w:sz w:val="24"/>
              </w:rPr>
              <w:t>4.质保期后服务：</w:t>
            </w:r>
          </w:p>
        </w:tc>
      </w:tr>
      <w:tr w14:paraId="1E1D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cantSplit/>
          <w:trHeight w:val="913" w:hRule="atLeast"/>
        </w:trPr>
        <w:tc>
          <w:tcPr>
            <w:tcW w:w="9613" w:type="dxa"/>
            <w:gridSpan w:val="7"/>
            <w:noWrap w:val="0"/>
            <w:vAlign w:val="top"/>
          </w:tcPr>
          <w:p w14:paraId="62B17946">
            <w:pPr>
              <w:spacing w:line="500" w:lineRule="exact"/>
              <w:rPr>
                <w:rFonts w:hint="eastAsia" w:ascii="宋体" w:hAnsi="宋体"/>
                <w:sz w:val="24"/>
              </w:rPr>
            </w:pPr>
            <w:r>
              <w:rPr>
                <w:rFonts w:hint="eastAsia" w:ascii="宋体" w:hAnsi="宋体"/>
                <w:sz w:val="24"/>
              </w:rPr>
              <w:t>二、随机备品、附件、工具数量及供应方法：</w:t>
            </w:r>
          </w:p>
        </w:tc>
      </w:tr>
      <w:tr w14:paraId="2D49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8" w:type="dxa"/>
          <w:cantSplit/>
          <w:trHeight w:val="751" w:hRule="atLeast"/>
        </w:trPr>
        <w:tc>
          <w:tcPr>
            <w:tcW w:w="9613" w:type="dxa"/>
            <w:gridSpan w:val="7"/>
            <w:noWrap w:val="0"/>
            <w:vAlign w:val="top"/>
          </w:tcPr>
          <w:p w14:paraId="0388252A">
            <w:pPr>
              <w:spacing w:line="500" w:lineRule="exact"/>
              <w:rPr>
                <w:rFonts w:hint="eastAsia" w:ascii="宋体" w:hAnsi="宋体"/>
                <w:sz w:val="24"/>
              </w:rPr>
            </w:pPr>
            <w:r>
              <w:rPr>
                <w:rFonts w:hint="eastAsia" w:ascii="宋体" w:hAnsi="宋体"/>
                <w:sz w:val="24"/>
              </w:rPr>
              <w:t>三、交提货方式：</w:t>
            </w:r>
          </w:p>
        </w:tc>
      </w:tr>
      <w:tr w14:paraId="66647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08903E9F">
            <w:pPr>
              <w:spacing w:line="500" w:lineRule="exact"/>
              <w:rPr>
                <w:rFonts w:hint="eastAsia" w:ascii="宋体" w:hAnsi="宋体"/>
                <w:sz w:val="24"/>
              </w:rPr>
            </w:pPr>
            <w:r>
              <w:rPr>
                <w:rFonts w:hint="eastAsia" w:ascii="宋体" w:hAnsi="宋体"/>
                <w:sz w:val="24"/>
              </w:rPr>
              <w:t>四、验收标准、方法：</w:t>
            </w:r>
          </w:p>
          <w:p w14:paraId="09A1326F">
            <w:pPr>
              <w:spacing w:line="500" w:lineRule="exact"/>
              <w:rPr>
                <w:rFonts w:hint="eastAsia" w:ascii="宋体" w:hAnsi="宋体"/>
                <w:sz w:val="24"/>
              </w:rPr>
            </w:pPr>
            <w:r>
              <w:rPr>
                <w:rFonts w:hint="eastAsia" w:ascii="宋体" w:hAnsi="宋体"/>
                <w:sz w:val="24"/>
              </w:rPr>
              <w:t>如有异议，请于      日内提出。</w:t>
            </w:r>
          </w:p>
        </w:tc>
      </w:tr>
      <w:tr w14:paraId="576FA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6EEC96DB">
            <w:pPr>
              <w:pStyle w:val="13"/>
              <w:spacing w:line="500" w:lineRule="exact"/>
              <w:rPr>
                <w:rFonts w:hint="eastAsia" w:ascii="宋体" w:hAnsi="宋体"/>
                <w:sz w:val="24"/>
                <w:lang w:val="en-US" w:eastAsia="zh-CN"/>
              </w:rPr>
            </w:pPr>
            <w:r>
              <w:rPr>
                <w:rFonts w:hint="eastAsia" w:ascii="宋体" w:hAnsi="宋体"/>
                <w:sz w:val="24"/>
                <w:lang w:val="en-US" w:eastAsia="zh-CN"/>
              </w:rPr>
              <w:t>五、履约保证金：</w:t>
            </w:r>
          </w:p>
        </w:tc>
      </w:tr>
      <w:tr w14:paraId="3FD7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38E3D9AD">
            <w:pPr>
              <w:spacing w:line="500" w:lineRule="exact"/>
              <w:rPr>
                <w:rFonts w:hint="eastAsia" w:ascii="宋体" w:hAnsi="宋体"/>
                <w:sz w:val="24"/>
              </w:rPr>
            </w:pPr>
            <w:r>
              <w:rPr>
                <w:rFonts w:hint="eastAsia" w:ascii="宋体" w:hAnsi="宋体"/>
                <w:sz w:val="24"/>
              </w:rPr>
              <w:t>六、付款方式：</w:t>
            </w:r>
          </w:p>
          <w:p w14:paraId="0EAD99A0">
            <w:pPr>
              <w:pStyle w:val="13"/>
              <w:spacing w:line="500" w:lineRule="exact"/>
              <w:rPr>
                <w:rFonts w:hint="eastAsia" w:ascii="宋体" w:hAnsi="宋体"/>
                <w:sz w:val="24"/>
                <w:lang w:val="en-US" w:eastAsia="zh-CN"/>
              </w:rPr>
            </w:pPr>
          </w:p>
        </w:tc>
      </w:tr>
      <w:tr w14:paraId="2FA7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50624A5E">
            <w:pPr>
              <w:spacing w:line="500" w:lineRule="exact"/>
              <w:rPr>
                <w:rFonts w:hint="eastAsia" w:ascii="宋体" w:hAnsi="宋体"/>
                <w:sz w:val="24"/>
              </w:rPr>
            </w:pPr>
            <w:r>
              <w:rPr>
                <w:rFonts w:hint="eastAsia" w:ascii="宋体" w:hAnsi="宋体"/>
                <w:sz w:val="24"/>
              </w:rPr>
              <w:t>七、违约责任：</w:t>
            </w:r>
          </w:p>
          <w:p w14:paraId="7F86527A">
            <w:pPr>
              <w:spacing w:line="500" w:lineRule="exact"/>
              <w:rPr>
                <w:rFonts w:hint="eastAsia" w:ascii="宋体" w:hAnsi="宋体"/>
                <w:sz w:val="24"/>
              </w:rPr>
            </w:pPr>
            <w:r>
              <w:rPr>
                <w:rFonts w:hint="eastAsia" w:ascii="宋体" w:hAnsi="宋体"/>
                <w:sz w:val="24"/>
              </w:rPr>
              <w:t>按《中华人民共和国民法典</w:t>
            </w:r>
            <w:r>
              <w:rPr>
                <w:rFonts w:hint="eastAsia" w:ascii="宋体" w:hAnsi="宋体"/>
                <w:sz w:val="24"/>
                <w:lang w:eastAsia="zh-CN"/>
              </w:rPr>
              <w:t>》《</w:t>
            </w:r>
            <w:r>
              <w:rPr>
                <w:rFonts w:hint="eastAsia" w:ascii="宋体" w:hAnsi="宋体"/>
                <w:sz w:val="24"/>
              </w:rPr>
              <w:t>中华人民共和国政府采购法》执行，或按双方约定。</w:t>
            </w:r>
          </w:p>
        </w:tc>
      </w:tr>
      <w:tr w14:paraId="534E7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3FEB13E5">
            <w:pPr>
              <w:spacing w:line="500" w:lineRule="exact"/>
              <w:rPr>
                <w:rFonts w:hint="eastAsia" w:ascii="宋体" w:hAnsi="宋体"/>
                <w:sz w:val="24"/>
              </w:rPr>
            </w:pPr>
            <w:r>
              <w:rPr>
                <w:rFonts w:hint="eastAsia" w:ascii="宋体" w:hAnsi="宋体"/>
                <w:sz w:val="24"/>
              </w:rPr>
              <w:t>八、其他约定事项：</w:t>
            </w:r>
          </w:p>
          <w:p w14:paraId="6EAD6D06">
            <w:pPr>
              <w:tabs>
                <w:tab w:val="left" w:pos="360"/>
              </w:tabs>
              <w:spacing w:line="500" w:lineRule="exact"/>
              <w:rPr>
                <w:rFonts w:hint="eastAsia" w:ascii="宋体" w:hAnsi="宋体"/>
                <w:sz w:val="24"/>
              </w:rPr>
            </w:pPr>
            <w:r>
              <w:rPr>
                <w:rFonts w:hint="eastAsia" w:ascii="宋体" w:hAnsi="宋体"/>
                <w:sz w:val="24"/>
              </w:rPr>
              <w:t>1.</w:t>
            </w:r>
            <w:r>
              <w:rPr>
                <w:rFonts w:hint="eastAsia" w:ascii="宋体" w:hAnsi="宋体"/>
                <w:sz w:val="24"/>
                <w:lang w:eastAsia="zh-CN"/>
              </w:rPr>
              <w:t>询价采购文件</w:t>
            </w:r>
            <w:r>
              <w:rPr>
                <w:rFonts w:hint="eastAsia" w:ascii="宋体" w:hAnsi="宋体"/>
                <w:sz w:val="24"/>
              </w:rPr>
              <w:t>及其澄清文件、响应文件和承诺是本合同不可分割的部分。</w:t>
            </w:r>
          </w:p>
          <w:p w14:paraId="486DF677">
            <w:pPr>
              <w:tabs>
                <w:tab w:val="left" w:pos="360"/>
              </w:tabs>
              <w:spacing w:line="500" w:lineRule="exact"/>
              <w:rPr>
                <w:rFonts w:hint="eastAsia" w:ascii="宋体" w:hAnsi="宋体"/>
                <w:sz w:val="24"/>
              </w:rPr>
            </w:pPr>
            <w:r>
              <w:rPr>
                <w:rFonts w:hint="eastAsia" w:ascii="宋体" w:hAnsi="宋体"/>
                <w:sz w:val="24"/>
              </w:rPr>
              <w:t>2.本合同如发生争议由双方协商解决，协商不成向需方所在地仲裁机构提请仲裁。</w:t>
            </w:r>
          </w:p>
          <w:p w14:paraId="63E41DFE">
            <w:pPr>
              <w:tabs>
                <w:tab w:val="left" w:pos="360"/>
              </w:tabs>
              <w:spacing w:line="500" w:lineRule="exact"/>
              <w:rPr>
                <w:rFonts w:hint="eastAsia" w:ascii="宋体" w:hAnsi="宋体"/>
                <w:sz w:val="24"/>
              </w:rPr>
            </w:pPr>
            <w:r>
              <w:rPr>
                <w:rFonts w:hint="eastAsia" w:ascii="宋体" w:hAnsi="宋体"/>
                <w:sz w:val="24"/>
              </w:rPr>
              <w:t>3.本合同一式__份， 需方__份，供方__份，具同等法律效力。</w:t>
            </w:r>
          </w:p>
          <w:p w14:paraId="09E18F92">
            <w:pPr>
              <w:tabs>
                <w:tab w:val="left" w:pos="360"/>
              </w:tabs>
              <w:spacing w:line="500" w:lineRule="exact"/>
              <w:rPr>
                <w:rFonts w:hint="eastAsia" w:ascii="宋体" w:hAnsi="宋体"/>
                <w:sz w:val="24"/>
              </w:rPr>
            </w:pPr>
            <w:r>
              <w:rPr>
                <w:rFonts w:hint="eastAsia" w:ascii="宋体" w:hAnsi="宋体"/>
                <w:sz w:val="24"/>
              </w:rPr>
              <w:t>4.其他：</w:t>
            </w:r>
          </w:p>
        </w:tc>
      </w:tr>
      <w:tr w14:paraId="0838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noWrap w:val="0"/>
            <w:vAlign w:val="top"/>
          </w:tcPr>
          <w:p w14:paraId="27B84229">
            <w:pPr>
              <w:spacing w:line="500" w:lineRule="exact"/>
              <w:rPr>
                <w:rFonts w:hint="eastAsia" w:ascii="宋体" w:hAnsi="宋体"/>
                <w:sz w:val="24"/>
              </w:rPr>
            </w:pPr>
            <w:r>
              <w:rPr>
                <w:rFonts w:hint="eastAsia" w:ascii="宋体" w:hAnsi="宋体"/>
                <w:sz w:val="24"/>
              </w:rPr>
              <w:t>需方：</w:t>
            </w:r>
          </w:p>
          <w:p w14:paraId="5F8BEC17">
            <w:pPr>
              <w:spacing w:line="500" w:lineRule="exact"/>
              <w:rPr>
                <w:rFonts w:hint="eastAsia" w:ascii="宋体" w:hAnsi="宋体"/>
                <w:sz w:val="24"/>
              </w:rPr>
            </w:pPr>
            <w:r>
              <w:rPr>
                <w:rFonts w:hint="eastAsia" w:ascii="宋体" w:hAnsi="宋体"/>
                <w:sz w:val="24"/>
              </w:rPr>
              <w:t>地址：</w:t>
            </w:r>
          </w:p>
          <w:p w14:paraId="5B8BAC35">
            <w:pPr>
              <w:spacing w:line="500" w:lineRule="exact"/>
              <w:rPr>
                <w:rFonts w:hint="eastAsia" w:ascii="宋体" w:hAnsi="宋体"/>
                <w:sz w:val="24"/>
              </w:rPr>
            </w:pPr>
            <w:r>
              <w:rPr>
                <w:rFonts w:hint="eastAsia" w:ascii="宋体" w:hAnsi="宋体"/>
                <w:sz w:val="24"/>
              </w:rPr>
              <w:t>联系电话：</w:t>
            </w:r>
          </w:p>
          <w:p w14:paraId="7BFA4AD0">
            <w:pPr>
              <w:spacing w:line="500" w:lineRule="exact"/>
              <w:rPr>
                <w:rFonts w:hint="eastAsia" w:ascii="宋体" w:hAnsi="宋体"/>
                <w:sz w:val="24"/>
              </w:rPr>
            </w:pPr>
            <w:r>
              <w:rPr>
                <w:rFonts w:hint="eastAsia" w:ascii="宋体" w:hAnsi="宋体"/>
                <w:sz w:val="24"/>
              </w:rPr>
              <w:t>授权代表：</w:t>
            </w:r>
          </w:p>
        </w:tc>
        <w:tc>
          <w:tcPr>
            <w:tcW w:w="4700" w:type="dxa"/>
            <w:gridSpan w:val="4"/>
            <w:noWrap w:val="0"/>
            <w:vAlign w:val="top"/>
          </w:tcPr>
          <w:p w14:paraId="70AF97CD">
            <w:pPr>
              <w:spacing w:line="500" w:lineRule="exact"/>
              <w:rPr>
                <w:rFonts w:hint="eastAsia" w:ascii="宋体" w:hAnsi="宋体"/>
                <w:sz w:val="24"/>
              </w:rPr>
            </w:pPr>
            <w:r>
              <w:rPr>
                <w:rFonts w:hint="eastAsia" w:ascii="宋体" w:hAnsi="宋体"/>
                <w:sz w:val="24"/>
              </w:rPr>
              <w:t>供方：</w:t>
            </w:r>
          </w:p>
          <w:p w14:paraId="336D9C5C">
            <w:pPr>
              <w:spacing w:line="500" w:lineRule="exact"/>
              <w:rPr>
                <w:rFonts w:hint="eastAsia" w:ascii="宋体" w:hAnsi="宋体"/>
                <w:sz w:val="24"/>
              </w:rPr>
            </w:pPr>
            <w:r>
              <w:rPr>
                <w:rFonts w:hint="eastAsia" w:ascii="宋体" w:hAnsi="宋体"/>
                <w:sz w:val="24"/>
              </w:rPr>
              <w:t>地址：</w:t>
            </w:r>
          </w:p>
          <w:p w14:paraId="767EDA4B">
            <w:pPr>
              <w:spacing w:line="500" w:lineRule="exact"/>
              <w:rPr>
                <w:rFonts w:hint="eastAsia" w:ascii="宋体" w:hAnsi="宋体"/>
                <w:sz w:val="24"/>
              </w:rPr>
            </w:pPr>
            <w:r>
              <w:rPr>
                <w:rFonts w:hint="eastAsia" w:ascii="宋体" w:hAnsi="宋体"/>
                <w:sz w:val="24"/>
              </w:rPr>
              <w:t>电话：</w:t>
            </w:r>
          </w:p>
          <w:p w14:paraId="730DB8C6">
            <w:pPr>
              <w:spacing w:line="500" w:lineRule="exact"/>
              <w:rPr>
                <w:rFonts w:hint="eastAsia" w:ascii="宋体" w:hAnsi="宋体"/>
                <w:sz w:val="24"/>
              </w:rPr>
            </w:pPr>
            <w:r>
              <w:rPr>
                <w:rFonts w:hint="eastAsia" w:ascii="宋体" w:hAnsi="宋体"/>
                <w:sz w:val="24"/>
              </w:rPr>
              <w:t>传真：</w:t>
            </w:r>
          </w:p>
          <w:p w14:paraId="776EFB2E">
            <w:pPr>
              <w:spacing w:line="500" w:lineRule="exact"/>
              <w:rPr>
                <w:rFonts w:hint="eastAsia" w:ascii="宋体" w:hAnsi="宋体"/>
                <w:sz w:val="24"/>
              </w:rPr>
            </w:pPr>
            <w:r>
              <w:rPr>
                <w:rFonts w:hint="eastAsia" w:ascii="宋体" w:hAnsi="宋体"/>
                <w:sz w:val="24"/>
              </w:rPr>
              <w:t>开户银行：</w:t>
            </w:r>
          </w:p>
          <w:p w14:paraId="267CA3CF">
            <w:pPr>
              <w:spacing w:line="500" w:lineRule="exact"/>
              <w:rPr>
                <w:rFonts w:hint="eastAsia" w:ascii="宋体" w:hAnsi="宋体"/>
                <w:sz w:val="24"/>
              </w:rPr>
            </w:pPr>
            <w:r>
              <w:rPr>
                <w:rFonts w:hint="eastAsia" w:ascii="宋体" w:hAnsi="宋体"/>
                <w:sz w:val="24"/>
              </w:rPr>
              <w:t>账号：</w:t>
            </w:r>
          </w:p>
          <w:p w14:paraId="52C0E324">
            <w:pPr>
              <w:spacing w:line="500" w:lineRule="exact"/>
              <w:rPr>
                <w:rFonts w:hint="eastAsia" w:ascii="宋体" w:hAnsi="宋体"/>
                <w:sz w:val="24"/>
              </w:rPr>
            </w:pPr>
            <w:r>
              <w:rPr>
                <w:rFonts w:hint="eastAsia" w:ascii="宋体" w:hAnsi="宋体"/>
                <w:sz w:val="24"/>
              </w:rPr>
              <w:t>授权代表：</w:t>
            </w:r>
          </w:p>
          <w:p w14:paraId="5EB5A356">
            <w:pPr>
              <w:spacing w:line="500" w:lineRule="exact"/>
              <w:rPr>
                <w:rFonts w:hint="eastAsia" w:ascii="宋体" w:hAnsi="宋体"/>
                <w:sz w:val="24"/>
              </w:rPr>
            </w:pPr>
            <w:r>
              <w:rPr>
                <w:rFonts w:hint="eastAsia" w:ascii="宋体" w:hAnsi="宋体"/>
                <w:sz w:val="24"/>
              </w:rPr>
              <w:t>（本栏请用计算机打印以便于准确付款）</w:t>
            </w:r>
          </w:p>
        </w:tc>
      </w:tr>
      <w:tr w14:paraId="0E0C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5F76D965">
            <w:pPr>
              <w:spacing w:line="500" w:lineRule="exact"/>
              <w:rPr>
                <w:rFonts w:hint="eastAsia" w:ascii="宋体" w:hAnsi="宋体"/>
                <w:sz w:val="24"/>
              </w:rPr>
            </w:pPr>
            <w:r>
              <w:rPr>
                <w:rFonts w:hint="eastAsia" w:ascii="宋体" w:hAnsi="宋体"/>
                <w:sz w:val="24"/>
              </w:rPr>
              <w:t>备注：</w:t>
            </w:r>
          </w:p>
          <w:p w14:paraId="301FC9F8">
            <w:pPr>
              <w:spacing w:line="500" w:lineRule="exact"/>
              <w:rPr>
                <w:rFonts w:hint="eastAsia" w:ascii="宋体" w:hAnsi="宋体"/>
                <w:sz w:val="24"/>
              </w:rPr>
            </w:pPr>
          </w:p>
          <w:p w14:paraId="40457C33">
            <w:pPr>
              <w:spacing w:line="500" w:lineRule="exact"/>
              <w:rPr>
                <w:rFonts w:hint="eastAsia" w:ascii="宋体" w:hAnsi="宋体"/>
                <w:sz w:val="24"/>
              </w:rPr>
            </w:pPr>
          </w:p>
        </w:tc>
      </w:tr>
    </w:tbl>
    <w:p w14:paraId="381EF700">
      <w:pPr>
        <w:rPr>
          <w:rFonts w:hint="eastAsia" w:ascii="仿宋" w:hAnsi="仿宋" w:eastAsia="仿宋"/>
          <w:bCs/>
          <w:color w:val="auto"/>
          <w:sz w:val="36"/>
          <w:szCs w:val="30"/>
        </w:rPr>
      </w:pPr>
      <w:bookmarkStart w:id="94" w:name="_Toc10837"/>
      <w:r>
        <w:rPr>
          <w:rFonts w:hint="eastAsia" w:ascii="仿宋" w:hAnsi="仿宋" w:eastAsia="仿宋"/>
          <w:bCs/>
          <w:color w:val="auto"/>
          <w:sz w:val="36"/>
          <w:szCs w:val="30"/>
        </w:rPr>
        <w:br w:type="page"/>
      </w:r>
    </w:p>
    <w:p w14:paraId="21546623">
      <w:pPr>
        <w:pStyle w:val="4"/>
        <w:numPr>
          <w:ilvl w:val="0"/>
          <w:numId w:val="0"/>
        </w:numPr>
        <w:spacing w:before="0" w:after="0" w:line="360" w:lineRule="auto"/>
        <w:ind w:left="0" w:leftChars="0" w:firstLine="0" w:firstLineChars="0"/>
        <w:jc w:val="center"/>
        <w:rPr>
          <w:rFonts w:hint="eastAsia" w:ascii="仿宋" w:hAnsi="仿宋" w:eastAsia="仿宋"/>
          <w:bCs/>
          <w:color w:val="auto"/>
          <w:sz w:val="36"/>
          <w:szCs w:val="30"/>
        </w:rPr>
      </w:pPr>
      <w:r>
        <w:rPr>
          <w:rFonts w:hint="eastAsia" w:ascii="仿宋" w:hAnsi="仿宋" w:eastAsia="仿宋" w:cs="Times New Roman"/>
          <w:b/>
          <w:bCs/>
          <w:color w:val="auto"/>
          <w:kern w:val="2"/>
          <w:sz w:val="36"/>
          <w:szCs w:val="30"/>
          <w:lang w:val="en-US" w:eastAsia="zh-CN" w:bidi="ar-SA"/>
        </w:rPr>
        <w:t>第七篇</w:t>
      </w:r>
      <w:r>
        <w:rPr>
          <w:rFonts w:hint="eastAsia" w:ascii="仿宋" w:hAnsi="仿宋" w:eastAsia="仿宋"/>
          <w:bCs/>
          <w:color w:val="auto"/>
          <w:sz w:val="36"/>
          <w:szCs w:val="30"/>
        </w:rPr>
        <w:t xml:space="preserve"> 响应文件编制要求</w:t>
      </w:r>
      <w:bookmarkEnd w:id="94"/>
    </w:p>
    <w:p w14:paraId="6E11B9BF">
      <w:pPr>
        <w:spacing w:line="360" w:lineRule="auto"/>
        <w:ind w:firstLine="482"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一、经济部分</w:t>
      </w:r>
    </w:p>
    <w:p w14:paraId="6413B29D">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（一）报价函</w:t>
      </w:r>
    </w:p>
    <w:p w14:paraId="0CC10E96">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（二）明细报价表</w:t>
      </w:r>
    </w:p>
    <w:p w14:paraId="7F5C065E">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二、技术部分</w:t>
      </w:r>
    </w:p>
    <w:p w14:paraId="4253D7EF">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（一）技术应答</w:t>
      </w:r>
    </w:p>
    <w:p w14:paraId="624D21CB">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（二）技术响应偏离表</w:t>
      </w:r>
    </w:p>
    <w:p w14:paraId="3E1793BE">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三、商务部分</w:t>
      </w:r>
    </w:p>
    <w:p w14:paraId="32C81BFF">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（一）服务要求响应情况。</w:t>
      </w:r>
    </w:p>
    <w:p w14:paraId="6A2EBF63">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rPr>
        <w:t>）商务响应偏离表</w:t>
      </w:r>
    </w:p>
    <w:p w14:paraId="5AD553E5">
      <w:pPr>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eastAsia="zh-CN"/>
        </w:rPr>
        <w:t>其他</w:t>
      </w:r>
      <w:r>
        <w:rPr>
          <w:rFonts w:hint="eastAsia" w:asciiTheme="minorEastAsia" w:hAnsiTheme="minorEastAsia" w:eastAsiaTheme="minorEastAsia" w:cstheme="minorEastAsia"/>
          <w:color w:val="auto"/>
          <w:sz w:val="24"/>
          <w:szCs w:val="24"/>
        </w:rPr>
        <w:t>优惠承诺</w:t>
      </w:r>
    </w:p>
    <w:p w14:paraId="18EC070C">
      <w:pPr>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四、资格条件及其他</w:t>
      </w:r>
    </w:p>
    <w:p w14:paraId="60B096B7">
      <w:pPr>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（一）法人营业执照（副本）或事业单位法人证书（副本）或个体工商户营业执照或有效的自然人身份证明或社会团体法人登记证书复印件</w:t>
      </w:r>
    </w:p>
    <w:p w14:paraId="57F9BA5C">
      <w:pPr>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（二）法定代表人身份证明书（格式）/法定代表人授权委托书（格式）</w:t>
      </w:r>
    </w:p>
    <w:p w14:paraId="4974D00B">
      <w:pPr>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（三）基本资格条件承诺函（格式）</w:t>
      </w:r>
    </w:p>
    <w:p w14:paraId="0A854E11">
      <w:pPr>
        <w:snapToGrid w:val="0"/>
        <w:spacing w:line="360" w:lineRule="auto"/>
        <w:ind w:firstLine="482" w:firstLineChars="200"/>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五、其他应提供的资料</w:t>
      </w:r>
    </w:p>
    <w:p w14:paraId="220714E3">
      <w:pPr>
        <w:spacing w:line="360" w:lineRule="auto"/>
        <w:ind w:firstLine="480" w:firstLineChars="200"/>
        <w:rPr>
          <w:rFonts w:asciiTheme="minorEastAsia" w:hAnsiTheme="minorEastAsia" w:eastAsiaTheme="minorEastAsia" w:cstheme="minorEastAsia"/>
          <w:color w:val="auto"/>
          <w:sz w:val="24"/>
          <w:szCs w:val="24"/>
          <w:bdr w:val="single" w:color="auto" w:sz="4" w:space="0"/>
        </w:rPr>
        <w:sectPr>
          <w:headerReference r:id="rId6" w:type="default"/>
          <w:footerReference r:id="rId7" w:type="default"/>
          <w:pgSz w:w="11907" w:h="16840"/>
          <w:pgMar w:top="1134" w:right="1191" w:bottom="1134" w:left="1304" w:header="851" w:footer="992" w:gutter="0"/>
          <w:cols w:space="720" w:num="1"/>
          <w:docGrid w:linePitch="380" w:charSpace="-5735"/>
        </w:sectPr>
      </w:pPr>
      <w:r>
        <w:rPr>
          <w:rFonts w:hint="eastAsia" w:asciiTheme="minorEastAsia" w:hAnsiTheme="minorEastAsia" w:eastAsiaTheme="minorEastAsia" w:cstheme="minorEastAsia"/>
          <w:color w:val="auto"/>
          <w:sz w:val="24"/>
          <w:szCs w:val="24"/>
        </w:rPr>
        <w:t>（一）其他与项目有关的资料（自附）</w:t>
      </w:r>
    </w:p>
    <w:p w14:paraId="356E88E8">
      <w:pPr>
        <w:pStyle w:val="9"/>
        <w:rPr>
          <w:rFonts w:asciiTheme="minorEastAsia" w:hAnsiTheme="minorEastAsia" w:eastAsiaTheme="minorEastAsia" w:cstheme="minorEastAsia"/>
          <w:color w:val="auto"/>
          <w:sz w:val="24"/>
          <w:szCs w:val="24"/>
        </w:rPr>
      </w:pPr>
    </w:p>
    <w:p w14:paraId="6CEE30DD">
      <w:pPr>
        <w:spacing w:line="312" w:lineRule="auto"/>
        <w:jc w:val="center"/>
        <w:rPr>
          <w:rFonts w:asciiTheme="minorEastAsia" w:hAnsiTheme="minorEastAsia" w:eastAsiaTheme="minorEastAsia" w:cstheme="minorEastAsia"/>
          <w:b/>
          <w:color w:val="auto"/>
          <w:sz w:val="24"/>
          <w:szCs w:val="24"/>
        </w:rPr>
      </w:pPr>
    </w:p>
    <w:p w14:paraId="25036196">
      <w:pPr>
        <w:numPr>
          <w:ilvl w:val="0"/>
          <w:numId w:val="4"/>
        </w:numPr>
        <w:spacing w:line="312" w:lineRule="auto"/>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经济部分</w:t>
      </w:r>
    </w:p>
    <w:p w14:paraId="4FA8E4CA">
      <w:pPr>
        <w:numPr>
          <w:ilvl w:val="0"/>
          <w:numId w:val="5"/>
        </w:numPr>
        <w:tabs>
          <w:tab w:val="left" w:pos="6300"/>
        </w:tabs>
        <w:snapToGrid w:val="0"/>
        <w:spacing w:line="312" w:lineRule="auto"/>
        <w:ind w:firstLine="480" w:firstLineChars="20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Cs/>
          <w:color w:val="auto"/>
          <w:sz w:val="24"/>
          <w:szCs w:val="24"/>
        </w:rPr>
        <w:t>报价函</w:t>
      </w:r>
    </w:p>
    <w:p w14:paraId="49F4B948">
      <w:pPr>
        <w:numPr>
          <w:ilvl w:val="0"/>
          <w:numId w:val="0"/>
        </w:numPr>
        <w:tabs>
          <w:tab w:val="left" w:pos="6300"/>
        </w:tabs>
        <w:snapToGrid w:val="0"/>
        <w:spacing w:line="312" w:lineRule="auto"/>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报价函</w:t>
      </w:r>
    </w:p>
    <w:p w14:paraId="2AF98C54">
      <w:pPr>
        <w:numPr>
          <w:ilvl w:val="0"/>
          <w:numId w:val="0"/>
        </w:numPr>
        <w:tabs>
          <w:tab w:val="left" w:pos="6300"/>
        </w:tabs>
        <w:snapToGrid w:val="0"/>
        <w:spacing w:line="312" w:lineRule="auto"/>
        <w:jc w:val="center"/>
        <w:rPr>
          <w:rFonts w:hint="eastAsia" w:asciiTheme="minorEastAsia" w:hAnsiTheme="minorEastAsia" w:eastAsiaTheme="minorEastAsia" w:cstheme="minorEastAsia"/>
          <w:b/>
          <w:color w:val="auto"/>
          <w:sz w:val="32"/>
          <w:szCs w:val="32"/>
        </w:rPr>
      </w:pPr>
    </w:p>
    <w:p w14:paraId="3DE49D7E">
      <w:pPr>
        <w:numPr>
          <w:ilvl w:val="0"/>
          <w:numId w:val="0"/>
        </w:numPr>
        <w:tabs>
          <w:tab w:val="left" w:pos="6300"/>
        </w:tabs>
        <w:snapToGrid w:val="0"/>
        <w:spacing w:line="312"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（代理机构名称）</w:t>
      </w:r>
      <w:r>
        <w:rPr>
          <w:rFonts w:hint="eastAsia" w:asciiTheme="minorEastAsia" w:hAnsiTheme="minorEastAsia" w:eastAsiaTheme="minorEastAsia" w:cstheme="minorEastAsia"/>
          <w:color w:val="auto"/>
          <w:sz w:val="24"/>
          <w:szCs w:val="24"/>
        </w:rPr>
        <w:t>：</w:t>
      </w:r>
    </w:p>
    <w:p w14:paraId="265C23EE">
      <w:pPr>
        <w:tabs>
          <w:tab w:val="left" w:pos="6300"/>
        </w:tabs>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我方收到____________________________（项目名称）的</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采购文件，经详细研究，决定参加该项目的</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w:t>
      </w:r>
    </w:p>
    <w:p w14:paraId="43F81F45">
      <w:pPr>
        <w:tabs>
          <w:tab w:val="left" w:pos="6300"/>
        </w:tabs>
        <w:snapToGrid w:val="0"/>
        <w:spacing w:line="360" w:lineRule="auto"/>
        <w:ind w:left="10" w:leftChars="5" w:firstLine="458" w:firstLineChars="191"/>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1、愿意按照</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采购文件中的一切要求，提供本项目的技术服务，报价为人民币</w:t>
      </w:r>
      <w:r>
        <w:rPr>
          <w:rFonts w:hint="eastAsia" w:asciiTheme="minorEastAsia" w:hAnsiTheme="minorEastAsia" w:eastAsiaTheme="minorEastAsia" w:cstheme="minorEastAsia"/>
          <w:color w:val="auto"/>
          <w:sz w:val="24"/>
          <w:szCs w:val="24"/>
          <w:u w:val="single"/>
        </w:rPr>
        <w:t>大写：     元整</w:t>
      </w:r>
      <w:r>
        <w:rPr>
          <w:rFonts w:hint="eastAsia" w:asciiTheme="minorEastAsia" w:hAnsiTheme="minorEastAsia" w:eastAsiaTheme="minorEastAsia" w:cstheme="minorEastAsia"/>
          <w:color w:val="auto"/>
          <w:sz w:val="24"/>
          <w:szCs w:val="24"/>
        </w:rPr>
        <w:t>；人民币</w:t>
      </w:r>
      <w:r>
        <w:rPr>
          <w:rFonts w:hint="eastAsia" w:asciiTheme="minorEastAsia" w:hAnsiTheme="minorEastAsia" w:eastAsiaTheme="minorEastAsia" w:cstheme="minorEastAsia"/>
          <w:color w:val="auto"/>
          <w:sz w:val="24"/>
          <w:szCs w:val="24"/>
          <w:u w:val="single"/>
        </w:rPr>
        <w:t>小写：    元</w:t>
      </w:r>
      <w:r>
        <w:rPr>
          <w:rFonts w:hint="eastAsia" w:asciiTheme="minorEastAsia" w:hAnsiTheme="minorEastAsia" w:eastAsiaTheme="minorEastAsia" w:cstheme="minorEastAsia"/>
          <w:color w:val="auto"/>
          <w:sz w:val="24"/>
          <w:szCs w:val="24"/>
        </w:rPr>
        <w:t>。</w:t>
      </w:r>
    </w:p>
    <w:p w14:paraId="271B49C8">
      <w:pPr>
        <w:tabs>
          <w:tab w:val="left" w:pos="6300"/>
        </w:tabs>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2、我方现提交的响应文件为：</w:t>
      </w:r>
      <w:r>
        <w:rPr>
          <w:rFonts w:hint="eastAsia" w:asciiTheme="minorEastAsia" w:hAnsiTheme="minorEastAsia" w:eastAsiaTheme="minorEastAsia" w:cstheme="minorEastAsia"/>
          <w:color w:val="auto"/>
          <w:sz w:val="24"/>
          <w:szCs w:val="24"/>
          <w:lang w:eastAsia="zh-CN"/>
        </w:rPr>
        <w:t>响应文件</w:t>
      </w:r>
      <w:r>
        <w:rPr>
          <w:rFonts w:hint="eastAsia" w:asciiTheme="minorEastAsia" w:hAnsiTheme="minorEastAsia" w:eastAsiaTheme="minorEastAsia" w:cstheme="minorEastAsia"/>
          <w:color w:val="auto"/>
          <w:kern w:val="1"/>
          <w:sz w:val="24"/>
          <w:szCs w:val="24"/>
        </w:rPr>
        <w:t>一式4份，其中正本1份，副本2份</w:t>
      </w:r>
      <w:r>
        <w:rPr>
          <w:rFonts w:hint="eastAsia" w:asciiTheme="minorEastAsia" w:hAnsiTheme="minorEastAsia" w:eastAsiaTheme="minorEastAsia" w:cstheme="minorEastAsia"/>
          <w:color w:val="auto"/>
          <w:sz w:val="24"/>
          <w:szCs w:val="24"/>
        </w:rPr>
        <w:t>电子文档1份。</w:t>
      </w:r>
    </w:p>
    <w:p w14:paraId="10F6272F">
      <w:pPr>
        <w:tabs>
          <w:tab w:val="left" w:pos="6300"/>
        </w:tabs>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3、我方承诺：本次</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的有效期为90天。</w:t>
      </w:r>
    </w:p>
    <w:p w14:paraId="0D968430">
      <w:pPr>
        <w:tabs>
          <w:tab w:val="left" w:pos="6300"/>
        </w:tabs>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4、我方完全理解和接受贵方</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采购文件的一切规定和要求及评审办法。</w:t>
      </w:r>
    </w:p>
    <w:p w14:paraId="7F665B4A">
      <w:pPr>
        <w:tabs>
          <w:tab w:val="left" w:pos="6300"/>
        </w:tabs>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5、在整个</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采购过程中，我方若有违规行为，接受按照重庆市政府采购云平台规定给予惩罚。</w:t>
      </w:r>
    </w:p>
    <w:p w14:paraId="7C3D2188">
      <w:pPr>
        <w:tabs>
          <w:tab w:val="left" w:pos="6300"/>
        </w:tabs>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6、我方若中选，将按照</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结果签订合同，并且严格履行合同义务。本承诺函将成为合同不可分割的一部分，与合同具有同等的法律效力。</w:t>
      </w:r>
    </w:p>
    <w:p w14:paraId="051F342E">
      <w:pPr>
        <w:tabs>
          <w:tab w:val="left" w:pos="6300"/>
        </w:tabs>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7、我方理解，最低报价不是成交的唯一条件。</w:t>
      </w:r>
    </w:p>
    <w:p w14:paraId="261C22BE">
      <w:pPr>
        <w:tabs>
          <w:tab w:val="left" w:pos="6300"/>
        </w:tabs>
        <w:snapToGrid w:val="0"/>
        <w:spacing w:line="360" w:lineRule="auto"/>
        <w:ind w:firstLine="570"/>
        <w:rPr>
          <w:rFonts w:asciiTheme="minorEastAsia" w:hAnsiTheme="minorEastAsia" w:eastAsiaTheme="minorEastAsia" w:cstheme="minorEastAsia"/>
          <w:color w:val="auto"/>
          <w:sz w:val="24"/>
          <w:szCs w:val="24"/>
        </w:rPr>
      </w:pPr>
    </w:p>
    <w:p w14:paraId="137136AB">
      <w:pPr>
        <w:tabs>
          <w:tab w:val="left" w:pos="6300"/>
        </w:tabs>
        <w:snapToGrid w:val="0"/>
        <w:spacing w:line="360" w:lineRule="auto"/>
        <w:ind w:firstLine="570"/>
        <w:rPr>
          <w:rFonts w:asciiTheme="minorEastAsia" w:hAnsiTheme="minorEastAsia" w:eastAsiaTheme="minorEastAsia" w:cstheme="minorEastAsia"/>
          <w:color w:val="auto"/>
          <w:sz w:val="24"/>
          <w:szCs w:val="24"/>
        </w:rPr>
      </w:pPr>
    </w:p>
    <w:p w14:paraId="5D52D7E0">
      <w:pPr>
        <w:tabs>
          <w:tab w:val="left" w:pos="6300"/>
        </w:tabs>
        <w:snapToGrid w:val="0"/>
        <w:spacing w:line="360" w:lineRule="auto"/>
        <w:ind w:firstLine="570"/>
        <w:rPr>
          <w:rFonts w:asciiTheme="minorEastAsia" w:hAnsiTheme="minorEastAsia" w:eastAsiaTheme="minorEastAsia" w:cstheme="minorEastAsia"/>
          <w:color w:val="auto"/>
          <w:sz w:val="24"/>
          <w:szCs w:val="24"/>
        </w:rPr>
      </w:pPr>
    </w:p>
    <w:p w14:paraId="6B0C1F48">
      <w:pPr>
        <w:tabs>
          <w:tab w:val="left" w:pos="6300"/>
        </w:tabs>
        <w:snapToGrid w:val="0"/>
        <w:spacing w:line="360" w:lineRule="auto"/>
        <w:ind w:firstLine="570"/>
        <w:rPr>
          <w:rFonts w:asciiTheme="minorEastAsia" w:hAnsiTheme="minorEastAsia" w:eastAsiaTheme="minorEastAsia" w:cstheme="minorEastAsia"/>
          <w:color w:val="auto"/>
          <w:sz w:val="24"/>
          <w:szCs w:val="24"/>
        </w:rPr>
      </w:pPr>
    </w:p>
    <w:p w14:paraId="61A0942B">
      <w:pPr>
        <w:tabs>
          <w:tab w:val="left" w:pos="6300"/>
        </w:tabs>
        <w:snapToGrid w:val="0"/>
        <w:spacing w:line="360" w:lineRule="auto"/>
        <w:ind w:firstLine="57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供应商名称（公章）：</w:t>
      </w:r>
    </w:p>
    <w:p w14:paraId="0CF87B52">
      <w:pPr>
        <w:snapToGrid w:val="0"/>
        <w:spacing w:line="360" w:lineRule="auto"/>
        <w:ind w:firstLine="480" w:firstLineChars="200"/>
        <w:rPr>
          <w:rFonts w:asciiTheme="minorEastAsia" w:hAnsiTheme="minorEastAsia" w:eastAsiaTheme="minorEastAsia" w:cstheme="minorEastAsia"/>
          <w:color w:val="auto"/>
          <w:sz w:val="24"/>
          <w:szCs w:val="24"/>
        </w:rPr>
        <w:sectPr>
          <w:footerReference r:id="rId8" w:type="default"/>
          <w:pgSz w:w="11907" w:h="16840"/>
          <w:pgMar w:top="1134" w:right="1191" w:bottom="1134" w:left="1304" w:header="851" w:footer="992" w:gutter="0"/>
          <w:cols w:space="720" w:num="1"/>
          <w:docGrid w:linePitch="380" w:charSpace="-5735"/>
        </w:sectPr>
      </w:pPr>
      <w:r>
        <w:rPr>
          <w:rFonts w:hint="eastAsia" w:asciiTheme="minorEastAsia" w:hAnsiTheme="minorEastAsia" w:eastAsiaTheme="minorEastAsia" w:cstheme="minorEastAsia"/>
          <w:color w:val="auto"/>
          <w:sz w:val="24"/>
          <w:szCs w:val="24"/>
        </w:rPr>
        <w:t xml:space="preserve">                                                  年   月   日</w:t>
      </w:r>
    </w:p>
    <w:p w14:paraId="75DA90B5">
      <w:pPr>
        <w:tabs>
          <w:tab w:val="left" w:pos="2895"/>
        </w:tabs>
        <w:spacing w:line="312"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（二）明细报价表</w:t>
      </w:r>
    </w:p>
    <w:p w14:paraId="10156245">
      <w:pPr>
        <w:tabs>
          <w:tab w:val="left" w:pos="2975"/>
          <w:tab w:val="center" w:pos="4765"/>
        </w:tabs>
        <w:spacing w:line="312" w:lineRule="auto"/>
        <w:jc w:val="left"/>
        <w:rPr>
          <w:rFonts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ab/>
      </w:r>
      <w:r>
        <w:rPr>
          <w:rFonts w:hint="eastAsia" w:asciiTheme="minorEastAsia" w:hAnsiTheme="minorEastAsia" w:eastAsiaTheme="minorEastAsia" w:cstheme="minorEastAsia"/>
          <w:b/>
          <w:color w:val="auto"/>
          <w:sz w:val="24"/>
          <w:szCs w:val="24"/>
        </w:rPr>
        <w:tab/>
      </w:r>
      <w:r>
        <w:rPr>
          <w:rFonts w:hint="eastAsia" w:asciiTheme="minorEastAsia" w:hAnsiTheme="minorEastAsia" w:eastAsiaTheme="minorEastAsia" w:cstheme="minorEastAsia"/>
          <w:b/>
          <w:color w:val="auto"/>
          <w:sz w:val="24"/>
          <w:szCs w:val="24"/>
        </w:rPr>
        <w:t>明细报价表</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165"/>
        <w:gridCol w:w="1525"/>
        <w:gridCol w:w="1402"/>
        <w:gridCol w:w="1233"/>
        <w:gridCol w:w="1207"/>
        <w:gridCol w:w="1056"/>
        <w:gridCol w:w="1056"/>
      </w:tblGrid>
      <w:tr w14:paraId="296DD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353" w:type="pct"/>
            <w:noWrap w:val="0"/>
            <w:vAlign w:val="center"/>
          </w:tcPr>
          <w:p w14:paraId="44D8EC88">
            <w:pPr>
              <w:jc w:val="center"/>
              <w:rPr>
                <w:rFonts w:hint="eastAsia" w:ascii="宋体" w:hAnsi="宋体"/>
                <w:sz w:val="24"/>
                <w:szCs w:val="28"/>
              </w:rPr>
            </w:pPr>
            <w:r>
              <w:rPr>
                <w:rFonts w:hint="eastAsia" w:ascii="宋体" w:hAnsi="宋体"/>
                <w:sz w:val="24"/>
                <w:szCs w:val="28"/>
              </w:rPr>
              <w:t>序号</w:t>
            </w:r>
          </w:p>
        </w:tc>
        <w:tc>
          <w:tcPr>
            <w:tcW w:w="636" w:type="pct"/>
            <w:noWrap w:val="0"/>
            <w:vAlign w:val="center"/>
          </w:tcPr>
          <w:p w14:paraId="6614F263">
            <w:pPr>
              <w:jc w:val="center"/>
              <w:rPr>
                <w:rFonts w:hint="eastAsia" w:ascii="宋体" w:hAnsi="宋体"/>
                <w:sz w:val="24"/>
                <w:szCs w:val="28"/>
              </w:rPr>
            </w:pPr>
            <w:r>
              <w:rPr>
                <w:rFonts w:hint="eastAsia" w:ascii="宋体" w:hAnsi="宋体"/>
                <w:sz w:val="24"/>
                <w:szCs w:val="28"/>
              </w:rPr>
              <w:t>产品名称</w:t>
            </w:r>
          </w:p>
        </w:tc>
        <w:tc>
          <w:tcPr>
            <w:tcW w:w="830" w:type="pct"/>
            <w:noWrap w:val="0"/>
            <w:vAlign w:val="center"/>
          </w:tcPr>
          <w:p w14:paraId="72A707CC">
            <w:pPr>
              <w:jc w:val="center"/>
              <w:rPr>
                <w:rFonts w:hint="eastAsia" w:ascii="宋体" w:hAnsi="宋体"/>
                <w:sz w:val="24"/>
                <w:szCs w:val="28"/>
              </w:rPr>
            </w:pPr>
            <w:r>
              <w:rPr>
                <w:rFonts w:hint="eastAsia" w:ascii="宋体" w:hAnsi="宋体"/>
                <w:sz w:val="24"/>
                <w:szCs w:val="28"/>
              </w:rPr>
              <w:t>品牌及产地</w:t>
            </w:r>
          </w:p>
        </w:tc>
        <w:tc>
          <w:tcPr>
            <w:tcW w:w="763" w:type="pct"/>
            <w:noWrap w:val="0"/>
            <w:vAlign w:val="center"/>
          </w:tcPr>
          <w:p w14:paraId="4ABF9811">
            <w:pPr>
              <w:jc w:val="center"/>
              <w:rPr>
                <w:rFonts w:hint="eastAsia" w:ascii="宋体" w:hAnsi="宋体"/>
                <w:sz w:val="24"/>
                <w:szCs w:val="28"/>
              </w:rPr>
            </w:pPr>
            <w:r>
              <w:rPr>
                <w:rFonts w:hint="eastAsia" w:ascii="宋体" w:hAnsi="宋体"/>
                <w:sz w:val="24"/>
                <w:szCs w:val="28"/>
              </w:rPr>
              <w:t>制造商名称</w:t>
            </w:r>
          </w:p>
        </w:tc>
        <w:tc>
          <w:tcPr>
            <w:tcW w:w="672" w:type="pct"/>
            <w:noWrap w:val="0"/>
            <w:vAlign w:val="center"/>
          </w:tcPr>
          <w:p w14:paraId="70978E54">
            <w:pPr>
              <w:jc w:val="center"/>
              <w:rPr>
                <w:rFonts w:hint="eastAsia" w:ascii="宋体" w:hAnsi="宋体"/>
                <w:sz w:val="24"/>
                <w:szCs w:val="28"/>
              </w:rPr>
            </w:pPr>
            <w:r>
              <w:rPr>
                <w:rFonts w:hint="eastAsia" w:ascii="宋体" w:hAnsi="宋体"/>
                <w:sz w:val="24"/>
                <w:szCs w:val="28"/>
              </w:rPr>
              <w:t>规格型号</w:t>
            </w:r>
          </w:p>
        </w:tc>
        <w:tc>
          <w:tcPr>
            <w:tcW w:w="658" w:type="pct"/>
            <w:noWrap w:val="0"/>
            <w:vAlign w:val="center"/>
          </w:tcPr>
          <w:p w14:paraId="47ABF997">
            <w:pPr>
              <w:widowControl/>
              <w:jc w:val="center"/>
              <w:textAlignment w:val="center"/>
              <w:rPr>
                <w:rFonts w:hint="eastAsia" w:ascii="宋体" w:hAnsi="宋体"/>
                <w:sz w:val="24"/>
                <w:szCs w:val="28"/>
              </w:rPr>
            </w:pPr>
            <w:r>
              <w:rPr>
                <w:rFonts w:hint="eastAsia" w:ascii="宋体" w:hAnsi="宋体"/>
                <w:sz w:val="24"/>
                <w:szCs w:val="28"/>
              </w:rPr>
              <w:t>数量/单位</w:t>
            </w:r>
          </w:p>
        </w:tc>
        <w:tc>
          <w:tcPr>
            <w:tcW w:w="508" w:type="pct"/>
            <w:noWrap w:val="0"/>
            <w:vAlign w:val="center"/>
          </w:tcPr>
          <w:p w14:paraId="6B304996">
            <w:pPr>
              <w:pStyle w:val="13"/>
              <w:jc w:val="center"/>
              <w:rPr>
                <w:rFonts w:hint="eastAsia" w:ascii="宋体" w:hAnsi="宋体"/>
                <w:sz w:val="24"/>
                <w:szCs w:val="28"/>
                <w:lang w:val="en-US" w:eastAsia="zh-CN"/>
              </w:rPr>
            </w:pPr>
            <w:r>
              <w:rPr>
                <w:rFonts w:hint="eastAsia" w:ascii="宋体" w:hAnsi="宋体"/>
                <w:sz w:val="24"/>
                <w:szCs w:val="28"/>
                <w:lang w:val="en-US" w:eastAsia="zh-CN"/>
              </w:rPr>
              <w:t>单价</w:t>
            </w:r>
          </w:p>
          <w:p w14:paraId="51BB1A30">
            <w:pPr>
              <w:pStyle w:val="13"/>
              <w:jc w:val="center"/>
              <w:rPr>
                <w:rFonts w:hint="eastAsia" w:ascii="宋体" w:hAnsi="宋体"/>
                <w:sz w:val="24"/>
                <w:szCs w:val="28"/>
                <w:lang w:val="en-US" w:eastAsia="zh-CN"/>
              </w:rPr>
            </w:pPr>
            <w:r>
              <w:rPr>
                <w:rFonts w:hint="eastAsia" w:ascii="宋体" w:hAnsi="宋体"/>
                <w:sz w:val="24"/>
                <w:szCs w:val="28"/>
                <w:lang w:val="en-US" w:eastAsia="zh-CN"/>
              </w:rPr>
              <w:t>（   ）</w:t>
            </w:r>
          </w:p>
        </w:tc>
        <w:tc>
          <w:tcPr>
            <w:tcW w:w="576" w:type="pct"/>
            <w:noWrap w:val="0"/>
            <w:vAlign w:val="center"/>
          </w:tcPr>
          <w:p w14:paraId="29B808DF">
            <w:pPr>
              <w:jc w:val="center"/>
              <w:rPr>
                <w:rFonts w:hint="eastAsia" w:ascii="宋体" w:hAnsi="宋体"/>
                <w:sz w:val="24"/>
                <w:szCs w:val="28"/>
              </w:rPr>
            </w:pPr>
            <w:r>
              <w:rPr>
                <w:rFonts w:hint="eastAsia" w:ascii="宋体" w:hAnsi="宋体"/>
                <w:sz w:val="24"/>
                <w:szCs w:val="28"/>
              </w:rPr>
              <w:t>合计</w:t>
            </w:r>
          </w:p>
          <w:p w14:paraId="41D5E3D5">
            <w:pPr>
              <w:jc w:val="center"/>
              <w:rPr>
                <w:rFonts w:hint="eastAsia" w:ascii="宋体" w:hAnsi="宋体"/>
                <w:sz w:val="24"/>
                <w:szCs w:val="28"/>
              </w:rPr>
            </w:pPr>
            <w:r>
              <w:rPr>
                <w:rFonts w:hint="eastAsia" w:ascii="宋体" w:hAnsi="宋体"/>
                <w:sz w:val="24"/>
                <w:szCs w:val="28"/>
              </w:rPr>
              <w:t>（   ）</w:t>
            </w:r>
          </w:p>
        </w:tc>
      </w:tr>
      <w:tr w14:paraId="2F96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353" w:type="pct"/>
            <w:tcBorders>
              <w:bottom w:val="single" w:color="auto" w:sz="4" w:space="0"/>
            </w:tcBorders>
            <w:noWrap w:val="0"/>
            <w:vAlign w:val="center"/>
          </w:tcPr>
          <w:p w14:paraId="4AA01A25">
            <w:pPr>
              <w:jc w:val="center"/>
              <w:rPr>
                <w:rFonts w:hint="eastAsia" w:ascii="宋体" w:hAnsi="宋体"/>
                <w:sz w:val="24"/>
                <w:szCs w:val="28"/>
              </w:rPr>
            </w:pPr>
          </w:p>
        </w:tc>
        <w:tc>
          <w:tcPr>
            <w:tcW w:w="636" w:type="pct"/>
            <w:tcBorders>
              <w:bottom w:val="single" w:color="auto" w:sz="4" w:space="0"/>
            </w:tcBorders>
            <w:noWrap w:val="0"/>
            <w:vAlign w:val="center"/>
          </w:tcPr>
          <w:p w14:paraId="653B6679">
            <w:pPr>
              <w:jc w:val="center"/>
              <w:rPr>
                <w:rFonts w:hint="eastAsia" w:ascii="宋体" w:hAnsi="宋体"/>
                <w:sz w:val="24"/>
                <w:szCs w:val="28"/>
              </w:rPr>
            </w:pPr>
          </w:p>
        </w:tc>
        <w:tc>
          <w:tcPr>
            <w:tcW w:w="830" w:type="pct"/>
            <w:tcBorders>
              <w:bottom w:val="single" w:color="auto" w:sz="4" w:space="0"/>
            </w:tcBorders>
            <w:noWrap w:val="0"/>
            <w:vAlign w:val="center"/>
          </w:tcPr>
          <w:p w14:paraId="251B0CCB">
            <w:pPr>
              <w:jc w:val="center"/>
              <w:rPr>
                <w:rFonts w:hint="eastAsia" w:ascii="宋体" w:hAnsi="宋体"/>
                <w:sz w:val="24"/>
                <w:szCs w:val="28"/>
              </w:rPr>
            </w:pPr>
          </w:p>
        </w:tc>
        <w:tc>
          <w:tcPr>
            <w:tcW w:w="763" w:type="pct"/>
            <w:tcBorders>
              <w:bottom w:val="single" w:color="auto" w:sz="4" w:space="0"/>
            </w:tcBorders>
            <w:noWrap w:val="0"/>
            <w:vAlign w:val="center"/>
          </w:tcPr>
          <w:p w14:paraId="603A859A">
            <w:pPr>
              <w:jc w:val="center"/>
              <w:rPr>
                <w:rFonts w:hint="eastAsia" w:ascii="宋体" w:hAnsi="宋体"/>
                <w:sz w:val="24"/>
                <w:szCs w:val="28"/>
              </w:rPr>
            </w:pPr>
          </w:p>
        </w:tc>
        <w:tc>
          <w:tcPr>
            <w:tcW w:w="672" w:type="pct"/>
            <w:tcBorders>
              <w:bottom w:val="single" w:color="auto" w:sz="4" w:space="0"/>
            </w:tcBorders>
            <w:noWrap w:val="0"/>
            <w:vAlign w:val="center"/>
          </w:tcPr>
          <w:p w14:paraId="4802FE88">
            <w:pPr>
              <w:jc w:val="center"/>
              <w:rPr>
                <w:rFonts w:hint="eastAsia" w:ascii="宋体" w:hAnsi="宋体"/>
                <w:sz w:val="24"/>
                <w:szCs w:val="28"/>
              </w:rPr>
            </w:pPr>
          </w:p>
        </w:tc>
        <w:tc>
          <w:tcPr>
            <w:tcW w:w="658" w:type="pct"/>
            <w:tcBorders>
              <w:bottom w:val="single" w:color="auto" w:sz="4" w:space="0"/>
            </w:tcBorders>
            <w:noWrap w:val="0"/>
            <w:vAlign w:val="center"/>
          </w:tcPr>
          <w:p w14:paraId="00CEA38F">
            <w:pPr>
              <w:jc w:val="center"/>
              <w:rPr>
                <w:rFonts w:hint="eastAsia" w:ascii="宋体" w:hAnsi="宋体"/>
                <w:sz w:val="24"/>
                <w:szCs w:val="28"/>
              </w:rPr>
            </w:pPr>
          </w:p>
        </w:tc>
        <w:tc>
          <w:tcPr>
            <w:tcW w:w="508" w:type="pct"/>
            <w:tcBorders>
              <w:bottom w:val="single" w:color="auto" w:sz="4" w:space="0"/>
            </w:tcBorders>
            <w:noWrap w:val="0"/>
            <w:vAlign w:val="center"/>
          </w:tcPr>
          <w:p w14:paraId="00DAFD6C">
            <w:pPr>
              <w:jc w:val="center"/>
              <w:rPr>
                <w:rFonts w:hint="eastAsia" w:ascii="宋体" w:hAnsi="宋体"/>
                <w:sz w:val="24"/>
                <w:szCs w:val="28"/>
              </w:rPr>
            </w:pPr>
          </w:p>
        </w:tc>
        <w:tc>
          <w:tcPr>
            <w:tcW w:w="576" w:type="pct"/>
            <w:tcBorders>
              <w:bottom w:val="single" w:color="auto" w:sz="4" w:space="0"/>
            </w:tcBorders>
            <w:noWrap w:val="0"/>
            <w:vAlign w:val="center"/>
          </w:tcPr>
          <w:p w14:paraId="3F5942F2">
            <w:pPr>
              <w:jc w:val="center"/>
              <w:rPr>
                <w:rFonts w:hint="eastAsia" w:ascii="宋体" w:hAnsi="宋体"/>
                <w:sz w:val="24"/>
                <w:szCs w:val="28"/>
              </w:rPr>
            </w:pPr>
          </w:p>
        </w:tc>
      </w:tr>
      <w:tr w14:paraId="057E8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353" w:type="pct"/>
            <w:noWrap w:val="0"/>
            <w:vAlign w:val="center"/>
          </w:tcPr>
          <w:p w14:paraId="206A9C57">
            <w:pPr>
              <w:jc w:val="center"/>
              <w:rPr>
                <w:rFonts w:hint="eastAsia" w:ascii="宋体" w:hAnsi="宋体"/>
                <w:sz w:val="24"/>
                <w:szCs w:val="28"/>
              </w:rPr>
            </w:pPr>
          </w:p>
        </w:tc>
        <w:tc>
          <w:tcPr>
            <w:tcW w:w="636" w:type="pct"/>
            <w:noWrap w:val="0"/>
            <w:vAlign w:val="center"/>
          </w:tcPr>
          <w:p w14:paraId="03CBA0B2">
            <w:pPr>
              <w:jc w:val="center"/>
              <w:rPr>
                <w:rFonts w:hint="eastAsia" w:ascii="宋体" w:hAnsi="宋体"/>
                <w:sz w:val="24"/>
                <w:szCs w:val="28"/>
              </w:rPr>
            </w:pPr>
          </w:p>
        </w:tc>
        <w:tc>
          <w:tcPr>
            <w:tcW w:w="830" w:type="pct"/>
            <w:noWrap w:val="0"/>
            <w:vAlign w:val="center"/>
          </w:tcPr>
          <w:p w14:paraId="235F3CBA">
            <w:pPr>
              <w:jc w:val="center"/>
              <w:rPr>
                <w:rFonts w:hint="eastAsia" w:ascii="宋体" w:hAnsi="宋体"/>
                <w:sz w:val="24"/>
                <w:szCs w:val="28"/>
              </w:rPr>
            </w:pPr>
          </w:p>
        </w:tc>
        <w:tc>
          <w:tcPr>
            <w:tcW w:w="763" w:type="pct"/>
            <w:noWrap w:val="0"/>
            <w:vAlign w:val="center"/>
          </w:tcPr>
          <w:p w14:paraId="62388C1F">
            <w:pPr>
              <w:jc w:val="center"/>
              <w:rPr>
                <w:rFonts w:hint="eastAsia" w:ascii="宋体" w:hAnsi="宋体"/>
                <w:sz w:val="24"/>
                <w:szCs w:val="28"/>
              </w:rPr>
            </w:pPr>
          </w:p>
        </w:tc>
        <w:tc>
          <w:tcPr>
            <w:tcW w:w="672" w:type="pct"/>
            <w:noWrap w:val="0"/>
            <w:vAlign w:val="center"/>
          </w:tcPr>
          <w:p w14:paraId="6CBD99D6">
            <w:pPr>
              <w:jc w:val="center"/>
              <w:rPr>
                <w:rFonts w:hint="eastAsia" w:ascii="宋体" w:hAnsi="宋体"/>
                <w:sz w:val="24"/>
                <w:szCs w:val="28"/>
              </w:rPr>
            </w:pPr>
          </w:p>
        </w:tc>
        <w:tc>
          <w:tcPr>
            <w:tcW w:w="658" w:type="pct"/>
            <w:noWrap w:val="0"/>
            <w:vAlign w:val="center"/>
          </w:tcPr>
          <w:p w14:paraId="52C4AAE6">
            <w:pPr>
              <w:jc w:val="center"/>
              <w:rPr>
                <w:rFonts w:hint="eastAsia" w:ascii="宋体" w:hAnsi="宋体"/>
                <w:sz w:val="24"/>
                <w:szCs w:val="28"/>
              </w:rPr>
            </w:pPr>
          </w:p>
        </w:tc>
        <w:tc>
          <w:tcPr>
            <w:tcW w:w="508" w:type="pct"/>
            <w:noWrap w:val="0"/>
            <w:vAlign w:val="center"/>
          </w:tcPr>
          <w:p w14:paraId="36CC67C3">
            <w:pPr>
              <w:jc w:val="center"/>
              <w:rPr>
                <w:rFonts w:hint="eastAsia" w:ascii="宋体" w:hAnsi="宋体"/>
                <w:sz w:val="24"/>
                <w:szCs w:val="28"/>
              </w:rPr>
            </w:pPr>
          </w:p>
        </w:tc>
        <w:tc>
          <w:tcPr>
            <w:tcW w:w="576" w:type="pct"/>
            <w:noWrap w:val="0"/>
            <w:vAlign w:val="center"/>
          </w:tcPr>
          <w:p w14:paraId="0F9C1285">
            <w:pPr>
              <w:jc w:val="center"/>
              <w:rPr>
                <w:rFonts w:hint="eastAsia" w:ascii="宋体" w:hAnsi="宋体"/>
                <w:sz w:val="24"/>
                <w:szCs w:val="28"/>
              </w:rPr>
            </w:pPr>
          </w:p>
        </w:tc>
      </w:tr>
      <w:tr w14:paraId="2F3B0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353" w:type="pct"/>
            <w:noWrap w:val="0"/>
            <w:vAlign w:val="center"/>
          </w:tcPr>
          <w:p w14:paraId="3177DED0">
            <w:pPr>
              <w:jc w:val="center"/>
              <w:rPr>
                <w:rFonts w:hint="eastAsia" w:ascii="宋体" w:hAnsi="宋体"/>
                <w:sz w:val="24"/>
                <w:szCs w:val="28"/>
              </w:rPr>
            </w:pPr>
          </w:p>
        </w:tc>
        <w:tc>
          <w:tcPr>
            <w:tcW w:w="636" w:type="pct"/>
            <w:noWrap w:val="0"/>
            <w:vAlign w:val="center"/>
          </w:tcPr>
          <w:p w14:paraId="21A45297">
            <w:pPr>
              <w:jc w:val="center"/>
              <w:rPr>
                <w:rFonts w:hint="eastAsia" w:ascii="宋体" w:hAnsi="宋体"/>
                <w:sz w:val="24"/>
                <w:szCs w:val="28"/>
              </w:rPr>
            </w:pPr>
          </w:p>
        </w:tc>
        <w:tc>
          <w:tcPr>
            <w:tcW w:w="830" w:type="pct"/>
            <w:noWrap w:val="0"/>
            <w:vAlign w:val="center"/>
          </w:tcPr>
          <w:p w14:paraId="0C759F5D">
            <w:pPr>
              <w:jc w:val="center"/>
              <w:rPr>
                <w:rFonts w:hint="eastAsia" w:ascii="宋体" w:hAnsi="宋体"/>
                <w:sz w:val="24"/>
                <w:szCs w:val="28"/>
              </w:rPr>
            </w:pPr>
          </w:p>
        </w:tc>
        <w:tc>
          <w:tcPr>
            <w:tcW w:w="763" w:type="pct"/>
            <w:noWrap w:val="0"/>
            <w:vAlign w:val="center"/>
          </w:tcPr>
          <w:p w14:paraId="09FF625B">
            <w:pPr>
              <w:jc w:val="center"/>
              <w:rPr>
                <w:rFonts w:hint="eastAsia" w:ascii="宋体" w:hAnsi="宋体"/>
                <w:sz w:val="24"/>
                <w:szCs w:val="28"/>
              </w:rPr>
            </w:pPr>
          </w:p>
        </w:tc>
        <w:tc>
          <w:tcPr>
            <w:tcW w:w="672" w:type="pct"/>
            <w:noWrap w:val="0"/>
            <w:vAlign w:val="center"/>
          </w:tcPr>
          <w:p w14:paraId="52E22595">
            <w:pPr>
              <w:jc w:val="center"/>
              <w:rPr>
                <w:rFonts w:hint="eastAsia" w:ascii="宋体" w:hAnsi="宋体"/>
                <w:sz w:val="24"/>
                <w:szCs w:val="28"/>
              </w:rPr>
            </w:pPr>
          </w:p>
        </w:tc>
        <w:tc>
          <w:tcPr>
            <w:tcW w:w="658" w:type="pct"/>
            <w:noWrap w:val="0"/>
            <w:vAlign w:val="center"/>
          </w:tcPr>
          <w:p w14:paraId="3FDCE3D2">
            <w:pPr>
              <w:jc w:val="center"/>
              <w:rPr>
                <w:rFonts w:hint="eastAsia" w:ascii="宋体" w:hAnsi="宋体"/>
                <w:sz w:val="24"/>
                <w:szCs w:val="28"/>
              </w:rPr>
            </w:pPr>
          </w:p>
        </w:tc>
        <w:tc>
          <w:tcPr>
            <w:tcW w:w="508" w:type="pct"/>
            <w:noWrap w:val="0"/>
            <w:vAlign w:val="center"/>
          </w:tcPr>
          <w:p w14:paraId="06AB939C">
            <w:pPr>
              <w:jc w:val="center"/>
              <w:rPr>
                <w:rFonts w:hint="eastAsia" w:ascii="宋体" w:hAnsi="宋体"/>
                <w:sz w:val="24"/>
                <w:szCs w:val="28"/>
              </w:rPr>
            </w:pPr>
          </w:p>
        </w:tc>
        <w:tc>
          <w:tcPr>
            <w:tcW w:w="576" w:type="pct"/>
            <w:noWrap w:val="0"/>
            <w:vAlign w:val="center"/>
          </w:tcPr>
          <w:p w14:paraId="4ACD9C4A">
            <w:pPr>
              <w:jc w:val="center"/>
              <w:rPr>
                <w:rFonts w:hint="eastAsia" w:ascii="宋体" w:hAnsi="宋体"/>
                <w:sz w:val="24"/>
                <w:szCs w:val="28"/>
              </w:rPr>
            </w:pPr>
          </w:p>
        </w:tc>
      </w:tr>
      <w:tr w14:paraId="7B519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353" w:type="pct"/>
            <w:tcBorders>
              <w:bottom w:val="single" w:color="auto" w:sz="4" w:space="0"/>
            </w:tcBorders>
            <w:noWrap w:val="0"/>
            <w:vAlign w:val="center"/>
          </w:tcPr>
          <w:p w14:paraId="08EAA748">
            <w:pPr>
              <w:jc w:val="center"/>
              <w:rPr>
                <w:rFonts w:hint="eastAsia" w:ascii="宋体" w:hAnsi="宋体"/>
                <w:sz w:val="24"/>
                <w:szCs w:val="28"/>
              </w:rPr>
            </w:pPr>
          </w:p>
        </w:tc>
        <w:tc>
          <w:tcPr>
            <w:tcW w:w="636" w:type="pct"/>
            <w:tcBorders>
              <w:bottom w:val="single" w:color="auto" w:sz="4" w:space="0"/>
            </w:tcBorders>
            <w:noWrap w:val="0"/>
            <w:vAlign w:val="center"/>
          </w:tcPr>
          <w:p w14:paraId="24BC2BEE">
            <w:pPr>
              <w:jc w:val="center"/>
              <w:rPr>
                <w:rFonts w:hint="eastAsia" w:ascii="宋体" w:hAnsi="宋体"/>
                <w:sz w:val="24"/>
                <w:szCs w:val="28"/>
              </w:rPr>
            </w:pPr>
          </w:p>
        </w:tc>
        <w:tc>
          <w:tcPr>
            <w:tcW w:w="830" w:type="pct"/>
            <w:tcBorders>
              <w:bottom w:val="single" w:color="auto" w:sz="4" w:space="0"/>
            </w:tcBorders>
            <w:noWrap w:val="0"/>
            <w:vAlign w:val="center"/>
          </w:tcPr>
          <w:p w14:paraId="6D42C46B">
            <w:pPr>
              <w:jc w:val="center"/>
              <w:rPr>
                <w:rFonts w:hint="eastAsia" w:ascii="宋体" w:hAnsi="宋体"/>
                <w:sz w:val="24"/>
                <w:szCs w:val="28"/>
              </w:rPr>
            </w:pPr>
          </w:p>
        </w:tc>
        <w:tc>
          <w:tcPr>
            <w:tcW w:w="763" w:type="pct"/>
            <w:tcBorders>
              <w:bottom w:val="single" w:color="auto" w:sz="4" w:space="0"/>
            </w:tcBorders>
            <w:noWrap w:val="0"/>
            <w:vAlign w:val="center"/>
          </w:tcPr>
          <w:p w14:paraId="507869CA">
            <w:pPr>
              <w:jc w:val="center"/>
              <w:rPr>
                <w:rFonts w:hint="eastAsia" w:ascii="宋体" w:hAnsi="宋体"/>
                <w:sz w:val="24"/>
                <w:szCs w:val="28"/>
              </w:rPr>
            </w:pPr>
          </w:p>
        </w:tc>
        <w:tc>
          <w:tcPr>
            <w:tcW w:w="672" w:type="pct"/>
            <w:tcBorders>
              <w:bottom w:val="single" w:color="auto" w:sz="4" w:space="0"/>
            </w:tcBorders>
            <w:noWrap w:val="0"/>
            <w:vAlign w:val="center"/>
          </w:tcPr>
          <w:p w14:paraId="3A15CEF5">
            <w:pPr>
              <w:jc w:val="center"/>
              <w:rPr>
                <w:rFonts w:hint="eastAsia" w:ascii="宋体" w:hAnsi="宋体"/>
                <w:sz w:val="24"/>
                <w:szCs w:val="28"/>
              </w:rPr>
            </w:pPr>
          </w:p>
        </w:tc>
        <w:tc>
          <w:tcPr>
            <w:tcW w:w="658" w:type="pct"/>
            <w:tcBorders>
              <w:bottom w:val="single" w:color="auto" w:sz="4" w:space="0"/>
            </w:tcBorders>
            <w:noWrap w:val="0"/>
            <w:vAlign w:val="center"/>
          </w:tcPr>
          <w:p w14:paraId="49BD6DCB">
            <w:pPr>
              <w:jc w:val="center"/>
              <w:rPr>
                <w:rFonts w:hint="eastAsia" w:ascii="宋体" w:hAnsi="宋体"/>
                <w:sz w:val="24"/>
                <w:szCs w:val="28"/>
              </w:rPr>
            </w:pPr>
          </w:p>
        </w:tc>
        <w:tc>
          <w:tcPr>
            <w:tcW w:w="508" w:type="pct"/>
            <w:tcBorders>
              <w:bottom w:val="single" w:color="auto" w:sz="4" w:space="0"/>
            </w:tcBorders>
            <w:noWrap w:val="0"/>
            <w:vAlign w:val="center"/>
          </w:tcPr>
          <w:p w14:paraId="18E70C8E">
            <w:pPr>
              <w:jc w:val="center"/>
              <w:rPr>
                <w:rFonts w:hint="eastAsia" w:ascii="宋体" w:hAnsi="宋体"/>
                <w:sz w:val="24"/>
                <w:szCs w:val="28"/>
              </w:rPr>
            </w:pPr>
          </w:p>
        </w:tc>
        <w:tc>
          <w:tcPr>
            <w:tcW w:w="576" w:type="pct"/>
            <w:tcBorders>
              <w:bottom w:val="single" w:color="auto" w:sz="4" w:space="0"/>
            </w:tcBorders>
            <w:noWrap w:val="0"/>
            <w:vAlign w:val="center"/>
          </w:tcPr>
          <w:p w14:paraId="52EE69A0">
            <w:pPr>
              <w:jc w:val="center"/>
              <w:rPr>
                <w:rFonts w:hint="eastAsia" w:ascii="宋体" w:hAnsi="宋体"/>
                <w:sz w:val="24"/>
                <w:szCs w:val="28"/>
              </w:rPr>
            </w:pPr>
          </w:p>
        </w:tc>
      </w:tr>
      <w:tr w14:paraId="4F5D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53" w:type="pct"/>
            <w:noWrap w:val="0"/>
            <w:vAlign w:val="center"/>
          </w:tcPr>
          <w:p w14:paraId="4ADCB26E">
            <w:pPr>
              <w:jc w:val="center"/>
              <w:rPr>
                <w:rFonts w:hint="eastAsia" w:ascii="宋体" w:hAnsi="宋体"/>
                <w:sz w:val="24"/>
                <w:szCs w:val="28"/>
              </w:rPr>
            </w:pPr>
          </w:p>
          <w:p w14:paraId="0BA22809">
            <w:pPr>
              <w:jc w:val="center"/>
              <w:rPr>
                <w:rFonts w:hint="eastAsia" w:ascii="宋体" w:hAnsi="宋体"/>
                <w:sz w:val="24"/>
                <w:szCs w:val="28"/>
              </w:rPr>
            </w:pPr>
          </w:p>
        </w:tc>
        <w:tc>
          <w:tcPr>
            <w:tcW w:w="636" w:type="pct"/>
            <w:noWrap w:val="0"/>
            <w:vAlign w:val="center"/>
          </w:tcPr>
          <w:p w14:paraId="38C021AE">
            <w:pPr>
              <w:jc w:val="center"/>
              <w:rPr>
                <w:rFonts w:hint="eastAsia" w:ascii="宋体" w:hAnsi="宋体"/>
                <w:sz w:val="24"/>
                <w:szCs w:val="28"/>
              </w:rPr>
            </w:pPr>
          </w:p>
        </w:tc>
        <w:tc>
          <w:tcPr>
            <w:tcW w:w="830" w:type="pct"/>
            <w:noWrap w:val="0"/>
            <w:vAlign w:val="center"/>
          </w:tcPr>
          <w:p w14:paraId="0AF7F7D5">
            <w:pPr>
              <w:jc w:val="center"/>
              <w:rPr>
                <w:rFonts w:hint="eastAsia" w:ascii="宋体" w:hAnsi="宋体"/>
                <w:sz w:val="24"/>
                <w:szCs w:val="28"/>
              </w:rPr>
            </w:pPr>
          </w:p>
        </w:tc>
        <w:tc>
          <w:tcPr>
            <w:tcW w:w="763" w:type="pct"/>
            <w:noWrap w:val="0"/>
            <w:vAlign w:val="center"/>
          </w:tcPr>
          <w:p w14:paraId="7CC5B437">
            <w:pPr>
              <w:jc w:val="center"/>
              <w:rPr>
                <w:rFonts w:hint="eastAsia" w:ascii="宋体" w:hAnsi="宋体"/>
                <w:sz w:val="24"/>
                <w:szCs w:val="28"/>
              </w:rPr>
            </w:pPr>
          </w:p>
        </w:tc>
        <w:tc>
          <w:tcPr>
            <w:tcW w:w="672" w:type="pct"/>
            <w:noWrap w:val="0"/>
            <w:vAlign w:val="center"/>
          </w:tcPr>
          <w:p w14:paraId="437D80FC">
            <w:pPr>
              <w:jc w:val="center"/>
              <w:rPr>
                <w:rFonts w:hint="eastAsia" w:ascii="宋体" w:hAnsi="宋体"/>
                <w:sz w:val="24"/>
                <w:szCs w:val="28"/>
              </w:rPr>
            </w:pPr>
          </w:p>
        </w:tc>
        <w:tc>
          <w:tcPr>
            <w:tcW w:w="658" w:type="pct"/>
            <w:noWrap w:val="0"/>
            <w:vAlign w:val="center"/>
          </w:tcPr>
          <w:p w14:paraId="05D08851">
            <w:pPr>
              <w:jc w:val="center"/>
              <w:rPr>
                <w:rFonts w:hint="eastAsia" w:ascii="宋体" w:hAnsi="宋体"/>
                <w:sz w:val="24"/>
                <w:szCs w:val="28"/>
              </w:rPr>
            </w:pPr>
          </w:p>
        </w:tc>
        <w:tc>
          <w:tcPr>
            <w:tcW w:w="508" w:type="pct"/>
            <w:noWrap w:val="0"/>
            <w:vAlign w:val="center"/>
          </w:tcPr>
          <w:p w14:paraId="73D2E840">
            <w:pPr>
              <w:jc w:val="center"/>
              <w:rPr>
                <w:rFonts w:hint="eastAsia" w:ascii="宋体" w:hAnsi="宋体"/>
                <w:sz w:val="24"/>
                <w:szCs w:val="28"/>
              </w:rPr>
            </w:pPr>
          </w:p>
        </w:tc>
        <w:tc>
          <w:tcPr>
            <w:tcW w:w="576" w:type="pct"/>
            <w:noWrap w:val="0"/>
            <w:vAlign w:val="center"/>
          </w:tcPr>
          <w:p w14:paraId="36A4AC0A">
            <w:pPr>
              <w:jc w:val="center"/>
              <w:rPr>
                <w:rFonts w:hint="eastAsia" w:ascii="宋体" w:hAnsi="宋体"/>
                <w:sz w:val="24"/>
                <w:szCs w:val="28"/>
              </w:rPr>
            </w:pPr>
          </w:p>
        </w:tc>
      </w:tr>
      <w:tr w14:paraId="4172A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353" w:type="pct"/>
            <w:noWrap w:val="0"/>
            <w:vAlign w:val="center"/>
          </w:tcPr>
          <w:p w14:paraId="6F1FE614">
            <w:pPr>
              <w:jc w:val="center"/>
              <w:rPr>
                <w:rFonts w:hint="eastAsia" w:ascii="宋体" w:hAnsi="宋体"/>
                <w:sz w:val="24"/>
                <w:szCs w:val="28"/>
              </w:rPr>
            </w:pPr>
          </w:p>
        </w:tc>
        <w:tc>
          <w:tcPr>
            <w:tcW w:w="636" w:type="pct"/>
            <w:noWrap w:val="0"/>
            <w:vAlign w:val="center"/>
          </w:tcPr>
          <w:p w14:paraId="6FB395B4">
            <w:pPr>
              <w:jc w:val="center"/>
              <w:rPr>
                <w:rFonts w:hint="eastAsia" w:ascii="宋体" w:hAnsi="宋体"/>
                <w:sz w:val="24"/>
                <w:szCs w:val="28"/>
              </w:rPr>
            </w:pPr>
          </w:p>
        </w:tc>
        <w:tc>
          <w:tcPr>
            <w:tcW w:w="830" w:type="pct"/>
            <w:noWrap w:val="0"/>
            <w:vAlign w:val="center"/>
          </w:tcPr>
          <w:p w14:paraId="5B381BC0">
            <w:pPr>
              <w:jc w:val="center"/>
              <w:rPr>
                <w:rFonts w:hint="eastAsia" w:ascii="宋体" w:hAnsi="宋体"/>
                <w:sz w:val="24"/>
                <w:szCs w:val="28"/>
              </w:rPr>
            </w:pPr>
          </w:p>
        </w:tc>
        <w:tc>
          <w:tcPr>
            <w:tcW w:w="763" w:type="pct"/>
            <w:noWrap w:val="0"/>
            <w:vAlign w:val="center"/>
          </w:tcPr>
          <w:p w14:paraId="7D0152A6">
            <w:pPr>
              <w:jc w:val="center"/>
              <w:rPr>
                <w:rFonts w:hint="eastAsia" w:ascii="宋体" w:hAnsi="宋体"/>
                <w:sz w:val="24"/>
                <w:szCs w:val="28"/>
              </w:rPr>
            </w:pPr>
          </w:p>
        </w:tc>
        <w:tc>
          <w:tcPr>
            <w:tcW w:w="672" w:type="pct"/>
            <w:noWrap w:val="0"/>
            <w:vAlign w:val="center"/>
          </w:tcPr>
          <w:p w14:paraId="25F485C4">
            <w:pPr>
              <w:jc w:val="center"/>
              <w:rPr>
                <w:rFonts w:hint="eastAsia" w:ascii="宋体" w:hAnsi="宋体"/>
                <w:sz w:val="24"/>
                <w:szCs w:val="28"/>
              </w:rPr>
            </w:pPr>
          </w:p>
        </w:tc>
        <w:tc>
          <w:tcPr>
            <w:tcW w:w="658" w:type="pct"/>
            <w:noWrap w:val="0"/>
            <w:vAlign w:val="center"/>
          </w:tcPr>
          <w:p w14:paraId="0657C6E4">
            <w:pPr>
              <w:jc w:val="center"/>
              <w:rPr>
                <w:rFonts w:hint="eastAsia" w:ascii="宋体" w:hAnsi="宋体"/>
                <w:sz w:val="24"/>
                <w:szCs w:val="28"/>
              </w:rPr>
            </w:pPr>
          </w:p>
        </w:tc>
        <w:tc>
          <w:tcPr>
            <w:tcW w:w="508" w:type="pct"/>
            <w:noWrap w:val="0"/>
            <w:vAlign w:val="center"/>
          </w:tcPr>
          <w:p w14:paraId="3E9E0651">
            <w:pPr>
              <w:jc w:val="center"/>
              <w:rPr>
                <w:rFonts w:hint="eastAsia" w:ascii="宋体" w:hAnsi="宋体"/>
                <w:sz w:val="24"/>
                <w:szCs w:val="28"/>
              </w:rPr>
            </w:pPr>
          </w:p>
        </w:tc>
        <w:tc>
          <w:tcPr>
            <w:tcW w:w="576" w:type="pct"/>
            <w:noWrap w:val="0"/>
            <w:vAlign w:val="center"/>
          </w:tcPr>
          <w:p w14:paraId="271D438D">
            <w:pPr>
              <w:jc w:val="center"/>
              <w:rPr>
                <w:rFonts w:hint="eastAsia" w:ascii="宋体" w:hAnsi="宋体"/>
                <w:sz w:val="24"/>
                <w:szCs w:val="28"/>
              </w:rPr>
            </w:pPr>
          </w:p>
        </w:tc>
      </w:tr>
      <w:tr w14:paraId="31FD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53" w:type="pct"/>
            <w:noWrap w:val="0"/>
            <w:vAlign w:val="center"/>
          </w:tcPr>
          <w:p w14:paraId="37A61177">
            <w:pPr>
              <w:jc w:val="center"/>
              <w:rPr>
                <w:rFonts w:hint="eastAsia" w:ascii="宋体" w:hAnsi="宋体"/>
                <w:sz w:val="24"/>
                <w:szCs w:val="28"/>
              </w:rPr>
            </w:pPr>
          </w:p>
        </w:tc>
        <w:tc>
          <w:tcPr>
            <w:tcW w:w="636" w:type="pct"/>
            <w:noWrap w:val="0"/>
            <w:vAlign w:val="center"/>
          </w:tcPr>
          <w:p w14:paraId="0EAA5E1F">
            <w:pPr>
              <w:jc w:val="center"/>
              <w:rPr>
                <w:rFonts w:hint="eastAsia" w:ascii="宋体" w:hAnsi="宋体"/>
                <w:sz w:val="24"/>
                <w:szCs w:val="28"/>
              </w:rPr>
            </w:pPr>
          </w:p>
        </w:tc>
        <w:tc>
          <w:tcPr>
            <w:tcW w:w="830" w:type="pct"/>
            <w:noWrap w:val="0"/>
            <w:vAlign w:val="center"/>
          </w:tcPr>
          <w:p w14:paraId="4297BA01">
            <w:pPr>
              <w:jc w:val="center"/>
              <w:rPr>
                <w:rFonts w:hint="eastAsia" w:ascii="宋体" w:hAnsi="宋体"/>
                <w:sz w:val="24"/>
                <w:szCs w:val="28"/>
              </w:rPr>
            </w:pPr>
          </w:p>
        </w:tc>
        <w:tc>
          <w:tcPr>
            <w:tcW w:w="763" w:type="pct"/>
            <w:noWrap w:val="0"/>
            <w:vAlign w:val="center"/>
          </w:tcPr>
          <w:p w14:paraId="51D62804">
            <w:pPr>
              <w:jc w:val="center"/>
              <w:rPr>
                <w:rFonts w:hint="eastAsia" w:ascii="宋体" w:hAnsi="宋体"/>
                <w:sz w:val="24"/>
                <w:szCs w:val="28"/>
              </w:rPr>
            </w:pPr>
          </w:p>
        </w:tc>
        <w:tc>
          <w:tcPr>
            <w:tcW w:w="672" w:type="pct"/>
            <w:noWrap w:val="0"/>
            <w:vAlign w:val="center"/>
          </w:tcPr>
          <w:p w14:paraId="5CC24CBC">
            <w:pPr>
              <w:jc w:val="center"/>
              <w:rPr>
                <w:rFonts w:hint="eastAsia" w:ascii="宋体" w:hAnsi="宋体"/>
                <w:sz w:val="24"/>
                <w:szCs w:val="28"/>
              </w:rPr>
            </w:pPr>
          </w:p>
        </w:tc>
        <w:tc>
          <w:tcPr>
            <w:tcW w:w="658" w:type="pct"/>
            <w:noWrap w:val="0"/>
            <w:vAlign w:val="center"/>
          </w:tcPr>
          <w:p w14:paraId="43026B44">
            <w:pPr>
              <w:jc w:val="center"/>
              <w:rPr>
                <w:rFonts w:hint="eastAsia" w:ascii="宋体" w:hAnsi="宋体"/>
                <w:sz w:val="24"/>
                <w:szCs w:val="28"/>
              </w:rPr>
            </w:pPr>
          </w:p>
        </w:tc>
        <w:tc>
          <w:tcPr>
            <w:tcW w:w="508" w:type="pct"/>
            <w:noWrap w:val="0"/>
            <w:vAlign w:val="center"/>
          </w:tcPr>
          <w:p w14:paraId="01351B90">
            <w:pPr>
              <w:jc w:val="center"/>
              <w:rPr>
                <w:rFonts w:hint="eastAsia" w:ascii="宋体" w:hAnsi="宋体"/>
                <w:sz w:val="24"/>
                <w:szCs w:val="28"/>
              </w:rPr>
            </w:pPr>
          </w:p>
        </w:tc>
        <w:tc>
          <w:tcPr>
            <w:tcW w:w="576" w:type="pct"/>
            <w:noWrap w:val="0"/>
            <w:vAlign w:val="center"/>
          </w:tcPr>
          <w:p w14:paraId="459A4E6A">
            <w:pPr>
              <w:jc w:val="center"/>
              <w:rPr>
                <w:rFonts w:hint="eastAsia" w:ascii="宋体" w:hAnsi="宋体"/>
                <w:sz w:val="24"/>
                <w:szCs w:val="28"/>
              </w:rPr>
            </w:pPr>
          </w:p>
        </w:tc>
      </w:tr>
      <w:tr w14:paraId="336ED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353" w:type="pct"/>
            <w:noWrap w:val="0"/>
            <w:vAlign w:val="center"/>
          </w:tcPr>
          <w:p w14:paraId="34D70F87">
            <w:pPr>
              <w:jc w:val="center"/>
              <w:rPr>
                <w:rFonts w:hint="eastAsia" w:ascii="宋体" w:hAnsi="宋体"/>
                <w:sz w:val="24"/>
                <w:szCs w:val="28"/>
              </w:rPr>
            </w:pPr>
          </w:p>
        </w:tc>
        <w:tc>
          <w:tcPr>
            <w:tcW w:w="636" w:type="pct"/>
            <w:noWrap w:val="0"/>
            <w:vAlign w:val="center"/>
          </w:tcPr>
          <w:p w14:paraId="0CF01BAC">
            <w:pPr>
              <w:jc w:val="center"/>
              <w:rPr>
                <w:rFonts w:hint="eastAsia" w:ascii="宋体" w:hAnsi="宋体"/>
                <w:sz w:val="24"/>
                <w:szCs w:val="28"/>
              </w:rPr>
            </w:pPr>
          </w:p>
        </w:tc>
        <w:tc>
          <w:tcPr>
            <w:tcW w:w="830" w:type="pct"/>
            <w:noWrap w:val="0"/>
            <w:vAlign w:val="center"/>
          </w:tcPr>
          <w:p w14:paraId="3A3AA63E">
            <w:pPr>
              <w:jc w:val="center"/>
              <w:rPr>
                <w:rFonts w:hint="eastAsia" w:ascii="宋体" w:hAnsi="宋体"/>
                <w:sz w:val="24"/>
                <w:szCs w:val="28"/>
              </w:rPr>
            </w:pPr>
          </w:p>
        </w:tc>
        <w:tc>
          <w:tcPr>
            <w:tcW w:w="763" w:type="pct"/>
            <w:noWrap w:val="0"/>
            <w:vAlign w:val="center"/>
          </w:tcPr>
          <w:p w14:paraId="23971C0A">
            <w:pPr>
              <w:jc w:val="center"/>
              <w:rPr>
                <w:rFonts w:hint="eastAsia" w:ascii="宋体" w:hAnsi="宋体"/>
                <w:sz w:val="24"/>
                <w:szCs w:val="28"/>
              </w:rPr>
            </w:pPr>
          </w:p>
        </w:tc>
        <w:tc>
          <w:tcPr>
            <w:tcW w:w="672" w:type="pct"/>
            <w:noWrap w:val="0"/>
            <w:vAlign w:val="center"/>
          </w:tcPr>
          <w:p w14:paraId="2EE3B887">
            <w:pPr>
              <w:jc w:val="center"/>
              <w:rPr>
                <w:rFonts w:hint="eastAsia" w:ascii="宋体" w:hAnsi="宋体"/>
                <w:sz w:val="24"/>
                <w:szCs w:val="28"/>
              </w:rPr>
            </w:pPr>
          </w:p>
        </w:tc>
        <w:tc>
          <w:tcPr>
            <w:tcW w:w="658" w:type="pct"/>
            <w:noWrap w:val="0"/>
            <w:vAlign w:val="center"/>
          </w:tcPr>
          <w:p w14:paraId="30FF31FD">
            <w:pPr>
              <w:jc w:val="center"/>
              <w:rPr>
                <w:rFonts w:hint="eastAsia" w:ascii="宋体" w:hAnsi="宋体"/>
                <w:sz w:val="24"/>
                <w:szCs w:val="28"/>
              </w:rPr>
            </w:pPr>
          </w:p>
        </w:tc>
        <w:tc>
          <w:tcPr>
            <w:tcW w:w="508" w:type="pct"/>
            <w:noWrap w:val="0"/>
            <w:vAlign w:val="center"/>
          </w:tcPr>
          <w:p w14:paraId="09F921E6">
            <w:pPr>
              <w:jc w:val="center"/>
              <w:rPr>
                <w:rFonts w:hint="eastAsia" w:ascii="宋体" w:hAnsi="宋体"/>
                <w:sz w:val="24"/>
                <w:szCs w:val="28"/>
              </w:rPr>
            </w:pPr>
          </w:p>
        </w:tc>
        <w:tc>
          <w:tcPr>
            <w:tcW w:w="576" w:type="pct"/>
            <w:noWrap w:val="0"/>
            <w:vAlign w:val="center"/>
          </w:tcPr>
          <w:p w14:paraId="2DF0A3A7">
            <w:pPr>
              <w:jc w:val="center"/>
              <w:rPr>
                <w:rFonts w:hint="eastAsia" w:ascii="宋体" w:hAnsi="宋体"/>
                <w:sz w:val="24"/>
                <w:szCs w:val="28"/>
              </w:rPr>
            </w:pPr>
          </w:p>
        </w:tc>
      </w:tr>
      <w:tr w14:paraId="6A41D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353" w:type="pct"/>
            <w:noWrap w:val="0"/>
            <w:vAlign w:val="center"/>
          </w:tcPr>
          <w:p w14:paraId="3DC07149">
            <w:pPr>
              <w:jc w:val="center"/>
              <w:rPr>
                <w:rFonts w:hint="eastAsia" w:ascii="宋体" w:hAnsi="宋体"/>
                <w:sz w:val="24"/>
                <w:szCs w:val="28"/>
              </w:rPr>
            </w:pPr>
          </w:p>
        </w:tc>
        <w:tc>
          <w:tcPr>
            <w:tcW w:w="636" w:type="pct"/>
            <w:noWrap w:val="0"/>
            <w:vAlign w:val="center"/>
          </w:tcPr>
          <w:p w14:paraId="3D2BACEA">
            <w:pPr>
              <w:jc w:val="center"/>
              <w:rPr>
                <w:rFonts w:hint="eastAsia" w:ascii="宋体" w:hAnsi="宋体"/>
                <w:sz w:val="24"/>
                <w:szCs w:val="28"/>
              </w:rPr>
            </w:pPr>
          </w:p>
        </w:tc>
        <w:tc>
          <w:tcPr>
            <w:tcW w:w="830" w:type="pct"/>
            <w:noWrap w:val="0"/>
            <w:vAlign w:val="center"/>
          </w:tcPr>
          <w:p w14:paraId="3C28578F">
            <w:pPr>
              <w:jc w:val="center"/>
              <w:rPr>
                <w:rFonts w:hint="eastAsia" w:ascii="宋体" w:hAnsi="宋体"/>
                <w:sz w:val="24"/>
                <w:szCs w:val="28"/>
              </w:rPr>
            </w:pPr>
          </w:p>
        </w:tc>
        <w:tc>
          <w:tcPr>
            <w:tcW w:w="763" w:type="pct"/>
            <w:noWrap w:val="0"/>
            <w:vAlign w:val="center"/>
          </w:tcPr>
          <w:p w14:paraId="0D27ADB6">
            <w:pPr>
              <w:jc w:val="center"/>
              <w:rPr>
                <w:rFonts w:hint="eastAsia" w:ascii="宋体" w:hAnsi="宋体"/>
                <w:sz w:val="24"/>
                <w:szCs w:val="28"/>
              </w:rPr>
            </w:pPr>
          </w:p>
        </w:tc>
        <w:tc>
          <w:tcPr>
            <w:tcW w:w="672" w:type="pct"/>
            <w:noWrap w:val="0"/>
            <w:vAlign w:val="center"/>
          </w:tcPr>
          <w:p w14:paraId="2C467131">
            <w:pPr>
              <w:jc w:val="center"/>
              <w:rPr>
                <w:rFonts w:hint="eastAsia" w:ascii="宋体" w:hAnsi="宋体"/>
                <w:sz w:val="24"/>
                <w:szCs w:val="28"/>
              </w:rPr>
            </w:pPr>
          </w:p>
        </w:tc>
        <w:tc>
          <w:tcPr>
            <w:tcW w:w="658" w:type="pct"/>
            <w:noWrap w:val="0"/>
            <w:vAlign w:val="center"/>
          </w:tcPr>
          <w:p w14:paraId="70FF9C9C">
            <w:pPr>
              <w:jc w:val="center"/>
              <w:rPr>
                <w:rFonts w:hint="eastAsia" w:ascii="宋体" w:hAnsi="宋体"/>
                <w:sz w:val="24"/>
                <w:szCs w:val="28"/>
              </w:rPr>
            </w:pPr>
          </w:p>
        </w:tc>
        <w:tc>
          <w:tcPr>
            <w:tcW w:w="508" w:type="pct"/>
            <w:noWrap w:val="0"/>
            <w:vAlign w:val="center"/>
          </w:tcPr>
          <w:p w14:paraId="40936A6A">
            <w:pPr>
              <w:jc w:val="center"/>
              <w:rPr>
                <w:rFonts w:hint="eastAsia" w:ascii="宋体" w:hAnsi="宋体"/>
                <w:sz w:val="24"/>
                <w:szCs w:val="28"/>
              </w:rPr>
            </w:pPr>
          </w:p>
        </w:tc>
        <w:tc>
          <w:tcPr>
            <w:tcW w:w="576" w:type="pct"/>
            <w:noWrap w:val="0"/>
            <w:vAlign w:val="center"/>
          </w:tcPr>
          <w:p w14:paraId="129BABF2">
            <w:pPr>
              <w:jc w:val="center"/>
              <w:rPr>
                <w:rFonts w:hint="eastAsia" w:ascii="宋体" w:hAnsi="宋体"/>
                <w:sz w:val="24"/>
                <w:szCs w:val="28"/>
              </w:rPr>
            </w:pPr>
          </w:p>
        </w:tc>
      </w:tr>
    </w:tbl>
    <w:p w14:paraId="120F01D0">
      <w:pPr>
        <w:snapToGrid w:val="0"/>
        <w:spacing w:line="312" w:lineRule="auto"/>
        <w:ind w:firstLine="480" w:firstLineChars="200"/>
        <w:rPr>
          <w:rFonts w:asciiTheme="minorEastAsia" w:hAnsiTheme="minorEastAsia" w:eastAsiaTheme="minorEastAsia" w:cstheme="minorEastAsia"/>
          <w:color w:val="auto"/>
          <w:sz w:val="24"/>
          <w:szCs w:val="24"/>
        </w:rPr>
      </w:pPr>
    </w:p>
    <w:p w14:paraId="377479C1">
      <w:pPr>
        <w:snapToGrid w:val="0"/>
        <w:spacing w:line="312" w:lineRule="auto"/>
        <w:ind w:firstLine="480" w:firstLineChars="200"/>
        <w:rPr>
          <w:rFonts w:asciiTheme="minorEastAsia" w:hAnsiTheme="minorEastAsia" w:eastAsiaTheme="minorEastAsia" w:cstheme="minorEastAsia"/>
          <w:color w:val="auto"/>
          <w:sz w:val="24"/>
          <w:szCs w:val="24"/>
        </w:rPr>
      </w:pPr>
    </w:p>
    <w:p w14:paraId="5449978C">
      <w:pPr>
        <w:snapToGrid w:val="0"/>
        <w:spacing w:line="312"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注：本表可根据项目实际情况调整，并逐页盖章。</w:t>
      </w:r>
    </w:p>
    <w:p w14:paraId="40DBA688">
      <w:pPr>
        <w:pStyle w:val="17"/>
        <w:spacing w:line="312" w:lineRule="auto"/>
        <w:ind w:firstLine="480"/>
        <w:rPr>
          <w:rFonts w:asciiTheme="minorEastAsia" w:hAnsiTheme="minorEastAsia" w:eastAsiaTheme="minorEastAsia" w:cstheme="minorEastAsia"/>
          <w:color w:val="auto"/>
          <w:sz w:val="24"/>
          <w:szCs w:val="24"/>
        </w:rPr>
      </w:pPr>
    </w:p>
    <w:p w14:paraId="1D3F9E66">
      <w:pPr>
        <w:pStyle w:val="17"/>
        <w:spacing w:line="312" w:lineRule="auto"/>
        <w:ind w:firstLine="48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14:paraId="712FB977">
      <w:pPr>
        <w:spacing w:line="312" w:lineRule="auto"/>
        <w:rPr>
          <w:rFonts w:asciiTheme="minorEastAsia" w:hAnsiTheme="minorEastAsia" w:eastAsiaTheme="minorEastAsia" w:cstheme="minorEastAsia"/>
          <w:color w:val="auto"/>
          <w:sz w:val="24"/>
          <w:szCs w:val="24"/>
        </w:rPr>
      </w:pPr>
    </w:p>
    <w:p w14:paraId="4F1FB6B0">
      <w:pPr>
        <w:spacing w:line="312"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供应商名称（公章）：</w:t>
      </w:r>
    </w:p>
    <w:p w14:paraId="3CA5A2B5">
      <w:pPr>
        <w:spacing w:line="312" w:lineRule="auto"/>
        <w:ind w:right="480" w:firstLine="6480" w:firstLineChars="27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33EEC0EA">
      <w:pPr>
        <w:spacing w:line="312" w:lineRule="auto"/>
        <w:ind w:firstLine="420"/>
        <w:rPr>
          <w:rFonts w:asciiTheme="minorEastAsia" w:hAnsiTheme="minorEastAsia" w:eastAsiaTheme="minorEastAsia" w:cstheme="minorEastAsia"/>
          <w:b/>
          <w:color w:val="auto"/>
          <w:sz w:val="24"/>
          <w:szCs w:val="24"/>
        </w:rPr>
      </w:pPr>
    </w:p>
    <w:p w14:paraId="2411FE2E">
      <w:pPr>
        <w:spacing w:line="312" w:lineRule="auto"/>
        <w:rPr>
          <w:rFonts w:asciiTheme="minorEastAsia" w:hAnsiTheme="minorEastAsia" w:eastAsiaTheme="minorEastAsia" w:cstheme="minorEastAsia"/>
          <w:b/>
          <w:color w:val="auto"/>
          <w:sz w:val="24"/>
          <w:szCs w:val="24"/>
        </w:rPr>
      </w:pPr>
    </w:p>
    <w:p w14:paraId="12FE2107">
      <w:pPr>
        <w:spacing w:line="312" w:lineRule="auto"/>
        <w:rPr>
          <w:rFonts w:asciiTheme="minorEastAsia" w:hAnsiTheme="minorEastAsia" w:eastAsiaTheme="minorEastAsia" w:cstheme="minorEastAsia"/>
          <w:b/>
          <w:color w:val="auto"/>
          <w:sz w:val="24"/>
          <w:szCs w:val="24"/>
        </w:rPr>
      </w:pPr>
    </w:p>
    <w:p w14:paraId="4BE132EB">
      <w:pPr>
        <w:spacing w:line="312" w:lineRule="auto"/>
        <w:ind w:firstLine="480" w:firstLineChars="200"/>
        <w:rPr>
          <w:rFonts w:asciiTheme="minorEastAsia" w:hAnsiTheme="minorEastAsia" w:eastAsiaTheme="minorEastAsia" w:cstheme="minorEastAsia"/>
          <w:color w:val="auto"/>
          <w:sz w:val="24"/>
          <w:szCs w:val="24"/>
        </w:rPr>
      </w:pPr>
    </w:p>
    <w:p w14:paraId="72898602">
      <w:pPr>
        <w:spacing w:line="312" w:lineRule="auto"/>
        <w:ind w:firstLine="480" w:firstLineChars="200"/>
        <w:rPr>
          <w:rFonts w:asciiTheme="minorEastAsia" w:hAnsiTheme="minorEastAsia" w:eastAsiaTheme="minorEastAsia" w:cstheme="minorEastAsia"/>
          <w:color w:val="auto"/>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42BB5DA8">
      <w:pPr>
        <w:pStyle w:val="5"/>
        <w:numPr>
          <w:ilvl w:val="0"/>
          <w:numId w:val="4"/>
        </w:numPr>
        <w:spacing w:before="0" w:after="0" w:line="360" w:lineRule="auto"/>
        <w:ind w:left="0" w:leftChars="0" w:firstLine="0" w:firstLineChars="0"/>
        <w:rPr>
          <w:rFonts w:hint="eastAsia" w:asciiTheme="minorEastAsia" w:hAnsiTheme="minorEastAsia" w:eastAsiaTheme="minorEastAsia" w:cstheme="minorEastAsia"/>
          <w:color w:val="auto"/>
          <w:sz w:val="24"/>
          <w:szCs w:val="24"/>
        </w:rPr>
      </w:pPr>
      <w:bookmarkStart w:id="95" w:name="_Toc486585241"/>
      <w:bookmarkStart w:id="96" w:name="_Toc9090"/>
      <w:bookmarkStart w:id="97" w:name="_Toc3192"/>
      <w:bookmarkStart w:id="98" w:name="_Toc487204798"/>
      <w:bookmarkStart w:id="99" w:name="_Toc486608278"/>
      <w:r>
        <w:rPr>
          <w:rFonts w:hint="eastAsia" w:asciiTheme="minorEastAsia" w:hAnsiTheme="minorEastAsia" w:eastAsiaTheme="minorEastAsia" w:cstheme="minorEastAsia"/>
          <w:color w:val="auto"/>
          <w:sz w:val="24"/>
          <w:szCs w:val="24"/>
        </w:rPr>
        <w:t>技术部分</w:t>
      </w:r>
      <w:bookmarkEnd w:id="95"/>
      <w:bookmarkEnd w:id="96"/>
      <w:bookmarkEnd w:id="97"/>
      <w:bookmarkEnd w:id="98"/>
      <w:bookmarkEnd w:id="99"/>
    </w:p>
    <w:p w14:paraId="172F69E5">
      <w:pPr>
        <w:pStyle w:val="5"/>
        <w:numPr>
          <w:ilvl w:val="0"/>
          <w:numId w:val="0"/>
        </w:numPr>
        <w:spacing w:before="0" w:after="0" w:line="360" w:lineRule="auto"/>
        <w:ind w:leftChars="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（一）技术应答（格式自拟）</w:t>
      </w:r>
    </w:p>
    <w:p w14:paraId="5982C042">
      <w:pPr>
        <w:pStyle w:val="7"/>
        <w:ind w:left="560"/>
        <w:rPr>
          <w:rFonts w:asciiTheme="minorEastAsia" w:hAnsiTheme="minorEastAsia" w:eastAsiaTheme="minorEastAsia" w:cstheme="minorEastAsia"/>
          <w:color w:val="auto"/>
          <w:sz w:val="24"/>
          <w:szCs w:val="24"/>
        </w:rPr>
      </w:pPr>
    </w:p>
    <w:p w14:paraId="67866696">
      <w:pPr>
        <w:rPr>
          <w:rFonts w:asciiTheme="minorEastAsia" w:hAnsiTheme="minorEastAsia" w:eastAsiaTheme="minorEastAsia" w:cstheme="minorEastAsia"/>
          <w:color w:val="auto"/>
          <w:sz w:val="24"/>
          <w:szCs w:val="24"/>
        </w:rPr>
      </w:pPr>
    </w:p>
    <w:p w14:paraId="2C595C1F">
      <w:pPr>
        <w:pStyle w:val="7"/>
        <w:ind w:left="560"/>
        <w:rPr>
          <w:rFonts w:asciiTheme="minorEastAsia" w:hAnsiTheme="minorEastAsia" w:eastAsiaTheme="minorEastAsia" w:cstheme="minorEastAsia"/>
          <w:color w:val="auto"/>
          <w:sz w:val="24"/>
          <w:szCs w:val="24"/>
        </w:rPr>
      </w:pPr>
    </w:p>
    <w:p w14:paraId="34B94920">
      <w:pPr>
        <w:rPr>
          <w:rFonts w:asciiTheme="minorEastAsia" w:hAnsiTheme="minorEastAsia" w:eastAsiaTheme="minorEastAsia" w:cstheme="minorEastAsia"/>
          <w:color w:val="auto"/>
          <w:sz w:val="24"/>
          <w:szCs w:val="24"/>
        </w:rPr>
      </w:pPr>
    </w:p>
    <w:p w14:paraId="1E3D6F6A">
      <w:pPr>
        <w:pStyle w:val="7"/>
        <w:ind w:left="560"/>
        <w:rPr>
          <w:rFonts w:asciiTheme="minorEastAsia" w:hAnsiTheme="minorEastAsia" w:eastAsiaTheme="minorEastAsia" w:cstheme="minorEastAsia"/>
          <w:color w:val="auto"/>
          <w:sz w:val="24"/>
          <w:szCs w:val="24"/>
        </w:rPr>
      </w:pPr>
    </w:p>
    <w:p w14:paraId="373FDCF3">
      <w:pPr>
        <w:rPr>
          <w:rFonts w:asciiTheme="minorEastAsia" w:hAnsiTheme="minorEastAsia" w:eastAsiaTheme="minorEastAsia" w:cstheme="minorEastAsia"/>
          <w:color w:val="auto"/>
          <w:sz w:val="24"/>
          <w:szCs w:val="24"/>
        </w:rPr>
      </w:pPr>
    </w:p>
    <w:p w14:paraId="274F3643">
      <w:pPr>
        <w:pStyle w:val="7"/>
        <w:ind w:left="560"/>
        <w:rPr>
          <w:rFonts w:asciiTheme="minorEastAsia" w:hAnsiTheme="minorEastAsia" w:eastAsiaTheme="minorEastAsia" w:cstheme="minorEastAsia"/>
          <w:color w:val="auto"/>
          <w:sz w:val="24"/>
          <w:szCs w:val="24"/>
        </w:rPr>
      </w:pPr>
    </w:p>
    <w:p w14:paraId="2338C270">
      <w:pPr>
        <w:rPr>
          <w:rFonts w:asciiTheme="minorEastAsia" w:hAnsiTheme="minorEastAsia" w:eastAsiaTheme="minorEastAsia" w:cstheme="minorEastAsia"/>
          <w:color w:val="auto"/>
          <w:sz w:val="24"/>
          <w:szCs w:val="24"/>
        </w:rPr>
      </w:pPr>
    </w:p>
    <w:p w14:paraId="3D0F0546">
      <w:pPr>
        <w:pStyle w:val="7"/>
        <w:ind w:left="560"/>
        <w:rPr>
          <w:rFonts w:asciiTheme="minorEastAsia" w:hAnsiTheme="minorEastAsia" w:eastAsiaTheme="minorEastAsia" w:cstheme="minorEastAsia"/>
          <w:color w:val="auto"/>
          <w:sz w:val="24"/>
          <w:szCs w:val="24"/>
        </w:rPr>
      </w:pPr>
    </w:p>
    <w:p w14:paraId="1CF7E997">
      <w:pPr>
        <w:rPr>
          <w:rFonts w:asciiTheme="minorEastAsia" w:hAnsiTheme="minorEastAsia" w:eastAsiaTheme="minorEastAsia" w:cstheme="minorEastAsia"/>
          <w:color w:val="auto"/>
          <w:sz w:val="24"/>
          <w:szCs w:val="24"/>
        </w:rPr>
      </w:pPr>
    </w:p>
    <w:p w14:paraId="0CCA757D">
      <w:pPr>
        <w:pStyle w:val="9"/>
        <w:rPr>
          <w:rFonts w:asciiTheme="minorEastAsia" w:hAnsiTheme="minorEastAsia" w:eastAsiaTheme="minorEastAsia" w:cstheme="minorEastAsia"/>
          <w:color w:val="auto"/>
          <w:sz w:val="24"/>
          <w:szCs w:val="24"/>
        </w:rPr>
      </w:pPr>
    </w:p>
    <w:p w14:paraId="481BA655">
      <w:pPr>
        <w:pStyle w:val="21"/>
        <w:rPr>
          <w:rFonts w:asciiTheme="minorEastAsia" w:hAnsiTheme="minorEastAsia" w:eastAsiaTheme="minorEastAsia" w:cstheme="minorEastAsia"/>
          <w:color w:val="auto"/>
          <w:sz w:val="24"/>
          <w:szCs w:val="24"/>
        </w:rPr>
      </w:pPr>
    </w:p>
    <w:p w14:paraId="7DD9B376">
      <w:pPr>
        <w:rPr>
          <w:rFonts w:asciiTheme="minorEastAsia" w:hAnsiTheme="minorEastAsia" w:eastAsiaTheme="minorEastAsia" w:cstheme="minorEastAsia"/>
          <w:color w:val="auto"/>
          <w:sz w:val="24"/>
          <w:szCs w:val="24"/>
        </w:rPr>
      </w:pPr>
    </w:p>
    <w:p w14:paraId="1C10C32A">
      <w:pPr>
        <w:pStyle w:val="9"/>
        <w:rPr>
          <w:rFonts w:asciiTheme="minorEastAsia" w:hAnsiTheme="minorEastAsia" w:eastAsiaTheme="minorEastAsia" w:cstheme="minorEastAsia"/>
          <w:color w:val="auto"/>
          <w:sz w:val="24"/>
          <w:szCs w:val="24"/>
        </w:rPr>
      </w:pPr>
    </w:p>
    <w:p w14:paraId="0F6638FC">
      <w:pPr>
        <w:pStyle w:val="21"/>
        <w:rPr>
          <w:rFonts w:asciiTheme="minorEastAsia" w:hAnsiTheme="minorEastAsia" w:eastAsiaTheme="minorEastAsia" w:cstheme="minorEastAsia"/>
          <w:color w:val="auto"/>
          <w:sz w:val="24"/>
          <w:szCs w:val="24"/>
        </w:rPr>
      </w:pPr>
    </w:p>
    <w:p w14:paraId="0477D1F0">
      <w:pPr>
        <w:rPr>
          <w:rFonts w:asciiTheme="minorEastAsia" w:hAnsiTheme="minorEastAsia" w:eastAsiaTheme="minorEastAsia" w:cstheme="minorEastAsia"/>
          <w:color w:val="auto"/>
          <w:sz w:val="24"/>
          <w:szCs w:val="24"/>
        </w:rPr>
      </w:pPr>
    </w:p>
    <w:p w14:paraId="10532174">
      <w:pPr>
        <w:pStyle w:val="9"/>
        <w:rPr>
          <w:rFonts w:asciiTheme="minorEastAsia" w:hAnsiTheme="minorEastAsia" w:eastAsiaTheme="minorEastAsia" w:cstheme="minorEastAsia"/>
          <w:color w:val="auto"/>
          <w:sz w:val="24"/>
          <w:szCs w:val="24"/>
        </w:rPr>
      </w:pPr>
    </w:p>
    <w:p w14:paraId="2B3B329C">
      <w:pPr>
        <w:pStyle w:val="21"/>
        <w:rPr>
          <w:rFonts w:asciiTheme="minorEastAsia" w:hAnsiTheme="minorEastAsia" w:eastAsiaTheme="minorEastAsia" w:cstheme="minorEastAsia"/>
          <w:color w:val="auto"/>
          <w:sz w:val="24"/>
          <w:szCs w:val="24"/>
        </w:rPr>
      </w:pPr>
    </w:p>
    <w:p w14:paraId="3BB6DCE2">
      <w:pPr>
        <w:rPr>
          <w:rFonts w:asciiTheme="minorEastAsia" w:hAnsiTheme="minorEastAsia" w:eastAsiaTheme="minorEastAsia" w:cstheme="minorEastAsia"/>
          <w:color w:val="auto"/>
          <w:sz w:val="24"/>
          <w:szCs w:val="24"/>
        </w:rPr>
      </w:pPr>
    </w:p>
    <w:p w14:paraId="048857DA">
      <w:pPr>
        <w:pStyle w:val="9"/>
        <w:rPr>
          <w:rFonts w:asciiTheme="minorEastAsia" w:hAnsiTheme="minorEastAsia" w:eastAsiaTheme="minorEastAsia" w:cstheme="minorEastAsia"/>
          <w:color w:val="auto"/>
          <w:sz w:val="24"/>
          <w:szCs w:val="24"/>
        </w:rPr>
      </w:pPr>
    </w:p>
    <w:p w14:paraId="1EE9B69B">
      <w:pPr>
        <w:pStyle w:val="21"/>
        <w:rPr>
          <w:rFonts w:asciiTheme="minorEastAsia" w:hAnsiTheme="minorEastAsia" w:eastAsiaTheme="minorEastAsia" w:cstheme="minorEastAsia"/>
          <w:color w:val="auto"/>
          <w:sz w:val="24"/>
          <w:szCs w:val="24"/>
        </w:rPr>
      </w:pPr>
    </w:p>
    <w:p w14:paraId="1615D54B">
      <w:pPr>
        <w:rPr>
          <w:color w:val="auto"/>
        </w:rPr>
      </w:pPr>
    </w:p>
    <w:p w14:paraId="24E3D6CA">
      <w:pPr>
        <w:rPr>
          <w:rFonts w:asciiTheme="minorEastAsia" w:hAnsiTheme="minorEastAsia" w:eastAsiaTheme="minorEastAsia" w:cstheme="minorEastAsia"/>
          <w:color w:val="auto"/>
          <w:sz w:val="24"/>
          <w:szCs w:val="24"/>
        </w:rPr>
      </w:pPr>
    </w:p>
    <w:p w14:paraId="2C457409">
      <w:pPr>
        <w:pStyle w:val="7"/>
        <w:ind w:left="560"/>
        <w:rPr>
          <w:rFonts w:asciiTheme="minorEastAsia" w:hAnsiTheme="minorEastAsia" w:eastAsiaTheme="minorEastAsia" w:cstheme="minorEastAsia"/>
          <w:color w:val="auto"/>
          <w:sz w:val="24"/>
          <w:szCs w:val="24"/>
        </w:rPr>
      </w:pPr>
    </w:p>
    <w:p w14:paraId="1105965A">
      <w:pPr>
        <w:rPr>
          <w:rFonts w:asciiTheme="minorEastAsia" w:hAnsiTheme="minorEastAsia" w:eastAsiaTheme="minorEastAsia" w:cstheme="minorEastAsia"/>
          <w:color w:val="auto"/>
          <w:sz w:val="24"/>
          <w:szCs w:val="24"/>
        </w:rPr>
      </w:pPr>
    </w:p>
    <w:p w14:paraId="7CE5AE4E">
      <w:pPr>
        <w:pStyle w:val="7"/>
        <w:ind w:left="560"/>
        <w:rPr>
          <w:rFonts w:asciiTheme="minorEastAsia" w:hAnsiTheme="minorEastAsia" w:eastAsiaTheme="minorEastAsia" w:cstheme="minorEastAsia"/>
          <w:color w:val="auto"/>
          <w:sz w:val="24"/>
          <w:szCs w:val="24"/>
        </w:rPr>
      </w:pPr>
    </w:p>
    <w:p w14:paraId="6D8114F5">
      <w:pPr>
        <w:rPr>
          <w:rFonts w:asciiTheme="minorEastAsia" w:hAnsiTheme="minorEastAsia" w:eastAsiaTheme="minorEastAsia" w:cstheme="minorEastAsia"/>
          <w:color w:val="auto"/>
          <w:sz w:val="24"/>
          <w:szCs w:val="24"/>
        </w:rPr>
      </w:pPr>
    </w:p>
    <w:p w14:paraId="6372A261">
      <w:pPr>
        <w:pStyle w:val="9"/>
        <w:rPr>
          <w:rFonts w:asciiTheme="minorEastAsia" w:hAnsiTheme="minorEastAsia" w:eastAsiaTheme="minorEastAsia" w:cstheme="minorEastAsia"/>
          <w:color w:val="auto"/>
          <w:sz w:val="24"/>
          <w:szCs w:val="24"/>
        </w:rPr>
      </w:pPr>
    </w:p>
    <w:p w14:paraId="0D956824">
      <w:pPr>
        <w:pStyle w:val="21"/>
        <w:rPr>
          <w:rFonts w:asciiTheme="minorEastAsia" w:hAnsiTheme="minorEastAsia" w:eastAsiaTheme="minorEastAsia" w:cstheme="minorEastAsia"/>
          <w:color w:val="auto"/>
          <w:sz w:val="24"/>
          <w:szCs w:val="24"/>
        </w:rPr>
      </w:pPr>
    </w:p>
    <w:p w14:paraId="75D6E32E">
      <w:pPr>
        <w:rPr>
          <w:rFonts w:asciiTheme="minorEastAsia" w:hAnsiTheme="minorEastAsia" w:eastAsiaTheme="minorEastAsia" w:cstheme="minorEastAsia"/>
          <w:color w:val="auto"/>
          <w:sz w:val="24"/>
          <w:szCs w:val="24"/>
        </w:rPr>
      </w:pPr>
    </w:p>
    <w:p w14:paraId="4C8C5733">
      <w:pPr>
        <w:pStyle w:val="9"/>
        <w:rPr>
          <w:rFonts w:asciiTheme="minorEastAsia" w:hAnsiTheme="minorEastAsia" w:eastAsiaTheme="minorEastAsia" w:cstheme="minorEastAsia"/>
          <w:color w:val="auto"/>
          <w:sz w:val="24"/>
          <w:szCs w:val="24"/>
        </w:rPr>
      </w:pPr>
    </w:p>
    <w:p w14:paraId="7D8D8E26">
      <w:pPr>
        <w:pStyle w:val="21"/>
        <w:rPr>
          <w:color w:val="auto"/>
        </w:rPr>
      </w:pPr>
    </w:p>
    <w:p w14:paraId="2CD19057">
      <w:pPr>
        <w:rPr>
          <w:rFonts w:asciiTheme="minorEastAsia" w:hAnsiTheme="minorEastAsia" w:eastAsiaTheme="minorEastAsia" w:cstheme="minorEastAsia"/>
          <w:color w:val="auto"/>
          <w:sz w:val="24"/>
          <w:szCs w:val="24"/>
        </w:rPr>
      </w:pPr>
    </w:p>
    <w:p w14:paraId="6AAA5DFB">
      <w:pPr>
        <w:pStyle w:val="7"/>
        <w:ind w:left="560"/>
        <w:rPr>
          <w:rFonts w:asciiTheme="minorEastAsia" w:hAnsiTheme="minorEastAsia" w:eastAsiaTheme="minorEastAsia" w:cstheme="minorEastAsia"/>
          <w:color w:val="auto"/>
          <w:sz w:val="24"/>
          <w:szCs w:val="24"/>
        </w:rPr>
      </w:pPr>
    </w:p>
    <w:p w14:paraId="1A43B430">
      <w:pPr>
        <w:snapToGrid w:val="0"/>
        <w:spacing w:line="360" w:lineRule="auto"/>
        <w:rPr>
          <w:rFonts w:asciiTheme="minorEastAsia" w:hAnsiTheme="minorEastAsia" w:eastAsiaTheme="minorEastAsia" w:cstheme="minorEastAsia"/>
          <w:color w:val="auto"/>
          <w:sz w:val="24"/>
          <w:szCs w:val="24"/>
        </w:rPr>
      </w:pPr>
    </w:p>
    <w:p w14:paraId="20653D89">
      <w:pPr>
        <w:snapToGrid w:val="0"/>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（二）技术响应偏离表</w:t>
      </w:r>
    </w:p>
    <w:p w14:paraId="5818162B">
      <w:pPr>
        <w:tabs>
          <w:tab w:val="left" w:pos="6300"/>
        </w:tabs>
        <w:snapToGrid w:val="0"/>
        <w:spacing w:line="5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项目名称：</w:t>
      </w:r>
    </w:p>
    <w:tbl>
      <w:tblPr>
        <w:tblStyle w:val="22"/>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525FF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668078C1">
            <w:pPr>
              <w:tabs>
                <w:tab w:val="left" w:pos="6300"/>
              </w:tabs>
              <w:snapToGrid w:val="0"/>
              <w:spacing w:line="50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2658" w:type="dxa"/>
            <w:vAlign w:val="center"/>
          </w:tcPr>
          <w:p w14:paraId="6326EE3F">
            <w:pPr>
              <w:tabs>
                <w:tab w:val="left" w:pos="6300"/>
              </w:tabs>
              <w:snapToGrid w:val="0"/>
              <w:spacing w:line="5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采购需求</w:t>
            </w:r>
          </w:p>
        </w:tc>
        <w:tc>
          <w:tcPr>
            <w:tcW w:w="2759" w:type="dxa"/>
            <w:vAlign w:val="center"/>
          </w:tcPr>
          <w:p w14:paraId="3F1B6342">
            <w:pPr>
              <w:tabs>
                <w:tab w:val="left" w:pos="6300"/>
              </w:tabs>
              <w:snapToGrid w:val="0"/>
              <w:spacing w:line="5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响应情况</w:t>
            </w:r>
          </w:p>
        </w:tc>
        <w:tc>
          <w:tcPr>
            <w:tcW w:w="2067" w:type="dxa"/>
            <w:vAlign w:val="center"/>
          </w:tcPr>
          <w:p w14:paraId="322A1B4D">
            <w:pPr>
              <w:tabs>
                <w:tab w:val="left" w:pos="6300"/>
              </w:tabs>
              <w:snapToGrid w:val="0"/>
              <w:spacing w:line="50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差异说明</w:t>
            </w:r>
          </w:p>
        </w:tc>
      </w:tr>
      <w:tr w14:paraId="50C7A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2AB4BB8">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658" w:type="dxa"/>
            <w:vAlign w:val="center"/>
          </w:tcPr>
          <w:p w14:paraId="131923AD">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759" w:type="dxa"/>
            <w:vAlign w:val="center"/>
          </w:tcPr>
          <w:p w14:paraId="5CA68246">
            <w:pPr>
              <w:rPr>
                <w:rFonts w:asciiTheme="minorEastAsia" w:hAnsiTheme="minorEastAsia" w:eastAsiaTheme="minorEastAsia" w:cstheme="minorEastAsia"/>
                <w:color w:val="auto"/>
                <w:sz w:val="24"/>
                <w:szCs w:val="24"/>
              </w:rPr>
            </w:pPr>
            <w:bookmarkStart w:id="100" w:name="_Toc30143"/>
            <w:bookmarkStart w:id="101" w:name="_Toc8080"/>
            <w:r>
              <w:rPr>
                <w:rFonts w:hint="eastAsia" w:asciiTheme="minorEastAsia" w:hAnsiTheme="minorEastAsia" w:eastAsiaTheme="minorEastAsia" w:cstheme="minorEastAsia"/>
                <w:color w:val="auto"/>
                <w:sz w:val="24"/>
                <w:szCs w:val="24"/>
              </w:rPr>
              <w:t>提醒：请注明技术参数或具体内容</w:t>
            </w:r>
            <w:bookmarkEnd w:id="100"/>
            <w:bookmarkEnd w:id="101"/>
          </w:p>
        </w:tc>
        <w:tc>
          <w:tcPr>
            <w:tcW w:w="2067" w:type="dxa"/>
            <w:vAlign w:val="center"/>
          </w:tcPr>
          <w:p w14:paraId="4D4DEEB3">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r>
      <w:tr w14:paraId="4548A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6BC4BD7">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658" w:type="dxa"/>
            <w:vAlign w:val="center"/>
          </w:tcPr>
          <w:p w14:paraId="0E26DC27">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759" w:type="dxa"/>
            <w:vAlign w:val="center"/>
          </w:tcPr>
          <w:p w14:paraId="7E40074C">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067" w:type="dxa"/>
            <w:vAlign w:val="center"/>
          </w:tcPr>
          <w:p w14:paraId="21AA4EEC">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r>
      <w:tr w14:paraId="17A02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F5A8D67">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658" w:type="dxa"/>
            <w:vAlign w:val="center"/>
          </w:tcPr>
          <w:p w14:paraId="4D47E726">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759" w:type="dxa"/>
            <w:vAlign w:val="center"/>
          </w:tcPr>
          <w:p w14:paraId="7C765F5C">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067" w:type="dxa"/>
            <w:vAlign w:val="center"/>
          </w:tcPr>
          <w:p w14:paraId="600F7C5A">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r>
      <w:tr w14:paraId="108E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0D440A8">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658" w:type="dxa"/>
            <w:vAlign w:val="center"/>
          </w:tcPr>
          <w:p w14:paraId="23FB41BE">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759" w:type="dxa"/>
            <w:vAlign w:val="center"/>
          </w:tcPr>
          <w:p w14:paraId="0551140C">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067" w:type="dxa"/>
            <w:vAlign w:val="center"/>
          </w:tcPr>
          <w:p w14:paraId="1564F0A4">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r>
      <w:tr w14:paraId="1605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A0A7804">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658" w:type="dxa"/>
            <w:vAlign w:val="center"/>
          </w:tcPr>
          <w:p w14:paraId="0FB51694">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759" w:type="dxa"/>
            <w:vAlign w:val="center"/>
          </w:tcPr>
          <w:p w14:paraId="4827B5E4">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067" w:type="dxa"/>
            <w:vAlign w:val="center"/>
          </w:tcPr>
          <w:p w14:paraId="195353F9">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r>
      <w:tr w14:paraId="3DD5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161019B">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658" w:type="dxa"/>
            <w:vAlign w:val="center"/>
          </w:tcPr>
          <w:p w14:paraId="2F7CEA7D">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759" w:type="dxa"/>
            <w:vAlign w:val="center"/>
          </w:tcPr>
          <w:p w14:paraId="72B0CDCB">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067" w:type="dxa"/>
            <w:vAlign w:val="center"/>
          </w:tcPr>
          <w:p w14:paraId="699BF5FD">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r>
      <w:tr w14:paraId="6F9E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BA8A819">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658" w:type="dxa"/>
            <w:vAlign w:val="center"/>
          </w:tcPr>
          <w:p w14:paraId="510E097E">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759" w:type="dxa"/>
            <w:vAlign w:val="center"/>
          </w:tcPr>
          <w:p w14:paraId="7FA12106">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c>
          <w:tcPr>
            <w:tcW w:w="2067" w:type="dxa"/>
            <w:vAlign w:val="center"/>
          </w:tcPr>
          <w:p w14:paraId="1CA131FE">
            <w:pPr>
              <w:tabs>
                <w:tab w:val="left" w:pos="6300"/>
              </w:tabs>
              <w:snapToGrid w:val="0"/>
              <w:spacing w:line="500" w:lineRule="exact"/>
              <w:jc w:val="center"/>
              <w:outlineLvl w:val="0"/>
              <w:rPr>
                <w:rFonts w:asciiTheme="minorEastAsia" w:hAnsiTheme="minorEastAsia" w:eastAsiaTheme="minorEastAsia" w:cstheme="minorEastAsia"/>
                <w:color w:val="auto"/>
                <w:sz w:val="24"/>
                <w:szCs w:val="24"/>
              </w:rPr>
            </w:pPr>
          </w:p>
        </w:tc>
      </w:tr>
    </w:tbl>
    <w:p w14:paraId="4D72F312">
      <w:pPr>
        <w:spacing w:line="500" w:lineRule="exact"/>
        <w:ind w:firstLine="600" w:firstLineChars="2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                                      法定代表人授权代表：</w:t>
      </w:r>
    </w:p>
    <w:p w14:paraId="0D5B05DA">
      <w:pPr>
        <w:spacing w:line="500" w:lineRule="exact"/>
        <w:rPr>
          <w:rFonts w:asciiTheme="minorEastAsia" w:hAnsiTheme="minorEastAsia" w:eastAsiaTheme="minorEastAsia" w:cstheme="minorEastAsia"/>
          <w:color w:val="auto"/>
          <w:sz w:val="24"/>
          <w:szCs w:val="24"/>
        </w:rPr>
      </w:pPr>
    </w:p>
    <w:p w14:paraId="001B688E">
      <w:pPr>
        <w:spacing w:line="500" w:lineRule="exact"/>
        <w:ind w:firstLine="720" w:firstLineChars="3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（供应商公章）                               （签字或盖章）</w:t>
      </w:r>
    </w:p>
    <w:p w14:paraId="725371AA">
      <w:pPr>
        <w:tabs>
          <w:tab w:val="left" w:pos="6300"/>
        </w:tabs>
        <w:snapToGrid w:val="0"/>
        <w:spacing w:line="500" w:lineRule="exact"/>
        <w:ind w:firstLine="57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年     月     日</w:t>
      </w:r>
    </w:p>
    <w:p w14:paraId="02A39C1D">
      <w:pPr>
        <w:spacing w:line="312" w:lineRule="auto"/>
        <w:rPr>
          <w:rFonts w:asciiTheme="minorEastAsia" w:hAnsiTheme="minorEastAsia" w:eastAsiaTheme="minorEastAsia" w:cstheme="minorEastAsia"/>
          <w:b/>
          <w:color w:val="auto"/>
          <w:sz w:val="24"/>
          <w:szCs w:val="24"/>
        </w:rPr>
      </w:pPr>
    </w:p>
    <w:p w14:paraId="56DB0C36">
      <w:pPr>
        <w:pStyle w:val="5"/>
        <w:spacing w:before="0" w:after="0" w:line="360" w:lineRule="auto"/>
        <w:jc w:val="left"/>
        <w:rPr>
          <w:rFonts w:asciiTheme="minorEastAsia" w:hAnsiTheme="minorEastAsia" w:eastAsiaTheme="minorEastAsia" w:cstheme="minorEastAsia"/>
          <w:color w:val="auto"/>
          <w:sz w:val="24"/>
          <w:szCs w:val="24"/>
        </w:rPr>
      </w:pPr>
    </w:p>
    <w:p w14:paraId="1EF2E88F">
      <w:pPr>
        <w:rPr>
          <w:rFonts w:asciiTheme="minorEastAsia" w:hAnsiTheme="minorEastAsia" w:eastAsiaTheme="minorEastAsia" w:cstheme="minorEastAsia"/>
          <w:color w:val="auto"/>
          <w:sz w:val="24"/>
          <w:szCs w:val="24"/>
        </w:rPr>
      </w:pPr>
    </w:p>
    <w:p w14:paraId="72775BAD">
      <w:pPr>
        <w:pStyle w:val="9"/>
        <w:rPr>
          <w:rFonts w:asciiTheme="minorEastAsia" w:hAnsiTheme="minorEastAsia" w:eastAsiaTheme="minorEastAsia" w:cstheme="minorEastAsia"/>
          <w:color w:val="auto"/>
          <w:sz w:val="24"/>
          <w:szCs w:val="24"/>
        </w:rPr>
      </w:pPr>
    </w:p>
    <w:p w14:paraId="53A36280">
      <w:pPr>
        <w:pStyle w:val="21"/>
        <w:rPr>
          <w:rFonts w:asciiTheme="minorEastAsia" w:hAnsiTheme="minorEastAsia" w:eastAsiaTheme="minorEastAsia" w:cstheme="minorEastAsia"/>
          <w:color w:val="auto"/>
          <w:sz w:val="24"/>
          <w:szCs w:val="24"/>
        </w:rPr>
      </w:pPr>
    </w:p>
    <w:p w14:paraId="7CB9286B">
      <w:pPr>
        <w:rPr>
          <w:rFonts w:asciiTheme="minorEastAsia" w:hAnsiTheme="minorEastAsia" w:eastAsiaTheme="minorEastAsia" w:cstheme="minorEastAsia"/>
          <w:color w:val="auto"/>
          <w:sz w:val="24"/>
          <w:szCs w:val="24"/>
        </w:rPr>
      </w:pPr>
    </w:p>
    <w:p w14:paraId="3D2977A0">
      <w:pPr>
        <w:pStyle w:val="9"/>
        <w:rPr>
          <w:rFonts w:asciiTheme="minorEastAsia" w:hAnsiTheme="minorEastAsia" w:eastAsiaTheme="minorEastAsia" w:cstheme="minorEastAsia"/>
          <w:color w:val="auto"/>
          <w:sz w:val="24"/>
          <w:szCs w:val="24"/>
        </w:rPr>
      </w:pPr>
    </w:p>
    <w:p w14:paraId="19886446">
      <w:pPr>
        <w:pStyle w:val="21"/>
        <w:rPr>
          <w:rFonts w:asciiTheme="minorEastAsia" w:hAnsiTheme="minorEastAsia" w:eastAsiaTheme="minorEastAsia" w:cstheme="minorEastAsia"/>
          <w:color w:val="auto"/>
          <w:sz w:val="24"/>
          <w:szCs w:val="24"/>
        </w:rPr>
      </w:pPr>
    </w:p>
    <w:p w14:paraId="2824AB93">
      <w:pPr>
        <w:rPr>
          <w:rFonts w:asciiTheme="minorEastAsia" w:hAnsiTheme="minorEastAsia" w:eastAsiaTheme="minorEastAsia" w:cstheme="minorEastAsia"/>
          <w:color w:val="auto"/>
          <w:sz w:val="24"/>
          <w:szCs w:val="24"/>
        </w:rPr>
      </w:pPr>
    </w:p>
    <w:p w14:paraId="47BFA92F">
      <w:pPr>
        <w:pStyle w:val="9"/>
        <w:rPr>
          <w:rFonts w:asciiTheme="minorEastAsia" w:hAnsiTheme="minorEastAsia" w:eastAsiaTheme="minorEastAsia" w:cstheme="minorEastAsia"/>
          <w:color w:val="auto"/>
          <w:sz w:val="24"/>
          <w:szCs w:val="24"/>
        </w:rPr>
      </w:pPr>
    </w:p>
    <w:p w14:paraId="15C5D0FD">
      <w:pPr>
        <w:pStyle w:val="21"/>
        <w:rPr>
          <w:rFonts w:asciiTheme="minorEastAsia" w:hAnsiTheme="minorEastAsia" w:eastAsiaTheme="minorEastAsia" w:cstheme="minorEastAsia"/>
          <w:color w:val="auto"/>
          <w:sz w:val="24"/>
          <w:szCs w:val="24"/>
        </w:rPr>
      </w:pPr>
    </w:p>
    <w:p w14:paraId="769EDA37">
      <w:pPr>
        <w:rPr>
          <w:rFonts w:asciiTheme="minorEastAsia" w:hAnsiTheme="minorEastAsia" w:eastAsiaTheme="minorEastAsia" w:cstheme="minorEastAsia"/>
          <w:color w:val="auto"/>
          <w:sz w:val="24"/>
          <w:szCs w:val="24"/>
        </w:rPr>
      </w:pPr>
    </w:p>
    <w:p w14:paraId="3C35D61F">
      <w:pPr>
        <w:pStyle w:val="9"/>
        <w:rPr>
          <w:rFonts w:asciiTheme="minorEastAsia" w:hAnsiTheme="minorEastAsia" w:eastAsiaTheme="minorEastAsia" w:cstheme="minorEastAsia"/>
          <w:color w:val="auto"/>
          <w:sz w:val="24"/>
          <w:szCs w:val="24"/>
        </w:rPr>
      </w:pPr>
    </w:p>
    <w:p w14:paraId="369882A1">
      <w:pPr>
        <w:pStyle w:val="9"/>
        <w:rPr>
          <w:color w:val="auto"/>
        </w:rPr>
      </w:pPr>
    </w:p>
    <w:p w14:paraId="54622D7C">
      <w:pPr>
        <w:spacing w:line="360" w:lineRule="auto"/>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三、商务部分</w:t>
      </w:r>
    </w:p>
    <w:p w14:paraId="5B5A45B7">
      <w:pPr>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w:t>
      </w:r>
      <w:r>
        <w:rPr>
          <w:rFonts w:hint="eastAsia" w:asciiTheme="minorEastAsia" w:hAnsiTheme="minorEastAsia" w:eastAsiaTheme="minorEastAsia" w:cstheme="minorEastAsia"/>
          <w:color w:val="auto"/>
          <w:sz w:val="24"/>
          <w:szCs w:val="24"/>
          <w:lang w:val="en-US" w:eastAsia="zh-CN"/>
        </w:rPr>
        <w:t>商务</w:t>
      </w:r>
      <w:r>
        <w:rPr>
          <w:rFonts w:hint="eastAsia" w:asciiTheme="minorEastAsia" w:hAnsiTheme="minorEastAsia" w:eastAsiaTheme="minorEastAsia" w:cstheme="minorEastAsia"/>
          <w:color w:val="auto"/>
          <w:sz w:val="24"/>
          <w:szCs w:val="24"/>
        </w:rPr>
        <w:t>要求响应情况（格式自拟）</w:t>
      </w:r>
    </w:p>
    <w:p w14:paraId="38663F6D">
      <w:pPr>
        <w:spacing w:line="360" w:lineRule="auto"/>
        <w:rPr>
          <w:rFonts w:asciiTheme="minorEastAsia" w:hAnsiTheme="minorEastAsia" w:eastAsiaTheme="minorEastAsia" w:cstheme="minorEastAsia"/>
          <w:color w:val="auto"/>
          <w:sz w:val="24"/>
          <w:szCs w:val="24"/>
        </w:rPr>
      </w:pPr>
    </w:p>
    <w:p w14:paraId="4D11C817">
      <w:pPr>
        <w:spacing w:line="360" w:lineRule="auto"/>
        <w:rPr>
          <w:rFonts w:asciiTheme="minorEastAsia" w:hAnsiTheme="minorEastAsia" w:eastAsiaTheme="minorEastAsia" w:cstheme="minorEastAsia"/>
          <w:color w:val="auto"/>
          <w:sz w:val="24"/>
          <w:szCs w:val="24"/>
        </w:rPr>
      </w:pPr>
    </w:p>
    <w:p w14:paraId="2992F92B">
      <w:pPr>
        <w:spacing w:line="360" w:lineRule="auto"/>
        <w:rPr>
          <w:rFonts w:asciiTheme="minorEastAsia" w:hAnsiTheme="minorEastAsia" w:eastAsiaTheme="minorEastAsia" w:cstheme="minorEastAsia"/>
          <w:color w:val="auto"/>
          <w:sz w:val="24"/>
          <w:szCs w:val="24"/>
        </w:rPr>
      </w:pPr>
    </w:p>
    <w:p w14:paraId="27C158DB">
      <w:pPr>
        <w:spacing w:line="360" w:lineRule="auto"/>
        <w:rPr>
          <w:rFonts w:asciiTheme="minorEastAsia" w:hAnsiTheme="minorEastAsia" w:eastAsiaTheme="minorEastAsia" w:cstheme="minorEastAsia"/>
          <w:color w:val="auto"/>
          <w:sz w:val="24"/>
          <w:szCs w:val="24"/>
        </w:rPr>
      </w:pPr>
    </w:p>
    <w:p w14:paraId="7478976D">
      <w:pPr>
        <w:spacing w:line="360" w:lineRule="auto"/>
        <w:rPr>
          <w:rFonts w:asciiTheme="minorEastAsia" w:hAnsiTheme="minorEastAsia" w:eastAsiaTheme="minorEastAsia" w:cstheme="minorEastAsia"/>
          <w:color w:val="auto"/>
          <w:sz w:val="24"/>
          <w:szCs w:val="24"/>
        </w:rPr>
      </w:pPr>
    </w:p>
    <w:p w14:paraId="0C8FA2E1">
      <w:pPr>
        <w:spacing w:line="360" w:lineRule="auto"/>
        <w:rPr>
          <w:rFonts w:asciiTheme="minorEastAsia" w:hAnsiTheme="minorEastAsia" w:eastAsiaTheme="minorEastAsia" w:cstheme="minorEastAsia"/>
          <w:color w:val="auto"/>
          <w:sz w:val="24"/>
          <w:szCs w:val="24"/>
        </w:rPr>
      </w:pPr>
    </w:p>
    <w:p w14:paraId="60817987">
      <w:pPr>
        <w:spacing w:line="360" w:lineRule="auto"/>
        <w:rPr>
          <w:rFonts w:asciiTheme="minorEastAsia" w:hAnsiTheme="minorEastAsia" w:eastAsiaTheme="minorEastAsia" w:cstheme="minorEastAsia"/>
          <w:color w:val="auto"/>
          <w:sz w:val="24"/>
          <w:szCs w:val="24"/>
        </w:rPr>
      </w:pPr>
    </w:p>
    <w:p w14:paraId="3DF208C9">
      <w:pPr>
        <w:spacing w:line="360" w:lineRule="auto"/>
        <w:rPr>
          <w:rFonts w:asciiTheme="minorEastAsia" w:hAnsiTheme="minorEastAsia" w:eastAsiaTheme="minorEastAsia" w:cstheme="minorEastAsia"/>
          <w:color w:val="auto"/>
          <w:sz w:val="24"/>
          <w:szCs w:val="24"/>
        </w:rPr>
      </w:pPr>
    </w:p>
    <w:p w14:paraId="514B1D24">
      <w:pPr>
        <w:spacing w:line="360" w:lineRule="auto"/>
        <w:rPr>
          <w:rFonts w:asciiTheme="minorEastAsia" w:hAnsiTheme="minorEastAsia" w:eastAsiaTheme="minorEastAsia" w:cstheme="minorEastAsia"/>
          <w:color w:val="auto"/>
          <w:sz w:val="24"/>
          <w:szCs w:val="24"/>
        </w:rPr>
      </w:pPr>
    </w:p>
    <w:p w14:paraId="42FF4A59">
      <w:pPr>
        <w:spacing w:line="360" w:lineRule="auto"/>
        <w:rPr>
          <w:rFonts w:asciiTheme="minorEastAsia" w:hAnsiTheme="minorEastAsia" w:eastAsiaTheme="minorEastAsia" w:cstheme="minorEastAsia"/>
          <w:color w:val="auto"/>
          <w:sz w:val="24"/>
          <w:szCs w:val="24"/>
        </w:rPr>
      </w:pPr>
    </w:p>
    <w:p w14:paraId="3EED0E19">
      <w:pPr>
        <w:spacing w:line="360" w:lineRule="auto"/>
        <w:rPr>
          <w:rFonts w:asciiTheme="minorEastAsia" w:hAnsiTheme="minorEastAsia" w:eastAsiaTheme="minorEastAsia" w:cstheme="minorEastAsia"/>
          <w:color w:val="auto"/>
          <w:sz w:val="24"/>
          <w:szCs w:val="24"/>
        </w:rPr>
      </w:pPr>
    </w:p>
    <w:p w14:paraId="7F185792">
      <w:pPr>
        <w:spacing w:line="360" w:lineRule="auto"/>
        <w:rPr>
          <w:rFonts w:asciiTheme="minorEastAsia" w:hAnsiTheme="minorEastAsia" w:eastAsiaTheme="minorEastAsia" w:cstheme="minorEastAsia"/>
          <w:color w:val="auto"/>
          <w:sz w:val="24"/>
          <w:szCs w:val="24"/>
        </w:rPr>
      </w:pPr>
    </w:p>
    <w:p w14:paraId="336CA0DB">
      <w:pPr>
        <w:spacing w:line="360" w:lineRule="auto"/>
        <w:rPr>
          <w:rFonts w:asciiTheme="minorEastAsia" w:hAnsiTheme="minorEastAsia" w:eastAsiaTheme="minorEastAsia" w:cstheme="minorEastAsia"/>
          <w:color w:val="auto"/>
          <w:sz w:val="24"/>
          <w:szCs w:val="24"/>
        </w:rPr>
      </w:pPr>
    </w:p>
    <w:p w14:paraId="1FB381C3">
      <w:pPr>
        <w:spacing w:line="360" w:lineRule="auto"/>
        <w:rPr>
          <w:rFonts w:asciiTheme="minorEastAsia" w:hAnsiTheme="minorEastAsia" w:eastAsiaTheme="minorEastAsia" w:cstheme="minorEastAsia"/>
          <w:color w:val="auto"/>
          <w:sz w:val="24"/>
          <w:szCs w:val="24"/>
        </w:rPr>
      </w:pPr>
    </w:p>
    <w:p w14:paraId="20D08413">
      <w:pPr>
        <w:spacing w:line="360" w:lineRule="auto"/>
        <w:rPr>
          <w:rFonts w:asciiTheme="minorEastAsia" w:hAnsiTheme="minorEastAsia" w:eastAsiaTheme="minorEastAsia" w:cstheme="minorEastAsia"/>
          <w:color w:val="auto"/>
          <w:sz w:val="24"/>
          <w:szCs w:val="24"/>
        </w:rPr>
      </w:pPr>
    </w:p>
    <w:p w14:paraId="074B1E67">
      <w:pPr>
        <w:spacing w:line="360" w:lineRule="auto"/>
        <w:rPr>
          <w:rFonts w:asciiTheme="minorEastAsia" w:hAnsiTheme="minorEastAsia" w:eastAsiaTheme="minorEastAsia" w:cstheme="minorEastAsia"/>
          <w:color w:val="auto"/>
          <w:sz w:val="24"/>
          <w:szCs w:val="24"/>
        </w:rPr>
      </w:pPr>
    </w:p>
    <w:p w14:paraId="15D83FA7">
      <w:pPr>
        <w:spacing w:line="360" w:lineRule="auto"/>
        <w:rPr>
          <w:rFonts w:asciiTheme="minorEastAsia" w:hAnsiTheme="minorEastAsia" w:eastAsiaTheme="minorEastAsia" w:cstheme="minorEastAsia"/>
          <w:color w:val="auto"/>
          <w:sz w:val="24"/>
          <w:szCs w:val="24"/>
        </w:rPr>
      </w:pPr>
    </w:p>
    <w:p w14:paraId="5AEDA1E9">
      <w:pPr>
        <w:spacing w:line="360" w:lineRule="auto"/>
        <w:rPr>
          <w:rFonts w:asciiTheme="minorEastAsia" w:hAnsiTheme="minorEastAsia" w:eastAsiaTheme="minorEastAsia" w:cstheme="minorEastAsia"/>
          <w:color w:val="auto"/>
          <w:sz w:val="24"/>
          <w:szCs w:val="24"/>
        </w:rPr>
      </w:pPr>
    </w:p>
    <w:p w14:paraId="5D78733C">
      <w:pPr>
        <w:spacing w:line="360" w:lineRule="auto"/>
        <w:rPr>
          <w:rFonts w:asciiTheme="minorEastAsia" w:hAnsiTheme="minorEastAsia" w:eastAsiaTheme="minorEastAsia" w:cstheme="minorEastAsia"/>
          <w:color w:val="auto"/>
          <w:sz w:val="24"/>
          <w:szCs w:val="24"/>
        </w:rPr>
      </w:pPr>
    </w:p>
    <w:p w14:paraId="173B4F9A">
      <w:pPr>
        <w:spacing w:line="360" w:lineRule="auto"/>
        <w:rPr>
          <w:rFonts w:asciiTheme="minorEastAsia" w:hAnsiTheme="minorEastAsia" w:eastAsiaTheme="minorEastAsia" w:cstheme="minorEastAsia"/>
          <w:color w:val="auto"/>
          <w:sz w:val="24"/>
          <w:szCs w:val="24"/>
        </w:rPr>
      </w:pPr>
    </w:p>
    <w:p w14:paraId="08863095">
      <w:pPr>
        <w:spacing w:line="360" w:lineRule="auto"/>
        <w:rPr>
          <w:rFonts w:asciiTheme="minorEastAsia" w:hAnsiTheme="minorEastAsia" w:eastAsiaTheme="minorEastAsia" w:cstheme="minorEastAsia"/>
          <w:color w:val="auto"/>
          <w:sz w:val="24"/>
          <w:szCs w:val="24"/>
        </w:rPr>
      </w:pPr>
    </w:p>
    <w:p w14:paraId="316CAD39">
      <w:pPr>
        <w:spacing w:line="360" w:lineRule="auto"/>
        <w:rPr>
          <w:rFonts w:asciiTheme="minorEastAsia" w:hAnsiTheme="minorEastAsia" w:eastAsiaTheme="minorEastAsia" w:cstheme="minorEastAsia"/>
          <w:color w:val="auto"/>
          <w:sz w:val="24"/>
          <w:szCs w:val="24"/>
        </w:rPr>
      </w:pPr>
    </w:p>
    <w:p w14:paraId="6690978F">
      <w:pPr>
        <w:spacing w:line="360" w:lineRule="auto"/>
        <w:rPr>
          <w:rFonts w:asciiTheme="minorEastAsia" w:hAnsiTheme="minorEastAsia" w:eastAsiaTheme="minorEastAsia" w:cstheme="minorEastAsia"/>
          <w:color w:val="auto"/>
          <w:sz w:val="24"/>
          <w:szCs w:val="24"/>
        </w:rPr>
      </w:pPr>
    </w:p>
    <w:p w14:paraId="27B9813A">
      <w:pPr>
        <w:spacing w:line="360" w:lineRule="auto"/>
        <w:rPr>
          <w:rFonts w:asciiTheme="minorEastAsia" w:hAnsiTheme="minorEastAsia" w:eastAsiaTheme="minorEastAsia" w:cstheme="minorEastAsia"/>
          <w:color w:val="auto"/>
          <w:sz w:val="24"/>
          <w:szCs w:val="24"/>
        </w:rPr>
      </w:pPr>
    </w:p>
    <w:p w14:paraId="111BE929">
      <w:pPr>
        <w:spacing w:line="360" w:lineRule="auto"/>
        <w:rPr>
          <w:rFonts w:asciiTheme="minorEastAsia" w:hAnsiTheme="minorEastAsia" w:eastAsiaTheme="minorEastAsia" w:cstheme="minorEastAsia"/>
          <w:color w:val="auto"/>
          <w:sz w:val="24"/>
          <w:szCs w:val="24"/>
        </w:rPr>
      </w:pPr>
    </w:p>
    <w:p w14:paraId="6FFE5AE4">
      <w:pPr>
        <w:spacing w:line="360" w:lineRule="auto"/>
        <w:rPr>
          <w:rFonts w:asciiTheme="minorEastAsia" w:hAnsiTheme="minorEastAsia" w:eastAsiaTheme="minorEastAsia" w:cstheme="minorEastAsia"/>
          <w:color w:val="auto"/>
          <w:sz w:val="24"/>
          <w:szCs w:val="24"/>
        </w:rPr>
      </w:pPr>
    </w:p>
    <w:p w14:paraId="1D6F7B72">
      <w:pPr>
        <w:spacing w:line="360" w:lineRule="auto"/>
        <w:rPr>
          <w:rFonts w:asciiTheme="minorEastAsia" w:hAnsiTheme="minorEastAsia" w:eastAsiaTheme="minorEastAsia" w:cstheme="minorEastAsia"/>
          <w:color w:val="auto"/>
          <w:sz w:val="24"/>
          <w:szCs w:val="24"/>
        </w:rPr>
      </w:pPr>
    </w:p>
    <w:p w14:paraId="17CC8F01">
      <w:pPr>
        <w:spacing w:line="360" w:lineRule="auto"/>
        <w:rPr>
          <w:rFonts w:asciiTheme="minorEastAsia" w:hAnsiTheme="minorEastAsia" w:eastAsiaTheme="minorEastAsia" w:cstheme="minorEastAsia"/>
          <w:color w:val="auto"/>
          <w:sz w:val="24"/>
          <w:szCs w:val="24"/>
        </w:rPr>
      </w:pPr>
    </w:p>
    <w:p w14:paraId="5009EB9E">
      <w:pPr>
        <w:numPr>
          <w:ilvl w:val="0"/>
          <w:numId w:val="5"/>
        </w:numPr>
        <w:spacing w:line="360" w:lineRule="auto"/>
        <w:ind w:left="0" w:leftChars="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商务响应偏离表</w:t>
      </w:r>
    </w:p>
    <w:p w14:paraId="4B1811CF">
      <w:pPr>
        <w:numPr>
          <w:ilvl w:val="0"/>
          <w:numId w:val="0"/>
        </w:numPr>
        <w:spacing w:line="360" w:lineRule="auto"/>
        <w:ind w:leftChars="200"/>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商务响应偏离表</w:t>
      </w:r>
    </w:p>
    <w:p w14:paraId="198FDF5F">
      <w:pPr>
        <w:numPr>
          <w:ilvl w:val="0"/>
          <w:numId w:val="0"/>
        </w:numPr>
        <w:spacing w:line="360" w:lineRule="auto"/>
        <w:ind w:left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对于</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邀请书的商务要求，如有任何偏离请如实填写下表：</w:t>
      </w:r>
    </w:p>
    <w:tbl>
      <w:tblPr>
        <w:tblStyle w:val="22"/>
        <w:tblpPr w:leftFromText="180" w:rightFromText="180" w:vertAnchor="text" w:horzAnchor="page" w:tblpX="1372" w:tblpY="481"/>
        <w:tblOverlap w:val="never"/>
        <w:tblW w:w="9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7CE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291928A3">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序号</w:t>
            </w:r>
          </w:p>
        </w:tc>
        <w:tc>
          <w:tcPr>
            <w:tcW w:w="3179" w:type="dxa"/>
            <w:vAlign w:val="center"/>
          </w:tcPr>
          <w:p w14:paraId="38D8DF5A">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询价采购</w:t>
            </w:r>
            <w:r>
              <w:rPr>
                <w:rFonts w:hint="eastAsia" w:asciiTheme="minorEastAsia" w:hAnsiTheme="minorEastAsia" w:eastAsiaTheme="minorEastAsia" w:cstheme="minorEastAsia"/>
                <w:color w:val="auto"/>
                <w:sz w:val="24"/>
                <w:szCs w:val="24"/>
              </w:rPr>
              <w:t>需求</w:t>
            </w:r>
          </w:p>
        </w:tc>
        <w:tc>
          <w:tcPr>
            <w:tcW w:w="2434" w:type="dxa"/>
            <w:vAlign w:val="center"/>
          </w:tcPr>
          <w:p w14:paraId="32C7EB42">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响应情况</w:t>
            </w:r>
          </w:p>
        </w:tc>
        <w:tc>
          <w:tcPr>
            <w:tcW w:w="2355" w:type="dxa"/>
            <w:vAlign w:val="center"/>
          </w:tcPr>
          <w:p w14:paraId="4A5A1E83">
            <w:pPr>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差异说明</w:t>
            </w:r>
          </w:p>
        </w:tc>
      </w:tr>
      <w:tr w14:paraId="3453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08D8F91">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3179" w:type="dxa"/>
            <w:vAlign w:val="center"/>
          </w:tcPr>
          <w:p w14:paraId="693171C6">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2434" w:type="dxa"/>
            <w:vAlign w:val="center"/>
          </w:tcPr>
          <w:p w14:paraId="06FD902F">
            <w:pPr>
              <w:rPr>
                <w:rFonts w:asciiTheme="minorEastAsia" w:hAnsiTheme="minorEastAsia" w:eastAsiaTheme="minorEastAsia" w:cstheme="minorEastAsia"/>
                <w:color w:val="auto"/>
                <w:sz w:val="24"/>
                <w:szCs w:val="24"/>
              </w:rPr>
            </w:pPr>
            <w:bookmarkStart w:id="102" w:name="_Toc4318"/>
            <w:bookmarkStart w:id="103" w:name="_Toc25144"/>
            <w:r>
              <w:rPr>
                <w:rFonts w:hint="eastAsia" w:asciiTheme="minorEastAsia" w:hAnsiTheme="minorEastAsia" w:eastAsiaTheme="minorEastAsia" w:cstheme="minorEastAsia"/>
                <w:color w:val="auto"/>
                <w:sz w:val="24"/>
                <w:szCs w:val="24"/>
              </w:rPr>
              <w:t>提醒：请注明具体内容</w:t>
            </w:r>
            <w:bookmarkEnd w:id="102"/>
            <w:bookmarkEnd w:id="103"/>
          </w:p>
        </w:tc>
        <w:tc>
          <w:tcPr>
            <w:tcW w:w="2355" w:type="dxa"/>
            <w:vAlign w:val="center"/>
          </w:tcPr>
          <w:p w14:paraId="6E8C59D0">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r>
      <w:tr w14:paraId="142B9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32AD351">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3179" w:type="dxa"/>
            <w:vAlign w:val="center"/>
          </w:tcPr>
          <w:p w14:paraId="17B8C07B">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2434" w:type="dxa"/>
            <w:vAlign w:val="center"/>
          </w:tcPr>
          <w:p w14:paraId="03F84C00">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2355" w:type="dxa"/>
            <w:vAlign w:val="center"/>
          </w:tcPr>
          <w:p w14:paraId="4334FA4B">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r>
      <w:tr w14:paraId="0B74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7A5E567">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3179" w:type="dxa"/>
            <w:vAlign w:val="center"/>
          </w:tcPr>
          <w:p w14:paraId="41669FAA">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2434" w:type="dxa"/>
            <w:vAlign w:val="center"/>
          </w:tcPr>
          <w:p w14:paraId="4303ADFA">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2355" w:type="dxa"/>
            <w:vAlign w:val="center"/>
          </w:tcPr>
          <w:p w14:paraId="66ED2964">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r>
      <w:tr w14:paraId="14B9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81F5574">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3179" w:type="dxa"/>
            <w:vAlign w:val="center"/>
          </w:tcPr>
          <w:p w14:paraId="7823CF61">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2434" w:type="dxa"/>
            <w:vAlign w:val="center"/>
          </w:tcPr>
          <w:p w14:paraId="14943A2F">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2355" w:type="dxa"/>
            <w:vAlign w:val="center"/>
          </w:tcPr>
          <w:p w14:paraId="2CDEB75E">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r>
      <w:tr w14:paraId="59CE9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7DC0877">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3179" w:type="dxa"/>
            <w:vAlign w:val="center"/>
          </w:tcPr>
          <w:p w14:paraId="39387496">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2434" w:type="dxa"/>
            <w:vAlign w:val="center"/>
          </w:tcPr>
          <w:p w14:paraId="7DF7E996">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2355" w:type="dxa"/>
            <w:vAlign w:val="center"/>
          </w:tcPr>
          <w:p w14:paraId="2C127D30">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r>
      <w:tr w14:paraId="3E4D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DAB3C1B">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3179" w:type="dxa"/>
            <w:vAlign w:val="center"/>
          </w:tcPr>
          <w:p w14:paraId="52E873BC">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2434" w:type="dxa"/>
            <w:vAlign w:val="center"/>
          </w:tcPr>
          <w:p w14:paraId="51C2BDDF">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c>
          <w:tcPr>
            <w:tcW w:w="2355" w:type="dxa"/>
            <w:vAlign w:val="center"/>
          </w:tcPr>
          <w:p w14:paraId="1C1D2F0A">
            <w:pPr>
              <w:tabs>
                <w:tab w:val="left" w:pos="6300"/>
              </w:tabs>
              <w:snapToGrid w:val="0"/>
              <w:spacing w:line="360" w:lineRule="auto"/>
              <w:jc w:val="center"/>
              <w:outlineLvl w:val="0"/>
              <w:rPr>
                <w:rFonts w:asciiTheme="minorEastAsia" w:hAnsiTheme="minorEastAsia" w:eastAsiaTheme="minorEastAsia" w:cstheme="minorEastAsia"/>
                <w:color w:val="auto"/>
                <w:sz w:val="24"/>
                <w:szCs w:val="24"/>
              </w:rPr>
            </w:pPr>
          </w:p>
        </w:tc>
      </w:tr>
    </w:tbl>
    <w:p w14:paraId="68175504">
      <w:pPr>
        <w:snapToGrid w:val="0"/>
        <w:spacing w:line="360" w:lineRule="auto"/>
        <w:rPr>
          <w:rFonts w:asciiTheme="minorEastAsia" w:hAnsiTheme="minorEastAsia" w:eastAsiaTheme="minorEastAsia" w:cstheme="minorEastAsia"/>
          <w:color w:val="auto"/>
          <w:sz w:val="24"/>
          <w:szCs w:val="24"/>
        </w:rPr>
      </w:pPr>
    </w:p>
    <w:p w14:paraId="0DFF7CED">
      <w:pPr>
        <w:spacing w:line="500" w:lineRule="exact"/>
        <w:ind w:firstLine="600" w:firstLineChars="2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                                      法定代表人授权代表：</w:t>
      </w:r>
    </w:p>
    <w:p w14:paraId="638826C3">
      <w:pPr>
        <w:spacing w:line="500" w:lineRule="exact"/>
        <w:ind w:firstLine="360" w:firstLineChars="15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（供应商公章）                                 （签字或盖章）</w:t>
      </w:r>
    </w:p>
    <w:p w14:paraId="2063A200">
      <w:pPr>
        <w:tabs>
          <w:tab w:val="left" w:pos="6300"/>
        </w:tabs>
        <w:snapToGrid w:val="0"/>
        <w:spacing w:line="500" w:lineRule="exact"/>
        <w:ind w:firstLine="57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年     月     日</w:t>
      </w:r>
    </w:p>
    <w:p w14:paraId="796775B0">
      <w:pPr>
        <w:spacing w:line="38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br w:type="page"/>
      </w:r>
      <w:r>
        <w:rPr>
          <w:rFonts w:hint="eastAsia" w:asciiTheme="minorEastAsia" w:hAnsiTheme="minorEastAsia" w:eastAsiaTheme="minorEastAsia" w:cstheme="minorEastAsia"/>
          <w:color w:val="auto"/>
          <w:sz w:val="24"/>
          <w:szCs w:val="24"/>
        </w:rPr>
        <w:t>（三）</w:t>
      </w:r>
      <w:r>
        <w:rPr>
          <w:rFonts w:hint="eastAsia" w:asciiTheme="minorEastAsia" w:hAnsiTheme="minorEastAsia" w:eastAsiaTheme="minorEastAsia" w:cstheme="minorEastAsia"/>
          <w:color w:val="auto"/>
          <w:sz w:val="24"/>
          <w:szCs w:val="24"/>
          <w:lang w:eastAsia="zh-CN"/>
        </w:rPr>
        <w:t>其他</w:t>
      </w:r>
      <w:r>
        <w:rPr>
          <w:rFonts w:hint="eastAsia" w:asciiTheme="minorEastAsia" w:hAnsiTheme="minorEastAsia" w:eastAsiaTheme="minorEastAsia" w:cstheme="minorEastAsia"/>
          <w:color w:val="auto"/>
          <w:sz w:val="24"/>
          <w:szCs w:val="24"/>
        </w:rPr>
        <w:t>优惠承诺（格式自定）</w:t>
      </w:r>
    </w:p>
    <w:p w14:paraId="4CEFCA2A">
      <w:pPr>
        <w:rPr>
          <w:rFonts w:asciiTheme="minorEastAsia" w:hAnsiTheme="minorEastAsia" w:eastAsiaTheme="minorEastAsia" w:cstheme="minorEastAsia"/>
          <w:color w:val="auto"/>
          <w:sz w:val="24"/>
          <w:szCs w:val="24"/>
        </w:rPr>
      </w:pPr>
    </w:p>
    <w:p w14:paraId="4BADABF7">
      <w:pPr>
        <w:pStyle w:val="7"/>
        <w:ind w:left="560"/>
        <w:rPr>
          <w:rFonts w:asciiTheme="minorEastAsia" w:hAnsiTheme="minorEastAsia" w:eastAsiaTheme="minorEastAsia" w:cstheme="minorEastAsia"/>
          <w:color w:val="auto"/>
          <w:sz w:val="24"/>
          <w:szCs w:val="24"/>
        </w:rPr>
      </w:pPr>
    </w:p>
    <w:p w14:paraId="255DD5F3">
      <w:pPr>
        <w:rPr>
          <w:rFonts w:asciiTheme="minorEastAsia" w:hAnsiTheme="minorEastAsia" w:eastAsiaTheme="minorEastAsia" w:cstheme="minorEastAsia"/>
          <w:color w:val="auto"/>
          <w:sz w:val="24"/>
          <w:szCs w:val="24"/>
        </w:rPr>
      </w:pPr>
    </w:p>
    <w:p w14:paraId="1494B226">
      <w:pPr>
        <w:pStyle w:val="7"/>
        <w:ind w:left="560"/>
        <w:rPr>
          <w:rFonts w:asciiTheme="minorEastAsia" w:hAnsiTheme="minorEastAsia" w:eastAsiaTheme="minorEastAsia" w:cstheme="minorEastAsia"/>
          <w:color w:val="auto"/>
          <w:sz w:val="24"/>
          <w:szCs w:val="24"/>
        </w:rPr>
      </w:pPr>
    </w:p>
    <w:p w14:paraId="53D13A49">
      <w:pPr>
        <w:rPr>
          <w:rFonts w:asciiTheme="minorEastAsia" w:hAnsiTheme="minorEastAsia" w:eastAsiaTheme="minorEastAsia" w:cstheme="minorEastAsia"/>
          <w:color w:val="auto"/>
          <w:sz w:val="24"/>
          <w:szCs w:val="24"/>
        </w:rPr>
      </w:pPr>
    </w:p>
    <w:p w14:paraId="47C1BBC0">
      <w:pPr>
        <w:pStyle w:val="7"/>
        <w:ind w:left="560"/>
        <w:rPr>
          <w:rFonts w:asciiTheme="minorEastAsia" w:hAnsiTheme="minorEastAsia" w:eastAsiaTheme="minorEastAsia" w:cstheme="minorEastAsia"/>
          <w:color w:val="auto"/>
          <w:sz w:val="24"/>
          <w:szCs w:val="24"/>
        </w:rPr>
      </w:pPr>
    </w:p>
    <w:p w14:paraId="7585D9DA">
      <w:pPr>
        <w:rPr>
          <w:rFonts w:asciiTheme="minorEastAsia" w:hAnsiTheme="minorEastAsia" w:eastAsiaTheme="minorEastAsia" w:cstheme="minorEastAsia"/>
          <w:color w:val="auto"/>
          <w:sz w:val="24"/>
          <w:szCs w:val="24"/>
        </w:rPr>
      </w:pPr>
    </w:p>
    <w:p w14:paraId="20273CA9">
      <w:pPr>
        <w:pStyle w:val="7"/>
        <w:ind w:left="560"/>
        <w:rPr>
          <w:rFonts w:asciiTheme="minorEastAsia" w:hAnsiTheme="minorEastAsia" w:eastAsiaTheme="minorEastAsia" w:cstheme="minorEastAsia"/>
          <w:color w:val="auto"/>
          <w:sz w:val="24"/>
          <w:szCs w:val="24"/>
        </w:rPr>
      </w:pPr>
    </w:p>
    <w:p w14:paraId="7DFBB8A0">
      <w:pPr>
        <w:rPr>
          <w:rFonts w:asciiTheme="minorEastAsia" w:hAnsiTheme="minorEastAsia" w:eastAsiaTheme="minorEastAsia" w:cstheme="minorEastAsia"/>
          <w:color w:val="auto"/>
          <w:sz w:val="24"/>
          <w:szCs w:val="24"/>
        </w:rPr>
      </w:pPr>
    </w:p>
    <w:p w14:paraId="70E4AC14">
      <w:pPr>
        <w:pStyle w:val="7"/>
        <w:ind w:left="560"/>
        <w:rPr>
          <w:rFonts w:asciiTheme="minorEastAsia" w:hAnsiTheme="minorEastAsia" w:eastAsiaTheme="minorEastAsia" w:cstheme="minorEastAsia"/>
          <w:color w:val="auto"/>
          <w:sz w:val="24"/>
          <w:szCs w:val="24"/>
        </w:rPr>
      </w:pPr>
    </w:p>
    <w:p w14:paraId="5F89227A">
      <w:pPr>
        <w:rPr>
          <w:rFonts w:asciiTheme="minorEastAsia" w:hAnsiTheme="minorEastAsia" w:eastAsiaTheme="minorEastAsia" w:cstheme="minorEastAsia"/>
          <w:color w:val="auto"/>
          <w:sz w:val="24"/>
          <w:szCs w:val="24"/>
        </w:rPr>
      </w:pPr>
    </w:p>
    <w:p w14:paraId="1D2814A9">
      <w:pPr>
        <w:pStyle w:val="7"/>
        <w:ind w:left="560"/>
        <w:rPr>
          <w:rFonts w:asciiTheme="minorEastAsia" w:hAnsiTheme="minorEastAsia" w:eastAsiaTheme="minorEastAsia" w:cstheme="minorEastAsia"/>
          <w:color w:val="auto"/>
          <w:sz w:val="24"/>
          <w:szCs w:val="24"/>
        </w:rPr>
      </w:pPr>
    </w:p>
    <w:p w14:paraId="342D5712">
      <w:pPr>
        <w:rPr>
          <w:rFonts w:asciiTheme="minorEastAsia" w:hAnsiTheme="minorEastAsia" w:eastAsiaTheme="minorEastAsia" w:cstheme="minorEastAsia"/>
          <w:color w:val="auto"/>
          <w:sz w:val="24"/>
          <w:szCs w:val="24"/>
        </w:rPr>
      </w:pPr>
    </w:p>
    <w:p w14:paraId="03288A44">
      <w:pPr>
        <w:pStyle w:val="7"/>
        <w:ind w:left="560"/>
        <w:rPr>
          <w:rFonts w:asciiTheme="minorEastAsia" w:hAnsiTheme="minorEastAsia" w:eastAsiaTheme="minorEastAsia" w:cstheme="minorEastAsia"/>
          <w:color w:val="auto"/>
          <w:sz w:val="24"/>
          <w:szCs w:val="24"/>
        </w:rPr>
      </w:pPr>
    </w:p>
    <w:p w14:paraId="6118B29C">
      <w:pPr>
        <w:rPr>
          <w:rFonts w:asciiTheme="minorEastAsia" w:hAnsiTheme="minorEastAsia" w:eastAsiaTheme="minorEastAsia" w:cstheme="minorEastAsia"/>
          <w:color w:val="auto"/>
          <w:sz w:val="24"/>
          <w:szCs w:val="24"/>
        </w:rPr>
      </w:pPr>
    </w:p>
    <w:p w14:paraId="201E9C4D">
      <w:pPr>
        <w:pStyle w:val="7"/>
        <w:ind w:left="560"/>
        <w:rPr>
          <w:rFonts w:asciiTheme="minorEastAsia" w:hAnsiTheme="minorEastAsia" w:eastAsiaTheme="minorEastAsia" w:cstheme="minorEastAsia"/>
          <w:color w:val="auto"/>
          <w:sz w:val="24"/>
          <w:szCs w:val="24"/>
        </w:rPr>
      </w:pPr>
    </w:p>
    <w:p w14:paraId="47B80936">
      <w:pPr>
        <w:rPr>
          <w:rFonts w:asciiTheme="minorEastAsia" w:hAnsiTheme="minorEastAsia" w:eastAsiaTheme="minorEastAsia" w:cstheme="minorEastAsia"/>
          <w:color w:val="auto"/>
          <w:sz w:val="24"/>
          <w:szCs w:val="24"/>
        </w:rPr>
      </w:pPr>
    </w:p>
    <w:p w14:paraId="23EC22E0">
      <w:pPr>
        <w:pStyle w:val="7"/>
        <w:ind w:left="560"/>
        <w:rPr>
          <w:rFonts w:asciiTheme="minorEastAsia" w:hAnsiTheme="minorEastAsia" w:eastAsiaTheme="minorEastAsia" w:cstheme="minorEastAsia"/>
          <w:color w:val="auto"/>
          <w:sz w:val="24"/>
          <w:szCs w:val="24"/>
        </w:rPr>
      </w:pPr>
    </w:p>
    <w:p w14:paraId="0A3C4D36">
      <w:pPr>
        <w:rPr>
          <w:rFonts w:asciiTheme="minorEastAsia" w:hAnsiTheme="minorEastAsia" w:eastAsiaTheme="minorEastAsia" w:cstheme="minorEastAsia"/>
          <w:color w:val="auto"/>
          <w:sz w:val="24"/>
          <w:szCs w:val="24"/>
        </w:rPr>
      </w:pPr>
    </w:p>
    <w:p w14:paraId="5F2B106A">
      <w:pPr>
        <w:pStyle w:val="7"/>
        <w:ind w:left="560"/>
        <w:rPr>
          <w:rFonts w:asciiTheme="minorEastAsia" w:hAnsiTheme="minorEastAsia" w:eastAsiaTheme="minorEastAsia" w:cstheme="minorEastAsia"/>
          <w:color w:val="auto"/>
          <w:sz w:val="24"/>
          <w:szCs w:val="24"/>
        </w:rPr>
      </w:pPr>
    </w:p>
    <w:p w14:paraId="7D92B47D">
      <w:pPr>
        <w:rPr>
          <w:rFonts w:asciiTheme="minorEastAsia" w:hAnsiTheme="minorEastAsia" w:eastAsiaTheme="minorEastAsia" w:cstheme="minorEastAsia"/>
          <w:color w:val="auto"/>
          <w:sz w:val="24"/>
          <w:szCs w:val="24"/>
        </w:rPr>
      </w:pPr>
    </w:p>
    <w:p w14:paraId="279A9CB6">
      <w:pPr>
        <w:pStyle w:val="7"/>
        <w:ind w:left="560"/>
        <w:rPr>
          <w:rFonts w:asciiTheme="minorEastAsia" w:hAnsiTheme="minorEastAsia" w:eastAsiaTheme="minorEastAsia" w:cstheme="minorEastAsia"/>
          <w:color w:val="auto"/>
          <w:sz w:val="24"/>
          <w:szCs w:val="24"/>
        </w:rPr>
      </w:pPr>
    </w:p>
    <w:p w14:paraId="27D26B9C">
      <w:pPr>
        <w:rPr>
          <w:rFonts w:asciiTheme="minorEastAsia" w:hAnsiTheme="minorEastAsia" w:eastAsiaTheme="minorEastAsia" w:cstheme="minorEastAsia"/>
          <w:color w:val="auto"/>
          <w:sz w:val="24"/>
          <w:szCs w:val="24"/>
        </w:rPr>
      </w:pPr>
    </w:p>
    <w:p w14:paraId="08DD45A6">
      <w:pPr>
        <w:pStyle w:val="7"/>
        <w:ind w:left="560"/>
        <w:rPr>
          <w:rFonts w:asciiTheme="minorEastAsia" w:hAnsiTheme="minorEastAsia" w:eastAsiaTheme="minorEastAsia" w:cstheme="minorEastAsia"/>
          <w:color w:val="auto"/>
          <w:sz w:val="24"/>
          <w:szCs w:val="24"/>
        </w:rPr>
      </w:pPr>
    </w:p>
    <w:p w14:paraId="445F06E9">
      <w:pPr>
        <w:rPr>
          <w:rFonts w:asciiTheme="minorEastAsia" w:hAnsiTheme="minorEastAsia" w:eastAsiaTheme="minorEastAsia" w:cstheme="minorEastAsia"/>
          <w:color w:val="auto"/>
          <w:sz w:val="24"/>
          <w:szCs w:val="24"/>
        </w:rPr>
      </w:pPr>
    </w:p>
    <w:p w14:paraId="1EE924D6">
      <w:pPr>
        <w:pStyle w:val="7"/>
        <w:ind w:left="560"/>
        <w:rPr>
          <w:rFonts w:asciiTheme="minorEastAsia" w:hAnsiTheme="minorEastAsia" w:eastAsiaTheme="minorEastAsia" w:cstheme="minorEastAsia"/>
          <w:color w:val="auto"/>
          <w:sz w:val="24"/>
          <w:szCs w:val="24"/>
        </w:rPr>
      </w:pPr>
    </w:p>
    <w:p w14:paraId="095D01FC">
      <w:pPr>
        <w:rPr>
          <w:rFonts w:asciiTheme="minorEastAsia" w:hAnsiTheme="minorEastAsia" w:eastAsiaTheme="minorEastAsia" w:cstheme="minorEastAsia"/>
          <w:color w:val="auto"/>
          <w:sz w:val="24"/>
          <w:szCs w:val="24"/>
        </w:rPr>
      </w:pPr>
    </w:p>
    <w:p w14:paraId="11DC2A59">
      <w:pPr>
        <w:pStyle w:val="7"/>
        <w:ind w:left="560"/>
        <w:rPr>
          <w:rFonts w:asciiTheme="minorEastAsia" w:hAnsiTheme="minorEastAsia" w:eastAsiaTheme="minorEastAsia" w:cstheme="minorEastAsia"/>
          <w:color w:val="auto"/>
          <w:sz w:val="24"/>
          <w:szCs w:val="24"/>
        </w:rPr>
      </w:pPr>
    </w:p>
    <w:p w14:paraId="547CF6B7">
      <w:pPr>
        <w:rPr>
          <w:rFonts w:asciiTheme="minorEastAsia" w:hAnsiTheme="minorEastAsia" w:eastAsiaTheme="minorEastAsia" w:cstheme="minorEastAsia"/>
          <w:color w:val="auto"/>
          <w:sz w:val="24"/>
          <w:szCs w:val="24"/>
        </w:rPr>
      </w:pPr>
    </w:p>
    <w:p w14:paraId="4B2D6EC6">
      <w:pPr>
        <w:pStyle w:val="7"/>
        <w:ind w:left="560"/>
        <w:rPr>
          <w:rFonts w:asciiTheme="minorEastAsia" w:hAnsiTheme="minorEastAsia" w:eastAsiaTheme="minorEastAsia" w:cstheme="minorEastAsia"/>
          <w:color w:val="auto"/>
          <w:sz w:val="24"/>
          <w:szCs w:val="24"/>
        </w:rPr>
      </w:pPr>
    </w:p>
    <w:p w14:paraId="625B806D">
      <w:pPr>
        <w:rPr>
          <w:rFonts w:asciiTheme="minorEastAsia" w:hAnsiTheme="minorEastAsia" w:eastAsiaTheme="minorEastAsia" w:cstheme="minorEastAsia"/>
          <w:color w:val="auto"/>
          <w:sz w:val="24"/>
          <w:szCs w:val="24"/>
        </w:rPr>
      </w:pPr>
    </w:p>
    <w:p w14:paraId="1C74F600">
      <w:pPr>
        <w:pStyle w:val="7"/>
        <w:ind w:left="560"/>
        <w:rPr>
          <w:rFonts w:asciiTheme="minorEastAsia" w:hAnsiTheme="minorEastAsia" w:eastAsiaTheme="minorEastAsia" w:cstheme="minorEastAsia"/>
          <w:color w:val="auto"/>
          <w:sz w:val="24"/>
          <w:szCs w:val="24"/>
        </w:rPr>
      </w:pPr>
    </w:p>
    <w:p w14:paraId="55DBBC18">
      <w:pPr>
        <w:rPr>
          <w:rFonts w:asciiTheme="minorEastAsia" w:hAnsiTheme="minorEastAsia" w:eastAsiaTheme="minorEastAsia" w:cstheme="minorEastAsia"/>
          <w:color w:val="auto"/>
          <w:sz w:val="24"/>
          <w:szCs w:val="24"/>
        </w:rPr>
      </w:pPr>
    </w:p>
    <w:p w14:paraId="3C7E44BB">
      <w:pPr>
        <w:pStyle w:val="7"/>
        <w:ind w:left="560"/>
        <w:rPr>
          <w:rFonts w:asciiTheme="minorEastAsia" w:hAnsiTheme="minorEastAsia" w:eastAsiaTheme="minorEastAsia" w:cstheme="minorEastAsia"/>
          <w:color w:val="auto"/>
          <w:sz w:val="24"/>
          <w:szCs w:val="24"/>
        </w:rPr>
      </w:pPr>
    </w:p>
    <w:p w14:paraId="422335A3">
      <w:pPr>
        <w:rPr>
          <w:rFonts w:asciiTheme="minorEastAsia" w:hAnsiTheme="minorEastAsia" w:eastAsiaTheme="minorEastAsia" w:cstheme="minorEastAsia"/>
          <w:color w:val="auto"/>
          <w:sz w:val="24"/>
          <w:szCs w:val="24"/>
        </w:rPr>
      </w:pPr>
    </w:p>
    <w:p w14:paraId="49515809">
      <w:pPr>
        <w:pStyle w:val="7"/>
        <w:ind w:left="560"/>
        <w:rPr>
          <w:rFonts w:asciiTheme="minorEastAsia" w:hAnsiTheme="minorEastAsia" w:eastAsiaTheme="minorEastAsia" w:cstheme="minorEastAsia"/>
          <w:color w:val="auto"/>
          <w:sz w:val="24"/>
          <w:szCs w:val="24"/>
        </w:rPr>
      </w:pPr>
    </w:p>
    <w:p w14:paraId="6A1F0B43">
      <w:pPr>
        <w:rPr>
          <w:rFonts w:asciiTheme="minorEastAsia" w:hAnsiTheme="minorEastAsia" w:eastAsiaTheme="minorEastAsia" w:cstheme="minorEastAsia"/>
          <w:color w:val="auto"/>
          <w:sz w:val="24"/>
          <w:szCs w:val="24"/>
        </w:rPr>
      </w:pPr>
    </w:p>
    <w:p w14:paraId="4030783D">
      <w:pPr>
        <w:pStyle w:val="7"/>
        <w:ind w:left="560"/>
        <w:rPr>
          <w:rFonts w:asciiTheme="minorEastAsia" w:hAnsiTheme="minorEastAsia" w:eastAsiaTheme="minorEastAsia" w:cstheme="minorEastAsia"/>
          <w:color w:val="auto"/>
          <w:sz w:val="24"/>
          <w:szCs w:val="24"/>
        </w:rPr>
      </w:pPr>
    </w:p>
    <w:p w14:paraId="2D60E89E">
      <w:pPr>
        <w:rPr>
          <w:rFonts w:asciiTheme="minorEastAsia" w:hAnsiTheme="minorEastAsia" w:eastAsiaTheme="minorEastAsia" w:cstheme="minorEastAsia"/>
          <w:color w:val="auto"/>
          <w:sz w:val="24"/>
          <w:szCs w:val="24"/>
        </w:rPr>
      </w:pPr>
    </w:p>
    <w:p w14:paraId="1A76D355">
      <w:pPr>
        <w:pStyle w:val="7"/>
        <w:ind w:left="560"/>
        <w:rPr>
          <w:rFonts w:asciiTheme="minorEastAsia" w:hAnsiTheme="minorEastAsia" w:eastAsiaTheme="minorEastAsia" w:cstheme="minorEastAsia"/>
          <w:color w:val="auto"/>
          <w:sz w:val="24"/>
          <w:szCs w:val="24"/>
        </w:rPr>
      </w:pPr>
    </w:p>
    <w:p w14:paraId="03777EF7">
      <w:pPr>
        <w:rPr>
          <w:rFonts w:asciiTheme="minorEastAsia" w:hAnsiTheme="minorEastAsia" w:eastAsiaTheme="minorEastAsia" w:cstheme="minorEastAsia"/>
          <w:color w:val="auto"/>
          <w:sz w:val="24"/>
          <w:szCs w:val="24"/>
        </w:rPr>
      </w:pPr>
    </w:p>
    <w:p w14:paraId="6315884E">
      <w:pPr>
        <w:pStyle w:val="7"/>
        <w:ind w:left="560"/>
        <w:rPr>
          <w:rFonts w:asciiTheme="minorEastAsia" w:hAnsiTheme="minorEastAsia" w:eastAsiaTheme="minorEastAsia" w:cstheme="minorEastAsia"/>
          <w:color w:val="auto"/>
          <w:sz w:val="24"/>
          <w:szCs w:val="24"/>
        </w:rPr>
      </w:pPr>
    </w:p>
    <w:p w14:paraId="1513E785">
      <w:pPr>
        <w:pStyle w:val="5"/>
        <w:spacing w:before="0" w:after="0" w:line="312" w:lineRule="auto"/>
        <w:rPr>
          <w:rFonts w:asciiTheme="minorEastAsia" w:hAnsiTheme="minorEastAsia" w:eastAsiaTheme="minorEastAsia" w:cstheme="minorEastAsia"/>
          <w:color w:val="auto"/>
          <w:sz w:val="24"/>
          <w:szCs w:val="24"/>
        </w:rPr>
      </w:pPr>
    </w:p>
    <w:p w14:paraId="08671DB6">
      <w:pPr>
        <w:spacing w:line="360" w:lineRule="auto"/>
        <w:rPr>
          <w:rFonts w:asciiTheme="minorEastAsia" w:hAnsiTheme="minorEastAsia" w:eastAsiaTheme="minorEastAsia" w:cstheme="minorEastAsia"/>
          <w:b/>
          <w:bCs/>
          <w:color w:val="auto"/>
          <w:sz w:val="24"/>
          <w:szCs w:val="24"/>
        </w:rPr>
      </w:pPr>
    </w:p>
    <w:p w14:paraId="5F621DCF">
      <w:pPr>
        <w:spacing w:line="360" w:lineRule="auto"/>
        <w:rPr>
          <w:rFonts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四、资格条件及其他</w:t>
      </w:r>
    </w:p>
    <w:p w14:paraId="7C939BEA">
      <w:pPr>
        <w:snapToGrid w:val="0"/>
        <w:spacing w:line="360"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（一）法人营业执照（副本）或事业单位法人证书（副本）或个体工商户营业执照或有效的自然人身份证明或社会团体法人登记证书复印件</w:t>
      </w:r>
    </w:p>
    <w:p w14:paraId="71D59C5F">
      <w:pPr>
        <w:snapToGrid w:val="0"/>
        <w:spacing w:line="360" w:lineRule="auto"/>
        <w:ind w:firstLine="480" w:firstLineChars="200"/>
        <w:rPr>
          <w:rFonts w:asciiTheme="minorEastAsia" w:hAnsiTheme="minorEastAsia" w:eastAsiaTheme="minorEastAsia" w:cstheme="minorEastAsia"/>
          <w:color w:val="auto"/>
          <w:sz w:val="24"/>
          <w:szCs w:val="24"/>
        </w:rPr>
      </w:pPr>
    </w:p>
    <w:p w14:paraId="529D3BDA">
      <w:pPr>
        <w:snapToGrid w:val="0"/>
        <w:spacing w:line="360" w:lineRule="auto"/>
        <w:ind w:firstLine="480" w:firstLineChars="200"/>
        <w:rPr>
          <w:rFonts w:asciiTheme="minorEastAsia" w:hAnsiTheme="minorEastAsia" w:eastAsiaTheme="minorEastAsia" w:cstheme="minorEastAsia"/>
          <w:color w:val="auto"/>
          <w:sz w:val="24"/>
          <w:szCs w:val="24"/>
        </w:rPr>
      </w:pPr>
    </w:p>
    <w:p w14:paraId="629C7354">
      <w:pPr>
        <w:snapToGrid w:val="0"/>
        <w:spacing w:line="360" w:lineRule="auto"/>
        <w:ind w:firstLine="480" w:firstLineChars="200"/>
        <w:rPr>
          <w:rFonts w:asciiTheme="minorEastAsia" w:hAnsiTheme="minorEastAsia" w:eastAsiaTheme="minorEastAsia" w:cstheme="minorEastAsia"/>
          <w:color w:val="auto"/>
          <w:sz w:val="24"/>
          <w:szCs w:val="24"/>
        </w:rPr>
      </w:pPr>
    </w:p>
    <w:p w14:paraId="3C5D60CF">
      <w:pPr>
        <w:snapToGrid w:val="0"/>
        <w:spacing w:line="360" w:lineRule="auto"/>
        <w:ind w:firstLine="480" w:firstLineChars="200"/>
        <w:rPr>
          <w:rFonts w:asciiTheme="minorEastAsia" w:hAnsiTheme="minorEastAsia" w:eastAsiaTheme="minorEastAsia" w:cstheme="minorEastAsia"/>
          <w:color w:val="auto"/>
          <w:sz w:val="24"/>
          <w:szCs w:val="24"/>
        </w:rPr>
      </w:pPr>
    </w:p>
    <w:p w14:paraId="5249DA5C">
      <w:pPr>
        <w:snapToGrid w:val="0"/>
        <w:spacing w:line="360" w:lineRule="auto"/>
        <w:ind w:firstLine="480" w:firstLineChars="200"/>
        <w:rPr>
          <w:rFonts w:asciiTheme="minorEastAsia" w:hAnsiTheme="minorEastAsia" w:eastAsiaTheme="minorEastAsia" w:cstheme="minorEastAsia"/>
          <w:color w:val="auto"/>
          <w:sz w:val="24"/>
          <w:szCs w:val="24"/>
        </w:rPr>
      </w:pPr>
    </w:p>
    <w:p w14:paraId="284694AC">
      <w:pPr>
        <w:snapToGrid w:val="0"/>
        <w:spacing w:line="360" w:lineRule="auto"/>
        <w:ind w:firstLine="480" w:firstLineChars="200"/>
        <w:rPr>
          <w:rFonts w:asciiTheme="minorEastAsia" w:hAnsiTheme="minorEastAsia" w:eastAsiaTheme="minorEastAsia" w:cstheme="minorEastAsia"/>
          <w:color w:val="auto"/>
          <w:sz w:val="24"/>
          <w:szCs w:val="24"/>
        </w:rPr>
      </w:pPr>
    </w:p>
    <w:p w14:paraId="6C4FB594">
      <w:pPr>
        <w:snapToGrid w:val="0"/>
        <w:spacing w:line="360" w:lineRule="auto"/>
        <w:ind w:firstLine="480" w:firstLineChars="200"/>
        <w:rPr>
          <w:rFonts w:asciiTheme="minorEastAsia" w:hAnsiTheme="minorEastAsia" w:eastAsiaTheme="minorEastAsia" w:cstheme="minorEastAsia"/>
          <w:color w:val="auto"/>
          <w:sz w:val="24"/>
          <w:szCs w:val="24"/>
        </w:rPr>
      </w:pPr>
    </w:p>
    <w:p w14:paraId="393CDBBD">
      <w:pPr>
        <w:snapToGrid w:val="0"/>
        <w:spacing w:line="360" w:lineRule="auto"/>
        <w:ind w:firstLine="480" w:firstLineChars="200"/>
        <w:rPr>
          <w:rFonts w:asciiTheme="minorEastAsia" w:hAnsiTheme="minorEastAsia" w:eastAsiaTheme="minorEastAsia" w:cstheme="minorEastAsia"/>
          <w:color w:val="auto"/>
          <w:sz w:val="24"/>
          <w:szCs w:val="24"/>
        </w:rPr>
      </w:pPr>
    </w:p>
    <w:p w14:paraId="16C66E28">
      <w:pPr>
        <w:snapToGrid w:val="0"/>
        <w:spacing w:line="360" w:lineRule="auto"/>
        <w:ind w:firstLine="480" w:firstLineChars="200"/>
        <w:rPr>
          <w:rFonts w:asciiTheme="minorEastAsia" w:hAnsiTheme="minorEastAsia" w:eastAsiaTheme="minorEastAsia" w:cstheme="minorEastAsia"/>
          <w:color w:val="auto"/>
          <w:sz w:val="24"/>
          <w:szCs w:val="24"/>
        </w:rPr>
      </w:pPr>
    </w:p>
    <w:p w14:paraId="0331B82F">
      <w:pPr>
        <w:snapToGrid w:val="0"/>
        <w:spacing w:line="360" w:lineRule="auto"/>
        <w:ind w:firstLine="480" w:firstLineChars="200"/>
        <w:rPr>
          <w:rFonts w:asciiTheme="minorEastAsia" w:hAnsiTheme="minorEastAsia" w:eastAsiaTheme="minorEastAsia" w:cstheme="minorEastAsia"/>
          <w:color w:val="auto"/>
          <w:sz w:val="24"/>
          <w:szCs w:val="24"/>
        </w:rPr>
      </w:pPr>
    </w:p>
    <w:p w14:paraId="4F32D160">
      <w:pPr>
        <w:snapToGrid w:val="0"/>
        <w:spacing w:line="360" w:lineRule="auto"/>
        <w:ind w:firstLine="480" w:firstLineChars="200"/>
        <w:rPr>
          <w:rFonts w:asciiTheme="minorEastAsia" w:hAnsiTheme="minorEastAsia" w:eastAsiaTheme="minorEastAsia" w:cstheme="minorEastAsia"/>
          <w:color w:val="auto"/>
          <w:sz w:val="24"/>
          <w:szCs w:val="24"/>
        </w:rPr>
      </w:pPr>
    </w:p>
    <w:p w14:paraId="596884B7">
      <w:pPr>
        <w:snapToGrid w:val="0"/>
        <w:spacing w:line="360" w:lineRule="auto"/>
        <w:ind w:firstLine="480" w:firstLineChars="200"/>
        <w:rPr>
          <w:rFonts w:asciiTheme="minorEastAsia" w:hAnsiTheme="minorEastAsia" w:eastAsiaTheme="minorEastAsia" w:cstheme="minorEastAsia"/>
          <w:color w:val="auto"/>
          <w:sz w:val="24"/>
          <w:szCs w:val="24"/>
        </w:rPr>
      </w:pPr>
    </w:p>
    <w:p w14:paraId="4BEFE50A">
      <w:pPr>
        <w:snapToGrid w:val="0"/>
        <w:spacing w:line="360" w:lineRule="auto"/>
        <w:ind w:firstLine="480" w:firstLineChars="200"/>
        <w:rPr>
          <w:rFonts w:asciiTheme="minorEastAsia" w:hAnsiTheme="minorEastAsia" w:eastAsiaTheme="minorEastAsia" w:cstheme="minorEastAsia"/>
          <w:color w:val="auto"/>
          <w:sz w:val="24"/>
          <w:szCs w:val="24"/>
        </w:rPr>
      </w:pPr>
    </w:p>
    <w:p w14:paraId="193B71F9">
      <w:pPr>
        <w:snapToGrid w:val="0"/>
        <w:spacing w:line="360" w:lineRule="auto"/>
        <w:ind w:firstLine="480" w:firstLineChars="200"/>
        <w:rPr>
          <w:rFonts w:asciiTheme="minorEastAsia" w:hAnsiTheme="minorEastAsia" w:eastAsiaTheme="minorEastAsia" w:cstheme="minorEastAsia"/>
          <w:color w:val="auto"/>
          <w:sz w:val="24"/>
          <w:szCs w:val="24"/>
        </w:rPr>
      </w:pPr>
    </w:p>
    <w:p w14:paraId="20366F10">
      <w:pPr>
        <w:snapToGrid w:val="0"/>
        <w:spacing w:line="360" w:lineRule="auto"/>
        <w:ind w:firstLine="480" w:firstLineChars="200"/>
        <w:rPr>
          <w:rFonts w:asciiTheme="minorEastAsia" w:hAnsiTheme="minorEastAsia" w:eastAsiaTheme="minorEastAsia" w:cstheme="minorEastAsia"/>
          <w:color w:val="auto"/>
          <w:sz w:val="24"/>
          <w:szCs w:val="24"/>
        </w:rPr>
      </w:pPr>
    </w:p>
    <w:p w14:paraId="74A10C74">
      <w:pPr>
        <w:snapToGrid w:val="0"/>
        <w:spacing w:line="360" w:lineRule="auto"/>
        <w:ind w:firstLine="480" w:firstLineChars="200"/>
        <w:rPr>
          <w:rFonts w:asciiTheme="minorEastAsia" w:hAnsiTheme="minorEastAsia" w:eastAsiaTheme="minorEastAsia" w:cstheme="minorEastAsia"/>
          <w:color w:val="auto"/>
          <w:sz w:val="24"/>
          <w:szCs w:val="24"/>
        </w:rPr>
      </w:pPr>
    </w:p>
    <w:p w14:paraId="0D008181">
      <w:pPr>
        <w:snapToGrid w:val="0"/>
        <w:spacing w:line="360" w:lineRule="auto"/>
        <w:ind w:firstLine="480" w:firstLineChars="200"/>
        <w:rPr>
          <w:rFonts w:asciiTheme="minorEastAsia" w:hAnsiTheme="minorEastAsia" w:eastAsiaTheme="minorEastAsia" w:cstheme="minorEastAsia"/>
          <w:color w:val="auto"/>
          <w:sz w:val="24"/>
          <w:szCs w:val="24"/>
        </w:rPr>
      </w:pPr>
    </w:p>
    <w:p w14:paraId="1F03C222">
      <w:pPr>
        <w:snapToGrid w:val="0"/>
        <w:spacing w:line="360" w:lineRule="auto"/>
        <w:ind w:firstLine="480" w:firstLineChars="200"/>
        <w:rPr>
          <w:rFonts w:asciiTheme="minorEastAsia" w:hAnsiTheme="minorEastAsia" w:eastAsiaTheme="minorEastAsia" w:cstheme="minorEastAsia"/>
          <w:color w:val="auto"/>
          <w:sz w:val="24"/>
          <w:szCs w:val="24"/>
        </w:rPr>
      </w:pPr>
    </w:p>
    <w:p w14:paraId="35C99F0F">
      <w:pPr>
        <w:snapToGrid w:val="0"/>
        <w:spacing w:line="360" w:lineRule="auto"/>
        <w:ind w:firstLine="480" w:firstLineChars="200"/>
        <w:rPr>
          <w:rFonts w:asciiTheme="minorEastAsia" w:hAnsiTheme="minorEastAsia" w:eastAsiaTheme="minorEastAsia" w:cstheme="minorEastAsia"/>
          <w:color w:val="auto"/>
          <w:sz w:val="24"/>
          <w:szCs w:val="24"/>
        </w:rPr>
      </w:pPr>
    </w:p>
    <w:p w14:paraId="4EDA8516">
      <w:pPr>
        <w:snapToGrid w:val="0"/>
        <w:spacing w:line="360" w:lineRule="auto"/>
        <w:ind w:firstLine="480" w:firstLineChars="200"/>
        <w:rPr>
          <w:rFonts w:asciiTheme="minorEastAsia" w:hAnsiTheme="minorEastAsia" w:eastAsiaTheme="minorEastAsia" w:cstheme="minorEastAsia"/>
          <w:color w:val="auto"/>
          <w:sz w:val="24"/>
          <w:szCs w:val="24"/>
        </w:rPr>
      </w:pPr>
    </w:p>
    <w:p w14:paraId="4A14EFF5">
      <w:pPr>
        <w:snapToGrid w:val="0"/>
        <w:spacing w:line="360" w:lineRule="auto"/>
        <w:ind w:firstLine="480" w:firstLineChars="200"/>
        <w:rPr>
          <w:rFonts w:asciiTheme="minorEastAsia" w:hAnsiTheme="minorEastAsia" w:eastAsiaTheme="minorEastAsia" w:cstheme="minorEastAsia"/>
          <w:color w:val="auto"/>
          <w:sz w:val="24"/>
          <w:szCs w:val="24"/>
        </w:rPr>
      </w:pPr>
    </w:p>
    <w:p w14:paraId="30A11751">
      <w:pPr>
        <w:snapToGrid w:val="0"/>
        <w:spacing w:line="360" w:lineRule="auto"/>
        <w:ind w:firstLine="480" w:firstLineChars="200"/>
        <w:rPr>
          <w:rFonts w:asciiTheme="minorEastAsia" w:hAnsiTheme="minorEastAsia" w:eastAsiaTheme="minorEastAsia" w:cstheme="minorEastAsia"/>
          <w:color w:val="auto"/>
          <w:sz w:val="24"/>
          <w:szCs w:val="24"/>
        </w:rPr>
      </w:pPr>
    </w:p>
    <w:p w14:paraId="027E334B">
      <w:pPr>
        <w:snapToGrid w:val="0"/>
        <w:spacing w:line="360" w:lineRule="auto"/>
        <w:ind w:firstLine="480" w:firstLineChars="200"/>
        <w:rPr>
          <w:rFonts w:asciiTheme="minorEastAsia" w:hAnsiTheme="minorEastAsia" w:eastAsiaTheme="minorEastAsia" w:cstheme="minorEastAsia"/>
          <w:color w:val="auto"/>
          <w:sz w:val="24"/>
          <w:szCs w:val="24"/>
        </w:rPr>
      </w:pPr>
    </w:p>
    <w:p w14:paraId="7E329DA2">
      <w:pPr>
        <w:snapToGrid w:val="0"/>
        <w:spacing w:line="360" w:lineRule="auto"/>
        <w:ind w:firstLine="480" w:firstLineChars="200"/>
        <w:rPr>
          <w:rFonts w:asciiTheme="minorEastAsia" w:hAnsiTheme="minorEastAsia" w:eastAsiaTheme="minorEastAsia" w:cstheme="minorEastAsia"/>
          <w:color w:val="auto"/>
          <w:sz w:val="24"/>
          <w:szCs w:val="24"/>
        </w:rPr>
      </w:pPr>
    </w:p>
    <w:p w14:paraId="1D7D0AA1">
      <w:pPr>
        <w:snapToGrid w:val="0"/>
        <w:spacing w:line="360" w:lineRule="auto"/>
        <w:rPr>
          <w:rFonts w:asciiTheme="minorEastAsia" w:hAnsiTheme="minorEastAsia" w:eastAsiaTheme="minorEastAsia" w:cstheme="minorEastAsia"/>
          <w:color w:val="auto"/>
          <w:sz w:val="24"/>
          <w:szCs w:val="24"/>
        </w:rPr>
      </w:pPr>
    </w:p>
    <w:p w14:paraId="31CFBEF5">
      <w:pPr>
        <w:tabs>
          <w:tab w:val="left" w:pos="6300"/>
        </w:tabs>
        <w:snapToGrid w:val="0"/>
        <w:spacing w:line="312" w:lineRule="auto"/>
        <w:rPr>
          <w:rFonts w:asciiTheme="minorEastAsia" w:hAnsiTheme="minorEastAsia" w:eastAsiaTheme="minorEastAsia" w:cstheme="minorEastAsia"/>
          <w:b/>
          <w:bCs/>
          <w:color w:val="auto"/>
          <w:sz w:val="24"/>
          <w:szCs w:val="24"/>
        </w:rPr>
      </w:pPr>
    </w:p>
    <w:p w14:paraId="6B42FFDB">
      <w:pPr>
        <w:tabs>
          <w:tab w:val="left" w:pos="6300"/>
        </w:tabs>
        <w:snapToGrid w:val="0"/>
        <w:spacing w:line="312" w:lineRule="auto"/>
        <w:rPr>
          <w:rFonts w:asciiTheme="minorEastAsia" w:hAnsiTheme="minorEastAsia" w:eastAsiaTheme="minorEastAsia" w:cstheme="minorEastAsia"/>
          <w:b/>
          <w:bCs/>
          <w:color w:val="auto"/>
          <w:sz w:val="24"/>
          <w:szCs w:val="24"/>
        </w:rPr>
      </w:pPr>
    </w:p>
    <w:p w14:paraId="38A22294">
      <w:pP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rPr>
        <w:br w:type="page"/>
      </w:r>
      <w:bookmarkStart w:id="104" w:name="_Hlk27399531"/>
      <w:r>
        <w:rPr>
          <w:rFonts w:hint="eastAsia" w:asciiTheme="minorEastAsia" w:hAnsiTheme="minorEastAsia" w:eastAsiaTheme="minorEastAsia" w:cstheme="minorEastAsia"/>
          <w:color w:val="auto"/>
          <w:sz w:val="24"/>
          <w:szCs w:val="24"/>
        </w:rPr>
        <w:t>（二）法定代表人身份证明书（格式）/法定代表人授权委托书（格式）（二选一）</w:t>
      </w:r>
    </w:p>
    <w:p w14:paraId="09B5363A">
      <w:pPr>
        <w:tabs>
          <w:tab w:val="left" w:pos="6300"/>
        </w:tabs>
        <w:snapToGrid w:val="0"/>
        <w:spacing w:line="312" w:lineRule="auto"/>
        <w:jc w:val="center"/>
        <w:rPr>
          <w:rFonts w:asciiTheme="minorEastAsia" w:hAnsiTheme="minorEastAsia" w:eastAsiaTheme="minorEastAsia" w:cstheme="minorEastAsia"/>
          <w:color w:val="auto"/>
          <w:sz w:val="24"/>
          <w:szCs w:val="24"/>
        </w:rPr>
      </w:pPr>
    </w:p>
    <w:p w14:paraId="2324497A">
      <w:pPr>
        <w:tabs>
          <w:tab w:val="left" w:pos="6300"/>
        </w:tabs>
        <w:snapToGrid w:val="0"/>
        <w:spacing w:line="312"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法定代表人授权委托书</w:t>
      </w:r>
    </w:p>
    <w:p w14:paraId="32D2A120">
      <w:pPr>
        <w:tabs>
          <w:tab w:val="left" w:pos="6300"/>
        </w:tabs>
        <w:snapToGrid w:val="0"/>
        <w:spacing w:line="312"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（采购人名称）：</w:t>
      </w:r>
    </w:p>
    <w:p w14:paraId="573265A2">
      <w:pPr>
        <w:tabs>
          <w:tab w:val="left" w:pos="6300"/>
        </w:tabs>
        <w:snapToGrid w:val="0"/>
        <w:spacing w:line="312"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（法定代表人名称）是</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（供应商名称）的法定代表人，特授权</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（被授权人姓名及身份证代码）电话</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代表我单位全权办理上述项目的</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、签约等具体工作，并签署全部有关文件、协议及合同。</w:t>
      </w:r>
    </w:p>
    <w:p w14:paraId="04FC8F61">
      <w:pPr>
        <w:tabs>
          <w:tab w:val="left" w:pos="6300"/>
        </w:tabs>
        <w:snapToGrid w:val="0"/>
        <w:spacing w:line="312"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我单位对被授权人的签字负全部责任。</w:t>
      </w:r>
    </w:p>
    <w:p w14:paraId="2986BC76">
      <w:pPr>
        <w:tabs>
          <w:tab w:val="left" w:pos="6300"/>
        </w:tabs>
        <w:snapToGrid w:val="0"/>
        <w:spacing w:line="312"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在</w:t>
      </w:r>
      <w:r>
        <w:rPr>
          <w:rFonts w:hint="eastAsia" w:asciiTheme="minorEastAsia" w:hAnsiTheme="minorEastAsia" w:eastAsiaTheme="minorEastAsia" w:cstheme="minorEastAsia"/>
          <w:color w:val="auto"/>
          <w:sz w:val="24"/>
          <w:szCs w:val="24"/>
          <w:lang w:eastAsia="zh-CN"/>
        </w:rPr>
        <w:t>撤销</w:t>
      </w:r>
      <w:r>
        <w:rPr>
          <w:rFonts w:hint="eastAsia" w:asciiTheme="minorEastAsia" w:hAnsiTheme="minorEastAsia" w:eastAsiaTheme="minorEastAsia" w:cstheme="minorEastAsia"/>
          <w:color w:val="auto"/>
          <w:sz w:val="24"/>
          <w:szCs w:val="24"/>
        </w:rPr>
        <w:t>授权的书面通知以前，本授权书一直有效。被授权人在授权书有效期内签署的所有文件不因授权</w:t>
      </w:r>
      <w:r>
        <w:rPr>
          <w:rFonts w:hint="eastAsia" w:asciiTheme="minorEastAsia" w:hAnsiTheme="minorEastAsia" w:eastAsiaTheme="minorEastAsia" w:cstheme="minorEastAsia"/>
          <w:color w:val="auto"/>
          <w:sz w:val="24"/>
          <w:szCs w:val="24"/>
          <w:lang w:eastAsia="zh-CN"/>
        </w:rPr>
        <w:t>的撤销</w:t>
      </w:r>
      <w:r>
        <w:rPr>
          <w:rFonts w:hint="eastAsia" w:asciiTheme="minorEastAsia" w:hAnsiTheme="minorEastAsia" w:eastAsiaTheme="minorEastAsia" w:cstheme="minorEastAsia"/>
          <w:color w:val="auto"/>
          <w:sz w:val="24"/>
          <w:szCs w:val="24"/>
        </w:rPr>
        <w:t>而失效。</w:t>
      </w:r>
    </w:p>
    <w:p w14:paraId="45D383BA">
      <w:pPr>
        <w:tabs>
          <w:tab w:val="left" w:pos="6300"/>
        </w:tabs>
        <w:snapToGrid w:val="0"/>
        <w:spacing w:line="312" w:lineRule="auto"/>
        <w:ind w:firstLine="570"/>
        <w:rPr>
          <w:rFonts w:asciiTheme="minorEastAsia" w:hAnsiTheme="minorEastAsia" w:eastAsiaTheme="minorEastAsia" w:cstheme="minorEastAsia"/>
          <w:color w:val="auto"/>
          <w:sz w:val="24"/>
          <w:szCs w:val="24"/>
        </w:rPr>
      </w:pPr>
    </w:p>
    <w:p w14:paraId="156705BA">
      <w:pPr>
        <w:tabs>
          <w:tab w:val="left" w:pos="6300"/>
        </w:tabs>
        <w:snapToGrid w:val="0"/>
        <w:spacing w:line="312" w:lineRule="auto"/>
        <w:ind w:firstLine="570"/>
        <w:rPr>
          <w:rFonts w:asciiTheme="minorEastAsia" w:hAnsiTheme="minorEastAsia" w:eastAsiaTheme="minorEastAsia" w:cstheme="minorEastAsia"/>
          <w:color w:val="auto"/>
          <w:sz w:val="24"/>
          <w:szCs w:val="24"/>
        </w:rPr>
      </w:pPr>
    </w:p>
    <w:p w14:paraId="6A72CE4D">
      <w:pPr>
        <w:tabs>
          <w:tab w:val="left" w:pos="6300"/>
        </w:tabs>
        <w:snapToGrid w:val="0"/>
        <w:spacing w:line="312" w:lineRule="auto"/>
        <w:ind w:firstLine="57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被授权人：                                 法定代表人：</w:t>
      </w:r>
    </w:p>
    <w:p w14:paraId="4D755CCC">
      <w:pPr>
        <w:tabs>
          <w:tab w:val="left" w:pos="6300"/>
        </w:tabs>
        <w:snapToGrid w:val="0"/>
        <w:spacing w:line="312" w:lineRule="auto"/>
        <w:ind w:firstLine="57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（签字或盖章）                             （签字或盖章）</w:t>
      </w:r>
    </w:p>
    <w:p w14:paraId="3B41DB11">
      <w:pPr>
        <w:tabs>
          <w:tab w:val="left" w:pos="6300"/>
        </w:tabs>
        <w:snapToGrid w:val="0"/>
        <w:spacing w:line="312" w:lineRule="auto"/>
        <w:ind w:firstLine="570"/>
        <w:rPr>
          <w:rFonts w:asciiTheme="minorEastAsia" w:hAnsiTheme="minorEastAsia" w:eastAsiaTheme="minorEastAsia" w:cstheme="minorEastAsia"/>
          <w:color w:val="auto"/>
          <w:sz w:val="24"/>
          <w:szCs w:val="24"/>
        </w:rPr>
      </w:pPr>
    </w:p>
    <w:p w14:paraId="44240BF5">
      <w:pPr>
        <w:tabs>
          <w:tab w:val="left" w:pos="6300"/>
        </w:tabs>
        <w:snapToGrid w:val="0"/>
        <w:spacing w:line="312" w:lineRule="auto"/>
        <w:ind w:firstLine="57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（附：被授权人身份证正反面复印件）</w:t>
      </w:r>
    </w:p>
    <w:p w14:paraId="4798EC39">
      <w:pPr>
        <w:tabs>
          <w:tab w:val="left" w:pos="6300"/>
        </w:tabs>
        <w:snapToGrid w:val="0"/>
        <w:spacing w:line="312" w:lineRule="auto"/>
        <w:ind w:firstLine="570"/>
        <w:rPr>
          <w:rFonts w:asciiTheme="minorEastAsia" w:hAnsiTheme="minorEastAsia" w:eastAsiaTheme="minorEastAsia" w:cstheme="minorEastAsia"/>
          <w:color w:val="auto"/>
          <w:sz w:val="24"/>
          <w:szCs w:val="24"/>
        </w:rPr>
      </w:pPr>
    </w:p>
    <w:p w14:paraId="18F7723D">
      <w:pPr>
        <w:tabs>
          <w:tab w:val="left" w:pos="6300"/>
        </w:tabs>
        <w:snapToGrid w:val="0"/>
        <w:spacing w:line="312" w:lineRule="auto"/>
        <w:ind w:right="480" w:firstLine="570"/>
        <w:jc w:val="righ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供应商名称（公章）</w:t>
      </w:r>
    </w:p>
    <w:p w14:paraId="5515012E">
      <w:pPr>
        <w:tabs>
          <w:tab w:val="left" w:pos="6300"/>
        </w:tabs>
        <w:snapToGrid w:val="0"/>
        <w:spacing w:line="312" w:lineRule="auto"/>
        <w:ind w:right="480" w:firstLine="570"/>
        <w:jc w:val="righ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年   月   日---------------------------------------------------------------------------   </w:t>
      </w:r>
    </w:p>
    <w:p w14:paraId="652D292F">
      <w:pPr>
        <w:tabs>
          <w:tab w:val="left" w:pos="6300"/>
        </w:tabs>
        <w:snapToGrid w:val="0"/>
        <w:spacing w:line="312" w:lineRule="auto"/>
        <w:ind w:right="-1"/>
        <w:rPr>
          <w:rFonts w:asciiTheme="minorEastAsia" w:hAnsiTheme="minorEastAsia" w:eastAsiaTheme="minorEastAsia" w:cstheme="minorEastAsia"/>
          <w:color w:val="auto"/>
          <w:sz w:val="24"/>
          <w:szCs w:val="24"/>
        </w:rPr>
      </w:pPr>
    </w:p>
    <w:p w14:paraId="0BF91597">
      <w:pPr>
        <w:pStyle w:val="9"/>
        <w:rPr>
          <w:rFonts w:asciiTheme="minorEastAsia" w:hAnsiTheme="minorEastAsia" w:eastAsiaTheme="minorEastAsia" w:cstheme="minorEastAsia"/>
          <w:color w:val="auto"/>
          <w:sz w:val="24"/>
          <w:szCs w:val="24"/>
        </w:rPr>
      </w:pPr>
    </w:p>
    <w:p w14:paraId="537B34EC">
      <w:pPr>
        <w:pStyle w:val="21"/>
        <w:rPr>
          <w:rFonts w:asciiTheme="minorEastAsia" w:hAnsiTheme="minorEastAsia" w:eastAsiaTheme="minorEastAsia" w:cstheme="minorEastAsia"/>
          <w:color w:val="auto"/>
          <w:sz w:val="24"/>
          <w:szCs w:val="24"/>
        </w:rPr>
      </w:pPr>
    </w:p>
    <w:p w14:paraId="795F9947">
      <w:pPr>
        <w:rPr>
          <w:rFonts w:asciiTheme="minorEastAsia" w:hAnsiTheme="minorEastAsia" w:eastAsiaTheme="minorEastAsia" w:cstheme="minorEastAsia"/>
          <w:color w:val="auto"/>
          <w:sz w:val="24"/>
          <w:szCs w:val="24"/>
        </w:rPr>
      </w:pPr>
    </w:p>
    <w:p w14:paraId="5A241D44">
      <w:pPr>
        <w:pStyle w:val="9"/>
        <w:rPr>
          <w:rFonts w:asciiTheme="minorEastAsia" w:hAnsiTheme="minorEastAsia" w:eastAsiaTheme="minorEastAsia" w:cstheme="minorEastAsia"/>
          <w:color w:val="auto"/>
          <w:sz w:val="24"/>
          <w:szCs w:val="24"/>
        </w:rPr>
      </w:pPr>
    </w:p>
    <w:p w14:paraId="1E7780CF">
      <w:pPr>
        <w:pStyle w:val="21"/>
        <w:rPr>
          <w:rFonts w:asciiTheme="minorEastAsia" w:hAnsiTheme="minorEastAsia" w:eastAsiaTheme="minorEastAsia" w:cstheme="minorEastAsia"/>
          <w:color w:val="auto"/>
          <w:sz w:val="24"/>
          <w:szCs w:val="24"/>
        </w:rPr>
      </w:pPr>
    </w:p>
    <w:p w14:paraId="5D585682">
      <w:pPr>
        <w:rPr>
          <w:rFonts w:asciiTheme="minorEastAsia" w:hAnsiTheme="minorEastAsia" w:eastAsiaTheme="minorEastAsia" w:cstheme="minorEastAsia"/>
          <w:color w:val="auto"/>
          <w:sz w:val="24"/>
          <w:szCs w:val="24"/>
        </w:rPr>
      </w:pPr>
    </w:p>
    <w:p w14:paraId="77A31822">
      <w:pPr>
        <w:pStyle w:val="9"/>
        <w:rPr>
          <w:rFonts w:asciiTheme="minorEastAsia" w:hAnsiTheme="minorEastAsia" w:eastAsiaTheme="minorEastAsia" w:cstheme="minorEastAsia"/>
          <w:color w:val="auto"/>
          <w:sz w:val="24"/>
          <w:szCs w:val="24"/>
        </w:rPr>
      </w:pPr>
    </w:p>
    <w:p w14:paraId="422F5731">
      <w:pPr>
        <w:pStyle w:val="21"/>
        <w:rPr>
          <w:rFonts w:asciiTheme="minorEastAsia" w:hAnsiTheme="minorEastAsia" w:eastAsiaTheme="minorEastAsia" w:cstheme="minorEastAsia"/>
          <w:color w:val="auto"/>
          <w:sz w:val="24"/>
          <w:szCs w:val="24"/>
        </w:rPr>
      </w:pPr>
    </w:p>
    <w:p w14:paraId="64131D8D">
      <w:pPr>
        <w:rPr>
          <w:rFonts w:asciiTheme="minorEastAsia" w:hAnsiTheme="minorEastAsia" w:eastAsiaTheme="minorEastAsia" w:cstheme="minorEastAsia"/>
          <w:color w:val="auto"/>
          <w:sz w:val="24"/>
          <w:szCs w:val="24"/>
        </w:rPr>
      </w:pPr>
    </w:p>
    <w:p w14:paraId="34397751">
      <w:pPr>
        <w:pStyle w:val="9"/>
        <w:rPr>
          <w:rFonts w:asciiTheme="minorEastAsia" w:hAnsiTheme="minorEastAsia" w:eastAsiaTheme="minorEastAsia" w:cstheme="minorEastAsia"/>
          <w:color w:val="auto"/>
          <w:sz w:val="24"/>
          <w:szCs w:val="24"/>
        </w:rPr>
      </w:pPr>
    </w:p>
    <w:p w14:paraId="02CE8E4C">
      <w:pPr>
        <w:pStyle w:val="21"/>
        <w:rPr>
          <w:rFonts w:asciiTheme="minorEastAsia" w:hAnsiTheme="minorEastAsia" w:eastAsiaTheme="minorEastAsia" w:cstheme="minorEastAsia"/>
          <w:color w:val="auto"/>
          <w:sz w:val="24"/>
          <w:szCs w:val="24"/>
        </w:rPr>
      </w:pPr>
    </w:p>
    <w:p w14:paraId="5F56EA1C">
      <w:pPr>
        <w:tabs>
          <w:tab w:val="left" w:pos="6300"/>
        </w:tabs>
        <w:snapToGrid w:val="0"/>
        <w:spacing w:line="312" w:lineRule="auto"/>
        <w:jc w:val="center"/>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法定代表人身份证明书</w:t>
      </w:r>
    </w:p>
    <w:p w14:paraId="018C8FD3">
      <w:pPr>
        <w:tabs>
          <w:tab w:val="left" w:pos="6300"/>
        </w:tabs>
        <w:snapToGrid w:val="0"/>
        <w:spacing w:line="312" w:lineRule="auto"/>
        <w:jc w:val="lef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（采购人名称）：</w:t>
      </w:r>
    </w:p>
    <w:p w14:paraId="2F00AF62">
      <w:pPr>
        <w:tabs>
          <w:tab w:val="left" w:pos="6300"/>
        </w:tabs>
        <w:snapToGrid w:val="0"/>
        <w:spacing w:line="312" w:lineRule="auto"/>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（法定代表人名称及身份证代码）是</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（供应商名称）的法定代表人，电话</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代表我单位全权办理上述项目的</w:t>
      </w:r>
      <w:r>
        <w:rPr>
          <w:rFonts w:hint="eastAsia" w:asciiTheme="minorEastAsia" w:hAnsiTheme="minorEastAsia" w:eastAsiaTheme="minorEastAsia" w:cstheme="minorEastAsia"/>
          <w:color w:val="auto"/>
          <w:sz w:val="24"/>
          <w:szCs w:val="24"/>
          <w:lang w:eastAsia="zh-CN"/>
        </w:rPr>
        <w:t>询价</w:t>
      </w:r>
      <w:r>
        <w:rPr>
          <w:rFonts w:hint="eastAsia" w:asciiTheme="minorEastAsia" w:hAnsiTheme="minorEastAsia" w:eastAsiaTheme="minorEastAsia" w:cstheme="minorEastAsia"/>
          <w:color w:val="auto"/>
          <w:sz w:val="24"/>
          <w:szCs w:val="24"/>
        </w:rPr>
        <w:t>、签约等具体工作，并签署全部有关文件、协议及合同。签字负全部责任。</w:t>
      </w:r>
    </w:p>
    <w:p w14:paraId="105E091F">
      <w:pPr>
        <w:tabs>
          <w:tab w:val="left" w:pos="6300"/>
        </w:tabs>
        <w:snapToGrid w:val="0"/>
        <w:spacing w:line="312" w:lineRule="auto"/>
        <w:ind w:firstLine="570"/>
        <w:rPr>
          <w:rFonts w:asciiTheme="minorEastAsia" w:hAnsiTheme="minorEastAsia" w:eastAsiaTheme="minorEastAsia" w:cstheme="minorEastAsia"/>
          <w:color w:val="auto"/>
          <w:sz w:val="24"/>
          <w:szCs w:val="24"/>
        </w:rPr>
      </w:pPr>
    </w:p>
    <w:p w14:paraId="5EEF6305">
      <w:pPr>
        <w:tabs>
          <w:tab w:val="left" w:pos="6300"/>
        </w:tabs>
        <w:snapToGrid w:val="0"/>
        <w:spacing w:line="312" w:lineRule="auto"/>
        <w:ind w:firstLine="570"/>
        <w:rPr>
          <w:rFonts w:asciiTheme="minorEastAsia" w:hAnsiTheme="minorEastAsia" w:eastAsiaTheme="minorEastAsia" w:cstheme="minorEastAsia"/>
          <w:color w:val="auto"/>
          <w:sz w:val="24"/>
          <w:szCs w:val="24"/>
        </w:rPr>
      </w:pPr>
    </w:p>
    <w:p w14:paraId="5D4CA0AF">
      <w:pPr>
        <w:tabs>
          <w:tab w:val="left" w:pos="6300"/>
        </w:tabs>
        <w:snapToGrid w:val="0"/>
        <w:spacing w:line="312" w:lineRule="auto"/>
        <w:ind w:firstLine="57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法定代表人（签字或盖章）：                          供应商名称（公章）</w:t>
      </w:r>
    </w:p>
    <w:p w14:paraId="6C6DF0A2">
      <w:pPr>
        <w:tabs>
          <w:tab w:val="left" w:pos="6300"/>
        </w:tabs>
        <w:snapToGrid w:val="0"/>
        <w:spacing w:line="312" w:lineRule="auto"/>
        <w:ind w:right="360" w:firstLine="570"/>
        <w:jc w:val="righ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7DE47A6A">
      <w:pPr>
        <w:tabs>
          <w:tab w:val="left" w:pos="6300"/>
        </w:tabs>
        <w:snapToGrid w:val="0"/>
        <w:spacing w:line="312" w:lineRule="auto"/>
        <w:ind w:firstLine="57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（附：法定代表人身份证正反面复印件）</w:t>
      </w:r>
    </w:p>
    <w:p w14:paraId="03AFC531">
      <w:pPr>
        <w:tabs>
          <w:tab w:val="left" w:pos="6300"/>
        </w:tabs>
        <w:snapToGrid w:val="0"/>
        <w:spacing w:line="312" w:lineRule="auto"/>
        <w:ind w:firstLine="570"/>
        <w:rPr>
          <w:rFonts w:asciiTheme="minorEastAsia" w:hAnsiTheme="minorEastAsia" w:eastAsiaTheme="minorEastAsia" w:cstheme="minorEastAsia"/>
          <w:color w:val="auto"/>
          <w:sz w:val="24"/>
          <w:szCs w:val="24"/>
        </w:rPr>
      </w:pPr>
    </w:p>
    <w:p w14:paraId="51930357">
      <w:pPr>
        <w:tabs>
          <w:tab w:val="left" w:pos="6300"/>
        </w:tabs>
        <w:snapToGrid w:val="0"/>
        <w:spacing w:line="312" w:lineRule="auto"/>
        <w:ind w:firstLine="570"/>
        <w:rPr>
          <w:rFonts w:asciiTheme="minorEastAsia" w:hAnsiTheme="minorEastAsia" w:eastAsiaTheme="minorEastAsia" w:cstheme="minorEastAsia"/>
          <w:color w:val="auto"/>
          <w:sz w:val="24"/>
          <w:szCs w:val="24"/>
        </w:rPr>
      </w:pPr>
    </w:p>
    <w:p w14:paraId="39CAD71A">
      <w:pPr>
        <w:widowControl/>
        <w:spacing w:line="530" w:lineRule="exact"/>
        <w:jc w:val="left"/>
        <w:rPr>
          <w:rFonts w:asciiTheme="minorEastAsia" w:hAnsiTheme="minorEastAsia" w:eastAsiaTheme="minorEastAsia" w:cstheme="minorEastAsia"/>
          <w:color w:val="auto"/>
          <w:sz w:val="24"/>
          <w:szCs w:val="24"/>
        </w:rPr>
      </w:pPr>
    </w:p>
    <w:p w14:paraId="7C7F106A">
      <w:pPr>
        <w:pStyle w:val="9"/>
        <w:rPr>
          <w:rFonts w:asciiTheme="minorEastAsia" w:hAnsiTheme="minorEastAsia" w:eastAsiaTheme="minorEastAsia" w:cstheme="minorEastAsia"/>
          <w:color w:val="auto"/>
          <w:sz w:val="24"/>
          <w:szCs w:val="24"/>
        </w:rPr>
      </w:pPr>
    </w:p>
    <w:p w14:paraId="41572432">
      <w:pPr>
        <w:pStyle w:val="21"/>
        <w:rPr>
          <w:rFonts w:asciiTheme="minorEastAsia" w:hAnsiTheme="minorEastAsia" w:eastAsiaTheme="minorEastAsia" w:cstheme="minorEastAsia"/>
          <w:color w:val="auto"/>
          <w:sz w:val="24"/>
          <w:szCs w:val="24"/>
        </w:rPr>
      </w:pPr>
    </w:p>
    <w:p w14:paraId="561FA85C">
      <w:pPr>
        <w:rPr>
          <w:rFonts w:asciiTheme="minorEastAsia" w:hAnsiTheme="minorEastAsia" w:eastAsiaTheme="minorEastAsia" w:cstheme="minorEastAsia"/>
          <w:color w:val="auto"/>
          <w:sz w:val="24"/>
          <w:szCs w:val="24"/>
        </w:rPr>
      </w:pPr>
    </w:p>
    <w:p w14:paraId="79F7B717">
      <w:pPr>
        <w:pStyle w:val="9"/>
        <w:rPr>
          <w:rFonts w:asciiTheme="minorEastAsia" w:hAnsiTheme="minorEastAsia" w:eastAsiaTheme="minorEastAsia" w:cstheme="minorEastAsia"/>
          <w:color w:val="auto"/>
          <w:sz w:val="24"/>
          <w:szCs w:val="24"/>
        </w:rPr>
      </w:pPr>
    </w:p>
    <w:p w14:paraId="4FFE8F36">
      <w:pPr>
        <w:pStyle w:val="21"/>
        <w:rPr>
          <w:rFonts w:asciiTheme="minorEastAsia" w:hAnsiTheme="minorEastAsia" w:eastAsiaTheme="minorEastAsia" w:cstheme="minorEastAsia"/>
          <w:color w:val="auto"/>
          <w:sz w:val="24"/>
          <w:szCs w:val="24"/>
        </w:rPr>
      </w:pPr>
    </w:p>
    <w:p w14:paraId="0BBD2DDE">
      <w:pPr>
        <w:rPr>
          <w:rFonts w:asciiTheme="minorEastAsia" w:hAnsiTheme="minorEastAsia" w:eastAsiaTheme="minorEastAsia" w:cstheme="minorEastAsia"/>
          <w:color w:val="auto"/>
          <w:sz w:val="24"/>
          <w:szCs w:val="24"/>
        </w:rPr>
      </w:pPr>
    </w:p>
    <w:p w14:paraId="200E4BDA">
      <w:pPr>
        <w:pStyle w:val="9"/>
        <w:rPr>
          <w:rFonts w:asciiTheme="minorEastAsia" w:hAnsiTheme="minorEastAsia" w:eastAsiaTheme="minorEastAsia" w:cstheme="minorEastAsia"/>
          <w:color w:val="auto"/>
          <w:sz w:val="24"/>
          <w:szCs w:val="24"/>
        </w:rPr>
      </w:pPr>
    </w:p>
    <w:p w14:paraId="28AE5F53">
      <w:pPr>
        <w:pStyle w:val="21"/>
        <w:rPr>
          <w:rFonts w:asciiTheme="minorEastAsia" w:hAnsiTheme="minorEastAsia" w:eastAsiaTheme="minorEastAsia" w:cstheme="minorEastAsia"/>
          <w:color w:val="auto"/>
          <w:sz w:val="24"/>
          <w:szCs w:val="24"/>
        </w:rPr>
      </w:pPr>
    </w:p>
    <w:p w14:paraId="061FCBD3">
      <w:pPr>
        <w:rPr>
          <w:rFonts w:asciiTheme="minorEastAsia" w:hAnsiTheme="minorEastAsia" w:eastAsiaTheme="minorEastAsia" w:cstheme="minorEastAsia"/>
          <w:color w:val="auto"/>
          <w:sz w:val="24"/>
          <w:szCs w:val="24"/>
        </w:rPr>
      </w:pPr>
    </w:p>
    <w:p w14:paraId="6D4171FD">
      <w:pPr>
        <w:pStyle w:val="9"/>
        <w:rPr>
          <w:rFonts w:asciiTheme="minorEastAsia" w:hAnsiTheme="minorEastAsia" w:eastAsiaTheme="minorEastAsia" w:cstheme="minorEastAsia"/>
          <w:color w:val="auto"/>
          <w:sz w:val="24"/>
          <w:szCs w:val="24"/>
        </w:rPr>
      </w:pPr>
    </w:p>
    <w:p w14:paraId="7212399D">
      <w:pPr>
        <w:pStyle w:val="21"/>
        <w:rPr>
          <w:rFonts w:asciiTheme="minorEastAsia" w:hAnsiTheme="minorEastAsia" w:eastAsiaTheme="minorEastAsia" w:cstheme="minorEastAsia"/>
          <w:color w:val="auto"/>
          <w:sz w:val="24"/>
          <w:szCs w:val="24"/>
        </w:rPr>
      </w:pPr>
    </w:p>
    <w:p w14:paraId="5953AEEE">
      <w:pPr>
        <w:rPr>
          <w:rFonts w:asciiTheme="minorEastAsia" w:hAnsiTheme="minorEastAsia" w:eastAsiaTheme="minorEastAsia" w:cstheme="minorEastAsia"/>
          <w:color w:val="auto"/>
          <w:sz w:val="24"/>
          <w:szCs w:val="24"/>
        </w:rPr>
      </w:pPr>
    </w:p>
    <w:p w14:paraId="400719FC">
      <w:pPr>
        <w:pStyle w:val="9"/>
        <w:rPr>
          <w:rFonts w:asciiTheme="minorEastAsia" w:hAnsiTheme="minorEastAsia" w:eastAsiaTheme="minorEastAsia" w:cstheme="minorEastAsia"/>
          <w:color w:val="auto"/>
          <w:sz w:val="24"/>
          <w:szCs w:val="24"/>
        </w:rPr>
      </w:pPr>
    </w:p>
    <w:p w14:paraId="3E687D04">
      <w:pPr>
        <w:pStyle w:val="21"/>
        <w:rPr>
          <w:rFonts w:asciiTheme="minorEastAsia" w:hAnsiTheme="minorEastAsia" w:eastAsiaTheme="minorEastAsia" w:cstheme="minorEastAsia"/>
          <w:color w:val="auto"/>
          <w:sz w:val="24"/>
          <w:szCs w:val="24"/>
        </w:rPr>
      </w:pPr>
    </w:p>
    <w:p w14:paraId="5C23DAB4">
      <w:pPr>
        <w:rPr>
          <w:rFonts w:asciiTheme="minorEastAsia" w:hAnsiTheme="minorEastAsia" w:eastAsiaTheme="minorEastAsia" w:cstheme="minorEastAsia"/>
          <w:color w:val="auto"/>
          <w:sz w:val="24"/>
          <w:szCs w:val="24"/>
        </w:rPr>
      </w:pPr>
    </w:p>
    <w:p w14:paraId="6446CE9F">
      <w:pPr>
        <w:rPr>
          <w:rFonts w:asciiTheme="minorEastAsia" w:hAnsiTheme="minorEastAsia" w:eastAsiaTheme="minorEastAsia" w:cstheme="minorEastAsia"/>
          <w:color w:val="auto"/>
          <w:sz w:val="24"/>
          <w:szCs w:val="24"/>
        </w:rPr>
      </w:pPr>
    </w:p>
    <w:p w14:paraId="1F44CA85">
      <w:pPr>
        <w:rPr>
          <w:rFonts w:asciiTheme="minorEastAsia" w:hAnsiTheme="minorEastAsia" w:eastAsiaTheme="minorEastAsia" w:cstheme="minorEastAsia"/>
          <w:color w:val="auto"/>
          <w:sz w:val="24"/>
          <w:szCs w:val="24"/>
        </w:rPr>
      </w:pPr>
    </w:p>
    <w:p w14:paraId="4A6E1195">
      <w:pPr>
        <w:rPr>
          <w:rFonts w:asciiTheme="minorEastAsia" w:hAnsiTheme="minorEastAsia" w:eastAsiaTheme="minorEastAsia" w:cstheme="minorEastAsia"/>
          <w:color w:val="auto"/>
          <w:sz w:val="24"/>
          <w:szCs w:val="24"/>
        </w:rPr>
      </w:pPr>
    </w:p>
    <w:p w14:paraId="28B82026">
      <w:pPr>
        <w:rPr>
          <w:color w:val="auto"/>
        </w:rPr>
      </w:pPr>
    </w:p>
    <w:p w14:paraId="2ABB7E12">
      <w:pPr>
        <w:snapToGrid w:val="0"/>
        <w:spacing w:line="360" w:lineRule="auto"/>
        <w:rPr>
          <w:rFonts w:asciiTheme="minorEastAsia" w:hAnsiTheme="minorEastAsia" w:eastAsiaTheme="minorEastAsia" w:cstheme="minorEastAsia"/>
          <w:color w:val="auto"/>
          <w:sz w:val="24"/>
          <w:szCs w:val="24"/>
        </w:rPr>
      </w:pPr>
    </w:p>
    <w:p w14:paraId="7261C669">
      <w:pPr>
        <w:snapToGrid w:val="0"/>
        <w:spacing w:line="360" w:lineRule="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（三）基本资格条件承诺函</w:t>
      </w:r>
    </w:p>
    <w:p w14:paraId="3C7E5FC4">
      <w:pPr>
        <w:widowControl/>
        <w:spacing w:line="530" w:lineRule="exact"/>
        <w:jc w:val="left"/>
        <w:rPr>
          <w:rFonts w:asciiTheme="minorEastAsia" w:hAnsiTheme="minorEastAsia" w:eastAsiaTheme="minorEastAsia" w:cstheme="minorEastAsia"/>
          <w:color w:val="auto"/>
          <w:sz w:val="24"/>
          <w:szCs w:val="24"/>
        </w:rPr>
      </w:pPr>
    </w:p>
    <w:p w14:paraId="094EC014">
      <w:pPr>
        <w:tabs>
          <w:tab w:val="left" w:pos="6300"/>
        </w:tabs>
        <w:snapToGrid w:val="0"/>
        <w:spacing w:line="530" w:lineRule="exact"/>
        <w:jc w:val="center"/>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基本资格条件承诺函</w:t>
      </w:r>
    </w:p>
    <w:p w14:paraId="0735A99C">
      <w:pPr>
        <w:tabs>
          <w:tab w:val="left" w:pos="6300"/>
        </w:tabs>
        <w:snapToGrid w:val="0"/>
        <w:spacing w:line="530" w:lineRule="exact"/>
        <w:rPr>
          <w:rFonts w:asciiTheme="minorEastAsia" w:hAnsiTheme="minorEastAsia" w:eastAsiaTheme="minorEastAsia" w:cstheme="minorEastAsia"/>
          <w:color w:val="auto"/>
          <w:sz w:val="24"/>
          <w:szCs w:val="24"/>
        </w:rPr>
      </w:pPr>
    </w:p>
    <w:p w14:paraId="56FBE580">
      <w:pPr>
        <w:tabs>
          <w:tab w:val="left" w:pos="6300"/>
        </w:tabs>
        <w:snapToGrid w:val="0"/>
        <w:spacing w:line="530" w:lineRule="exac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（采购代理机构名称）：</w:t>
      </w:r>
    </w:p>
    <w:p w14:paraId="486EB03C">
      <w:pPr>
        <w:tabs>
          <w:tab w:val="left" w:pos="6300"/>
        </w:tabs>
        <w:snapToGrid w:val="0"/>
        <w:spacing w:line="53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（投标人名称）郑重承诺：</w:t>
      </w:r>
    </w:p>
    <w:p w14:paraId="2C564CCA">
      <w:pPr>
        <w:spacing w:line="53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szCs w:val="24"/>
          <w:lang w:val="zh-CN"/>
        </w:rPr>
        <w:t>有依法缴纳税收和社会保障金的良好记录</w:t>
      </w:r>
      <w:r>
        <w:rPr>
          <w:rFonts w:hint="eastAsia" w:asciiTheme="minorEastAsia" w:hAnsiTheme="minorEastAsia" w:eastAsiaTheme="minorEastAsia" w:cstheme="minorEastAsia"/>
          <w:color w:val="auto"/>
          <w:sz w:val="24"/>
          <w:szCs w:val="24"/>
        </w:rPr>
        <w:t>，参加本项目采购活动前三年内无重大违法活动记录。</w:t>
      </w:r>
    </w:p>
    <w:p w14:paraId="77172556">
      <w:pPr>
        <w:spacing w:line="53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2.我方未列入在信用中国网站（www.creditchina.gov.cn）“失信被执行人</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重大税收违法案件当事人名单”中，也未列入中国政府采购网（www.ccgp.gov.cn）“政府采购严重违法失信行为记录名单”中。</w:t>
      </w:r>
    </w:p>
    <w:p w14:paraId="2EFDD629">
      <w:pPr>
        <w:spacing w:line="53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3.我方在采购项目评审（评标）环节结束后，随时接受采购人、采购代理机构的检查验证，配合提供相关证明材料，证明符合《中华人民共和国政府采购法》规定的投标人基本资格条件。</w:t>
      </w:r>
    </w:p>
    <w:p w14:paraId="78C38E33">
      <w:pPr>
        <w:tabs>
          <w:tab w:val="left" w:pos="6300"/>
        </w:tabs>
        <w:snapToGrid w:val="0"/>
        <w:spacing w:line="53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我方对以上承诺负全部法律责任。</w:t>
      </w:r>
    </w:p>
    <w:p w14:paraId="3592C409">
      <w:pPr>
        <w:tabs>
          <w:tab w:val="left" w:pos="6300"/>
        </w:tabs>
        <w:snapToGrid w:val="0"/>
        <w:spacing w:line="530" w:lineRule="exact"/>
        <w:ind w:firstLine="480" w:firstLineChars="200"/>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特此承诺。</w:t>
      </w:r>
    </w:p>
    <w:p w14:paraId="041594AC">
      <w:pPr>
        <w:tabs>
          <w:tab w:val="left" w:pos="6300"/>
        </w:tabs>
        <w:snapToGrid w:val="0"/>
        <w:spacing w:line="530" w:lineRule="exact"/>
        <w:rPr>
          <w:rFonts w:asciiTheme="minorEastAsia" w:hAnsiTheme="minorEastAsia" w:eastAsiaTheme="minorEastAsia" w:cstheme="minorEastAsia"/>
          <w:color w:val="auto"/>
          <w:sz w:val="24"/>
          <w:szCs w:val="24"/>
        </w:rPr>
      </w:pPr>
    </w:p>
    <w:p w14:paraId="4C2B7551">
      <w:pPr>
        <w:tabs>
          <w:tab w:val="left" w:pos="6300"/>
        </w:tabs>
        <w:snapToGrid w:val="0"/>
        <w:spacing w:line="530" w:lineRule="exact"/>
        <w:ind w:right="424" w:firstLine="570"/>
        <w:jc w:val="righ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（投标人公章）</w:t>
      </w:r>
    </w:p>
    <w:p w14:paraId="6E24D76F">
      <w:pPr>
        <w:tabs>
          <w:tab w:val="left" w:pos="6300"/>
        </w:tabs>
        <w:snapToGrid w:val="0"/>
        <w:spacing w:line="530" w:lineRule="exact"/>
        <w:ind w:right="480" w:firstLine="570"/>
        <w:jc w:val="right"/>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年   月   日</w:t>
      </w:r>
    </w:p>
    <w:p w14:paraId="64A391C1">
      <w:pPr>
        <w:tabs>
          <w:tab w:val="left" w:pos="6300"/>
        </w:tabs>
        <w:snapToGrid w:val="0"/>
        <w:spacing w:line="312" w:lineRule="auto"/>
        <w:rPr>
          <w:rFonts w:asciiTheme="minorEastAsia" w:hAnsiTheme="minorEastAsia" w:eastAsiaTheme="minorEastAsia" w:cstheme="minorEastAsia"/>
          <w:color w:val="auto"/>
          <w:sz w:val="24"/>
          <w:szCs w:val="24"/>
        </w:rPr>
      </w:pPr>
    </w:p>
    <w:p w14:paraId="3DEF9870">
      <w:pPr>
        <w:pStyle w:val="9"/>
        <w:rPr>
          <w:rFonts w:asciiTheme="minorEastAsia" w:hAnsiTheme="minorEastAsia" w:eastAsiaTheme="minorEastAsia" w:cstheme="minorEastAsia"/>
          <w:color w:val="auto"/>
          <w:sz w:val="24"/>
          <w:szCs w:val="24"/>
        </w:rPr>
      </w:pPr>
    </w:p>
    <w:p w14:paraId="3271E5C9">
      <w:pPr>
        <w:pStyle w:val="21"/>
        <w:rPr>
          <w:rFonts w:asciiTheme="minorEastAsia" w:hAnsiTheme="minorEastAsia" w:eastAsiaTheme="minorEastAsia" w:cstheme="minorEastAsia"/>
          <w:color w:val="auto"/>
          <w:sz w:val="24"/>
          <w:szCs w:val="24"/>
        </w:rPr>
      </w:pPr>
    </w:p>
    <w:p w14:paraId="21C75C9E">
      <w:pPr>
        <w:rPr>
          <w:rFonts w:asciiTheme="minorEastAsia" w:hAnsiTheme="minorEastAsia" w:eastAsiaTheme="minorEastAsia" w:cstheme="minorEastAsia"/>
          <w:color w:val="auto"/>
          <w:sz w:val="24"/>
          <w:szCs w:val="24"/>
        </w:rPr>
      </w:pPr>
    </w:p>
    <w:p w14:paraId="0C611B8C">
      <w:pPr>
        <w:pStyle w:val="9"/>
        <w:rPr>
          <w:rFonts w:asciiTheme="minorEastAsia" w:hAnsiTheme="minorEastAsia" w:eastAsiaTheme="minorEastAsia" w:cstheme="minorEastAsia"/>
          <w:color w:val="auto"/>
          <w:sz w:val="24"/>
          <w:szCs w:val="24"/>
        </w:rPr>
      </w:pPr>
    </w:p>
    <w:p w14:paraId="19AB5C0D">
      <w:pPr>
        <w:pStyle w:val="21"/>
        <w:rPr>
          <w:rFonts w:asciiTheme="minorEastAsia" w:hAnsiTheme="minorEastAsia" w:eastAsiaTheme="minorEastAsia" w:cstheme="minorEastAsia"/>
          <w:color w:val="auto"/>
          <w:sz w:val="24"/>
          <w:szCs w:val="24"/>
        </w:rPr>
      </w:pPr>
    </w:p>
    <w:p w14:paraId="634F2884">
      <w:pPr>
        <w:rPr>
          <w:rFonts w:asciiTheme="minorEastAsia" w:hAnsiTheme="minorEastAsia" w:eastAsiaTheme="minorEastAsia" w:cstheme="minorEastAsia"/>
          <w:color w:val="auto"/>
          <w:sz w:val="24"/>
          <w:szCs w:val="24"/>
        </w:rPr>
      </w:pPr>
    </w:p>
    <w:p w14:paraId="0C67F221">
      <w:pPr>
        <w:pStyle w:val="9"/>
        <w:rPr>
          <w:rFonts w:asciiTheme="minorEastAsia" w:hAnsiTheme="minorEastAsia" w:eastAsiaTheme="minorEastAsia" w:cstheme="minorEastAsia"/>
          <w:color w:val="auto"/>
          <w:sz w:val="24"/>
          <w:szCs w:val="24"/>
        </w:rPr>
      </w:pPr>
    </w:p>
    <w:p w14:paraId="722AD779"/>
    <w:p w14:paraId="76AE185D">
      <w:pPr>
        <w:numPr>
          <w:ilvl w:val="0"/>
          <w:numId w:val="6"/>
        </w:numPr>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其他应提供的资料</w:t>
      </w:r>
    </w:p>
    <w:p w14:paraId="47093B58">
      <w:pPr>
        <w:pStyle w:val="9"/>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（一）其他与项目有关的资料（自附）</w:t>
      </w:r>
    </w:p>
    <w:p w14:paraId="0A6E801F">
      <w:pPr>
        <w:tabs>
          <w:tab w:val="left" w:pos="6300"/>
        </w:tabs>
        <w:snapToGrid w:val="0"/>
        <w:spacing w:line="312" w:lineRule="auto"/>
        <w:ind w:right="480"/>
        <w:rPr>
          <w:rFonts w:asciiTheme="minorEastAsia" w:hAnsiTheme="minorEastAsia" w:eastAsiaTheme="minorEastAsia" w:cstheme="minorEastAsia"/>
          <w:color w:val="auto"/>
          <w:sz w:val="24"/>
          <w:szCs w:val="24"/>
        </w:rPr>
      </w:pPr>
    </w:p>
    <w:p w14:paraId="0A78DE28">
      <w:pPr>
        <w:tabs>
          <w:tab w:val="left" w:pos="6300"/>
        </w:tabs>
        <w:snapToGrid w:val="0"/>
        <w:spacing w:line="312" w:lineRule="auto"/>
        <w:ind w:right="480"/>
        <w:rPr>
          <w:rFonts w:asciiTheme="minorEastAsia" w:hAnsiTheme="minorEastAsia" w:eastAsiaTheme="minorEastAsia" w:cstheme="minorEastAsia"/>
          <w:color w:val="auto"/>
          <w:sz w:val="24"/>
          <w:szCs w:val="24"/>
        </w:rPr>
      </w:pPr>
    </w:p>
    <w:p w14:paraId="38B1B5CE">
      <w:pPr>
        <w:tabs>
          <w:tab w:val="left" w:pos="6300"/>
        </w:tabs>
        <w:snapToGrid w:val="0"/>
        <w:spacing w:line="312" w:lineRule="auto"/>
        <w:ind w:right="480"/>
        <w:rPr>
          <w:rFonts w:asciiTheme="minorEastAsia" w:hAnsiTheme="minorEastAsia" w:eastAsiaTheme="minorEastAsia" w:cstheme="minorEastAsia"/>
          <w:color w:val="auto"/>
          <w:sz w:val="24"/>
          <w:szCs w:val="24"/>
        </w:rPr>
      </w:pPr>
    </w:p>
    <w:p w14:paraId="51988A08">
      <w:pPr>
        <w:pStyle w:val="9"/>
        <w:rPr>
          <w:rFonts w:asciiTheme="minorEastAsia" w:hAnsiTheme="minorEastAsia" w:eastAsiaTheme="minorEastAsia" w:cstheme="minorEastAsia"/>
          <w:color w:val="auto"/>
          <w:sz w:val="24"/>
          <w:szCs w:val="24"/>
        </w:rPr>
      </w:pPr>
    </w:p>
    <w:p w14:paraId="1071C0BD">
      <w:pPr>
        <w:pStyle w:val="21"/>
        <w:rPr>
          <w:rFonts w:asciiTheme="minorEastAsia" w:hAnsiTheme="minorEastAsia" w:eastAsiaTheme="minorEastAsia" w:cstheme="minorEastAsia"/>
          <w:color w:val="auto"/>
          <w:sz w:val="24"/>
          <w:szCs w:val="24"/>
        </w:rPr>
      </w:pPr>
    </w:p>
    <w:p w14:paraId="0C413992">
      <w:pPr>
        <w:rPr>
          <w:rFonts w:asciiTheme="minorEastAsia" w:hAnsiTheme="minorEastAsia" w:eastAsiaTheme="minorEastAsia" w:cstheme="minorEastAsia"/>
          <w:color w:val="auto"/>
          <w:sz w:val="24"/>
          <w:szCs w:val="24"/>
        </w:rPr>
      </w:pPr>
    </w:p>
    <w:p w14:paraId="502A6A4A">
      <w:pPr>
        <w:pStyle w:val="9"/>
        <w:rPr>
          <w:rFonts w:asciiTheme="minorEastAsia" w:hAnsiTheme="minorEastAsia" w:eastAsiaTheme="minorEastAsia" w:cstheme="minorEastAsia"/>
          <w:color w:val="auto"/>
          <w:sz w:val="24"/>
          <w:szCs w:val="24"/>
        </w:rPr>
      </w:pPr>
    </w:p>
    <w:p w14:paraId="04D7942F">
      <w:pPr>
        <w:pStyle w:val="21"/>
        <w:rPr>
          <w:rFonts w:asciiTheme="minorEastAsia" w:hAnsiTheme="minorEastAsia" w:eastAsiaTheme="minorEastAsia" w:cstheme="minorEastAsia"/>
          <w:color w:val="auto"/>
          <w:sz w:val="24"/>
          <w:szCs w:val="24"/>
        </w:rPr>
      </w:pPr>
    </w:p>
    <w:p w14:paraId="5937216A">
      <w:pPr>
        <w:rPr>
          <w:rFonts w:asciiTheme="minorEastAsia" w:hAnsiTheme="minorEastAsia" w:eastAsiaTheme="minorEastAsia" w:cstheme="minorEastAsia"/>
          <w:color w:val="auto"/>
          <w:sz w:val="24"/>
          <w:szCs w:val="24"/>
        </w:rPr>
      </w:pPr>
    </w:p>
    <w:p w14:paraId="63A13340">
      <w:pPr>
        <w:pStyle w:val="9"/>
        <w:rPr>
          <w:rFonts w:asciiTheme="minorEastAsia" w:hAnsiTheme="minorEastAsia" w:eastAsiaTheme="minorEastAsia" w:cstheme="minorEastAsia"/>
          <w:color w:val="auto"/>
          <w:sz w:val="24"/>
          <w:szCs w:val="24"/>
        </w:rPr>
      </w:pPr>
    </w:p>
    <w:p w14:paraId="43433C17">
      <w:pPr>
        <w:pStyle w:val="21"/>
        <w:rPr>
          <w:rFonts w:asciiTheme="minorEastAsia" w:hAnsiTheme="minorEastAsia" w:eastAsiaTheme="minorEastAsia" w:cstheme="minorEastAsia"/>
          <w:color w:val="auto"/>
          <w:sz w:val="24"/>
          <w:szCs w:val="24"/>
        </w:rPr>
      </w:pPr>
    </w:p>
    <w:p w14:paraId="6F800125">
      <w:pPr>
        <w:rPr>
          <w:rFonts w:asciiTheme="minorEastAsia" w:hAnsiTheme="minorEastAsia" w:eastAsiaTheme="minorEastAsia" w:cstheme="minorEastAsia"/>
          <w:color w:val="auto"/>
          <w:sz w:val="24"/>
          <w:szCs w:val="24"/>
        </w:rPr>
      </w:pPr>
    </w:p>
    <w:p w14:paraId="795AECD0">
      <w:pPr>
        <w:pStyle w:val="9"/>
        <w:rPr>
          <w:rFonts w:asciiTheme="minorEastAsia" w:hAnsiTheme="minorEastAsia" w:eastAsiaTheme="minorEastAsia" w:cstheme="minorEastAsia"/>
          <w:color w:val="auto"/>
          <w:sz w:val="24"/>
          <w:szCs w:val="24"/>
        </w:rPr>
      </w:pPr>
    </w:p>
    <w:p w14:paraId="4440A2AE">
      <w:pPr>
        <w:pStyle w:val="21"/>
        <w:rPr>
          <w:rFonts w:asciiTheme="minorEastAsia" w:hAnsiTheme="minorEastAsia" w:eastAsiaTheme="minorEastAsia" w:cstheme="minorEastAsia"/>
          <w:color w:val="auto"/>
          <w:sz w:val="24"/>
          <w:szCs w:val="24"/>
        </w:rPr>
      </w:pPr>
    </w:p>
    <w:p w14:paraId="767AF7B9">
      <w:pPr>
        <w:rPr>
          <w:rFonts w:asciiTheme="minorEastAsia" w:hAnsiTheme="minorEastAsia" w:eastAsiaTheme="minorEastAsia" w:cstheme="minorEastAsia"/>
          <w:color w:val="auto"/>
          <w:sz w:val="24"/>
          <w:szCs w:val="24"/>
        </w:rPr>
      </w:pPr>
    </w:p>
    <w:p w14:paraId="25EF2F05">
      <w:pPr>
        <w:pStyle w:val="9"/>
        <w:rPr>
          <w:rFonts w:asciiTheme="minorEastAsia" w:hAnsiTheme="minorEastAsia" w:eastAsiaTheme="minorEastAsia" w:cstheme="minorEastAsia"/>
          <w:color w:val="auto"/>
          <w:sz w:val="24"/>
          <w:szCs w:val="24"/>
        </w:rPr>
      </w:pPr>
    </w:p>
    <w:p w14:paraId="0F7581EC">
      <w:pPr>
        <w:tabs>
          <w:tab w:val="left" w:pos="6300"/>
        </w:tabs>
        <w:snapToGrid w:val="0"/>
        <w:spacing w:line="312" w:lineRule="auto"/>
        <w:ind w:right="480"/>
        <w:jc w:val="center"/>
        <w:rPr>
          <w:rFonts w:asciiTheme="minorEastAsia" w:hAnsiTheme="minorEastAsia" w:eastAsiaTheme="minorEastAsia" w:cstheme="minorEastAsia"/>
          <w:color w:val="auto"/>
          <w:sz w:val="24"/>
          <w:szCs w:val="24"/>
        </w:rPr>
      </w:pPr>
    </w:p>
    <w:p w14:paraId="7856DEA6">
      <w:pPr>
        <w:pStyle w:val="9"/>
        <w:rPr>
          <w:rFonts w:asciiTheme="minorEastAsia" w:hAnsiTheme="minorEastAsia" w:eastAsiaTheme="minorEastAsia" w:cstheme="minorEastAsia"/>
          <w:color w:val="auto"/>
          <w:sz w:val="24"/>
          <w:szCs w:val="24"/>
        </w:rPr>
      </w:pPr>
    </w:p>
    <w:p w14:paraId="550EC5A9">
      <w:pPr>
        <w:pStyle w:val="21"/>
        <w:rPr>
          <w:rFonts w:asciiTheme="minorEastAsia" w:hAnsiTheme="minorEastAsia" w:eastAsiaTheme="minorEastAsia" w:cstheme="minorEastAsia"/>
          <w:color w:val="auto"/>
          <w:sz w:val="24"/>
          <w:szCs w:val="24"/>
        </w:rPr>
      </w:pPr>
    </w:p>
    <w:p w14:paraId="0C87242B">
      <w:pPr>
        <w:rPr>
          <w:rFonts w:asciiTheme="minorEastAsia" w:hAnsiTheme="minorEastAsia" w:eastAsiaTheme="minorEastAsia" w:cstheme="minorEastAsia"/>
          <w:color w:val="auto"/>
          <w:sz w:val="24"/>
          <w:szCs w:val="24"/>
        </w:rPr>
      </w:pPr>
    </w:p>
    <w:p w14:paraId="1199AE4A">
      <w:pPr>
        <w:tabs>
          <w:tab w:val="left" w:pos="6300"/>
        </w:tabs>
        <w:snapToGrid w:val="0"/>
        <w:spacing w:line="312" w:lineRule="auto"/>
        <w:ind w:right="480"/>
        <w:rPr>
          <w:rFonts w:asciiTheme="minorEastAsia" w:hAnsiTheme="minorEastAsia" w:eastAsiaTheme="minorEastAsia" w:cstheme="minorEastAsia"/>
          <w:color w:val="auto"/>
          <w:sz w:val="24"/>
          <w:szCs w:val="24"/>
          <w:bdr w:val="single" w:color="auto" w:sz="4" w:space="0"/>
        </w:rPr>
      </w:pPr>
    </w:p>
    <w:p w14:paraId="59D4F287">
      <w:pPr>
        <w:tabs>
          <w:tab w:val="center" w:pos="4706"/>
        </w:tabs>
        <w:bidi w:val="0"/>
        <w:jc w:val="left"/>
        <w:rPr>
          <w:rFonts w:asciiTheme="minorEastAsia" w:hAnsiTheme="minorEastAsia" w:eastAsiaTheme="minorEastAsia" w:cstheme="minorEastAsia"/>
          <w:color w:val="auto"/>
          <w:sz w:val="24"/>
          <w:szCs w:val="24"/>
        </w:rPr>
      </w:pPr>
      <w:r>
        <w:rPr>
          <w:rFonts w:hint="eastAsia" w:cs="Times New Roman"/>
          <w:kern w:val="2"/>
          <w:sz w:val="21"/>
          <w:lang w:val="en-US" w:eastAsia="zh-CN" w:bidi="ar-SA"/>
        </w:rPr>
        <w:tab/>
      </w:r>
      <w:bookmarkEnd w:id="104"/>
    </w:p>
    <w:sectPr>
      <w:headerReference r:id="rId11" w:type="default"/>
      <w:footerReference r:id="rId12" w:type="default"/>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4BAC266-8799-436C-BEE5-B093AF0BDBCC}"/>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2" w:fontKey="{50F1A5EE-878C-4660-BD3B-AE157FCA2313}"/>
  </w:font>
  <w:font w:name="方正黑体_GBK">
    <w:panose1 w:val="03000509000000000000"/>
    <w:charset w:val="86"/>
    <w:family w:val="script"/>
    <w:pitch w:val="default"/>
    <w:sig w:usb0="00000001" w:usb1="080E0000" w:usb2="00000000" w:usb3="00000000" w:csb0="00040000" w:csb1="00000000"/>
    <w:embedRegular r:id="rId3" w:fontKey="{0C77DF41-FC0B-446B-87A6-4037B94CFD53}"/>
  </w:font>
  <w:font w:name="仿宋">
    <w:panose1 w:val="02010609060101010101"/>
    <w:charset w:val="86"/>
    <w:family w:val="modern"/>
    <w:pitch w:val="default"/>
    <w:sig w:usb0="800002BF" w:usb1="38CF7CFA" w:usb2="00000016" w:usb3="00000000" w:csb0="00040001" w:csb1="00000000"/>
    <w:embedRegular r:id="rId4" w:fontKey="{62992D3C-3BCF-44E3-9BBE-C13E15313E67}"/>
  </w:font>
  <w:font w:name="MS Gothic">
    <w:panose1 w:val="020B0609070205080204"/>
    <w:charset w:val="80"/>
    <w:family w:val="modern"/>
    <w:pitch w:val="default"/>
    <w:sig w:usb0="E00002FF" w:usb1="6AC7FDFB" w:usb2="08000012" w:usb3="00000000" w:csb0="4002009F" w:csb1="DFD70000"/>
    <w:embedRegular r:id="rId5" w:fontKey="{D51A821F-F4D1-49CE-9058-DDC5289BB1D0}"/>
  </w:font>
  <w:font w:name="Wingdings 2">
    <w:panose1 w:val="05020102010507070707"/>
    <w:charset w:val="02"/>
    <w:family w:val="auto"/>
    <w:pitch w:val="default"/>
    <w:sig w:usb0="00000000" w:usb1="00000000" w:usb2="00000000" w:usb3="00000000" w:csb0="80000000" w:csb1="00000000"/>
    <w:embedRegular r:id="rId6" w:fontKey="{3EFABD14-5339-4ABA-A213-142493CA7C5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9313E">
    <w:pPr>
      <w:pStyle w:val="15"/>
      <w:jc w:val="both"/>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3D3E7">
    <w:pPr>
      <w:pStyle w:val="15"/>
      <w:framePr w:wrap="around" w:vAnchor="text" w:hAnchor="margin" w:xAlign="center" w:y="1"/>
      <w:rPr>
        <w:rStyle w:val="26"/>
      </w:rPr>
    </w:pPr>
    <w:r>
      <w:fldChar w:fldCharType="begin"/>
    </w:r>
    <w:r>
      <w:rPr>
        <w:rStyle w:val="26"/>
      </w:rPr>
      <w:instrText xml:space="preserve">PAGE  </w:instrText>
    </w:r>
    <w:r>
      <w:fldChar w:fldCharType="separate"/>
    </w:r>
    <w:r>
      <w:fldChar w:fldCharType="end"/>
    </w:r>
  </w:p>
  <w:p w14:paraId="5AA34A5E">
    <w:pPr>
      <w:pStyle w:val="1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4300E">
    <w:pPr>
      <w:pStyle w:val="15"/>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505AA21">
                          <w:pPr>
                            <w:pStyle w:val="15"/>
                          </w:pPr>
                          <w:r>
                            <w:fldChar w:fldCharType="begin"/>
                          </w:r>
                          <w:r>
                            <w:instrText xml:space="preserve"> PAGE  \* MERGEFORMAT </w:instrText>
                          </w:r>
                          <w:r>
                            <w:fldChar w:fldCharType="separate"/>
                          </w:r>
                          <w:r>
                            <w:t>- 16 -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505AA21">
                    <w:pPr>
                      <w:pStyle w:val="15"/>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A11E9">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8DD8D">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BB8DD8D">
                    <w:pPr>
                      <w:pStyle w:val="1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26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06A2E">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370FE94F">
                          <w:pPr>
                            <w:pStyle w:val="1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- 5 -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60288;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xsx0gAAAAMBAAAPAAAAAAAAAAEAIAAAACIAAABkcnMv&#10;ZG93bnJldi54bWxQSwECFAAUAAAACACHTuJACC3Q9QkCAAACBAAADgAAAAAAAAABACAAAAAhAQAA&#10;ZHJzL2Uyb0RvYy54bWxQSwUGAAAAAAYABgBZAQAAnAUAAAAA&#10;">
              <v:fill on="f" focussize="0,0"/>
              <v:stroke on="f"/>
              <v:imagedata o:title=""/>
              <o:lock v:ext="edit" aspectratio="f"/>
              <v:textbox inset="0mm,0mm,0mm,0mm" style="mso-fit-shape-to-text:t;">
                <w:txbxContent>
                  <w:p w14:paraId="370FE94F">
                    <w:pPr>
                      <w:pStyle w:val="15"/>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- 5 -</w:t>
                    </w:r>
                    <w:r>
                      <w:rPr>
                        <w:rFonts w:hint="eastAsia" w:ascii="宋体" w:hAnsi="宋体" w:cs="宋体"/>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35933">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10C6D">
    <w:pPr>
      <w:pStyle w:val="16"/>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CFD08">
    <w:pPr>
      <w:pStyle w:val="16"/>
      <w:jc w:val="both"/>
    </w:pPr>
    <w:r>
      <w:rPr>
        <w:rFonts w:hint="eastAsia" w:ascii="仿宋" w:hAnsi="仿宋" w:eastAsia="仿宋" w:cs="宋体"/>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B0384">
    <w:pPr>
      <w:pStyle w:val="16"/>
      <w:pBdr>
        <w:bottom w:val="none" w:color="auto" w:sz="0" w:space="1"/>
      </w:pBdr>
      <w:jc w:val="both"/>
      <w:rPr>
        <w:rFonts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C5808">
    <w:pPr>
      <w:pStyle w:val="16"/>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16932"/>
    <w:multiLevelType w:val="singleLevel"/>
    <w:tmpl w:val="A8516932"/>
    <w:lvl w:ilvl="0" w:tentative="0">
      <w:start w:val="1"/>
      <w:numFmt w:val="decimal"/>
      <w:suff w:val="nothing"/>
      <w:lvlText w:val="%1、"/>
      <w:lvlJc w:val="left"/>
    </w:lvl>
  </w:abstractNum>
  <w:abstractNum w:abstractNumId="1">
    <w:nsid w:val="C3FF7C35"/>
    <w:multiLevelType w:val="singleLevel"/>
    <w:tmpl w:val="C3FF7C35"/>
    <w:lvl w:ilvl="0" w:tentative="0">
      <w:start w:val="3"/>
      <w:numFmt w:val="decimal"/>
      <w:lvlText w:val="%1."/>
      <w:lvlJc w:val="left"/>
      <w:pPr>
        <w:tabs>
          <w:tab w:val="left" w:pos="312"/>
        </w:tabs>
      </w:pPr>
    </w:lvl>
  </w:abstractNum>
  <w:abstractNum w:abstractNumId="2">
    <w:nsid w:val="D252660C"/>
    <w:multiLevelType w:val="singleLevel"/>
    <w:tmpl w:val="D252660C"/>
    <w:lvl w:ilvl="0" w:tentative="0">
      <w:start w:val="1"/>
      <w:numFmt w:val="decimal"/>
      <w:lvlText w:val="%1."/>
      <w:lvlJc w:val="left"/>
      <w:pPr>
        <w:tabs>
          <w:tab w:val="left" w:pos="312"/>
        </w:tabs>
      </w:pPr>
    </w:lvl>
  </w:abstractNum>
  <w:abstractNum w:abstractNumId="3">
    <w:nsid w:val="1161A13A"/>
    <w:multiLevelType w:val="singleLevel"/>
    <w:tmpl w:val="1161A13A"/>
    <w:lvl w:ilvl="0" w:tentative="0">
      <w:start w:val="1"/>
      <w:numFmt w:val="chineseCounting"/>
      <w:suff w:val="nothing"/>
      <w:lvlText w:val="（%1）"/>
      <w:lvlJc w:val="left"/>
      <w:rPr>
        <w:rFonts w:hint="eastAsia"/>
      </w:rPr>
    </w:lvl>
  </w:abstractNum>
  <w:abstractNum w:abstractNumId="4">
    <w:nsid w:val="1D104039"/>
    <w:multiLevelType w:val="singleLevel"/>
    <w:tmpl w:val="1D104039"/>
    <w:lvl w:ilvl="0" w:tentative="0">
      <w:start w:val="5"/>
      <w:numFmt w:val="chineseCounting"/>
      <w:suff w:val="nothing"/>
      <w:lvlText w:val="%1、"/>
      <w:lvlJc w:val="left"/>
      <w:rPr>
        <w:rFonts w:hint="eastAsia"/>
      </w:rPr>
    </w:lvl>
  </w:abstractNum>
  <w:abstractNum w:abstractNumId="5">
    <w:nsid w:val="64F7617D"/>
    <w:multiLevelType w:val="singleLevel"/>
    <w:tmpl w:val="64F7617D"/>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xYWU3YjRhYjVkODg3MmIwZjlkMWM0YjgzZGQ2N2IifQ=="/>
  </w:docVars>
  <w:rsids>
    <w:rsidRoot w:val="4DEF5E83"/>
    <w:rsid w:val="00036C0A"/>
    <w:rsid w:val="00202A3D"/>
    <w:rsid w:val="002560C5"/>
    <w:rsid w:val="002E579C"/>
    <w:rsid w:val="00415E67"/>
    <w:rsid w:val="004A42BA"/>
    <w:rsid w:val="00526A18"/>
    <w:rsid w:val="005635E3"/>
    <w:rsid w:val="005E16A6"/>
    <w:rsid w:val="0061151A"/>
    <w:rsid w:val="00613AF5"/>
    <w:rsid w:val="009519B5"/>
    <w:rsid w:val="00A410C5"/>
    <w:rsid w:val="00BA766A"/>
    <w:rsid w:val="00C56A69"/>
    <w:rsid w:val="00D66846"/>
    <w:rsid w:val="00F83D0E"/>
    <w:rsid w:val="015B6D94"/>
    <w:rsid w:val="0233386D"/>
    <w:rsid w:val="028D7750"/>
    <w:rsid w:val="03854360"/>
    <w:rsid w:val="0394658D"/>
    <w:rsid w:val="040E328B"/>
    <w:rsid w:val="04C97364"/>
    <w:rsid w:val="05540C55"/>
    <w:rsid w:val="08651F89"/>
    <w:rsid w:val="08EC2A60"/>
    <w:rsid w:val="09AE6012"/>
    <w:rsid w:val="0A952FEA"/>
    <w:rsid w:val="0BD804C7"/>
    <w:rsid w:val="0CE00A95"/>
    <w:rsid w:val="0DB74038"/>
    <w:rsid w:val="0DF15159"/>
    <w:rsid w:val="0E4C40C3"/>
    <w:rsid w:val="11D11CE4"/>
    <w:rsid w:val="120E7E53"/>
    <w:rsid w:val="128D6849"/>
    <w:rsid w:val="130D010A"/>
    <w:rsid w:val="15034E08"/>
    <w:rsid w:val="15B17473"/>
    <w:rsid w:val="15D17080"/>
    <w:rsid w:val="15EC04AB"/>
    <w:rsid w:val="16135A37"/>
    <w:rsid w:val="16290DB7"/>
    <w:rsid w:val="166B13D0"/>
    <w:rsid w:val="16AA5953"/>
    <w:rsid w:val="177469AA"/>
    <w:rsid w:val="17BB2A45"/>
    <w:rsid w:val="198D4943"/>
    <w:rsid w:val="1AFE6CB6"/>
    <w:rsid w:val="1D750424"/>
    <w:rsid w:val="1D9A475B"/>
    <w:rsid w:val="1DE4359E"/>
    <w:rsid w:val="1E69308F"/>
    <w:rsid w:val="1EB52A81"/>
    <w:rsid w:val="1EC45B21"/>
    <w:rsid w:val="1F0F5328"/>
    <w:rsid w:val="1F5A1186"/>
    <w:rsid w:val="2085701A"/>
    <w:rsid w:val="209E05F3"/>
    <w:rsid w:val="20F80993"/>
    <w:rsid w:val="21066CBD"/>
    <w:rsid w:val="22EC5646"/>
    <w:rsid w:val="22F20A68"/>
    <w:rsid w:val="23C81A7D"/>
    <w:rsid w:val="25CC2205"/>
    <w:rsid w:val="26555BF8"/>
    <w:rsid w:val="26AF6087"/>
    <w:rsid w:val="26D84015"/>
    <w:rsid w:val="27B269C4"/>
    <w:rsid w:val="27BE0047"/>
    <w:rsid w:val="27E44CCE"/>
    <w:rsid w:val="28942A08"/>
    <w:rsid w:val="294A4C15"/>
    <w:rsid w:val="29826C49"/>
    <w:rsid w:val="2B02634F"/>
    <w:rsid w:val="2B261911"/>
    <w:rsid w:val="2C335357"/>
    <w:rsid w:val="2D9E37C7"/>
    <w:rsid w:val="303625A8"/>
    <w:rsid w:val="32CE54EA"/>
    <w:rsid w:val="33B92AAB"/>
    <w:rsid w:val="34401C96"/>
    <w:rsid w:val="34AC10D9"/>
    <w:rsid w:val="39506D4F"/>
    <w:rsid w:val="3B225C51"/>
    <w:rsid w:val="3B714E2B"/>
    <w:rsid w:val="3BE54A6B"/>
    <w:rsid w:val="3CA57DE3"/>
    <w:rsid w:val="3CCC46BA"/>
    <w:rsid w:val="3CDC3149"/>
    <w:rsid w:val="3D826E7B"/>
    <w:rsid w:val="3E9A0C6C"/>
    <w:rsid w:val="3EA118C8"/>
    <w:rsid w:val="3FBF3CBC"/>
    <w:rsid w:val="40684BE4"/>
    <w:rsid w:val="40CC6D03"/>
    <w:rsid w:val="40D75730"/>
    <w:rsid w:val="41177861"/>
    <w:rsid w:val="42DE2553"/>
    <w:rsid w:val="444E18F2"/>
    <w:rsid w:val="4690085B"/>
    <w:rsid w:val="47A77821"/>
    <w:rsid w:val="47B6571A"/>
    <w:rsid w:val="485773F4"/>
    <w:rsid w:val="4881314E"/>
    <w:rsid w:val="48A36CB1"/>
    <w:rsid w:val="49690EEF"/>
    <w:rsid w:val="49B47D52"/>
    <w:rsid w:val="4BD258F2"/>
    <w:rsid w:val="4D50664E"/>
    <w:rsid w:val="4DEF5E83"/>
    <w:rsid w:val="4E0C5243"/>
    <w:rsid w:val="4F194ABD"/>
    <w:rsid w:val="50AB3336"/>
    <w:rsid w:val="51750D79"/>
    <w:rsid w:val="52D23FA9"/>
    <w:rsid w:val="53B94E1F"/>
    <w:rsid w:val="540E72EB"/>
    <w:rsid w:val="56B4271C"/>
    <w:rsid w:val="56E147BB"/>
    <w:rsid w:val="570F712F"/>
    <w:rsid w:val="57AF2B0B"/>
    <w:rsid w:val="5ADE3950"/>
    <w:rsid w:val="5B9725E1"/>
    <w:rsid w:val="5D9D2F99"/>
    <w:rsid w:val="5E5F0DE7"/>
    <w:rsid w:val="5ED16751"/>
    <w:rsid w:val="5F1C079D"/>
    <w:rsid w:val="5F1F2324"/>
    <w:rsid w:val="5F736571"/>
    <w:rsid w:val="61707F91"/>
    <w:rsid w:val="619863DE"/>
    <w:rsid w:val="64B87FE4"/>
    <w:rsid w:val="658C2785"/>
    <w:rsid w:val="659475FC"/>
    <w:rsid w:val="662B13E4"/>
    <w:rsid w:val="67B96580"/>
    <w:rsid w:val="67BE7CC5"/>
    <w:rsid w:val="68727968"/>
    <w:rsid w:val="69CA20CF"/>
    <w:rsid w:val="6B5E207F"/>
    <w:rsid w:val="6C353187"/>
    <w:rsid w:val="6CEA21C3"/>
    <w:rsid w:val="6D8500D6"/>
    <w:rsid w:val="6DA95DB5"/>
    <w:rsid w:val="6DFE6BFE"/>
    <w:rsid w:val="6F211279"/>
    <w:rsid w:val="6FB645DF"/>
    <w:rsid w:val="70891CF3"/>
    <w:rsid w:val="71715DF5"/>
    <w:rsid w:val="71724535"/>
    <w:rsid w:val="72E01973"/>
    <w:rsid w:val="74822CE1"/>
    <w:rsid w:val="7487479C"/>
    <w:rsid w:val="775D3809"/>
    <w:rsid w:val="78112CFA"/>
    <w:rsid w:val="79BE5550"/>
    <w:rsid w:val="7A8C4B1E"/>
    <w:rsid w:val="7B4B6523"/>
    <w:rsid w:val="7B671B34"/>
    <w:rsid w:val="7B89704B"/>
    <w:rsid w:val="7BB57E40"/>
    <w:rsid w:val="7BC258C6"/>
    <w:rsid w:val="7FD76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qFormat="1" w:uiPriority="1"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left"/>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autoRedefine/>
    <w:qFormat/>
    <w:uiPriority w:val="0"/>
    <w:pPr>
      <w:keepNext/>
      <w:keepLines/>
      <w:spacing w:before="260" w:after="260" w:line="413" w:lineRule="auto"/>
      <w:outlineLvl w:val="2"/>
    </w:pPr>
    <w:rPr>
      <w:b/>
      <w:sz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2">
    <w:name w:val="toc 5"/>
    <w:next w:val="1"/>
    <w:qFormat/>
    <w:uiPriority w:val="0"/>
    <w:pPr>
      <w:widowControl w:val="0"/>
      <w:wordWrap w:val="0"/>
      <w:adjustRightInd/>
      <w:snapToGrid/>
      <w:spacing w:after="0"/>
      <w:ind w:left="1275"/>
      <w:jc w:val="both"/>
    </w:pPr>
    <w:rPr>
      <w:rFonts w:ascii="宋体" w:hAnsi="宋体" w:eastAsia="宋体" w:cs="宋体"/>
      <w:kern w:val="2"/>
      <w:sz w:val="21"/>
      <w:szCs w:val="20"/>
      <w:lang w:val="en-US" w:eastAsia="zh-CN" w:bidi="ar-SA"/>
    </w:rPr>
  </w:style>
  <w:style w:type="paragraph" w:styleId="6">
    <w:name w:val="List 3"/>
    <w:basedOn w:val="1"/>
    <w:next w:val="1"/>
    <w:autoRedefine/>
    <w:unhideWhenUsed/>
    <w:qFormat/>
    <w:uiPriority w:val="1"/>
    <w:pPr>
      <w:adjustRightInd w:val="0"/>
      <w:snapToGrid w:val="0"/>
      <w:spacing w:line="360" w:lineRule="auto"/>
      <w:ind w:left="100" w:leftChars="400" w:hanging="200" w:hangingChars="200"/>
    </w:pPr>
    <w:rPr>
      <w:sz w:val="24"/>
    </w:rPr>
  </w:style>
  <w:style w:type="paragraph" w:styleId="7">
    <w:name w:val="table of authorities"/>
    <w:basedOn w:val="1"/>
    <w:next w:val="1"/>
    <w:autoRedefine/>
    <w:qFormat/>
    <w:uiPriority w:val="0"/>
    <w:pPr>
      <w:ind w:left="420" w:leftChars="200"/>
    </w:pPr>
  </w:style>
  <w:style w:type="paragraph" w:styleId="8">
    <w:name w:val="Normal Indent"/>
    <w:basedOn w:val="1"/>
    <w:next w:val="1"/>
    <w:autoRedefine/>
    <w:qFormat/>
    <w:uiPriority w:val="99"/>
    <w:pPr>
      <w:adjustRightInd w:val="0"/>
      <w:snapToGrid w:val="0"/>
      <w:spacing w:line="360" w:lineRule="auto"/>
      <w:ind w:firstLine="420"/>
    </w:pPr>
    <w:rPr>
      <w:sz w:val="24"/>
    </w:rPr>
  </w:style>
  <w:style w:type="paragraph" w:styleId="9">
    <w:name w:val="Body Text"/>
    <w:basedOn w:val="1"/>
    <w:next w:val="1"/>
    <w:autoRedefine/>
    <w:qFormat/>
    <w:uiPriority w:val="0"/>
    <w:rPr>
      <w:rFonts w:ascii="仿宋_GB2312" w:eastAsia="仿宋_GB2312"/>
      <w:sz w:val="32"/>
    </w:rPr>
  </w:style>
  <w:style w:type="paragraph" w:styleId="10">
    <w:name w:val="Body Text Indent"/>
    <w:basedOn w:val="1"/>
    <w:next w:val="1"/>
    <w:autoRedefine/>
    <w:qFormat/>
    <w:uiPriority w:val="0"/>
    <w:pPr>
      <w:spacing w:line="700" w:lineRule="exact"/>
      <w:ind w:left="960"/>
    </w:pPr>
    <w:rPr>
      <w:sz w:val="44"/>
    </w:rPr>
  </w:style>
  <w:style w:type="paragraph" w:styleId="11">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szCs w:val="24"/>
    </w:rPr>
  </w:style>
  <w:style w:type="paragraph" w:styleId="12">
    <w:name w:val="Plain Text"/>
    <w:basedOn w:val="1"/>
    <w:next w:val="1"/>
    <w:autoRedefine/>
    <w:qFormat/>
    <w:uiPriority w:val="99"/>
    <w:pPr>
      <w:widowControl/>
      <w:spacing w:before="100" w:beforeAutospacing="1" w:after="100" w:afterAutospacing="1"/>
      <w:jc w:val="left"/>
    </w:pPr>
    <w:rPr>
      <w:rFonts w:ascii="宋体" w:hAnsi="Courier New"/>
      <w:kern w:val="0"/>
      <w:sz w:val="20"/>
    </w:rPr>
  </w:style>
  <w:style w:type="paragraph" w:styleId="13">
    <w:name w:val="Date"/>
    <w:basedOn w:val="1"/>
    <w:next w:val="1"/>
    <w:autoRedefine/>
    <w:qFormat/>
    <w:uiPriority w:val="0"/>
  </w:style>
  <w:style w:type="paragraph" w:styleId="14">
    <w:name w:val="Body Text Indent 2"/>
    <w:basedOn w:val="1"/>
    <w:autoRedefine/>
    <w:qFormat/>
    <w:uiPriority w:val="0"/>
    <w:pPr>
      <w:snapToGrid w:val="0"/>
      <w:spacing w:line="560" w:lineRule="atLeast"/>
      <w:ind w:firstLine="540"/>
    </w:p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autoRedefine/>
    <w:qFormat/>
    <w:uiPriority w:val="0"/>
    <w:pPr>
      <w:spacing w:line="180" w:lineRule="auto"/>
      <w:jc w:val="center"/>
    </w:pPr>
    <w:rPr>
      <w:sz w:val="30"/>
    </w:rPr>
  </w:style>
  <w:style w:type="paragraph" w:styleId="18">
    <w:name w:val="List"/>
    <w:basedOn w:val="1"/>
    <w:autoRedefine/>
    <w:semiHidden/>
    <w:qFormat/>
    <w:uiPriority w:val="0"/>
    <w:pPr>
      <w:ind w:left="200" w:hanging="200" w:hangingChars="200"/>
    </w:pPr>
  </w:style>
  <w:style w:type="paragraph" w:styleId="19">
    <w:name w:val="Title"/>
    <w:basedOn w:val="1"/>
    <w:next w:val="1"/>
    <w:autoRedefine/>
    <w:qFormat/>
    <w:uiPriority w:val="99"/>
    <w:pPr>
      <w:widowControl/>
      <w:spacing w:after="240" w:line="360" w:lineRule="auto"/>
      <w:jc w:val="center"/>
    </w:pPr>
    <w:rPr>
      <w:rFonts w:ascii="Cambria" w:hAnsi="Cambria"/>
      <w:b/>
      <w:bCs/>
      <w:kern w:val="0"/>
      <w:sz w:val="32"/>
      <w:szCs w:val="32"/>
    </w:rPr>
  </w:style>
  <w:style w:type="paragraph" w:styleId="20">
    <w:name w:val="Body Text First Indent"/>
    <w:basedOn w:val="9"/>
    <w:next w:val="6"/>
    <w:autoRedefine/>
    <w:semiHidden/>
    <w:qFormat/>
    <w:uiPriority w:val="0"/>
    <w:pPr>
      <w:spacing w:line="360" w:lineRule="auto"/>
      <w:ind w:firstLine="420"/>
    </w:pPr>
    <w:rPr>
      <w:rFonts w:ascii="宋体" w:hAnsi="宋体"/>
    </w:rPr>
  </w:style>
  <w:style w:type="paragraph" w:styleId="21">
    <w:name w:val="Body Text First Indent 2"/>
    <w:basedOn w:val="10"/>
    <w:next w:val="1"/>
    <w:autoRedefine/>
    <w:qFormat/>
    <w:uiPriority w:val="6"/>
    <w:pPr>
      <w:spacing w:after="120"/>
      <w:ind w:firstLine="420"/>
    </w:pPr>
    <w:rPr>
      <w:rFonts w:cs="宋体"/>
      <w:szCs w:val="21"/>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page number"/>
    <w:basedOn w:val="24"/>
    <w:autoRedefine/>
    <w:qFormat/>
    <w:uiPriority w:val="0"/>
  </w:style>
  <w:style w:type="paragraph" w:customStyle="1" w:styleId="27">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8">
    <w:name w:val="图例"/>
    <w:basedOn w:val="1"/>
    <w:autoRedefine/>
    <w:qFormat/>
    <w:uiPriority w:val="0"/>
    <w:pPr>
      <w:spacing w:before="120" w:after="120" w:line="360" w:lineRule="auto"/>
      <w:jc w:val="center"/>
    </w:pPr>
    <w:rPr>
      <w:rFonts w:eastAsia="仿宋_GB2312"/>
      <w:b/>
      <w:sz w:val="24"/>
    </w:rPr>
  </w:style>
  <w:style w:type="paragraph" w:customStyle="1" w:styleId="29">
    <w:name w:val="电建正文"/>
    <w:basedOn w:val="30"/>
    <w:autoRedefine/>
    <w:qFormat/>
    <w:uiPriority w:val="0"/>
    <w:pPr>
      <w:tabs>
        <w:tab w:val="left" w:pos="720"/>
      </w:tabs>
      <w:spacing w:line="360" w:lineRule="auto"/>
      <w:ind w:firstLine="200" w:firstLineChars="200"/>
    </w:pPr>
    <w:rPr>
      <w:rFonts w:ascii="Tahoma" w:hAnsi="Tahoma"/>
      <w:sz w:val="24"/>
    </w:rPr>
  </w:style>
  <w:style w:type="paragraph" w:customStyle="1" w:styleId="30">
    <w:name w:val="List First"/>
    <w:basedOn w:val="18"/>
    <w:next w:val="18"/>
    <w:autoRedefine/>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31">
    <w:name w:val="Body Text First Indent 21"/>
    <w:basedOn w:val="32"/>
    <w:next w:val="1"/>
    <w:autoRedefine/>
    <w:qFormat/>
    <w:uiPriority w:val="0"/>
    <w:pPr>
      <w:ind w:firstLine="420" w:firstLineChars="200"/>
    </w:pPr>
    <w:rPr>
      <w:rFonts w:ascii="宋体" w:hAnsi="宋体"/>
      <w:sz w:val="22"/>
      <w:szCs w:val="22"/>
    </w:rPr>
  </w:style>
  <w:style w:type="paragraph" w:customStyle="1" w:styleId="32">
    <w:name w:val="Body Text Indent1"/>
    <w:basedOn w:val="1"/>
    <w:next w:val="31"/>
    <w:autoRedefine/>
    <w:qFormat/>
    <w:uiPriority w:val="0"/>
    <w:pPr>
      <w:spacing w:after="120"/>
      <w:ind w:left="420" w:leftChars="200"/>
    </w:pPr>
  </w:style>
  <w:style w:type="character" w:customStyle="1" w:styleId="33">
    <w:name w:val="font51"/>
    <w:basedOn w:val="24"/>
    <w:autoRedefine/>
    <w:qFormat/>
    <w:uiPriority w:val="0"/>
    <w:rPr>
      <w:rFonts w:hint="eastAsia" w:ascii="宋体" w:hAnsi="宋体" w:eastAsia="宋体" w:cs="宋体"/>
      <w:color w:val="auto"/>
      <w:sz w:val="18"/>
      <w:szCs w:val="18"/>
      <w:u w:val="none"/>
    </w:rPr>
  </w:style>
  <w:style w:type="paragraph" w:customStyle="1" w:styleId="34">
    <w:name w:val="样式3"/>
    <w:basedOn w:val="12"/>
    <w:autoRedefine/>
    <w:qFormat/>
    <w:uiPriority w:val="0"/>
    <w:pPr>
      <w:widowControl w:val="0"/>
      <w:spacing w:before="0" w:beforeAutospacing="0" w:after="0" w:afterAutospacing="0" w:line="0" w:lineRule="atLeast"/>
      <w:jc w:val="both"/>
      <w:outlineLvl w:val="0"/>
    </w:pPr>
    <w:rPr>
      <w:kern w:val="2"/>
      <w:sz w:val="28"/>
    </w:rPr>
  </w:style>
  <w:style w:type="character" w:customStyle="1" w:styleId="35">
    <w:name w:val="NormalCharacter"/>
    <w:autoRedefine/>
    <w:qFormat/>
    <w:uiPriority w:val="0"/>
  </w:style>
  <w:style w:type="character" w:customStyle="1" w:styleId="36">
    <w:name w:val="font11"/>
    <w:basedOn w:val="24"/>
    <w:autoRedefine/>
    <w:qFormat/>
    <w:uiPriority w:val="0"/>
    <w:rPr>
      <w:rFonts w:hint="eastAsia" w:ascii="宋体" w:hAnsi="宋体" w:eastAsia="宋体" w:cs="宋体"/>
      <w:color w:val="000000"/>
      <w:sz w:val="18"/>
      <w:szCs w:val="18"/>
      <w:u w:val="none"/>
    </w:rPr>
  </w:style>
  <w:style w:type="paragraph" w:customStyle="1" w:styleId="37">
    <w:name w:val="样式 首行缩进:  2 字符"/>
    <w:basedOn w:val="1"/>
    <w:autoRedefine/>
    <w:qFormat/>
    <w:uiPriority w:val="0"/>
    <w:pPr>
      <w:widowControl w:val="0"/>
      <w:tabs>
        <w:tab w:val="left" w:pos="0"/>
      </w:tabs>
      <w:spacing w:after="0" w:line="400" w:lineRule="exact"/>
      <w:ind w:firstLine="200" w:firstLineChars="200"/>
    </w:pPr>
    <w:rPr>
      <w:rFonts w:ascii="宋体" w:hAnsi="宋体" w:eastAsia="宋体" w:cs="宋体"/>
      <w:kern w:val="2"/>
      <w:sz w:val="24"/>
      <w:szCs w:val="24"/>
    </w:rPr>
  </w:style>
  <w:style w:type="paragraph" w:customStyle="1" w:styleId="38">
    <w:name w:val="Table Paragraph"/>
    <w:basedOn w:val="1"/>
    <w:autoRedefine/>
    <w:qFormat/>
    <w:uiPriority w:val="1"/>
    <w:rPr>
      <w:rFonts w:ascii="宋体" w:hAnsi="宋体" w:eastAsia="宋体" w:cs="宋体"/>
    </w:rPr>
  </w:style>
  <w:style w:type="paragraph" w:customStyle="1" w:styleId="39">
    <w:name w:val="List Paragraph1"/>
    <w:basedOn w:val="1"/>
    <w:autoRedefine/>
    <w:qFormat/>
    <w:uiPriority w:val="0"/>
    <w:pPr>
      <w:ind w:firstLine="420" w:firstLineChars="200"/>
    </w:pPr>
    <w:rPr>
      <w:rFonts w:ascii="Times New Roman" w:hAnsi="Times New Roman" w:eastAsia="宋体" w:cs="Times New Roman"/>
      <w:spacing w:val="0"/>
      <w:sz w:val="21"/>
      <w:szCs w:val="24"/>
    </w:rPr>
  </w:style>
  <w:style w:type="character" w:customStyle="1" w:styleId="40">
    <w:name w:val="font31"/>
    <w:basedOn w:val="24"/>
    <w:autoRedefine/>
    <w:qFormat/>
    <w:uiPriority w:val="0"/>
    <w:rPr>
      <w:rFonts w:hint="eastAsia" w:ascii="方正仿宋_GBK" w:hAnsi="方正仿宋_GBK" w:eastAsia="方正仿宋_GBK" w:cs="方正仿宋_GBK"/>
      <w:color w:val="000000"/>
      <w:sz w:val="28"/>
      <w:szCs w:val="28"/>
      <w:u w:val="none"/>
    </w:rPr>
  </w:style>
  <w:style w:type="character" w:customStyle="1" w:styleId="41">
    <w:name w:val="font41"/>
    <w:basedOn w:val="24"/>
    <w:autoRedefine/>
    <w:qFormat/>
    <w:uiPriority w:val="0"/>
    <w:rPr>
      <w:rFonts w:ascii="Arial" w:hAnsi="Arial" w:cs="Arial"/>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9990</Words>
  <Characters>10555</Characters>
  <Lines>112</Lines>
  <Paragraphs>31</Paragraphs>
  <TotalTime>6</TotalTime>
  <ScaleCrop>false</ScaleCrop>
  <LinksUpToDate>false</LinksUpToDate>
  <CharactersWithSpaces>11317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2022-10-31T06:20:00Z</dcterms:created>
  <dc:creator>Administrator</dc:creator>
  <cp:lastModifiedBy>小草</cp:lastModifiedBy>
  <cp:lastPrinted>2025-04-27T11:13:00Z</cp:lastPrinted>
  <dcterms:modified xsi:type="dcterms:W3CDTF">2025-10-09T01:44:08Z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8F65E15EB5734C9C9BE903D0FEE7DEE9_13</vt:lpwstr>
  </property>
  <property fmtid="{D5CDD505-2E9C-101B-9397-08002B2CF9AE}" pid="4" name="KSOTemplateDocerSaveRecord">
    <vt:lpwstr>eyJoZGlkIjoiYzU3MmJjNGQ4YzI1Y2RmY2ZmOGY1NTFmZmZhM2VlYTQiLCJ1c2VySWQiOiIyNjE2MzU4MjAifQ==</vt:lpwstr>
  </property>
</Properties>
</file>