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F974E5">
      <w:pPr>
        <w:spacing w:line="360" w:lineRule="auto"/>
        <w:ind w:firstLine="0" w:firstLineChars="0"/>
        <w:jc w:val="center"/>
        <w:outlineLvl w:val="0"/>
        <w:rPr>
          <w:rFonts w:hint="eastAsia" w:ascii="宋体" w:hAnsi="宋体" w:eastAsia="宋体" w:cs="宋体"/>
          <w:b/>
          <w:bCs/>
          <w:color w:val="auto"/>
          <w:spacing w:val="80"/>
          <w:sz w:val="120"/>
          <w:szCs w:val="120"/>
          <w:highlight w:val="none"/>
        </w:rPr>
      </w:pPr>
      <w:bookmarkStart w:id="0" w:name="_Toc1554"/>
      <w:bookmarkStart w:id="1" w:name="_Toc27791"/>
      <w:bookmarkStart w:id="2" w:name="_Toc803"/>
      <w:r>
        <w:rPr>
          <w:rFonts w:hint="eastAsia" w:ascii="宋体" w:hAnsi="宋体" w:eastAsia="宋体" w:cs="宋体"/>
          <w:b/>
          <w:bCs/>
          <w:color w:val="auto"/>
          <w:spacing w:val="80"/>
          <w:sz w:val="120"/>
          <w:szCs w:val="120"/>
          <w:highlight w:val="none"/>
        </w:rPr>
        <w:t>采购文件</w:t>
      </w:r>
      <w:bookmarkEnd w:id="0"/>
    </w:p>
    <w:p w14:paraId="100DB3DE">
      <w:pPr>
        <w:spacing w:line="360" w:lineRule="auto"/>
        <w:ind w:firstLine="0" w:firstLineChars="0"/>
        <w:jc w:val="center"/>
        <w:outlineLvl w:val="0"/>
        <w:rPr>
          <w:rFonts w:hint="eastAsia" w:ascii="宋体" w:hAnsi="宋体" w:eastAsia="宋体" w:cs="宋体"/>
          <w:b/>
          <w:bCs/>
          <w:color w:val="auto"/>
          <w:spacing w:val="80"/>
          <w:sz w:val="44"/>
          <w:szCs w:val="44"/>
          <w:highlight w:val="none"/>
        </w:rPr>
      </w:pPr>
      <w:bookmarkStart w:id="3" w:name="_Toc4398"/>
      <w:r>
        <w:rPr>
          <w:rFonts w:hint="eastAsia" w:ascii="宋体" w:hAnsi="宋体" w:eastAsia="宋体" w:cs="宋体"/>
          <w:b/>
          <w:bCs/>
          <w:color w:val="auto"/>
          <w:spacing w:val="80"/>
          <w:sz w:val="44"/>
          <w:szCs w:val="44"/>
          <w:highlight w:val="none"/>
        </w:rPr>
        <w:t>（综合评分法）</w:t>
      </w:r>
      <w:bookmarkEnd w:id="3"/>
    </w:p>
    <w:p w14:paraId="7C1786E6">
      <w:pPr>
        <w:spacing w:line="360" w:lineRule="auto"/>
        <w:ind w:left="1807" w:hanging="1807" w:hangingChars="500"/>
        <w:rPr>
          <w:rFonts w:hint="eastAsia" w:ascii="宋体" w:hAnsi="宋体" w:eastAsia="宋体" w:cs="宋体"/>
          <w:b/>
          <w:bCs/>
          <w:color w:val="auto"/>
          <w:sz w:val="36"/>
          <w:szCs w:val="30"/>
          <w:highlight w:val="none"/>
        </w:rPr>
      </w:pPr>
    </w:p>
    <w:p w14:paraId="628ADAA8">
      <w:pPr>
        <w:spacing w:line="360" w:lineRule="auto"/>
        <w:ind w:firstLine="723"/>
        <w:rPr>
          <w:rFonts w:hint="eastAsia" w:ascii="宋体" w:hAnsi="宋体" w:eastAsia="宋体" w:cs="宋体"/>
          <w:b/>
          <w:bCs/>
          <w:color w:val="auto"/>
          <w:sz w:val="36"/>
          <w:szCs w:val="30"/>
          <w:highlight w:val="none"/>
        </w:rPr>
      </w:pPr>
    </w:p>
    <w:p w14:paraId="1820A0B7">
      <w:pPr>
        <w:pStyle w:val="5"/>
        <w:spacing w:before="48" w:after="48" w:line="360" w:lineRule="auto"/>
        <w:ind w:firstLine="182"/>
        <w:rPr>
          <w:rFonts w:hint="eastAsia" w:ascii="宋体" w:hAnsi="宋体" w:eastAsia="宋体" w:cs="宋体"/>
          <w:color w:val="auto"/>
          <w:highlight w:val="none"/>
        </w:rPr>
      </w:pPr>
    </w:p>
    <w:p w14:paraId="10501E74">
      <w:pPr>
        <w:spacing w:line="360" w:lineRule="auto"/>
        <w:ind w:left="2891" w:hanging="2891" w:hangingChars="800"/>
        <w:rPr>
          <w:rFonts w:hint="eastAsia" w:ascii="宋体" w:hAnsi="宋体" w:eastAsia="宋体" w:cs="宋体"/>
          <w:b/>
          <w:bCs/>
          <w:color w:val="auto"/>
          <w:sz w:val="36"/>
          <w:szCs w:val="30"/>
          <w:highlight w:val="none"/>
        </w:rPr>
      </w:pPr>
      <w:r>
        <w:rPr>
          <w:rFonts w:hint="eastAsia" w:ascii="宋体" w:hAnsi="宋体" w:eastAsia="宋体" w:cs="宋体"/>
          <w:b/>
          <w:bCs/>
          <w:color w:val="auto"/>
          <w:sz w:val="36"/>
          <w:szCs w:val="30"/>
          <w:highlight w:val="none"/>
        </w:rPr>
        <w:t xml:space="preserve">    </w:t>
      </w:r>
    </w:p>
    <w:p w14:paraId="5ACCB824">
      <w:pPr>
        <w:spacing w:line="360" w:lineRule="auto"/>
        <w:ind w:left="2891" w:hanging="2891" w:hangingChars="800"/>
        <w:jc w:val="center"/>
        <w:rPr>
          <w:rFonts w:hint="eastAsia" w:ascii="宋体" w:hAnsi="宋体" w:eastAsia="宋体" w:cs="宋体"/>
          <w:b/>
          <w:bCs/>
          <w:color w:val="auto"/>
          <w:sz w:val="36"/>
          <w:szCs w:val="30"/>
          <w:highlight w:val="none"/>
          <w:lang w:eastAsia="zh-CN"/>
        </w:rPr>
      </w:pPr>
      <w:r>
        <w:rPr>
          <w:rFonts w:hint="eastAsia" w:ascii="宋体" w:hAnsi="宋体" w:eastAsia="宋体" w:cs="宋体"/>
          <w:b/>
          <w:bCs/>
          <w:color w:val="auto"/>
          <w:sz w:val="36"/>
          <w:szCs w:val="30"/>
          <w:highlight w:val="none"/>
        </w:rPr>
        <w:t>项目名称：</w:t>
      </w:r>
      <w:r>
        <w:rPr>
          <w:rFonts w:hint="eastAsia" w:ascii="宋体" w:hAnsi="宋体" w:eastAsia="宋体" w:cs="宋体"/>
          <w:b/>
          <w:bCs/>
          <w:color w:val="auto"/>
          <w:sz w:val="36"/>
          <w:szCs w:val="30"/>
          <w:highlight w:val="none"/>
          <w:lang w:eastAsia="zh-CN"/>
        </w:rPr>
        <w:t>大足区2025年红火蚁防控项目</w:t>
      </w:r>
    </w:p>
    <w:p w14:paraId="6F5B2046">
      <w:pPr>
        <w:spacing w:line="360" w:lineRule="auto"/>
        <w:ind w:firstLine="602"/>
        <w:rPr>
          <w:rFonts w:hint="eastAsia" w:ascii="宋体" w:hAnsi="宋体" w:eastAsia="宋体" w:cs="宋体"/>
          <w:b/>
          <w:bCs/>
          <w:color w:val="auto"/>
          <w:sz w:val="30"/>
          <w:szCs w:val="30"/>
          <w:highlight w:val="none"/>
        </w:rPr>
      </w:pPr>
    </w:p>
    <w:p w14:paraId="7D35C3C1">
      <w:pPr>
        <w:pStyle w:val="5"/>
        <w:spacing w:before="48" w:after="48" w:line="360" w:lineRule="auto"/>
        <w:ind w:firstLine="182"/>
        <w:rPr>
          <w:rFonts w:hint="eastAsia" w:ascii="宋体" w:hAnsi="宋体" w:eastAsia="宋体" w:cs="宋体"/>
          <w:color w:val="auto"/>
          <w:highlight w:val="none"/>
        </w:rPr>
      </w:pPr>
    </w:p>
    <w:p w14:paraId="7CC9E823">
      <w:pPr>
        <w:spacing w:line="360" w:lineRule="auto"/>
        <w:ind w:firstLine="482"/>
        <w:rPr>
          <w:rFonts w:hint="eastAsia" w:ascii="宋体" w:hAnsi="宋体" w:eastAsia="宋体" w:cs="宋体"/>
          <w:b/>
          <w:bCs/>
          <w:color w:val="auto"/>
          <w:highlight w:val="none"/>
        </w:rPr>
      </w:pPr>
    </w:p>
    <w:p w14:paraId="4A35B487">
      <w:pPr>
        <w:spacing w:line="360" w:lineRule="auto"/>
        <w:ind w:firstLine="1084" w:firstLineChars="300"/>
        <w:rPr>
          <w:rFonts w:hint="eastAsia" w:ascii="宋体" w:hAnsi="宋体" w:eastAsia="宋体" w:cs="宋体"/>
          <w:b/>
          <w:bCs/>
          <w:color w:val="auto"/>
          <w:sz w:val="36"/>
          <w:szCs w:val="30"/>
          <w:highlight w:val="none"/>
        </w:rPr>
      </w:pPr>
    </w:p>
    <w:p w14:paraId="058A7F5E">
      <w:pPr>
        <w:spacing w:line="360" w:lineRule="auto"/>
        <w:ind w:firstLine="1084" w:firstLineChars="300"/>
        <w:rPr>
          <w:rFonts w:hint="eastAsia" w:ascii="宋体" w:hAnsi="宋体" w:eastAsia="宋体" w:cs="宋体"/>
          <w:b/>
          <w:bCs/>
          <w:color w:val="auto"/>
          <w:sz w:val="36"/>
          <w:szCs w:val="30"/>
          <w:highlight w:val="none"/>
        </w:rPr>
      </w:pPr>
    </w:p>
    <w:p w14:paraId="042F5CCE">
      <w:pPr>
        <w:spacing w:line="360" w:lineRule="auto"/>
        <w:ind w:firstLine="1084" w:firstLineChars="300"/>
        <w:rPr>
          <w:rFonts w:hint="eastAsia" w:ascii="宋体" w:hAnsi="宋体" w:eastAsia="宋体" w:cs="宋体"/>
          <w:b/>
          <w:bCs/>
          <w:color w:val="auto"/>
          <w:sz w:val="36"/>
          <w:szCs w:val="30"/>
          <w:highlight w:val="none"/>
        </w:rPr>
      </w:pPr>
      <w:r>
        <w:rPr>
          <w:rFonts w:hint="eastAsia" w:ascii="宋体" w:hAnsi="宋体" w:eastAsia="宋体" w:cs="宋体"/>
          <w:b/>
          <w:bCs/>
          <w:color w:val="auto"/>
          <w:sz w:val="36"/>
          <w:szCs w:val="30"/>
          <w:highlight w:val="none"/>
        </w:rPr>
        <w:t>采 购 人：重庆市大足区农业农村委员会</w:t>
      </w:r>
    </w:p>
    <w:p w14:paraId="7D167704">
      <w:pPr>
        <w:spacing w:line="360" w:lineRule="auto"/>
        <w:ind w:firstLine="1084" w:firstLineChars="300"/>
        <w:outlineLvl w:val="0"/>
        <w:rPr>
          <w:rFonts w:hint="eastAsia" w:ascii="宋体" w:hAnsi="宋体" w:eastAsia="宋体" w:cs="宋体"/>
          <w:b/>
          <w:bCs/>
          <w:color w:val="auto"/>
          <w:sz w:val="36"/>
          <w:szCs w:val="30"/>
          <w:highlight w:val="none"/>
          <w:lang w:eastAsia="zh-CN"/>
        </w:rPr>
      </w:pPr>
      <w:bookmarkStart w:id="4" w:name="_Toc29062"/>
      <w:r>
        <w:rPr>
          <w:rFonts w:hint="eastAsia" w:ascii="宋体" w:hAnsi="宋体" w:eastAsia="宋体" w:cs="宋体"/>
          <w:b/>
          <w:bCs/>
          <w:color w:val="auto"/>
          <w:sz w:val="36"/>
          <w:szCs w:val="30"/>
          <w:highlight w:val="none"/>
        </w:rPr>
        <w:t>代理机构：</w:t>
      </w:r>
      <w:r>
        <w:rPr>
          <w:rFonts w:hint="eastAsia" w:ascii="宋体" w:hAnsi="宋体" w:eastAsia="宋体" w:cs="宋体"/>
          <w:b/>
          <w:bCs/>
          <w:color w:val="auto"/>
          <w:sz w:val="36"/>
          <w:szCs w:val="30"/>
          <w:highlight w:val="none"/>
          <w:lang w:eastAsia="zh-CN"/>
        </w:rPr>
        <w:t>重庆洋森项目管理有限公司</w:t>
      </w:r>
      <w:bookmarkEnd w:id="4"/>
    </w:p>
    <w:p w14:paraId="5C34F96E">
      <w:pPr>
        <w:spacing w:line="360" w:lineRule="auto"/>
        <w:ind w:firstLine="1084" w:firstLineChars="300"/>
        <w:jc w:val="both"/>
        <w:outlineLvl w:val="0"/>
        <w:rPr>
          <w:rFonts w:hint="eastAsia" w:ascii="宋体" w:hAnsi="宋体" w:eastAsia="宋体" w:cs="宋体"/>
          <w:b/>
          <w:bCs/>
          <w:color w:val="auto"/>
          <w:kern w:val="0"/>
          <w:sz w:val="36"/>
          <w:szCs w:val="36"/>
          <w:highlight w:val="none"/>
        </w:rPr>
        <w:sectPr>
          <w:headerReference r:id="rId7" w:type="first"/>
          <w:footerReference r:id="rId10" w:type="first"/>
          <w:headerReference r:id="rId5" w:type="default"/>
          <w:footerReference r:id="rId8" w:type="default"/>
          <w:headerReference r:id="rId6" w:type="even"/>
          <w:footerReference r:id="rId9" w:type="even"/>
          <w:pgSz w:w="11907" w:h="16840"/>
          <w:pgMar w:top="1134" w:right="1191" w:bottom="1134" w:left="1304" w:header="851" w:footer="992" w:gutter="0"/>
          <w:pgNumType w:fmt="numberInDash" w:start="1"/>
          <w:cols w:space="720" w:num="1"/>
          <w:docGrid w:linePitch="380" w:charSpace="-5735"/>
        </w:sectPr>
      </w:pPr>
      <w:bookmarkStart w:id="5" w:name="_Toc13547"/>
      <w:r>
        <w:rPr>
          <w:rFonts w:hint="eastAsia" w:ascii="宋体" w:hAnsi="宋体" w:eastAsia="宋体" w:cs="宋体"/>
          <w:b/>
          <w:bCs/>
          <w:color w:val="auto"/>
          <w:kern w:val="0"/>
          <w:sz w:val="36"/>
          <w:szCs w:val="36"/>
          <w:highlight w:val="none"/>
        </w:rPr>
        <w:t>编制时间：二〇二</w:t>
      </w:r>
      <w:r>
        <w:rPr>
          <w:rFonts w:hint="eastAsia" w:ascii="宋体" w:hAnsi="宋体" w:eastAsia="宋体" w:cs="宋体"/>
          <w:b/>
          <w:bCs/>
          <w:color w:val="auto"/>
          <w:kern w:val="0"/>
          <w:sz w:val="36"/>
          <w:szCs w:val="36"/>
          <w:highlight w:val="none"/>
          <w:lang w:eastAsia="zh-CN"/>
        </w:rPr>
        <w:t>五</w:t>
      </w:r>
      <w:r>
        <w:rPr>
          <w:rFonts w:hint="eastAsia" w:ascii="宋体" w:hAnsi="宋体" w:eastAsia="宋体" w:cs="宋体"/>
          <w:b/>
          <w:bCs/>
          <w:color w:val="auto"/>
          <w:kern w:val="0"/>
          <w:sz w:val="36"/>
          <w:szCs w:val="36"/>
          <w:highlight w:val="none"/>
        </w:rPr>
        <w:t>年</w:t>
      </w:r>
      <w:r>
        <w:rPr>
          <w:rFonts w:hint="eastAsia" w:ascii="宋体" w:hAnsi="宋体" w:eastAsia="宋体" w:cs="宋体"/>
          <w:b/>
          <w:bCs/>
          <w:color w:val="auto"/>
          <w:kern w:val="0"/>
          <w:sz w:val="36"/>
          <w:szCs w:val="36"/>
          <w:highlight w:val="none"/>
          <w:lang w:eastAsia="zh-CN"/>
        </w:rPr>
        <w:t>七</w:t>
      </w:r>
      <w:r>
        <w:rPr>
          <w:rFonts w:hint="eastAsia" w:ascii="宋体" w:hAnsi="宋体" w:eastAsia="宋体" w:cs="宋体"/>
          <w:b/>
          <w:bCs/>
          <w:color w:val="auto"/>
          <w:kern w:val="0"/>
          <w:sz w:val="36"/>
          <w:szCs w:val="36"/>
          <w:highlight w:val="none"/>
        </w:rPr>
        <w:t>月</w:t>
      </w:r>
      <w:bookmarkEnd w:id="5"/>
    </w:p>
    <w:bookmarkEnd w:id="1"/>
    <w:bookmarkEnd w:id="2"/>
    <w:sdt>
      <w:sdtPr>
        <w:rPr>
          <w:rFonts w:ascii="宋体" w:hAnsi="宋体" w:eastAsia="宋体" w:cs="Times New Roman"/>
          <w:color w:val="auto"/>
          <w:kern w:val="2"/>
          <w:sz w:val="21"/>
          <w:szCs w:val="24"/>
          <w:highlight w:val="none"/>
          <w:lang w:val="en-US" w:eastAsia="zh-CN" w:bidi="ar-SA"/>
        </w:rPr>
        <w:id w:val="147463665"/>
        <w15:color w:val="DBDBDB"/>
        <w:docPartObj>
          <w:docPartGallery w:val="Table of Contents"/>
          <w:docPartUnique/>
        </w:docPartObj>
      </w:sdtPr>
      <w:sdtEndPr>
        <w:rPr>
          <w:rFonts w:ascii="宋体" w:hAnsi="宋体" w:eastAsia="宋体" w:cs="Times New Roman"/>
          <w:color w:val="auto"/>
          <w:kern w:val="2"/>
          <w:sz w:val="21"/>
          <w:szCs w:val="24"/>
          <w:highlight w:val="none"/>
          <w:lang w:val="en-US" w:eastAsia="zh-CN" w:bidi="ar-SA"/>
        </w:rPr>
      </w:sdtEndPr>
      <w:sdtContent>
        <w:p w14:paraId="658F8A2A">
          <w:pPr>
            <w:spacing w:before="0" w:beforeLines="0" w:after="0" w:afterLines="0" w:line="360" w:lineRule="auto"/>
            <w:ind w:left="0" w:leftChars="0" w:right="0" w:rightChars="0" w:firstLine="0" w:firstLineChars="0"/>
            <w:jc w:val="center"/>
            <w:rPr>
              <w:b/>
              <w:bCs/>
              <w:color w:val="auto"/>
              <w:sz w:val="24"/>
              <w:szCs w:val="24"/>
              <w:highlight w:val="none"/>
            </w:rPr>
          </w:pPr>
          <w:bookmarkStart w:id="6" w:name="_Toc7768_WPSOffice_Level1"/>
          <w:bookmarkStart w:id="7" w:name="_Toc5792_WPSOffice_Level1"/>
          <w:bookmarkStart w:id="8" w:name="_Toc15588_WPSOffice_Level1"/>
          <w:bookmarkStart w:id="9" w:name="_Toc10058"/>
          <w:r>
            <w:rPr>
              <w:rFonts w:ascii="宋体" w:hAnsi="宋体" w:eastAsia="宋体"/>
              <w:b/>
              <w:bCs/>
              <w:color w:val="auto"/>
              <w:sz w:val="24"/>
              <w:szCs w:val="24"/>
              <w:highlight w:val="none"/>
            </w:rPr>
            <w:t>目录</w:t>
          </w:r>
        </w:p>
        <w:p w14:paraId="593ACA5A">
          <w:pPr>
            <w:pStyle w:val="12"/>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TOC \o "1-2" \h \u </w:instrText>
          </w:r>
          <w:r>
            <w:rPr>
              <w:color w:val="auto"/>
              <w:sz w:val="24"/>
              <w:szCs w:val="24"/>
              <w:highlight w:val="none"/>
            </w:rPr>
            <w:fldChar w:fldCharType="separate"/>
          </w:r>
          <w:r>
            <w:rPr>
              <w:color w:val="auto"/>
              <w:sz w:val="24"/>
              <w:szCs w:val="24"/>
              <w:highlight w:val="none"/>
            </w:rPr>
            <w:fldChar w:fldCharType="begin"/>
          </w:r>
          <w:r>
            <w:rPr>
              <w:color w:val="auto"/>
              <w:sz w:val="24"/>
              <w:szCs w:val="24"/>
              <w:highlight w:val="none"/>
            </w:rPr>
            <w:instrText xml:space="preserve"> HYPERLINK \l _Toc16676 </w:instrText>
          </w:r>
          <w:r>
            <w:rPr>
              <w:color w:val="auto"/>
              <w:sz w:val="24"/>
              <w:szCs w:val="24"/>
              <w:highlight w:val="none"/>
            </w:rPr>
            <w:fldChar w:fldCharType="separate"/>
          </w:r>
          <w:r>
            <w:rPr>
              <w:rFonts w:hint="eastAsia" w:ascii="宋体" w:hAnsi="宋体" w:eastAsia="宋体" w:cs="宋体"/>
              <w:bCs/>
              <w:color w:val="auto"/>
              <w:kern w:val="0"/>
              <w:sz w:val="24"/>
              <w:szCs w:val="24"/>
              <w:highlight w:val="none"/>
            </w:rPr>
            <w:t>第一篇  竞争性比选邀请书</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_Toc16676 \h </w:instrText>
          </w:r>
          <w:r>
            <w:rPr>
              <w:color w:val="auto"/>
              <w:sz w:val="24"/>
              <w:szCs w:val="24"/>
              <w:highlight w:val="none"/>
            </w:rPr>
            <w:fldChar w:fldCharType="separate"/>
          </w:r>
          <w:r>
            <w:rPr>
              <w:color w:val="auto"/>
              <w:sz w:val="24"/>
              <w:szCs w:val="24"/>
              <w:highlight w:val="none"/>
            </w:rPr>
            <w:t>- 3 -</w:t>
          </w:r>
          <w:r>
            <w:rPr>
              <w:color w:val="auto"/>
              <w:sz w:val="24"/>
              <w:szCs w:val="24"/>
              <w:highlight w:val="none"/>
            </w:rPr>
            <w:fldChar w:fldCharType="end"/>
          </w:r>
          <w:r>
            <w:rPr>
              <w:color w:val="auto"/>
              <w:sz w:val="24"/>
              <w:szCs w:val="24"/>
              <w:highlight w:val="none"/>
            </w:rPr>
            <w:fldChar w:fldCharType="end"/>
          </w:r>
        </w:p>
        <w:p w14:paraId="3D3EAA03">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_Toc20015 </w:instrText>
          </w:r>
          <w:r>
            <w:rPr>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一、</w:t>
          </w:r>
          <w:r>
            <w:rPr>
              <w:rFonts w:hint="eastAsia" w:ascii="宋体" w:hAnsi="宋体" w:eastAsia="宋体" w:cs="宋体"/>
              <w:bCs/>
              <w:color w:val="auto"/>
              <w:sz w:val="24"/>
              <w:szCs w:val="24"/>
              <w:highlight w:val="none"/>
            </w:rPr>
            <w:t>采购项目内容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_Toc20015 \h </w:instrText>
          </w:r>
          <w:r>
            <w:rPr>
              <w:color w:val="auto"/>
              <w:sz w:val="24"/>
              <w:szCs w:val="24"/>
              <w:highlight w:val="none"/>
            </w:rPr>
            <w:fldChar w:fldCharType="separate"/>
          </w:r>
          <w:r>
            <w:rPr>
              <w:color w:val="auto"/>
              <w:sz w:val="24"/>
              <w:szCs w:val="24"/>
              <w:highlight w:val="none"/>
            </w:rPr>
            <w:t>- 3 -</w:t>
          </w:r>
          <w:r>
            <w:rPr>
              <w:color w:val="auto"/>
              <w:sz w:val="24"/>
              <w:szCs w:val="24"/>
              <w:highlight w:val="none"/>
            </w:rPr>
            <w:fldChar w:fldCharType="end"/>
          </w:r>
          <w:r>
            <w:rPr>
              <w:color w:val="auto"/>
              <w:sz w:val="24"/>
              <w:szCs w:val="24"/>
              <w:highlight w:val="none"/>
            </w:rPr>
            <w:fldChar w:fldCharType="end"/>
          </w:r>
        </w:p>
        <w:p w14:paraId="61C23C7A">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_Toc13081 </w:instrText>
          </w:r>
          <w:r>
            <w:rPr>
              <w:color w:val="auto"/>
              <w:sz w:val="24"/>
              <w:szCs w:val="24"/>
              <w:highlight w:val="none"/>
            </w:rPr>
            <w:fldChar w:fldCharType="separate"/>
          </w:r>
          <w:r>
            <w:rPr>
              <w:rFonts w:hint="eastAsia" w:ascii="宋体" w:hAnsi="宋体" w:eastAsia="宋体" w:cs="宋体"/>
              <w:color w:val="auto"/>
              <w:sz w:val="24"/>
              <w:szCs w:val="24"/>
              <w:highlight w:val="none"/>
            </w:rPr>
            <w:t>二、资金信息</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_Toc13081 \h </w:instrText>
          </w:r>
          <w:r>
            <w:rPr>
              <w:color w:val="auto"/>
              <w:sz w:val="24"/>
              <w:szCs w:val="24"/>
              <w:highlight w:val="none"/>
            </w:rPr>
            <w:fldChar w:fldCharType="separate"/>
          </w:r>
          <w:r>
            <w:rPr>
              <w:color w:val="auto"/>
              <w:sz w:val="24"/>
              <w:szCs w:val="24"/>
              <w:highlight w:val="none"/>
            </w:rPr>
            <w:t>- 3 -</w:t>
          </w:r>
          <w:r>
            <w:rPr>
              <w:color w:val="auto"/>
              <w:sz w:val="24"/>
              <w:szCs w:val="24"/>
              <w:highlight w:val="none"/>
            </w:rPr>
            <w:fldChar w:fldCharType="end"/>
          </w:r>
          <w:r>
            <w:rPr>
              <w:color w:val="auto"/>
              <w:sz w:val="24"/>
              <w:szCs w:val="24"/>
              <w:highlight w:val="none"/>
            </w:rPr>
            <w:fldChar w:fldCharType="end"/>
          </w:r>
        </w:p>
        <w:p w14:paraId="1617D10D">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_Toc15526 </w:instrText>
          </w:r>
          <w:r>
            <w:rPr>
              <w:color w:val="auto"/>
              <w:sz w:val="24"/>
              <w:szCs w:val="24"/>
              <w:highlight w:val="none"/>
            </w:rPr>
            <w:fldChar w:fldCharType="separate"/>
          </w:r>
          <w:r>
            <w:rPr>
              <w:rFonts w:hint="eastAsia" w:ascii="宋体" w:hAnsi="宋体" w:eastAsia="宋体" w:cs="宋体"/>
              <w:color w:val="auto"/>
              <w:sz w:val="24"/>
              <w:szCs w:val="24"/>
              <w:highlight w:val="none"/>
            </w:rPr>
            <w:t>三、资格要求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_Toc15526 \h </w:instrText>
          </w:r>
          <w:r>
            <w:rPr>
              <w:color w:val="auto"/>
              <w:sz w:val="24"/>
              <w:szCs w:val="24"/>
              <w:highlight w:val="none"/>
            </w:rPr>
            <w:fldChar w:fldCharType="separate"/>
          </w:r>
          <w:r>
            <w:rPr>
              <w:color w:val="auto"/>
              <w:sz w:val="24"/>
              <w:szCs w:val="24"/>
              <w:highlight w:val="none"/>
            </w:rPr>
            <w:t>- 3 -</w:t>
          </w:r>
          <w:r>
            <w:rPr>
              <w:color w:val="auto"/>
              <w:sz w:val="24"/>
              <w:szCs w:val="24"/>
              <w:highlight w:val="none"/>
            </w:rPr>
            <w:fldChar w:fldCharType="end"/>
          </w:r>
          <w:r>
            <w:rPr>
              <w:color w:val="auto"/>
              <w:sz w:val="24"/>
              <w:szCs w:val="24"/>
              <w:highlight w:val="none"/>
            </w:rPr>
            <w:fldChar w:fldCharType="end"/>
          </w:r>
        </w:p>
        <w:p w14:paraId="6F59FD28">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_Toc8654 </w:instrText>
          </w:r>
          <w:r>
            <w:rPr>
              <w:color w:val="auto"/>
              <w:sz w:val="24"/>
              <w:szCs w:val="24"/>
              <w:highlight w:val="none"/>
            </w:rPr>
            <w:fldChar w:fldCharType="separate"/>
          </w:r>
          <w:r>
            <w:rPr>
              <w:rFonts w:hint="eastAsia" w:ascii="宋体" w:hAnsi="宋体" w:eastAsia="宋体" w:cs="宋体"/>
              <w:color w:val="auto"/>
              <w:sz w:val="24"/>
              <w:szCs w:val="24"/>
              <w:highlight w:val="none"/>
            </w:rPr>
            <w:t>四、竞争性比选的有关说明</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_Toc8654 \h </w:instrText>
          </w:r>
          <w:r>
            <w:rPr>
              <w:color w:val="auto"/>
              <w:sz w:val="24"/>
              <w:szCs w:val="24"/>
              <w:highlight w:val="none"/>
            </w:rPr>
            <w:fldChar w:fldCharType="separate"/>
          </w:r>
          <w:r>
            <w:rPr>
              <w:color w:val="auto"/>
              <w:sz w:val="24"/>
              <w:szCs w:val="24"/>
              <w:highlight w:val="none"/>
            </w:rPr>
            <w:t>- 3 -</w:t>
          </w:r>
          <w:r>
            <w:rPr>
              <w:color w:val="auto"/>
              <w:sz w:val="24"/>
              <w:szCs w:val="24"/>
              <w:highlight w:val="none"/>
            </w:rPr>
            <w:fldChar w:fldCharType="end"/>
          </w:r>
          <w:r>
            <w:rPr>
              <w:color w:val="auto"/>
              <w:sz w:val="24"/>
              <w:szCs w:val="24"/>
              <w:highlight w:val="none"/>
            </w:rPr>
            <w:fldChar w:fldCharType="end"/>
          </w:r>
        </w:p>
        <w:p w14:paraId="5B939F04">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_Toc2378 </w:instrText>
          </w:r>
          <w:r>
            <w:rPr>
              <w:color w:val="auto"/>
              <w:sz w:val="24"/>
              <w:szCs w:val="24"/>
              <w:highlight w:val="none"/>
            </w:rPr>
            <w:fldChar w:fldCharType="separate"/>
          </w:r>
          <w:r>
            <w:rPr>
              <w:rFonts w:hint="eastAsia" w:ascii="宋体" w:hAnsi="宋体" w:eastAsia="宋体" w:cs="宋体"/>
              <w:color w:val="auto"/>
              <w:sz w:val="24"/>
              <w:szCs w:val="24"/>
              <w:highlight w:val="none"/>
            </w:rPr>
            <w:t>五、比选保证金</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_Toc2378 \h </w:instrText>
          </w:r>
          <w:r>
            <w:rPr>
              <w:color w:val="auto"/>
              <w:sz w:val="24"/>
              <w:szCs w:val="24"/>
              <w:highlight w:val="none"/>
            </w:rPr>
            <w:fldChar w:fldCharType="separate"/>
          </w:r>
          <w:r>
            <w:rPr>
              <w:color w:val="auto"/>
              <w:sz w:val="24"/>
              <w:szCs w:val="24"/>
              <w:highlight w:val="none"/>
            </w:rPr>
            <w:t>- 4 -</w:t>
          </w:r>
          <w:r>
            <w:rPr>
              <w:color w:val="auto"/>
              <w:sz w:val="24"/>
              <w:szCs w:val="24"/>
              <w:highlight w:val="none"/>
            </w:rPr>
            <w:fldChar w:fldCharType="end"/>
          </w:r>
          <w:r>
            <w:rPr>
              <w:color w:val="auto"/>
              <w:sz w:val="24"/>
              <w:szCs w:val="24"/>
              <w:highlight w:val="none"/>
            </w:rPr>
            <w:fldChar w:fldCharType="end"/>
          </w:r>
        </w:p>
        <w:p w14:paraId="35150B0A">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_Toc13536 </w:instrText>
          </w:r>
          <w:r>
            <w:rPr>
              <w:color w:val="auto"/>
              <w:sz w:val="24"/>
              <w:szCs w:val="24"/>
              <w:highlight w:val="none"/>
            </w:rPr>
            <w:fldChar w:fldCharType="separate"/>
          </w:r>
          <w:r>
            <w:rPr>
              <w:rFonts w:hint="eastAsia" w:ascii="宋体" w:hAnsi="宋体" w:eastAsia="宋体" w:cs="宋体"/>
              <w:color w:val="auto"/>
              <w:sz w:val="24"/>
              <w:szCs w:val="24"/>
              <w:highlight w:val="none"/>
            </w:rPr>
            <w:t>六、其它有关规定</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_Toc13536 \h </w:instrText>
          </w:r>
          <w:r>
            <w:rPr>
              <w:color w:val="auto"/>
              <w:sz w:val="24"/>
              <w:szCs w:val="24"/>
              <w:highlight w:val="none"/>
            </w:rPr>
            <w:fldChar w:fldCharType="separate"/>
          </w:r>
          <w:r>
            <w:rPr>
              <w:color w:val="auto"/>
              <w:sz w:val="24"/>
              <w:szCs w:val="24"/>
              <w:highlight w:val="none"/>
            </w:rPr>
            <w:t>- 4 -</w:t>
          </w:r>
          <w:r>
            <w:rPr>
              <w:color w:val="auto"/>
              <w:sz w:val="24"/>
              <w:szCs w:val="24"/>
              <w:highlight w:val="none"/>
            </w:rPr>
            <w:fldChar w:fldCharType="end"/>
          </w:r>
          <w:r>
            <w:rPr>
              <w:color w:val="auto"/>
              <w:sz w:val="24"/>
              <w:szCs w:val="24"/>
              <w:highlight w:val="none"/>
            </w:rPr>
            <w:fldChar w:fldCharType="end"/>
          </w:r>
        </w:p>
        <w:p w14:paraId="3CD4ABE8">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_Toc30923 </w:instrText>
          </w:r>
          <w:r>
            <w:rPr>
              <w:color w:val="auto"/>
              <w:sz w:val="24"/>
              <w:szCs w:val="24"/>
              <w:highlight w:val="none"/>
            </w:rPr>
            <w:fldChar w:fldCharType="separate"/>
          </w:r>
          <w:r>
            <w:rPr>
              <w:rFonts w:hint="eastAsia" w:ascii="宋体" w:hAnsi="宋体" w:eastAsia="宋体" w:cs="宋体"/>
              <w:color w:val="auto"/>
              <w:sz w:val="24"/>
              <w:szCs w:val="24"/>
              <w:highlight w:val="none"/>
            </w:rPr>
            <w:t>七、联系方式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_Toc30923 \h </w:instrText>
          </w:r>
          <w:r>
            <w:rPr>
              <w:color w:val="auto"/>
              <w:sz w:val="24"/>
              <w:szCs w:val="24"/>
              <w:highlight w:val="none"/>
            </w:rPr>
            <w:fldChar w:fldCharType="separate"/>
          </w:r>
          <w:r>
            <w:rPr>
              <w:color w:val="auto"/>
              <w:sz w:val="24"/>
              <w:szCs w:val="24"/>
              <w:highlight w:val="none"/>
            </w:rPr>
            <w:t>- 5 -</w:t>
          </w:r>
          <w:r>
            <w:rPr>
              <w:color w:val="auto"/>
              <w:sz w:val="24"/>
              <w:szCs w:val="24"/>
              <w:highlight w:val="none"/>
            </w:rPr>
            <w:fldChar w:fldCharType="end"/>
          </w:r>
          <w:r>
            <w:rPr>
              <w:color w:val="auto"/>
              <w:sz w:val="24"/>
              <w:szCs w:val="24"/>
              <w:highlight w:val="none"/>
            </w:rPr>
            <w:fldChar w:fldCharType="end"/>
          </w:r>
        </w:p>
        <w:p w14:paraId="5F8F62B5">
          <w:pPr>
            <w:pStyle w:val="12"/>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_Toc6324 </w:instrText>
          </w:r>
          <w:r>
            <w:rPr>
              <w:color w:val="auto"/>
              <w:sz w:val="24"/>
              <w:szCs w:val="24"/>
              <w:highlight w:val="none"/>
            </w:rPr>
            <w:fldChar w:fldCharType="separate"/>
          </w:r>
          <w:r>
            <w:rPr>
              <w:rFonts w:hint="eastAsia" w:ascii="宋体" w:hAnsi="宋体" w:eastAsia="宋体" w:cs="宋体"/>
              <w:color w:val="auto"/>
              <w:sz w:val="24"/>
              <w:szCs w:val="24"/>
              <w:highlight w:val="none"/>
            </w:rPr>
            <w:t>第二篇  项目服务需求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_Toc6324 \h </w:instrText>
          </w:r>
          <w:r>
            <w:rPr>
              <w:color w:val="auto"/>
              <w:sz w:val="24"/>
              <w:szCs w:val="24"/>
              <w:highlight w:val="none"/>
            </w:rPr>
            <w:fldChar w:fldCharType="separate"/>
          </w:r>
          <w:r>
            <w:rPr>
              <w:color w:val="auto"/>
              <w:sz w:val="24"/>
              <w:szCs w:val="24"/>
              <w:highlight w:val="none"/>
            </w:rPr>
            <w:t>- 6 -</w:t>
          </w:r>
          <w:r>
            <w:rPr>
              <w:color w:val="auto"/>
              <w:sz w:val="24"/>
              <w:szCs w:val="24"/>
              <w:highlight w:val="none"/>
            </w:rPr>
            <w:fldChar w:fldCharType="end"/>
          </w:r>
          <w:r>
            <w:rPr>
              <w:color w:val="auto"/>
              <w:sz w:val="24"/>
              <w:szCs w:val="24"/>
              <w:highlight w:val="none"/>
            </w:rPr>
            <w:fldChar w:fldCharType="end"/>
          </w:r>
        </w:p>
        <w:p w14:paraId="26DDB324">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_Toc30440 </w:instrText>
          </w:r>
          <w:r>
            <w:rPr>
              <w:color w:val="auto"/>
              <w:sz w:val="24"/>
              <w:szCs w:val="24"/>
              <w:highlight w:val="none"/>
            </w:rPr>
            <w:fldChar w:fldCharType="separate"/>
          </w:r>
          <w:r>
            <w:rPr>
              <w:rFonts w:hint="eastAsia" w:ascii="宋体" w:hAnsi="宋体" w:eastAsia="宋体" w:cs="宋体"/>
              <w:color w:val="auto"/>
              <w:sz w:val="24"/>
              <w:szCs w:val="24"/>
              <w:highlight w:val="none"/>
            </w:rPr>
            <w:t>一、项目</w:t>
          </w:r>
          <w:r>
            <w:rPr>
              <w:rFonts w:hint="eastAsia" w:ascii="宋体" w:hAnsi="宋体" w:eastAsia="宋体" w:cs="宋体"/>
              <w:color w:val="auto"/>
              <w:sz w:val="24"/>
              <w:szCs w:val="24"/>
              <w:highlight w:val="none"/>
              <w:lang w:eastAsia="zh-CN"/>
            </w:rPr>
            <w:t>一览表</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_Toc30440 \h </w:instrText>
          </w:r>
          <w:r>
            <w:rPr>
              <w:color w:val="auto"/>
              <w:sz w:val="24"/>
              <w:szCs w:val="24"/>
              <w:highlight w:val="none"/>
            </w:rPr>
            <w:fldChar w:fldCharType="separate"/>
          </w:r>
          <w:r>
            <w:rPr>
              <w:color w:val="auto"/>
              <w:sz w:val="24"/>
              <w:szCs w:val="24"/>
              <w:highlight w:val="none"/>
            </w:rPr>
            <w:t>- 6 -</w:t>
          </w:r>
          <w:r>
            <w:rPr>
              <w:color w:val="auto"/>
              <w:sz w:val="24"/>
              <w:szCs w:val="24"/>
              <w:highlight w:val="none"/>
            </w:rPr>
            <w:fldChar w:fldCharType="end"/>
          </w:r>
          <w:r>
            <w:rPr>
              <w:color w:val="auto"/>
              <w:sz w:val="24"/>
              <w:szCs w:val="24"/>
              <w:highlight w:val="none"/>
            </w:rPr>
            <w:fldChar w:fldCharType="end"/>
          </w:r>
        </w:p>
        <w:p w14:paraId="0D136343">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_Toc13919 </w:instrText>
          </w:r>
          <w:r>
            <w:rPr>
              <w:color w:val="auto"/>
              <w:sz w:val="24"/>
              <w:szCs w:val="24"/>
              <w:highlight w:val="none"/>
            </w:rPr>
            <w:fldChar w:fldCharType="separate"/>
          </w:r>
          <w:r>
            <w:rPr>
              <w:rFonts w:hint="eastAsia" w:ascii="宋体" w:hAnsi="宋体" w:eastAsia="宋体" w:cs="宋体"/>
              <w:color w:val="auto"/>
              <w:sz w:val="24"/>
              <w:szCs w:val="24"/>
              <w:highlight w:val="none"/>
            </w:rPr>
            <w:t>二、服务范围、要求及标准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_Toc13919 \h </w:instrText>
          </w:r>
          <w:r>
            <w:rPr>
              <w:color w:val="auto"/>
              <w:sz w:val="24"/>
              <w:szCs w:val="24"/>
              <w:highlight w:val="none"/>
            </w:rPr>
            <w:fldChar w:fldCharType="separate"/>
          </w:r>
          <w:r>
            <w:rPr>
              <w:color w:val="auto"/>
              <w:sz w:val="24"/>
              <w:szCs w:val="24"/>
              <w:highlight w:val="none"/>
            </w:rPr>
            <w:t>- 6 -</w:t>
          </w:r>
          <w:r>
            <w:rPr>
              <w:color w:val="auto"/>
              <w:sz w:val="24"/>
              <w:szCs w:val="24"/>
              <w:highlight w:val="none"/>
            </w:rPr>
            <w:fldChar w:fldCharType="end"/>
          </w:r>
          <w:r>
            <w:rPr>
              <w:color w:val="auto"/>
              <w:sz w:val="24"/>
              <w:szCs w:val="24"/>
              <w:highlight w:val="none"/>
            </w:rPr>
            <w:fldChar w:fldCharType="end"/>
          </w:r>
        </w:p>
        <w:p w14:paraId="21444B1E">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_Toc2942 </w:instrText>
          </w:r>
          <w:r>
            <w:rPr>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三、其他要求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_Toc2942 \h </w:instrText>
          </w:r>
          <w:r>
            <w:rPr>
              <w:color w:val="auto"/>
              <w:sz w:val="24"/>
              <w:szCs w:val="24"/>
              <w:highlight w:val="none"/>
            </w:rPr>
            <w:fldChar w:fldCharType="separate"/>
          </w:r>
          <w:r>
            <w:rPr>
              <w:color w:val="auto"/>
              <w:sz w:val="24"/>
              <w:szCs w:val="24"/>
              <w:highlight w:val="none"/>
            </w:rPr>
            <w:t>- 6 -</w:t>
          </w:r>
          <w:r>
            <w:rPr>
              <w:color w:val="auto"/>
              <w:sz w:val="24"/>
              <w:szCs w:val="24"/>
              <w:highlight w:val="none"/>
            </w:rPr>
            <w:fldChar w:fldCharType="end"/>
          </w:r>
          <w:r>
            <w:rPr>
              <w:color w:val="auto"/>
              <w:sz w:val="24"/>
              <w:szCs w:val="24"/>
              <w:highlight w:val="none"/>
            </w:rPr>
            <w:fldChar w:fldCharType="end"/>
          </w:r>
        </w:p>
        <w:p w14:paraId="36192C4E">
          <w:pPr>
            <w:pStyle w:val="12"/>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_Toc2588 </w:instrText>
          </w:r>
          <w:r>
            <w:rPr>
              <w:color w:val="auto"/>
              <w:sz w:val="24"/>
              <w:szCs w:val="24"/>
              <w:highlight w:val="none"/>
            </w:rPr>
            <w:fldChar w:fldCharType="separate"/>
          </w:r>
          <w:r>
            <w:rPr>
              <w:rFonts w:hint="eastAsia" w:ascii="宋体" w:hAnsi="宋体" w:eastAsia="宋体" w:cs="宋体"/>
              <w:color w:val="auto"/>
              <w:sz w:val="24"/>
              <w:szCs w:val="24"/>
              <w:highlight w:val="none"/>
            </w:rPr>
            <w:t>第三篇  项目商务需求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_Toc2588 \h </w:instrText>
          </w:r>
          <w:r>
            <w:rPr>
              <w:color w:val="auto"/>
              <w:sz w:val="24"/>
              <w:szCs w:val="24"/>
              <w:highlight w:val="none"/>
            </w:rPr>
            <w:fldChar w:fldCharType="separate"/>
          </w:r>
          <w:r>
            <w:rPr>
              <w:color w:val="auto"/>
              <w:sz w:val="24"/>
              <w:szCs w:val="24"/>
              <w:highlight w:val="none"/>
            </w:rPr>
            <w:t>- 7 -</w:t>
          </w:r>
          <w:r>
            <w:rPr>
              <w:color w:val="auto"/>
              <w:sz w:val="24"/>
              <w:szCs w:val="24"/>
              <w:highlight w:val="none"/>
            </w:rPr>
            <w:fldChar w:fldCharType="end"/>
          </w:r>
          <w:r>
            <w:rPr>
              <w:color w:val="auto"/>
              <w:sz w:val="24"/>
              <w:szCs w:val="24"/>
              <w:highlight w:val="none"/>
            </w:rPr>
            <w:fldChar w:fldCharType="end"/>
          </w:r>
        </w:p>
        <w:p w14:paraId="03BCE890">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_Toc6405 </w:instrText>
          </w:r>
          <w:r>
            <w:rPr>
              <w:color w:val="auto"/>
              <w:sz w:val="24"/>
              <w:szCs w:val="24"/>
              <w:highlight w:val="none"/>
            </w:rPr>
            <w:fldChar w:fldCharType="separate"/>
          </w:r>
          <w:r>
            <w:rPr>
              <w:rFonts w:hint="eastAsia" w:ascii="宋体" w:hAnsi="宋体" w:eastAsia="宋体" w:cs="宋体"/>
              <w:bCs/>
              <w:color w:val="auto"/>
              <w:sz w:val="24"/>
              <w:szCs w:val="24"/>
              <w:highlight w:val="none"/>
            </w:rPr>
            <w:t>一、</w:t>
          </w:r>
          <w:r>
            <w:rPr>
              <w:rFonts w:hint="eastAsia" w:ascii="宋体" w:hAnsi="宋体" w:eastAsia="宋体" w:cs="宋体"/>
              <w:bCs/>
              <w:color w:val="auto"/>
              <w:sz w:val="24"/>
              <w:szCs w:val="24"/>
              <w:highlight w:val="none"/>
              <w:lang w:eastAsia="zh-CN"/>
            </w:rPr>
            <w:t>服务期</w:t>
          </w:r>
          <w:r>
            <w:rPr>
              <w:rFonts w:hint="eastAsia" w:ascii="宋体" w:hAnsi="宋体" w:eastAsia="宋体" w:cs="宋体"/>
              <w:bCs/>
              <w:color w:val="auto"/>
              <w:sz w:val="24"/>
              <w:szCs w:val="24"/>
              <w:highlight w:val="none"/>
            </w:rPr>
            <w:t>、</w:t>
          </w:r>
          <w:r>
            <w:rPr>
              <w:rFonts w:hint="eastAsia" w:ascii="宋体" w:hAnsi="宋体" w:eastAsia="宋体" w:cs="宋体"/>
              <w:bCs/>
              <w:color w:val="auto"/>
              <w:sz w:val="24"/>
              <w:szCs w:val="24"/>
              <w:highlight w:val="none"/>
              <w:lang w:eastAsia="zh-CN"/>
            </w:rPr>
            <w:t>服务</w:t>
          </w:r>
          <w:r>
            <w:rPr>
              <w:rFonts w:hint="eastAsia" w:ascii="宋体" w:hAnsi="宋体" w:eastAsia="宋体" w:cs="宋体"/>
              <w:bCs/>
              <w:color w:val="auto"/>
              <w:sz w:val="24"/>
              <w:szCs w:val="24"/>
              <w:highlight w:val="none"/>
            </w:rPr>
            <w:t>地点及验收方式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_Toc6405 \h </w:instrText>
          </w:r>
          <w:r>
            <w:rPr>
              <w:color w:val="auto"/>
              <w:sz w:val="24"/>
              <w:szCs w:val="24"/>
              <w:highlight w:val="none"/>
            </w:rPr>
            <w:fldChar w:fldCharType="separate"/>
          </w:r>
          <w:r>
            <w:rPr>
              <w:color w:val="auto"/>
              <w:sz w:val="24"/>
              <w:szCs w:val="24"/>
              <w:highlight w:val="none"/>
            </w:rPr>
            <w:t>- 7 -</w:t>
          </w:r>
          <w:r>
            <w:rPr>
              <w:color w:val="auto"/>
              <w:sz w:val="24"/>
              <w:szCs w:val="24"/>
              <w:highlight w:val="none"/>
            </w:rPr>
            <w:fldChar w:fldCharType="end"/>
          </w:r>
          <w:r>
            <w:rPr>
              <w:color w:val="auto"/>
              <w:sz w:val="24"/>
              <w:szCs w:val="24"/>
              <w:highlight w:val="none"/>
            </w:rPr>
            <w:fldChar w:fldCharType="end"/>
          </w:r>
        </w:p>
        <w:p w14:paraId="2494445B">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_Toc32237 </w:instrText>
          </w:r>
          <w:r>
            <w:rPr>
              <w:color w:val="auto"/>
              <w:sz w:val="24"/>
              <w:szCs w:val="24"/>
              <w:highlight w:val="none"/>
            </w:rPr>
            <w:fldChar w:fldCharType="separate"/>
          </w:r>
          <w:r>
            <w:rPr>
              <w:rFonts w:hint="eastAsia" w:ascii="宋体" w:hAnsi="宋体" w:eastAsia="宋体" w:cs="宋体"/>
              <w:color w:val="auto"/>
              <w:sz w:val="24"/>
              <w:szCs w:val="24"/>
              <w:highlight w:val="none"/>
            </w:rPr>
            <w:t>（一）实施时间</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_Toc32237 \h </w:instrText>
          </w:r>
          <w:r>
            <w:rPr>
              <w:color w:val="auto"/>
              <w:sz w:val="24"/>
              <w:szCs w:val="24"/>
              <w:highlight w:val="none"/>
            </w:rPr>
            <w:fldChar w:fldCharType="separate"/>
          </w:r>
          <w:r>
            <w:rPr>
              <w:color w:val="auto"/>
              <w:sz w:val="24"/>
              <w:szCs w:val="24"/>
              <w:highlight w:val="none"/>
            </w:rPr>
            <w:t>- 7 -</w:t>
          </w:r>
          <w:r>
            <w:rPr>
              <w:color w:val="auto"/>
              <w:sz w:val="24"/>
              <w:szCs w:val="24"/>
              <w:highlight w:val="none"/>
            </w:rPr>
            <w:fldChar w:fldCharType="end"/>
          </w:r>
          <w:r>
            <w:rPr>
              <w:color w:val="auto"/>
              <w:sz w:val="24"/>
              <w:szCs w:val="24"/>
              <w:highlight w:val="none"/>
            </w:rPr>
            <w:fldChar w:fldCharType="end"/>
          </w:r>
        </w:p>
        <w:p w14:paraId="17B5BACF">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_Toc17527 </w:instrText>
          </w:r>
          <w:r>
            <w:rPr>
              <w:color w:val="auto"/>
              <w:sz w:val="24"/>
              <w:szCs w:val="24"/>
              <w:highlight w:val="none"/>
            </w:rPr>
            <w:fldChar w:fldCharType="separate"/>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实施地点</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_Toc17527 \h </w:instrText>
          </w:r>
          <w:r>
            <w:rPr>
              <w:color w:val="auto"/>
              <w:sz w:val="24"/>
              <w:szCs w:val="24"/>
              <w:highlight w:val="none"/>
            </w:rPr>
            <w:fldChar w:fldCharType="separate"/>
          </w:r>
          <w:r>
            <w:rPr>
              <w:color w:val="auto"/>
              <w:sz w:val="24"/>
              <w:szCs w:val="24"/>
              <w:highlight w:val="none"/>
            </w:rPr>
            <w:t>- 7 -</w:t>
          </w:r>
          <w:r>
            <w:rPr>
              <w:color w:val="auto"/>
              <w:sz w:val="24"/>
              <w:szCs w:val="24"/>
              <w:highlight w:val="none"/>
            </w:rPr>
            <w:fldChar w:fldCharType="end"/>
          </w:r>
          <w:r>
            <w:rPr>
              <w:color w:val="auto"/>
              <w:sz w:val="24"/>
              <w:szCs w:val="24"/>
              <w:highlight w:val="none"/>
            </w:rPr>
            <w:fldChar w:fldCharType="end"/>
          </w:r>
        </w:p>
        <w:p w14:paraId="30DB8CFA">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_Toc21124 </w:instrText>
          </w:r>
          <w:r>
            <w:rPr>
              <w:color w:val="auto"/>
              <w:sz w:val="24"/>
              <w:szCs w:val="24"/>
              <w:highlight w:val="none"/>
            </w:rPr>
            <w:fldChar w:fldCharType="separate"/>
          </w:r>
          <w:r>
            <w:rPr>
              <w:rFonts w:hint="eastAsia" w:ascii="宋体" w:hAnsi="宋体" w:eastAsia="宋体" w:cs="宋体"/>
              <w:color w:val="auto"/>
              <w:sz w:val="24"/>
              <w:szCs w:val="24"/>
              <w:highlight w:val="none"/>
            </w:rPr>
            <w:t>（三）验收方式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_Toc21124 \h </w:instrText>
          </w:r>
          <w:r>
            <w:rPr>
              <w:color w:val="auto"/>
              <w:sz w:val="24"/>
              <w:szCs w:val="24"/>
              <w:highlight w:val="none"/>
            </w:rPr>
            <w:fldChar w:fldCharType="separate"/>
          </w:r>
          <w:r>
            <w:rPr>
              <w:color w:val="auto"/>
              <w:sz w:val="24"/>
              <w:szCs w:val="24"/>
              <w:highlight w:val="none"/>
            </w:rPr>
            <w:t>- 7 -</w:t>
          </w:r>
          <w:r>
            <w:rPr>
              <w:color w:val="auto"/>
              <w:sz w:val="24"/>
              <w:szCs w:val="24"/>
              <w:highlight w:val="none"/>
            </w:rPr>
            <w:fldChar w:fldCharType="end"/>
          </w:r>
          <w:r>
            <w:rPr>
              <w:color w:val="auto"/>
              <w:sz w:val="24"/>
              <w:szCs w:val="24"/>
              <w:highlight w:val="none"/>
            </w:rPr>
            <w:fldChar w:fldCharType="end"/>
          </w:r>
        </w:p>
        <w:p w14:paraId="14726F74">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_Toc32525 </w:instrText>
          </w:r>
          <w:r>
            <w:rPr>
              <w:color w:val="auto"/>
              <w:sz w:val="24"/>
              <w:szCs w:val="24"/>
              <w:highlight w:val="none"/>
            </w:rPr>
            <w:fldChar w:fldCharType="separate"/>
          </w:r>
          <w:r>
            <w:rPr>
              <w:rFonts w:hint="eastAsia" w:ascii="宋体" w:hAnsi="宋体" w:eastAsia="宋体" w:cs="宋体"/>
              <w:bCs/>
              <w:color w:val="auto"/>
              <w:kern w:val="2"/>
              <w:sz w:val="24"/>
              <w:szCs w:val="24"/>
              <w:highlight w:val="none"/>
              <w:lang w:val="zh-CN" w:eastAsia="zh-CN" w:bidi="ar-SA"/>
            </w:rPr>
            <w:t>二、</w:t>
          </w:r>
          <w:r>
            <w:rPr>
              <w:rFonts w:hint="eastAsia" w:ascii="宋体" w:hAnsi="宋体" w:eastAsia="宋体" w:cs="宋体"/>
              <w:bCs/>
              <w:color w:val="auto"/>
              <w:kern w:val="2"/>
              <w:sz w:val="24"/>
              <w:szCs w:val="24"/>
              <w:highlight w:val="none"/>
              <w:lang w:val="en-US" w:eastAsia="zh-CN" w:bidi="ar-SA"/>
            </w:rPr>
            <w:t>技术支持和服务</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_Toc32525 \h </w:instrText>
          </w:r>
          <w:r>
            <w:rPr>
              <w:color w:val="auto"/>
              <w:sz w:val="24"/>
              <w:szCs w:val="24"/>
              <w:highlight w:val="none"/>
            </w:rPr>
            <w:fldChar w:fldCharType="separate"/>
          </w:r>
          <w:r>
            <w:rPr>
              <w:color w:val="auto"/>
              <w:sz w:val="24"/>
              <w:szCs w:val="24"/>
              <w:highlight w:val="none"/>
            </w:rPr>
            <w:t>- 7 -</w:t>
          </w:r>
          <w:r>
            <w:rPr>
              <w:color w:val="auto"/>
              <w:sz w:val="24"/>
              <w:szCs w:val="24"/>
              <w:highlight w:val="none"/>
            </w:rPr>
            <w:fldChar w:fldCharType="end"/>
          </w:r>
          <w:r>
            <w:rPr>
              <w:color w:val="auto"/>
              <w:sz w:val="24"/>
              <w:szCs w:val="24"/>
              <w:highlight w:val="none"/>
            </w:rPr>
            <w:fldChar w:fldCharType="end"/>
          </w:r>
        </w:p>
        <w:p w14:paraId="49018F1E">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_Toc16983 </w:instrText>
          </w:r>
          <w:r>
            <w:rPr>
              <w:color w:val="auto"/>
              <w:sz w:val="24"/>
              <w:szCs w:val="24"/>
              <w:highlight w:val="none"/>
            </w:rPr>
            <w:fldChar w:fldCharType="separate"/>
          </w:r>
          <w:r>
            <w:rPr>
              <w:rFonts w:hint="eastAsia" w:ascii="宋体" w:hAnsi="宋体" w:eastAsia="宋体" w:cs="宋体"/>
              <w:bCs/>
              <w:color w:val="auto"/>
              <w:kern w:val="2"/>
              <w:sz w:val="24"/>
              <w:szCs w:val="24"/>
              <w:highlight w:val="none"/>
              <w:lang w:val="en-US" w:eastAsia="zh-CN" w:bidi="ar-SA"/>
            </w:rPr>
            <w:t>三、报价要求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_Toc16983 \h </w:instrText>
          </w:r>
          <w:r>
            <w:rPr>
              <w:color w:val="auto"/>
              <w:sz w:val="24"/>
              <w:szCs w:val="24"/>
              <w:highlight w:val="none"/>
            </w:rPr>
            <w:fldChar w:fldCharType="separate"/>
          </w:r>
          <w:r>
            <w:rPr>
              <w:color w:val="auto"/>
              <w:sz w:val="24"/>
              <w:szCs w:val="24"/>
              <w:highlight w:val="none"/>
            </w:rPr>
            <w:t>- 7 -</w:t>
          </w:r>
          <w:r>
            <w:rPr>
              <w:color w:val="auto"/>
              <w:sz w:val="24"/>
              <w:szCs w:val="24"/>
              <w:highlight w:val="none"/>
            </w:rPr>
            <w:fldChar w:fldCharType="end"/>
          </w:r>
          <w:r>
            <w:rPr>
              <w:color w:val="auto"/>
              <w:sz w:val="24"/>
              <w:szCs w:val="24"/>
              <w:highlight w:val="none"/>
            </w:rPr>
            <w:fldChar w:fldCharType="end"/>
          </w:r>
        </w:p>
        <w:p w14:paraId="728A832F">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_Toc30460 </w:instrText>
          </w:r>
          <w:r>
            <w:rPr>
              <w:color w:val="auto"/>
              <w:sz w:val="24"/>
              <w:szCs w:val="24"/>
              <w:highlight w:val="none"/>
            </w:rPr>
            <w:fldChar w:fldCharType="separate"/>
          </w:r>
          <w:r>
            <w:rPr>
              <w:rFonts w:hint="eastAsia" w:ascii="宋体" w:hAnsi="宋体" w:eastAsia="宋体" w:cs="宋体"/>
              <w:bCs/>
              <w:color w:val="auto"/>
              <w:sz w:val="24"/>
              <w:szCs w:val="24"/>
              <w:highlight w:val="none"/>
              <w:lang w:eastAsia="zh-CN"/>
            </w:rPr>
            <w:t>四、</w:t>
          </w:r>
          <w:r>
            <w:rPr>
              <w:rFonts w:hint="eastAsia" w:ascii="宋体" w:hAnsi="宋体" w:eastAsia="宋体" w:cs="宋体"/>
              <w:bCs/>
              <w:color w:val="auto"/>
              <w:sz w:val="24"/>
              <w:szCs w:val="24"/>
              <w:highlight w:val="none"/>
            </w:rPr>
            <w:t>付款方式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_Toc30460 \h </w:instrText>
          </w:r>
          <w:r>
            <w:rPr>
              <w:color w:val="auto"/>
              <w:sz w:val="24"/>
              <w:szCs w:val="24"/>
              <w:highlight w:val="none"/>
            </w:rPr>
            <w:fldChar w:fldCharType="separate"/>
          </w:r>
          <w:r>
            <w:rPr>
              <w:color w:val="auto"/>
              <w:sz w:val="24"/>
              <w:szCs w:val="24"/>
              <w:highlight w:val="none"/>
            </w:rPr>
            <w:t>- 8 -</w:t>
          </w:r>
          <w:r>
            <w:rPr>
              <w:color w:val="auto"/>
              <w:sz w:val="24"/>
              <w:szCs w:val="24"/>
              <w:highlight w:val="none"/>
            </w:rPr>
            <w:fldChar w:fldCharType="end"/>
          </w:r>
          <w:r>
            <w:rPr>
              <w:color w:val="auto"/>
              <w:sz w:val="24"/>
              <w:szCs w:val="24"/>
              <w:highlight w:val="none"/>
            </w:rPr>
            <w:fldChar w:fldCharType="end"/>
          </w:r>
        </w:p>
        <w:p w14:paraId="6D5611C3">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_Toc4597 </w:instrText>
          </w:r>
          <w:r>
            <w:rPr>
              <w:color w:val="auto"/>
              <w:sz w:val="24"/>
              <w:szCs w:val="24"/>
              <w:highlight w:val="none"/>
            </w:rPr>
            <w:fldChar w:fldCharType="separate"/>
          </w:r>
          <w:r>
            <w:rPr>
              <w:rFonts w:hint="eastAsia" w:ascii="宋体" w:hAnsi="宋体" w:eastAsia="宋体" w:cs="宋体"/>
              <w:color w:val="auto"/>
              <w:kern w:val="2"/>
              <w:sz w:val="24"/>
              <w:szCs w:val="24"/>
              <w:highlight w:val="none"/>
              <w:lang w:val="en-US" w:eastAsia="zh-CN" w:bidi="ar-SA"/>
            </w:rPr>
            <w:t>项目通过验收后30日内一次性付清。</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_Toc4597 \h </w:instrText>
          </w:r>
          <w:r>
            <w:rPr>
              <w:color w:val="auto"/>
              <w:sz w:val="24"/>
              <w:szCs w:val="24"/>
              <w:highlight w:val="none"/>
            </w:rPr>
            <w:fldChar w:fldCharType="separate"/>
          </w:r>
          <w:r>
            <w:rPr>
              <w:color w:val="auto"/>
              <w:sz w:val="24"/>
              <w:szCs w:val="24"/>
              <w:highlight w:val="none"/>
            </w:rPr>
            <w:t>- 8 -</w:t>
          </w:r>
          <w:r>
            <w:rPr>
              <w:color w:val="auto"/>
              <w:sz w:val="24"/>
              <w:szCs w:val="24"/>
              <w:highlight w:val="none"/>
            </w:rPr>
            <w:fldChar w:fldCharType="end"/>
          </w:r>
          <w:r>
            <w:rPr>
              <w:color w:val="auto"/>
              <w:sz w:val="24"/>
              <w:szCs w:val="24"/>
              <w:highlight w:val="none"/>
            </w:rPr>
            <w:fldChar w:fldCharType="end"/>
          </w:r>
        </w:p>
        <w:p w14:paraId="5571796B">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_Toc14592 </w:instrText>
          </w:r>
          <w:r>
            <w:rPr>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五</w:t>
          </w:r>
          <w:r>
            <w:rPr>
              <w:rFonts w:hint="eastAsia" w:ascii="宋体" w:hAnsi="宋体" w:eastAsia="宋体" w:cs="宋体"/>
              <w:bCs/>
              <w:color w:val="auto"/>
              <w:sz w:val="24"/>
              <w:szCs w:val="24"/>
              <w:highlight w:val="none"/>
            </w:rPr>
            <w:t>、踏勘现场</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_Toc14592 \h </w:instrText>
          </w:r>
          <w:r>
            <w:rPr>
              <w:color w:val="auto"/>
              <w:sz w:val="24"/>
              <w:szCs w:val="24"/>
              <w:highlight w:val="none"/>
            </w:rPr>
            <w:fldChar w:fldCharType="separate"/>
          </w:r>
          <w:r>
            <w:rPr>
              <w:color w:val="auto"/>
              <w:sz w:val="24"/>
              <w:szCs w:val="24"/>
              <w:highlight w:val="none"/>
            </w:rPr>
            <w:t>- 8 -</w:t>
          </w:r>
          <w:r>
            <w:rPr>
              <w:color w:val="auto"/>
              <w:sz w:val="24"/>
              <w:szCs w:val="24"/>
              <w:highlight w:val="none"/>
            </w:rPr>
            <w:fldChar w:fldCharType="end"/>
          </w:r>
          <w:r>
            <w:rPr>
              <w:color w:val="auto"/>
              <w:sz w:val="24"/>
              <w:szCs w:val="24"/>
              <w:highlight w:val="none"/>
            </w:rPr>
            <w:fldChar w:fldCharType="end"/>
          </w:r>
        </w:p>
        <w:p w14:paraId="6B0D60DA">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_Toc13294 </w:instrText>
          </w:r>
          <w:r>
            <w:rPr>
              <w:color w:val="auto"/>
              <w:sz w:val="24"/>
              <w:szCs w:val="24"/>
              <w:highlight w:val="none"/>
            </w:rPr>
            <w:fldChar w:fldCharType="separate"/>
          </w:r>
          <w:r>
            <w:rPr>
              <w:rFonts w:hint="eastAsia" w:ascii="宋体" w:hAnsi="宋体" w:eastAsia="宋体" w:cs="宋体"/>
              <w:bCs/>
              <w:color w:val="auto"/>
              <w:sz w:val="24"/>
              <w:szCs w:val="24"/>
              <w:highlight w:val="none"/>
              <w:lang w:val="en-US" w:eastAsia="zh-CN"/>
            </w:rPr>
            <w:t>六、其他</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_Toc13294 \h </w:instrText>
          </w:r>
          <w:r>
            <w:rPr>
              <w:color w:val="auto"/>
              <w:sz w:val="24"/>
              <w:szCs w:val="24"/>
              <w:highlight w:val="none"/>
            </w:rPr>
            <w:fldChar w:fldCharType="separate"/>
          </w:r>
          <w:r>
            <w:rPr>
              <w:color w:val="auto"/>
              <w:sz w:val="24"/>
              <w:szCs w:val="24"/>
              <w:highlight w:val="none"/>
            </w:rPr>
            <w:t>- 8 -</w:t>
          </w:r>
          <w:r>
            <w:rPr>
              <w:color w:val="auto"/>
              <w:sz w:val="24"/>
              <w:szCs w:val="24"/>
              <w:highlight w:val="none"/>
            </w:rPr>
            <w:fldChar w:fldCharType="end"/>
          </w:r>
          <w:r>
            <w:rPr>
              <w:color w:val="auto"/>
              <w:sz w:val="24"/>
              <w:szCs w:val="24"/>
              <w:highlight w:val="none"/>
            </w:rPr>
            <w:fldChar w:fldCharType="end"/>
          </w:r>
        </w:p>
        <w:p w14:paraId="705DD858">
          <w:pPr>
            <w:pStyle w:val="12"/>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_Toc11042 </w:instrText>
          </w:r>
          <w:r>
            <w:rPr>
              <w:color w:val="auto"/>
              <w:sz w:val="24"/>
              <w:szCs w:val="24"/>
              <w:highlight w:val="none"/>
            </w:rPr>
            <w:fldChar w:fldCharType="separate"/>
          </w:r>
          <w:r>
            <w:rPr>
              <w:rFonts w:hint="eastAsia" w:ascii="宋体" w:hAnsi="宋体" w:eastAsia="宋体" w:cs="宋体"/>
              <w:color w:val="auto"/>
              <w:sz w:val="24"/>
              <w:szCs w:val="24"/>
              <w:highlight w:val="none"/>
            </w:rPr>
            <w:t>第四篇  竞争性比选程序、成交原则、无效响应及采购终止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_Toc11042 \h </w:instrText>
          </w:r>
          <w:r>
            <w:rPr>
              <w:color w:val="auto"/>
              <w:sz w:val="24"/>
              <w:szCs w:val="24"/>
              <w:highlight w:val="none"/>
            </w:rPr>
            <w:fldChar w:fldCharType="separate"/>
          </w:r>
          <w:r>
            <w:rPr>
              <w:color w:val="auto"/>
              <w:sz w:val="24"/>
              <w:szCs w:val="24"/>
              <w:highlight w:val="none"/>
            </w:rPr>
            <w:t>- 9 -</w:t>
          </w:r>
          <w:r>
            <w:rPr>
              <w:color w:val="auto"/>
              <w:sz w:val="24"/>
              <w:szCs w:val="24"/>
              <w:highlight w:val="none"/>
            </w:rPr>
            <w:fldChar w:fldCharType="end"/>
          </w:r>
          <w:r>
            <w:rPr>
              <w:color w:val="auto"/>
              <w:sz w:val="24"/>
              <w:szCs w:val="24"/>
              <w:highlight w:val="none"/>
            </w:rPr>
            <w:fldChar w:fldCharType="end"/>
          </w:r>
        </w:p>
        <w:p w14:paraId="2E39BDAB">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_Toc9465 </w:instrText>
          </w:r>
          <w:r>
            <w:rPr>
              <w:color w:val="auto"/>
              <w:sz w:val="24"/>
              <w:szCs w:val="24"/>
              <w:highlight w:val="none"/>
            </w:rPr>
            <w:fldChar w:fldCharType="separate"/>
          </w:r>
          <w:r>
            <w:rPr>
              <w:rFonts w:hint="eastAsia" w:ascii="宋体" w:hAnsi="宋体" w:eastAsia="宋体" w:cs="宋体"/>
              <w:color w:val="auto"/>
              <w:sz w:val="24"/>
              <w:szCs w:val="24"/>
              <w:highlight w:val="none"/>
            </w:rPr>
            <w:t>一、竞争性比选程序</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_Toc9465 \h </w:instrText>
          </w:r>
          <w:r>
            <w:rPr>
              <w:color w:val="auto"/>
              <w:sz w:val="24"/>
              <w:szCs w:val="24"/>
              <w:highlight w:val="none"/>
            </w:rPr>
            <w:fldChar w:fldCharType="separate"/>
          </w:r>
          <w:r>
            <w:rPr>
              <w:color w:val="auto"/>
              <w:sz w:val="24"/>
              <w:szCs w:val="24"/>
              <w:highlight w:val="none"/>
            </w:rPr>
            <w:t>- 9 -</w:t>
          </w:r>
          <w:r>
            <w:rPr>
              <w:color w:val="auto"/>
              <w:sz w:val="24"/>
              <w:szCs w:val="24"/>
              <w:highlight w:val="none"/>
            </w:rPr>
            <w:fldChar w:fldCharType="end"/>
          </w:r>
          <w:r>
            <w:rPr>
              <w:color w:val="auto"/>
              <w:sz w:val="24"/>
              <w:szCs w:val="24"/>
              <w:highlight w:val="none"/>
            </w:rPr>
            <w:fldChar w:fldCharType="end"/>
          </w:r>
        </w:p>
        <w:p w14:paraId="7A442E0E">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_Toc4813 </w:instrText>
          </w:r>
          <w:r>
            <w:rPr>
              <w:color w:val="auto"/>
              <w:sz w:val="24"/>
              <w:szCs w:val="24"/>
              <w:highlight w:val="none"/>
            </w:rPr>
            <w:fldChar w:fldCharType="separate"/>
          </w:r>
          <w:r>
            <w:rPr>
              <w:rFonts w:hint="eastAsia" w:ascii="宋体" w:hAnsi="宋体" w:eastAsia="宋体" w:cs="宋体"/>
              <w:color w:val="auto"/>
              <w:sz w:val="24"/>
              <w:szCs w:val="24"/>
              <w:highlight w:val="none"/>
            </w:rPr>
            <w:t>二、评审标准</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_Toc4813 \h </w:instrText>
          </w:r>
          <w:r>
            <w:rPr>
              <w:color w:val="auto"/>
              <w:sz w:val="24"/>
              <w:szCs w:val="24"/>
              <w:highlight w:val="none"/>
            </w:rPr>
            <w:fldChar w:fldCharType="separate"/>
          </w:r>
          <w:r>
            <w:rPr>
              <w:color w:val="auto"/>
              <w:sz w:val="24"/>
              <w:szCs w:val="24"/>
              <w:highlight w:val="none"/>
            </w:rPr>
            <w:t>- 11 -</w:t>
          </w:r>
          <w:r>
            <w:rPr>
              <w:color w:val="auto"/>
              <w:sz w:val="24"/>
              <w:szCs w:val="24"/>
              <w:highlight w:val="none"/>
            </w:rPr>
            <w:fldChar w:fldCharType="end"/>
          </w:r>
          <w:r>
            <w:rPr>
              <w:color w:val="auto"/>
              <w:sz w:val="24"/>
              <w:szCs w:val="24"/>
              <w:highlight w:val="none"/>
            </w:rPr>
            <w:fldChar w:fldCharType="end"/>
          </w:r>
        </w:p>
        <w:p w14:paraId="014BE741">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_Toc2617 </w:instrText>
          </w:r>
          <w:r>
            <w:rPr>
              <w:color w:val="auto"/>
              <w:sz w:val="24"/>
              <w:szCs w:val="24"/>
              <w:highlight w:val="none"/>
            </w:rPr>
            <w:fldChar w:fldCharType="separate"/>
          </w:r>
          <w:r>
            <w:rPr>
              <w:rFonts w:hint="eastAsia" w:ascii="宋体" w:hAnsi="宋体" w:eastAsia="宋体" w:cs="宋体"/>
              <w:color w:val="auto"/>
              <w:sz w:val="24"/>
              <w:szCs w:val="24"/>
              <w:highlight w:val="none"/>
            </w:rPr>
            <w:t>三、无效响应</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_Toc2617 \h </w:instrText>
          </w:r>
          <w:r>
            <w:rPr>
              <w:color w:val="auto"/>
              <w:sz w:val="24"/>
              <w:szCs w:val="24"/>
              <w:highlight w:val="none"/>
            </w:rPr>
            <w:fldChar w:fldCharType="separate"/>
          </w:r>
          <w:r>
            <w:rPr>
              <w:color w:val="auto"/>
              <w:sz w:val="24"/>
              <w:szCs w:val="24"/>
              <w:highlight w:val="none"/>
            </w:rPr>
            <w:t>- 12 -</w:t>
          </w:r>
          <w:r>
            <w:rPr>
              <w:color w:val="auto"/>
              <w:sz w:val="24"/>
              <w:szCs w:val="24"/>
              <w:highlight w:val="none"/>
            </w:rPr>
            <w:fldChar w:fldCharType="end"/>
          </w:r>
          <w:r>
            <w:rPr>
              <w:color w:val="auto"/>
              <w:sz w:val="24"/>
              <w:szCs w:val="24"/>
              <w:highlight w:val="none"/>
            </w:rPr>
            <w:fldChar w:fldCharType="end"/>
          </w:r>
        </w:p>
        <w:p w14:paraId="42E56F47">
          <w:pPr>
            <w:pStyle w:val="14"/>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_Toc10350 </w:instrText>
          </w:r>
          <w:r>
            <w:rPr>
              <w:color w:val="auto"/>
              <w:sz w:val="24"/>
              <w:szCs w:val="24"/>
              <w:highlight w:val="none"/>
            </w:rPr>
            <w:fldChar w:fldCharType="separate"/>
          </w:r>
          <w:r>
            <w:rPr>
              <w:rFonts w:hint="eastAsia" w:ascii="宋体" w:hAnsi="宋体" w:eastAsia="宋体" w:cs="宋体"/>
              <w:color w:val="auto"/>
              <w:sz w:val="24"/>
              <w:szCs w:val="24"/>
              <w:highlight w:val="none"/>
            </w:rPr>
            <w:t>四、采购终止</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_Toc10350 \h </w:instrText>
          </w:r>
          <w:r>
            <w:rPr>
              <w:color w:val="auto"/>
              <w:sz w:val="24"/>
              <w:szCs w:val="24"/>
              <w:highlight w:val="none"/>
            </w:rPr>
            <w:fldChar w:fldCharType="separate"/>
          </w:r>
          <w:r>
            <w:rPr>
              <w:color w:val="auto"/>
              <w:sz w:val="24"/>
              <w:szCs w:val="24"/>
              <w:highlight w:val="none"/>
            </w:rPr>
            <w:t>- 13 -</w:t>
          </w:r>
          <w:r>
            <w:rPr>
              <w:color w:val="auto"/>
              <w:sz w:val="24"/>
              <w:szCs w:val="24"/>
              <w:highlight w:val="none"/>
            </w:rPr>
            <w:fldChar w:fldCharType="end"/>
          </w:r>
          <w:r>
            <w:rPr>
              <w:color w:val="auto"/>
              <w:sz w:val="24"/>
              <w:szCs w:val="24"/>
              <w:highlight w:val="none"/>
            </w:rPr>
            <w:fldChar w:fldCharType="end"/>
          </w:r>
        </w:p>
        <w:p w14:paraId="681B36E0">
          <w:pPr>
            <w:pStyle w:val="12"/>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_Toc10967 </w:instrText>
          </w:r>
          <w:r>
            <w:rPr>
              <w:color w:val="auto"/>
              <w:sz w:val="24"/>
              <w:szCs w:val="24"/>
              <w:highlight w:val="none"/>
            </w:rPr>
            <w:fldChar w:fldCharType="separate"/>
          </w:r>
          <w:r>
            <w:rPr>
              <w:rFonts w:hint="eastAsia" w:ascii="宋体" w:hAnsi="宋体" w:eastAsia="宋体" w:cs="宋体"/>
              <w:color w:val="auto"/>
              <w:sz w:val="24"/>
              <w:szCs w:val="24"/>
              <w:highlight w:val="none"/>
            </w:rPr>
            <w:t>第五篇  供应商须知</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_Toc10967 \h </w:instrText>
          </w:r>
          <w:r>
            <w:rPr>
              <w:color w:val="auto"/>
              <w:sz w:val="24"/>
              <w:szCs w:val="24"/>
              <w:highlight w:val="none"/>
            </w:rPr>
            <w:fldChar w:fldCharType="separate"/>
          </w:r>
          <w:r>
            <w:rPr>
              <w:color w:val="auto"/>
              <w:sz w:val="24"/>
              <w:szCs w:val="24"/>
              <w:highlight w:val="none"/>
            </w:rPr>
            <w:t>- 14 -</w:t>
          </w:r>
          <w:r>
            <w:rPr>
              <w:color w:val="auto"/>
              <w:sz w:val="24"/>
              <w:szCs w:val="24"/>
              <w:highlight w:val="none"/>
            </w:rPr>
            <w:fldChar w:fldCharType="end"/>
          </w:r>
          <w:r>
            <w:rPr>
              <w:color w:val="auto"/>
              <w:sz w:val="24"/>
              <w:szCs w:val="24"/>
              <w:highlight w:val="none"/>
            </w:rPr>
            <w:fldChar w:fldCharType="end"/>
          </w:r>
        </w:p>
        <w:p w14:paraId="36411D00">
          <w:pPr>
            <w:pStyle w:val="12"/>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_Toc3377 </w:instrText>
          </w:r>
          <w:r>
            <w:rPr>
              <w:color w:val="auto"/>
              <w:sz w:val="24"/>
              <w:szCs w:val="24"/>
              <w:highlight w:val="none"/>
            </w:rPr>
            <w:fldChar w:fldCharType="separate"/>
          </w:r>
          <w:r>
            <w:rPr>
              <w:rFonts w:hint="eastAsia" w:ascii="宋体" w:hAnsi="宋体" w:eastAsia="宋体" w:cs="宋体"/>
              <w:color w:val="auto"/>
              <w:sz w:val="24"/>
              <w:szCs w:val="24"/>
              <w:highlight w:val="none"/>
            </w:rPr>
            <w:t>第六篇  合同草案</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_Toc3377 \h </w:instrText>
          </w:r>
          <w:r>
            <w:rPr>
              <w:color w:val="auto"/>
              <w:sz w:val="24"/>
              <w:szCs w:val="24"/>
              <w:highlight w:val="none"/>
            </w:rPr>
            <w:fldChar w:fldCharType="separate"/>
          </w:r>
          <w:r>
            <w:rPr>
              <w:color w:val="auto"/>
              <w:sz w:val="24"/>
              <w:szCs w:val="24"/>
              <w:highlight w:val="none"/>
            </w:rPr>
            <w:t>- 18 -</w:t>
          </w:r>
          <w:r>
            <w:rPr>
              <w:color w:val="auto"/>
              <w:sz w:val="24"/>
              <w:szCs w:val="24"/>
              <w:highlight w:val="none"/>
            </w:rPr>
            <w:fldChar w:fldCharType="end"/>
          </w:r>
          <w:r>
            <w:rPr>
              <w:color w:val="auto"/>
              <w:sz w:val="24"/>
              <w:szCs w:val="24"/>
              <w:highlight w:val="none"/>
            </w:rPr>
            <w:fldChar w:fldCharType="end"/>
          </w:r>
        </w:p>
        <w:p w14:paraId="107DB6D2">
          <w:pPr>
            <w:pStyle w:val="12"/>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r>
            <w:rPr>
              <w:color w:val="auto"/>
              <w:sz w:val="24"/>
              <w:szCs w:val="24"/>
              <w:highlight w:val="none"/>
            </w:rPr>
            <w:fldChar w:fldCharType="begin"/>
          </w:r>
          <w:r>
            <w:rPr>
              <w:color w:val="auto"/>
              <w:sz w:val="24"/>
              <w:szCs w:val="24"/>
              <w:highlight w:val="none"/>
            </w:rPr>
            <w:instrText xml:space="preserve"> HYPERLINK \l _Toc26447 </w:instrText>
          </w:r>
          <w:r>
            <w:rPr>
              <w:color w:val="auto"/>
              <w:sz w:val="24"/>
              <w:szCs w:val="24"/>
              <w:highlight w:val="none"/>
            </w:rPr>
            <w:fldChar w:fldCharType="separate"/>
          </w:r>
          <w:r>
            <w:rPr>
              <w:rFonts w:hint="eastAsia" w:ascii="宋体" w:hAnsi="宋体" w:eastAsia="宋体" w:cs="宋体"/>
              <w:color w:val="auto"/>
              <w:sz w:val="24"/>
              <w:szCs w:val="24"/>
              <w:highlight w:val="none"/>
            </w:rPr>
            <w:t>第七篇  响应文件编制要求</w:t>
          </w:r>
          <w:r>
            <w:rPr>
              <w:color w:val="auto"/>
              <w:sz w:val="24"/>
              <w:szCs w:val="24"/>
              <w:highlight w:val="none"/>
            </w:rPr>
            <w:tab/>
          </w:r>
          <w:r>
            <w:rPr>
              <w:color w:val="auto"/>
              <w:sz w:val="24"/>
              <w:szCs w:val="24"/>
              <w:highlight w:val="none"/>
            </w:rPr>
            <w:fldChar w:fldCharType="begin"/>
          </w:r>
          <w:r>
            <w:rPr>
              <w:color w:val="auto"/>
              <w:sz w:val="24"/>
              <w:szCs w:val="24"/>
              <w:highlight w:val="none"/>
            </w:rPr>
            <w:instrText xml:space="preserve"> PAGEREF _Toc26447 \h </w:instrText>
          </w:r>
          <w:r>
            <w:rPr>
              <w:color w:val="auto"/>
              <w:sz w:val="24"/>
              <w:szCs w:val="24"/>
              <w:highlight w:val="none"/>
            </w:rPr>
            <w:fldChar w:fldCharType="separate"/>
          </w:r>
          <w:r>
            <w:rPr>
              <w:color w:val="auto"/>
              <w:sz w:val="24"/>
              <w:szCs w:val="24"/>
              <w:highlight w:val="none"/>
            </w:rPr>
            <w:t>19</w:t>
          </w:r>
          <w:r>
            <w:rPr>
              <w:color w:val="auto"/>
              <w:sz w:val="24"/>
              <w:szCs w:val="24"/>
              <w:highlight w:val="none"/>
            </w:rPr>
            <w:fldChar w:fldCharType="end"/>
          </w:r>
          <w:r>
            <w:rPr>
              <w:color w:val="auto"/>
              <w:sz w:val="24"/>
              <w:szCs w:val="24"/>
              <w:highlight w:val="none"/>
            </w:rPr>
            <w:fldChar w:fldCharType="end"/>
          </w:r>
        </w:p>
        <w:p w14:paraId="4C6E2153">
          <w:pPr>
            <w:pStyle w:val="12"/>
            <w:keepNext w:val="0"/>
            <w:keepLines w:val="0"/>
            <w:pageBreakBefore w:val="0"/>
            <w:widowControl/>
            <w:tabs>
              <w:tab w:val="right" w:leader="dot" w:pos="9412"/>
            </w:tabs>
            <w:kinsoku/>
            <w:wordWrap/>
            <w:overflowPunct/>
            <w:topLinePunct w:val="0"/>
            <w:autoSpaceDE/>
            <w:autoSpaceDN/>
            <w:bidi w:val="0"/>
            <w:adjustRightInd/>
            <w:snapToGrid/>
            <w:spacing w:line="440" w:lineRule="exact"/>
            <w:textAlignment w:val="auto"/>
            <w:rPr>
              <w:color w:val="auto"/>
              <w:sz w:val="24"/>
              <w:szCs w:val="24"/>
              <w:highlight w:val="none"/>
            </w:rPr>
          </w:pPr>
        </w:p>
        <w:p w14:paraId="2456F76B">
          <w:pPr>
            <w:keepNext w:val="0"/>
            <w:keepLines w:val="0"/>
            <w:pageBreakBefore w:val="0"/>
            <w:widowControl/>
            <w:kinsoku/>
            <w:wordWrap/>
            <w:overflowPunct/>
            <w:topLinePunct w:val="0"/>
            <w:autoSpaceDE/>
            <w:autoSpaceDN/>
            <w:bidi w:val="0"/>
            <w:adjustRightInd/>
            <w:snapToGrid/>
            <w:spacing w:line="440" w:lineRule="exact"/>
            <w:ind w:left="0" w:leftChars="0" w:firstLine="0" w:firstLineChars="0"/>
            <w:textAlignment w:val="auto"/>
            <w:rPr>
              <w:rFonts w:hint="eastAsia" w:ascii="宋体" w:hAnsi="宋体" w:eastAsia="宋体" w:cs="宋体"/>
              <w:b/>
              <w:bCs/>
              <w:color w:val="auto"/>
              <w:kern w:val="0"/>
              <w:sz w:val="36"/>
              <w:szCs w:val="36"/>
              <w:highlight w:val="none"/>
            </w:rPr>
          </w:pPr>
          <w:r>
            <w:rPr>
              <w:color w:val="auto"/>
              <w:sz w:val="24"/>
              <w:szCs w:val="24"/>
              <w:highlight w:val="none"/>
            </w:rPr>
            <w:fldChar w:fldCharType="end"/>
          </w:r>
        </w:p>
      </w:sdtContent>
    </w:sdt>
    <w:p w14:paraId="0A61FCD3">
      <w:pPr>
        <w:spacing w:line="360" w:lineRule="auto"/>
        <w:ind w:firstLine="723" w:firstLineChars="200"/>
        <w:jc w:val="center"/>
        <w:outlineLvl w:val="0"/>
        <w:rPr>
          <w:rFonts w:hint="eastAsia" w:ascii="宋体" w:hAnsi="宋体" w:eastAsia="宋体" w:cs="宋体"/>
          <w:b/>
          <w:bCs/>
          <w:color w:val="auto"/>
          <w:kern w:val="0"/>
          <w:sz w:val="36"/>
          <w:szCs w:val="36"/>
          <w:highlight w:val="none"/>
        </w:rPr>
      </w:pPr>
      <w:bookmarkStart w:id="10" w:name="_Toc16676"/>
      <w:r>
        <w:rPr>
          <w:rFonts w:hint="eastAsia" w:ascii="宋体" w:hAnsi="宋体" w:eastAsia="宋体" w:cs="宋体"/>
          <w:b/>
          <w:bCs/>
          <w:color w:val="auto"/>
          <w:kern w:val="0"/>
          <w:sz w:val="36"/>
          <w:szCs w:val="36"/>
          <w:highlight w:val="none"/>
        </w:rPr>
        <w:t xml:space="preserve">第一篇  </w:t>
      </w:r>
      <w:bookmarkEnd w:id="6"/>
      <w:bookmarkEnd w:id="7"/>
      <w:bookmarkEnd w:id="8"/>
      <w:r>
        <w:rPr>
          <w:rFonts w:hint="eastAsia" w:ascii="宋体" w:hAnsi="宋体" w:eastAsia="宋体" w:cs="宋体"/>
          <w:b/>
          <w:bCs/>
          <w:color w:val="auto"/>
          <w:kern w:val="0"/>
          <w:sz w:val="36"/>
          <w:szCs w:val="36"/>
          <w:highlight w:val="none"/>
        </w:rPr>
        <w:t>竞争性比选邀请书</w:t>
      </w:r>
      <w:bookmarkEnd w:id="9"/>
      <w:bookmarkEnd w:id="10"/>
    </w:p>
    <w:p w14:paraId="35DB9C1A">
      <w:pPr>
        <w:adjustRightInd w:val="0"/>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重庆洋森项目管理有限公司</w:t>
      </w:r>
      <w:r>
        <w:rPr>
          <w:rFonts w:hint="eastAsia" w:ascii="宋体" w:hAnsi="宋体" w:eastAsia="宋体" w:cs="宋体"/>
          <w:color w:val="auto"/>
          <w:kern w:val="0"/>
          <w:sz w:val="24"/>
          <w:highlight w:val="none"/>
        </w:rPr>
        <w:t>（以下简称：采购代理机构）受</w:t>
      </w:r>
      <w:r>
        <w:rPr>
          <w:rFonts w:hint="eastAsia" w:ascii="宋体" w:hAnsi="宋体" w:eastAsia="宋体" w:cs="宋体"/>
          <w:color w:val="auto"/>
          <w:kern w:val="0"/>
          <w:sz w:val="24"/>
          <w:highlight w:val="none"/>
          <w:lang w:eastAsia="zh-CN"/>
        </w:rPr>
        <w:t>重庆市大足区农业农村委员会</w:t>
      </w:r>
      <w:r>
        <w:rPr>
          <w:rFonts w:hint="eastAsia" w:ascii="宋体" w:hAnsi="宋体" w:eastAsia="宋体" w:cs="宋体"/>
          <w:color w:val="auto"/>
          <w:kern w:val="0"/>
          <w:sz w:val="24"/>
          <w:highlight w:val="none"/>
        </w:rPr>
        <w:t>（以下简称：采购人）的委托，对</w:t>
      </w:r>
      <w:r>
        <w:rPr>
          <w:rFonts w:hint="eastAsia" w:ascii="宋体" w:hAnsi="宋体" w:eastAsia="宋体" w:cs="宋体"/>
          <w:color w:val="auto"/>
          <w:kern w:val="0"/>
          <w:sz w:val="24"/>
          <w:highlight w:val="none"/>
          <w:u w:val="single"/>
          <w:lang w:eastAsia="zh-CN"/>
        </w:rPr>
        <w:t>大足区2025年红火蚁防控项目</w:t>
      </w:r>
      <w:r>
        <w:rPr>
          <w:rFonts w:hint="eastAsia" w:ascii="宋体" w:hAnsi="宋体" w:eastAsia="宋体" w:cs="宋体"/>
          <w:color w:val="auto"/>
          <w:kern w:val="0"/>
          <w:sz w:val="24"/>
          <w:highlight w:val="none"/>
        </w:rPr>
        <w:t>进行竞争性比选。欢迎有资格的供应商前来参与比选。</w:t>
      </w:r>
    </w:p>
    <w:p w14:paraId="399B3AA2">
      <w:pPr>
        <w:snapToGrid w:val="0"/>
        <w:spacing w:before="0" w:after="0" w:line="360" w:lineRule="auto"/>
        <w:ind w:firstLine="482" w:firstLineChars="200"/>
        <w:outlineLvl w:val="1"/>
        <w:rPr>
          <w:rFonts w:hint="eastAsia" w:ascii="宋体" w:hAnsi="宋体" w:eastAsia="宋体" w:cs="宋体"/>
          <w:b/>
          <w:bCs/>
          <w:color w:val="auto"/>
          <w:sz w:val="24"/>
          <w:szCs w:val="24"/>
          <w:highlight w:val="none"/>
        </w:rPr>
      </w:pPr>
      <w:bookmarkStart w:id="11" w:name="_Toc11187_WPSOffice_Level2"/>
      <w:bookmarkStart w:id="12" w:name="_Toc20015"/>
      <w:bookmarkStart w:id="13" w:name="_Toc24405"/>
      <w:bookmarkStart w:id="14" w:name="_Toc22593_WPSOffice_Level2"/>
      <w:r>
        <w:rPr>
          <w:rFonts w:hint="eastAsia" w:ascii="宋体" w:hAnsi="宋体" w:eastAsia="宋体" w:cs="宋体"/>
          <w:b/>
          <w:bCs/>
          <w:color w:val="auto"/>
          <w:sz w:val="24"/>
          <w:szCs w:val="24"/>
          <w:highlight w:val="none"/>
          <w:lang w:val="en-US" w:eastAsia="zh-CN"/>
        </w:rPr>
        <w:t>一、</w:t>
      </w:r>
      <w:r>
        <w:rPr>
          <w:rFonts w:hint="eastAsia" w:ascii="宋体" w:hAnsi="宋体" w:eastAsia="宋体" w:cs="宋体"/>
          <w:b/>
          <w:bCs/>
          <w:color w:val="auto"/>
          <w:sz w:val="24"/>
          <w:szCs w:val="24"/>
          <w:highlight w:val="none"/>
        </w:rPr>
        <w:t>采购项目内容</w:t>
      </w:r>
      <w:bookmarkEnd w:id="11"/>
      <w:bookmarkEnd w:id="12"/>
      <w:bookmarkEnd w:id="13"/>
      <w:bookmarkEnd w:id="14"/>
    </w:p>
    <w:tbl>
      <w:tblPr>
        <w:tblStyle w:val="20"/>
        <w:tblW w:w="9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37"/>
        <w:gridCol w:w="1874"/>
        <w:gridCol w:w="1924"/>
        <w:gridCol w:w="2025"/>
      </w:tblGrid>
      <w:tr w14:paraId="2B35A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4037" w:type="dxa"/>
            <w:noWrap w:val="0"/>
            <w:vAlign w:val="center"/>
          </w:tcPr>
          <w:p w14:paraId="20B5D3A8">
            <w:pPr>
              <w:adjustRightInd w:val="0"/>
              <w:snapToGrid w:val="0"/>
              <w:ind w:left="0" w:leftChars="0"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服务名称</w:t>
            </w:r>
          </w:p>
        </w:tc>
        <w:tc>
          <w:tcPr>
            <w:tcW w:w="1874" w:type="dxa"/>
            <w:noWrap w:val="0"/>
            <w:vAlign w:val="center"/>
          </w:tcPr>
          <w:p w14:paraId="65B859A7">
            <w:pPr>
              <w:adjustRightInd w:val="0"/>
              <w:snapToGrid w:val="0"/>
              <w:ind w:left="0" w:leftChars="0"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数量单位</w:t>
            </w:r>
          </w:p>
        </w:tc>
        <w:tc>
          <w:tcPr>
            <w:tcW w:w="1924" w:type="dxa"/>
            <w:noWrap w:val="0"/>
            <w:vAlign w:val="center"/>
          </w:tcPr>
          <w:p w14:paraId="7043DED0">
            <w:pPr>
              <w:adjustRightInd w:val="0"/>
              <w:snapToGrid w:val="0"/>
              <w:ind w:left="0" w:leftChars="0"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最高限价（万元）</w:t>
            </w:r>
          </w:p>
        </w:tc>
        <w:tc>
          <w:tcPr>
            <w:tcW w:w="2025" w:type="dxa"/>
            <w:noWrap w:val="0"/>
            <w:vAlign w:val="center"/>
          </w:tcPr>
          <w:p w14:paraId="191A0EB1">
            <w:pPr>
              <w:adjustRightInd w:val="0"/>
              <w:snapToGrid w:val="0"/>
              <w:ind w:left="0" w:leftChars="0"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成交供应商数量</w:t>
            </w:r>
          </w:p>
        </w:tc>
      </w:tr>
      <w:tr w14:paraId="5FC31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4037" w:type="dxa"/>
            <w:noWrap w:val="0"/>
            <w:vAlign w:val="center"/>
          </w:tcPr>
          <w:p w14:paraId="36CE075B">
            <w:pPr>
              <w:adjustRightInd w:val="0"/>
              <w:snapToGrid w:val="0"/>
              <w:ind w:left="0" w:leftChars="0"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大足区2025年红火蚁防控项目</w:t>
            </w:r>
          </w:p>
        </w:tc>
        <w:tc>
          <w:tcPr>
            <w:tcW w:w="1874" w:type="dxa"/>
            <w:noWrap w:val="0"/>
            <w:vAlign w:val="center"/>
          </w:tcPr>
          <w:p w14:paraId="4404A712">
            <w:pPr>
              <w:adjustRightInd w:val="0"/>
              <w:snapToGrid w:val="0"/>
              <w:ind w:left="0" w:leftChars="0"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1项</w:t>
            </w:r>
          </w:p>
        </w:tc>
        <w:tc>
          <w:tcPr>
            <w:tcW w:w="1924" w:type="dxa"/>
            <w:noWrap w:val="0"/>
            <w:vAlign w:val="center"/>
          </w:tcPr>
          <w:p w14:paraId="70151164">
            <w:pPr>
              <w:pStyle w:val="2"/>
              <w:spacing w:after="0"/>
              <w:ind w:left="0" w:leftChars="0" w:firstLine="0" w:firstLineChars="0"/>
              <w:jc w:val="center"/>
              <w:rPr>
                <w:rFonts w:hint="default" w:ascii="宋体" w:hAnsi="宋体" w:eastAsia="宋体" w:cs="宋体"/>
                <w:color w:val="auto"/>
                <w:sz w:val="24"/>
                <w:highlight w:val="none"/>
                <w:lang w:val="en-US" w:eastAsia="zh-CN"/>
              </w:rPr>
            </w:pPr>
            <w:r>
              <w:rPr>
                <w:rFonts w:hint="eastAsia" w:eastAsia="宋体" w:cs="宋体"/>
                <w:color w:val="auto"/>
                <w:sz w:val="24"/>
                <w:highlight w:val="none"/>
                <w:lang w:val="en-US" w:eastAsia="zh-CN"/>
              </w:rPr>
              <w:t>10</w:t>
            </w:r>
          </w:p>
        </w:tc>
        <w:tc>
          <w:tcPr>
            <w:tcW w:w="2025" w:type="dxa"/>
            <w:noWrap w:val="0"/>
            <w:vAlign w:val="center"/>
          </w:tcPr>
          <w:p w14:paraId="3D82B490">
            <w:pPr>
              <w:adjustRightInd w:val="0"/>
              <w:snapToGrid w:val="0"/>
              <w:ind w:left="0" w:leftChars="0"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1名</w:t>
            </w:r>
          </w:p>
        </w:tc>
      </w:tr>
    </w:tbl>
    <w:p w14:paraId="7F3BC5FA">
      <w:pPr>
        <w:pStyle w:val="6"/>
        <w:snapToGrid w:val="0"/>
        <w:spacing w:before="0" w:after="0" w:line="360" w:lineRule="auto"/>
        <w:ind w:firstLine="482" w:firstLineChars="200"/>
        <w:rPr>
          <w:rFonts w:hint="eastAsia" w:ascii="宋体" w:hAnsi="宋体" w:eastAsia="宋体" w:cs="宋体"/>
          <w:color w:val="auto"/>
          <w:sz w:val="24"/>
          <w:szCs w:val="24"/>
          <w:highlight w:val="none"/>
        </w:rPr>
      </w:pPr>
      <w:bookmarkStart w:id="15" w:name="_Toc13806_WPSOffice_Level2"/>
      <w:bookmarkStart w:id="16" w:name="_Toc15161_WPSOffice_Level2"/>
      <w:bookmarkStart w:id="17" w:name="_Toc13081"/>
      <w:bookmarkStart w:id="18" w:name="_Toc789"/>
      <w:r>
        <w:rPr>
          <w:rFonts w:hint="eastAsia" w:ascii="宋体" w:hAnsi="宋体" w:eastAsia="宋体" w:cs="宋体"/>
          <w:color w:val="auto"/>
          <w:sz w:val="24"/>
          <w:szCs w:val="24"/>
          <w:highlight w:val="none"/>
        </w:rPr>
        <w:t>二、资金信息</w:t>
      </w:r>
      <w:bookmarkEnd w:id="15"/>
      <w:bookmarkEnd w:id="16"/>
      <w:bookmarkEnd w:id="17"/>
      <w:bookmarkEnd w:id="18"/>
    </w:p>
    <w:p w14:paraId="6354A71B">
      <w:pPr>
        <w:adjustRightInd w:val="0"/>
        <w:snapToGrid w:val="0"/>
        <w:spacing w:line="360" w:lineRule="auto"/>
        <w:ind w:firstLine="480" w:firstLineChars="200"/>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财政资金。</w:t>
      </w:r>
    </w:p>
    <w:p w14:paraId="19278A44">
      <w:pPr>
        <w:pStyle w:val="6"/>
        <w:snapToGrid w:val="0"/>
        <w:spacing w:before="0" w:after="0" w:line="360" w:lineRule="auto"/>
        <w:ind w:firstLine="482" w:firstLineChars="200"/>
        <w:rPr>
          <w:rFonts w:hint="eastAsia" w:ascii="宋体" w:hAnsi="宋体" w:eastAsia="宋体" w:cs="宋体"/>
          <w:color w:val="auto"/>
          <w:sz w:val="24"/>
          <w:szCs w:val="24"/>
          <w:highlight w:val="none"/>
        </w:rPr>
      </w:pPr>
      <w:bookmarkStart w:id="19" w:name="_Toc22769"/>
      <w:bookmarkStart w:id="20" w:name="_Toc15526"/>
      <w:bookmarkStart w:id="21" w:name="_Toc29125_WPSOffice_Level2"/>
      <w:bookmarkStart w:id="22" w:name="_Toc5716_WPSOffice_Level2"/>
      <w:r>
        <w:rPr>
          <w:rFonts w:hint="eastAsia" w:ascii="宋体" w:hAnsi="宋体" w:eastAsia="宋体" w:cs="宋体"/>
          <w:color w:val="auto"/>
          <w:sz w:val="24"/>
          <w:szCs w:val="24"/>
          <w:highlight w:val="none"/>
        </w:rPr>
        <w:t>三、资格要求</w:t>
      </w:r>
      <w:bookmarkEnd w:id="19"/>
      <w:bookmarkEnd w:id="20"/>
      <w:bookmarkEnd w:id="21"/>
      <w:bookmarkEnd w:id="22"/>
    </w:p>
    <w:p w14:paraId="2203971B">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（一）基本资格条件：</w:t>
      </w:r>
    </w:p>
    <w:p w14:paraId="4D6E867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14:paraId="254111D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14:paraId="1254A5A3">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14:paraId="226A49F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4.有依法缴纳税收和社会保障金的良好记录；</w:t>
      </w:r>
    </w:p>
    <w:p w14:paraId="41BA5237">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5.参加本次采购活动前三年内，在经营活动中没有重大违法记录；</w:t>
      </w:r>
    </w:p>
    <w:p w14:paraId="5E05DA8A">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14:paraId="4A5E6829">
      <w:pPr>
        <w:spacing w:line="360" w:lineRule="auto"/>
        <w:ind w:firstLine="480" w:firstLineChars="200"/>
        <w:rPr>
          <w:rFonts w:hint="eastAsia" w:ascii="宋体" w:hAnsi="宋体" w:eastAsia="宋体" w:cs="宋体"/>
          <w:b/>
          <w:color w:val="auto"/>
          <w:kern w:val="0"/>
          <w:sz w:val="24"/>
          <w:highlight w:val="none"/>
          <w:lang w:eastAsia="zh-CN"/>
        </w:rPr>
      </w:pPr>
      <w:r>
        <w:rPr>
          <w:rFonts w:hint="eastAsia" w:ascii="宋体" w:hAnsi="宋体" w:eastAsia="宋体" w:cs="宋体"/>
          <w:bCs/>
          <w:color w:val="auto"/>
          <w:sz w:val="24"/>
          <w:highlight w:val="none"/>
        </w:rPr>
        <w:t>（二）本项目的特定资格要求：</w:t>
      </w:r>
      <w:bookmarkStart w:id="23" w:name="_Toc51660708"/>
      <w:bookmarkStart w:id="24" w:name="_Toc20331_WPSOffice_Level2"/>
      <w:bookmarkStart w:id="25" w:name="_Toc6747_WPSOffice_Level2"/>
      <w:r>
        <w:rPr>
          <w:rFonts w:hint="eastAsia" w:ascii="宋体" w:hAnsi="宋体" w:eastAsia="宋体" w:cs="宋体"/>
          <w:color w:val="auto"/>
          <w:sz w:val="24"/>
          <w:szCs w:val="24"/>
          <w:highlight w:val="none"/>
          <w:lang w:val="en-US" w:eastAsia="zh-CN"/>
        </w:rPr>
        <w:t>无</w:t>
      </w:r>
    </w:p>
    <w:p w14:paraId="035DB38C">
      <w:pPr>
        <w:pStyle w:val="6"/>
        <w:snapToGrid w:val="0"/>
        <w:spacing w:before="0" w:after="0" w:line="360" w:lineRule="auto"/>
        <w:ind w:firstLine="482" w:firstLineChars="200"/>
        <w:rPr>
          <w:rFonts w:hint="eastAsia" w:ascii="宋体" w:hAnsi="宋体" w:eastAsia="宋体" w:cs="宋体"/>
          <w:color w:val="auto"/>
          <w:sz w:val="24"/>
          <w:szCs w:val="24"/>
          <w:highlight w:val="none"/>
        </w:rPr>
      </w:pPr>
      <w:bookmarkStart w:id="26" w:name="_Toc8654"/>
      <w:r>
        <w:rPr>
          <w:rFonts w:hint="eastAsia" w:ascii="宋体" w:hAnsi="宋体" w:eastAsia="宋体" w:cs="宋体"/>
          <w:color w:val="auto"/>
          <w:sz w:val="24"/>
          <w:szCs w:val="24"/>
          <w:highlight w:val="none"/>
        </w:rPr>
        <w:t>四、竞争性比选的有关说明</w:t>
      </w:r>
      <w:bookmarkEnd w:id="23"/>
      <w:bookmarkEnd w:id="24"/>
      <w:bookmarkEnd w:id="25"/>
      <w:bookmarkEnd w:id="26"/>
    </w:p>
    <w:p w14:paraId="56D8B9FE">
      <w:pPr>
        <w:pStyle w:val="2"/>
        <w:spacing w:after="0" w:line="360" w:lineRule="auto"/>
        <w:ind w:firstLine="480" w:firstLineChars="200"/>
        <w:rPr>
          <w:rFonts w:hint="eastAsia" w:ascii="宋体" w:hAnsi="宋体" w:eastAsia="宋体" w:cs="宋体"/>
          <w:color w:val="auto"/>
          <w:sz w:val="24"/>
          <w:highlight w:val="none"/>
        </w:rPr>
      </w:pPr>
      <w:bookmarkStart w:id="27" w:name="_Toc31446"/>
      <w:bookmarkStart w:id="28" w:name="_Toc23686_WPSOffice_Level2"/>
      <w:bookmarkStart w:id="29" w:name="_Toc14943_WPSOffice_Level2"/>
      <w:r>
        <w:rPr>
          <w:rFonts w:hint="eastAsia" w:ascii="宋体" w:hAnsi="宋体" w:eastAsia="宋体" w:cs="宋体"/>
          <w:color w:val="auto"/>
          <w:sz w:val="24"/>
          <w:highlight w:val="none"/>
        </w:rPr>
        <w:t>（一）供应商应通过行采家平台登记加入“行采家供应商库”。</w:t>
      </w:r>
    </w:p>
    <w:p w14:paraId="4CB29E48">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（二）凡有意参加比选的供应商，请自行在行采家（https：//www.gec123.com/）上下载本项目比选文件及补遗等比选前公布的所有项目资料，无论供应商下载与否，均视为已知晓所有比选实质性要求内容。</w:t>
      </w:r>
    </w:p>
    <w:p w14:paraId="45F3A7DD">
      <w:pPr>
        <w:pStyle w:val="2"/>
        <w:spacing w:after="0"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（三）报名及比选文件</w:t>
      </w:r>
      <w:r>
        <w:rPr>
          <w:rFonts w:hint="eastAsia" w:ascii="宋体" w:hAnsi="宋体" w:eastAsia="宋体" w:cs="宋体"/>
          <w:color w:val="auto"/>
          <w:sz w:val="24"/>
          <w:highlight w:val="none"/>
          <w:lang w:val="en-US" w:eastAsia="zh-CN"/>
        </w:rPr>
        <w:t>获取</w:t>
      </w:r>
    </w:p>
    <w:p w14:paraId="383699F3">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1.采购文件发售及报名时间：</w:t>
      </w:r>
      <w:r>
        <w:rPr>
          <w:rFonts w:hint="eastAsia" w:ascii="宋体" w:hAnsi="宋体" w:eastAsia="宋体" w:cs="宋体"/>
          <w:color w:val="auto"/>
          <w:sz w:val="24"/>
          <w:highlight w:val="none"/>
          <w:lang w:eastAsia="zh-CN"/>
        </w:rPr>
        <w:t>2025</w:t>
      </w:r>
      <w:r>
        <w:rPr>
          <w:rFonts w:hint="eastAsia" w:ascii="宋体" w:hAnsi="宋体" w:eastAsia="宋体" w:cs="宋体"/>
          <w:color w:val="auto"/>
          <w:sz w:val="24"/>
          <w:highlight w:val="none"/>
        </w:rPr>
        <w:t>年</w:t>
      </w:r>
      <w:r>
        <w:rPr>
          <w:rFonts w:hint="eastAsia" w:eastAsia="宋体" w:cs="宋体"/>
          <w:color w:val="auto"/>
          <w:sz w:val="24"/>
          <w:highlight w:val="none"/>
          <w:lang w:val="en-US" w:eastAsia="zh-CN"/>
        </w:rPr>
        <w:t>7</w:t>
      </w:r>
      <w:r>
        <w:rPr>
          <w:rFonts w:hint="eastAsia" w:ascii="宋体" w:hAnsi="宋体" w:eastAsia="宋体" w:cs="宋体"/>
          <w:color w:val="auto"/>
          <w:sz w:val="24"/>
          <w:highlight w:val="none"/>
        </w:rPr>
        <w:t>月</w:t>
      </w:r>
      <w:r>
        <w:rPr>
          <w:rFonts w:hint="eastAsia" w:eastAsia="宋体" w:cs="宋体"/>
          <w:color w:val="auto"/>
          <w:sz w:val="24"/>
          <w:highlight w:val="none"/>
          <w:lang w:val="en-US" w:eastAsia="zh-CN"/>
        </w:rPr>
        <w:t>30</w:t>
      </w:r>
      <w:r>
        <w:rPr>
          <w:rFonts w:hint="eastAsia" w:ascii="宋体" w:hAnsi="宋体" w:eastAsia="宋体" w:cs="宋体"/>
          <w:color w:val="auto"/>
          <w:sz w:val="24"/>
          <w:highlight w:val="none"/>
        </w:rPr>
        <w:t>日-</w:t>
      </w:r>
      <w:r>
        <w:rPr>
          <w:rFonts w:hint="eastAsia" w:ascii="宋体" w:hAnsi="宋体" w:eastAsia="宋体" w:cs="宋体"/>
          <w:color w:val="auto"/>
          <w:sz w:val="24"/>
          <w:highlight w:val="none"/>
          <w:lang w:eastAsia="zh-CN"/>
        </w:rPr>
        <w:t>2025</w:t>
      </w:r>
      <w:r>
        <w:rPr>
          <w:rFonts w:hint="eastAsia" w:ascii="宋体" w:hAnsi="宋体" w:eastAsia="宋体" w:cs="宋体"/>
          <w:color w:val="auto"/>
          <w:sz w:val="24"/>
          <w:highlight w:val="none"/>
        </w:rPr>
        <w:t>年</w:t>
      </w:r>
      <w:r>
        <w:rPr>
          <w:rFonts w:hint="eastAsia" w:eastAsia="宋体" w:cs="宋体"/>
          <w:color w:val="auto"/>
          <w:sz w:val="24"/>
          <w:highlight w:val="none"/>
          <w:lang w:val="en-US" w:eastAsia="zh-CN"/>
        </w:rPr>
        <w:t>8</w:t>
      </w:r>
      <w:r>
        <w:rPr>
          <w:rFonts w:hint="eastAsia" w:ascii="宋体" w:hAnsi="宋体" w:eastAsia="宋体" w:cs="宋体"/>
          <w:color w:val="auto"/>
          <w:sz w:val="24"/>
          <w:highlight w:val="none"/>
        </w:rPr>
        <w:t>月</w:t>
      </w:r>
      <w:r>
        <w:rPr>
          <w:rFonts w:hint="eastAsia" w:eastAsia="宋体" w:cs="宋体"/>
          <w:color w:val="auto"/>
          <w:sz w:val="24"/>
          <w:highlight w:val="none"/>
          <w:lang w:val="en-US" w:eastAsia="zh-CN"/>
        </w:rPr>
        <w:t>1</w:t>
      </w:r>
      <w:r>
        <w:rPr>
          <w:rFonts w:hint="eastAsia" w:ascii="宋体" w:hAnsi="宋体" w:eastAsia="宋体" w:cs="宋体"/>
          <w:color w:val="auto"/>
          <w:sz w:val="24"/>
          <w:highlight w:val="none"/>
        </w:rPr>
        <w:t>日</w:t>
      </w:r>
    </w:p>
    <w:p w14:paraId="7B475964">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2.报名费：人民币300元/份（售后不退），由供应商在递交响应文件时交纳。</w:t>
      </w:r>
    </w:p>
    <w:p w14:paraId="0E8A2670">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3.报名方式：</w:t>
      </w:r>
      <w:r>
        <w:rPr>
          <w:rFonts w:hint="eastAsia" w:ascii="宋体" w:hAnsi="宋体" w:eastAsia="宋体" w:cs="宋体"/>
          <w:color w:val="auto"/>
          <w:sz w:val="24"/>
          <w:highlight w:val="none"/>
        </w:rPr>
        <w:fldChar w:fldCharType="begin"/>
      </w:r>
      <w:r>
        <w:rPr>
          <w:rFonts w:hint="eastAsia" w:ascii="宋体" w:hAnsi="宋体" w:eastAsia="宋体" w:cs="宋体"/>
          <w:color w:val="auto"/>
          <w:sz w:val="24"/>
          <w:highlight w:val="none"/>
        </w:rPr>
        <w:instrText xml:space="preserve"> HYPERLINK "mailto:在谈判文件发售期内，供应商将《采购文件发售登记表》（加盖供应商公章）扫描后发送至154439795@qq.com。。" </w:instrText>
      </w:r>
      <w:r>
        <w:rPr>
          <w:rFonts w:hint="eastAsia" w:ascii="宋体" w:hAnsi="宋体" w:eastAsia="宋体" w:cs="宋体"/>
          <w:color w:val="auto"/>
          <w:sz w:val="24"/>
          <w:highlight w:val="none"/>
        </w:rPr>
        <w:fldChar w:fldCharType="separate"/>
      </w:r>
      <w:r>
        <w:rPr>
          <w:rFonts w:hint="eastAsia" w:ascii="宋体" w:hAnsi="宋体" w:eastAsia="宋体" w:cs="宋体"/>
          <w:color w:val="auto"/>
          <w:sz w:val="24"/>
          <w:highlight w:val="none"/>
        </w:rPr>
        <w:t>无须报名。</w:t>
      </w:r>
      <w:r>
        <w:rPr>
          <w:rFonts w:hint="eastAsia" w:ascii="宋体" w:hAnsi="宋体" w:eastAsia="宋体" w:cs="宋体"/>
          <w:color w:val="auto"/>
          <w:sz w:val="24"/>
          <w:highlight w:val="none"/>
        </w:rPr>
        <w:fldChar w:fldCharType="end"/>
      </w:r>
    </w:p>
    <w:p w14:paraId="13805AAE">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文件获取方式：由供应商自行在行采家（https://www.gec123.com/）下载。</w:t>
      </w:r>
    </w:p>
    <w:p w14:paraId="424E5590">
      <w:pPr>
        <w:pStyle w:val="2"/>
        <w:spacing w:after="0"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（四）响应文件递交截止时间、</w:t>
      </w:r>
      <w:bookmarkStart w:id="385" w:name="_GoBack"/>
      <w:bookmarkEnd w:id="385"/>
      <w:r>
        <w:rPr>
          <w:rFonts w:hint="eastAsia" w:ascii="宋体" w:hAnsi="宋体" w:eastAsia="宋体" w:cs="宋体"/>
          <w:color w:val="auto"/>
          <w:sz w:val="24"/>
          <w:highlight w:val="none"/>
        </w:rPr>
        <w:t>地点、程序</w:t>
      </w:r>
    </w:p>
    <w:p w14:paraId="6989F7C5">
      <w:pPr>
        <w:pStyle w:val="6"/>
        <w:snapToGrid w:val="0"/>
        <w:spacing w:before="0" w:after="0" w:line="360" w:lineRule="auto"/>
        <w:ind w:firstLine="480" w:firstLineChars="200"/>
        <w:rPr>
          <w:rFonts w:hint="eastAsia" w:ascii="宋体" w:hAnsi="宋体" w:eastAsia="宋体" w:cs="宋体"/>
          <w:b w:val="0"/>
          <w:color w:val="auto"/>
          <w:kern w:val="2"/>
          <w:sz w:val="24"/>
          <w:szCs w:val="20"/>
          <w:highlight w:val="none"/>
          <w:lang w:val="en-US" w:eastAsia="en-US" w:bidi="ar-SA"/>
        </w:rPr>
      </w:pPr>
      <w:bookmarkStart w:id="30" w:name="_Toc11482"/>
      <w:bookmarkStart w:id="31" w:name="_Toc10382"/>
      <w:bookmarkStart w:id="32" w:name="_Toc6049"/>
      <w:bookmarkStart w:id="33" w:name="_Toc6777"/>
      <w:bookmarkStart w:id="34" w:name="_Toc151723357"/>
      <w:bookmarkStart w:id="35" w:name="_Toc23965"/>
      <w:bookmarkStart w:id="36" w:name="_Toc18861"/>
      <w:bookmarkStart w:id="37" w:name="_Toc4893"/>
      <w:bookmarkStart w:id="38" w:name="_Toc32409"/>
      <w:bookmarkStart w:id="39" w:name="_Toc65682896"/>
      <w:bookmarkStart w:id="40" w:name="_Toc10452"/>
      <w:bookmarkStart w:id="41" w:name="_Toc2176"/>
      <w:bookmarkStart w:id="42" w:name="_Toc21570"/>
      <w:bookmarkStart w:id="43" w:name="_Toc525047161"/>
      <w:bookmarkStart w:id="44" w:name="_Toc32082"/>
      <w:bookmarkStart w:id="45" w:name="_Toc521053053"/>
      <w:bookmarkStart w:id="46" w:name="_Toc14944"/>
      <w:r>
        <w:rPr>
          <w:rFonts w:hint="eastAsia" w:ascii="宋体" w:hAnsi="宋体" w:eastAsia="宋体" w:cs="宋体"/>
          <w:b w:val="0"/>
          <w:color w:val="auto"/>
          <w:kern w:val="2"/>
          <w:sz w:val="24"/>
          <w:szCs w:val="20"/>
          <w:highlight w:val="none"/>
          <w:lang w:val="en-US" w:eastAsia="en-US" w:bidi="ar-SA"/>
        </w:rPr>
        <w:t>（一）响应文件递交截止时间：</w:t>
      </w:r>
      <w:r>
        <w:rPr>
          <w:rFonts w:hint="eastAsia" w:ascii="宋体" w:hAnsi="宋体" w:eastAsia="宋体" w:cs="宋体"/>
          <w:b w:val="0"/>
          <w:color w:val="auto"/>
          <w:kern w:val="2"/>
          <w:sz w:val="24"/>
          <w:szCs w:val="20"/>
          <w:highlight w:val="none"/>
          <w:lang w:val="en-US" w:eastAsia="en-US" w:bidi="ar-SA"/>
        </w:rPr>
        <w:t>2025年</w:t>
      </w:r>
      <w:r>
        <w:rPr>
          <w:rFonts w:hint="eastAsia" w:eastAsia="宋体" w:cs="宋体"/>
          <w:b w:val="0"/>
          <w:color w:val="auto"/>
          <w:kern w:val="2"/>
          <w:sz w:val="24"/>
          <w:szCs w:val="20"/>
          <w:highlight w:val="none"/>
          <w:lang w:val="en-US" w:eastAsia="zh-CN" w:bidi="ar-SA"/>
        </w:rPr>
        <w:t>8</w:t>
      </w:r>
      <w:r>
        <w:rPr>
          <w:rFonts w:hint="eastAsia" w:ascii="宋体" w:hAnsi="宋体" w:eastAsia="宋体" w:cs="宋体"/>
          <w:b w:val="0"/>
          <w:color w:val="auto"/>
          <w:kern w:val="2"/>
          <w:sz w:val="24"/>
          <w:szCs w:val="20"/>
          <w:highlight w:val="none"/>
          <w:lang w:val="en-US" w:eastAsia="en-US" w:bidi="ar-SA"/>
        </w:rPr>
        <w:t>月</w:t>
      </w:r>
      <w:r>
        <w:rPr>
          <w:rFonts w:hint="eastAsia" w:eastAsia="宋体" w:cs="宋体"/>
          <w:b w:val="0"/>
          <w:color w:val="auto"/>
          <w:kern w:val="2"/>
          <w:sz w:val="24"/>
          <w:szCs w:val="20"/>
          <w:highlight w:val="none"/>
          <w:lang w:val="en-US" w:eastAsia="zh-CN" w:bidi="ar-SA"/>
        </w:rPr>
        <w:t>4</w:t>
      </w:r>
      <w:r>
        <w:rPr>
          <w:rFonts w:hint="eastAsia" w:ascii="宋体" w:hAnsi="宋体" w:eastAsia="宋体" w:cs="宋体"/>
          <w:b w:val="0"/>
          <w:color w:val="auto"/>
          <w:kern w:val="2"/>
          <w:sz w:val="24"/>
          <w:szCs w:val="20"/>
          <w:highlight w:val="none"/>
          <w:lang w:val="en-US" w:eastAsia="en-US" w:bidi="ar-SA"/>
        </w:rPr>
        <w:t>日</w:t>
      </w:r>
      <w:r>
        <w:rPr>
          <w:rFonts w:hint="eastAsia" w:eastAsia="宋体" w:cs="宋体"/>
          <w:b w:val="0"/>
          <w:color w:val="auto"/>
          <w:kern w:val="2"/>
          <w:sz w:val="24"/>
          <w:szCs w:val="20"/>
          <w:highlight w:val="none"/>
          <w:lang w:val="en-US" w:eastAsia="zh-CN" w:bidi="ar-SA"/>
        </w:rPr>
        <w:t>9</w:t>
      </w:r>
      <w:r>
        <w:rPr>
          <w:rFonts w:hint="eastAsia" w:ascii="宋体" w:hAnsi="宋体" w:eastAsia="宋体" w:cs="宋体"/>
          <w:b w:val="0"/>
          <w:color w:val="auto"/>
          <w:kern w:val="2"/>
          <w:sz w:val="24"/>
          <w:szCs w:val="20"/>
          <w:highlight w:val="none"/>
          <w:lang w:val="en-US" w:eastAsia="en-US" w:bidi="ar-SA"/>
        </w:rPr>
        <w:t>:</w:t>
      </w:r>
      <w:r>
        <w:rPr>
          <w:rFonts w:hint="eastAsia" w:eastAsia="宋体" w:cs="宋体"/>
          <w:b w:val="0"/>
          <w:color w:val="auto"/>
          <w:kern w:val="2"/>
          <w:sz w:val="24"/>
          <w:szCs w:val="20"/>
          <w:highlight w:val="none"/>
          <w:lang w:val="en-US" w:eastAsia="zh-CN" w:bidi="ar-SA"/>
        </w:rPr>
        <w:t>3</w:t>
      </w:r>
      <w:r>
        <w:rPr>
          <w:rFonts w:hint="eastAsia" w:ascii="宋体" w:hAnsi="宋体" w:eastAsia="宋体" w:cs="宋体"/>
          <w:b w:val="0"/>
          <w:color w:val="auto"/>
          <w:kern w:val="2"/>
          <w:sz w:val="24"/>
          <w:szCs w:val="20"/>
          <w:highlight w:val="none"/>
          <w:lang w:val="en-US" w:eastAsia="en-US" w:bidi="ar-SA"/>
        </w:rPr>
        <w:t>0 至1</w:t>
      </w:r>
      <w:r>
        <w:rPr>
          <w:rFonts w:hint="eastAsia" w:eastAsia="宋体" w:cs="宋体"/>
          <w:b w:val="0"/>
          <w:color w:val="auto"/>
          <w:kern w:val="2"/>
          <w:sz w:val="24"/>
          <w:szCs w:val="20"/>
          <w:highlight w:val="none"/>
          <w:lang w:val="en-US" w:eastAsia="zh-CN" w:bidi="ar-SA"/>
        </w:rPr>
        <w:t>0</w:t>
      </w:r>
      <w:r>
        <w:rPr>
          <w:rFonts w:hint="eastAsia" w:ascii="宋体" w:hAnsi="宋体" w:eastAsia="宋体" w:cs="宋体"/>
          <w:b w:val="0"/>
          <w:color w:val="auto"/>
          <w:kern w:val="2"/>
          <w:sz w:val="24"/>
          <w:szCs w:val="20"/>
          <w:highlight w:val="none"/>
          <w:lang w:val="en-US" w:eastAsia="en-US" w:bidi="ar-SA"/>
        </w:rPr>
        <w:t>:</w:t>
      </w:r>
      <w:r>
        <w:rPr>
          <w:rFonts w:hint="eastAsia" w:eastAsia="宋体" w:cs="宋体"/>
          <w:b w:val="0"/>
          <w:color w:val="auto"/>
          <w:kern w:val="2"/>
          <w:sz w:val="24"/>
          <w:szCs w:val="20"/>
          <w:highlight w:val="none"/>
          <w:lang w:val="en-US" w:eastAsia="zh-CN" w:bidi="ar-SA"/>
        </w:rPr>
        <w:t>0</w:t>
      </w:r>
      <w:r>
        <w:rPr>
          <w:rFonts w:hint="eastAsia" w:ascii="宋体" w:hAnsi="宋体" w:eastAsia="宋体" w:cs="宋体"/>
          <w:b w:val="0"/>
          <w:color w:val="auto"/>
          <w:kern w:val="2"/>
          <w:sz w:val="24"/>
          <w:szCs w:val="20"/>
          <w:highlight w:val="none"/>
          <w:lang w:val="en-US" w:eastAsia="en-US" w:bidi="ar-SA"/>
        </w:rPr>
        <w:t>0</w:t>
      </w:r>
      <w:r>
        <w:rPr>
          <w:rFonts w:hint="eastAsia" w:ascii="宋体" w:hAnsi="宋体" w:eastAsia="宋体" w:cs="宋体"/>
          <w:b w:val="0"/>
          <w:color w:val="auto"/>
          <w:kern w:val="2"/>
          <w:sz w:val="24"/>
          <w:szCs w:val="20"/>
          <w:highlight w:val="none"/>
          <w:lang w:val="en-US" w:eastAsia="en-US" w:bidi="ar-SA"/>
        </w:rPr>
        <w:t>（以北京时间为准，逾期不予受理）</w:t>
      </w:r>
      <w:bookmarkEnd w:id="30"/>
    </w:p>
    <w:p w14:paraId="24A516A3">
      <w:pPr>
        <w:pStyle w:val="6"/>
        <w:snapToGrid w:val="0"/>
        <w:spacing w:before="0" w:after="0" w:line="360" w:lineRule="auto"/>
        <w:ind w:firstLine="480" w:firstLineChars="200"/>
        <w:rPr>
          <w:rFonts w:hint="eastAsia" w:ascii="宋体" w:hAnsi="宋体" w:eastAsia="宋体" w:cs="宋体"/>
          <w:b w:val="0"/>
          <w:color w:val="auto"/>
          <w:kern w:val="2"/>
          <w:sz w:val="24"/>
          <w:szCs w:val="20"/>
          <w:highlight w:val="none"/>
          <w:lang w:val="en-US" w:eastAsia="en-US" w:bidi="ar-SA"/>
        </w:rPr>
      </w:pPr>
      <w:bookmarkStart w:id="47" w:name="_Toc23646"/>
      <w:r>
        <w:rPr>
          <w:rFonts w:hint="eastAsia" w:ascii="宋体" w:hAnsi="宋体" w:eastAsia="宋体" w:cs="宋体"/>
          <w:b w:val="0"/>
          <w:color w:val="auto"/>
          <w:kern w:val="2"/>
          <w:sz w:val="24"/>
          <w:szCs w:val="20"/>
          <w:highlight w:val="none"/>
          <w:lang w:val="en-US" w:eastAsia="en-US" w:bidi="ar-SA"/>
        </w:rPr>
        <w:t>（二）响应文件递交地点：重庆市大足区棠香街道五星大道中段114号3-3</w:t>
      </w:r>
      <w:bookmarkEnd w:id="47"/>
    </w:p>
    <w:p w14:paraId="619FB1D3">
      <w:pPr>
        <w:pStyle w:val="6"/>
        <w:snapToGrid w:val="0"/>
        <w:spacing w:before="0" w:after="0" w:line="360" w:lineRule="auto"/>
        <w:ind w:firstLine="480" w:firstLineChars="200"/>
        <w:rPr>
          <w:rFonts w:hint="eastAsia" w:ascii="宋体" w:hAnsi="宋体" w:eastAsia="宋体" w:cs="宋体"/>
          <w:b w:val="0"/>
          <w:color w:val="auto"/>
          <w:kern w:val="2"/>
          <w:sz w:val="24"/>
          <w:szCs w:val="20"/>
          <w:highlight w:val="none"/>
          <w:lang w:val="en-US" w:eastAsia="en-US" w:bidi="ar-SA"/>
        </w:rPr>
      </w:pPr>
      <w:bookmarkStart w:id="48" w:name="_Toc6984"/>
      <w:r>
        <w:rPr>
          <w:rFonts w:hint="eastAsia" w:ascii="宋体" w:hAnsi="宋体" w:eastAsia="宋体" w:cs="宋体"/>
          <w:b w:val="0"/>
          <w:color w:val="auto"/>
          <w:kern w:val="2"/>
          <w:sz w:val="24"/>
          <w:szCs w:val="20"/>
          <w:highlight w:val="none"/>
          <w:lang w:val="en-US" w:eastAsia="en-US" w:bidi="ar-SA"/>
        </w:rPr>
        <w:t>（三）竞标程序：</w:t>
      </w:r>
      <w:bookmarkEnd w:id="48"/>
    </w:p>
    <w:p w14:paraId="5DCB2D81">
      <w:pPr>
        <w:pStyle w:val="6"/>
        <w:snapToGrid w:val="0"/>
        <w:spacing w:before="0" w:after="0" w:line="360" w:lineRule="auto"/>
        <w:ind w:firstLine="480" w:firstLineChars="200"/>
        <w:rPr>
          <w:rFonts w:hint="eastAsia" w:ascii="宋体" w:hAnsi="宋体" w:eastAsia="宋体" w:cs="宋体"/>
          <w:b w:val="0"/>
          <w:color w:val="auto"/>
          <w:kern w:val="2"/>
          <w:sz w:val="24"/>
          <w:szCs w:val="20"/>
          <w:highlight w:val="none"/>
          <w:lang w:val="en-US" w:eastAsia="en-US" w:bidi="ar-SA"/>
        </w:rPr>
      </w:pPr>
      <w:bookmarkStart w:id="49" w:name="_Toc30684"/>
      <w:r>
        <w:rPr>
          <w:rFonts w:hint="eastAsia" w:ascii="宋体" w:hAnsi="宋体" w:eastAsia="宋体" w:cs="宋体"/>
          <w:b w:val="0"/>
          <w:color w:val="auto"/>
          <w:kern w:val="2"/>
          <w:sz w:val="24"/>
          <w:szCs w:val="20"/>
          <w:highlight w:val="none"/>
          <w:lang w:val="en-US" w:eastAsia="en-US" w:bidi="ar-SA"/>
        </w:rPr>
        <w:t>（1）缴纳报名费；</w:t>
      </w:r>
      <w:bookmarkEnd w:id="49"/>
    </w:p>
    <w:p w14:paraId="4274E3D1">
      <w:pPr>
        <w:pStyle w:val="6"/>
        <w:snapToGrid w:val="0"/>
        <w:spacing w:before="0" w:after="0" w:line="360" w:lineRule="auto"/>
        <w:ind w:firstLine="480" w:firstLineChars="200"/>
        <w:rPr>
          <w:rFonts w:hint="eastAsia" w:ascii="宋体" w:hAnsi="宋体" w:eastAsia="宋体" w:cs="宋体"/>
          <w:b w:val="0"/>
          <w:color w:val="auto"/>
          <w:kern w:val="2"/>
          <w:sz w:val="24"/>
          <w:szCs w:val="20"/>
          <w:highlight w:val="none"/>
          <w:lang w:val="en-US" w:eastAsia="en-US" w:bidi="ar-SA"/>
        </w:rPr>
      </w:pPr>
      <w:bookmarkStart w:id="50" w:name="_Toc20761"/>
      <w:r>
        <w:rPr>
          <w:rFonts w:hint="eastAsia" w:ascii="宋体" w:hAnsi="宋体" w:eastAsia="宋体" w:cs="宋体"/>
          <w:b w:val="0"/>
          <w:color w:val="auto"/>
          <w:kern w:val="2"/>
          <w:sz w:val="24"/>
          <w:szCs w:val="20"/>
          <w:highlight w:val="none"/>
          <w:lang w:val="en-US" w:eastAsia="en-US" w:bidi="ar-SA"/>
        </w:rPr>
        <w:t>（2）按时在“行采家(https://www.gec123.com）”的报价，并上传了电子竞选文件；</w:t>
      </w:r>
      <w:bookmarkEnd w:id="50"/>
    </w:p>
    <w:p w14:paraId="64E240B3">
      <w:pPr>
        <w:pStyle w:val="6"/>
        <w:snapToGrid w:val="0"/>
        <w:spacing w:before="0" w:after="0" w:line="360" w:lineRule="auto"/>
        <w:ind w:firstLine="480" w:firstLineChars="200"/>
        <w:rPr>
          <w:rFonts w:hint="eastAsia" w:ascii="宋体" w:hAnsi="宋体" w:eastAsia="宋体" w:cs="宋体"/>
          <w:b w:val="0"/>
          <w:color w:val="auto"/>
          <w:kern w:val="2"/>
          <w:sz w:val="24"/>
          <w:szCs w:val="20"/>
          <w:highlight w:val="none"/>
          <w:lang w:val="en-US" w:eastAsia="zh-CN" w:bidi="ar-SA"/>
        </w:rPr>
      </w:pPr>
      <w:bookmarkStart w:id="51" w:name="_Toc1957"/>
      <w:r>
        <w:rPr>
          <w:rFonts w:hint="eastAsia" w:ascii="宋体" w:hAnsi="宋体" w:eastAsia="宋体" w:cs="宋体"/>
          <w:b w:val="0"/>
          <w:color w:val="auto"/>
          <w:kern w:val="2"/>
          <w:sz w:val="24"/>
          <w:szCs w:val="20"/>
          <w:highlight w:val="none"/>
          <w:lang w:val="en-US" w:eastAsia="en-US" w:bidi="ar-SA"/>
        </w:rPr>
        <w:t>（3）本项目采取线上线下相结合的方式进行投标报价，竞选人须在规定时间内完成行采家平台电子竞选文件及现场纸质竞选文件的提交，且线上线下递交的竞选文件内容须保持一致。缺少任意一项均视为无效响应</w:t>
      </w:r>
      <w:r>
        <w:rPr>
          <w:rFonts w:hint="eastAsia" w:ascii="宋体" w:hAnsi="宋体" w:eastAsia="宋体" w:cs="宋体"/>
          <w:b w:val="0"/>
          <w:color w:val="auto"/>
          <w:kern w:val="2"/>
          <w:sz w:val="24"/>
          <w:szCs w:val="20"/>
          <w:highlight w:val="none"/>
          <w:lang w:val="en-US" w:eastAsia="zh-CN" w:bidi="ar-SA"/>
        </w:rPr>
        <w:t>。</w:t>
      </w:r>
      <w:bookmarkEnd w:id="51"/>
    </w:p>
    <w:p w14:paraId="121704C3">
      <w:pPr>
        <w:pStyle w:val="6"/>
        <w:snapToGrid w:val="0"/>
        <w:spacing w:before="0" w:after="0" w:line="360" w:lineRule="auto"/>
        <w:ind w:firstLine="480" w:firstLineChars="200"/>
        <w:rPr>
          <w:rFonts w:hint="eastAsia" w:ascii="宋体" w:hAnsi="宋体" w:eastAsia="宋体" w:cs="宋体"/>
          <w:b w:val="0"/>
          <w:color w:val="auto"/>
          <w:kern w:val="2"/>
          <w:sz w:val="24"/>
          <w:szCs w:val="20"/>
          <w:highlight w:val="none"/>
          <w:lang w:val="en-US" w:eastAsia="en-US" w:bidi="ar-SA"/>
        </w:rPr>
      </w:pPr>
      <w:bookmarkStart w:id="52" w:name="_Toc12203"/>
      <w:r>
        <w:rPr>
          <w:rFonts w:hint="eastAsia" w:ascii="宋体" w:hAnsi="宋体" w:eastAsia="宋体" w:cs="宋体"/>
          <w:b w:val="0"/>
          <w:color w:val="auto"/>
          <w:kern w:val="2"/>
          <w:sz w:val="24"/>
          <w:szCs w:val="20"/>
          <w:highlight w:val="none"/>
          <w:lang w:val="en-US" w:eastAsia="en-US" w:bidi="ar-SA"/>
        </w:rPr>
        <w:t>（4）开标时间：</w:t>
      </w:r>
      <w:r>
        <w:rPr>
          <w:rFonts w:hint="eastAsia" w:ascii="宋体" w:hAnsi="宋体" w:eastAsia="宋体" w:cs="宋体"/>
          <w:b w:val="0"/>
          <w:color w:val="auto"/>
          <w:kern w:val="2"/>
          <w:sz w:val="24"/>
          <w:szCs w:val="20"/>
          <w:highlight w:val="none"/>
          <w:lang w:val="en-US" w:eastAsia="en-US" w:bidi="ar-SA"/>
        </w:rPr>
        <w:t>2025年</w:t>
      </w:r>
      <w:r>
        <w:rPr>
          <w:rFonts w:hint="eastAsia" w:eastAsia="宋体" w:cs="宋体"/>
          <w:b w:val="0"/>
          <w:color w:val="auto"/>
          <w:kern w:val="2"/>
          <w:sz w:val="24"/>
          <w:szCs w:val="20"/>
          <w:highlight w:val="none"/>
          <w:lang w:val="en-US" w:eastAsia="zh-CN" w:bidi="ar-SA"/>
        </w:rPr>
        <w:t>8</w:t>
      </w:r>
      <w:r>
        <w:rPr>
          <w:rFonts w:hint="eastAsia" w:ascii="宋体" w:hAnsi="宋体" w:eastAsia="宋体" w:cs="宋体"/>
          <w:b w:val="0"/>
          <w:color w:val="auto"/>
          <w:kern w:val="2"/>
          <w:sz w:val="24"/>
          <w:szCs w:val="20"/>
          <w:highlight w:val="none"/>
          <w:lang w:val="en-US" w:eastAsia="en-US" w:bidi="ar-SA"/>
        </w:rPr>
        <w:t>月</w:t>
      </w:r>
      <w:r>
        <w:rPr>
          <w:rFonts w:hint="eastAsia" w:eastAsia="宋体" w:cs="宋体"/>
          <w:b w:val="0"/>
          <w:color w:val="auto"/>
          <w:kern w:val="2"/>
          <w:sz w:val="24"/>
          <w:szCs w:val="20"/>
          <w:highlight w:val="none"/>
          <w:lang w:val="en-US" w:eastAsia="zh-CN" w:bidi="ar-SA"/>
        </w:rPr>
        <w:t>4</w:t>
      </w:r>
      <w:r>
        <w:rPr>
          <w:rFonts w:hint="eastAsia" w:ascii="宋体" w:hAnsi="宋体" w:eastAsia="宋体" w:cs="宋体"/>
          <w:b w:val="0"/>
          <w:color w:val="auto"/>
          <w:kern w:val="2"/>
          <w:sz w:val="24"/>
          <w:szCs w:val="20"/>
          <w:highlight w:val="none"/>
          <w:lang w:val="en-US" w:eastAsia="en-US" w:bidi="ar-SA"/>
        </w:rPr>
        <w:t>日</w:t>
      </w:r>
      <w:r>
        <w:rPr>
          <w:rFonts w:hint="eastAsia" w:eastAsia="宋体" w:cs="宋体"/>
          <w:b w:val="0"/>
          <w:color w:val="auto"/>
          <w:kern w:val="2"/>
          <w:sz w:val="24"/>
          <w:szCs w:val="20"/>
          <w:highlight w:val="none"/>
          <w:lang w:val="en-US" w:eastAsia="zh-CN" w:bidi="ar-SA"/>
        </w:rPr>
        <w:t>10</w:t>
      </w:r>
      <w:r>
        <w:rPr>
          <w:rFonts w:hint="eastAsia" w:ascii="宋体" w:hAnsi="宋体" w:eastAsia="宋体" w:cs="宋体"/>
          <w:b w:val="0"/>
          <w:color w:val="auto"/>
          <w:kern w:val="2"/>
          <w:sz w:val="24"/>
          <w:szCs w:val="20"/>
          <w:highlight w:val="none"/>
          <w:lang w:val="en-US" w:eastAsia="en-US" w:bidi="ar-SA"/>
        </w:rPr>
        <w:t>:</w:t>
      </w:r>
      <w:r>
        <w:rPr>
          <w:rFonts w:hint="eastAsia" w:eastAsia="宋体" w:cs="宋体"/>
          <w:b w:val="0"/>
          <w:color w:val="auto"/>
          <w:kern w:val="2"/>
          <w:sz w:val="24"/>
          <w:szCs w:val="20"/>
          <w:highlight w:val="none"/>
          <w:lang w:val="en-US" w:eastAsia="zh-CN" w:bidi="ar-SA"/>
        </w:rPr>
        <w:t>0</w:t>
      </w:r>
      <w:r>
        <w:rPr>
          <w:rFonts w:hint="eastAsia" w:ascii="宋体" w:hAnsi="宋体" w:eastAsia="宋体" w:cs="宋体"/>
          <w:b w:val="0"/>
          <w:color w:val="auto"/>
          <w:kern w:val="2"/>
          <w:sz w:val="24"/>
          <w:szCs w:val="20"/>
          <w:highlight w:val="none"/>
          <w:lang w:val="en-US" w:eastAsia="en-US" w:bidi="ar-SA"/>
        </w:rPr>
        <w:t>0（</w:t>
      </w:r>
      <w:r>
        <w:rPr>
          <w:rFonts w:hint="eastAsia" w:ascii="宋体" w:hAnsi="宋体" w:eastAsia="宋体" w:cs="宋体"/>
          <w:b w:val="0"/>
          <w:color w:val="auto"/>
          <w:kern w:val="2"/>
          <w:sz w:val="24"/>
          <w:szCs w:val="20"/>
          <w:highlight w:val="none"/>
          <w:lang w:val="en-US" w:eastAsia="en-US" w:bidi="ar-SA"/>
        </w:rPr>
        <w:t>北京时间）。</w:t>
      </w:r>
      <w:bookmarkEnd w:id="52"/>
    </w:p>
    <w:p w14:paraId="57625237">
      <w:pPr>
        <w:pStyle w:val="6"/>
        <w:snapToGrid w:val="0"/>
        <w:spacing w:before="0" w:after="0" w:line="360" w:lineRule="auto"/>
        <w:ind w:firstLine="480" w:firstLineChars="200"/>
        <w:rPr>
          <w:rFonts w:hint="eastAsia" w:ascii="宋体" w:hAnsi="宋体" w:eastAsia="宋体" w:cs="宋体"/>
          <w:b w:val="0"/>
          <w:color w:val="auto"/>
          <w:kern w:val="2"/>
          <w:sz w:val="24"/>
          <w:szCs w:val="20"/>
          <w:highlight w:val="none"/>
          <w:lang w:val="en-US" w:eastAsia="en-US" w:bidi="ar-SA"/>
        </w:rPr>
      </w:pPr>
      <w:bookmarkStart w:id="53" w:name="_Toc23882"/>
      <w:r>
        <w:rPr>
          <w:rFonts w:hint="eastAsia" w:ascii="宋体" w:hAnsi="宋体" w:eastAsia="宋体" w:cs="宋体"/>
          <w:b w:val="0"/>
          <w:color w:val="auto"/>
          <w:kern w:val="2"/>
          <w:sz w:val="24"/>
          <w:szCs w:val="20"/>
          <w:highlight w:val="none"/>
          <w:lang w:val="en-US" w:eastAsia="en-US" w:bidi="ar-SA"/>
        </w:rPr>
        <w:t>（5）开标地点：同响应文件递交地点</w:t>
      </w:r>
      <w:bookmarkEnd w:id="53"/>
    </w:p>
    <w:p w14:paraId="7A460C4B">
      <w:pPr>
        <w:pStyle w:val="6"/>
        <w:snapToGrid w:val="0"/>
        <w:spacing w:before="0" w:after="0" w:line="360" w:lineRule="auto"/>
        <w:ind w:firstLine="482" w:firstLineChars="200"/>
        <w:rPr>
          <w:rFonts w:hint="eastAsia" w:ascii="宋体" w:hAnsi="宋体" w:eastAsia="宋体" w:cs="宋体"/>
          <w:color w:val="auto"/>
          <w:sz w:val="24"/>
          <w:szCs w:val="24"/>
          <w:highlight w:val="none"/>
        </w:rPr>
      </w:pPr>
      <w:bookmarkStart w:id="54" w:name="_Toc2378"/>
      <w:r>
        <w:rPr>
          <w:rFonts w:hint="eastAsia" w:ascii="宋体" w:hAnsi="宋体" w:eastAsia="宋体" w:cs="宋体"/>
          <w:color w:val="auto"/>
          <w:sz w:val="24"/>
          <w:szCs w:val="24"/>
          <w:highlight w:val="none"/>
        </w:rPr>
        <w:t>五、比选保证金</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54"/>
    </w:p>
    <w:p w14:paraId="5B987DD9">
      <w:pPr>
        <w:snapToGrid w:val="0"/>
        <w:spacing w:line="360" w:lineRule="auto"/>
        <w:ind w:firstLine="480" w:firstLineChars="200"/>
        <w:rPr>
          <w:rFonts w:hint="eastAsia" w:ascii="宋体" w:hAnsi="宋体" w:eastAsia="宋体" w:cs="宋体"/>
          <w:b/>
          <w:color w:val="auto"/>
          <w:kern w:val="0"/>
          <w:sz w:val="24"/>
          <w:highlight w:val="none"/>
        </w:rPr>
      </w:pPr>
      <w:r>
        <w:rPr>
          <w:rFonts w:hint="eastAsia" w:ascii="宋体" w:hAnsi="宋体" w:eastAsia="宋体" w:cs="宋体"/>
          <w:bCs/>
          <w:color w:val="auto"/>
          <w:sz w:val="24"/>
          <w:highlight w:val="none"/>
        </w:rPr>
        <w:t>本项目不设置保证金</w:t>
      </w:r>
    </w:p>
    <w:p w14:paraId="363F8682">
      <w:pPr>
        <w:pStyle w:val="6"/>
        <w:snapToGrid w:val="0"/>
        <w:spacing w:before="0" w:after="0" w:line="360" w:lineRule="auto"/>
        <w:ind w:firstLine="482" w:firstLineChars="200"/>
        <w:rPr>
          <w:rFonts w:hint="eastAsia" w:ascii="宋体" w:hAnsi="宋体" w:eastAsia="宋体" w:cs="宋体"/>
          <w:color w:val="auto"/>
          <w:sz w:val="24"/>
          <w:szCs w:val="24"/>
          <w:highlight w:val="none"/>
        </w:rPr>
      </w:pPr>
      <w:bookmarkStart w:id="55" w:name="_Toc13536"/>
      <w:r>
        <w:rPr>
          <w:rFonts w:hint="eastAsia" w:ascii="宋体" w:hAnsi="宋体" w:eastAsia="宋体" w:cs="宋体"/>
          <w:color w:val="auto"/>
          <w:sz w:val="24"/>
          <w:szCs w:val="24"/>
          <w:highlight w:val="none"/>
        </w:rPr>
        <w:t>六、其它有关规定</w:t>
      </w:r>
      <w:bookmarkEnd w:id="27"/>
      <w:bookmarkEnd w:id="28"/>
      <w:bookmarkEnd w:id="29"/>
      <w:bookmarkEnd w:id="55"/>
    </w:p>
    <w:p w14:paraId="35611ACC">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（一）单位负责人为同一人或者存在直接控股、管理关系的不同供应商，不得参加同一合同项（分包）下的采购活动，否则均为无效响应。</w:t>
      </w:r>
    </w:p>
    <w:p w14:paraId="42871158">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（二）为采购项目提供整体设计、规范编制或者项目管理、监理、检测等服务的供应商，不得再参加该采购项目的其他采购活动。</w:t>
      </w:r>
    </w:p>
    <w:p w14:paraId="6425B3E2">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三）本项目在竞争性比选文件提交截止时间前发布的竞争性比选文件及补遗文件（如果有）一律在“行采家”平台（http：//www.gec123.com）上发布，请各供应商注意下载；无论供应商下载与否，均视同供应商已知晓本项目竞争性比选文件、补遗文件（如果有）的内容。</w:t>
      </w:r>
    </w:p>
    <w:p w14:paraId="5225B9DF">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（四）超过竞争性比选文件截止时间递交的响应文件，恕不接收。</w:t>
      </w:r>
    </w:p>
    <w:p w14:paraId="352A4554">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（五）竞争性比选费用：无论竞争性比选结果如何，供应商参与本项目竞争性比选的所有费用均应由供应商自行承担。</w:t>
      </w:r>
    </w:p>
    <w:p w14:paraId="138EC7B9">
      <w:pPr>
        <w:spacing w:line="360" w:lineRule="auto"/>
        <w:ind w:firstLine="482" w:firstLineChars="200"/>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（六）本项目不接受联合体参与投标，否则按无效响应处理。</w:t>
      </w:r>
    </w:p>
    <w:p w14:paraId="54254940">
      <w:pPr>
        <w:spacing w:line="360" w:lineRule="auto"/>
        <w:ind w:firstLine="482" w:firstLineChars="200"/>
        <w:rPr>
          <w:rFonts w:hint="eastAsia" w:ascii="宋体" w:hAnsi="宋体" w:eastAsia="宋体" w:cs="宋体"/>
          <w:b/>
          <w:bCs/>
          <w:color w:val="auto"/>
          <w:sz w:val="24"/>
          <w:highlight w:val="none"/>
          <w:shd w:val="clear" w:color="auto" w:fill="FFFFFF"/>
        </w:rPr>
      </w:pPr>
      <w:r>
        <w:rPr>
          <w:rFonts w:hint="eastAsia" w:ascii="宋体" w:hAnsi="宋体" w:eastAsia="宋体" w:cs="宋体"/>
          <w:b/>
          <w:bCs/>
          <w:color w:val="auto"/>
          <w:sz w:val="24"/>
          <w:highlight w:val="none"/>
          <w:shd w:val="clear" w:color="auto" w:fill="FFFFFF"/>
        </w:rPr>
        <w:t>（七）本项目不接受合同分包，否则按无效响应处理。</w:t>
      </w:r>
    </w:p>
    <w:p w14:paraId="599CCB6E">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八）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本次采购活动。</w:t>
      </w:r>
    </w:p>
    <w:p w14:paraId="7C0791AA">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（九）本项目严禁分包、转包给其他公司。</w:t>
      </w:r>
    </w:p>
    <w:p w14:paraId="43CA3F06">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w:t>
      </w:r>
      <w:r>
        <w:rPr>
          <w:rFonts w:hint="eastAsia" w:ascii="宋体" w:hAnsi="宋体" w:eastAsia="宋体" w:cs="宋体"/>
          <w:color w:val="auto"/>
          <w:sz w:val="24"/>
          <w:highlight w:val="none"/>
          <w:shd w:val="clear" w:color="auto" w:fill="FFFFFF"/>
          <w:lang w:val="en-US" w:eastAsia="zh-CN"/>
        </w:rPr>
        <w:t>十</w:t>
      </w:r>
      <w:r>
        <w:rPr>
          <w:rFonts w:hint="eastAsia" w:ascii="宋体" w:hAnsi="宋体" w:eastAsia="宋体" w:cs="宋体"/>
          <w:color w:val="auto"/>
          <w:sz w:val="24"/>
          <w:highlight w:val="none"/>
          <w:shd w:val="clear" w:color="auto" w:fill="FFFFFF"/>
        </w:rPr>
        <w:t>）本项目成交供应商纳入党员干部亲属涉权事项公开制度监管，严格按要求提供相关信息（营业执照复印件和法定代表人身份证明复印件）。</w:t>
      </w:r>
    </w:p>
    <w:p w14:paraId="68B64DF7">
      <w:pPr>
        <w:pStyle w:val="6"/>
        <w:snapToGrid w:val="0"/>
        <w:spacing w:before="0" w:after="0" w:line="360" w:lineRule="auto"/>
        <w:ind w:firstLine="482" w:firstLineChars="200"/>
        <w:rPr>
          <w:rFonts w:hint="eastAsia" w:ascii="宋体" w:hAnsi="宋体" w:eastAsia="宋体" w:cs="宋体"/>
          <w:color w:val="auto"/>
          <w:sz w:val="24"/>
          <w:szCs w:val="24"/>
          <w:highlight w:val="none"/>
        </w:rPr>
      </w:pPr>
      <w:bookmarkStart w:id="56" w:name="_Toc6522_WPSOffice_Level2"/>
      <w:bookmarkStart w:id="57" w:name="_Toc30923"/>
      <w:bookmarkStart w:id="58" w:name="_Toc24098_WPSOffice_Level2"/>
      <w:r>
        <w:rPr>
          <w:rFonts w:hint="eastAsia" w:ascii="宋体" w:hAnsi="宋体" w:eastAsia="宋体" w:cs="宋体"/>
          <w:color w:val="auto"/>
          <w:sz w:val="24"/>
          <w:szCs w:val="24"/>
          <w:highlight w:val="none"/>
        </w:rPr>
        <w:t>七、联系方式</w:t>
      </w:r>
      <w:bookmarkEnd w:id="56"/>
      <w:bookmarkEnd w:id="57"/>
      <w:bookmarkEnd w:id="58"/>
    </w:p>
    <w:p w14:paraId="4E7B1085">
      <w:pPr>
        <w:spacing w:line="360" w:lineRule="auto"/>
        <w:ind w:firstLine="480" w:firstLineChars="200"/>
        <w:rPr>
          <w:rFonts w:hint="eastAsia" w:ascii="宋体" w:hAnsi="宋体" w:eastAsia="宋体" w:cs="宋体"/>
          <w:color w:val="auto"/>
          <w:sz w:val="24"/>
          <w:highlight w:val="none"/>
          <w:shd w:val="clear" w:color="auto" w:fill="FFFFFF"/>
        </w:rPr>
      </w:pPr>
      <w:bookmarkStart w:id="59" w:name="_Toc4219"/>
      <w:r>
        <w:rPr>
          <w:rFonts w:hint="eastAsia" w:ascii="宋体" w:hAnsi="宋体" w:eastAsia="宋体" w:cs="宋体"/>
          <w:color w:val="auto"/>
          <w:sz w:val="24"/>
          <w:highlight w:val="none"/>
          <w:shd w:val="clear" w:color="auto" w:fill="FFFFFF"/>
        </w:rPr>
        <w:t>采购人：重庆市大足区农业农村委员会</w:t>
      </w:r>
    </w:p>
    <w:p w14:paraId="230D2E35">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 xml:space="preserve">联系人： </w:t>
      </w:r>
      <w:r>
        <w:rPr>
          <w:rFonts w:hint="eastAsia" w:ascii="宋体" w:hAnsi="宋体" w:eastAsia="宋体" w:cs="宋体"/>
          <w:color w:val="auto"/>
          <w:sz w:val="24"/>
          <w:highlight w:val="none"/>
          <w:shd w:val="clear" w:color="auto" w:fill="FFFFFF"/>
          <w:lang w:val="en-US" w:eastAsia="zh-CN"/>
        </w:rPr>
        <w:t>杜</w:t>
      </w:r>
      <w:r>
        <w:rPr>
          <w:rFonts w:hint="eastAsia" w:ascii="宋体" w:hAnsi="宋体" w:eastAsia="宋体" w:cs="宋体"/>
          <w:color w:val="auto"/>
          <w:sz w:val="24"/>
          <w:highlight w:val="none"/>
          <w:shd w:val="clear" w:color="auto" w:fill="FFFFFF"/>
        </w:rPr>
        <w:t>老师</w:t>
      </w:r>
    </w:p>
    <w:p w14:paraId="45AA7BE1">
      <w:pPr>
        <w:spacing w:line="360" w:lineRule="auto"/>
        <w:ind w:firstLine="480" w:firstLineChars="200"/>
        <w:rPr>
          <w:rFonts w:hint="default" w:ascii="宋体" w:hAnsi="宋体" w:eastAsia="宋体" w:cs="宋体"/>
          <w:color w:val="auto"/>
          <w:sz w:val="24"/>
          <w:highlight w:val="none"/>
          <w:shd w:val="clear" w:color="auto" w:fill="FFFFFF"/>
          <w:lang w:val="en-US" w:eastAsia="zh-CN"/>
        </w:rPr>
      </w:pPr>
      <w:r>
        <w:rPr>
          <w:rFonts w:hint="eastAsia" w:ascii="宋体" w:hAnsi="宋体" w:eastAsia="宋体" w:cs="宋体"/>
          <w:color w:val="auto"/>
          <w:sz w:val="24"/>
          <w:highlight w:val="none"/>
          <w:shd w:val="clear" w:color="auto" w:fill="FFFFFF"/>
        </w:rPr>
        <w:t>电  话：</w:t>
      </w:r>
      <w:r>
        <w:rPr>
          <w:rFonts w:hint="eastAsia" w:ascii="宋体" w:hAnsi="宋体" w:eastAsia="宋体" w:cs="宋体"/>
          <w:color w:val="auto"/>
          <w:sz w:val="24"/>
          <w:highlight w:val="none"/>
          <w:shd w:val="clear" w:color="auto" w:fill="FFFFFF"/>
          <w:lang w:val="en-US" w:eastAsia="zh-CN"/>
        </w:rPr>
        <w:t>18580480274</w:t>
      </w:r>
    </w:p>
    <w:p w14:paraId="38E0128C">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地  址： 重庆市大足区棠香街道办事处二环南路897号</w:t>
      </w:r>
    </w:p>
    <w:p w14:paraId="043BFABA">
      <w:pPr>
        <w:spacing w:line="360" w:lineRule="auto"/>
        <w:ind w:firstLine="480" w:firstLineChars="200"/>
        <w:rPr>
          <w:rFonts w:hint="eastAsia" w:ascii="宋体" w:hAnsi="宋体" w:eastAsia="宋体" w:cs="宋体"/>
          <w:color w:val="auto"/>
          <w:sz w:val="24"/>
          <w:highlight w:val="none"/>
          <w:shd w:val="clear" w:color="auto" w:fill="FFFFFF"/>
        </w:rPr>
      </w:pPr>
    </w:p>
    <w:p w14:paraId="52B1F97D">
      <w:pPr>
        <w:spacing w:line="360" w:lineRule="auto"/>
        <w:ind w:firstLine="480" w:firstLineChars="200"/>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rPr>
        <w:t>采购代理机构：</w:t>
      </w:r>
      <w:r>
        <w:rPr>
          <w:rFonts w:hint="eastAsia" w:ascii="宋体" w:hAnsi="宋体" w:eastAsia="宋体" w:cs="宋体"/>
          <w:color w:val="auto"/>
          <w:sz w:val="24"/>
          <w:highlight w:val="none"/>
          <w:shd w:val="clear" w:color="auto" w:fill="FFFFFF"/>
          <w:lang w:eastAsia="zh-CN"/>
        </w:rPr>
        <w:t>重庆洋森项目管理有限公司</w:t>
      </w:r>
    </w:p>
    <w:p w14:paraId="505B71A9">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联系人：</w:t>
      </w:r>
      <w:r>
        <w:rPr>
          <w:rFonts w:hint="eastAsia" w:ascii="宋体" w:hAnsi="宋体" w:eastAsia="宋体" w:cs="宋体"/>
          <w:color w:val="auto"/>
          <w:sz w:val="24"/>
          <w:highlight w:val="none"/>
          <w:shd w:val="clear" w:color="auto" w:fill="FFFFFF"/>
          <w:lang w:eastAsia="zh-CN"/>
        </w:rPr>
        <w:t>廖</w:t>
      </w:r>
      <w:r>
        <w:rPr>
          <w:rFonts w:hint="eastAsia" w:ascii="宋体" w:hAnsi="宋体" w:eastAsia="宋体" w:cs="宋体"/>
          <w:color w:val="auto"/>
          <w:sz w:val="24"/>
          <w:highlight w:val="none"/>
          <w:shd w:val="clear" w:color="auto" w:fill="FFFFFF"/>
        </w:rPr>
        <w:t>老师</w:t>
      </w:r>
    </w:p>
    <w:p w14:paraId="5137AC2D">
      <w:pPr>
        <w:spacing w:line="360" w:lineRule="auto"/>
        <w:ind w:firstLine="480" w:firstLineChars="200"/>
        <w:rPr>
          <w:rFonts w:hint="eastAsia" w:ascii="宋体" w:hAnsi="宋体" w:eastAsia="宋体" w:cs="宋体"/>
          <w:color w:val="auto"/>
          <w:sz w:val="24"/>
          <w:highlight w:val="none"/>
          <w:shd w:val="clear" w:color="auto" w:fill="FFFFFF"/>
        </w:rPr>
      </w:pPr>
      <w:r>
        <w:rPr>
          <w:rFonts w:hint="eastAsia" w:ascii="宋体" w:hAnsi="宋体" w:eastAsia="宋体" w:cs="宋体"/>
          <w:color w:val="auto"/>
          <w:sz w:val="24"/>
          <w:highlight w:val="none"/>
          <w:shd w:val="clear" w:color="auto" w:fill="FFFFFF"/>
        </w:rPr>
        <w:t>电  话：</w:t>
      </w:r>
      <w:r>
        <w:rPr>
          <w:rFonts w:hint="eastAsia" w:ascii="宋体" w:hAnsi="宋体" w:eastAsia="宋体" w:cs="宋体"/>
          <w:color w:val="auto"/>
          <w:sz w:val="24"/>
          <w:highlight w:val="none"/>
          <w:shd w:val="clear" w:color="auto" w:fill="FFFFFF"/>
          <w:lang w:val="en-US" w:eastAsia="zh-CN"/>
        </w:rPr>
        <w:t>15683787535</w:t>
      </w:r>
    </w:p>
    <w:p w14:paraId="76E1CD29">
      <w:pPr>
        <w:spacing w:line="360" w:lineRule="auto"/>
        <w:ind w:firstLine="480" w:firstLineChars="200"/>
        <w:rPr>
          <w:rFonts w:hint="eastAsia" w:ascii="宋体" w:hAnsi="宋体" w:eastAsia="宋体" w:cs="宋体"/>
          <w:color w:val="auto"/>
          <w:sz w:val="24"/>
          <w:highlight w:val="none"/>
          <w:shd w:val="clear" w:color="auto" w:fill="FFFFFF"/>
          <w:lang w:eastAsia="zh-CN"/>
        </w:rPr>
      </w:pPr>
      <w:r>
        <w:rPr>
          <w:rFonts w:hint="eastAsia" w:ascii="宋体" w:hAnsi="宋体" w:eastAsia="宋体" w:cs="宋体"/>
          <w:color w:val="auto"/>
          <w:sz w:val="24"/>
          <w:highlight w:val="none"/>
          <w:shd w:val="clear" w:color="auto" w:fill="FFFFFF"/>
        </w:rPr>
        <w:t>地址：</w:t>
      </w:r>
      <w:r>
        <w:rPr>
          <w:rFonts w:hint="eastAsia" w:ascii="宋体" w:hAnsi="宋体" w:eastAsia="宋体" w:cs="宋体"/>
          <w:color w:val="auto"/>
          <w:sz w:val="24"/>
          <w:highlight w:val="none"/>
          <w:shd w:val="clear" w:color="auto" w:fill="FFFFFF"/>
          <w:lang w:eastAsia="zh-CN"/>
        </w:rPr>
        <w:t>重庆市大足区棠香街道五星大道中段114号3-3</w:t>
      </w:r>
    </w:p>
    <w:p w14:paraId="78EE3556">
      <w:pPr>
        <w:snapToGrid w:val="0"/>
        <w:spacing w:line="480" w:lineRule="exact"/>
        <w:ind w:firstLine="480" w:firstLineChars="200"/>
        <w:rPr>
          <w:rFonts w:hint="eastAsia" w:ascii="宋体" w:hAnsi="宋体" w:eastAsia="宋体" w:cs="宋体"/>
          <w:color w:val="auto"/>
          <w:kern w:val="0"/>
          <w:sz w:val="24"/>
          <w:highlight w:val="none"/>
        </w:rPr>
      </w:pPr>
    </w:p>
    <w:p w14:paraId="1F0EBD29">
      <w:pPr>
        <w:pStyle w:val="2"/>
        <w:snapToGrid w:val="0"/>
        <w:spacing w:after="0" w:line="360" w:lineRule="auto"/>
        <w:ind w:firstLine="560" w:firstLineChars="200"/>
        <w:jc w:val="center"/>
        <w:outlineLvl w:val="0"/>
        <w:rPr>
          <w:rStyle w:val="37"/>
          <w:rFonts w:hint="eastAsia" w:ascii="宋体" w:hAnsi="宋体" w:eastAsia="宋体" w:cs="宋体"/>
          <w:color w:val="auto"/>
          <w:sz w:val="36"/>
          <w:szCs w:val="36"/>
          <w:highlight w:val="none"/>
        </w:rPr>
      </w:pPr>
      <w:r>
        <w:rPr>
          <w:rFonts w:hint="eastAsia" w:ascii="宋体" w:hAnsi="宋体" w:eastAsia="宋体" w:cs="宋体"/>
          <w:color w:val="auto"/>
          <w:highlight w:val="none"/>
        </w:rPr>
        <w:br w:type="page"/>
      </w:r>
      <w:bookmarkStart w:id="60" w:name="_Toc1827_WPSOffice_Level1"/>
      <w:bookmarkStart w:id="61" w:name="_Toc11620_WPSOffice_Level1"/>
      <w:bookmarkStart w:id="62" w:name="_Toc21272_WPSOffice_Level1"/>
      <w:bookmarkStart w:id="63" w:name="_Toc6324"/>
      <w:bookmarkStart w:id="64" w:name="_Toc19374"/>
      <w:r>
        <w:rPr>
          <w:rStyle w:val="37"/>
          <w:rFonts w:hint="eastAsia" w:ascii="宋体" w:hAnsi="宋体" w:eastAsia="宋体" w:cs="宋体"/>
          <w:color w:val="auto"/>
          <w:sz w:val="36"/>
          <w:szCs w:val="36"/>
          <w:highlight w:val="none"/>
        </w:rPr>
        <w:t>第二篇  项目服务需求</w:t>
      </w:r>
      <w:bookmarkEnd w:id="59"/>
      <w:bookmarkEnd w:id="60"/>
      <w:bookmarkEnd w:id="61"/>
      <w:bookmarkEnd w:id="62"/>
      <w:bookmarkEnd w:id="63"/>
      <w:bookmarkStart w:id="65" w:name="_Toc28175"/>
      <w:bookmarkStart w:id="66" w:name="_Toc493506290"/>
      <w:bookmarkStart w:id="67" w:name="_Toc267320049"/>
    </w:p>
    <w:bookmarkEnd w:id="64"/>
    <w:bookmarkEnd w:id="65"/>
    <w:p w14:paraId="0ADCC224">
      <w:pPr>
        <w:pStyle w:val="6"/>
        <w:adjustRightInd w:val="0"/>
        <w:snapToGrid w:val="0"/>
        <w:spacing w:before="0" w:after="0" w:line="400" w:lineRule="exact"/>
        <w:ind w:firstLine="482" w:firstLineChars="200"/>
        <w:rPr>
          <w:rFonts w:hint="eastAsia" w:ascii="宋体" w:hAnsi="宋体" w:eastAsia="宋体" w:cs="宋体"/>
          <w:color w:val="auto"/>
          <w:sz w:val="24"/>
          <w:szCs w:val="24"/>
          <w:highlight w:val="none"/>
          <w:lang w:eastAsia="zh-CN"/>
        </w:rPr>
      </w:pPr>
      <w:bookmarkStart w:id="68" w:name="_Toc106030879"/>
      <w:bookmarkStart w:id="69" w:name="_Toc25012"/>
      <w:bookmarkStart w:id="70" w:name="_Toc76462325"/>
      <w:bookmarkStart w:id="71" w:name="_Toc30440"/>
      <w:bookmarkStart w:id="72" w:name="_Toc31033_WPSOffice_Level1"/>
      <w:bookmarkStart w:id="73" w:name="_Toc1069_WPSOffice_Level1"/>
      <w:bookmarkStart w:id="74" w:name="_Toc8330_WPSOffice_Level1"/>
      <w:r>
        <w:rPr>
          <w:rFonts w:hint="eastAsia" w:ascii="宋体" w:hAnsi="宋体" w:eastAsia="宋体" w:cs="宋体"/>
          <w:color w:val="auto"/>
          <w:sz w:val="24"/>
          <w:szCs w:val="24"/>
          <w:highlight w:val="none"/>
        </w:rPr>
        <w:t>一、项目</w:t>
      </w:r>
      <w:bookmarkEnd w:id="68"/>
      <w:bookmarkEnd w:id="69"/>
      <w:bookmarkEnd w:id="70"/>
      <w:r>
        <w:rPr>
          <w:rFonts w:hint="eastAsia" w:ascii="宋体" w:hAnsi="宋体" w:eastAsia="宋体" w:cs="宋体"/>
          <w:color w:val="auto"/>
          <w:sz w:val="24"/>
          <w:szCs w:val="24"/>
          <w:highlight w:val="none"/>
          <w:lang w:eastAsia="zh-CN"/>
        </w:rPr>
        <w:t>一览表</w:t>
      </w:r>
      <w:bookmarkEnd w:id="71"/>
    </w:p>
    <w:tbl>
      <w:tblPr>
        <w:tblStyle w:val="20"/>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0"/>
        <w:gridCol w:w="2085"/>
        <w:gridCol w:w="2040"/>
        <w:gridCol w:w="1342"/>
      </w:tblGrid>
      <w:tr w14:paraId="2C9ED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3510" w:type="dxa"/>
            <w:tcBorders>
              <w:top w:val="single" w:color="auto" w:sz="4" w:space="0"/>
              <w:left w:val="single" w:color="auto" w:sz="4" w:space="0"/>
              <w:right w:val="single" w:color="auto" w:sz="4" w:space="0"/>
            </w:tcBorders>
            <w:noWrap w:val="0"/>
            <w:vAlign w:val="center"/>
          </w:tcPr>
          <w:p w14:paraId="64972A2A">
            <w:pPr>
              <w:spacing w:line="500" w:lineRule="exact"/>
              <w:ind w:firstLine="960" w:firstLineChars="400"/>
              <w:outlineLvl w:val="0"/>
              <w:rPr>
                <w:rFonts w:hint="eastAsia" w:ascii="宋体" w:hAnsi="宋体" w:eastAsia="宋体" w:cs="宋体"/>
                <w:color w:val="auto"/>
                <w:sz w:val="24"/>
                <w:szCs w:val="24"/>
                <w:highlight w:val="none"/>
              </w:rPr>
            </w:pPr>
            <w:bookmarkStart w:id="75" w:name="_Toc24500"/>
            <w:bookmarkStart w:id="76" w:name="_Toc106030880"/>
            <w:r>
              <w:rPr>
                <w:rFonts w:hint="eastAsia" w:ascii="宋体" w:hAnsi="宋体" w:eastAsia="宋体" w:cs="宋体"/>
                <w:color w:val="auto"/>
                <w:sz w:val="24"/>
                <w:szCs w:val="24"/>
                <w:highlight w:val="none"/>
              </w:rPr>
              <w:t>名称</w:t>
            </w:r>
            <w:bookmarkEnd w:id="75"/>
          </w:p>
        </w:tc>
        <w:tc>
          <w:tcPr>
            <w:tcW w:w="2085" w:type="dxa"/>
            <w:tcBorders>
              <w:top w:val="single" w:color="auto" w:sz="4" w:space="0"/>
              <w:left w:val="single" w:color="auto" w:sz="4" w:space="0"/>
              <w:right w:val="single" w:color="auto" w:sz="4" w:space="0"/>
            </w:tcBorders>
            <w:noWrap w:val="0"/>
            <w:vAlign w:val="center"/>
          </w:tcPr>
          <w:p w14:paraId="2835DD72">
            <w:pPr>
              <w:spacing w:line="500" w:lineRule="exact"/>
              <w:ind w:firstLine="240" w:firstLineChars="100"/>
              <w:outlineLvl w:val="0"/>
              <w:rPr>
                <w:rFonts w:hint="eastAsia" w:ascii="宋体" w:hAnsi="宋体" w:eastAsia="宋体" w:cs="宋体"/>
                <w:color w:val="auto"/>
                <w:sz w:val="24"/>
                <w:szCs w:val="24"/>
                <w:highlight w:val="none"/>
              </w:rPr>
            </w:pPr>
            <w:bookmarkStart w:id="77" w:name="_Toc9097"/>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val="en-US" w:eastAsia="zh-CN"/>
              </w:rPr>
              <w:t>（元）</w:t>
            </w:r>
            <w:bookmarkEnd w:id="77"/>
          </w:p>
        </w:tc>
        <w:tc>
          <w:tcPr>
            <w:tcW w:w="2040" w:type="dxa"/>
            <w:tcBorders>
              <w:top w:val="single" w:color="auto" w:sz="4" w:space="0"/>
              <w:left w:val="single" w:color="auto" w:sz="4" w:space="0"/>
              <w:right w:val="single" w:color="auto" w:sz="4" w:space="0"/>
            </w:tcBorders>
            <w:noWrap w:val="0"/>
            <w:vAlign w:val="center"/>
          </w:tcPr>
          <w:p w14:paraId="113BF0BE">
            <w:pPr>
              <w:spacing w:line="500" w:lineRule="exact"/>
              <w:ind w:left="0" w:leftChars="0" w:firstLine="0" w:firstLineChars="0"/>
              <w:outlineLvl w:val="0"/>
              <w:rPr>
                <w:rFonts w:hint="eastAsia" w:ascii="宋体" w:hAnsi="宋体" w:eastAsia="宋体" w:cs="宋体"/>
                <w:color w:val="auto"/>
                <w:sz w:val="24"/>
                <w:szCs w:val="24"/>
                <w:highlight w:val="none"/>
              </w:rPr>
            </w:pPr>
            <w:bookmarkStart w:id="78" w:name="_Toc1038"/>
            <w:r>
              <w:rPr>
                <w:rFonts w:hint="eastAsia" w:ascii="宋体" w:hAnsi="宋体" w:eastAsia="宋体" w:cs="宋体"/>
                <w:color w:val="auto"/>
                <w:sz w:val="24"/>
                <w:szCs w:val="24"/>
                <w:highlight w:val="none"/>
                <w:lang w:val="en-US" w:eastAsia="zh-CN"/>
              </w:rPr>
              <w:t>中标人</w:t>
            </w:r>
            <w:r>
              <w:rPr>
                <w:rFonts w:hint="eastAsia" w:ascii="宋体" w:hAnsi="宋体" w:eastAsia="宋体" w:cs="宋体"/>
                <w:color w:val="auto"/>
                <w:sz w:val="24"/>
                <w:szCs w:val="24"/>
                <w:highlight w:val="none"/>
              </w:rPr>
              <w:t>数量（名）</w:t>
            </w:r>
            <w:bookmarkEnd w:id="78"/>
          </w:p>
        </w:tc>
        <w:tc>
          <w:tcPr>
            <w:tcW w:w="1342" w:type="dxa"/>
            <w:tcBorders>
              <w:top w:val="single" w:color="auto" w:sz="4" w:space="0"/>
              <w:left w:val="single" w:color="auto" w:sz="4" w:space="0"/>
              <w:right w:val="single" w:color="auto" w:sz="4" w:space="0"/>
            </w:tcBorders>
            <w:noWrap w:val="0"/>
            <w:vAlign w:val="center"/>
          </w:tcPr>
          <w:p w14:paraId="248E6724">
            <w:pPr>
              <w:spacing w:line="500" w:lineRule="exact"/>
              <w:ind w:firstLine="240" w:firstLineChars="100"/>
              <w:outlineLvl w:val="0"/>
              <w:rPr>
                <w:rFonts w:hint="eastAsia" w:ascii="宋体" w:hAnsi="宋体" w:eastAsia="宋体" w:cs="宋体"/>
                <w:color w:val="auto"/>
                <w:sz w:val="24"/>
                <w:szCs w:val="24"/>
                <w:highlight w:val="none"/>
                <w:lang w:val="en-US" w:eastAsia="zh-CN"/>
              </w:rPr>
            </w:pPr>
            <w:bookmarkStart w:id="79" w:name="_Toc10855"/>
            <w:r>
              <w:rPr>
                <w:rFonts w:hint="eastAsia" w:ascii="宋体" w:hAnsi="宋体" w:eastAsia="宋体" w:cs="宋体"/>
                <w:color w:val="auto"/>
                <w:sz w:val="24"/>
                <w:szCs w:val="24"/>
                <w:highlight w:val="none"/>
                <w:lang w:val="en-US" w:eastAsia="zh-CN"/>
              </w:rPr>
              <w:t>备注</w:t>
            </w:r>
            <w:bookmarkEnd w:id="79"/>
          </w:p>
        </w:tc>
      </w:tr>
      <w:tr w14:paraId="68E67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3510" w:type="dxa"/>
            <w:tcBorders>
              <w:top w:val="single" w:color="auto" w:sz="4" w:space="0"/>
              <w:left w:val="single" w:color="auto" w:sz="4" w:space="0"/>
              <w:right w:val="single" w:color="auto" w:sz="4" w:space="0"/>
            </w:tcBorders>
            <w:noWrap w:val="0"/>
            <w:vAlign w:val="center"/>
          </w:tcPr>
          <w:p w14:paraId="2D9A4B49">
            <w:pPr>
              <w:spacing w:line="500" w:lineRule="exact"/>
              <w:ind w:left="0" w:leftChars="0" w:firstLine="0" w:firstLineChars="0"/>
              <w:outlineLvl w:val="0"/>
              <w:rPr>
                <w:rFonts w:hint="eastAsia" w:ascii="宋体" w:hAnsi="宋体" w:eastAsia="宋体" w:cs="宋体"/>
                <w:color w:val="auto"/>
                <w:sz w:val="24"/>
                <w:szCs w:val="24"/>
                <w:highlight w:val="none"/>
                <w:lang w:val="en-US" w:eastAsia="zh-CN"/>
              </w:rPr>
            </w:pPr>
            <w:bookmarkStart w:id="80" w:name="_Toc15312"/>
            <w:r>
              <w:rPr>
                <w:rFonts w:hint="eastAsia" w:ascii="宋体" w:hAnsi="宋体" w:eastAsia="宋体" w:cs="宋体"/>
                <w:color w:val="auto"/>
                <w:sz w:val="24"/>
                <w:szCs w:val="24"/>
                <w:highlight w:val="none"/>
                <w:lang w:val="en-US" w:eastAsia="zh-CN"/>
              </w:rPr>
              <w:t>大足区2025年红火蚁防控项目</w:t>
            </w:r>
            <w:bookmarkEnd w:id="80"/>
          </w:p>
        </w:tc>
        <w:tc>
          <w:tcPr>
            <w:tcW w:w="2085" w:type="dxa"/>
            <w:tcBorders>
              <w:top w:val="single" w:color="auto" w:sz="4" w:space="0"/>
              <w:left w:val="single" w:color="auto" w:sz="4" w:space="0"/>
              <w:right w:val="single" w:color="auto" w:sz="4" w:space="0"/>
            </w:tcBorders>
            <w:noWrap w:val="0"/>
            <w:vAlign w:val="center"/>
          </w:tcPr>
          <w:p w14:paraId="77D01C75">
            <w:pPr>
              <w:spacing w:line="500" w:lineRule="exact"/>
              <w:ind w:firstLine="480" w:firstLineChars="200"/>
              <w:outlineLvl w:val="0"/>
              <w:rPr>
                <w:rFonts w:hint="eastAsia" w:ascii="宋体" w:hAnsi="宋体" w:eastAsia="宋体" w:cs="宋体"/>
                <w:color w:val="auto"/>
                <w:sz w:val="24"/>
                <w:szCs w:val="24"/>
                <w:highlight w:val="none"/>
                <w:lang w:val="en-US" w:eastAsia="zh-CN"/>
              </w:rPr>
            </w:pPr>
            <w:bookmarkStart w:id="81" w:name="_Toc9640"/>
            <w:r>
              <w:rPr>
                <w:rFonts w:hint="eastAsia" w:ascii="宋体" w:hAnsi="宋体" w:eastAsia="宋体" w:cs="宋体"/>
                <w:color w:val="auto"/>
                <w:sz w:val="24"/>
                <w:szCs w:val="24"/>
                <w:highlight w:val="none"/>
                <w:lang w:val="en-US" w:eastAsia="zh-CN"/>
              </w:rPr>
              <w:t>100000</w:t>
            </w:r>
            <w:bookmarkEnd w:id="81"/>
          </w:p>
        </w:tc>
        <w:tc>
          <w:tcPr>
            <w:tcW w:w="2040" w:type="dxa"/>
            <w:tcBorders>
              <w:top w:val="single" w:color="auto" w:sz="4" w:space="0"/>
              <w:left w:val="single" w:color="auto" w:sz="4" w:space="0"/>
              <w:right w:val="single" w:color="auto" w:sz="4" w:space="0"/>
            </w:tcBorders>
            <w:noWrap w:val="0"/>
            <w:vAlign w:val="center"/>
          </w:tcPr>
          <w:p w14:paraId="482B645D">
            <w:pPr>
              <w:spacing w:line="500" w:lineRule="exact"/>
              <w:ind w:firstLine="720" w:firstLineChars="300"/>
              <w:outlineLvl w:val="0"/>
              <w:rPr>
                <w:rFonts w:hint="eastAsia" w:ascii="宋体" w:hAnsi="宋体" w:eastAsia="宋体" w:cs="宋体"/>
                <w:color w:val="auto"/>
                <w:sz w:val="24"/>
                <w:szCs w:val="24"/>
                <w:highlight w:val="none"/>
                <w:lang w:val="en-US" w:eastAsia="zh-CN"/>
              </w:rPr>
            </w:pPr>
            <w:bookmarkStart w:id="82" w:name="_Toc19349"/>
            <w:r>
              <w:rPr>
                <w:rFonts w:hint="eastAsia" w:ascii="宋体" w:hAnsi="宋体" w:eastAsia="宋体" w:cs="宋体"/>
                <w:color w:val="auto"/>
                <w:sz w:val="24"/>
                <w:szCs w:val="24"/>
                <w:highlight w:val="none"/>
                <w:lang w:val="en-US" w:eastAsia="zh-CN"/>
              </w:rPr>
              <w:t>1</w:t>
            </w:r>
            <w:bookmarkEnd w:id="82"/>
          </w:p>
        </w:tc>
        <w:tc>
          <w:tcPr>
            <w:tcW w:w="1342" w:type="dxa"/>
            <w:tcBorders>
              <w:top w:val="single" w:color="auto" w:sz="4" w:space="0"/>
              <w:left w:val="single" w:color="auto" w:sz="4" w:space="0"/>
              <w:right w:val="single" w:color="auto" w:sz="4" w:space="0"/>
            </w:tcBorders>
            <w:noWrap w:val="0"/>
            <w:vAlign w:val="center"/>
          </w:tcPr>
          <w:p w14:paraId="782CF384">
            <w:pPr>
              <w:spacing w:line="500" w:lineRule="exact"/>
              <w:ind w:firstLine="480" w:firstLineChars="200"/>
              <w:outlineLvl w:val="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w:t>
            </w:r>
          </w:p>
        </w:tc>
      </w:tr>
    </w:tbl>
    <w:p w14:paraId="6E521668">
      <w:pPr>
        <w:pStyle w:val="6"/>
        <w:pageBreakBefore w:val="0"/>
        <w:widowControl w:val="0"/>
        <w:kinsoku/>
        <w:wordWrap/>
        <w:overflowPunct/>
        <w:topLinePunct w:val="0"/>
        <w:autoSpaceDE/>
        <w:autoSpaceDN/>
        <w:bidi w:val="0"/>
        <w:adjustRightInd w:val="0"/>
        <w:snapToGrid w:val="0"/>
        <w:spacing w:before="0" w:after="0" w:line="360" w:lineRule="auto"/>
        <w:ind w:firstLine="241" w:firstLineChars="100"/>
        <w:textAlignment w:val="auto"/>
        <w:rPr>
          <w:rFonts w:hint="eastAsia" w:ascii="宋体" w:hAnsi="宋体" w:eastAsia="宋体" w:cs="宋体"/>
          <w:color w:val="auto"/>
          <w:sz w:val="24"/>
          <w:szCs w:val="24"/>
          <w:highlight w:val="none"/>
        </w:rPr>
      </w:pPr>
      <w:bookmarkStart w:id="83" w:name="_Toc13919"/>
      <w:bookmarkStart w:id="84" w:name="_Toc13179"/>
      <w:r>
        <w:rPr>
          <w:rFonts w:hint="eastAsia" w:ascii="宋体" w:hAnsi="宋体" w:eastAsia="宋体" w:cs="宋体"/>
          <w:color w:val="auto"/>
          <w:sz w:val="24"/>
          <w:szCs w:val="24"/>
          <w:highlight w:val="none"/>
        </w:rPr>
        <w:t>二、服务范围、要求及标准</w:t>
      </w:r>
      <w:bookmarkEnd w:id="76"/>
      <w:bookmarkEnd w:id="83"/>
      <w:bookmarkEnd w:id="84"/>
    </w:p>
    <w:p w14:paraId="49E2E87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1、服务范围：大足区龙水镇黄泥村、横店村、龙东社区等红火蚁发生区域开展监测和防控，监测面积不少于3000亩，防控面积不少于1400亩。</w:t>
      </w:r>
    </w:p>
    <w:p w14:paraId="121D11E0">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bookmarkStart w:id="85" w:name="_Toc408003033"/>
      <w:bookmarkStart w:id="86" w:name="_Toc432756289"/>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要求及标准</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迅速防控红火蚁疫情，避免对人体健康、公共安全、农林业生产和生态环境造成更大危害，按照国家红火蚁监测与防控技术规程，通过采取一系列科学合理的监测、防治技术措施，对区域内红火蚁发生地实施全面防治，</w:t>
      </w:r>
      <w:r>
        <w:rPr>
          <w:rFonts w:hint="eastAsia" w:ascii="宋体" w:hAnsi="宋体" w:eastAsia="宋体" w:cs="宋体"/>
          <w:color w:val="auto"/>
          <w:sz w:val="24"/>
          <w:szCs w:val="24"/>
          <w:highlight w:val="none"/>
          <w:lang w:val="en-US" w:eastAsia="zh-CN"/>
        </w:rPr>
        <w:t>通过专业化防控减少红火蚁疫情发生，达到全国农业植物疫情分级标准（试行）规定</w:t>
      </w:r>
      <w:r>
        <w:rPr>
          <w:rFonts w:hint="eastAsia" w:ascii="宋体" w:hAnsi="宋体" w:eastAsia="宋体" w:cs="宋体"/>
          <w:color w:val="auto"/>
          <w:sz w:val="24"/>
          <w:szCs w:val="24"/>
          <w:highlight w:val="none"/>
          <w:lang w:val="en-US" w:eastAsia="zh-CN"/>
        </w:rPr>
        <w:t>的一级水平。</w:t>
      </w:r>
    </w:p>
    <w:p w14:paraId="181115E6">
      <w:pPr>
        <w:pStyle w:val="2"/>
        <w:spacing w:line="360" w:lineRule="auto"/>
        <w:ind w:firstLine="241" w:firstLineChars="100"/>
        <w:outlineLvl w:val="1"/>
        <w:rPr>
          <w:rFonts w:hint="eastAsia" w:ascii="宋体" w:hAnsi="宋体" w:eastAsia="宋体" w:cs="宋体"/>
          <w:b/>
          <w:bCs/>
          <w:color w:val="auto"/>
          <w:kern w:val="2"/>
          <w:sz w:val="24"/>
          <w:szCs w:val="24"/>
          <w:highlight w:val="none"/>
          <w:lang w:val="en-US" w:eastAsia="zh-CN" w:bidi="ar-SA"/>
        </w:rPr>
      </w:pPr>
      <w:bookmarkStart w:id="87" w:name="_Toc2942"/>
      <w:r>
        <w:rPr>
          <w:rFonts w:hint="eastAsia" w:ascii="宋体" w:hAnsi="宋体" w:eastAsia="宋体" w:cs="宋体"/>
          <w:b/>
          <w:bCs/>
          <w:color w:val="auto"/>
          <w:kern w:val="2"/>
          <w:sz w:val="24"/>
          <w:szCs w:val="24"/>
          <w:highlight w:val="none"/>
          <w:lang w:val="en-US" w:eastAsia="zh-CN" w:bidi="ar-SA"/>
        </w:rPr>
        <w:t>三、</w:t>
      </w:r>
      <w:bookmarkEnd w:id="85"/>
      <w:bookmarkEnd w:id="86"/>
      <w:r>
        <w:rPr>
          <w:rFonts w:hint="eastAsia" w:ascii="宋体" w:hAnsi="宋体" w:eastAsia="宋体" w:cs="宋体"/>
          <w:b/>
          <w:bCs/>
          <w:color w:val="auto"/>
          <w:kern w:val="2"/>
          <w:sz w:val="24"/>
          <w:szCs w:val="24"/>
          <w:highlight w:val="none"/>
          <w:lang w:val="en-US" w:eastAsia="zh-CN" w:bidi="ar-SA"/>
        </w:rPr>
        <w:t>其他要求</w:t>
      </w:r>
      <w:bookmarkEnd w:id="87"/>
    </w:p>
    <w:p w14:paraId="35113E21">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1、使用杀蚁药物应采用高效低毒低残留药物，防治药品为0.1%含量茚虫威饵剂和0.6%高效氯氰菊酯粉剂，药品需具备药品三证（农药登记证、农药生产许可证、农药标准证）。</w:t>
      </w:r>
    </w:p>
    <w:p w14:paraId="471DE628">
      <w:pPr>
        <w:keepNext w:val="0"/>
        <w:keepLines w:val="0"/>
        <w:pageBreakBefore w:val="0"/>
        <w:widowControl w:val="0"/>
        <w:kinsoku/>
        <w:wordWrap/>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sz w:val="24"/>
          <w:szCs w:val="24"/>
          <w:highlight w:val="none"/>
          <w:lang w:val="en-US" w:eastAsia="zh-CN"/>
        </w:rPr>
        <w:sectPr>
          <w:headerReference r:id="rId11" w:type="default"/>
          <w:footerReference r:id="rId12" w:type="default"/>
          <w:footerReference r:id="rId13" w:type="even"/>
          <w:pgSz w:w="11907" w:h="16840"/>
          <w:pgMar w:top="1134" w:right="1191" w:bottom="1134" w:left="1304" w:header="964" w:footer="992" w:gutter="0"/>
          <w:pgNumType w:fmt="numberInDash"/>
          <w:cols w:space="720" w:num="1"/>
          <w:docGrid w:linePitch="312" w:charSpace="0"/>
        </w:sectPr>
      </w:pPr>
      <w:r>
        <w:rPr>
          <w:rFonts w:hint="eastAsia" w:ascii="宋体" w:hAnsi="宋体" w:eastAsia="宋体" w:cs="宋体"/>
          <w:color w:val="auto"/>
          <w:sz w:val="24"/>
          <w:szCs w:val="24"/>
          <w:highlight w:val="none"/>
          <w:lang w:val="en-US" w:eastAsia="zh-CN"/>
        </w:rPr>
        <w:t>2、供应商负责提供红火蚁疫情防控验收相关资料。</w:t>
      </w:r>
    </w:p>
    <w:p w14:paraId="45E91E8D">
      <w:pPr>
        <w:pStyle w:val="19"/>
        <w:snapToGrid w:val="0"/>
        <w:spacing w:beforeLines="0" w:after="0" w:afterLines="0"/>
        <w:ind w:left="0" w:leftChars="0" w:firstLine="480"/>
        <w:jc w:val="center"/>
        <w:outlineLvl w:val="0"/>
        <w:rPr>
          <w:rStyle w:val="37"/>
          <w:rFonts w:hint="eastAsia" w:ascii="宋体" w:hAnsi="宋体" w:eastAsia="宋体" w:cs="宋体"/>
          <w:color w:val="auto"/>
          <w:sz w:val="36"/>
          <w:szCs w:val="36"/>
          <w:highlight w:val="none"/>
        </w:rPr>
      </w:pPr>
      <w:bookmarkStart w:id="88" w:name="_Toc2588"/>
      <w:bookmarkStart w:id="89" w:name="_Toc14225"/>
      <w:r>
        <w:rPr>
          <w:rStyle w:val="37"/>
          <w:rFonts w:hint="eastAsia" w:ascii="宋体" w:hAnsi="宋体" w:eastAsia="宋体" w:cs="宋体"/>
          <w:color w:val="auto"/>
          <w:sz w:val="36"/>
          <w:szCs w:val="36"/>
          <w:highlight w:val="none"/>
        </w:rPr>
        <w:t>第三篇  项目商务需求</w:t>
      </w:r>
      <w:bookmarkEnd w:id="72"/>
      <w:bookmarkEnd w:id="73"/>
      <w:bookmarkEnd w:id="74"/>
      <w:bookmarkEnd w:id="88"/>
    </w:p>
    <w:bookmarkEnd w:id="66"/>
    <w:bookmarkEnd w:id="67"/>
    <w:bookmarkEnd w:id="89"/>
    <w:p w14:paraId="544BF617">
      <w:pPr>
        <w:pStyle w:val="6"/>
        <w:spacing w:before="48" w:after="48"/>
        <w:ind w:left="422" w:firstLine="0" w:firstLineChars="0"/>
        <w:rPr>
          <w:rFonts w:hint="eastAsia" w:ascii="宋体" w:hAnsi="宋体" w:eastAsia="宋体" w:cs="宋体"/>
          <w:b/>
          <w:bCs/>
          <w:color w:val="auto"/>
          <w:sz w:val="24"/>
          <w:highlight w:val="none"/>
        </w:rPr>
      </w:pPr>
      <w:bookmarkStart w:id="90" w:name="_Toc21429"/>
      <w:bookmarkStart w:id="91" w:name="_Toc6405"/>
      <w:bookmarkStart w:id="92" w:name="_Toc8752"/>
      <w:bookmarkStart w:id="93" w:name="_Toc132020887"/>
      <w:bookmarkStart w:id="94" w:name="_Toc75793509"/>
      <w:bookmarkStart w:id="95" w:name="_Toc132982842"/>
      <w:bookmarkStart w:id="96" w:name="_Toc30118"/>
      <w:bookmarkStart w:id="97" w:name="_Toc13728"/>
      <w:bookmarkStart w:id="98" w:name="_Toc132017089"/>
      <w:bookmarkStart w:id="99" w:name="_Toc9676"/>
      <w:bookmarkStart w:id="100" w:name="_Toc6595"/>
      <w:bookmarkStart w:id="101" w:name="_Toc10039"/>
      <w:bookmarkStart w:id="102" w:name="_Toc14029"/>
      <w:bookmarkStart w:id="103" w:name="_Toc13389"/>
      <w:bookmarkStart w:id="104" w:name="_Toc11380"/>
      <w:bookmarkStart w:id="105" w:name="_Toc119949877"/>
      <w:bookmarkStart w:id="106" w:name="_Toc119579778"/>
      <w:bookmarkStart w:id="107" w:name="_Toc28521"/>
      <w:bookmarkStart w:id="108" w:name="_Toc23501"/>
      <w:bookmarkStart w:id="109" w:name="_Toc16855"/>
      <w:bookmarkStart w:id="110" w:name="_Toc22944"/>
      <w:bookmarkStart w:id="111" w:name="_Toc119951926"/>
      <w:bookmarkStart w:id="112" w:name="_Toc131759245"/>
      <w:bookmarkStart w:id="113" w:name="_Toc1740"/>
      <w:bookmarkStart w:id="114" w:name="_Toc12768"/>
      <w:bookmarkStart w:id="115" w:name="_Toc82080127"/>
      <w:bookmarkStart w:id="116" w:name="_Toc103679042"/>
      <w:bookmarkStart w:id="117" w:name="_Toc51660728"/>
      <w:bookmarkStart w:id="118" w:name="_Toc10092_WPSOffice_Level1"/>
      <w:bookmarkStart w:id="119" w:name="_Toc3039"/>
      <w:bookmarkStart w:id="120" w:name="_Toc24053_WPSOffice_Level1"/>
      <w:bookmarkStart w:id="121" w:name="_Toc4915_WPSOffice_Level1"/>
      <w:bookmarkStart w:id="122" w:name="_Toc20226352"/>
      <w:bookmarkStart w:id="123" w:name="_Toc335843077"/>
      <w:r>
        <w:rPr>
          <w:rFonts w:hint="eastAsia" w:ascii="宋体" w:hAnsi="宋体" w:eastAsia="宋体" w:cs="宋体"/>
          <w:b/>
          <w:bCs/>
          <w:color w:val="auto"/>
          <w:sz w:val="24"/>
          <w:highlight w:val="none"/>
        </w:rPr>
        <w:t>一、</w:t>
      </w:r>
      <w:r>
        <w:rPr>
          <w:rFonts w:hint="eastAsia" w:ascii="宋体" w:hAnsi="宋体" w:eastAsia="宋体" w:cs="宋体"/>
          <w:b/>
          <w:bCs/>
          <w:color w:val="auto"/>
          <w:sz w:val="24"/>
          <w:highlight w:val="none"/>
          <w:lang w:eastAsia="zh-CN"/>
        </w:rPr>
        <w:t>服务期</w:t>
      </w:r>
      <w:r>
        <w:rPr>
          <w:rFonts w:hint="eastAsia" w:ascii="宋体" w:hAnsi="宋体" w:eastAsia="宋体" w:cs="宋体"/>
          <w:b/>
          <w:bCs/>
          <w:color w:val="auto"/>
          <w:sz w:val="24"/>
          <w:highlight w:val="none"/>
        </w:rPr>
        <w:t>、</w:t>
      </w:r>
      <w:r>
        <w:rPr>
          <w:rFonts w:hint="eastAsia" w:ascii="宋体" w:hAnsi="宋体" w:eastAsia="宋体" w:cs="宋体"/>
          <w:b/>
          <w:bCs/>
          <w:color w:val="auto"/>
          <w:sz w:val="24"/>
          <w:highlight w:val="none"/>
          <w:lang w:eastAsia="zh-CN"/>
        </w:rPr>
        <w:t>服务</w:t>
      </w:r>
      <w:r>
        <w:rPr>
          <w:rFonts w:hint="eastAsia" w:ascii="宋体" w:hAnsi="宋体" w:eastAsia="宋体" w:cs="宋体"/>
          <w:b/>
          <w:bCs/>
          <w:color w:val="auto"/>
          <w:sz w:val="24"/>
          <w:highlight w:val="none"/>
        </w:rPr>
        <w:t>地点及验收方式</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14:paraId="2D64A457">
      <w:pPr>
        <w:pStyle w:val="6"/>
        <w:keepNext/>
        <w:keepLines/>
        <w:pageBreakBefore w:val="0"/>
        <w:widowControl w:val="0"/>
        <w:kinsoku/>
        <w:wordWrap/>
        <w:overflowPunct/>
        <w:topLinePunct w:val="0"/>
        <w:autoSpaceDE/>
        <w:autoSpaceDN/>
        <w:bidi w:val="0"/>
        <w:adjustRightInd/>
        <w:snapToGrid/>
        <w:spacing w:before="48" w:after="48" w:line="360" w:lineRule="auto"/>
        <w:ind w:left="420" w:firstLine="0" w:firstLineChars="0"/>
        <w:textAlignment w:val="auto"/>
        <w:rPr>
          <w:rFonts w:hint="eastAsia" w:ascii="宋体" w:hAnsi="宋体" w:eastAsia="宋体" w:cs="宋体"/>
          <w:b w:val="0"/>
          <w:color w:val="auto"/>
          <w:sz w:val="24"/>
          <w:highlight w:val="none"/>
        </w:rPr>
      </w:pPr>
      <w:bookmarkStart w:id="124" w:name="_Toc24715"/>
      <w:bookmarkStart w:id="125" w:name="_Toc30546"/>
      <w:bookmarkStart w:id="126" w:name="_Toc32237"/>
      <w:r>
        <w:rPr>
          <w:rFonts w:hint="eastAsia" w:ascii="宋体" w:hAnsi="宋体" w:eastAsia="宋体" w:cs="宋体"/>
          <w:b w:val="0"/>
          <w:color w:val="auto"/>
          <w:sz w:val="24"/>
          <w:highlight w:val="none"/>
        </w:rPr>
        <w:t>（一）实施时间</w:t>
      </w:r>
      <w:bookmarkEnd w:id="124"/>
      <w:bookmarkEnd w:id="125"/>
      <w:bookmarkEnd w:id="126"/>
    </w:p>
    <w:p w14:paraId="79D04937">
      <w:pPr>
        <w:widowControl/>
        <w:spacing w:line="360" w:lineRule="auto"/>
        <w:ind w:firstLine="64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本</w:t>
      </w:r>
      <w:r>
        <w:rPr>
          <w:rFonts w:hint="eastAsia" w:ascii="宋体" w:hAnsi="宋体" w:eastAsia="宋体" w:cs="宋体"/>
          <w:color w:val="auto"/>
          <w:sz w:val="24"/>
          <w:szCs w:val="24"/>
          <w:highlight w:val="none"/>
        </w:rPr>
        <w:t>项目</w:t>
      </w:r>
      <w:r>
        <w:rPr>
          <w:rFonts w:hint="eastAsia" w:ascii="宋体" w:hAnsi="宋体" w:eastAsia="宋体" w:cs="宋体"/>
          <w:color w:val="auto"/>
          <w:sz w:val="24"/>
          <w:szCs w:val="24"/>
          <w:highlight w:val="none"/>
          <w:lang w:val="en-US" w:eastAsia="zh-CN"/>
        </w:rPr>
        <w:t>防控</w:t>
      </w:r>
      <w:r>
        <w:rPr>
          <w:rFonts w:hint="eastAsia" w:ascii="宋体" w:hAnsi="宋体" w:eastAsia="宋体" w:cs="宋体"/>
          <w:color w:val="auto"/>
          <w:sz w:val="24"/>
          <w:szCs w:val="24"/>
          <w:highlight w:val="none"/>
        </w:rPr>
        <w:t>期限为：202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月-202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eastAsia="zh-CN"/>
        </w:rPr>
        <w:t>底</w:t>
      </w:r>
      <w:r>
        <w:rPr>
          <w:rFonts w:hint="eastAsia" w:ascii="宋体" w:hAnsi="宋体" w:eastAsia="宋体" w:cs="宋体"/>
          <w:color w:val="auto"/>
          <w:sz w:val="24"/>
          <w:szCs w:val="24"/>
          <w:highlight w:val="none"/>
        </w:rPr>
        <w:t>。</w:t>
      </w:r>
    </w:p>
    <w:p w14:paraId="5FD6A771">
      <w:pPr>
        <w:spacing w:line="360" w:lineRule="auto"/>
        <w:ind w:firstLine="720" w:firstLineChars="3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1、第一阶段（202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8月</w:t>
      </w:r>
      <w:r>
        <w:rPr>
          <w:rFonts w:hint="eastAsia" w:ascii="宋体" w:hAnsi="宋体" w:eastAsia="宋体" w:cs="宋体"/>
          <w:color w:val="auto"/>
          <w:sz w:val="24"/>
          <w:szCs w:val="24"/>
          <w:highlight w:val="none"/>
        </w:rPr>
        <w:t>）。</w:t>
      </w:r>
    </w:p>
    <w:p w14:paraId="0EA72DA2">
      <w:p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-8月</w:t>
      </w:r>
      <w:r>
        <w:rPr>
          <w:rFonts w:hint="eastAsia" w:ascii="宋体" w:hAnsi="宋体" w:eastAsia="宋体" w:cs="宋体"/>
          <w:color w:val="auto"/>
          <w:sz w:val="24"/>
          <w:szCs w:val="24"/>
          <w:highlight w:val="none"/>
        </w:rPr>
        <w:t>，通过收集资料和实地调查，确定</w:t>
      </w:r>
      <w:r>
        <w:rPr>
          <w:rFonts w:hint="eastAsia" w:ascii="宋体" w:hAnsi="宋体" w:eastAsia="宋体" w:cs="宋体"/>
          <w:color w:val="auto"/>
          <w:sz w:val="24"/>
          <w:szCs w:val="24"/>
          <w:highlight w:val="none"/>
          <w:lang w:val="en-US" w:eastAsia="zh-CN"/>
        </w:rPr>
        <w:t>防控区域，并制定实施方案，</w:t>
      </w:r>
      <w:r>
        <w:rPr>
          <w:rFonts w:hint="eastAsia" w:ascii="宋体" w:hAnsi="宋体" w:eastAsia="宋体" w:cs="宋体"/>
          <w:color w:val="auto"/>
          <w:sz w:val="24"/>
          <w:szCs w:val="24"/>
          <w:highlight w:val="none"/>
        </w:rPr>
        <w:t>组织专业防控队伍，开展</w:t>
      </w:r>
      <w:r>
        <w:rPr>
          <w:rFonts w:hint="eastAsia" w:ascii="宋体" w:hAnsi="宋体" w:eastAsia="宋体" w:cs="宋体"/>
          <w:color w:val="auto"/>
          <w:sz w:val="24"/>
          <w:szCs w:val="24"/>
          <w:highlight w:val="none"/>
          <w:lang w:val="en-US" w:eastAsia="zh-CN"/>
        </w:rPr>
        <w:t>第一次防控</w:t>
      </w:r>
      <w:r>
        <w:rPr>
          <w:rFonts w:hint="eastAsia" w:ascii="宋体" w:hAnsi="宋体" w:eastAsia="宋体" w:cs="宋体"/>
          <w:color w:val="auto"/>
          <w:sz w:val="24"/>
          <w:szCs w:val="24"/>
          <w:highlight w:val="none"/>
        </w:rPr>
        <w:t>工作。</w:t>
      </w:r>
    </w:p>
    <w:p w14:paraId="05F1DEDC">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（2）20</w:t>
      </w:r>
      <w:r>
        <w:rPr>
          <w:rFonts w:hint="eastAsia" w:ascii="宋体" w:hAnsi="宋体" w:eastAsia="宋体" w:cs="宋体"/>
          <w:color w:val="auto"/>
          <w:sz w:val="24"/>
          <w:szCs w:val="24"/>
          <w:highlight w:val="none"/>
          <w:lang w:val="en-US" w:eastAsia="zh-CN"/>
        </w:rPr>
        <w:t>25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9</w:t>
      </w:r>
      <w:r>
        <w:rPr>
          <w:rFonts w:hint="eastAsia" w:ascii="宋体" w:hAnsi="宋体" w:eastAsia="宋体" w:cs="宋体"/>
          <w:color w:val="auto"/>
          <w:sz w:val="24"/>
          <w:szCs w:val="24"/>
          <w:highlight w:val="none"/>
        </w:rPr>
        <w:t>月-202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rPr>
        <w:t>月，开展</w:t>
      </w:r>
      <w:r>
        <w:rPr>
          <w:rFonts w:hint="eastAsia" w:ascii="宋体" w:hAnsi="宋体" w:eastAsia="宋体" w:cs="宋体"/>
          <w:color w:val="auto"/>
          <w:sz w:val="24"/>
          <w:szCs w:val="24"/>
          <w:highlight w:val="none"/>
          <w:lang w:val="en-US" w:eastAsia="zh-CN"/>
        </w:rPr>
        <w:t>第二次防控</w:t>
      </w:r>
      <w:r>
        <w:rPr>
          <w:rFonts w:hint="eastAsia" w:ascii="宋体" w:hAnsi="宋体" w:eastAsia="宋体" w:cs="宋体"/>
          <w:color w:val="auto"/>
          <w:sz w:val="24"/>
          <w:szCs w:val="24"/>
          <w:highlight w:val="none"/>
        </w:rPr>
        <w:t>工作，</w:t>
      </w:r>
      <w:r>
        <w:rPr>
          <w:rFonts w:hint="eastAsia" w:ascii="宋体" w:hAnsi="宋体" w:eastAsia="宋体" w:cs="宋体"/>
          <w:color w:val="auto"/>
          <w:sz w:val="24"/>
          <w:szCs w:val="24"/>
          <w:highlight w:val="none"/>
          <w:lang w:eastAsia="zh-CN"/>
        </w:rPr>
        <w:t>同时</w:t>
      </w:r>
      <w:r>
        <w:rPr>
          <w:rFonts w:hint="eastAsia" w:ascii="宋体" w:hAnsi="宋体" w:eastAsia="宋体" w:cs="宋体"/>
          <w:color w:val="auto"/>
          <w:sz w:val="24"/>
          <w:szCs w:val="24"/>
          <w:highlight w:val="none"/>
          <w:lang w:val="en-US" w:eastAsia="zh-CN"/>
        </w:rPr>
        <w:t>跟踪调查防控</w:t>
      </w:r>
      <w:r>
        <w:rPr>
          <w:rFonts w:hint="eastAsia" w:ascii="宋体" w:hAnsi="宋体" w:eastAsia="宋体" w:cs="宋体"/>
          <w:color w:val="auto"/>
          <w:sz w:val="24"/>
          <w:szCs w:val="24"/>
          <w:highlight w:val="none"/>
        </w:rPr>
        <w:t>效果，</w:t>
      </w:r>
      <w:r>
        <w:rPr>
          <w:rFonts w:hint="eastAsia" w:ascii="宋体" w:hAnsi="宋体" w:eastAsia="宋体" w:cs="宋体"/>
          <w:color w:val="auto"/>
          <w:sz w:val="24"/>
          <w:szCs w:val="24"/>
          <w:highlight w:val="none"/>
          <w:lang w:val="en-US" w:eastAsia="zh-CN"/>
        </w:rPr>
        <w:t>查缺补漏。</w:t>
      </w:r>
    </w:p>
    <w:p w14:paraId="40F241DC">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第二阶段（202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rPr>
        <w:t>月—202</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eastAsia="zh-CN"/>
        </w:rPr>
        <w:t>底</w:t>
      </w:r>
      <w:r>
        <w:rPr>
          <w:rFonts w:hint="eastAsia" w:ascii="宋体" w:hAnsi="宋体" w:eastAsia="宋体" w:cs="宋体"/>
          <w:color w:val="auto"/>
          <w:sz w:val="24"/>
          <w:szCs w:val="24"/>
          <w:highlight w:val="none"/>
        </w:rPr>
        <w:t>）</w:t>
      </w:r>
    </w:p>
    <w:p w14:paraId="21284AC4">
      <w:pPr>
        <w:numPr>
          <w:ilvl w:val="0"/>
          <w:numId w:val="0"/>
        </w:num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开展</w:t>
      </w:r>
      <w:r>
        <w:rPr>
          <w:rFonts w:hint="eastAsia" w:ascii="宋体" w:hAnsi="宋体" w:eastAsia="宋体" w:cs="宋体"/>
          <w:color w:val="auto"/>
          <w:sz w:val="24"/>
          <w:szCs w:val="24"/>
          <w:highlight w:val="none"/>
          <w:lang w:val="en-US" w:eastAsia="zh-CN"/>
        </w:rPr>
        <w:t>第三次防控</w:t>
      </w:r>
      <w:r>
        <w:rPr>
          <w:rFonts w:hint="eastAsia" w:ascii="宋体" w:hAnsi="宋体" w:eastAsia="宋体" w:cs="宋体"/>
          <w:color w:val="auto"/>
          <w:sz w:val="24"/>
          <w:szCs w:val="24"/>
          <w:highlight w:val="none"/>
        </w:rPr>
        <w:t>工作，</w:t>
      </w:r>
      <w:bookmarkStart w:id="127" w:name="_Toc17051"/>
      <w:r>
        <w:rPr>
          <w:rFonts w:hint="eastAsia" w:ascii="宋体" w:hAnsi="宋体" w:eastAsia="宋体" w:cs="宋体"/>
          <w:color w:val="auto"/>
          <w:sz w:val="24"/>
          <w:szCs w:val="24"/>
          <w:highlight w:val="none"/>
          <w:lang w:eastAsia="zh-CN"/>
        </w:rPr>
        <w:t>同时</w:t>
      </w:r>
      <w:r>
        <w:rPr>
          <w:rFonts w:hint="eastAsia" w:ascii="宋体" w:hAnsi="宋体" w:eastAsia="宋体" w:cs="宋体"/>
          <w:color w:val="auto"/>
          <w:sz w:val="24"/>
          <w:szCs w:val="24"/>
          <w:highlight w:val="none"/>
          <w:lang w:val="en-US" w:eastAsia="zh-CN"/>
        </w:rPr>
        <w:t>跟踪调查防控</w:t>
      </w:r>
      <w:r>
        <w:rPr>
          <w:rFonts w:hint="eastAsia" w:ascii="宋体" w:hAnsi="宋体" w:eastAsia="宋体" w:cs="宋体"/>
          <w:color w:val="auto"/>
          <w:sz w:val="24"/>
          <w:szCs w:val="24"/>
          <w:highlight w:val="none"/>
        </w:rPr>
        <w:t>效果</w:t>
      </w:r>
      <w:r>
        <w:rPr>
          <w:rFonts w:hint="eastAsia" w:ascii="宋体" w:hAnsi="宋体" w:eastAsia="宋体" w:cs="宋体"/>
          <w:color w:val="auto"/>
          <w:sz w:val="24"/>
          <w:szCs w:val="24"/>
          <w:highlight w:val="none"/>
          <w:lang w:val="en-US" w:eastAsia="zh-CN"/>
        </w:rPr>
        <w:t>。达到</w:t>
      </w:r>
      <w:r>
        <w:rPr>
          <w:rFonts w:hint="eastAsia" w:ascii="宋体" w:hAnsi="宋体" w:eastAsia="宋体" w:cs="宋体"/>
          <w:color w:val="auto"/>
          <w:sz w:val="24"/>
          <w:szCs w:val="24"/>
          <w:highlight w:val="none"/>
        </w:rPr>
        <w:t>全国农业植物疫情分级标准（试行）规定的一级水平</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整理资料，形成书面报告，申请项目验收。</w:t>
      </w:r>
    </w:p>
    <w:p w14:paraId="3C4475FB">
      <w:pPr>
        <w:numPr>
          <w:ilvl w:val="0"/>
          <w:numId w:val="0"/>
        </w:numPr>
        <w:spacing w:line="360" w:lineRule="auto"/>
        <w:ind w:firstLine="480" w:firstLineChars="200"/>
        <w:outlineLvl w:val="1"/>
        <w:rPr>
          <w:rFonts w:hint="eastAsia" w:ascii="宋体" w:hAnsi="宋体" w:eastAsia="宋体" w:cs="宋体"/>
          <w:b w:val="0"/>
          <w:color w:val="auto"/>
          <w:sz w:val="24"/>
          <w:highlight w:val="none"/>
        </w:rPr>
      </w:pPr>
      <w:bookmarkStart w:id="128" w:name="_Toc17527"/>
      <w:r>
        <w:rPr>
          <w:rFonts w:hint="eastAsia" w:ascii="宋体" w:hAnsi="宋体" w:eastAsia="宋体" w:cs="宋体"/>
          <w:b w:val="0"/>
          <w:color w:val="auto"/>
          <w:sz w:val="24"/>
          <w:highlight w:val="none"/>
          <w:lang w:eastAsia="zh-CN"/>
        </w:rPr>
        <w:t>（二）</w:t>
      </w:r>
      <w:r>
        <w:rPr>
          <w:rFonts w:hint="eastAsia" w:ascii="宋体" w:hAnsi="宋体" w:eastAsia="宋体" w:cs="宋体"/>
          <w:b w:val="0"/>
          <w:color w:val="auto"/>
          <w:sz w:val="24"/>
          <w:highlight w:val="none"/>
        </w:rPr>
        <w:t>实施地点</w:t>
      </w:r>
      <w:bookmarkEnd w:id="127"/>
      <w:bookmarkEnd w:id="128"/>
      <w:bookmarkStart w:id="129" w:name="_Toc25672"/>
    </w:p>
    <w:p w14:paraId="44F035E3">
      <w:pPr>
        <w:numPr>
          <w:ilvl w:val="0"/>
          <w:numId w:val="0"/>
        </w:numPr>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大足区龙水镇黄泥村、横店村、龙东社区等</w:t>
      </w:r>
      <w:r>
        <w:rPr>
          <w:rFonts w:hint="eastAsia" w:ascii="宋体" w:hAnsi="宋体" w:eastAsia="宋体" w:cs="宋体"/>
          <w:color w:val="auto"/>
          <w:sz w:val="24"/>
          <w:szCs w:val="24"/>
          <w:highlight w:val="none"/>
        </w:rPr>
        <w:t>。</w:t>
      </w:r>
      <w:bookmarkEnd w:id="129"/>
    </w:p>
    <w:p w14:paraId="294D224E">
      <w:pPr>
        <w:pStyle w:val="6"/>
        <w:keepNext/>
        <w:keepLines/>
        <w:pageBreakBefore w:val="0"/>
        <w:widowControl w:val="0"/>
        <w:kinsoku/>
        <w:wordWrap/>
        <w:overflowPunct/>
        <w:topLinePunct w:val="0"/>
        <w:autoSpaceDE/>
        <w:autoSpaceDN/>
        <w:bidi w:val="0"/>
        <w:adjustRightInd/>
        <w:snapToGrid/>
        <w:spacing w:before="48" w:after="48" w:line="360" w:lineRule="auto"/>
        <w:ind w:firstLine="480" w:firstLineChars="200"/>
        <w:textAlignment w:val="auto"/>
        <w:rPr>
          <w:rFonts w:hint="eastAsia" w:ascii="宋体" w:hAnsi="宋体" w:eastAsia="宋体" w:cs="宋体"/>
          <w:b w:val="0"/>
          <w:color w:val="auto"/>
          <w:sz w:val="24"/>
          <w:highlight w:val="none"/>
        </w:rPr>
      </w:pPr>
      <w:bookmarkStart w:id="130" w:name="_Toc1155"/>
      <w:bookmarkStart w:id="131" w:name="_Toc7689"/>
      <w:bookmarkStart w:id="132" w:name="_Toc21124"/>
      <w:r>
        <w:rPr>
          <w:rFonts w:hint="eastAsia" w:ascii="宋体" w:hAnsi="宋体" w:eastAsia="宋体" w:cs="宋体"/>
          <w:b w:val="0"/>
          <w:color w:val="auto"/>
          <w:sz w:val="24"/>
          <w:highlight w:val="none"/>
        </w:rPr>
        <w:t>（三）验收方式</w:t>
      </w:r>
      <w:bookmarkEnd w:id="130"/>
      <w:bookmarkEnd w:id="131"/>
      <w:bookmarkEnd w:id="132"/>
    </w:p>
    <w:bookmarkEnd w:id="115"/>
    <w:bookmarkEnd w:id="116"/>
    <w:p w14:paraId="27E01C34">
      <w:pPr>
        <w:spacing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验收时提供现场</w:t>
      </w:r>
      <w:r>
        <w:rPr>
          <w:rFonts w:hint="eastAsia" w:ascii="宋体" w:hAnsi="宋体" w:eastAsia="宋体" w:cs="宋体"/>
          <w:color w:val="auto"/>
          <w:sz w:val="24"/>
          <w:szCs w:val="24"/>
          <w:highlight w:val="none"/>
          <w:lang w:val="en-US" w:eastAsia="zh-CN"/>
        </w:rPr>
        <w:t>防控</w:t>
      </w:r>
      <w:r>
        <w:rPr>
          <w:rFonts w:hint="eastAsia" w:ascii="宋体" w:hAnsi="宋体" w:eastAsia="宋体" w:cs="宋体"/>
          <w:color w:val="auto"/>
          <w:sz w:val="24"/>
          <w:szCs w:val="24"/>
          <w:highlight w:val="none"/>
        </w:rPr>
        <w:t>照片</w:t>
      </w:r>
      <w:r>
        <w:rPr>
          <w:rFonts w:hint="eastAsia" w:ascii="宋体" w:hAnsi="宋体" w:eastAsia="宋体" w:cs="宋体"/>
          <w:color w:val="auto"/>
          <w:sz w:val="24"/>
          <w:szCs w:val="24"/>
          <w:highlight w:val="none"/>
          <w:lang w:val="en-US" w:eastAsia="zh-CN"/>
        </w:rPr>
        <w:t>及防控资料</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由大足区农业</w:t>
      </w:r>
      <w:r>
        <w:rPr>
          <w:rFonts w:hint="eastAsia" w:ascii="宋体" w:hAnsi="宋体" w:eastAsia="宋体" w:cs="宋体"/>
          <w:color w:val="auto"/>
          <w:sz w:val="24"/>
          <w:szCs w:val="24"/>
          <w:highlight w:val="none"/>
          <w:lang w:val="en-US" w:eastAsia="zh-CN"/>
        </w:rPr>
        <w:t>农村委员会牵头会同相关部门成立项目验收专家组，按国家标准或行业标准，对防控效果进行实地评估和检查验收，验收成功需达到</w:t>
      </w:r>
      <w:r>
        <w:rPr>
          <w:rFonts w:hint="eastAsia" w:ascii="宋体" w:hAnsi="宋体" w:eastAsia="宋体" w:cs="宋体"/>
          <w:color w:val="auto"/>
          <w:sz w:val="24"/>
          <w:szCs w:val="24"/>
          <w:highlight w:val="none"/>
        </w:rPr>
        <w:t>全国农业植物疫情分级标准（试行）规定的一级水平</w:t>
      </w:r>
      <w:r>
        <w:rPr>
          <w:rFonts w:hint="eastAsia" w:ascii="宋体" w:hAnsi="宋体" w:eastAsia="宋体" w:cs="宋体"/>
          <w:color w:val="auto"/>
          <w:sz w:val="24"/>
          <w:szCs w:val="24"/>
          <w:highlight w:val="none"/>
          <w:lang w:val="en-US" w:eastAsia="zh-CN"/>
        </w:rPr>
        <w:t>。</w:t>
      </w:r>
      <w:bookmarkStart w:id="133" w:name="_Toc8592"/>
      <w:bookmarkStart w:id="134" w:name="_Toc5547"/>
      <w:bookmarkStart w:id="135" w:name="_Toc21022"/>
      <w:bookmarkStart w:id="136" w:name="_Toc22158"/>
      <w:bookmarkStart w:id="137" w:name="_Toc18152"/>
      <w:bookmarkStart w:id="138" w:name="_Toc119949878"/>
      <w:bookmarkStart w:id="139" w:name="_Toc132020889"/>
      <w:bookmarkStart w:id="140" w:name="_Toc75793510"/>
      <w:bookmarkStart w:id="141" w:name="_Toc20367"/>
      <w:bookmarkStart w:id="142" w:name="_Toc7746"/>
      <w:bookmarkStart w:id="143" w:name="_Toc132982844"/>
      <w:bookmarkStart w:id="144" w:name="_Toc13418"/>
      <w:bookmarkStart w:id="145" w:name="_Toc29144"/>
      <w:bookmarkStart w:id="146" w:name="_Toc28679"/>
      <w:bookmarkStart w:id="147" w:name="_Toc132017091"/>
      <w:bookmarkStart w:id="148" w:name="_Toc30781"/>
      <w:bookmarkStart w:id="149" w:name="_Toc22142"/>
      <w:bookmarkStart w:id="150" w:name="_Toc119951927"/>
      <w:bookmarkStart w:id="151" w:name="_Toc119579779"/>
      <w:bookmarkStart w:id="152" w:name="_Toc29436"/>
      <w:bookmarkStart w:id="153" w:name="_Toc1484"/>
    </w:p>
    <w:p w14:paraId="093B8794">
      <w:pPr>
        <w:numPr>
          <w:ilvl w:val="0"/>
          <w:numId w:val="0"/>
        </w:numPr>
        <w:spacing w:line="360" w:lineRule="auto"/>
        <w:ind w:firstLine="482" w:firstLineChars="200"/>
        <w:outlineLvl w:val="1"/>
        <w:rPr>
          <w:rFonts w:hint="eastAsia" w:ascii="宋体" w:hAnsi="宋体" w:eastAsia="宋体" w:cs="宋体"/>
          <w:b/>
          <w:bCs/>
          <w:color w:val="auto"/>
          <w:kern w:val="2"/>
          <w:sz w:val="24"/>
          <w:highlight w:val="none"/>
          <w:lang w:val="en-US" w:eastAsia="zh-CN" w:bidi="ar-SA"/>
        </w:rPr>
      </w:pPr>
      <w:bookmarkStart w:id="154" w:name="_Toc32525"/>
      <w:r>
        <w:rPr>
          <w:rFonts w:hint="eastAsia" w:ascii="宋体" w:hAnsi="宋体" w:eastAsia="宋体" w:cs="宋体"/>
          <w:b/>
          <w:bCs/>
          <w:color w:val="auto"/>
          <w:kern w:val="2"/>
          <w:sz w:val="24"/>
          <w:highlight w:val="none"/>
          <w:lang w:val="zh-CN" w:eastAsia="zh-CN" w:bidi="ar-SA"/>
        </w:rPr>
        <w:t>二、</w:t>
      </w:r>
      <w:r>
        <w:rPr>
          <w:rFonts w:hint="eastAsia" w:ascii="宋体" w:hAnsi="宋体" w:eastAsia="宋体" w:cs="宋体"/>
          <w:b/>
          <w:bCs/>
          <w:color w:val="auto"/>
          <w:kern w:val="2"/>
          <w:sz w:val="24"/>
          <w:highlight w:val="none"/>
          <w:lang w:val="en-US" w:eastAsia="zh-CN" w:bidi="ar-SA"/>
        </w:rPr>
        <w:t>技术支持和服务</w:t>
      </w:r>
      <w:bookmarkEnd w:id="154"/>
    </w:p>
    <w:p w14:paraId="326096F2">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（一）供应商</w:t>
      </w:r>
      <w:r>
        <w:rPr>
          <w:rFonts w:hint="eastAsia" w:ascii="宋体" w:hAnsi="宋体" w:eastAsia="宋体" w:cs="宋体"/>
          <w:color w:val="auto"/>
          <w:sz w:val="24"/>
          <w:szCs w:val="24"/>
          <w:highlight w:val="none"/>
        </w:rPr>
        <w:t>在</w:t>
      </w:r>
      <w:r>
        <w:rPr>
          <w:rFonts w:hint="eastAsia" w:ascii="宋体" w:hAnsi="宋体" w:eastAsia="宋体" w:cs="宋体"/>
          <w:color w:val="auto"/>
          <w:sz w:val="24"/>
          <w:szCs w:val="24"/>
          <w:highlight w:val="none"/>
          <w:lang w:val="zh-CN" w:eastAsia="zh-CN"/>
        </w:rPr>
        <w:t>项目服务期间</w:t>
      </w:r>
      <w:r>
        <w:rPr>
          <w:rFonts w:hint="eastAsia" w:ascii="宋体" w:hAnsi="宋体" w:eastAsia="宋体" w:cs="宋体"/>
          <w:color w:val="auto"/>
          <w:sz w:val="24"/>
          <w:szCs w:val="24"/>
          <w:highlight w:val="none"/>
        </w:rPr>
        <w:t>内应当为采购人提供以下技术支持和服务：</w:t>
      </w:r>
    </w:p>
    <w:p w14:paraId="3365ADD7">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1.1电话咨询</w:t>
      </w:r>
    </w:p>
    <w:p w14:paraId="4FAE509A">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供应商应当为比选人提供服务援助电话，解答比选人在使用中遇到的问题，及时为比选人提出解决问题的建议。</w:t>
      </w:r>
    </w:p>
    <w:p w14:paraId="706071D3">
      <w:pPr>
        <w:spacing w:line="360" w:lineRule="auto"/>
        <w:ind w:firstLine="240" w:firstLineChars="1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1.2现场响应</w:t>
      </w:r>
    </w:p>
    <w:p w14:paraId="2D217F3F">
      <w:pPr>
        <w:spacing w:line="360" w:lineRule="auto"/>
        <w:ind w:firstLine="240" w:firstLineChars="1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比选人使用中遇到问题，电话咨询不能解决的，供应商应在</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lang w:eastAsia="zh-CN"/>
        </w:rPr>
        <w:t>小时内到达现场进行处理，确保正常工作。</w:t>
      </w:r>
    </w:p>
    <w:p w14:paraId="0F43C013">
      <w:pPr>
        <w:numPr>
          <w:ilvl w:val="0"/>
          <w:numId w:val="0"/>
        </w:numPr>
        <w:spacing w:line="360" w:lineRule="auto"/>
        <w:ind w:firstLine="482" w:firstLineChars="200"/>
        <w:outlineLvl w:val="1"/>
        <w:rPr>
          <w:rFonts w:hint="eastAsia" w:ascii="宋体" w:hAnsi="宋体" w:eastAsia="宋体" w:cs="宋体"/>
          <w:b/>
          <w:bCs/>
          <w:color w:val="auto"/>
          <w:kern w:val="2"/>
          <w:sz w:val="24"/>
          <w:highlight w:val="none"/>
          <w:lang w:val="en-US" w:eastAsia="zh-CN" w:bidi="ar-SA"/>
        </w:rPr>
      </w:pPr>
      <w:bookmarkStart w:id="155" w:name="_Toc16983"/>
      <w:r>
        <w:rPr>
          <w:rFonts w:hint="eastAsia" w:ascii="宋体" w:hAnsi="宋体" w:eastAsia="宋体" w:cs="宋体"/>
          <w:b/>
          <w:bCs/>
          <w:color w:val="auto"/>
          <w:kern w:val="2"/>
          <w:sz w:val="24"/>
          <w:highlight w:val="none"/>
          <w:lang w:val="en-US" w:eastAsia="zh-CN" w:bidi="ar-SA"/>
        </w:rPr>
        <w:t>三、报价要求</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5"/>
      <w:bookmarkStart w:id="156" w:name="_Toc15072"/>
    </w:p>
    <w:p w14:paraId="784D3F4E">
      <w:pPr>
        <w:numPr>
          <w:ilvl w:val="0"/>
          <w:numId w:val="0"/>
        </w:numPr>
        <w:spacing w:line="360" w:lineRule="auto"/>
        <w:ind w:firstLine="480" w:firstLineChars="200"/>
        <w:rPr>
          <w:rFonts w:hint="eastAsia" w:ascii="宋体" w:hAnsi="宋体" w:eastAsia="宋体" w:cs="宋体"/>
          <w:color w:val="auto"/>
          <w:highlight w:val="none"/>
          <w:lang w:val="en-US" w:eastAsia="zh-CN"/>
        </w:rPr>
      </w:pPr>
      <w:r>
        <w:rPr>
          <w:rFonts w:hint="eastAsia" w:ascii="宋体" w:hAnsi="宋体" w:eastAsia="宋体" w:cs="宋体"/>
          <w:b w:val="0"/>
          <w:color w:val="auto"/>
          <w:sz w:val="24"/>
          <w:highlight w:val="none"/>
        </w:rPr>
        <w:t>计价方式采用固定</w:t>
      </w:r>
      <w:r>
        <w:rPr>
          <w:rFonts w:hint="eastAsia" w:ascii="宋体" w:hAnsi="宋体" w:eastAsia="宋体" w:cs="宋体"/>
          <w:b w:val="0"/>
          <w:color w:val="auto"/>
          <w:sz w:val="24"/>
          <w:highlight w:val="none"/>
          <w:lang w:val="en-US" w:eastAsia="zh-CN"/>
        </w:rPr>
        <w:t>总价报价，投标</w:t>
      </w:r>
      <w:r>
        <w:rPr>
          <w:rFonts w:hint="eastAsia" w:ascii="宋体" w:hAnsi="宋体" w:eastAsia="宋体" w:cs="宋体"/>
          <w:b w:val="0"/>
          <w:color w:val="auto"/>
          <w:sz w:val="24"/>
          <w:highlight w:val="none"/>
        </w:rPr>
        <w:t>报价须为人民币报价，包括</w:t>
      </w:r>
      <w:r>
        <w:rPr>
          <w:rFonts w:hint="eastAsia" w:ascii="宋体" w:hAnsi="宋体" w:eastAsia="宋体" w:cs="宋体"/>
          <w:b w:val="0"/>
          <w:color w:val="auto"/>
          <w:sz w:val="24"/>
          <w:highlight w:val="none"/>
          <w:lang w:eastAsia="zh-CN"/>
        </w:rPr>
        <w:t>人工费、税费</w:t>
      </w:r>
      <w:r>
        <w:rPr>
          <w:rFonts w:hint="eastAsia" w:ascii="宋体" w:hAnsi="宋体" w:eastAsia="宋体" w:cs="宋体"/>
          <w:color w:val="auto"/>
          <w:sz w:val="24"/>
          <w:szCs w:val="24"/>
          <w:highlight w:val="none"/>
          <w:lang w:val="en-US" w:eastAsia="zh-CN"/>
        </w:rPr>
        <w:t>等</w:t>
      </w:r>
      <w:r>
        <w:rPr>
          <w:rFonts w:hint="eastAsia" w:ascii="宋体" w:hAnsi="宋体" w:eastAsia="宋体" w:cs="宋体"/>
          <w:b w:val="0"/>
          <w:color w:val="auto"/>
          <w:sz w:val="24"/>
          <w:highlight w:val="none"/>
        </w:rPr>
        <w:t>完成本项目所需</w:t>
      </w:r>
      <w:r>
        <w:rPr>
          <w:rFonts w:hint="eastAsia" w:ascii="宋体" w:hAnsi="宋体" w:eastAsia="宋体" w:cs="宋体"/>
          <w:b w:val="0"/>
          <w:color w:val="auto"/>
          <w:sz w:val="24"/>
          <w:highlight w:val="none"/>
          <w:lang w:eastAsia="zh-CN"/>
        </w:rPr>
        <w:t>全部费用</w:t>
      </w:r>
      <w:r>
        <w:rPr>
          <w:rFonts w:hint="eastAsia" w:ascii="宋体" w:hAnsi="宋体" w:eastAsia="宋体" w:cs="宋体"/>
          <w:b w:val="0"/>
          <w:color w:val="auto"/>
          <w:sz w:val="24"/>
          <w:highlight w:val="none"/>
        </w:rPr>
        <w:t>。因</w:t>
      </w:r>
      <w:r>
        <w:rPr>
          <w:rFonts w:hint="eastAsia" w:ascii="宋体" w:hAnsi="宋体" w:eastAsia="宋体" w:cs="宋体"/>
          <w:b w:val="0"/>
          <w:color w:val="auto"/>
          <w:sz w:val="24"/>
          <w:highlight w:val="none"/>
          <w:lang w:eastAsia="zh-CN"/>
        </w:rPr>
        <w:t>供应商</w:t>
      </w:r>
      <w:r>
        <w:rPr>
          <w:rFonts w:hint="eastAsia" w:ascii="宋体" w:hAnsi="宋体" w:eastAsia="宋体" w:cs="宋体"/>
          <w:b w:val="0"/>
          <w:color w:val="auto"/>
          <w:sz w:val="24"/>
          <w:highlight w:val="none"/>
        </w:rPr>
        <w:t>自身原因造成漏报、少报皆由其自行承担责任，</w:t>
      </w:r>
      <w:r>
        <w:rPr>
          <w:rFonts w:hint="eastAsia" w:ascii="宋体" w:hAnsi="宋体" w:eastAsia="宋体" w:cs="宋体"/>
          <w:b w:val="0"/>
          <w:color w:val="auto"/>
          <w:sz w:val="24"/>
          <w:highlight w:val="none"/>
          <w:lang w:eastAsia="zh-CN"/>
        </w:rPr>
        <w:t>比选人</w:t>
      </w:r>
      <w:r>
        <w:rPr>
          <w:rFonts w:hint="eastAsia" w:ascii="宋体" w:hAnsi="宋体" w:eastAsia="宋体" w:cs="宋体"/>
          <w:b w:val="0"/>
          <w:color w:val="auto"/>
          <w:sz w:val="24"/>
          <w:highlight w:val="none"/>
        </w:rPr>
        <w:t>不再补偿。</w:t>
      </w:r>
      <w:bookmarkEnd w:id="156"/>
    </w:p>
    <w:p w14:paraId="78BA2CFF">
      <w:pPr>
        <w:pStyle w:val="6"/>
        <w:keepNext/>
        <w:keepLines/>
        <w:pageBreakBefore w:val="0"/>
        <w:widowControl w:val="0"/>
        <w:numPr>
          <w:ilvl w:val="0"/>
          <w:numId w:val="0"/>
        </w:numPr>
        <w:kinsoku/>
        <w:wordWrap/>
        <w:overflowPunct/>
        <w:topLinePunct w:val="0"/>
        <w:autoSpaceDE/>
        <w:autoSpaceDN/>
        <w:bidi w:val="0"/>
        <w:adjustRightInd/>
        <w:snapToGrid/>
        <w:spacing w:before="48" w:after="48" w:line="360" w:lineRule="auto"/>
        <w:ind w:firstLine="482" w:firstLineChars="200"/>
        <w:textAlignment w:val="auto"/>
        <w:rPr>
          <w:rFonts w:hint="eastAsia" w:ascii="宋体" w:hAnsi="宋体" w:eastAsia="宋体" w:cs="宋体"/>
          <w:b/>
          <w:bCs/>
          <w:color w:val="auto"/>
          <w:sz w:val="24"/>
          <w:highlight w:val="none"/>
        </w:rPr>
      </w:pPr>
      <w:bookmarkStart w:id="157" w:name="_Toc8955"/>
      <w:bookmarkStart w:id="158" w:name="_Toc25745"/>
      <w:bookmarkStart w:id="159" w:name="_Toc22695"/>
      <w:bookmarkStart w:id="160" w:name="_Toc29286"/>
      <w:bookmarkStart w:id="161" w:name="_Toc267320051"/>
      <w:bookmarkStart w:id="162" w:name="_Toc21888"/>
      <w:bookmarkStart w:id="163" w:name="_Toc12285"/>
      <w:bookmarkStart w:id="164" w:name="_Toc75793512"/>
      <w:bookmarkStart w:id="165" w:name="_Toc17181"/>
      <w:bookmarkStart w:id="166" w:name="_Toc119951929"/>
      <w:bookmarkStart w:id="167" w:name="_Toc132017092"/>
      <w:bookmarkStart w:id="168" w:name="_Toc119949880"/>
      <w:bookmarkStart w:id="169" w:name="_Toc18007"/>
      <w:bookmarkStart w:id="170" w:name="_Toc132982845"/>
      <w:bookmarkStart w:id="171" w:name="_Toc30442"/>
      <w:bookmarkStart w:id="172" w:name="_Toc1800"/>
      <w:bookmarkStart w:id="173" w:name="_Toc1008"/>
      <w:bookmarkStart w:id="174" w:name="_Toc5174"/>
      <w:bookmarkStart w:id="175" w:name="_Toc132020890"/>
      <w:bookmarkStart w:id="176" w:name="_Toc30460"/>
      <w:bookmarkStart w:id="177" w:name="_Toc25552"/>
      <w:bookmarkStart w:id="178" w:name="_Toc19350"/>
      <w:bookmarkStart w:id="179" w:name="_Toc32722"/>
      <w:bookmarkStart w:id="180" w:name="_Toc119579781"/>
      <w:r>
        <w:rPr>
          <w:rFonts w:hint="eastAsia" w:ascii="宋体" w:hAnsi="宋体" w:eastAsia="宋体" w:cs="宋体"/>
          <w:b/>
          <w:bCs/>
          <w:color w:val="auto"/>
          <w:sz w:val="24"/>
          <w:highlight w:val="none"/>
          <w:lang w:eastAsia="zh-CN"/>
        </w:rPr>
        <w:t>四、</w:t>
      </w:r>
      <w:r>
        <w:rPr>
          <w:rFonts w:hint="eastAsia" w:ascii="宋体" w:hAnsi="宋体" w:eastAsia="宋体" w:cs="宋体"/>
          <w:b/>
          <w:bCs/>
          <w:color w:val="auto"/>
          <w:sz w:val="24"/>
          <w:highlight w:val="none"/>
        </w:rPr>
        <w:t>付款方式</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4ADC1B2B">
      <w:pPr>
        <w:pStyle w:val="6"/>
        <w:keepNext/>
        <w:keepLines/>
        <w:pageBreakBefore w:val="0"/>
        <w:widowControl w:val="0"/>
        <w:kinsoku/>
        <w:wordWrap/>
        <w:overflowPunct/>
        <w:topLinePunct w:val="0"/>
        <w:autoSpaceDE/>
        <w:autoSpaceDN/>
        <w:bidi w:val="0"/>
        <w:adjustRightInd/>
        <w:snapToGrid/>
        <w:spacing w:before="48" w:after="48" w:line="360" w:lineRule="auto"/>
        <w:ind w:firstLine="480" w:firstLineChars="200"/>
        <w:textAlignment w:val="auto"/>
        <w:rPr>
          <w:rFonts w:hint="eastAsia" w:ascii="宋体" w:hAnsi="宋体" w:eastAsia="宋体" w:cs="宋体"/>
          <w:b w:val="0"/>
          <w:color w:val="auto"/>
          <w:kern w:val="2"/>
          <w:sz w:val="24"/>
          <w:highlight w:val="none"/>
          <w:lang w:val="en-US" w:eastAsia="zh-CN" w:bidi="ar-SA"/>
        </w:rPr>
      </w:pPr>
      <w:bookmarkStart w:id="181" w:name="_Toc14616"/>
      <w:bookmarkStart w:id="182" w:name="_Toc4597"/>
      <w:bookmarkStart w:id="183" w:name="_Toc31803"/>
      <w:bookmarkStart w:id="184" w:name="_Toc7629"/>
      <w:bookmarkStart w:id="185" w:name="_Toc25464"/>
      <w:bookmarkStart w:id="186" w:name="_Toc4784"/>
      <w:bookmarkStart w:id="187" w:name="_Toc1026"/>
      <w:bookmarkStart w:id="188" w:name="_Toc1949"/>
      <w:bookmarkStart w:id="189" w:name="_Toc15109"/>
      <w:bookmarkStart w:id="190" w:name="_Toc29615"/>
      <w:bookmarkStart w:id="191" w:name="_Toc14096"/>
      <w:bookmarkStart w:id="192" w:name="_Toc3404"/>
      <w:bookmarkStart w:id="193" w:name="_Toc132982847"/>
      <w:bookmarkStart w:id="194" w:name="_Toc27637"/>
      <w:bookmarkStart w:id="195" w:name="_Toc15159"/>
      <w:bookmarkStart w:id="196" w:name="_Toc26926"/>
      <w:bookmarkStart w:id="197" w:name="_Toc119949882"/>
      <w:bookmarkStart w:id="198" w:name="_Toc75793514"/>
      <w:bookmarkStart w:id="199" w:name="_Toc267320053"/>
      <w:bookmarkStart w:id="200" w:name="_Toc119579783"/>
      <w:bookmarkStart w:id="201" w:name="_Toc119951931"/>
      <w:bookmarkStart w:id="202" w:name="_Toc132020892"/>
      <w:bookmarkStart w:id="203" w:name="_Toc15548"/>
      <w:bookmarkStart w:id="204" w:name="_Toc132017094"/>
      <w:r>
        <w:rPr>
          <w:rFonts w:hint="eastAsia" w:ascii="宋体" w:hAnsi="宋体" w:eastAsia="宋体" w:cs="宋体"/>
          <w:b w:val="0"/>
          <w:color w:val="auto"/>
          <w:kern w:val="2"/>
          <w:sz w:val="24"/>
          <w:highlight w:val="none"/>
          <w:lang w:val="en-US" w:eastAsia="zh-CN" w:bidi="ar-SA"/>
        </w:rPr>
        <w:t>项目通过验收后30日内一次性付清。</w:t>
      </w:r>
      <w:bookmarkEnd w:id="181"/>
      <w:bookmarkEnd w:id="182"/>
    </w:p>
    <w:p w14:paraId="150053A4">
      <w:pPr>
        <w:pStyle w:val="6"/>
        <w:keepNext/>
        <w:keepLines/>
        <w:pageBreakBefore w:val="0"/>
        <w:widowControl w:val="0"/>
        <w:kinsoku/>
        <w:wordWrap/>
        <w:overflowPunct/>
        <w:topLinePunct w:val="0"/>
        <w:autoSpaceDE/>
        <w:autoSpaceDN/>
        <w:bidi w:val="0"/>
        <w:adjustRightInd/>
        <w:snapToGrid/>
        <w:spacing w:before="48" w:after="48" w:line="360" w:lineRule="auto"/>
        <w:ind w:firstLine="482" w:firstLineChars="200"/>
        <w:textAlignment w:val="auto"/>
        <w:rPr>
          <w:rFonts w:hint="eastAsia" w:ascii="宋体" w:hAnsi="宋体" w:eastAsia="宋体" w:cs="宋体"/>
          <w:b/>
          <w:bCs/>
          <w:color w:val="auto"/>
          <w:sz w:val="24"/>
          <w:highlight w:val="none"/>
        </w:rPr>
      </w:pPr>
      <w:bookmarkStart w:id="205" w:name="_Toc14592"/>
      <w:bookmarkStart w:id="206" w:name="_Toc25972"/>
      <w:r>
        <w:rPr>
          <w:rFonts w:hint="eastAsia" w:ascii="宋体" w:hAnsi="宋体" w:eastAsia="宋体" w:cs="宋体"/>
          <w:b/>
          <w:bCs/>
          <w:color w:val="auto"/>
          <w:sz w:val="24"/>
          <w:highlight w:val="none"/>
          <w:lang w:val="en-US" w:eastAsia="zh-CN"/>
        </w:rPr>
        <w:t>五</w:t>
      </w:r>
      <w:r>
        <w:rPr>
          <w:rFonts w:hint="eastAsia" w:ascii="宋体" w:hAnsi="宋体" w:eastAsia="宋体" w:cs="宋体"/>
          <w:b/>
          <w:bCs/>
          <w:color w:val="auto"/>
          <w:sz w:val="24"/>
          <w:highlight w:val="none"/>
        </w:rPr>
        <w:t>、</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Start w:id="207" w:name="_Toc10946"/>
      <w:bookmarkStart w:id="208" w:name="_Toc30523"/>
      <w:r>
        <w:rPr>
          <w:rFonts w:hint="eastAsia" w:ascii="宋体" w:hAnsi="宋体" w:eastAsia="宋体" w:cs="宋体"/>
          <w:b/>
          <w:bCs/>
          <w:color w:val="auto"/>
          <w:sz w:val="24"/>
          <w:highlight w:val="none"/>
        </w:rPr>
        <w:t>踏勘现场</w:t>
      </w:r>
      <w:bookmarkEnd w:id="205"/>
      <w:bookmarkEnd w:id="206"/>
      <w:bookmarkEnd w:id="207"/>
      <w:bookmarkEnd w:id="208"/>
    </w:p>
    <w:p w14:paraId="05F4C405">
      <w:pPr>
        <w:pStyle w:val="45"/>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b w:val="0"/>
          <w:color w:val="auto"/>
          <w:kern w:val="2"/>
          <w:sz w:val="24"/>
          <w:highlight w:val="none"/>
          <w:lang w:val="en-US" w:eastAsia="zh-CN" w:bidi="ar-SA"/>
        </w:rPr>
      </w:pPr>
      <w:r>
        <w:rPr>
          <w:rFonts w:hint="eastAsia" w:ascii="宋体" w:hAnsi="宋体" w:eastAsia="宋体" w:cs="宋体"/>
          <w:b w:val="0"/>
          <w:color w:val="auto"/>
          <w:kern w:val="2"/>
          <w:sz w:val="24"/>
          <w:highlight w:val="none"/>
          <w:lang w:val="en-US" w:eastAsia="zh-CN" w:bidi="ar-SA"/>
        </w:rPr>
        <w:t>比选人不组织统一现场踏勘，由各供应商在比选啊开始前自行到现场进行踏勘了解实际情况。踏勘产生的费用和风险等均由供应商自行承担。无论各供应商是否踏勘过现场，均视为在竞标截止时间之前踏勘过现场且对本项目潜在的风险和义务已完全了解。</w:t>
      </w:r>
    </w:p>
    <w:p w14:paraId="2EC2CD31">
      <w:pPr>
        <w:pStyle w:val="6"/>
        <w:keepNext/>
        <w:keepLines/>
        <w:pageBreakBefore w:val="0"/>
        <w:widowControl w:val="0"/>
        <w:kinsoku/>
        <w:wordWrap/>
        <w:overflowPunct/>
        <w:topLinePunct w:val="0"/>
        <w:autoSpaceDE/>
        <w:autoSpaceDN/>
        <w:bidi w:val="0"/>
        <w:adjustRightInd/>
        <w:snapToGrid/>
        <w:spacing w:before="48" w:after="48" w:line="360" w:lineRule="auto"/>
        <w:ind w:firstLine="482" w:firstLineChars="200"/>
        <w:textAlignment w:val="auto"/>
        <w:rPr>
          <w:rFonts w:hint="eastAsia" w:ascii="宋体" w:hAnsi="宋体" w:eastAsia="宋体" w:cs="宋体"/>
          <w:b/>
          <w:bCs/>
          <w:color w:val="auto"/>
          <w:sz w:val="24"/>
          <w:highlight w:val="none"/>
          <w:lang w:val="en-US" w:eastAsia="zh-CN"/>
        </w:rPr>
      </w:pPr>
      <w:bookmarkStart w:id="209" w:name="_Toc15277"/>
      <w:bookmarkStart w:id="210" w:name="_Toc13294"/>
      <w:r>
        <w:rPr>
          <w:rFonts w:hint="eastAsia" w:ascii="宋体" w:hAnsi="宋体" w:eastAsia="宋体" w:cs="宋体"/>
          <w:b/>
          <w:bCs/>
          <w:color w:val="auto"/>
          <w:sz w:val="24"/>
          <w:highlight w:val="none"/>
          <w:lang w:val="en-US" w:eastAsia="zh-CN"/>
        </w:rPr>
        <w:t>六、</w:t>
      </w:r>
      <w:bookmarkStart w:id="211" w:name="_Toc344475125"/>
      <w:r>
        <w:rPr>
          <w:rFonts w:hint="eastAsia" w:ascii="宋体" w:hAnsi="宋体" w:eastAsia="宋体" w:cs="宋体"/>
          <w:b/>
          <w:bCs/>
          <w:color w:val="auto"/>
          <w:sz w:val="24"/>
          <w:highlight w:val="none"/>
          <w:lang w:val="en-US" w:eastAsia="zh-CN"/>
        </w:rPr>
        <w:t>其他</w:t>
      </w:r>
      <w:bookmarkEnd w:id="209"/>
      <w:bookmarkEnd w:id="210"/>
    </w:p>
    <w:bookmarkEnd w:id="211"/>
    <w:p w14:paraId="19DBFF26">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kern w:val="2"/>
          <w:sz w:val="24"/>
          <w:highlight w:val="none"/>
          <w:lang w:val="en-US" w:eastAsia="zh-CN" w:bidi="ar-SA"/>
        </w:rPr>
      </w:pPr>
      <w:r>
        <w:rPr>
          <w:rFonts w:hint="eastAsia" w:ascii="宋体" w:hAnsi="宋体" w:eastAsia="宋体" w:cs="宋体"/>
          <w:b w:val="0"/>
          <w:color w:val="auto"/>
          <w:kern w:val="2"/>
          <w:sz w:val="24"/>
          <w:highlight w:val="none"/>
          <w:lang w:val="en-US" w:eastAsia="zh-CN" w:bidi="ar-SA"/>
        </w:rPr>
        <w:t>1、供应商必须在竞标文件中对以上条款和服务承诺明确列出，承诺内容必须达到本篇及本文件其他条款的要求。</w:t>
      </w:r>
    </w:p>
    <w:p w14:paraId="649985F3">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color w:val="auto"/>
          <w:kern w:val="2"/>
          <w:sz w:val="24"/>
          <w:highlight w:val="none"/>
          <w:lang w:val="en-US" w:eastAsia="zh-CN" w:bidi="ar-SA"/>
        </w:rPr>
      </w:pPr>
      <w:r>
        <w:rPr>
          <w:rFonts w:hint="eastAsia" w:ascii="宋体" w:hAnsi="宋体" w:eastAsia="宋体" w:cs="宋体"/>
          <w:b w:val="0"/>
          <w:color w:val="auto"/>
          <w:kern w:val="2"/>
          <w:sz w:val="24"/>
          <w:highlight w:val="none"/>
          <w:lang w:val="en-US" w:eastAsia="zh-CN" w:bidi="ar-SA"/>
        </w:rPr>
        <w:t>2、其他未尽事宜由供需双方在合同中详细约定。</w:t>
      </w:r>
    </w:p>
    <w:p w14:paraId="5C080F96">
      <w:pPr>
        <w:pStyle w:val="9"/>
        <w:rPr>
          <w:rFonts w:hint="eastAsia"/>
          <w:color w:val="auto"/>
          <w:highlight w:val="none"/>
          <w:lang w:val="en-US" w:eastAsia="zh-CN"/>
        </w:rPr>
      </w:pPr>
    </w:p>
    <w:p w14:paraId="627C027E">
      <w:pPr>
        <w:rPr>
          <w:rFonts w:hint="eastAsia" w:ascii="宋体" w:hAnsi="宋体" w:eastAsia="宋体" w:cs="宋体"/>
          <w:color w:val="auto"/>
          <w:highlight w:val="none"/>
        </w:rPr>
      </w:pPr>
    </w:p>
    <w:p w14:paraId="0B7D0628">
      <w:pPr>
        <w:tabs>
          <w:tab w:val="left" w:pos="3360"/>
        </w:tabs>
        <w:spacing w:before="0" w:beforeLines="0" w:after="0" w:afterLines="0" w:line="240" w:lineRule="auto"/>
        <w:outlineLvl w:val="9"/>
        <w:rPr>
          <w:rFonts w:hint="eastAsia" w:ascii="仿宋" w:hAnsi="仿宋" w:eastAsia="仿宋" w:cs="仿宋"/>
          <w:b/>
          <w:color w:val="auto"/>
          <w:highlight w:val="none"/>
        </w:rPr>
      </w:pPr>
    </w:p>
    <w:p w14:paraId="32BA202B">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br w:type="page"/>
      </w:r>
    </w:p>
    <w:p w14:paraId="01A9E37A">
      <w:pPr>
        <w:snapToGrid w:val="0"/>
        <w:spacing w:line="360" w:lineRule="auto"/>
        <w:ind w:firstLine="643" w:firstLineChars="200"/>
        <w:jc w:val="center"/>
        <w:outlineLvl w:val="0"/>
        <w:rPr>
          <w:rStyle w:val="37"/>
          <w:rFonts w:hint="eastAsia" w:ascii="宋体" w:hAnsi="宋体" w:eastAsia="宋体" w:cs="宋体"/>
          <w:color w:val="auto"/>
          <w:sz w:val="32"/>
          <w:szCs w:val="32"/>
          <w:highlight w:val="none"/>
        </w:rPr>
      </w:pPr>
      <w:bookmarkStart w:id="212" w:name="_Toc11042"/>
      <w:r>
        <w:rPr>
          <w:rStyle w:val="37"/>
          <w:rFonts w:hint="eastAsia" w:ascii="宋体" w:hAnsi="宋体" w:eastAsia="宋体" w:cs="宋体"/>
          <w:color w:val="auto"/>
          <w:sz w:val="32"/>
          <w:szCs w:val="32"/>
          <w:highlight w:val="none"/>
        </w:rPr>
        <w:t xml:space="preserve">第四篇  </w:t>
      </w:r>
      <w:bookmarkEnd w:id="117"/>
      <w:r>
        <w:rPr>
          <w:rStyle w:val="37"/>
          <w:rFonts w:hint="eastAsia" w:ascii="宋体" w:hAnsi="宋体" w:eastAsia="宋体" w:cs="宋体"/>
          <w:color w:val="auto"/>
          <w:sz w:val="32"/>
          <w:szCs w:val="32"/>
          <w:highlight w:val="none"/>
        </w:rPr>
        <w:t>竞争性比选程序、成交原则、无效响应及采购终止</w:t>
      </w:r>
      <w:bookmarkEnd w:id="118"/>
      <w:bookmarkEnd w:id="119"/>
      <w:bookmarkEnd w:id="120"/>
      <w:bookmarkEnd w:id="121"/>
      <w:bookmarkEnd w:id="212"/>
    </w:p>
    <w:p w14:paraId="7D981BF0">
      <w:pPr>
        <w:pStyle w:val="6"/>
        <w:spacing w:before="0" w:after="0" w:line="360" w:lineRule="auto"/>
        <w:ind w:firstLine="482" w:firstLineChars="200"/>
        <w:outlineLvl w:val="1"/>
        <w:rPr>
          <w:rFonts w:hint="eastAsia" w:ascii="宋体" w:hAnsi="宋体" w:eastAsia="宋体" w:cs="宋体"/>
          <w:color w:val="auto"/>
          <w:sz w:val="24"/>
          <w:szCs w:val="24"/>
          <w:highlight w:val="none"/>
        </w:rPr>
      </w:pPr>
      <w:bookmarkStart w:id="213" w:name="_Toc16608_WPSOffice_Level2"/>
      <w:bookmarkStart w:id="214" w:name="_Toc7863_WPSOffice_Level2"/>
      <w:bookmarkStart w:id="215" w:name="_Toc9465"/>
      <w:r>
        <w:rPr>
          <w:rFonts w:hint="eastAsia" w:ascii="宋体" w:hAnsi="宋体" w:eastAsia="宋体" w:cs="宋体"/>
          <w:color w:val="auto"/>
          <w:sz w:val="24"/>
          <w:szCs w:val="24"/>
          <w:highlight w:val="none"/>
        </w:rPr>
        <w:t>一、竞争性比选程序</w:t>
      </w:r>
      <w:bookmarkEnd w:id="213"/>
      <w:bookmarkEnd w:id="214"/>
      <w:bookmarkEnd w:id="215"/>
    </w:p>
    <w:p w14:paraId="01192E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w:t>
      </w:r>
      <w:r>
        <w:rPr>
          <w:rFonts w:hint="eastAsia" w:ascii="宋体" w:hAnsi="宋体" w:eastAsia="宋体" w:cs="宋体"/>
          <w:color w:val="auto"/>
          <w:kern w:val="0"/>
          <w:sz w:val="24"/>
          <w:highlight w:val="none"/>
        </w:rPr>
        <w:t>本项目竞争性比选按照竞争性比选邀请书规定的时间和地点进行，</w:t>
      </w:r>
      <w:r>
        <w:rPr>
          <w:rFonts w:hint="eastAsia" w:ascii="宋体" w:hAnsi="宋体" w:eastAsia="宋体" w:cs="宋体"/>
          <w:color w:val="auto"/>
          <w:sz w:val="24"/>
          <w:highlight w:val="none"/>
        </w:rPr>
        <w:t>供应商须按要求递交响应文件。</w:t>
      </w:r>
    </w:p>
    <w:p w14:paraId="42068A85">
      <w:pPr>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w:t>
      </w:r>
      <w:r>
        <w:rPr>
          <w:rFonts w:hint="eastAsia" w:ascii="宋体" w:hAnsi="宋体" w:eastAsia="宋体" w:cs="宋体"/>
          <w:color w:val="auto"/>
          <w:sz w:val="24"/>
          <w:highlight w:val="none"/>
        </w:rPr>
        <w:t>评审小组对各供应商的资格条件、响应文件的有效性、完整性和响应程度进行审查。</w:t>
      </w:r>
    </w:p>
    <w:p w14:paraId="189891D7">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1.资格性检查。依据法律法规和竞争性比选文件的规定，对响应文件中的资格证明等进行审查，以确定供应商是否具备比选资格。</w:t>
      </w:r>
    </w:p>
    <w:p w14:paraId="7A79F39E">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资格性检查资料表如下：</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425"/>
        <w:gridCol w:w="4536"/>
        <w:gridCol w:w="3991"/>
      </w:tblGrid>
      <w:tr w14:paraId="12314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676" w:type="dxa"/>
            <w:noWrap w:val="0"/>
            <w:vAlign w:val="center"/>
          </w:tcPr>
          <w:p w14:paraId="46200AC5">
            <w:pPr>
              <w:spacing w:line="360" w:lineRule="auto"/>
              <w:ind w:left="0" w:leftChars="0" w:firstLine="0" w:firstLineChars="0"/>
              <w:jc w:val="both"/>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序号</w:t>
            </w:r>
          </w:p>
        </w:tc>
        <w:tc>
          <w:tcPr>
            <w:tcW w:w="4961" w:type="dxa"/>
            <w:gridSpan w:val="2"/>
            <w:noWrap w:val="0"/>
            <w:vAlign w:val="center"/>
          </w:tcPr>
          <w:p w14:paraId="11CAF033">
            <w:pPr>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检查因素</w:t>
            </w:r>
          </w:p>
        </w:tc>
        <w:tc>
          <w:tcPr>
            <w:tcW w:w="3991" w:type="dxa"/>
            <w:noWrap w:val="0"/>
            <w:vAlign w:val="center"/>
          </w:tcPr>
          <w:p w14:paraId="4DD53910">
            <w:pPr>
              <w:spacing w:line="360" w:lineRule="auto"/>
              <w:jc w:val="center"/>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检查内容</w:t>
            </w:r>
          </w:p>
        </w:tc>
      </w:tr>
      <w:tr w14:paraId="20DCA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restart"/>
            <w:noWrap w:val="0"/>
            <w:vAlign w:val="center"/>
          </w:tcPr>
          <w:p w14:paraId="78DC0D44">
            <w:p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425" w:type="dxa"/>
            <w:vMerge w:val="restart"/>
            <w:noWrap w:val="0"/>
            <w:vAlign w:val="center"/>
          </w:tcPr>
          <w:p w14:paraId="4607FD16">
            <w:pPr>
              <w:spacing w:line="360" w:lineRule="auto"/>
              <w:ind w:left="0" w:leftChars="0"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供</w:t>
            </w:r>
          </w:p>
          <w:p w14:paraId="27A4BB93">
            <w:pPr>
              <w:spacing w:line="360" w:lineRule="auto"/>
              <w:ind w:left="0" w:leftChars="0"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en-US" w:eastAsia="zh-CN"/>
              </w:rPr>
              <w:t>应</w:t>
            </w:r>
            <w:r>
              <w:rPr>
                <w:rFonts w:hint="eastAsia" w:ascii="宋体" w:hAnsi="宋体" w:eastAsia="宋体" w:cs="宋体"/>
                <w:color w:val="auto"/>
                <w:sz w:val="21"/>
                <w:szCs w:val="21"/>
                <w:highlight w:val="none"/>
                <w:lang w:val="zh-CN"/>
              </w:rPr>
              <w:t>商</w:t>
            </w:r>
          </w:p>
          <w:p w14:paraId="6D6336F8">
            <w:pPr>
              <w:spacing w:line="360" w:lineRule="auto"/>
              <w:ind w:left="0" w:leftChars="0"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基本</w:t>
            </w:r>
          </w:p>
          <w:p w14:paraId="1F36926C">
            <w:pPr>
              <w:spacing w:line="360" w:lineRule="auto"/>
              <w:ind w:left="0" w:leftChars="0"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资</w:t>
            </w:r>
          </w:p>
          <w:p w14:paraId="034E26A8">
            <w:pPr>
              <w:spacing w:line="360" w:lineRule="auto"/>
              <w:ind w:left="0" w:leftChars="0" w:firstLine="0" w:firstLineChars="0"/>
              <w:jc w:val="both"/>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格</w:t>
            </w:r>
          </w:p>
          <w:p w14:paraId="5FE1B6DC">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条</w:t>
            </w:r>
          </w:p>
          <w:p w14:paraId="6C0884A9">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件</w:t>
            </w:r>
          </w:p>
        </w:tc>
        <w:tc>
          <w:tcPr>
            <w:tcW w:w="4536" w:type="dxa"/>
            <w:noWrap w:val="0"/>
            <w:vAlign w:val="center"/>
          </w:tcPr>
          <w:p w14:paraId="5F511C3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（1）具有独立承担民事责任的能力</w:t>
            </w:r>
          </w:p>
        </w:tc>
        <w:tc>
          <w:tcPr>
            <w:tcW w:w="3991" w:type="dxa"/>
            <w:noWrap w:val="0"/>
            <w:vAlign w:val="center"/>
          </w:tcPr>
          <w:p w14:paraId="2CA1A0C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1.供应商法人营业执照（副本）或事业单位法人证书（副本）或个体工商户营业执照或有效的自然人身份证明或社会团体法人登记证书（提供复印件）。 </w:t>
            </w:r>
          </w:p>
          <w:p w14:paraId="12010D6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2.供应商法定代表人身份证明和法定代表人授权代表委托书。</w:t>
            </w:r>
          </w:p>
        </w:tc>
      </w:tr>
      <w:tr w14:paraId="39193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6C0B3FA0">
            <w:pPr>
              <w:spacing w:line="360" w:lineRule="auto"/>
              <w:jc w:val="center"/>
              <w:rPr>
                <w:rFonts w:hint="eastAsia" w:ascii="宋体" w:hAnsi="宋体" w:eastAsia="宋体" w:cs="宋体"/>
                <w:color w:val="auto"/>
                <w:sz w:val="21"/>
                <w:szCs w:val="21"/>
                <w:highlight w:val="none"/>
              </w:rPr>
            </w:pPr>
          </w:p>
        </w:tc>
        <w:tc>
          <w:tcPr>
            <w:tcW w:w="425" w:type="dxa"/>
            <w:vMerge w:val="continue"/>
            <w:noWrap w:val="0"/>
            <w:vAlign w:val="center"/>
          </w:tcPr>
          <w:p w14:paraId="38CD224A">
            <w:pPr>
              <w:spacing w:line="360" w:lineRule="auto"/>
              <w:rPr>
                <w:rFonts w:hint="eastAsia" w:ascii="宋体" w:hAnsi="宋体" w:eastAsia="宋体" w:cs="宋体"/>
                <w:color w:val="auto"/>
                <w:sz w:val="21"/>
                <w:szCs w:val="21"/>
                <w:highlight w:val="none"/>
                <w:lang w:val="zh-CN"/>
              </w:rPr>
            </w:pPr>
          </w:p>
        </w:tc>
        <w:tc>
          <w:tcPr>
            <w:tcW w:w="4536" w:type="dxa"/>
            <w:noWrap w:val="0"/>
            <w:vAlign w:val="center"/>
          </w:tcPr>
          <w:p w14:paraId="003F228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具有良好的商业信誉和健全的财务会计制度</w:t>
            </w:r>
          </w:p>
        </w:tc>
        <w:tc>
          <w:tcPr>
            <w:tcW w:w="3991" w:type="dxa"/>
            <w:vMerge w:val="restart"/>
            <w:noWrap w:val="0"/>
            <w:vAlign w:val="center"/>
          </w:tcPr>
          <w:p w14:paraId="0B8140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供应商提供“基本资格条件承诺函”（格式详见第七篇）</w:t>
            </w:r>
          </w:p>
        </w:tc>
      </w:tr>
      <w:tr w14:paraId="6FCF6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0ADA2970">
            <w:pPr>
              <w:spacing w:line="360" w:lineRule="auto"/>
              <w:jc w:val="center"/>
              <w:rPr>
                <w:rFonts w:hint="eastAsia" w:ascii="宋体" w:hAnsi="宋体" w:eastAsia="宋体" w:cs="宋体"/>
                <w:color w:val="auto"/>
                <w:sz w:val="21"/>
                <w:szCs w:val="21"/>
                <w:highlight w:val="none"/>
              </w:rPr>
            </w:pPr>
          </w:p>
        </w:tc>
        <w:tc>
          <w:tcPr>
            <w:tcW w:w="425" w:type="dxa"/>
            <w:vMerge w:val="continue"/>
            <w:noWrap w:val="0"/>
            <w:vAlign w:val="center"/>
          </w:tcPr>
          <w:p w14:paraId="008132E9">
            <w:pPr>
              <w:spacing w:line="360" w:lineRule="auto"/>
              <w:rPr>
                <w:rFonts w:hint="eastAsia" w:ascii="宋体" w:hAnsi="宋体" w:eastAsia="宋体" w:cs="宋体"/>
                <w:color w:val="auto"/>
                <w:sz w:val="21"/>
                <w:szCs w:val="21"/>
                <w:highlight w:val="none"/>
                <w:lang w:val="zh-CN"/>
              </w:rPr>
            </w:pPr>
          </w:p>
        </w:tc>
        <w:tc>
          <w:tcPr>
            <w:tcW w:w="4536" w:type="dxa"/>
            <w:noWrap w:val="0"/>
            <w:vAlign w:val="center"/>
          </w:tcPr>
          <w:p w14:paraId="3A1AEE80">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（3）具有履行合同所必需的设备和专业技术能力</w:t>
            </w:r>
          </w:p>
        </w:tc>
        <w:tc>
          <w:tcPr>
            <w:tcW w:w="3991" w:type="dxa"/>
            <w:vMerge w:val="continue"/>
            <w:noWrap w:val="0"/>
            <w:vAlign w:val="center"/>
          </w:tcPr>
          <w:p w14:paraId="1095437A">
            <w:pPr>
              <w:spacing w:line="360" w:lineRule="auto"/>
              <w:rPr>
                <w:rFonts w:hint="eastAsia" w:ascii="宋体" w:hAnsi="宋体" w:eastAsia="宋体" w:cs="宋体"/>
                <w:color w:val="auto"/>
                <w:sz w:val="21"/>
                <w:szCs w:val="21"/>
                <w:highlight w:val="none"/>
              </w:rPr>
            </w:pPr>
          </w:p>
        </w:tc>
      </w:tr>
      <w:tr w14:paraId="044E6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76" w:type="dxa"/>
            <w:vMerge w:val="continue"/>
            <w:noWrap w:val="0"/>
            <w:vAlign w:val="center"/>
          </w:tcPr>
          <w:p w14:paraId="5F875D39">
            <w:pPr>
              <w:spacing w:line="360" w:lineRule="auto"/>
              <w:jc w:val="center"/>
              <w:rPr>
                <w:rFonts w:hint="eastAsia" w:ascii="宋体" w:hAnsi="宋体" w:eastAsia="宋体" w:cs="宋体"/>
                <w:color w:val="auto"/>
                <w:sz w:val="21"/>
                <w:szCs w:val="21"/>
                <w:highlight w:val="none"/>
              </w:rPr>
            </w:pPr>
          </w:p>
        </w:tc>
        <w:tc>
          <w:tcPr>
            <w:tcW w:w="425" w:type="dxa"/>
            <w:vMerge w:val="continue"/>
            <w:noWrap w:val="0"/>
            <w:vAlign w:val="center"/>
          </w:tcPr>
          <w:p w14:paraId="5593C5EF">
            <w:pPr>
              <w:spacing w:line="360" w:lineRule="auto"/>
              <w:rPr>
                <w:rFonts w:hint="eastAsia" w:ascii="宋体" w:hAnsi="宋体" w:eastAsia="宋体" w:cs="宋体"/>
                <w:color w:val="auto"/>
                <w:sz w:val="21"/>
                <w:szCs w:val="21"/>
                <w:highlight w:val="none"/>
                <w:lang w:val="zh-CN"/>
              </w:rPr>
            </w:pPr>
          </w:p>
        </w:tc>
        <w:tc>
          <w:tcPr>
            <w:tcW w:w="4536" w:type="dxa"/>
            <w:noWrap w:val="0"/>
            <w:vAlign w:val="center"/>
          </w:tcPr>
          <w:p w14:paraId="54864B2E">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（4）有依法缴纳税收和社会保障金的良好记录</w:t>
            </w:r>
          </w:p>
        </w:tc>
        <w:tc>
          <w:tcPr>
            <w:tcW w:w="3991" w:type="dxa"/>
            <w:vMerge w:val="continue"/>
            <w:noWrap w:val="0"/>
            <w:vAlign w:val="center"/>
          </w:tcPr>
          <w:p w14:paraId="3FD050CB">
            <w:pPr>
              <w:spacing w:line="360" w:lineRule="auto"/>
              <w:rPr>
                <w:rFonts w:hint="eastAsia" w:ascii="宋体" w:hAnsi="宋体" w:eastAsia="宋体" w:cs="宋体"/>
                <w:color w:val="auto"/>
                <w:sz w:val="21"/>
                <w:szCs w:val="21"/>
                <w:highlight w:val="none"/>
              </w:rPr>
            </w:pPr>
          </w:p>
        </w:tc>
      </w:tr>
      <w:tr w14:paraId="45C21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4404E974">
            <w:pPr>
              <w:spacing w:line="360" w:lineRule="auto"/>
              <w:jc w:val="center"/>
              <w:rPr>
                <w:rFonts w:hint="eastAsia" w:ascii="宋体" w:hAnsi="宋体" w:eastAsia="宋体" w:cs="宋体"/>
                <w:color w:val="auto"/>
                <w:sz w:val="21"/>
                <w:szCs w:val="21"/>
                <w:highlight w:val="none"/>
              </w:rPr>
            </w:pPr>
          </w:p>
        </w:tc>
        <w:tc>
          <w:tcPr>
            <w:tcW w:w="425" w:type="dxa"/>
            <w:vMerge w:val="continue"/>
            <w:noWrap w:val="0"/>
            <w:vAlign w:val="center"/>
          </w:tcPr>
          <w:p w14:paraId="1EB7F1DF">
            <w:pPr>
              <w:spacing w:line="360" w:lineRule="auto"/>
              <w:rPr>
                <w:rFonts w:hint="eastAsia" w:ascii="宋体" w:hAnsi="宋体" w:eastAsia="宋体" w:cs="宋体"/>
                <w:color w:val="auto"/>
                <w:sz w:val="21"/>
                <w:szCs w:val="21"/>
                <w:highlight w:val="none"/>
                <w:lang w:val="zh-CN"/>
              </w:rPr>
            </w:pPr>
          </w:p>
        </w:tc>
        <w:tc>
          <w:tcPr>
            <w:tcW w:w="4536" w:type="dxa"/>
            <w:noWrap w:val="0"/>
            <w:vAlign w:val="center"/>
          </w:tcPr>
          <w:p w14:paraId="62974B60">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（5）参加本次采购活动前三年内，在经营活动中没有重大违法记录（注</w:t>
            </w:r>
            <w:r>
              <w:rPr>
                <w:rFonts w:hint="eastAsia" w:ascii="宋体" w:hAnsi="宋体" w:eastAsia="宋体" w:cs="宋体"/>
                <w:color w:val="auto"/>
                <w:kern w:val="0"/>
                <w:sz w:val="21"/>
                <w:szCs w:val="21"/>
                <w:highlight w:val="none"/>
              </w:rPr>
              <w:t>①</w:t>
            </w:r>
            <w:r>
              <w:rPr>
                <w:rFonts w:hint="eastAsia" w:ascii="宋体" w:hAnsi="宋体" w:eastAsia="宋体" w:cs="宋体"/>
                <w:color w:val="auto"/>
                <w:sz w:val="21"/>
                <w:szCs w:val="21"/>
                <w:highlight w:val="none"/>
              </w:rPr>
              <w:t>）</w:t>
            </w:r>
          </w:p>
        </w:tc>
        <w:tc>
          <w:tcPr>
            <w:tcW w:w="3991" w:type="dxa"/>
            <w:vMerge w:val="continue"/>
            <w:noWrap w:val="0"/>
            <w:vAlign w:val="center"/>
          </w:tcPr>
          <w:p w14:paraId="5D3E9DE9">
            <w:pPr>
              <w:spacing w:line="360" w:lineRule="auto"/>
              <w:rPr>
                <w:rFonts w:hint="eastAsia" w:ascii="宋体" w:hAnsi="宋体" w:eastAsia="宋体" w:cs="宋体"/>
                <w:b/>
                <w:color w:val="auto"/>
                <w:sz w:val="21"/>
                <w:szCs w:val="21"/>
                <w:highlight w:val="none"/>
              </w:rPr>
            </w:pPr>
          </w:p>
        </w:tc>
      </w:tr>
      <w:tr w14:paraId="2D5F5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vMerge w:val="continue"/>
            <w:noWrap w:val="0"/>
            <w:vAlign w:val="center"/>
          </w:tcPr>
          <w:p w14:paraId="203E6836">
            <w:pPr>
              <w:spacing w:line="360" w:lineRule="auto"/>
              <w:jc w:val="center"/>
              <w:rPr>
                <w:rFonts w:hint="eastAsia" w:ascii="宋体" w:hAnsi="宋体" w:eastAsia="宋体" w:cs="宋体"/>
                <w:color w:val="auto"/>
                <w:sz w:val="21"/>
                <w:szCs w:val="21"/>
                <w:highlight w:val="none"/>
              </w:rPr>
            </w:pPr>
          </w:p>
        </w:tc>
        <w:tc>
          <w:tcPr>
            <w:tcW w:w="425" w:type="dxa"/>
            <w:vMerge w:val="continue"/>
            <w:noWrap w:val="0"/>
            <w:vAlign w:val="center"/>
          </w:tcPr>
          <w:p w14:paraId="781E3D2E">
            <w:pPr>
              <w:spacing w:line="360" w:lineRule="auto"/>
              <w:rPr>
                <w:rFonts w:hint="eastAsia" w:ascii="宋体" w:hAnsi="宋体" w:eastAsia="宋体" w:cs="宋体"/>
                <w:color w:val="auto"/>
                <w:sz w:val="21"/>
                <w:szCs w:val="21"/>
                <w:highlight w:val="none"/>
              </w:rPr>
            </w:pPr>
          </w:p>
        </w:tc>
        <w:tc>
          <w:tcPr>
            <w:tcW w:w="4536" w:type="dxa"/>
            <w:noWrap w:val="0"/>
            <w:vAlign w:val="center"/>
          </w:tcPr>
          <w:p w14:paraId="6E4E116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（6）法律、行政法规规定的其他条件</w:t>
            </w:r>
          </w:p>
        </w:tc>
        <w:tc>
          <w:tcPr>
            <w:tcW w:w="3991" w:type="dxa"/>
            <w:noWrap w:val="0"/>
            <w:vAlign w:val="center"/>
          </w:tcPr>
          <w:p w14:paraId="7C3E611B">
            <w:pPr>
              <w:spacing w:line="360" w:lineRule="auto"/>
              <w:rPr>
                <w:rFonts w:hint="eastAsia" w:ascii="宋体" w:hAnsi="宋体" w:eastAsia="宋体" w:cs="宋体"/>
                <w:color w:val="auto"/>
                <w:sz w:val="21"/>
                <w:szCs w:val="21"/>
                <w:highlight w:val="none"/>
              </w:rPr>
            </w:pPr>
          </w:p>
        </w:tc>
      </w:tr>
      <w:tr w14:paraId="3A4AB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6" w:type="dxa"/>
            <w:noWrap w:val="0"/>
            <w:vAlign w:val="center"/>
          </w:tcPr>
          <w:p w14:paraId="44681579">
            <w:pPr>
              <w:spacing w:line="360" w:lineRule="auto"/>
              <w:ind w:left="0" w:leftChars="0" w:firstLine="0"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4961" w:type="dxa"/>
            <w:gridSpan w:val="2"/>
            <w:noWrap w:val="0"/>
            <w:vAlign w:val="center"/>
          </w:tcPr>
          <w:p w14:paraId="7306F82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特定资格条件</w:t>
            </w:r>
          </w:p>
        </w:tc>
        <w:tc>
          <w:tcPr>
            <w:tcW w:w="3991" w:type="dxa"/>
            <w:noWrap w:val="0"/>
            <w:vAlign w:val="center"/>
          </w:tcPr>
          <w:p w14:paraId="2DD9B6E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按第一篇“（三）特定资格条件”的要求提交 。（如果有）</w:t>
            </w:r>
          </w:p>
        </w:tc>
      </w:tr>
    </w:tbl>
    <w:p w14:paraId="11569FCE">
      <w:pPr>
        <w:snapToGrid w:val="0"/>
        <w:spacing w:line="360" w:lineRule="auto"/>
        <w:ind w:firstLine="480" w:firstLine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①参照《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7A765C33">
      <w:pPr>
        <w:pStyle w:val="18"/>
        <w:spacing w:after="0"/>
        <w:ind w:firstLine="480" w:firstLineChars="200"/>
        <w:rPr>
          <w:rFonts w:hint="eastAsia" w:ascii="宋体" w:hAnsi="宋体" w:eastAsia="宋体" w:cs="宋体"/>
          <w:color w:val="auto"/>
          <w:sz w:val="24"/>
          <w:highlight w:val="none"/>
        </w:rPr>
      </w:pPr>
      <w:bookmarkStart w:id="216" w:name="_Toc14656"/>
      <w:bookmarkStart w:id="217" w:name="_Toc13441"/>
      <w:r>
        <w:rPr>
          <w:rFonts w:hint="eastAsia" w:ascii="宋体" w:hAnsi="宋体" w:eastAsia="宋体" w:cs="宋体"/>
          <w:color w:val="auto"/>
          <w:kern w:val="0"/>
          <w:sz w:val="24"/>
          <w:highlight w:val="none"/>
        </w:rPr>
        <w:t>2.符合性审查：依据文件的规定，从响应文件的有效性、完整性进行审查，以确定是否对实质性要求作出响应。符合性检查资料表如下：</w:t>
      </w:r>
      <w:bookmarkEnd w:id="216"/>
      <w:bookmarkEnd w:id="217"/>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1F166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62DD9A60">
            <w:pPr>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序号</w:t>
            </w:r>
          </w:p>
        </w:tc>
        <w:tc>
          <w:tcPr>
            <w:tcW w:w="2694" w:type="dxa"/>
            <w:noWrap w:val="0"/>
            <w:vAlign w:val="center"/>
          </w:tcPr>
          <w:p w14:paraId="6BA3F28E">
            <w:pPr>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审查因素</w:t>
            </w:r>
          </w:p>
        </w:tc>
        <w:tc>
          <w:tcPr>
            <w:tcW w:w="6259" w:type="dxa"/>
            <w:noWrap w:val="0"/>
            <w:vAlign w:val="center"/>
          </w:tcPr>
          <w:p w14:paraId="72BB4BB2">
            <w:pPr>
              <w:jc w:val="cente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t>审查标准</w:t>
            </w:r>
          </w:p>
        </w:tc>
      </w:tr>
      <w:tr w14:paraId="74088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0"/>
            <w:vAlign w:val="center"/>
          </w:tcPr>
          <w:p w14:paraId="2A7D4B68">
            <w:pPr>
              <w:snapToGrid w:val="0"/>
              <w:ind w:left="0" w:leftChars="0"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94" w:type="dxa"/>
            <w:noWrap w:val="0"/>
            <w:vAlign w:val="center"/>
          </w:tcPr>
          <w:p w14:paraId="60BB7CA8">
            <w:pPr>
              <w:ind w:left="0" w:leftChars="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响应文件签署或盖章</w:t>
            </w:r>
          </w:p>
        </w:tc>
        <w:tc>
          <w:tcPr>
            <w:tcW w:w="6259" w:type="dxa"/>
            <w:noWrap w:val="0"/>
            <w:vAlign w:val="center"/>
          </w:tcPr>
          <w:p w14:paraId="2A490138">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按“第七篇响应文件格式要求”要求签署或盖章</w:t>
            </w:r>
          </w:p>
        </w:tc>
      </w:tr>
      <w:tr w14:paraId="69800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0"/>
            <w:vAlign w:val="center"/>
          </w:tcPr>
          <w:p w14:paraId="4459CD1A">
            <w:pPr>
              <w:snapToGrid w:val="0"/>
              <w:jc w:val="center"/>
              <w:rPr>
                <w:rFonts w:hint="eastAsia" w:ascii="宋体" w:hAnsi="宋体" w:eastAsia="宋体" w:cs="宋体"/>
                <w:color w:val="auto"/>
                <w:kern w:val="0"/>
                <w:sz w:val="24"/>
                <w:highlight w:val="none"/>
              </w:rPr>
            </w:pPr>
          </w:p>
        </w:tc>
        <w:tc>
          <w:tcPr>
            <w:tcW w:w="2694" w:type="dxa"/>
            <w:noWrap w:val="0"/>
            <w:vAlign w:val="center"/>
          </w:tcPr>
          <w:p w14:paraId="54E83969">
            <w:pPr>
              <w:snapToGrid w:val="0"/>
              <w:ind w:left="0" w:leftChars="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法定代表人身份证明及授权委托书</w:t>
            </w:r>
          </w:p>
        </w:tc>
        <w:tc>
          <w:tcPr>
            <w:tcW w:w="6259" w:type="dxa"/>
            <w:noWrap w:val="0"/>
            <w:vAlign w:val="center"/>
          </w:tcPr>
          <w:p w14:paraId="48657B25">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法定代表人身份证明及授权委托书有效，符合比选文件规定的格式，签字或盖章齐全。</w:t>
            </w:r>
          </w:p>
        </w:tc>
      </w:tr>
      <w:tr w14:paraId="5AA73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46F51274">
            <w:pPr>
              <w:snapToGrid w:val="0"/>
              <w:jc w:val="center"/>
              <w:rPr>
                <w:rFonts w:hint="eastAsia" w:ascii="宋体" w:hAnsi="宋体" w:eastAsia="宋体" w:cs="宋体"/>
                <w:color w:val="auto"/>
                <w:kern w:val="0"/>
                <w:sz w:val="24"/>
                <w:highlight w:val="none"/>
              </w:rPr>
            </w:pPr>
          </w:p>
        </w:tc>
        <w:tc>
          <w:tcPr>
            <w:tcW w:w="2694" w:type="dxa"/>
            <w:noWrap w:val="0"/>
            <w:vAlign w:val="center"/>
          </w:tcPr>
          <w:p w14:paraId="36790C06">
            <w:pPr>
              <w:snapToGrid w:val="0"/>
              <w:ind w:left="0" w:leftChars="0" w:firstLine="0" w:firstLine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方案</w:t>
            </w:r>
          </w:p>
        </w:tc>
        <w:tc>
          <w:tcPr>
            <w:tcW w:w="6259" w:type="dxa"/>
            <w:noWrap w:val="0"/>
            <w:vAlign w:val="center"/>
          </w:tcPr>
          <w:p w14:paraId="0C89C3E3">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zh-CN"/>
              </w:rPr>
              <w:t>只能有一个</w:t>
            </w:r>
            <w:r>
              <w:rPr>
                <w:rFonts w:hint="eastAsia" w:ascii="宋体" w:hAnsi="宋体" w:eastAsia="宋体" w:cs="宋体"/>
                <w:color w:val="auto"/>
                <w:kern w:val="0"/>
                <w:sz w:val="24"/>
                <w:highlight w:val="none"/>
              </w:rPr>
              <w:t>响应</w:t>
            </w:r>
            <w:r>
              <w:rPr>
                <w:rFonts w:hint="eastAsia" w:ascii="宋体" w:hAnsi="宋体" w:eastAsia="宋体" w:cs="宋体"/>
                <w:color w:val="auto"/>
                <w:kern w:val="0"/>
                <w:sz w:val="24"/>
                <w:highlight w:val="none"/>
                <w:lang w:val="zh-CN"/>
              </w:rPr>
              <w:t>方案。</w:t>
            </w:r>
          </w:p>
        </w:tc>
      </w:tr>
      <w:tr w14:paraId="628C8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0"/>
            <w:vAlign w:val="center"/>
          </w:tcPr>
          <w:p w14:paraId="1943D8C4">
            <w:pPr>
              <w:snapToGrid w:val="0"/>
              <w:jc w:val="center"/>
              <w:rPr>
                <w:rFonts w:hint="eastAsia" w:ascii="宋体" w:hAnsi="宋体" w:eastAsia="宋体" w:cs="宋体"/>
                <w:color w:val="auto"/>
                <w:kern w:val="0"/>
                <w:sz w:val="24"/>
                <w:highlight w:val="none"/>
              </w:rPr>
            </w:pPr>
          </w:p>
        </w:tc>
        <w:tc>
          <w:tcPr>
            <w:tcW w:w="2694" w:type="dxa"/>
            <w:noWrap w:val="0"/>
            <w:vAlign w:val="center"/>
          </w:tcPr>
          <w:p w14:paraId="7E20C6E6">
            <w:pPr>
              <w:snapToGrid w:val="0"/>
              <w:ind w:left="0" w:leftChars="0" w:firstLine="0" w:firstLineChars="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rPr>
              <w:t>报价唯一</w:t>
            </w:r>
          </w:p>
        </w:tc>
        <w:tc>
          <w:tcPr>
            <w:tcW w:w="6259" w:type="dxa"/>
            <w:noWrap w:val="0"/>
            <w:vAlign w:val="center"/>
          </w:tcPr>
          <w:p w14:paraId="36B167F6">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只能有一个有效报价，不得提交选择性报价。</w:t>
            </w:r>
          </w:p>
        </w:tc>
      </w:tr>
      <w:tr w14:paraId="41AC4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0"/>
            <w:vAlign w:val="center"/>
          </w:tcPr>
          <w:p w14:paraId="702CABFD">
            <w:pPr>
              <w:snapToGrid w:val="0"/>
              <w:ind w:left="0" w:leftChars="0"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94" w:type="dxa"/>
            <w:noWrap w:val="0"/>
            <w:vAlign w:val="center"/>
          </w:tcPr>
          <w:p w14:paraId="1FCBE12B">
            <w:pPr>
              <w:snapToGrid w:val="0"/>
              <w:ind w:left="0" w:leftChars="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w:t>
            </w:r>
            <w:r>
              <w:rPr>
                <w:rFonts w:hint="eastAsia" w:ascii="宋体" w:hAnsi="宋体" w:eastAsia="宋体" w:cs="宋体"/>
                <w:color w:val="auto"/>
                <w:kern w:val="0"/>
                <w:sz w:val="24"/>
                <w:highlight w:val="none"/>
                <w:lang w:val="zh-CN"/>
              </w:rPr>
              <w:t>份数</w:t>
            </w:r>
          </w:p>
        </w:tc>
        <w:tc>
          <w:tcPr>
            <w:tcW w:w="6259" w:type="dxa"/>
            <w:noWrap w:val="0"/>
            <w:vAlign w:val="center"/>
          </w:tcPr>
          <w:p w14:paraId="5D1C557A">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w:t>
            </w:r>
            <w:r>
              <w:rPr>
                <w:rFonts w:hint="eastAsia" w:ascii="宋体" w:hAnsi="宋体" w:eastAsia="宋体" w:cs="宋体"/>
                <w:color w:val="auto"/>
                <w:kern w:val="0"/>
                <w:sz w:val="24"/>
                <w:highlight w:val="none"/>
                <w:lang w:val="zh-CN"/>
              </w:rPr>
              <w:t>正、副本（含电子文档）数量符合</w:t>
            </w:r>
            <w:r>
              <w:rPr>
                <w:rFonts w:hint="eastAsia" w:ascii="宋体" w:hAnsi="宋体" w:eastAsia="宋体" w:cs="宋体"/>
                <w:color w:val="auto"/>
                <w:kern w:val="0"/>
                <w:sz w:val="24"/>
                <w:highlight w:val="none"/>
              </w:rPr>
              <w:t>竞争性比选文件</w:t>
            </w:r>
            <w:r>
              <w:rPr>
                <w:rFonts w:hint="eastAsia" w:ascii="宋体" w:hAnsi="宋体" w:eastAsia="宋体" w:cs="宋体"/>
                <w:color w:val="auto"/>
                <w:kern w:val="0"/>
                <w:sz w:val="24"/>
                <w:highlight w:val="none"/>
                <w:lang w:val="zh-CN"/>
              </w:rPr>
              <w:t>要求。</w:t>
            </w:r>
          </w:p>
        </w:tc>
      </w:tr>
      <w:tr w14:paraId="34286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0"/>
            <w:vAlign w:val="center"/>
          </w:tcPr>
          <w:p w14:paraId="6F7910D6">
            <w:pPr>
              <w:snapToGrid w:val="0"/>
              <w:ind w:left="0" w:leftChars="0" w:firstLine="0" w:firstLineChars="0"/>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94" w:type="dxa"/>
            <w:noWrap w:val="0"/>
            <w:vAlign w:val="center"/>
          </w:tcPr>
          <w:p w14:paraId="4BAD9E5E">
            <w:pPr>
              <w:snapToGrid w:val="0"/>
              <w:ind w:left="0" w:leftChars="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响应文件内容</w:t>
            </w:r>
          </w:p>
        </w:tc>
        <w:tc>
          <w:tcPr>
            <w:tcW w:w="6259" w:type="dxa"/>
            <w:noWrap w:val="0"/>
            <w:vAlign w:val="center"/>
          </w:tcPr>
          <w:p w14:paraId="7B6A9E79">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对第二篇、第三篇规定的内容进行实质性响应。</w:t>
            </w:r>
          </w:p>
        </w:tc>
      </w:tr>
      <w:tr w14:paraId="21B66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0"/>
            <w:vAlign w:val="center"/>
          </w:tcPr>
          <w:p w14:paraId="406E3629">
            <w:pPr>
              <w:jc w:val="center"/>
              <w:rPr>
                <w:rFonts w:hint="eastAsia" w:ascii="宋体" w:hAnsi="宋体" w:eastAsia="宋体" w:cs="宋体"/>
                <w:color w:val="auto"/>
                <w:kern w:val="0"/>
                <w:sz w:val="24"/>
                <w:highlight w:val="none"/>
              </w:rPr>
            </w:pPr>
          </w:p>
        </w:tc>
        <w:tc>
          <w:tcPr>
            <w:tcW w:w="2694" w:type="dxa"/>
            <w:noWrap w:val="0"/>
            <w:vAlign w:val="center"/>
          </w:tcPr>
          <w:p w14:paraId="035A388B">
            <w:pPr>
              <w:snapToGrid w:val="0"/>
              <w:ind w:left="0" w:leftChars="0" w:firstLine="0" w:firstLineChars="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竞争性比选有效期</w:t>
            </w:r>
          </w:p>
        </w:tc>
        <w:tc>
          <w:tcPr>
            <w:tcW w:w="6259" w:type="dxa"/>
            <w:noWrap w:val="0"/>
            <w:vAlign w:val="center"/>
          </w:tcPr>
          <w:p w14:paraId="312651B6">
            <w:pPr>
              <w:snapToGrid w:val="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满足竞争性比选文件规定。</w:t>
            </w:r>
          </w:p>
        </w:tc>
      </w:tr>
    </w:tbl>
    <w:p w14:paraId="70CEE0A9">
      <w:pPr>
        <w:snapToGrid w:val="0"/>
        <w:spacing w:line="360" w:lineRule="auto"/>
        <w:ind w:firstLine="480" w:firstLineChars="200"/>
        <w:rPr>
          <w:rFonts w:hint="eastAsia" w:ascii="宋体" w:hAnsi="宋体" w:eastAsia="宋体" w:cs="宋体"/>
          <w:color w:val="auto"/>
          <w:sz w:val="24"/>
          <w:highlight w:val="none"/>
        </w:rPr>
      </w:pPr>
      <w:bookmarkStart w:id="218" w:name="_Toc30639"/>
      <w:bookmarkStart w:id="219" w:name="_Toc65660351"/>
      <w:bookmarkStart w:id="220" w:name="_Toc5149"/>
      <w:bookmarkStart w:id="221" w:name="_Toc11713"/>
      <w:bookmarkStart w:id="222" w:name="_Toc64732013"/>
      <w:bookmarkStart w:id="223" w:name="_Toc4036"/>
      <w:r>
        <w:rPr>
          <w:rFonts w:hint="eastAsia" w:ascii="宋体" w:hAnsi="宋体" w:eastAsia="宋体" w:cs="宋体"/>
          <w:color w:val="auto"/>
          <w:sz w:val="24"/>
          <w:highlight w:val="none"/>
        </w:rPr>
        <w:t>（三）澄清有关问题。对响应文件中含义不明确、同类问题表述不一致或者有明显文字和计算错误的内容，评标委员会可以书面形式（应当由评标委员会成员签字）要求供应商作出必要澄清、说明或者纠正。供应商的澄清、说明或者补正应当采用书面形式，由其法定代表人（或其授权代表）或自然人签字，其澄清的内容不得超出响应文件的范围或者改变响应文件的实质性内容。</w:t>
      </w:r>
    </w:p>
    <w:p w14:paraId="5D4C6EC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评审小组要求供应商澄清、说明或者更正响应文件应当以书面形式作出。供应商的澄清、说明或者更正应当由法定代表人（或其授权代表）或自然人（供应商为自然人）签署或者加盖公章。由授权代表签署的，应当附法定代表人授权书。供应商为自然人的，应当由本人签署并附身份证明。</w:t>
      </w:r>
    </w:p>
    <w:p w14:paraId="71288B82">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（五）在采购过程中采购的任何一方不得向他人透露与采购有关的服务资料、价格或其他信息。</w:t>
      </w:r>
    </w:p>
    <w:p w14:paraId="33E330F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（六）供应商在采购时作出的所有书面承诺须由法定代表人（或其授权代表）或自然人（供应商为自然人）签署。</w:t>
      </w:r>
      <w:bookmarkStart w:id="224" w:name="_Toc32625"/>
      <w:bookmarkStart w:id="225" w:name="_Toc29293"/>
    </w:p>
    <w:p w14:paraId="5FB95DF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评审小组本项目采用综合评分法进行评标。综合评分法，是指响应文件满足竞争性比选文件全部实质性要求且按照评审因素的量化指标评审得分最高的供应商为成交候选人的评标方法。评审小组按竞争性比选文件中规定的评标方法和标准，对资格审查和符合性审查合格的响应文件进行商务、价格、技术评估。供应商总得分为价格、商务、技术等评定因素分别按照相应权重值计算分项得分后相加，满分为100分。</w:t>
      </w:r>
      <w:bookmarkEnd w:id="224"/>
      <w:bookmarkEnd w:id="225"/>
    </w:p>
    <w:p w14:paraId="4E13BF39">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（五）推荐成交候选人名单。</w:t>
      </w:r>
    </w:p>
    <w:p w14:paraId="1788C2BC">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评审小组对每个有效响应（通过资格性检查、符合性检查的供应商）的文件进行评价、打分，然后汇总每个供应商每项评分因素的得分，并根据综合评分情况按照评审得分由高到低顺序推荐3名以上成交候选供应商，并编写评审报告。若供应商的评审得分相同的，按照报价由低到高的顺序排列推荐。评审得分且报价相同的，按照技术指标优劣顺序排列推荐。以上都相同的，按商务条款的优劣顺序排列推荐。</w:t>
      </w:r>
    </w:p>
    <w:p w14:paraId="634D5E52">
      <w:pPr>
        <w:pStyle w:val="6"/>
        <w:spacing w:before="0" w:after="0" w:line="360" w:lineRule="auto"/>
        <w:ind w:firstLine="482" w:firstLineChars="200"/>
        <w:outlineLvl w:val="1"/>
        <w:rPr>
          <w:rFonts w:hint="eastAsia" w:ascii="宋体" w:hAnsi="宋体" w:eastAsia="宋体" w:cs="宋体"/>
          <w:color w:val="auto"/>
          <w:sz w:val="24"/>
          <w:szCs w:val="24"/>
          <w:highlight w:val="none"/>
        </w:rPr>
      </w:pPr>
      <w:bookmarkStart w:id="226" w:name="_Toc4813"/>
      <w:r>
        <w:rPr>
          <w:rFonts w:hint="eastAsia" w:ascii="宋体" w:hAnsi="宋体" w:eastAsia="宋体" w:cs="宋体"/>
          <w:color w:val="auto"/>
          <w:sz w:val="24"/>
          <w:szCs w:val="24"/>
          <w:highlight w:val="none"/>
        </w:rPr>
        <w:t>二、评审标准</w:t>
      </w:r>
      <w:bookmarkEnd w:id="226"/>
    </w:p>
    <w:tbl>
      <w:tblPr>
        <w:tblStyle w:val="20"/>
        <w:tblW w:w="95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357"/>
        <w:gridCol w:w="1299"/>
        <w:gridCol w:w="3800"/>
        <w:gridCol w:w="2295"/>
      </w:tblGrid>
      <w:tr w14:paraId="73C3A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32" w:type="dxa"/>
            <w:noWrap w:val="0"/>
            <w:vAlign w:val="center"/>
          </w:tcPr>
          <w:p w14:paraId="7B39B859">
            <w:pPr>
              <w:spacing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序号</w:t>
            </w:r>
          </w:p>
        </w:tc>
        <w:tc>
          <w:tcPr>
            <w:tcW w:w="1357" w:type="dxa"/>
            <w:noWrap w:val="0"/>
            <w:vAlign w:val="center"/>
          </w:tcPr>
          <w:p w14:paraId="0FDDA363">
            <w:pPr>
              <w:spacing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评分因素及权值</w:t>
            </w:r>
          </w:p>
        </w:tc>
        <w:tc>
          <w:tcPr>
            <w:tcW w:w="1299" w:type="dxa"/>
            <w:noWrap w:val="0"/>
            <w:vAlign w:val="center"/>
          </w:tcPr>
          <w:p w14:paraId="06F97132">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分值</w:t>
            </w:r>
          </w:p>
        </w:tc>
        <w:tc>
          <w:tcPr>
            <w:tcW w:w="3800" w:type="dxa"/>
            <w:noWrap w:val="0"/>
            <w:vAlign w:val="center"/>
          </w:tcPr>
          <w:p w14:paraId="173107B0">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评分标准</w:t>
            </w:r>
          </w:p>
        </w:tc>
        <w:tc>
          <w:tcPr>
            <w:tcW w:w="2295" w:type="dxa"/>
            <w:noWrap w:val="0"/>
            <w:vAlign w:val="center"/>
          </w:tcPr>
          <w:p w14:paraId="2AFA1725">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说明</w:t>
            </w:r>
          </w:p>
        </w:tc>
      </w:tr>
      <w:tr w14:paraId="358DD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2" w:hRule="atLeast"/>
          <w:jc w:val="center"/>
        </w:trPr>
        <w:tc>
          <w:tcPr>
            <w:tcW w:w="832" w:type="dxa"/>
            <w:noWrap w:val="0"/>
            <w:vAlign w:val="center"/>
          </w:tcPr>
          <w:p w14:paraId="13AF557E">
            <w:pPr>
              <w:spacing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w:t>
            </w:r>
          </w:p>
        </w:tc>
        <w:tc>
          <w:tcPr>
            <w:tcW w:w="1357" w:type="dxa"/>
            <w:noWrap w:val="0"/>
            <w:vAlign w:val="center"/>
          </w:tcPr>
          <w:p w14:paraId="2B02F9BE">
            <w:pPr>
              <w:spacing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竞标报价</w:t>
            </w:r>
          </w:p>
          <w:p w14:paraId="63434D37">
            <w:pPr>
              <w:spacing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w:t>
            </w:r>
          </w:p>
        </w:tc>
        <w:tc>
          <w:tcPr>
            <w:tcW w:w="1299" w:type="dxa"/>
            <w:noWrap w:val="0"/>
            <w:vAlign w:val="center"/>
          </w:tcPr>
          <w:p w14:paraId="2BD43BFA">
            <w:pPr>
              <w:spacing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20分</w:t>
            </w:r>
          </w:p>
        </w:tc>
        <w:tc>
          <w:tcPr>
            <w:tcW w:w="3800" w:type="dxa"/>
            <w:noWrap w:val="0"/>
            <w:vAlign w:val="center"/>
          </w:tcPr>
          <w:p w14:paraId="50CEF93E">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有效的投标报价中的最低价为评标基准价，其价格分为满分。其他供应商的价格分统一按照下列公式计算：</w:t>
            </w:r>
          </w:p>
          <w:p w14:paraId="2721D0E8">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竞标报价得分＝（评标基准价/竞标报价）×价格权重×100。</w:t>
            </w:r>
          </w:p>
        </w:tc>
        <w:tc>
          <w:tcPr>
            <w:tcW w:w="2295" w:type="dxa"/>
            <w:noWrap w:val="0"/>
            <w:vAlign w:val="center"/>
          </w:tcPr>
          <w:p w14:paraId="4FE2BEB1">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通过资格、符合性审查的供应商报价为有效报价。</w:t>
            </w:r>
          </w:p>
        </w:tc>
      </w:tr>
      <w:tr w14:paraId="5D285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1" w:hRule="atLeast"/>
          <w:jc w:val="center"/>
        </w:trPr>
        <w:tc>
          <w:tcPr>
            <w:tcW w:w="832" w:type="dxa"/>
            <w:noWrap w:val="0"/>
            <w:vAlign w:val="center"/>
          </w:tcPr>
          <w:p w14:paraId="5B1DAF9E">
            <w:pPr>
              <w:spacing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w:t>
            </w:r>
          </w:p>
        </w:tc>
        <w:tc>
          <w:tcPr>
            <w:tcW w:w="1357" w:type="dxa"/>
            <w:noWrap w:val="0"/>
            <w:vAlign w:val="center"/>
          </w:tcPr>
          <w:p w14:paraId="21195C8B">
            <w:pPr>
              <w:spacing w:line="400" w:lineRule="exact"/>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服务部分（50%）</w:t>
            </w:r>
          </w:p>
        </w:tc>
        <w:tc>
          <w:tcPr>
            <w:tcW w:w="1299" w:type="dxa"/>
            <w:noWrap w:val="0"/>
            <w:vAlign w:val="center"/>
          </w:tcPr>
          <w:p w14:paraId="24DB83B3">
            <w:pPr>
              <w:spacing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服务方案(50分）</w:t>
            </w:r>
          </w:p>
        </w:tc>
        <w:tc>
          <w:tcPr>
            <w:tcW w:w="3800" w:type="dxa"/>
            <w:noWrap w:val="0"/>
            <w:vAlign w:val="center"/>
          </w:tcPr>
          <w:p w14:paraId="6E8DCCD5">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1、对本项目的重点、难点技术环节及内容方案进行评分。方案清晰、切实可行得15分；方案比较清晰合理得10分；方案一般得5分；方案较差得1分；未提供不得分。</w:t>
            </w:r>
          </w:p>
          <w:p w14:paraId="295BF267">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2.对本项作业方案、作业内容、作业流程进行评分，作业方案规范合理得15分，方案较合理得10分；方案一般得5分，方案较差得1分，未提供不得分。</w:t>
            </w:r>
          </w:p>
          <w:p w14:paraId="66092C4E">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3.对项目实施进度能有合理的安排，能够确保项目按期完成，时间进度安排合理得10分；较合理得7分；一般得4分，较差得1分；未提供不得分。</w:t>
            </w:r>
          </w:p>
          <w:p w14:paraId="6A46FC4E">
            <w:pPr>
              <w:spacing w:line="400" w:lineRule="exact"/>
              <w:ind w:firstLine="420" w:firstLineChars="20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4.提对本项目的应急预案进行评分，应急方案切实可行得10分；方案较合理得7分；方案一般得4分，方案较差得1分，未提供不得分。</w:t>
            </w:r>
          </w:p>
        </w:tc>
        <w:tc>
          <w:tcPr>
            <w:tcW w:w="2295" w:type="dxa"/>
            <w:noWrap w:val="0"/>
            <w:vAlign w:val="top"/>
          </w:tcPr>
          <w:p w14:paraId="1D924F23">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 </w:t>
            </w:r>
          </w:p>
          <w:p w14:paraId="5E375EDA">
            <w:pPr>
              <w:spacing w:line="400" w:lineRule="exact"/>
              <w:rPr>
                <w:rFonts w:hint="eastAsia" w:ascii="宋体" w:hAnsi="宋体" w:eastAsia="宋体" w:cs="宋体"/>
                <w:color w:val="auto"/>
                <w:kern w:val="2"/>
                <w:sz w:val="21"/>
                <w:szCs w:val="21"/>
                <w:highlight w:val="none"/>
                <w:lang w:val="en-US" w:eastAsia="zh-CN" w:bidi="ar-SA"/>
              </w:rPr>
            </w:pPr>
          </w:p>
          <w:p w14:paraId="1A1D1ECB">
            <w:pPr>
              <w:spacing w:line="400" w:lineRule="exact"/>
              <w:rPr>
                <w:rFonts w:hint="eastAsia" w:ascii="宋体" w:hAnsi="宋体" w:eastAsia="宋体" w:cs="宋体"/>
                <w:color w:val="auto"/>
                <w:kern w:val="2"/>
                <w:sz w:val="21"/>
                <w:szCs w:val="21"/>
                <w:highlight w:val="none"/>
                <w:lang w:val="en-US" w:eastAsia="zh-CN" w:bidi="ar-SA"/>
              </w:rPr>
            </w:pPr>
          </w:p>
          <w:p w14:paraId="0E7DC077">
            <w:pPr>
              <w:spacing w:line="400" w:lineRule="exact"/>
              <w:rPr>
                <w:rFonts w:hint="eastAsia" w:ascii="宋体" w:hAnsi="宋体" w:eastAsia="宋体" w:cs="宋体"/>
                <w:color w:val="auto"/>
                <w:kern w:val="2"/>
                <w:sz w:val="21"/>
                <w:szCs w:val="21"/>
                <w:highlight w:val="none"/>
                <w:lang w:val="en-US" w:eastAsia="zh-CN" w:bidi="ar-SA"/>
              </w:rPr>
            </w:pPr>
          </w:p>
          <w:p w14:paraId="233B4E79">
            <w:pPr>
              <w:spacing w:line="400" w:lineRule="exact"/>
              <w:rPr>
                <w:rFonts w:hint="eastAsia" w:ascii="宋体" w:hAnsi="宋体" w:eastAsia="宋体" w:cs="宋体"/>
                <w:color w:val="auto"/>
                <w:kern w:val="2"/>
                <w:sz w:val="21"/>
                <w:szCs w:val="21"/>
                <w:highlight w:val="none"/>
                <w:lang w:val="en-US" w:eastAsia="zh-CN" w:bidi="ar-SA"/>
              </w:rPr>
            </w:pPr>
          </w:p>
          <w:p w14:paraId="113B112E">
            <w:pPr>
              <w:spacing w:line="400" w:lineRule="exact"/>
              <w:rPr>
                <w:rFonts w:hint="eastAsia" w:ascii="宋体" w:hAnsi="宋体" w:eastAsia="宋体" w:cs="宋体"/>
                <w:color w:val="auto"/>
                <w:kern w:val="2"/>
                <w:sz w:val="21"/>
                <w:szCs w:val="21"/>
                <w:highlight w:val="none"/>
                <w:lang w:val="en-US" w:eastAsia="zh-CN" w:bidi="ar-SA"/>
              </w:rPr>
            </w:pPr>
          </w:p>
          <w:p w14:paraId="5C448FA4">
            <w:pPr>
              <w:spacing w:line="400" w:lineRule="exact"/>
              <w:rPr>
                <w:rFonts w:hint="eastAsia" w:ascii="宋体" w:hAnsi="宋体" w:eastAsia="宋体" w:cs="宋体"/>
                <w:color w:val="auto"/>
                <w:kern w:val="2"/>
                <w:sz w:val="21"/>
                <w:szCs w:val="21"/>
                <w:highlight w:val="none"/>
                <w:lang w:val="en-US" w:eastAsia="zh-CN" w:bidi="ar-SA"/>
              </w:rPr>
            </w:pPr>
          </w:p>
          <w:p w14:paraId="766F001E">
            <w:pPr>
              <w:spacing w:line="400" w:lineRule="exact"/>
              <w:rPr>
                <w:rFonts w:hint="eastAsia" w:ascii="宋体" w:hAnsi="宋体" w:eastAsia="宋体" w:cs="宋体"/>
                <w:color w:val="auto"/>
                <w:kern w:val="2"/>
                <w:sz w:val="21"/>
                <w:szCs w:val="21"/>
                <w:highlight w:val="none"/>
                <w:lang w:val="en-US" w:eastAsia="zh-CN" w:bidi="ar-SA"/>
              </w:rPr>
            </w:pPr>
          </w:p>
          <w:p w14:paraId="74A905B6">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提供服务方案（格式自定）加盖供应商单位公章。</w:t>
            </w:r>
          </w:p>
          <w:p w14:paraId="5587BFB0">
            <w:pPr>
              <w:spacing w:line="400" w:lineRule="exact"/>
              <w:rPr>
                <w:rFonts w:hint="eastAsia" w:ascii="宋体" w:hAnsi="宋体" w:eastAsia="宋体" w:cs="宋体"/>
                <w:color w:val="auto"/>
                <w:kern w:val="2"/>
                <w:sz w:val="21"/>
                <w:szCs w:val="21"/>
                <w:highlight w:val="none"/>
                <w:lang w:val="en-US" w:eastAsia="zh-CN" w:bidi="ar-SA"/>
              </w:rPr>
            </w:pPr>
          </w:p>
        </w:tc>
      </w:tr>
      <w:tr w14:paraId="21125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832" w:type="dxa"/>
            <w:vMerge w:val="restart"/>
            <w:noWrap w:val="0"/>
            <w:vAlign w:val="center"/>
          </w:tcPr>
          <w:p w14:paraId="390C78B6">
            <w:pPr>
              <w:spacing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w:t>
            </w:r>
          </w:p>
        </w:tc>
        <w:tc>
          <w:tcPr>
            <w:tcW w:w="1357" w:type="dxa"/>
            <w:vMerge w:val="restart"/>
            <w:noWrap w:val="0"/>
            <w:vAlign w:val="center"/>
          </w:tcPr>
          <w:p w14:paraId="4478A669">
            <w:pPr>
              <w:spacing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商务部分（30%）</w:t>
            </w:r>
          </w:p>
        </w:tc>
        <w:tc>
          <w:tcPr>
            <w:tcW w:w="1299" w:type="dxa"/>
            <w:noWrap w:val="0"/>
            <w:vAlign w:val="center"/>
          </w:tcPr>
          <w:p w14:paraId="23A2EEB8">
            <w:pPr>
              <w:spacing w:line="400" w:lineRule="exact"/>
              <w:ind w:firstLine="210" w:firstLineChars="1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业绩</w:t>
            </w:r>
          </w:p>
          <w:p w14:paraId="58C220EE">
            <w:pPr>
              <w:spacing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（10分）</w:t>
            </w:r>
          </w:p>
        </w:tc>
        <w:tc>
          <w:tcPr>
            <w:tcW w:w="3800" w:type="dxa"/>
            <w:tcBorders>
              <w:right w:val="single" w:color="auto" w:sz="4" w:space="0"/>
            </w:tcBorders>
            <w:noWrap w:val="0"/>
            <w:vAlign w:val="center"/>
          </w:tcPr>
          <w:p w14:paraId="33BA98A3">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2023年 1 月 1 日至竞标截止日止（以合同签订时间为准）供应商承接过类似项目业绩的每提供一个业绩得 2分，本项最高得10分。 </w:t>
            </w:r>
          </w:p>
          <w:p w14:paraId="0368D890">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注：提供合同复印件加盖供应商单位公章。</w:t>
            </w:r>
          </w:p>
        </w:tc>
        <w:tc>
          <w:tcPr>
            <w:tcW w:w="2295" w:type="dxa"/>
            <w:tcBorders>
              <w:top w:val="single" w:color="auto" w:sz="4" w:space="0"/>
              <w:left w:val="single" w:color="auto" w:sz="4" w:space="0"/>
            </w:tcBorders>
            <w:noWrap w:val="0"/>
            <w:vAlign w:val="center"/>
          </w:tcPr>
          <w:p w14:paraId="132FBD99">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注：提供合同复印件加盖供应商单位公章。</w:t>
            </w:r>
          </w:p>
        </w:tc>
      </w:tr>
      <w:tr w14:paraId="55F7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832" w:type="dxa"/>
            <w:vMerge w:val="continue"/>
            <w:noWrap w:val="0"/>
            <w:vAlign w:val="center"/>
          </w:tcPr>
          <w:p w14:paraId="06C45357">
            <w:pPr>
              <w:spacing w:line="400" w:lineRule="exact"/>
              <w:ind w:firstLine="420" w:firstLineChars="200"/>
              <w:rPr>
                <w:rFonts w:hint="eastAsia" w:ascii="宋体" w:hAnsi="宋体" w:eastAsia="宋体" w:cs="宋体"/>
                <w:color w:val="auto"/>
                <w:kern w:val="2"/>
                <w:sz w:val="21"/>
                <w:szCs w:val="21"/>
                <w:highlight w:val="none"/>
                <w:lang w:val="en-US" w:eastAsia="zh-CN" w:bidi="ar-SA"/>
              </w:rPr>
            </w:pPr>
          </w:p>
        </w:tc>
        <w:tc>
          <w:tcPr>
            <w:tcW w:w="1357" w:type="dxa"/>
            <w:vMerge w:val="continue"/>
            <w:noWrap w:val="0"/>
            <w:vAlign w:val="center"/>
          </w:tcPr>
          <w:p w14:paraId="5DCDD57E">
            <w:pPr>
              <w:spacing w:line="400" w:lineRule="exact"/>
              <w:rPr>
                <w:rFonts w:hint="eastAsia" w:ascii="宋体" w:hAnsi="宋体" w:eastAsia="宋体" w:cs="宋体"/>
                <w:color w:val="auto"/>
                <w:kern w:val="2"/>
                <w:sz w:val="21"/>
                <w:szCs w:val="21"/>
                <w:highlight w:val="none"/>
                <w:lang w:val="en-US" w:eastAsia="zh-CN" w:bidi="ar-SA"/>
              </w:rPr>
            </w:pPr>
          </w:p>
        </w:tc>
        <w:tc>
          <w:tcPr>
            <w:tcW w:w="1299" w:type="dxa"/>
            <w:noWrap w:val="0"/>
            <w:vAlign w:val="center"/>
          </w:tcPr>
          <w:p w14:paraId="162762FC">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人员（15分）</w:t>
            </w:r>
          </w:p>
        </w:tc>
        <w:tc>
          <w:tcPr>
            <w:tcW w:w="3800" w:type="dxa"/>
            <w:tcBorders>
              <w:right w:val="single" w:color="auto" w:sz="4" w:space="0"/>
            </w:tcBorders>
            <w:noWrap w:val="0"/>
            <w:vAlign w:val="center"/>
          </w:tcPr>
          <w:p w14:paraId="508AEC09">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拟派项目人员具有</w:t>
            </w:r>
            <w:bookmarkStart w:id="227" w:name="OLE_LINK1"/>
            <w:r>
              <w:rPr>
                <w:rFonts w:hint="default" w:ascii="宋体" w:hAnsi="宋体" w:eastAsia="宋体" w:cs="宋体"/>
                <w:color w:val="auto"/>
                <w:kern w:val="2"/>
                <w:sz w:val="21"/>
                <w:szCs w:val="21"/>
                <w:highlight w:val="none"/>
                <w:lang w:val="en-US" w:eastAsia="zh-CN" w:bidi="ar-SA"/>
              </w:rPr>
              <w:t>高级农艺师职称证书的</w:t>
            </w:r>
            <w:r>
              <w:rPr>
                <w:rFonts w:hint="eastAsia" w:ascii="宋体" w:hAnsi="宋体" w:eastAsia="宋体" w:cs="宋体"/>
                <w:color w:val="auto"/>
                <w:kern w:val="2"/>
                <w:sz w:val="21"/>
                <w:szCs w:val="21"/>
                <w:highlight w:val="none"/>
                <w:lang w:val="en-US" w:eastAsia="zh-CN" w:bidi="ar-SA"/>
              </w:rPr>
              <w:t>，每提供一个得5分</w:t>
            </w:r>
            <w:r>
              <w:rPr>
                <w:rFonts w:hint="default" w:ascii="宋体" w:hAnsi="宋体" w:eastAsia="宋体" w:cs="宋体"/>
                <w:color w:val="auto"/>
                <w:kern w:val="2"/>
                <w:sz w:val="21"/>
                <w:szCs w:val="21"/>
                <w:highlight w:val="none"/>
                <w:lang w:val="en-US" w:eastAsia="zh-CN" w:bidi="ar-SA"/>
              </w:rPr>
              <w:t>,具有中级农艺师职称证书的</w:t>
            </w:r>
            <w:r>
              <w:rPr>
                <w:rFonts w:hint="eastAsia" w:ascii="宋体" w:hAnsi="宋体" w:eastAsia="宋体" w:cs="宋体"/>
                <w:color w:val="auto"/>
                <w:kern w:val="2"/>
                <w:sz w:val="21"/>
                <w:szCs w:val="21"/>
                <w:highlight w:val="none"/>
                <w:lang w:val="en-US" w:eastAsia="zh-CN" w:bidi="ar-SA"/>
              </w:rPr>
              <w:t>，每提供一个得3分</w:t>
            </w:r>
            <w:bookmarkEnd w:id="227"/>
            <w:r>
              <w:rPr>
                <w:rFonts w:hint="eastAsia" w:ascii="宋体" w:hAnsi="宋体" w:eastAsia="宋体" w:cs="宋体"/>
                <w:color w:val="auto"/>
                <w:kern w:val="2"/>
                <w:sz w:val="21"/>
                <w:szCs w:val="21"/>
                <w:highlight w:val="none"/>
                <w:lang w:val="en-US" w:eastAsia="zh-CN" w:bidi="ar-SA"/>
              </w:rPr>
              <w:t>，本项最高得15分。</w:t>
            </w:r>
          </w:p>
        </w:tc>
        <w:tc>
          <w:tcPr>
            <w:tcW w:w="2295" w:type="dxa"/>
            <w:tcBorders>
              <w:top w:val="single" w:color="auto" w:sz="4" w:space="0"/>
              <w:left w:val="single" w:color="auto" w:sz="4" w:space="0"/>
            </w:tcBorders>
            <w:noWrap w:val="0"/>
            <w:vAlign w:val="center"/>
          </w:tcPr>
          <w:p w14:paraId="784B9F5E">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注：提供人员证书复印件和供应商单位为其缴纳的2025年4月至 2025 年6月养老保险证明材料复印件加盖供应商单位公章。</w:t>
            </w:r>
          </w:p>
        </w:tc>
      </w:tr>
      <w:tr w14:paraId="213B4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2" w:type="dxa"/>
            <w:vMerge w:val="continue"/>
            <w:noWrap w:val="0"/>
            <w:vAlign w:val="center"/>
          </w:tcPr>
          <w:p w14:paraId="309D85B3">
            <w:pPr>
              <w:spacing w:line="400" w:lineRule="exact"/>
              <w:ind w:firstLine="420" w:firstLineChars="200"/>
              <w:rPr>
                <w:rFonts w:hint="eastAsia" w:ascii="宋体" w:hAnsi="宋体" w:eastAsia="宋体" w:cs="宋体"/>
                <w:color w:val="auto"/>
                <w:kern w:val="2"/>
                <w:sz w:val="21"/>
                <w:szCs w:val="21"/>
                <w:highlight w:val="none"/>
                <w:lang w:val="en-US" w:eastAsia="zh-CN" w:bidi="ar-SA"/>
              </w:rPr>
            </w:pPr>
          </w:p>
        </w:tc>
        <w:tc>
          <w:tcPr>
            <w:tcW w:w="1357" w:type="dxa"/>
            <w:vMerge w:val="continue"/>
            <w:noWrap w:val="0"/>
            <w:vAlign w:val="center"/>
          </w:tcPr>
          <w:p w14:paraId="7690F0C1">
            <w:pPr>
              <w:spacing w:line="400" w:lineRule="exact"/>
              <w:ind w:firstLine="420" w:firstLineChars="200"/>
              <w:rPr>
                <w:rFonts w:hint="eastAsia" w:ascii="宋体" w:hAnsi="宋体" w:eastAsia="宋体" w:cs="宋体"/>
                <w:color w:val="auto"/>
                <w:kern w:val="2"/>
                <w:sz w:val="21"/>
                <w:szCs w:val="21"/>
                <w:highlight w:val="none"/>
                <w:lang w:val="en-US" w:eastAsia="zh-CN" w:bidi="ar-SA"/>
              </w:rPr>
            </w:pPr>
          </w:p>
        </w:tc>
        <w:tc>
          <w:tcPr>
            <w:tcW w:w="1299" w:type="dxa"/>
            <w:noWrap w:val="0"/>
            <w:vAlign w:val="center"/>
          </w:tcPr>
          <w:p w14:paraId="5423EE79">
            <w:pPr>
              <w:spacing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应急响应</w:t>
            </w:r>
          </w:p>
          <w:p w14:paraId="3037B34D">
            <w:pPr>
              <w:pStyle w:val="2"/>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（5分）</w:t>
            </w:r>
          </w:p>
        </w:tc>
        <w:tc>
          <w:tcPr>
            <w:tcW w:w="3800" w:type="dxa"/>
            <w:tcBorders>
              <w:right w:val="single" w:color="auto" w:sz="4" w:space="0"/>
            </w:tcBorders>
            <w:noWrap w:val="0"/>
            <w:vAlign w:val="center"/>
          </w:tcPr>
          <w:p w14:paraId="02C60B03">
            <w:pPr>
              <w:spacing w:line="400" w:lineRule="exact"/>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项目服务期间以及后续服务，如遇紧急情况，需供应商及时到现场处理问题的，按以下方式得分：</w:t>
            </w:r>
          </w:p>
          <w:p w14:paraId="6E4B6282">
            <w:pPr>
              <w:spacing w:line="400" w:lineRule="exact"/>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1、供应商承诺在</w:t>
            </w:r>
            <w:r>
              <w:rPr>
                <w:rFonts w:hint="eastAsia" w:ascii="宋体" w:hAnsi="宋体" w:eastAsia="宋体" w:cs="宋体"/>
                <w:color w:val="auto"/>
                <w:kern w:val="2"/>
                <w:sz w:val="21"/>
                <w:szCs w:val="21"/>
                <w:highlight w:val="none"/>
                <w:lang w:val="en-US" w:eastAsia="zh-CN" w:bidi="ar-SA"/>
              </w:rPr>
              <w:t>2小时</w:t>
            </w:r>
            <w:r>
              <w:rPr>
                <w:rFonts w:hint="eastAsia" w:ascii="宋体" w:hAnsi="宋体" w:eastAsia="宋体" w:cs="宋体"/>
                <w:color w:val="auto"/>
                <w:kern w:val="2"/>
                <w:sz w:val="21"/>
                <w:szCs w:val="21"/>
                <w:highlight w:val="none"/>
                <w:lang w:val="zh-CN" w:eastAsia="zh-CN" w:bidi="ar-SA"/>
              </w:rPr>
              <w:t>之内到达的得</w:t>
            </w:r>
            <w:r>
              <w:rPr>
                <w:rFonts w:hint="eastAsia" w:ascii="宋体" w:hAnsi="宋体" w:eastAsia="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zh-CN" w:eastAsia="zh-CN" w:bidi="ar-SA"/>
              </w:rPr>
              <w:t>分；</w:t>
            </w:r>
          </w:p>
          <w:p w14:paraId="1017CC5B">
            <w:pPr>
              <w:spacing w:line="400" w:lineRule="exact"/>
              <w:ind w:firstLine="420" w:firstLineChars="200"/>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2、供应商承诺在</w:t>
            </w:r>
            <w:r>
              <w:rPr>
                <w:rFonts w:hint="eastAsia" w:ascii="宋体" w:hAnsi="宋体" w:eastAsia="宋体" w:cs="宋体"/>
                <w:color w:val="auto"/>
                <w:kern w:val="2"/>
                <w:sz w:val="21"/>
                <w:szCs w:val="21"/>
                <w:highlight w:val="none"/>
                <w:lang w:val="en-US" w:eastAsia="zh-CN" w:bidi="ar-SA"/>
              </w:rPr>
              <w:t>2小时</w:t>
            </w:r>
            <w:r>
              <w:rPr>
                <w:rFonts w:hint="eastAsia" w:ascii="宋体" w:hAnsi="宋体" w:eastAsia="宋体" w:cs="宋体"/>
                <w:color w:val="auto"/>
                <w:kern w:val="2"/>
                <w:sz w:val="21"/>
                <w:szCs w:val="21"/>
                <w:highlight w:val="none"/>
                <w:lang w:val="zh-CN" w:eastAsia="zh-CN" w:bidi="ar-SA"/>
              </w:rPr>
              <w:t>之外</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小时之内到达的得</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zh-CN" w:eastAsia="zh-CN" w:bidi="ar-SA"/>
              </w:rPr>
              <w:t>分；</w:t>
            </w:r>
          </w:p>
          <w:p w14:paraId="15904021">
            <w:pPr>
              <w:spacing w:line="400" w:lineRule="exact"/>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zh-CN" w:eastAsia="zh-CN" w:bidi="ar-SA"/>
              </w:rPr>
              <w:t>3、供应商承诺在</w:t>
            </w:r>
            <w:r>
              <w:rPr>
                <w:rFonts w:hint="eastAsia" w:ascii="宋体" w:hAnsi="宋体" w:eastAsia="宋体" w:cs="宋体"/>
                <w:color w:val="auto"/>
                <w:kern w:val="2"/>
                <w:sz w:val="21"/>
                <w:szCs w:val="21"/>
                <w:highlight w:val="none"/>
                <w:lang w:val="en-US" w:eastAsia="zh-CN" w:bidi="ar-SA"/>
              </w:rPr>
              <w:t>4</w:t>
            </w:r>
            <w:r>
              <w:rPr>
                <w:rFonts w:hint="eastAsia" w:ascii="宋体" w:hAnsi="宋体" w:eastAsia="宋体" w:cs="宋体"/>
                <w:color w:val="auto"/>
                <w:kern w:val="2"/>
                <w:sz w:val="21"/>
                <w:szCs w:val="21"/>
                <w:highlight w:val="none"/>
                <w:lang w:val="zh-CN" w:eastAsia="zh-CN" w:bidi="ar-SA"/>
              </w:rPr>
              <w:t>小时之外</w:t>
            </w:r>
            <w:r>
              <w:rPr>
                <w:rFonts w:hint="eastAsia" w:ascii="宋体" w:hAnsi="宋体" w:eastAsia="宋体" w:cs="宋体"/>
                <w:color w:val="auto"/>
                <w:kern w:val="2"/>
                <w:sz w:val="21"/>
                <w:szCs w:val="21"/>
                <w:highlight w:val="none"/>
                <w:lang w:val="en-US" w:eastAsia="zh-CN" w:bidi="ar-SA"/>
              </w:rPr>
              <w:t>8</w:t>
            </w:r>
            <w:r>
              <w:rPr>
                <w:rFonts w:hint="eastAsia" w:ascii="宋体" w:hAnsi="宋体" w:eastAsia="宋体" w:cs="宋体"/>
                <w:color w:val="auto"/>
                <w:kern w:val="2"/>
                <w:sz w:val="21"/>
                <w:szCs w:val="21"/>
                <w:highlight w:val="none"/>
                <w:lang w:val="zh-CN" w:eastAsia="zh-CN" w:bidi="ar-SA"/>
              </w:rPr>
              <w:t>小时以内到达的得</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zh-CN" w:eastAsia="zh-CN" w:bidi="ar-SA"/>
              </w:rPr>
              <w:t>分。</w:t>
            </w:r>
          </w:p>
        </w:tc>
        <w:tc>
          <w:tcPr>
            <w:tcW w:w="2295" w:type="dxa"/>
            <w:tcBorders>
              <w:left w:val="single" w:color="auto" w:sz="4" w:space="0"/>
            </w:tcBorders>
            <w:noWrap w:val="0"/>
            <w:vAlign w:val="top"/>
          </w:tcPr>
          <w:p w14:paraId="54EB569C">
            <w:pPr>
              <w:spacing w:line="400" w:lineRule="exact"/>
              <w:rPr>
                <w:rFonts w:hint="eastAsia" w:ascii="宋体" w:hAnsi="宋体" w:eastAsia="宋体" w:cs="宋体"/>
                <w:color w:val="auto"/>
                <w:kern w:val="2"/>
                <w:sz w:val="21"/>
                <w:szCs w:val="21"/>
                <w:highlight w:val="none"/>
                <w:lang w:val="en-US" w:eastAsia="zh-CN" w:bidi="ar-SA"/>
              </w:rPr>
            </w:pPr>
          </w:p>
          <w:p w14:paraId="6F3F63CE">
            <w:pPr>
              <w:spacing w:line="400" w:lineRule="exact"/>
              <w:rPr>
                <w:rFonts w:hint="eastAsia" w:ascii="宋体" w:hAnsi="宋体" w:eastAsia="宋体" w:cs="宋体"/>
                <w:color w:val="auto"/>
                <w:kern w:val="2"/>
                <w:sz w:val="21"/>
                <w:szCs w:val="21"/>
                <w:highlight w:val="none"/>
                <w:lang w:val="en-US" w:eastAsia="zh-CN" w:bidi="ar-SA"/>
              </w:rPr>
            </w:pPr>
          </w:p>
          <w:p w14:paraId="4880E1E1">
            <w:pPr>
              <w:spacing w:line="400" w:lineRule="exact"/>
              <w:rPr>
                <w:rFonts w:hint="eastAsia" w:ascii="宋体" w:hAnsi="宋体" w:eastAsia="宋体" w:cs="宋体"/>
                <w:color w:val="auto"/>
                <w:kern w:val="2"/>
                <w:sz w:val="21"/>
                <w:szCs w:val="21"/>
                <w:highlight w:val="none"/>
                <w:lang w:val="en-US" w:eastAsia="zh-CN" w:bidi="ar-SA"/>
              </w:rPr>
            </w:pPr>
          </w:p>
          <w:p w14:paraId="2FD2F1BC">
            <w:pPr>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提供承诺（格式自定）加盖供应商单位公章。</w:t>
            </w:r>
          </w:p>
          <w:p w14:paraId="32A07746">
            <w:pPr>
              <w:spacing w:line="400" w:lineRule="exact"/>
              <w:ind w:firstLine="420" w:firstLineChars="200"/>
              <w:rPr>
                <w:rFonts w:hint="eastAsia" w:ascii="宋体" w:hAnsi="宋体" w:eastAsia="宋体" w:cs="宋体"/>
                <w:color w:val="auto"/>
                <w:kern w:val="2"/>
                <w:sz w:val="21"/>
                <w:szCs w:val="21"/>
                <w:highlight w:val="none"/>
                <w:lang w:val="en-US" w:eastAsia="zh-CN" w:bidi="ar-SA"/>
              </w:rPr>
            </w:pPr>
          </w:p>
        </w:tc>
      </w:tr>
    </w:tbl>
    <w:p w14:paraId="77646C47">
      <w:pPr>
        <w:spacing w:line="360" w:lineRule="auto"/>
        <w:ind w:firstLine="480" w:firstLineChars="200"/>
        <w:rPr>
          <w:rFonts w:hint="eastAsia" w:ascii="宋体" w:hAnsi="宋体" w:eastAsia="宋体" w:cs="宋体"/>
          <w:color w:val="auto"/>
          <w:sz w:val="24"/>
          <w:highlight w:val="none"/>
        </w:rPr>
      </w:pPr>
    </w:p>
    <w:bookmarkEnd w:id="122"/>
    <w:bookmarkEnd w:id="123"/>
    <w:bookmarkEnd w:id="218"/>
    <w:bookmarkEnd w:id="219"/>
    <w:bookmarkEnd w:id="220"/>
    <w:bookmarkEnd w:id="221"/>
    <w:bookmarkEnd w:id="222"/>
    <w:bookmarkEnd w:id="223"/>
    <w:p w14:paraId="428F364C">
      <w:pPr>
        <w:pStyle w:val="6"/>
        <w:spacing w:before="0" w:after="0" w:line="360" w:lineRule="auto"/>
        <w:ind w:firstLine="482" w:firstLineChars="200"/>
        <w:outlineLvl w:val="1"/>
        <w:rPr>
          <w:rFonts w:hint="eastAsia" w:ascii="宋体" w:hAnsi="宋体" w:eastAsia="宋体" w:cs="宋体"/>
          <w:color w:val="auto"/>
          <w:sz w:val="24"/>
          <w:szCs w:val="24"/>
          <w:highlight w:val="none"/>
        </w:rPr>
      </w:pPr>
      <w:bookmarkStart w:id="228" w:name="_Toc1193"/>
      <w:bookmarkStart w:id="229" w:name="_Toc11632"/>
      <w:bookmarkStart w:id="230" w:name="_Toc2617"/>
      <w:bookmarkStart w:id="231" w:name="_Toc30126_WPSOffice_Level1"/>
      <w:bookmarkStart w:id="232" w:name="_Toc6492_WPSOffice_Level1"/>
      <w:bookmarkStart w:id="233" w:name="_Toc7751_WPSOffice_Level1"/>
      <w:bookmarkStart w:id="234" w:name="_Toc11387"/>
      <w:r>
        <w:rPr>
          <w:rFonts w:hint="eastAsia" w:ascii="宋体" w:hAnsi="宋体" w:eastAsia="宋体" w:cs="宋体"/>
          <w:color w:val="auto"/>
          <w:sz w:val="24"/>
          <w:szCs w:val="24"/>
          <w:highlight w:val="none"/>
        </w:rPr>
        <w:t>三、无效响应</w:t>
      </w:r>
      <w:bookmarkEnd w:id="228"/>
      <w:bookmarkEnd w:id="229"/>
      <w:bookmarkEnd w:id="230"/>
    </w:p>
    <w:p w14:paraId="5C989582">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供应商发生以下条款情况之一者，视为无效响应，其响应文件将被拒绝：</w:t>
      </w:r>
    </w:p>
    <w:p w14:paraId="5E0E169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（一）供应商不符合规定的资格条件的；</w:t>
      </w:r>
    </w:p>
    <w:p w14:paraId="290D616B">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（二）供应商的法定代表人（或其授权代表）或自然人未参加采购；</w:t>
      </w:r>
    </w:p>
    <w:p w14:paraId="1BAA4AF0">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（三）供应商所提交的响应文件不按“第七篇响应文件编制要求”要求签署或盖章；</w:t>
      </w:r>
    </w:p>
    <w:p w14:paraId="3ED2A68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（四）供应商的最后报价超过采购预算或最高限价的；</w:t>
      </w:r>
    </w:p>
    <w:p w14:paraId="44BA0A8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（五）法定代表人为同一个人的两个及两个以上法人，母公司、全资子公司及其控股公司，在同一包采购中同时参与采购；</w:t>
      </w:r>
    </w:p>
    <w:p w14:paraId="5DB0E1B6">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（六）单位负责人为同一人或者存在直接控股、管理关系的不同供应商，参加同一合同项下的采购活动的；</w:t>
      </w:r>
    </w:p>
    <w:p w14:paraId="7A404F3A">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（七）供应商采购有效期不满足比选文件要求的；</w:t>
      </w:r>
    </w:p>
    <w:p w14:paraId="188F3A15">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（八）供应商响应文件内容有与国家现行法律法规相违背的内容，或附有采购人无法接受的条件；</w:t>
      </w:r>
    </w:p>
    <w:p w14:paraId="0C71AD68">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（九）法律、法规和比选文件规定的其他无效情形。</w:t>
      </w:r>
    </w:p>
    <w:p w14:paraId="0251A03C">
      <w:pPr>
        <w:pStyle w:val="6"/>
        <w:adjustRightInd w:val="0"/>
        <w:snapToGrid w:val="0"/>
        <w:spacing w:before="0" w:after="0" w:line="360" w:lineRule="auto"/>
        <w:ind w:firstLine="482" w:firstLineChars="200"/>
        <w:rPr>
          <w:rFonts w:hint="eastAsia" w:ascii="宋体" w:hAnsi="宋体" w:eastAsia="宋体" w:cs="宋体"/>
          <w:color w:val="auto"/>
          <w:sz w:val="24"/>
          <w:szCs w:val="24"/>
          <w:highlight w:val="none"/>
        </w:rPr>
      </w:pPr>
      <w:bookmarkStart w:id="235" w:name="_Toc13967"/>
      <w:bookmarkStart w:id="236" w:name="_Toc20309"/>
      <w:bookmarkStart w:id="237" w:name="_Toc171002066"/>
      <w:bookmarkStart w:id="238" w:name="_Toc161742526"/>
      <w:bookmarkStart w:id="239" w:name="_Toc76462336"/>
      <w:bookmarkStart w:id="240" w:name="_Toc29035"/>
      <w:bookmarkStart w:id="241" w:name="_Toc10350"/>
      <w:r>
        <w:rPr>
          <w:rFonts w:hint="eastAsia" w:ascii="宋体" w:hAnsi="宋体" w:eastAsia="宋体" w:cs="宋体"/>
          <w:color w:val="auto"/>
          <w:sz w:val="24"/>
          <w:szCs w:val="24"/>
          <w:highlight w:val="none"/>
        </w:rPr>
        <w:t>四、采购终止</w:t>
      </w:r>
      <w:bookmarkEnd w:id="235"/>
      <w:bookmarkEnd w:id="236"/>
      <w:bookmarkEnd w:id="237"/>
      <w:bookmarkEnd w:id="238"/>
      <w:bookmarkEnd w:id="239"/>
      <w:bookmarkEnd w:id="240"/>
      <w:bookmarkEnd w:id="241"/>
    </w:p>
    <w:p w14:paraId="771F81E3">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出现下列情形之一的，采购人或者采购采购代理机构应当终止采购活动，发布项目终止公告并说明原因，重新开展采购活动：</w:t>
      </w:r>
    </w:p>
    <w:p w14:paraId="1B868277">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（一）因情况变化，不再符合规定的采购方式适用情形的；</w:t>
      </w:r>
    </w:p>
    <w:p w14:paraId="141C8CED">
      <w:pPr>
        <w:snapToGrid w:val="0"/>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（二）出现影响采购公正的违法、违规行为的；</w:t>
      </w:r>
    </w:p>
    <w:p w14:paraId="19DED4BA">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（三）在采购过程中符合要求的供应商或者报价未超过采购预算的供应商不足3家的。</w:t>
      </w:r>
    </w:p>
    <w:p w14:paraId="656DB675">
      <w:pPr>
        <w:pStyle w:val="4"/>
        <w:pageBreakBefore/>
        <w:spacing w:before="0" w:after="0" w:line="360" w:lineRule="auto"/>
        <w:ind w:firstLine="723" w:firstLineChars="200"/>
        <w:jc w:val="center"/>
        <w:rPr>
          <w:rFonts w:hint="eastAsia" w:ascii="宋体" w:hAnsi="宋体" w:eastAsia="宋体" w:cs="宋体"/>
          <w:color w:val="auto"/>
          <w:sz w:val="36"/>
          <w:szCs w:val="36"/>
          <w:highlight w:val="none"/>
        </w:rPr>
      </w:pPr>
      <w:bookmarkStart w:id="242" w:name="_Toc28652"/>
      <w:bookmarkStart w:id="243" w:name="_Toc8019"/>
      <w:bookmarkStart w:id="244" w:name="_Toc10967"/>
      <w:r>
        <w:rPr>
          <w:rFonts w:hint="eastAsia" w:ascii="宋体" w:hAnsi="宋体" w:eastAsia="宋体" w:cs="宋体"/>
          <w:color w:val="auto"/>
          <w:sz w:val="36"/>
          <w:szCs w:val="36"/>
          <w:highlight w:val="none"/>
        </w:rPr>
        <w:t>第五篇  供应商须知</w:t>
      </w:r>
      <w:bookmarkEnd w:id="242"/>
      <w:bookmarkEnd w:id="243"/>
      <w:bookmarkEnd w:id="244"/>
    </w:p>
    <w:p w14:paraId="0B3CB8CC">
      <w:pPr>
        <w:pStyle w:val="5"/>
        <w:spacing w:before="0" w:after="0" w:line="360" w:lineRule="auto"/>
        <w:ind w:firstLine="482" w:firstLineChars="200"/>
        <w:rPr>
          <w:rFonts w:hint="eastAsia" w:ascii="宋体" w:hAnsi="宋体" w:eastAsia="宋体" w:cs="宋体"/>
          <w:color w:val="auto"/>
          <w:sz w:val="24"/>
          <w:szCs w:val="24"/>
          <w:highlight w:val="none"/>
        </w:rPr>
      </w:pPr>
      <w:bookmarkStart w:id="245" w:name="_Toc16183"/>
      <w:bookmarkStart w:id="246" w:name="_Toc32474"/>
      <w:bookmarkStart w:id="247" w:name="_Toc171002068"/>
      <w:bookmarkStart w:id="248" w:name="_Toc11030"/>
      <w:bookmarkStart w:id="249" w:name="_Toc28802"/>
      <w:r>
        <w:rPr>
          <w:rFonts w:hint="eastAsia" w:ascii="宋体" w:hAnsi="宋体" w:eastAsia="宋体" w:cs="宋体"/>
          <w:color w:val="auto"/>
          <w:sz w:val="24"/>
          <w:szCs w:val="24"/>
          <w:highlight w:val="none"/>
        </w:rPr>
        <w:t>一、采购费用</w:t>
      </w:r>
      <w:bookmarkEnd w:id="245"/>
      <w:bookmarkEnd w:id="246"/>
      <w:bookmarkEnd w:id="247"/>
      <w:bookmarkEnd w:id="248"/>
      <w:bookmarkEnd w:id="249"/>
    </w:p>
    <w:p w14:paraId="29E07489">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参与采购的供应商应承担其编制响应文件与递交响应文件所涉及的一切费用，不论采购结果如何，采购人和采购代理机构在任何情况下无义务也无责任承担这些费用。</w:t>
      </w:r>
    </w:p>
    <w:p w14:paraId="174859F7">
      <w:pPr>
        <w:pStyle w:val="5"/>
        <w:spacing w:before="0" w:after="0" w:line="360" w:lineRule="auto"/>
        <w:ind w:firstLine="482" w:firstLineChars="200"/>
        <w:rPr>
          <w:rFonts w:hint="eastAsia" w:ascii="宋体" w:hAnsi="宋体" w:eastAsia="宋体" w:cs="宋体"/>
          <w:color w:val="auto"/>
          <w:sz w:val="24"/>
          <w:szCs w:val="24"/>
          <w:highlight w:val="none"/>
        </w:rPr>
      </w:pPr>
      <w:bookmarkStart w:id="250" w:name="_Toc31515"/>
      <w:bookmarkStart w:id="251" w:name="_Toc171002069"/>
      <w:bookmarkStart w:id="252" w:name="_Toc1518"/>
      <w:bookmarkStart w:id="253" w:name="_Toc3671"/>
      <w:bookmarkStart w:id="254" w:name="_Toc21383"/>
      <w:r>
        <w:rPr>
          <w:rFonts w:hint="eastAsia" w:ascii="宋体" w:hAnsi="宋体" w:eastAsia="宋体" w:cs="宋体"/>
          <w:color w:val="auto"/>
          <w:sz w:val="24"/>
          <w:szCs w:val="24"/>
          <w:highlight w:val="none"/>
        </w:rPr>
        <w:t>二、</w:t>
      </w:r>
      <w:bookmarkEnd w:id="250"/>
      <w:bookmarkEnd w:id="251"/>
      <w:bookmarkEnd w:id="252"/>
      <w:bookmarkEnd w:id="253"/>
      <w:bookmarkEnd w:id="254"/>
      <w:r>
        <w:rPr>
          <w:rFonts w:hint="eastAsia" w:ascii="宋体" w:hAnsi="宋体" w:eastAsia="宋体" w:cs="宋体"/>
          <w:color w:val="auto"/>
          <w:sz w:val="24"/>
          <w:szCs w:val="24"/>
          <w:highlight w:val="none"/>
        </w:rPr>
        <w:t>比选文件</w:t>
      </w:r>
    </w:p>
    <w:p w14:paraId="546D65A5">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（一）比选文件由采购邀请书、项目技术需求、项目商务需求、</w:t>
      </w:r>
      <w:r>
        <w:rPr>
          <w:rFonts w:hint="eastAsia" w:ascii="宋体" w:hAnsi="宋体" w:eastAsia="宋体" w:cs="宋体"/>
          <w:color w:val="auto"/>
          <w:highlight w:val="none"/>
        </w:rPr>
        <w:t>采购程序及方法、评审标准、无效响应和采购终止</w:t>
      </w:r>
      <w:r>
        <w:rPr>
          <w:rFonts w:hint="eastAsia" w:ascii="宋体" w:hAnsi="宋体" w:eastAsia="宋体" w:cs="宋体"/>
          <w:color w:val="auto"/>
          <w:highlight w:val="none"/>
          <w:shd w:val="clear" w:color="auto" w:fill="FFFFFF"/>
          <w:lang w:bidi="ar"/>
        </w:rPr>
        <w:t>、供应商须知、采购合同、响应文件编制要求七部分组成。</w:t>
      </w:r>
    </w:p>
    <w:p w14:paraId="19F38152">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（二）采购人（或采购代理机构）所作的一切有效的书面通知、修改及补充，都是比选文件不可分割的部分。</w:t>
      </w:r>
    </w:p>
    <w:p w14:paraId="4E3F388F">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（三）比选文件的解释</w:t>
      </w:r>
    </w:p>
    <w:p w14:paraId="1E5DA096">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供应商如对比选文件有疑问，必须以书面形式在提交响应文件截止时间3个工作日前向采购人（或采购代理机构）要求澄清，采购人（或采购代理机构）可视具体情况做出处理或答复。如供应商未提出疑问，视为完全理解并同意本比选文件。一经进入采购程序，即视为供应商已详细阅读全部文件资料，完全理解比选文件所有条款内容并同意放弃对这方面有不明白及误解的权利。</w:t>
      </w:r>
    </w:p>
    <w:p w14:paraId="63620B25">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（四）本比选文件中，评审小组根据与供应商进行采购可能实质性变动的内容为比选文件第二、三、六篇全部内容。</w:t>
      </w:r>
    </w:p>
    <w:p w14:paraId="746C86CA">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（五）评审的依据为比选文件和响应文件（含有效的书面承诺）。评审小组判断响应文件对比选文件的响应，仅基于响应文件本身而不靠外部证据。</w:t>
      </w:r>
    </w:p>
    <w:p w14:paraId="57B8A9B4">
      <w:pPr>
        <w:pStyle w:val="5"/>
        <w:spacing w:before="0" w:after="0" w:line="360" w:lineRule="auto"/>
        <w:ind w:firstLine="482" w:firstLineChars="200"/>
        <w:rPr>
          <w:rFonts w:hint="eastAsia" w:ascii="宋体" w:hAnsi="宋体" w:eastAsia="宋体" w:cs="宋体"/>
          <w:color w:val="auto"/>
          <w:sz w:val="24"/>
          <w:szCs w:val="24"/>
          <w:highlight w:val="none"/>
        </w:rPr>
      </w:pPr>
      <w:bookmarkStart w:id="255" w:name="_Toc30029"/>
      <w:bookmarkStart w:id="256" w:name="_Toc171002070"/>
      <w:bookmarkStart w:id="257" w:name="_Toc23895"/>
      <w:bookmarkStart w:id="258" w:name="_Toc1396"/>
      <w:bookmarkStart w:id="259" w:name="_Toc4799"/>
      <w:r>
        <w:rPr>
          <w:rFonts w:hint="eastAsia" w:ascii="宋体" w:hAnsi="宋体" w:eastAsia="宋体" w:cs="宋体"/>
          <w:color w:val="auto"/>
          <w:sz w:val="24"/>
          <w:szCs w:val="24"/>
          <w:highlight w:val="none"/>
        </w:rPr>
        <w:t>三、采购要求</w:t>
      </w:r>
      <w:bookmarkEnd w:id="255"/>
      <w:bookmarkEnd w:id="256"/>
      <w:bookmarkEnd w:id="257"/>
      <w:bookmarkEnd w:id="258"/>
      <w:bookmarkEnd w:id="259"/>
    </w:p>
    <w:p w14:paraId="3068EE7C">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（一）响应文件</w:t>
      </w:r>
    </w:p>
    <w:p w14:paraId="43894D4A">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1.供应商应当按照比选文件的要求编制响应文件，并对比选文件提出的要求和条件作出实质性响应，响应文件原则上采用软面订本，同时应编制完整的页码、目录。</w:t>
      </w:r>
    </w:p>
    <w:p w14:paraId="4F2D1624">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2.响应文件组成</w:t>
      </w:r>
    </w:p>
    <w:p w14:paraId="1FC94F59">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5EE9C030">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（二）联合体</w:t>
      </w:r>
    </w:p>
    <w:p w14:paraId="0964131C">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本项目不接受联合体参与采购。</w:t>
      </w:r>
    </w:p>
    <w:p w14:paraId="515AFEF4">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（三）采购有效期：响应文件及有关承诺文件有效期为提交响应文件截止时间起90天。</w:t>
      </w:r>
    </w:p>
    <w:p w14:paraId="22FFFC4A">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（四）修正错误</w:t>
      </w:r>
    </w:p>
    <w:p w14:paraId="6F28F646">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1.若供应商所递交的响应文件或最后报价中的价格出现大写金额和小写金额不一致的错误，以大写金额修正为准。</w:t>
      </w:r>
    </w:p>
    <w:p w14:paraId="7AA08FA0">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2.评审小组按上述修正错误的原则及方法修正供应商的报价，供应商同意并签字确认后，修正后的报价对供应商具有约束作用。如果供应商不接受修正后的价格，将失去成为成交供应商的资格。</w:t>
      </w:r>
    </w:p>
    <w:p w14:paraId="6196CBDE">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（五）提交响应文件的份数和签署</w:t>
      </w:r>
    </w:p>
    <w:p w14:paraId="0FF996C5">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1.响应文件一式三份，其中正本一份，副本一份，电子文档一份（电子文档为网上报价上传的附件内容</w:t>
      </w:r>
      <w:r>
        <w:rPr>
          <w:rFonts w:hint="eastAsia" w:ascii="宋体" w:hAnsi="宋体" w:eastAsia="宋体" w:cs="宋体"/>
          <w:color w:val="auto"/>
          <w:highlight w:val="none"/>
          <w:shd w:val="clear" w:color="auto" w:fill="FFFFFF"/>
          <w:lang w:eastAsia="zh-CN" w:bidi="ar"/>
        </w:rPr>
        <w:t>，</w:t>
      </w:r>
      <w:r>
        <w:rPr>
          <w:rFonts w:hint="eastAsia" w:ascii="宋体" w:hAnsi="宋体" w:eastAsia="宋体" w:cs="宋体"/>
          <w:color w:val="auto"/>
          <w:highlight w:val="none"/>
          <w:shd w:val="clear" w:color="auto" w:fill="FFFFFF"/>
          <w:lang w:val="en-US" w:eastAsia="zh-CN" w:bidi="ar"/>
        </w:rPr>
        <w:t>无需提供U盘</w:t>
      </w:r>
      <w:r>
        <w:rPr>
          <w:rFonts w:hint="eastAsia" w:ascii="宋体" w:hAnsi="宋体" w:eastAsia="宋体" w:cs="宋体"/>
          <w:color w:val="auto"/>
          <w:highlight w:val="none"/>
          <w:shd w:val="clear" w:color="auto" w:fill="FFFFFF"/>
          <w:lang w:bidi="ar"/>
        </w:rPr>
        <w:t>，电子文档内容应与纸质文件正本一致，如不一致以纸质文件正本为准。）；副本可为正本的复印件，应与正本一致，如出现不一致情况以正本为准。</w:t>
      </w:r>
    </w:p>
    <w:p w14:paraId="00E5261C">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2.响应文件按比选文件“第七篇响应文件编制要求”要求签署或盖章。</w:t>
      </w:r>
    </w:p>
    <w:p w14:paraId="2B79A5F5">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（六）响应文件的递交</w:t>
      </w:r>
    </w:p>
    <w:p w14:paraId="2EF193B1">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响应文件的正本、副本以及电子文档均应密封送达开标地点，应在封套上注明采购项目名称、供应商名称。若正本、副本以及电子文档分别进行密封的，还应在封套上注明“正本”、“副本”、“电子文档”字样。</w:t>
      </w:r>
    </w:p>
    <w:p w14:paraId="4A167D96">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（七）供应商参与人员</w:t>
      </w:r>
    </w:p>
    <w:p w14:paraId="3BC746C0">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各个供应商应当派1-2名代表参与采购，至少1人应为法定代表人（或其授权代表）或自然人（供应商为自然人）。</w:t>
      </w:r>
    </w:p>
    <w:p w14:paraId="5A347D7C">
      <w:pPr>
        <w:pStyle w:val="5"/>
        <w:spacing w:before="0" w:after="0" w:line="360" w:lineRule="auto"/>
        <w:ind w:firstLine="482" w:firstLineChars="200"/>
        <w:rPr>
          <w:rFonts w:hint="eastAsia" w:ascii="宋体" w:hAnsi="宋体" w:eastAsia="宋体" w:cs="宋体"/>
          <w:color w:val="auto"/>
          <w:sz w:val="24"/>
          <w:szCs w:val="24"/>
          <w:highlight w:val="none"/>
        </w:rPr>
      </w:pPr>
      <w:bookmarkStart w:id="260" w:name="_Toc6303"/>
      <w:bookmarkStart w:id="261" w:name="_Toc24776"/>
      <w:bookmarkStart w:id="262" w:name="_Toc17329"/>
      <w:bookmarkStart w:id="263" w:name="_Toc30578"/>
      <w:bookmarkStart w:id="264" w:name="_Toc171002071"/>
      <w:r>
        <w:rPr>
          <w:rFonts w:hint="eastAsia" w:ascii="宋体" w:hAnsi="宋体" w:eastAsia="宋体" w:cs="宋体"/>
          <w:color w:val="auto"/>
          <w:sz w:val="24"/>
          <w:szCs w:val="24"/>
          <w:highlight w:val="none"/>
        </w:rPr>
        <w:t>四、成交供应商的确认和变更</w:t>
      </w:r>
      <w:bookmarkEnd w:id="260"/>
      <w:bookmarkEnd w:id="261"/>
      <w:bookmarkEnd w:id="262"/>
      <w:bookmarkEnd w:id="263"/>
      <w:bookmarkEnd w:id="264"/>
    </w:p>
    <w:p w14:paraId="2A9E8210">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（一）成交供应商的确认</w:t>
      </w:r>
    </w:p>
    <w:p w14:paraId="3B92CBFD">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供应商且不提出异议的，视为确定评审报告提出的排序第一的供应商为成交供应商。</w:t>
      </w:r>
    </w:p>
    <w:p w14:paraId="67538C28">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（二）成交供应商的变更</w:t>
      </w:r>
    </w:p>
    <w:p w14:paraId="1DCE4174">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成交供应商拒绝与采购人签订合同的，采购人可以按照评审报告推荐的成交候选供应商顺序，确定排名下一位的候选人为成交供应商，也可以重新开展采购活动。</w:t>
      </w:r>
    </w:p>
    <w:p w14:paraId="21326364">
      <w:pPr>
        <w:pStyle w:val="5"/>
        <w:spacing w:before="0" w:after="0" w:line="360" w:lineRule="auto"/>
        <w:ind w:firstLine="482" w:firstLineChars="200"/>
        <w:rPr>
          <w:rFonts w:hint="eastAsia" w:ascii="宋体" w:hAnsi="宋体" w:eastAsia="宋体" w:cs="宋体"/>
          <w:color w:val="auto"/>
          <w:sz w:val="24"/>
          <w:szCs w:val="24"/>
          <w:highlight w:val="none"/>
        </w:rPr>
      </w:pPr>
      <w:bookmarkStart w:id="265" w:name="_Toc18748"/>
      <w:bookmarkEnd w:id="265"/>
      <w:bookmarkStart w:id="266" w:name="_Toc7601"/>
      <w:bookmarkStart w:id="267" w:name="_Toc171002072"/>
      <w:bookmarkStart w:id="268" w:name="_Toc26233"/>
      <w:bookmarkStart w:id="269" w:name="_Toc32764"/>
      <w:r>
        <w:rPr>
          <w:rFonts w:hint="eastAsia" w:ascii="宋体" w:hAnsi="宋体" w:eastAsia="宋体" w:cs="宋体"/>
          <w:color w:val="auto"/>
          <w:sz w:val="24"/>
          <w:szCs w:val="24"/>
          <w:highlight w:val="none"/>
        </w:rPr>
        <w:t>五、成交通知</w:t>
      </w:r>
      <w:bookmarkEnd w:id="266"/>
      <w:bookmarkEnd w:id="267"/>
      <w:bookmarkEnd w:id="268"/>
      <w:bookmarkEnd w:id="269"/>
    </w:p>
    <w:p w14:paraId="69BDD73B">
      <w:pPr>
        <w:pStyle w:val="16"/>
        <w:wordWrap w:val="0"/>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（一）</w:t>
      </w:r>
      <w:r>
        <w:rPr>
          <w:rFonts w:hint="eastAsia" w:ascii="宋体" w:hAnsi="宋体" w:eastAsia="宋体" w:cs="宋体"/>
          <w:color w:val="auto"/>
          <w:highlight w:val="none"/>
        </w:rPr>
        <w:t>成交供应商确定后，采购代理机构将在“行采家”平台（https：//www.gec123.com）上发布成交结果公示</w:t>
      </w:r>
      <w:r>
        <w:rPr>
          <w:rFonts w:hint="eastAsia" w:ascii="宋体" w:hAnsi="宋体" w:eastAsia="宋体" w:cs="宋体"/>
          <w:color w:val="auto"/>
          <w:highlight w:val="none"/>
          <w:shd w:val="clear" w:color="auto" w:fill="FFFFFF"/>
          <w:lang w:bidi="ar"/>
        </w:rPr>
        <w:t>。</w:t>
      </w:r>
    </w:p>
    <w:p w14:paraId="157FE6B6">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（二）结果公告发出同时，采购代理机构将以书面形式发出《成交通知书》。《成交通知书》一经发出即发生法律效力。</w:t>
      </w:r>
    </w:p>
    <w:p w14:paraId="5C9BE18A">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（三）《成交通知书》将作为签订合同的依据。</w:t>
      </w:r>
    </w:p>
    <w:p w14:paraId="5B60342B">
      <w:pPr>
        <w:pStyle w:val="5"/>
        <w:spacing w:before="0" w:after="0" w:line="360" w:lineRule="auto"/>
        <w:ind w:firstLine="482" w:firstLineChars="200"/>
        <w:rPr>
          <w:rFonts w:hint="eastAsia" w:ascii="宋体" w:hAnsi="宋体" w:eastAsia="宋体" w:cs="宋体"/>
          <w:color w:val="auto"/>
          <w:sz w:val="24"/>
          <w:szCs w:val="24"/>
          <w:highlight w:val="none"/>
        </w:rPr>
      </w:pPr>
      <w:bookmarkStart w:id="270" w:name="_Toc31294"/>
      <w:bookmarkStart w:id="271" w:name="_Toc21547"/>
      <w:bookmarkStart w:id="272" w:name="_Toc9187"/>
      <w:bookmarkStart w:id="273" w:name="_Toc24377"/>
      <w:bookmarkStart w:id="274" w:name="_Toc171002073"/>
      <w:r>
        <w:rPr>
          <w:rFonts w:hint="eastAsia" w:ascii="宋体" w:hAnsi="宋体" w:eastAsia="宋体" w:cs="宋体"/>
          <w:color w:val="auto"/>
          <w:sz w:val="24"/>
          <w:szCs w:val="24"/>
          <w:highlight w:val="none"/>
        </w:rPr>
        <w:t>六、关于质疑</w:t>
      </w:r>
      <w:bookmarkEnd w:id="270"/>
      <w:bookmarkEnd w:id="271"/>
      <w:bookmarkEnd w:id="272"/>
      <w:bookmarkEnd w:id="273"/>
      <w:bookmarkEnd w:id="274"/>
    </w:p>
    <w:p w14:paraId="0FC8D584">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供应商认为比选文件、采购过程和成交结果使自己的权益受到伤害的，可向采购人或采购代理机构以书面形式提出质疑。</w:t>
      </w:r>
    </w:p>
    <w:p w14:paraId="148A4411">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提出质疑的应当是参与所质疑项目采购活动的供应商。</w:t>
      </w:r>
    </w:p>
    <w:p w14:paraId="4851C49C">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1.质疑时限、内容</w:t>
      </w:r>
    </w:p>
    <w:p w14:paraId="5EEB449D">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供应商认为比选文件、采购过程、成交结果使自己的权益受到损害的，可以在知道或者应知其权益受到损害之日起7个工作日内，以书面形式向采购人、采购代理机构提出质疑。</w:t>
      </w:r>
    </w:p>
    <w:p w14:paraId="1ACE394F">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1.2供应商提出质疑应当提交质疑函和必要的证明材料，质疑函应当包括下列内容：</w:t>
      </w:r>
    </w:p>
    <w:p w14:paraId="0A90E1F5">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1.2.1供应商的姓名或者名称、地址、邮编、联系人及联系电话；</w:t>
      </w:r>
    </w:p>
    <w:p w14:paraId="2271A7B5">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1.2.2质疑项目的名称、项目号以及采购执行编号；</w:t>
      </w:r>
    </w:p>
    <w:p w14:paraId="64B652E1">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1.2.3具体、明确的质疑事项和与质疑事项相关的请求；</w:t>
      </w:r>
    </w:p>
    <w:p w14:paraId="00865F2B">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1.2.4事实依据；</w:t>
      </w:r>
    </w:p>
    <w:p w14:paraId="39DE6396">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1.2.5必要的法律依据；</w:t>
      </w:r>
    </w:p>
    <w:p w14:paraId="0BF98F15">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1.2.6提出质疑的日期；</w:t>
      </w:r>
    </w:p>
    <w:p w14:paraId="3E7D9C33">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1.2.7营业执照（或事业单位法人证书，或个体工商户营业执照或有效的自然人身份证明）复印件；</w:t>
      </w:r>
    </w:p>
    <w:p w14:paraId="56FD4C97">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1.2.8法定代表人授权委托书原件、法定代表人身份证复印件和其授权代表的身份证复印件（供应商为自然人的提供自然人身份证复印件）；</w:t>
      </w:r>
    </w:p>
    <w:p w14:paraId="55DD9A74">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1.3供应商为自然人的，质疑函应当由本人签字；供应商为法人或者其他组织的，质疑函应当由法定代表人、主要负责人，或者其授权代表签字或者盖章，并加盖公章。</w:t>
      </w:r>
    </w:p>
    <w:p w14:paraId="5AA0C816">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2.质疑答复</w:t>
      </w:r>
    </w:p>
    <w:p w14:paraId="633A1956">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采购人、采购代理机构应当在收到供应商的书面质疑后七个工作日内作出答复，并以书面形式通知质疑供应商和其他有关供应商。</w:t>
      </w:r>
    </w:p>
    <w:p w14:paraId="545E4FD2">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3.其他</w:t>
      </w:r>
    </w:p>
    <w:p w14:paraId="21E59497">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3.1供应商应按照《采购质疑和投诉办法》（财政部令第94号）及相关法律法规要求，在法定质疑期内一次性提出针对同一采购程序环节的质疑。</w:t>
      </w:r>
    </w:p>
    <w:p w14:paraId="037072DC">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3.2质疑函范本可在财政部门户网站和中国政府采购网下载。</w:t>
      </w:r>
    </w:p>
    <w:p w14:paraId="18D0B605">
      <w:pPr>
        <w:pStyle w:val="5"/>
        <w:spacing w:before="0" w:after="0" w:line="360" w:lineRule="auto"/>
        <w:ind w:firstLine="482" w:firstLineChars="200"/>
        <w:rPr>
          <w:rFonts w:hint="eastAsia" w:ascii="宋体" w:hAnsi="宋体" w:eastAsia="宋体" w:cs="宋体"/>
          <w:color w:val="auto"/>
          <w:sz w:val="24"/>
          <w:szCs w:val="24"/>
          <w:highlight w:val="none"/>
        </w:rPr>
      </w:pPr>
      <w:bookmarkStart w:id="275" w:name="_Toc171002074"/>
      <w:bookmarkStart w:id="276" w:name="_Toc18756"/>
      <w:bookmarkStart w:id="277" w:name="_Toc2045"/>
      <w:bookmarkStart w:id="278" w:name="_Toc29910"/>
      <w:bookmarkStart w:id="279" w:name="_Toc390"/>
      <w:r>
        <w:rPr>
          <w:rFonts w:hint="eastAsia" w:ascii="宋体" w:hAnsi="宋体" w:eastAsia="宋体" w:cs="宋体"/>
          <w:color w:val="auto"/>
          <w:sz w:val="24"/>
          <w:szCs w:val="24"/>
          <w:highlight w:val="none"/>
        </w:rPr>
        <w:t>七、采购代理服务费</w:t>
      </w:r>
      <w:bookmarkEnd w:id="275"/>
      <w:bookmarkEnd w:id="276"/>
      <w:bookmarkEnd w:id="277"/>
      <w:bookmarkEnd w:id="278"/>
      <w:bookmarkEnd w:id="279"/>
    </w:p>
    <w:p w14:paraId="38409B88">
      <w:pPr>
        <w:wordWrap w:val="0"/>
        <w:spacing w:line="360" w:lineRule="auto"/>
        <w:ind w:firstLine="480"/>
        <w:rPr>
          <w:rFonts w:hint="eastAsia" w:ascii="宋体" w:hAnsi="宋体" w:eastAsia="宋体" w:cs="宋体"/>
          <w:color w:val="auto"/>
          <w:highlight w:val="none"/>
        </w:rPr>
      </w:pPr>
      <w:bookmarkStart w:id="280" w:name="_Toc18548"/>
      <w:bookmarkEnd w:id="280"/>
      <w:bookmarkStart w:id="281" w:name="_Toc171002075"/>
      <w:bookmarkStart w:id="282" w:name="_Toc29128"/>
      <w:bookmarkStart w:id="283" w:name="_Toc9117"/>
      <w:bookmarkStart w:id="284" w:name="_Toc13427"/>
      <w:r>
        <w:rPr>
          <w:rFonts w:hint="eastAsia" w:ascii="宋体" w:hAnsi="宋体" w:eastAsia="宋体" w:cs="宋体"/>
          <w:color w:val="auto"/>
          <w:highlight w:val="none"/>
        </w:rPr>
        <w:t>采购代理服务费：供应商成交后向采购代理机构缴纳采购代理服务费，采购代理服务费</w:t>
      </w:r>
      <w:r>
        <w:rPr>
          <w:rFonts w:hint="eastAsia" w:ascii="宋体" w:hAnsi="宋体" w:eastAsia="宋体" w:cs="宋体"/>
          <w:color w:val="auto"/>
          <w:highlight w:val="none"/>
          <w:lang w:val="en-US" w:eastAsia="zh-CN"/>
        </w:rPr>
        <w:t>3000元包干</w:t>
      </w:r>
      <w:r>
        <w:rPr>
          <w:rFonts w:hint="eastAsia" w:ascii="宋体" w:hAnsi="宋体" w:eastAsia="宋体" w:cs="宋体"/>
          <w:color w:val="auto"/>
          <w:highlight w:val="none"/>
        </w:rPr>
        <w:t>，由成交供应商在领取成交通知书前一次性缴纳。</w:t>
      </w:r>
    </w:p>
    <w:p w14:paraId="7EB35888">
      <w:pPr>
        <w:pStyle w:val="5"/>
        <w:spacing w:before="0" w:after="0" w:line="360" w:lineRule="auto"/>
        <w:ind w:firstLine="482"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八、签订合同</w:t>
      </w:r>
      <w:bookmarkEnd w:id="281"/>
      <w:bookmarkEnd w:id="282"/>
      <w:bookmarkEnd w:id="283"/>
      <w:bookmarkEnd w:id="284"/>
    </w:p>
    <w:p w14:paraId="21E06948">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（一）采购人原则上应在成交通知书发出之日起</w:t>
      </w:r>
      <w:r>
        <w:rPr>
          <w:rFonts w:hint="eastAsia" w:cs="宋体"/>
          <w:color w:val="auto"/>
          <w:highlight w:val="none"/>
          <w:u w:val="single"/>
          <w:shd w:val="clear" w:color="auto" w:fill="FFFFFF"/>
          <w:lang w:val="en-US" w:eastAsia="zh-CN" w:bidi="ar"/>
        </w:rPr>
        <w:t>2</w:t>
      </w:r>
      <w:r>
        <w:rPr>
          <w:rFonts w:hint="eastAsia" w:ascii="宋体" w:hAnsi="宋体" w:eastAsia="宋体" w:cs="宋体"/>
          <w:color w:val="auto"/>
          <w:highlight w:val="none"/>
          <w:u w:val="single"/>
          <w:shd w:val="clear" w:color="auto" w:fill="FFFFFF"/>
          <w:lang w:bidi="ar"/>
        </w:rPr>
        <w:t>0日</w:t>
      </w:r>
      <w:r>
        <w:rPr>
          <w:rFonts w:hint="eastAsia" w:ascii="宋体" w:hAnsi="宋体" w:eastAsia="宋体" w:cs="宋体"/>
          <w:color w:val="auto"/>
          <w:highlight w:val="none"/>
          <w:shd w:val="clear" w:color="auto" w:fill="FFFFFF"/>
          <w:lang w:bidi="ar"/>
        </w:rPr>
        <w:t>内和成交供应商签订采购合同，无正当理由不得拒绝或拖延合同签订。所签订的合同不得对比选文件和供应商的响应文件作实质性修改。其他未尽事宜由采购人和成交供应商在采购合同中详细约定。</w:t>
      </w:r>
    </w:p>
    <w:p w14:paraId="73AA2CCA">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（二）比选文件、供应商的响应文件及澄清文件等，均为签订采购合同的依据。</w:t>
      </w:r>
    </w:p>
    <w:p w14:paraId="1779417C">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（三）合同生效条款由供需双方约定，法律、行政法规规定应当办理批准、登记等手续后生效的合同，依照其规定。</w:t>
      </w:r>
    </w:p>
    <w:p w14:paraId="4AADCFB8">
      <w:pPr>
        <w:pStyle w:val="16"/>
        <w:spacing w:before="0" w:beforeAutospacing="0" w:after="0" w:afterAutospacing="0" w:line="360" w:lineRule="auto"/>
        <w:ind w:firstLine="480" w:firstLineChars="200"/>
        <w:rPr>
          <w:rFonts w:hint="eastAsia" w:ascii="宋体" w:hAnsi="宋体" w:eastAsia="宋体" w:cs="宋体"/>
          <w:color w:val="auto"/>
          <w:highlight w:val="none"/>
          <w:shd w:val="clear" w:color="auto" w:fill="FFFFFF"/>
          <w:lang w:bidi="ar"/>
        </w:rPr>
      </w:pPr>
      <w:r>
        <w:rPr>
          <w:rFonts w:hint="eastAsia" w:ascii="宋体" w:hAnsi="宋体" w:eastAsia="宋体" w:cs="宋体"/>
          <w:color w:val="auto"/>
          <w:highlight w:val="none"/>
          <w:shd w:val="clear" w:color="auto" w:fill="FFFFFF"/>
          <w:lang w:bidi="ar"/>
        </w:rPr>
        <w:t>（四）采购人要求成交供应商提供履约保证金的，应当在比选文件中予以约定。成交供应商履约完毕后，采购人根据比选文件规定无息退还其履约保证金。</w:t>
      </w:r>
    </w:p>
    <w:p w14:paraId="261D2419">
      <w:pPr>
        <w:pStyle w:val="4"/>
        <w:pageBreakBefore/>
        <w:spacing w:before="120"/>
        <w:jc w:val="center"/>
        <w:rPr>
          <w:rFonts w:hint="eastAsia" w:ascii="宋体" w:hAnsi="宋体" w:eastAsia="宋体" w:cs="宋体"/>
          <w:color w:val="auto"/>
          <w:szCs w:val="30"/>
          <w:highlight w:val="none"/>
        </w:rPr>
      </w:pPr>
      <w:bookmarkStart w:id="285" w:name="_Toc76462348"/>
      <w:bookmarkStart w:id="286" w:name="_Toc11641055"/>
      <w:bookmarkStart w:id="287" w:name="_Toc12789059"/>
      <w:bookmarkStart w:id="288" w:name="_Toc28697"/>
      <w:bookmarkStart w:id="289" w:name="_Toc17296"/>
      <w:bookmarkStart w:id="290" w:name="_Toc6206"/>
      <w:bookmarkStart w:id="291" w:name="_Toc161742536"/>
      <w:bookmarkStart w:id="292" w:name="_Toc3377"/>
      <w:r>
        <w:rPr>
          <w:rFonts w:hint="eastAsia" w:ascii="宋体" w:hAnsi="宋体" w:eastAsia="宋体" w:cs="宋体"/>
          <w:color w:val="auto"/>
          <w:szCs w:val="30"/>
          <w:highlight w:val="none"/>
        </w:rPr>
        <w:t xml:space="preserve">第六篇  </w:t>
      </w:r>
      <w:bookmarkEnd w:id="285"/>
      <w:bookmarkEnd w:id="286"/>
      <w:bookmarkEnd w:id="287"/>
      <w:bookmarkEnd w:id="288"/>
      <w:bookmarkEnd w:id="289"/>
      <w:bookmarkEnd w:id="290"/>
      <w:bookmarkEnd w:id="291"/>
      <w:r>
        <w:rPr>
          <w:rFonts w:hint="eastAsia" w:ascii="宋体" w:hAnsi="宋体" w:eastAsia="宋体" w:cs="宋体"/>
          <w:color w:val="auto"/>
          <w:szCs w:val="30"/>
          <w:highlight w:val="none"/>
        </w:rPr>
        <w:t>合同草案</w:t>
      </w:r>
      <w:bookmarkEnd w:id="292"/>
    </w:p>
    <w:p w14:paraId="4DC56632">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甲方（需方）：___________________________      计价单位：____________</w:t>
      </w:r>
    </w:p>
    <w:p w14:paraId="1C05017A">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乙方（供方）：___________________________      计量单位：_____________</w:t>
      </w:r>
    </w:p>
    <w:p w14:paraId="136B779D">
      <w:pPr>
        <w:spacing w:line="500" w:lineRule="exact"/>
        <w:rPr>
          <w:rFonts w:hint="eastAsia" w:ascii="宋体" w:hAnsi="宋体" w:eastAsia="宋体" w:cs="宋体"/>
          <w:color w:val="auto"/>
          <w:sz w:val="24"/>
          <w:highlight w:val="none"/>
        </w:rPr>
      </w:pPr>
    </w:p>
    <w:p w14:paraId="7E13EF0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经双方协商一致，达成以下合同：</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1573"/>
        <w:gridCol w:w="1246"/>
        <w:gridCol w:w="2156"/>
        <w:gridCol w:w="1567"/>
        <w:gridCol w:w="15"/>
      </w:tblGrid>
      <w:tr w14:paraId="0CF4A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5" w:type="dxa"/>
        </w:trPr>
        <w:tc>
          <w:tcPr>
            <w:tcW w:w="3071" w:type="dxa"/>
            <w:noWrap w:val="0"/>
            <w:vAlign w:val="center"/>
          </w:tcPr>
          <w:p w14:paraId="562A5A68">
            <w:pPr>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名称</w:t>
            </w:r>
          </w:p>
        </w:tc>
        <w:tc>
          <w:tcPr>
            <w:tcW w:w="2819" w:type="dxa"/>
            <w:gridSpan w:val="2"/>
            <w:noWrap w:val="0"/>
            <w:vAlign w:val="center"/>
          </w:tcPr>
          <w:p w14:paraId="6FCE0700">
            <w:pPr>
              <w:spacing w:line="500" w:lineRule="exac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总价</w:t>
            </w:r>
          </w:p>
        </w:tc>
        <w:tc>
          <w:tcPr>
            <w:tcW w:w="2156" w:type="dxa"/>
            <w:noWrap w:val="0"/>
            <w:vAlign w:val="center"/>
          </w:tcPr>
          <w:p w14:paraId="0D1C7C5B">
            <w:pPr>
              <w:spacing w:line="500" w:lineRule="exact"/>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服务</w:t>
            </w:r>
            <w:r>
              <w:rPr>
                <w:rFonts w:hint="eastAsia" w:ascii="宋体" w:hAnsi="宋体" w:eastAsia="宋体" w:cs="宋体"/>
                <w:color w:val="auto"/>
                <w:sz w:val="24"/>
                <w:highlight w:val="none"/>
              </w:rPr>
              <w:t>时间</w:t>
            </w:r>
          </w:p>
        </w:tc>
        <w:tc>
          <w:tcPr>
            <w:tcW w:w="1567" w:type="dxa"/>
            <w:noWrap w:val="0"/>
            <w:vAlign w:val="center"/>
          </w:tcPr>
          <w:p w14:paraId="1531E02B">
            <w:pPr>
              <w:spacing w:line="500" w:lineRule="exact"/>
              <w:rPr>
                <w:rFonts w:hint="eastAsia" w:ascii="宋体" w:hAnsi="宋体" w:eastAsia="宋体" w:cs="宋体"/>
                <w:color w:val="auto"/>
                <w:sz w:val="24"/>
                <w:highlight w:val="none"/>
                <w:lang w:eastAsia="zh-CN"/>
              </w:rPr>
            </w:pPr>
            <w:r>
              <w:rPr>
                <w:rFonts w:hint="eastAsia" w:ascii="宋体" w:hAnsi="宋体" w:cs="宋体"/>
                <w:color w:val="auto"/>
                <w:sz w:val="24"/>
                <w:highlight w:val="none"/>
                <w:lang w:val="en-US" w:eastAsia="zh-CN"/>
              </w:rPr>
              <w:t>服务</w:t>
            </w:r>
            <w:r>
              <w:rPr>
                <w:rFonts w:hint="eastAsia" w:ascii="宋体" w:hAnsi="宋体" w:cs="宋体"/>
                <w:color w:val="auto"/>
                <w:sz w:val="24"/>
                <w:highlight w:val="none"/>
                <w:lang w:eastAsia="zh-CN"/>
              </w:rPr>
              <w:t>地点</w:t>
            </w:r>
          </w:p>
        </w:tc>
      </w:tr>
      <w:tr w14:paraId="7972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14E0553A">
            <w:pPr>
              <w:spacing w:line="500" w:lineRule="exact"/>
              <w:rPr>
                <w:rFonts w:hint="eastAsia" w:ascii="宋体" w:hAnsi="宋体" w:eastAsia="宋体" w:cs="宋体"/>
                <w:color w:val="auto"/>
                <w:sz w:val="24"/>
                <w:highlight w:val="none"/>
              </w:rPr>
            </w:pPr>
          </w:p>
        </w:tc>
        <w:tc>
          <w:tcPr>
            <w:tcW w:w="2819" w:type="dxa"/>
            <w:gridSpan w:val="2"/>
            <w:noWrap w:val="0"/>
            <w:vAlign w:val="center"/>
          </w:tcPr>
          <w:p w14:paraId="42C094D0">
            <w:pPr>
              <w:spacing w:line="500" w:lineRule="exact"/>
              <w:rPr>
                <w:rFonts w:hint="eastAsia" w:ascii="宋体" w:hAnsi="宋体" w:eastAsia="宋体" w:cs="宋体"/>
                <w:color w:val="auto"/>
                <w:sz w:val="24"/>
                <w:highlight w:val="none"/>
              </w:rPr>
            </w:pPr>
          </w:p>
        </w:tc>
        <w:tc>
          <w:tcPr>
            <w:tcW w:w="2156" w:type="dxa"/>
            <w:noWrap w:val="0"/>
            <w:vAlign w:val="center"/>
          </w:tcPr>
          <w:p w14:paraId="066D39DB">
            <w:pPr>
              <w:spacing w:line="500" w:lineRule="exact"/>
              <w:rPr>
                <w:rFonts w:hint="eastAsia" w:ascii="宋体" w:hAnsi="宋体" w:eastAsia="宋体" w:cs="宋体"/>
                <w:color w:val="auto"/>
                <w:sz w:val="24"/>
                <w:highlight w:val="none"/>
              </w:rPr>
            </w:pPr>
          </w:p>
        </w:tc>
        <w:tc>
          <w:tcPr>
            <w:tcW w:w="1567" w:type="dxa"/>
            <w:noWrap w:val="0"/>
            <w:vAlign w:val="center"/>
          </w:tcPr>
          <w:p w14:paraId="78A794DC">
            <w:pPr>
              <w:spacing w:line="500" w:lineRule="exact"/>
              <w:rPr>
                <w:rFonts w:hint="eastAsia" w:ascii="宋体" w:hAnsi="宋体" w:eastAsia="宋体" w:cs="宋体"/>
                <w:color w:val="auto"/>
                <w:sz w:val="24"/>
                <w:highlight w:val="none"/>
              </w:rPr>
            </w:pPr>
          </w:p>
        </w:tc>
      </w:tr>
      <w:tr w14:paraId="6E0C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60" w:hRule="atLeast"/>
        </w:trPr>
        <w:tc>
          <w:tcPr>
            <w:tcW w:w="3071" w:type="dxa"/>
            <w:noWrap w:val="0"/>
            <w:vAlign w:val="center"/>
          </w:tcPr>
          <w:p w14:paraId="06B7B8BE">
            <w:pPr>
              <w:spacing w:line="500" w:lineRule="exact"/>
              <w:rPr>
                <w:rFonts w:hint="eastAsia" w:ascii="宋体" w:hAnsi="宋体" w:eastAsia="宋体" w:cs="宋体"/>
                <w:color w:val="auto"/>
                <w:sz w:val="24"/>
                <w:highlight w:val="none"/>
              </w:rPr>
            </w:pPr>
          </w:p>
        </w:tc>
        <w:tc>
          <w:tcPr>
            <w:tcW w:w="2819" w:type="dxa"/>
            <w:gridSpan w:val="2"/>
            <w:noWrap w:val="0"/>
            <w:vAlign w:val="center"/>
          </w:tcPr>
          <w:p w14:paraId="7B7D1D94">
            <w:pPr>
              <w:spacing w:line="500" w:lineRule="exact"/>
              <w:rPr>
                <w:rFonts w:hint="eastAsia" w:ascii="宋体" w:hAnsi="宋体" w:eastAsia="宋体" w:cs="宋体"/>
                <w:color w:val="auto"/>
                <w:sz w:val="24"/>
                <w:highlight w:val="none"/>
              </w:rPr>
            </w:pPr>
          </w:p>
        </w:tc>
        <w:tc>
          <w:tcPr>
            <w:tcW w:w="2156" w:type="dxa"/>
            <w:noWrap w:val="0"/>
            <w:vAlign w:val="center"/>
          </w:tcPr>
          <w:p w14:paraId="1F4968EE">
            <w:pPr>
              <w:spacing w:line="500" w:lineRule="exact"/>
              <w:rPr>
                <w:rFonts w:hint="eastAsia" w:ascii="宋体" w:hAnsi="宋体" w:eastAsia="宋体" w:cs="宋体"/>
                <w:color w:val="auto"/>
                <w:sz w:val="24"/>
                <w:highlight w:val="none"/>
              </w:rPr>
            </w:pPr>
          </w:p>
        </w:tc>
        <w:tc>
          <w:tcPr>
            <w:tcW w:w="1567" w:type="dxa"/>
            <w:noWrap w:val="0"/>
            <w:vAlign w:val="center"/>
          </w:tcPr>
          <w:p w14:paraId="0F161425">
            <w:pPr>
              <w:spacing w:line="500" w:lineRule="exact"/>
              <w:rPr>
                <w:rFonts w:hint="eastAsia" w:ascii="宋体" w:hAnsi="宋体" w:eastAsia="宋体" w:cs="宋体"/>
                <w:color w:val="auto"/>
                <w:sz w:val="24"/>
                <w:highlight w:val="none"/>
              </w:rPr>
            </w:pPr>
          </w:p>
        </w:tc>
      </w:tr>
      <w:tr w14:paraId="02475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5"/>
            <w:noWrap w:val="0"/>
            <w:vAlign w:val="center"/>
          </w:tcPr>
          <w:p w14:paraId="597211F8">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合计人民币（小写）：</w:t>
            </w:r>
          </w:p>
        </w:tc>
      </w:tr>
      <w:tr w14:paraId="7EFE8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9613" w:type="dxa"/>
            <w:gridSpan w:val="5"/>
            <w:noWrap w:val="0"/>
            <w:vAlign w:val="center"/>
          </w:tcPr>
          <w:p w14:paraId="04A099A7">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合计人民币（大写）：</w:t>
            </w:r>
          </w:p>
        </w:tc>
      </w:tr>
      <w:tr w14:paraId="05F08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83" w:hRule="atLeast"/>
        </w:trPr>
        <w:tc>
          <w:tcPr>
            <w:tcW w:w="9613" w:type="dxa"/>
            <w:gridSpan w:val="5"/>
            <w:noWrap w:val="0"/>
            <w:vAlign w:val="top"/>
          </w:tcPr>
          <w:p w14:paraId="54A7527C">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一、质量要求和技术标准</w:t>
            </w:r>
          </w:p>
        </w:tc>
      </w:tr>
      <w:tr w14:paraId="32216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9628" w:type="dxa"/>
            <w:gridSpan w:val="6"/>
            <w:noWrap w:val="0"/>
            <w:vAlign w:val="top"/>
          </w:tcPr>
          <w:p w14:paraId="17478E9D">
            <w:pPr>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二、验收标准、方法：</w:t>
            </w:r>
          </w:p>
        </w:tc>
      </w:tr>
      <w:tr w14:paraId="3A7DF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9628" w:type="dxa"/>
            <w:gridSpan w:val="6"/>
            <w:noWrap w:val="0"/>
            <w:vAlign w:val="top"/>
          </w:tcPr>
          <w:p w14:paraId="183FD2B0">
            <w:pPr>
              <w:spacing w:line="240" w:lineRule="atLeast"/>
              <w:rPr>
                <w:rFonts w:hint="eastAsia" w:ascii="宋体" w:hAnsi="宋体" w:eastAsia="宋体" w:cs="宋体"/>
                <w:color w:val="auto"/>
                <w:highlight w:val="none"/>
              </w:rPr>
            </w:pPr>
            <w:r>
              <w:rPr>
                <w:rFonts w:hint="eastAsia" w:ascii="宋体" w:hAnsi="宋体" w:eastAsia="宋体" w:cs="宋体"/>
                <w:color w:val="auto"/>
                <w:sz w:val="21"/>
                <w:szCs w:val="21"/>
                <w:highlight w:val="none"/>
              </w:rPr>
              <w:t>三、付款方式：</w:t>
            </w:r>
          </w:p>
        </w:tc>
      </w:tr>
      <w:tr w14:paraId="597C8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6"/>
            <w:noWrap w:val="0"/>
            <w:vAlign w:val="top"/>
          </w:tcPr>
          <w:p w14:paraId="5AA379B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四、违约责任：</w:t>
            </w:r>
          </w:p>
          <w:p w14:paraId="7BDA9BB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按《中华人民共和国民法典》、《中华人民共和国政府采购法》执行，或按双方约定。</w:t>
            </w:r>
          </w:p>
        </w:tc>
      </w:tr>
      <w:tr w14:paraId="73DDD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8" w:type="dxa"/>
            <w:gridSpan w:val="6"/>
            <w:noWrap w:val="0"/>
            <w:vAlign w:val="top"/>
          </w:tcPr>
          <w:p w14:paraId="34D3BD98">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五、其他约定事项：</w:t>
            </w:r>
          </w:p>
          <w:p w14:paraId="3A0FD47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eastAsia="zh-CN"/>
              </w:rPr>
              <w:t>比选</w:t>
            </w:r>
            <w:r>
              <w:rPr>
                <w:rFonts w:hint="eastAsia" w:ascii="宋体" w:hAnsi="宋体" w:eastAsia="宋体" w:cs="宋体"/>
                <w:color w:val="auto"/>
                <w:sz w:val="21"/>
                <w:szCs w:val="21"/>
                <w:highlight w:val="none"/>
              </w:rPr>
              <w:t>文件及其澄清文件、</w:t>
            </w:r>
            <w:r>
              <w:rPr>
                <w:rFonts w:hint="eastAsia" w:ascii="宋体" w:hAnsi="宋体" w:cs="宋体"/>
                <w:color w:val="auto"/>
                <w:sz w:val="21"/>
                <w:szCs w:val="21"/>
                <w:highlight w:val="none"/>
                <w:lang w:eastAsia="zh-CN"/>
              </w:rPr>
              <w:t>竞标文件</w:t>
            </w:r>
            <w:r>
              <w:rPr>
                <w:rFonts w:hint="eastAsia" w:ascii="宋体" w:hAnsi="宋体" w:eastAsia="宋体" w:cs="宋体"/>
                <w:color w:val="auto"/>
                <w:sz w:val="21"/>
                <w:szCs w:val="21"/>
                <w:highlight w:val="none"/>
              </w:rPr>
              <w:t>和承诺是本合同不可分割的部分。</w:t>
            </w:r>
          </w:p>
          <w:p w14:paraId="110ACE53">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2.本合同如发生争议由双方协商解决，协商不成向需方所在人民法院提请诉讼。</w:t>
            </w:r>
          </w:p>
          <w:p w14:paraId="48E4ABF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3.本合同一式__份， 需方__份，供方__份，具同等法律效力。</w:t>
            </w:r>
          </w:p>
          <w:p w14:paraId="75DB8D2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4.其他：</w:t>
            </w:r>
          </w:p>
        </w:tc>
      </w:tr>
      <w:tr w14:paraId="5B060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4644" w:type="dxa"/>
            <w:gridSpan w:val="2"/>
            <w:noWrap w:val="0"/>
            <w:vAlign w:val="top"/>
          </w:tcPr>
          <w:p w14:paraId="2395F69E">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需方：</w:t>
            </w:r>
          </w:p>
          <w:p w14:paraId="50B8259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45015ECB">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联系电话：</w:t>
            </w:r>
          </w:p>
          <w:p w14:paraId="387F533C">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tc>
        <w:tc>
          <w:tcPr>
            <w:tcW w:w="4984" w:type="dxa"/>
            <w:gridSpan w:val="4"/>
            <w:noWrap w:val="0"/>
            <w:vAlign w:val="top"/>
          </w:tcPr>
          <w:p w14:paraId="4EC876F0">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供方：</w:t>
            </w:r>
          </w:p>
          <w:p w14:paraId="41FF0E57">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p>
          <w:p w14:paraId="4C90379D">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771D7A91">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3B8A002A">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开户银行：</w:t>
            </w:r>
          </w:p>
          <w:p w14:paraId="1CA72F05">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账号：</w:t>
            </w:r>
          </w:p>
          <w:p w14:paraId="0E673A4F">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授权代表：</w:t>
            </w:r>
          </w:p>
          <w:p w14:paraId="60A7E1A6">
            <w:pPr>
              <w:widowControl/>
              <w:spacing w:line="240" w:lineRule="atLeas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（本栏请用计算机打印以便于准确付款）</w:t>
            </w:r>
          </w:p>
        </w:tc>
      </w:tr>
      <w:tr w14:paraId="57908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9628" w:type="dxa"/>
            <w:gridSpan w:val="6"/>
            <w:noWrap w:val="0"/>
            <w:vAlign w:val="top"/>
          </w:tcPr>
          <w:p w14:paraId="0E01C8A4">
            <w:pPr>
              <w:spacing w:line="240" w:lineRule="atLeas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p w14:paraId="3E4FA3A1">
            <w:pPr>
              <w:spacing w:line="240" w:lineRule="atLeast"/>
              <w:rPr>
                <w:rFonts w:hint="eastAsia" w:ascii="宋体" w:hAnsi="宋体" w:eastAsia="宋体" w:cs="宋体"/>
                <w:color w:val="auto"/>
                <w:sz w:val="21"/>
                <w:szCs w:val="21"/>
                <w:highlight w:val="none"/>
              </w:rPr>
            </w:pPr>
          </w:p>
          <w:p w14:paraId="1D95124D">
            <w:pPr>
              <w:spacing w:line="240" w:lineRule="atLeast"/>
              <w:rPr>
                <w:rFonts w:hint="eastAsia" w:ascii="宋体" w:hAnsi="宋体" w:eastAsia="宋体" w:cs="宋体"/>
                <w:color w:val="auto"/>
                <w:sz w:val="21"/>
                <w:szCs w:val="21"/>
                <w:highlight w:val="none"/>
              </w:rPr>
            </w:pPr>
          </w:p>
        </w:tc>
      </w:tr>
    </w:tbl>
    <w:p w14:paraId="5CD9C6FD">
      <w:pPr>
        <w:rPr>
          <w:rFonts w:hint="eastAsia" w:ascii="宋体" w:hAnsi="宋体" w:eastAsia="宋体" w:cs="宋体"/>
          <w:color w:val="auto"/>
          <w:sz w:val="24"/>
          <w:highlight w:val="none"/>
        </w:rPr>
      </w:pPr>
      <w:r>
        <w:rPr>
          <w:rFonts w:hint="eastAsia" w:ascii="宋体" w:hAnsi="宋体" w:eastAsia="宋体" w:cs="宋体"/>
          <w:color w:val="auto"/>
          <w:sz w:val="24"/>
          <w:highlight w:val="none"/>
        </w:rPr>
        <w:t>签约时间：           年   月   日      签约地点：</w:t>
      </w:r>
    </w:p>
    <w:p w14:paraId="31946A63">
      <w:pPr>
        <w:tabs>
          <w:tab w:val="left" w:pos="9000"/>
        </w:tabs>
        <w:spacing w:line="276" w:lineRule="auto"/>
        <w:jc w:val="center"/>
        <w:rPr>
          <w:rFonts w:hint="eastAsia" w:ascii="宋体" w:hAnsi="宋体" w:eastAsia="宋体" w:cs="宋体"/>
          <w:color w:val="auto"/>
          <w:sz w:val="21"/>
          <w:szCs w:val="21"/>
          <w:highlight w:val="none"/>
        </w:rPr>
        <w:sectPr>
          <w:footerReference r:id="rId14" w:type="default"/>
          <w:footerReference r:id="rId15" w:type="even"/>
          <w:pgSz w:w="11907" w:h="16840"/>
          <w:pgMar w:top="1134" w:right="1191" w:bottom="1134" w:left="1304" w:header="964" w:footer="992" w:gutter="0"/>
          <w:pgNumType w:fmt="numberInDash"/>
          <w:cols w:space="720" w:num="1"/>
          <w:docGrid w:linePitch="312" w:charSpace="0"/>
        </w:sectPr>
      </w:pPr>
    </w:p>
    <w:bookmarkEnd w:id="231"/>
    <w:bookmarkEnd w:id="232"/>
    <w:bookmarkEnd w:id="233"/>
    <w:bookmarkEnd w:id="234"/>
    <w:p w14:paraId="3E528C29">
      <w:pPr>
        <w:spacing w:line="480" w:lineRule="auto"/>
        <w:jc w:val="center"/>
        <w:rPr>
          <w:rStyle w:val="37"/>
          <w:rFonts w:hint="eastAsia" w:ascii="宋体" w:hAnsi="宋体" w:eastAsia="宋体" w:cs="宋体"/>
          <w:color w:val="auto"/>
          <w:highlight w:val="none"/>
        </w:rPr>
      </w:pPr>
      <w:bookmarkStart w:id="293" w:name="_Toc11888"/>
      <w:bookmarkStart w:id="294" w:name="_Toc26447"/>
      <w:r>
        <w:rPr>
          <w:rStyle w:val="37"/>
          <w:rFonts w:hint="eastAsia" w:ascii="宋体" w:hAnsi="宋体" w:eastAsia="宋体" w:cs="宋体"/>
          <w:color w:val="auto"/>
          <w:highlight w:val="none"/>
        </w:rPr>
        <w:t>第七篇  响应文件编制要求</w:t>
      </w:r>
      <w:bookmarkEnd w:id="293"/>
    </w:p>
    <w:bookmarkEnd w:id="294"/>
    <w:p w14:paraId="5B803573">
      <w:pPr>
        <w:rPr>
          <w:rFonts w:hint="eastAsia" w:ascii="宋体" w:hAnsi="宋体" w:eastAsia="宋体" w:cs="宋体"/>
          <w:b/>
          <w:bCs/>
          <w:color w:val="auto"/>
          <w:sz w:val="24"/>
          <w:highlight w:val="none"/>
        </w:rPr>
      </w:pPr>
      <w:bookmarkStart w:id="295" w:name="_Toc17438_WPSOffice_Level2"/>
      <w:bookmarkStart w:id="296" w:name="_Toc8140_WPSOffice_Level2"/>
      <w:bookmarkStart w:id="297" w:name="_Toc12014_WPSOffice_Level2"/>
      <w:r>
        <w:rPr>
          <w:rFonts w:hint="eastAsia" w:ascii="宋体" w:hAnsi="宋体" w:eastAsia="宋体" w:cs="宋体"/>
          <w:b/>
          <w:bCs/>
          <w:color w:val="auto"/>
          <w:sz w:val="24"/>
          <w:highlight w:val="none"/>
        </w:rPr>
        <w:t>响应文件封面格式如下：</w:t>
      </w:r>
    </w:p>
    <w:p w14:paraId="4AEF765B">
      <w:pPr>
        <w:rPr>
          <w:rFonts w:hint="eastAsia" w:ascii="宋体" w:hAnsi="宋体" w:eastAsia="宋体" w:cs="宋体"/>
          <w:b/>
          <w:bCs/>
          <w:color w:val="auto"/>
          <w:sz w:val="48"/>
          <w:szCs w:val="48"/>
          <w:highlight w:val="none"/>
        </w:rPr>
      </w:pPr>
    </w:p>
    <w:p w14:paraId="664D79FD">
      <w:pPr>
        <w:spacing w:line="240" w:lineRule="auto"/>
        <w:jc w:val="right"/>
        <w:rPr>
          <w:rFonts w:hint="eastAsia" w:ascii="宋体" w:hAnsi="宋体" w:eastAsia="宋体" w:cs="宋体"/>
          <w:b/>
          <w:bCs/>
          <w:color w:val="auto"/>
          <w:sz w:val="48"/>
          <w:szCs w:val="48"/>
          <w:highlight w:val="none"/>
        </w:rPr>
      </w:pPr>
      <w:r>
        <w:rPr>
          <w:rFonts w:hint="eastAsia" w:ascii="宋体" w:hAnsi="宋体" w:eastAsia="宋体" w:cs="宋体"/>
          <w:b/>
          <w:bCs/>
          <w:color w:val="auto"/>
          <w:sz w:val="48"/>
          <w:szCs w:val="48"/>
          <w:highlight w:val="none"/>
        </w:rPr>
        <w:t>正/副本</w:t>
      </w:r>
    </w:p>
    <w:p w14:paraId="430A3688">
      <w:pPr>
        <w:ind w:firstLine="562"/>
        <w:rPr>
          <w:rFonts w:hint="eastAsia" w:ascii="宋体" w:hAnsi="宋体" w:eastAsia="宋体" w:cs="宋体"/>
          <w:b/>
          <w:bCs/>
          <w:color w:val="auto"/>
          <w:sz w:val="28"/>
          <w:szCs w:val="28"/>
          <w:highlight w:val="none"/>
        </w:rPr>
      </w:pPr>
    </w:p>
    <w:p w14:paraId="48EA3185">
      <w:pPr>
        <w:ind w:firstLine="562"/>
        <w:rPr>
          <w:rFonts w:hint="eastAsia" w:ascii="宋体" w:hAnsi="宋体" w:eastAsia="宋体" w:cs="宋体"/>
          <w:b/>
          <w:bCs/>
          <w:color w:val="auto"/>
          <w:sz w:val="28"/>
          <w:szCs w:val="28"/>
          <w:highlight w:val="none"/>
        </w:rPr>
      </w:pPr>
    </w:p>
    <w:p w14:paraId="340423B6">
      <w:pPr>
        <w:spacing w:line="360" w:lineRule="auto"/>
        <w:ind w:left="480" w:leftChars="200"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项目名称：</w:t>
      </w:r>
    </w:p>
    <w:p w14:paraId="2A7C4BAF">
      <w:pPr>
        <w:spacing w:line="360" w:lineRule="auto"/>
        <w:ind w:left="480" w:leftChars="200" w:firstLine="562"/>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项目编号：</w:t>
      </w:r>
    </w:p>
    <w:p w14:paraId="5D39EE9F">
      <w:pPr>
        <w:spacing w:line="360" w:lineRule="auto"/>
        <w:ind w:firstLine="480"/>
        <w:rPr>
          <w:rFonts w:hint="eastAsia" w:ascii="宋体" w:hAnsi="宋体" w:eastAsia="宋体" w:cs="宋体"/>
          <w:color w:val="auto"/>
          <w:highlight w:val="none"/>
        </w:rPr>
      </w:pPr>
    </w:p>
    <w:p w14:paraId="202C4F9E">
      <w:pPr>
        <w:rPr>
          <w:rFonts w:hint="eastAsia" w:ascii="宋体" w:hAnsi="宋体" w:eastAsia="宋体" w:cs="宋体"/>
          <w:color w:val="auto"/>
          <w:highlight w:val="none"/>
        </w:rPr>
      </w:pPr>
    </w:p>
    <w:p w14:paraId="52F0C2F2">
      <w:pPr>
        <w:pStyle w:val="40"/>
        <w:rPr>
          <w:rFonts w:hint="eastAsia" w:ascii="宋体" w:hAnsi="宋体" w:eastAsia="宋体" w:cs="宋体"/>
          <w:color w:val="auto"/>
          <w:highlight w:val="none"/>
        </w:rPr>
      </w:pPr>
    </w:p>
    <w:p w14:paraId="1C4FAA84">
      <w:pPr>
        <w:pStyle w:val="40"/>
        <w:rPr>
          <w:rFonts w:hint="eastAsia" w:ascii="宋体" w:hAnsi="宋体" w:eastAsia="宋体" w:cs="宋体"/>
          <w:color w:val="auto"/>
          <w:highlight w:val="none"/>
        </w:rPr>
      </w:pPr>
    </w:p>
    <w:p w14:paraId="446A80E3">
      <w:pPr>
        <w:pStyle w:val="40"/>
        <w:rPr>
          <w:rFonts w:hint="eastAsia" w:ascii="宋体" w:hAnsi="宋体" w:eastAsia="宋体" w:cs="宋体"/>
          <w:color w:val="auto"/>
          <w:highlight w:val="none"/>
        </w:rPr>
      </w:pPr>
    </w:p>
    <w:p w14:paraId="357484AE">
      <w:pPr>
        <w:pStyle w:val="40"/>
        <w:rPr>
          <w:rFonts w:hint="eastAsia" w:ascii="宋体" w:hAnsi="宋体" w:eastAsia="宋体" w:cs="宋体"/>
          <w:color w:val="auto"/>
          <w:highlight w:val="none"/>
        </w:rPr>
      </w:pPr>
    </w:p>
    <w:p w14:paraId="709D79B9">
      <w:pPr>
        <w:pStyle w:val="40"/>
        <w:rPr>
          <w:rFonts w:hint="eastAsia" w:ascii="宋体" w:hAnsi="宋体" w:eastAsia="宋体" w:cs="宋体"/>
          <w:color w:val="auto"/>
          <w:highlight w:val="none"/>
        </w:rPr>
      </w:pPr>
    </w:p>
    <w:p w14:paraId="12015DEF">
      <w:pPr>
        <w:pStyle w:val="40"/>
        <w:rPr>
          <w:rFonts w:hint="eastAsia" w:ascii="宋体" w:hAnsi="宋体" w:eastAsia="宋体" w:cs="宋体"/>
          <w:color w:val="auto"/>
          <w:highlight w:val="none"/>
        </w:rPr>
      </w:pPr>
    </w:p>
    <w:p w14:paraId="4330EEAD">
      <w:pPr>
        <w:pStyle w:val="40"/>
        <w:spacing w:line="240" w:lineRule="auto"/>
        <w:rPr>
          <w:rFonts w:hint="eastAsia" w:ascii="宋体" w:hAnsi="宋体" w:eastAsia="宋体" w:cs="宋体"/>
          <w:color w:val="auto"/>
          <w:highlight w:val="none"/>
        </w:rPr>
      </w:pPr>
    </w:p>
    <w:p w14:paraId="25EF4439">
      <w:pPr>
        <w:spacing w:line="240" w:lineRule="auto"/>
        <w:jc w:val="center"/>
        <w:rPr>
          <w:rFonts w:hint="eastAsia" w:ascii="宋体" w:hAnsi="宋体" w:eastAsia="宋体" w:cs="宋体"/>
          <w:color w:val="auto"/>
          <w:sz w:val="96"/>
          <w:szCs w:val="96"/>
          <w:highlight w:val="none"/>
        </w:rPr>
      </w:pPr>
      <w:r>
        <w:rPr>
          <w:rFonts w:hint="eastAsia" w:ascii="宋体" w:hAnsi="宋体" w:eastAsia="宋体" w:cs="宋体"/>
          <w:color w:val="auto"/>
          <w:sz w:val="96"/>
          <w:szCs w:val="96"/>
          <w:highlight w:val="none"/>
        </w:rPr>
        <w:t>响应文件</w:t>
      </w:r>
    </w:p>
    <w:p w14:paraId="4FE71817">
      <w:pPr>
        <w:spacing w:line="360" w:lineRule="auto"/>
        <w:rPr>
          <w:rFonts w:hint="eastAsia" w:ascii="宋体" w:hAnsi="宋体" w:eastAsia="宋体" w:cs="宋体"/>
          <w:b/>
          <w:bCs/>
          <w:color w:val="auto"/>
          <w:sz w:val="28"/>
          <w:szCs w:val="28"/>
          <w:highlight w:val="none"/>
        </w:rPr>
      </w:pPr>
    </w:p>
    <w:p w14:paraId="3183DF96">
      <w:pPr>
        <w:rPr>
          <w:rFonts w:hint="eastAsia" w:ascii="宋体" w:hAnsi="宋体" w:eastAsia="宋体" w:cs="宋体"/>
          <w:color w:val="auto"/>
          <w:highlight w:val="none"/>
        </w:rPr>
      </w:pPr>
    </w:p>
    <w:p w14:paraId="344E6227">
      <w:pPr>
        <w:pStyle w:val="40"/>
        <w:rPr>
          <w:rFonts w:hint="eastAsia" w:ascii="宋体" w:hAnsi="宋体" w:eastAsia="宋体" w:cs="宋体"/>
          <w:color w:val="auto"/>
          <w:highlight w:val="none"/>
        </w:rPr>
      </w:pPr>
    </w:p>
    <w:p w14:paraId="39B31D9E">
      <w:pPr>
        <w:pStyle w:val="40"/>
        <w:rPr>
          <w:rFonts w:hint="eastAsia" w:ascii="宋体" w:hAnsi="宋体" w:eastAsia="宋体" w:cs="宋体"/>
          <w:color w:val="auto"/>
          <w:highlight w:val="none"/>
        </w:rPr>
      </w:pPr>
    </w:p>
    <w:p w14:paraId="5CCC82BD">
      <w:pPr>
        <w:pStyle w:val="40"/>
        <w:rPr>
          <w:rFonts w:hint="eastAsia" w:ascii="宋体" w:hAnsi="宋体" w:eastAsia="宋体" w:cs="宋体"/>
          <w:color w:val="auto"/>
          <w:highlight w:val="none"/>
        </w:rPr>
      </w:pPr>
    </w:p>
    <w:p w14:paraId="0620191C">
      <w:pPr>
        <w:pStyle w:val="40"/>
        <w:rPr>
          <w:rFonts w:hint="eastAsia" w:ascii="宋体" w:hAnsi="宋体" w:eastAsia="宋体" w:cs="宋体"/>
          <w:color w:val="auto"/>
          <w:highlight w:val="none"/>
        </w:rPr>
      </w:pPr>
    </w:p>
    <w:p w14:paraId="232C9636">
      <w:pPr>
        <w:pStyle w:val="40"/>
        <w:rPr>
          <w:rFonts w:hint="eastAsia" w:ascii="宋体" w:hAnsi="宋体" w:eastAsia="宋体" w:cs="宋体"/>
          <w:color w:val="auto"/>
          <w:highlight w:val="none"/>
        </w:rPr>
      </w:pPr>
    </w:p>
    <w:p w14:paraId="5BB7E813">
      <w:pPr>
        <w:pStyle w:val="40"/>
        <w:rPr>
          <w:rFonts w:hint="eastAsia" w:ascii="宋体" w:hAnsi="宋体" w:eastAsia="宋体" w:cs="宋体"/>
          <w:color w:val="auto"/>
          <w:highlight w:val="none"/>
        </w:rPr>
      </w:pPr>
    </w:p>
    <w:p w14:paraId="1AA212F3">
      <w:pPr>
        <w:pStyle w:val="40"/>
        <w:rPr>
          <w:rFonts w:hint="eastAsia" w:ascii="宋体" w:hAnsi="宋体" w:eastAsia="宋体" w:cs="宋体"/>
          <w:color w:val="auto"/>
          <w:highlight w:val="none"/>
        </w:rPr>
      </w:pPr>
    </w:p>
    <w:p w14:paraId="07C9EC2E">
      <w:pPr>
        <w:ind w:firstLine="480"/>
        <w:rPr>
          <w:rFonts w:hint="eastAsia" w:ascii="宋体" w:hAnsi="宋体" w:eastAsia="宋体" w:cs="宋体"/>
          <w:color w:val="auto"/>
          <w:highlight w:val="none"/>
        </w:rPr>
      </w:pPr>
    </w:p>
    <w:p w14:paraId="2613E4B5">
      <w:pPr>
        <w:spacing w:line="360" w:lineRule="auto"/>
        <w:ind w:left="1200" w:leftChars="5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供应商名称：</w:t>
      </w:r>
    </w:p>
    <w:p w14:paraId="5684CD34">
      <w:pPr>
        <w:spacing w:line="360" w:lineRule="auto"/>
        <w:ind w:left="1200" w:leftChars="500"/>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rPr>
        <w:t>供应商地址：</w:t>
      </w:r>
    </w:p>
    <w:p w14:paraId="7376878F">
      <w:pPr>
        <w:spacing w:line="360" w:lineRule="auto"/>
        <w:ind w:left="1200" w:leftChars="500"/>
        <w:rPr>
          <w:rFonts w:hint="eastAsia" w:ascii="宋体" w:hAnsi="宋体" w:eastAsia="宋体" w:cs="宋体"/>
          <w:b/>
          <w:color w:val="auto"/>
          <w:szCs w:val="28"/>
          <w:highlight w:val="none"/>
        </w:rPr>
      </w:pPr>
      <w:r>
        <w:rPr>
          <w:rFonts w:hint="eastAsia" w:ascii="宋体" w:hAnsi="宋体" w:eastAsia="宋体" w:cs="宋体"/>
          <w:b/>
          <w:bCs/>
          <w:color w:val="auto"/>
          <w:sz w:val="28"/>
          <w:szCs w:val="28"/>
          <w:highlight w:val="none"/>
        </w:rPr>
        <w:t>投标日期：</w:t>
      </w:r>
    </w:p>
    <w:p w14:paraId="1836E330">
      <w:pPr>
        <w:spacing w:line="600" w:lineRule="exact"/>
        <w:ind w:firstLine="1606" w:firstLineChars="500"/>
        <w:rPr>
          <w:rFonts w:hint="eastAsia" w:ascii="宋体" w:hAnsi="宋体" w:eastAsia="宋体" w:cs="宋体"/>
          <w:color w:val="auto"/>
          <w:sz w:val="24"/>
          <w:highlight w:val="none"/>
        </w:rPr>
      </w:pPr>
      <w:r>
        <w:rPr>
          <w:rFonts w:hint="eastAsia" w:ascii="宋体" w:hAnsi="宋体" w:eastAsia="宋体" w:cs="宋体"/>
          <w:b/>
          <w:color w:val="auto"/>
          <w:sz w:val="32"/>
          <w:szCs w:val="32"/>
          <w:highlight w:val="none"/>
        </w:rPr>
        <w:br w:type="page"/>
      </w:r>
    </w:p>
    <w:p w14:paraId="69E5313F">
      <w:pPr>
        <w:spacing w:line="600" w:lineRule="exact"/>
        <w:ind w:firstLine="480" w:firstLineChars="200"/>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目录</w:t>
      </w:r>
    </w:p>
    <w:p w14:paraId="5D8AD799">
      <w:pPr>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一、经济部分</w:t>
      </w:r>
      <w:bookmarkEnd w:id="295"/>
      <w:bookmarkEnd w:id="296"/>
      <w:bookmarkEnd w:id="297"/>
    </w:p>
    <w:p w14:paraId="73A40FB7">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（一）报价函</w:t>
      </w:r>
    </w:p>
    <w:p w14:paraId="467AC100">
      <w:pPr>
        <w:spacing w:line="600" w:lineRule="exact"/>
        <w:ind w:firstLine="480" w:firstLineChars="200"/>
        <w:rPr>
          <w:rFonts w:hint="eastAsia" w:ascii="宋体" w:hAnsi="宋体" w:eastAsia="宋体" w:cs="宋体"/>
          <w:color w:val="auto"/>
          <w:sz w:val="24"/>
          <w:highlight w:val="none"/>
        </w:rPr>
      </w:pPr>
      <w:bookmarkStart w:id="298" w:name="_Toc17230_WPSOffice_Level2"/>
      <w:bookmarkStart w:id="299" w:name="_Toc28048_WPSOffice_Level2"/>
      <w:bookmarkStart w:id="300" w:name="_Toc28426_WPSOffice_Level2"/>
      <w:r>
        <w:rPr>
          <w:rFonts w:hint="eastAsia" w:ascii="宋体" w:hAnsi="宋体" w:eastAsia="宋体" w:cs="宋体"/>
          <w:color w:val="auto"/>
          <w:sz w:val="24"/>
          <w:highlight w:val="none"/>
        </w:rPr>
        <w:t>二、服务部分</w:t>
      </w:r>
      <w:bookmarkEnd w:id="298"/>
      <w:bookmarkEnd w:id="299"/>
      <w:bookmarkEnd w:id="300"/>
    </w:p>
    <w:p w14:paraId="347632FA">
      <w:pPr>
        <w:snapToGrid w:val="0"/>
        <w:spacing w:line="60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服务响应偏离表</w:t>
      </w:r>
    </w:p>
    <w:p w14:paraId="122B42F0">
      <w:pPr>
        <w:spacing w:line="600" w:lineRule="exact"/>
        <w:ind w:firstLine="480" w:firstLineChars="200"/>
        <w:rPr>
          <w:rFonts w:hint="eastAsia" w:ascii="宋体" w:hAnsi="宋体" w:eastAsia="宋体" w:cs="宋体"/>
          <w:color w:val="auto"/>
          <w:sz w:val="24"/>
          <w:highlight w:val="none"/>
        </w:rPr>
      </w:pPr>
      <w:bookmarkStart w:id="301" w:name="_Toc2134_WPSOffice_Level2"/>
      <w:bookmarkStart w:id="302" w:name="_Toc25569_WPSOffice_Level2"/>
      <w:bookmarkStart w:id="303" w:name="_Toc10111_WPSOffice_Level2"/>
      <w:r>
        <w:rPr>
          <w:rFonts w:hint="eastAsia" w:ascii="宋体" w:hAnsi="宋体" w:eastAsia="宋体" w:cs="宋体"/>
          <w:color w:val="auto"/>
          <w:sz w:val="24"/>
          <w:highlight w:val="none"/>
        </w:rPr>
        <w:t>三、商务部分</w:t>
      </w:r>
      <w:bookmarkEnd w:id="301"/>
      <w:bookmarkEnd w:id="302"/>
      <w:bookmarkEnd w:id="303"/>
    </w:p>
    <w:p w14:paraId="180492CE">
      <w:pPr>
        <w:spacing w:line="600" w:lineRule="exact"/>
        <w:ind w:firstLine="960" w:firstLineChars="400"/>
        <w:rPr>
          <w:rFonts w:hint="eastAsia" w:ascii="宋体" w:hAnsi="宋体" w:eastAsia="宋体" w:cs="宋体"/>
          <w:color w:val="auto"/>
          <w:sz w:val="24"/>
          <w:highlight w:val="none"/>
        </w:rPr>
      </w:pPr>
      <w:r>
        <w:rPr>
          <w:rFonts w:hint="eastAsia" w:ascii="宋体" w:hAnsi="宋体" w:eastAsia="宋体" w:cs="宋体"/>
          <w:color w:val="auto"/>
          <w:sz w:val="24"/>
          <w:highlight w:val="none"/>
        </w:rPr>
        <w:t>商务响应偏离表</w:t>
      </w:r>
    </w:p>
    <w:p w14:paraId="6FE29F78">
      <w:pPr>
        <w:spacing w:line="600" w:lineRule="exact"/>
        <w:ind w:firstLine="480" w:firstLineChars="200"/>
        <w:rPr>
          <w:rFonts w:hint="eastAsia" w:ascii="宋体" w:hAnsi="宋体" w:eastAsia="宋体" w:cs="宋体"/>
          <w:color w:val="auto"/>
          <w:sz w:val="24"/>
          <w:highlight w:val="none"/>
        </w:rPr>
      </w:pPr>
      <w:bookmarkStart w:id="304" w:name="_Toc7589_WPSOffice_Level2"/>
      <w:bookmarkStart w:id="305" w:name="_Toc12928_WPSOffice_Level2"/>
      <w:bookmarkStart w:id="306" w:name="_Toc5888_WPSOffice_Level2"/>
      <w:r>
        <w:rPr>
          <w:rFonts w:hint="eastAsia" w:ascii="宋体" w:hAnsi="宋体" w:eastAsia="宋体" w:cs="宋体"/>
          <w:color w:val="auto"/>
          <w:sz w:val="24"/>
          <w:highlight w:val="none"/>
        </w:rPr>
        <w:t>四、资格条件及其他</w:t>
      </w:r>
      <w:bookmarkEnd w:id="304"/>
      <w:bookmarkEnd w:id="305"/>
      <w:bookmarkEnd w:id="306"/>
    </w:p>
    <w:p w14:paraId="62EA89F3">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（一）营业执照（副本）或事业单位法人证书（副本）复印件</w:t>
      </w:r>
    </w:p>
    <w:p w14:paraId="0F9E9B37">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（二）法定代表人身份证明书（格式）</w:t>
      </w:r>
    </w:p>
    <w:p w14:paraId="53A25F43">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（三）法定代表人授权委托书（格式）</w:t>
      </w:r>
    </w:p>
    <w:p w14:paraId="089EBEE1">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（四）基本资格条件承诺函（格式）</w:t>
      </w:r>
    </w:p>
    <w:p w14:paraId="49231491">
      <w:pPr>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（五）特定资格条件证书或证明文件（如有）</w:t>
      </w:r>
    </w:p>
    <w:p w14:paraId="03496DC1">
      <w:pPr>
        <w:spacing w:line="600" w:lineRule="exact"/>
        <w:ind w:firstLine="480" w:firstLineChars="200"/>
        <w:rPr>
          <w:rFonts w:hint="eastAsia" w:ascii="宋体" w:hAnsi="宋体" w:eastAsia="宋体" w:cs="宋体"/>
          <w:color w:val="auto"/>
          <w:sz w:val="24"/>
          <w:highlight w:val="none"/>
        </w:rPr>
      </w:pPr>
      <w:bookmarkStart w:id="307" w:name="_Toc30027_WPSOffice_Level2"/>
      <w:bookmarkStart w:id="308" w:name="_Toc15125_WPSOffice_Level2"/>
      <w:bookmarkStart w:id="309" w:name="_Toc28804_WPSOffice_Level2"/>
      <w:r>
        <w:rPr>
          <w:rFonts w:hint="eastAsia" w:ascii="宋体" w:hAnsi="宋体" w:eastAsia="宋体" w:cs="宋体"/>
          <w:color w:val="auto"/>
          <w:sz w:val="24"/>
          <w:highlight w:val="none"/>
        </w:rPr>
        <w:t>五、</w:t>
      </w:r>
      <w:bookmarkEnd w:id="307"/>
      <w:bookmarkEnd w:id="308"/>
      <w:bookmarkEnd w:id="309"/>
      <w:r>
        <w:rPr>
          <w:rFonts w:hint="eastAsia" w:ascii="宋体" w:hAnsi="宋体" w:eastAsia="宋体" w:cs="宋体"/>
          <w:color w:val="auto"/>
          <w:sz w:val="24"/>
          <w:highlight w:val="none"/>
        </w:rPr>
        <w:t>服务方案</w:t>
      </w:r>
    </w:p>
    <w:p w14:paraId="416BFD65">
      <w:pPr>
        <w:snapToGrid w:val="0"/>
        <w:spacing w:line="600" w:lineRule="exact"/>
        <w:ind w:firstLine="480" w:firstLineChars="200"/>
        <w:rPr>
          <w:rFonts w:hint="eastAsia" w:ascii="宋体" w:hAnsi="宋体" w:eastAsia="宋体" w:cs="宋体"/>
          <w:color w:val="auto"/>
          <w:sz w:val="24"/>
          <w:highlight w:val="none"/>
        </w:rPr>
      </w:pPr>
      <w:bookmarkStart w:id="310" w:name="_Toc313888360"/>
      <w:bookmarkStart w:id="311" w:name="_Toc313008356"/>
      <w:bookmarkStart w:id="312" w:name="_Toc342913419"/>
      <w:bookmarkStart w:id="313" w:name="_Toc283382454"/>
      <w:bookmarkStart w:id="314" w:name="_Toc12789073"/>
      <w:r>
        <w:rPr>
          <w:rFonts w:hint="eastAsia" w:ascii="宋体" w:hAnsi="宋体" w:eastAsia="宋体" w:cs="宋体"/>
          <w:color w:val="auto"/>
          <w:sz w:val="24"/>
          <w:highlight w:val="none"/>
        </w:rPr>
        <w:t>六、其他与项目有关的资料（自附）</w:t>
      </w:r>
    </w:p>
    <w:p w14:paraId="60EC6DDB">
      <w:pPr>
        <w:snapToGrid w:val="0"/>
        <w:spacing w:line="600" w:lineRule="exact"/>
        <w:rPr>
          <w:rFonts w:hint="eastAsia" w:ascii="宋体" w:hAnsi="宋体" w:eastAsia="宋体" w:cs="宋体"/>
          <w:color w:val="auto"/>
          <w:sz w:val="24"/>
          <w:highlight w:val="none"/>
          <w:bdr w:val="single" w:color="auto" w:sz="4" w:space="0"/>
        </w:rPr>
        <w:sectPr>
          <w:headerReference r:id="rId16" w:type="default"/>
          <w:footerReference r:id="rId17" w:type="default"/>
          <w:pgSz w:w="11907" w:h="16840"/>
          <w:pgMar w:top="1134" w:right="1191" w:bottom="1134" w:left="1304" w:header="851" w:footer="992" w:gutter="0"/>
          <w:cols w:space="720" w:num="1"/>
          <w:docGrid w:linePitch="380" w:charSpace="-5735"/>
        </w:sectPr>
      </w:pPr>
    </w:p>
    <w:p w14:paraId="06D795E8">
      <w:pPr>
        <w:pStyle w:val="5"/>
        <w:spacing w:before="0" w:after="0" w:line="600" w:lineRule="exact"/>
        <w:rPr>
          <w:rFonts w:hint="eastAsia" w:ascii="宋体" w:hAnsi="宋体" w:eastAsia="宋体" w:cs="宋体"/>
          <w:color w:val="auto"/>
          <w:sz w:val="24"/>
          <w:szCs w:val="24"/>
          <w:highlight w:val="none"/>
        </w:rPr>
      </w:pPr>
      <w:bookmarkStart w:id="315" w:name="_Toc15491"/>
      <w:bookmarkStart w:id="316" w:name="_Toc4321_WPSOffice_Level2"/>
      <w:bookmarkStart w:id="317" w:name="_Toc15651_WPSOffice_Level2"/>
      <w:r>
        <w:rPr>
          <w:rFonts w:hint="eastAsia" w:ascii="宋体" w:hAnsi="宋体" w:eastAsia="宋体" w:cs="宋体"/>
          <w:color w:val="auto"/>
          <w:sz w:val="24"/>
          <w:szCs w:val="24"/>
          <w:highlight w:val="none"/>
        </w:rPr>
        <w:t>一、经济部分</w:t>
      </w:r>
      <w:bookmarkEnd w:id="310"/>
      <w:bookmarkEnd w:id="311"/>
      <w:bookmarkEnd w:id="312"/>
      <w:bookmarkEnd w:id="315"/>
      <w:bookmarkEnd w:id="316"/>
      <w:bookmarkEnd w:id="317"/>
    </w:p>
    <w:bookmarkEnd w:id="313"/>
    <w:bookmarkEnd w:id="314"/>
    <w:p w14:paraId="20CC560C">
      <w:pPr>
        <w:tabs>
          <w:tab w:val="left" w:pos="6300"/>
        </w:tabs>
        <w:snapToGrid w:val="0"/>
        <w:spacing w:line="600" w:lineRule="exact"/>
        <w:jc w:val="left"/>
        <w:outlineLvl w:val="0"/>
        <w:rPr>
          <w:rFonts w:hint="eastAsia" w:ascii="宋体" w:hAnsi="宋体" w:eastAsia="宋体" w:cs="宋体"/>
          <w:bCs/>
          <w:color w:val="auto"/>
          <w:sz w:val="24"/>
          <w:highlight w:val="none"/>
        </w:rPr>
      </w:pPr>
      <w:bookmarkStart w:id="318" w:name="_Toc29882"/>
      <w:bookmarkStart w:id="319" w:name="_Toc23457"/>
      <w:bookmarkStart w:id="320" w:name="_Toc25622"/>
      <w:bookmarkStart w:id="321" w:name="_Toc23623"/>
      <w:r>
        <w:rPr>
          <w:rFonts w:hint="eastAsia" w:ascii="宋体" w:hAnsi="宋体" w:eastAsia="宋体" w:cs="宋体"/>
          <w:bCs/>
          <w:color w:val="auto"/>
          <w:sz w:val="24"/>
          <w:highlight w:val="none"/>
        </w:rPr>
        <w:t>（一）报价函</w:t>
      </w:r>
      <w:bookmarkEnd w:id="318"/>
      <w:bookmarkEnd w:id="319"/>
      <w:bookmarkEnd w:id="320"/>
      <w:bookmarkEnd w:id="321"/>
    </w:p>
    <w:p w14:paraId="023B0541">
      <w:pPr>
        <w:tabs>
          <w:tab w:val="left" w:pos="6300"/>
        </w:tabs>
        <w:snapToGrid w:val="0"/>
        <w:spacing w:line="600" w:lineRule="exact"/>
        <w:jc w:val="center"/>
        <w:outlineLvl w:val="0"/>
        <w:rPr>
          <w:rFonts w:hint="eastAsia" w:ascii="宋体" w:hAnsi="宋体" w:eastAsia="宋体" w:cs="宋体"/>
          <w:b/>
          <w:color w:val="auto"/>
          <w:highlight w:val="none"/>
        </w:rPr>
      </w:pPr>
      <w:bookmarkStart w:id="322" w:name="_Toc4843"/>
      <w:bookmarkStart w:id="323" w:name="_Toc9237"/>
      <w:bookmarkStart w:id="324" w:name="_Toc23430"/>
      <w:bookmarkStart w:id="325" w:name="_Toc4465"/>
      <w:r>
        <w:rPr>
          <w:rFonts w:hint="eastAsia" w:ascii="宋体" w:hAnsi="宋体" w:eastAsia="宋体" w:cs="宋体"/>
          <w:b/>
          <w:color w:val="auto"/>
          <w:highlight w:val="none"/>
        </w:rPr>
        <w:t>报价函</w:t>
      </w:r>
      <w:bookmarkEnd w:id="322"/>
      <w:bookmarkEnd w:id="323"/>
      <w:bookmarkEnd w:id="324"/>
      <w:bookmarkEnd w:id="325"/>
    </w:p>
    <w:p w14:paraId="2423390F">
      <w:pPr>
        <w:tabs>
          <w:tab w:val="left" w:pos="6300"/>
        </w:tabs>
        <w:snapToGrid w:val="0"/>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14:paraId="46D50541">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我方收到____________________________（项目名称）的竞争性比选文件，经详细研究，决定参加该项目的竞争性比选。</w:t>
      </w:r>
    </w:p>
    <w:p w14:paraId="6DD096B3">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1.愿意按照竞争性比选文件中的一切要求，提供本项目采购内容及相关服务，报价为为人民币</w:t>
      </w:r>
      <w:r>
        <w:rPr>
          <w:rFonts w:hint="eastAsia" w:ascii="宋体" w:hAnsi="宋体" w:eastAsia="宋体" w:cs="宋体"/>
          <w:color w:val="auto"/>
          <w:sz w:val="24"/>
          <w:highlight w:val="none"/>
          <w:u w:val="single"/>
        </w:rPr>
        <w:t>大写：        元整</w:t>
      </w:r>
      <w:r>
        <w:rPr>
          <w:rFonts w:hint="eastAsia" w:ascii="宋体" w:hAnsi="宋体" w:eastAsia="宋体" w:cs="宋体"/>
          <w:color w:val="auto"/>
          <w:sz w:val="24"/>
          <w:highlight w:val="none"/>
        </w:rPr>
        <w:t>；人民币</w:t>
      </w:r>
      <w:r>
        <w:rPr>
          <w:rFonts w:hint="eastAsia" w:ascii="宋体" w:hAnsi="宋体" w:eastAsia="宋体" w:cs="宋体"/>
          <w:color w:val="auto"/>
          <w:sz w:val="24"/>
          <w:highlight w:val="none"/>
          <w:u w:val="single"/>
        </w:rPr>
        <w:t>小写：         元。</w:t>
      </w:r>
      <w:r>
        <w:rPr>
          <w:rFonts w:hint="eastAsia" w:ascii="宋体" w:hAnsi="宋体" w:eastAsia="宋体" w:cs="宋体"/>
          <w:color w:val="auto"/>
          <w:sz w:val="24"/>
          <w:highlight w:val="none"/>
        </w:rPr>
        <w:t>。</w:t>
      </w:r>
    </w:p>
    <w:p w14:paraId="54C8F2DD">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2.我方现提交的响应文件为：响应文件正本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份，副本</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份，电子文档</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份。</w:t>
      </w:r>
    </w:p>
    <w:p w14:paraId="20FE6931">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3.我方承诺：本次竞争性比选的有效期</w:t>
      </w:r>
      <w:r>
        <w:rPr>
          <w:rFonts w:hint="eastAsia" w:ascii="宋体" w:hAnsi="宋体" w:eastAsia="宋体" w:cs="宋体"/>
          <w:color w:val="auto"/>
          <w:sz w:val="24"/>
          <w:highlight w:val="none"/>
          <w:u w:val="none"/>
        </w:rPr>
        <w:t>为90天。</w:t>
      </w:r>
    </w:p>
    <w:p w14:paraId="1EEA3C9E">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4.我方完全理解和接受贵方竞争性比选文件的一切规定和要求及评审办法。</w:t>
      </w:r>
    </w:p>
    <w:p w14:paraId="3AD3D3C8">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5.在整个竞争性比选过程中，我方若有违规行为，接受按照《竞争性比选文件》之规定给予惩罚。</w:t>
      </w:r>
    </w:p>
    <w:p w14:paraId="50E2108E">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6.我方若成为成交供应商，将按照最终竞争性比选结果签订合同，并且严格履行合同义务。本承诺函将成为合同不可分割的一部分，与合同具有同等的法律效力。</w:t>
      </w:r>
    </w:p>
    <w:p w14:paraId="4E2170DF">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7.我方同意按竞争性比选文件规定。</w:t>
      </w:r>
    </w:p>
    <w:p w14:paraId="4F1D2366">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8.我方理解，最低报价不是成交的唯一条件。</w:t>
      </w:r>
    </w:p>
    <w:p w14:paraId="6468F12E">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71E7EE87">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地址：  </w:t>
      </w:r>
    </w:p>
    <w:p w14:paraId="1A95E55C">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电话：                                             传真：</w:t>
      </w:r>
    </w:p>
    <w:p w14:paraId="1FF08EFD">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网址：                                             邮编：</w:t>
      </w:r>
    </w:p>
    <w:p w14:paraId="72374013">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联系人：</w:t>
      </w:r>
    </w:p>
    <w:p w14:paraId="435FD6E4">
      <w:pPr>
        <w:snapToGrid w:val="0"/>
        <w:spacing w:line="600" w:lineRule="exact"/>
        <w:ind w:firstLine="480" w:firstLineChars="200"/>
        <w:rPr>
          <w:rFonts w:hint="eastAsia" w:ascii="宋体" w:hAnsi="宋体" w:eastAsia="宋体" w:cs="宋体"/>
          <w:color w:val="auto"/>
          <w:highlight w:val="none"/>
        </w:rPr>
      </w:pPr>
      <w:r>
        <w:rPr>
          <w:rFonts w:hint="eastAsia" w:ascii="宋体" w:hAnsi="宋体" w:eastAsia="宋体" w:cs="宋体"/>
          <w:color w:val="auto"/>
          <w:sz w:val="24"/>
          <w:highlight w:val="none"/>
        </w:rPr>
        <w:t xml:space="preserve">                                                  年   月   日</w:t>
      </w:r>
    </w:p>
    <w:p w14:paraId="05998163">
      <w:pPr>
        <w:pStyle w:val="5"/>
        <w:spacing w:before="0" w:after="0" w:line="600" w:lineRule="exact"/>
        <w:rPr>
          <w:rFonts w:hint="eastAsia" w:ascii="宋体" w:hAnsi="宋体" w:eastAsia="宋体" w:cs="宋体"/>
          <w:color w:val="auto"/>
          <w:sz w:val="24"/>
          <w:szCs w:val="24"/>
          <w:highlight w:val="none"/>
        </w:rPr>
      </w:pPr>
      <w:bookmarkStart w:id="326" w:name="_Toc26820"/>
      <w:bookmarkStart w:id="327" w:name="_Toc622_WPSOffice_Level2"/>
      <w:bookmarkStart w:id="328" w:name="_Toc342913420"/>
      <w:bookmarkStart w:id="329" w:name="_Toc313008357"/>
      <w:bookmarkStart w:id="330" w:name="_Toc313888361"/>
      <w:bookmarkStart w:id="331" w:name="_Toc20144_WPSOffice_Level2"/>
      <w:r>
        <w:rPr>
          <w:rFonts w:hint="eastAsia" w:ascii="宋体" w:hAnsi="宋体" w:eastAsia="宋体" w:cs="宋体"/>
          <w:color w:val="auto"/>
          <w:sz w:val="24"/>
          <w:szCs w:val="24"/>
          <w:highlight w:val="none"/>
        </w:rPr>
        <w:t>二、服务部分</w:t>
      </w:r>
      <w:bookmarkEnd w:id="326"/>
      <w:bookmarkEnd w:id="327"/>
      <w:bookmarkEnd w:id="328"/>
      <w:bookmarkEnd w:id="329"/>
      <w:bookmarkEnd w:id="330"/>
      <w:bookmarkEnd w:id="331"/>
    </w:p>
    <w:p w14:paraId="51C57E41">
      <w:pPr>
        <w:snapToGrid w:val="0"/>
        <w:spacing w:line="600" w:lineRule="exact"/>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服务响应偏离表</w:t>
      </w:r>
    </w:p>
    <w:p w14:paraId="70CC2C84">
      <w:pPr>
        <w:snapToGrid w:val="0"/>
        <w:spacing w:line="600" w:lineRule="exact"/>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对于竞争性比选文件的服务要求，如有任何偏离请如实填写下表：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30F4A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3F0E225D">
            <w:pPr>
              <w:tabs>
                <w:tab w:val="left" w:pos="6300"/>
              </w:tabs>
              <w:snapToGrid w:val="0"/>
              <w:spacing w:line="600" w:lineRule="exact"/>
              <w:jc w:val="center"/>
              <w:outlineLvl w:val="0"/>
              <w:rPr>
                <w:rFonts w:hint="eastAsia" w:ascii="宋体" w:hAnsi="宋体" w:eastAsia="宋体" w:cs="宋体"/>
                <w:color w:val="auto"/>
                <w:sz w:val="24"/>
                <w:highlight w:val="none"/>
              </w:rPr>
            </w:pPr>
            <w:bookmarkStart w:id="332" w:name="_Toc18997"/>
            <w:bookmarkStart w:id="333" w:name="_Toc31363"/>
            <w:bookmarkStart w:id="334" w:name="_Toc30217"/>
            <w:bookmarkStart w:id="335" w:name="_Toc4651"/>
            <w:r>
              <w:rPr>
                <w:rFonts w:hint="eastAsia" w:ascii="宋体" w:hAnsi="宋体" w:eastAsia="宋体" w:cs="宋体"/>
                <w:color w:val="auto"/>
                <w:sz w:val="24"/>
                <w:highlight w:val="none"/>
              </w:rPr>
              <w:t>序号</w:t>
            </w:r>
            <w:bookmarkEnd w:id="332"/>
            <w:bookmarkEnd w:id="333"/>
            <w:bookmarkEnd w:id="334"/>
            <w:bookmarkEnd w:id="335"/>
          </w:p>
        </w:tc>
        <w:tc>
          <w:tcPr>
            <w:tcW w:w="3179" w:type="dxa"/>
            <w:noWrap w:val="0"/>
            <w:vAlign w:val="center"/>
          </w:tcPr>
          <w:p w14:paraId="36D2507E">
            <w:pPr>
              <w:tabs>
                <w:tab w:val="left" w:pos="6300"/>
              </w:tabs>
              <w:snapToGrid w:val="0"/>
              <w:spacing w:line="600" w:lineRule="exact"/>
              <w:jc w:val="center"/>
              <w:outlineLvl w:val="0"/>
              <w:rPr>
                <w:rFonts w:hint="eastAsia" w:ascii="宋体" w:hAnsi="宋体" w:eastAsia="宋体" w:cs="宋体"/>
                <w:color w:val="auto"/>
                <w:sz w:val="24"/>
                <w:highlight w:val="none"/>
              </w:rPr>
            </w:pPr>
            <w:bookmarkStart w:id="336" w:name="_Toc5736"/>
            <w:bookmarkStart w:id="337" w:name="_Toc25172"/>
            <w:bookmarkStart w:id="338" w:name="_Toc7063"/>
            <w:bookmarkStart w:id="339" w:name="_Toc2693"/>
            <w:r>
              <w:rPr>
                <w:rFonts w:hint="eastAsia" w:ascii="宋体" w:hAnsi="宋体" w:eastAsia="宋体" w:cs="宋体"/>
                <w:color w:val="auto"/>
                <w:sz w:val="24"/>
                <w:highlight w:val="none"/>
              </w:rPr>
              <w:t>采购项目需求</w:t>
            </w:r>
            <w:bookmarkEnd w:id="336"/>
            <w:bookmarkEnd w:id="337"/>
            <w:bookmarkEnd w:id="338"/>
            <w:bookmarkEnd w:id="339"/>
          </w:p>
        </w:tc>
        <w:tc>
          <w:tcPr>
            <w:tcW w:w="2434" w:type="dxa"/>
            <w:noWrap w:val="0"/>
            <w:vAlign w:val="center"/>
          </w:tcPr>
          <w:p w14:paraId="7AC829B2">
            <w:pPr>
              <w:tabs>
                <w:tab w:val="left" w:pos="6300"/>
              </w:tabs>
              <w:snapToGrid w:val="0"/>
              <w:spacing w:line="600" w:lineRule="exact"/>
              <w:jc w:val="center"/>
              <w:outlineLvl w:val="0"/>
              <w:rPr>
                <w:rFonts w:hint="eastAsia" w:ascii="宋体" w:hAnsi="宋体" w:eastAsia="宋体" w:cs="宋体"/>
                <w:color w:val="auto"/>
                <w:sz w:val="24"/>
                <w:highlight w:val="none"/>
              </w:rPr>
            </w:pPr>
            <w:bookmarkStart w:id="340" w:name="_Toc5504"/>
            <w:bookmarkStart w:id="341" w:name="_Toc11258"/>
            <w:bookmarkStart w:id="342" w:name="_Toc7800"/>
            <w:bookmarkStart w:id="343" w:name="_Toc20181"/>
            <w:r>
              <w:rPr>
                <w:rFonts w:hint="eastAsia" w:ascii="宋体" w:hAnsi="宋体" w:eastAsia="宋体" w:cs="宋体"/>
                <w:color w:val="auto"/>
                <w:sz w:val="24"/>
                <w:highlight w:val="none"/>
              </w:rPr>
              <w:t>响应情况</w:t>
            </w:r>
            <w:bookmarkEnd w:id="340"/>
            <w:bookmarkEnd w:id="341"/>
            <w:bookmarkEnd w:id="342"/>
            <w:bookmarkEnd w:id="343"/>
          </w:p>
        </w:tc>
        <w:tc>
          <w:tcPr>
            <w:tcW w:w="2355" w:type="dxa"/>
            <w:noWrap w:val="0"/>
            <w:vAlign w:val="center"/>
          </w:tcPr>
          <w:p w14:paraId="72A4AA6B">
            <w:pPr>
              <w:tabs>
                <w:tab w:val="left" w:pos="6300"/>
              </w:tabs>
              <w:snapToGrid w:val="0"/>
              <w:spacing w:line="600" w:lineRule="exact"/>
              <w:jc w:val="center"/>
              <w:outlineLvl w:val="0"/>
              <w:rPr>
                <w:rFonts w:hint="eastAsia" w:ascii="宋体" w:hAnsi="宋体" w:eastAsia="宋体" w:cs="宋体"/>
                <w:color w:val="auto"/>
                <w:sz w:val="24"/>
                <w:highlight w:val="none"/>
              </w:rPr>
            </w:pPr>
            <w:bookmarkStart w:id="344" w:name="_Toc10743"/>
            <w:bookmarkStart w:id="345" w:name="_Toc23100"/>
            <w:bookmarkStart w:id="346" w:name="_Toc2299"/>
            <w:bookmarkStart w:id="347" w:name="_Toc2418"/>
            <w:r>
              <w:rPr>
                <w:rFonts w:hint="eastAsia" w:ascii="宋体" w:hAnsi="宋体" w:eastAsia="宋体" w:cs="宋体"/>
                <w:color w:val="auto"/>
                <w:sz w:val="24"/>
                <w:highlight w:val="none"/>
              </w:rPr>
              <w:t>差异说明</w:t>
            </w:r>
            <w:bookmarkEnd w:id="344"/>
            <w:bookmarkEnd w:id="345"/>
            <w:bookmarkEnd w:id="346"/>
            <w:bookmarkEnd w:id="347"/>
          </w:p>
        </w:tc>
      </w:tr>
      <w:tr w14:paraId="5D776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E2B3E9E">
            <w:pPr>
              <w:tabs>
                <w:tab w:val="left" w:pos="6300"/>
              </w:tabs>
              <w:snapToGrid w:val="0"/>
              <w:spacing w:line="600" w:lineRule="exact"/>
              <w:jc w:val="center"/>
              <w:rPr>
                <w:rFonts w:hint="eastAsia" w:ascii="宋体" w:hAnsi="宋体" w:eastAsia="宋体" w:cs="宋体"/>
                <w:color w:val="auto"/>
                <w:sz w:val="24"/>
                <w:highlight w:val="none"/>
              </w:rPr>
            </w:pPr>
          </w:p>
        </w:tc>
        <w:tc>
          <w:tcPr>
            <w:tcW w:w="3179" w:type="dxa"/>
            <w:noWrap w:val="0"/>
            <w:vAlign w:val="center"/>
          </w:tcPr>
          <w:p w14:paraId="5C59D07D">
            <w:pPr>
              <w:tabs>
                <w:tab w:val="left" w:pos="6300"/>
              </w:tabs>
              <w:snapToGrid w:val="0"/>
              <w:spacing w:line="600" w:lineRule="exact"/>
              <w:jc w:val="center"/>
              <w:rPr>
                <w:rFonts w:hint="eastAsia" w:ascii="宋体" w:hAnsi="宋体" w:eastAsia="宋体" w:cs="宋体"/>
                <w:color w:val="auto"/>
                <w:sz w:val="24"/>
                <w:highlight w:val="none"/>
              </w:rPr>
            </w:pPr>
          </w:p>
        </w:tc>
        <w:tc>
          <w:tcPr>
            <w:tcW w:w="2434" w:type="dxa"/>
            <w:noWrap w:val="0"/>
            <w:vAlign w:val="center"/>
          </w:tcPr>
          <w:p w14:paraId="31364E3D">
            <w:pPr>
              <w:tabs>
                <w:tab w:val="left" w:pos="6300"/>
              </w:tabs>
              <w:snapToGrid w:val="0"/>
              <w:spacing w:line="600" w:lineRule="exact"/>
              <w:jc w:val="center"/>
              <w:rPr>
                <w:rFonts w:hint="eastAsia" w:ascii="宋体" w:hAnsi="宋体" w:eastAsia="宋体" w:cs="宋体"/>
                <w:color w:val="auto"/>
                <w:sz w:val="24"/>
                <w:highlight w:val="none"/>
              </w:rPr>
            </w:pPr>
          </w:p>
        </w:tc>
        <w:tc>
          <w:tcPr>
            <w:tcW w:w="2355" w:type="dxa"/>
            <w:noWrap w:val="0"/>
            <w:vAlign w:val="center"/>
          </w:tcPr>
          <w:p w14:paraId="7804E4A5">
            <w:pPr>
              <w:tabs>
                <w:tab w:val="left" w:pos="6300"/>
              </w:tabs>
              <w:snapToGrid w:val="0"/>
              <w:spacing w:line="600" w:lineRule="exact"/>
              <w:jc w:val="center"/>
              <w:rPr>
                <w:rFonts w:hint="eastAsia" w:ascii="宋体" w:hAnsi="宋体" w:eastAsia="宋体" w:cs="宋体"/>
                <w:color w:val="auto"/>
                <w:sz w:val="24"/>
                <w:highlight w:val="none"/>
              </w:rPr>
            </w:pPr>
          </w:p>
        </w:tc>
      </w:tr>
      <w:tr w14:paraId="7E111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23E56389">
            <w:pPr>
              <w:tabs>
                <w:tab w:val="left" w:pos="6300"/>
              </w:tabs>
              <w:snapToGrid w:val="0"/>
              <w:spacing w:line="600" w:lineRule="exact"/>
              <w:jc w:val="center"/>
              <w:rPr>
                <w:rFonts w:hint="eastAsia" w:ascii="宋体" w:hAnsi="宋体" w:eastAsia="宋体" w:cs="宋体"/>
                <w:color w:val="auto"/>
                <w:sz w:val="24"/>
                <w:highlight w:val="none"/>
              </w:rPr>
            </w:pPr>
          </w:p>
        </w:tc>
        <w:tc>
          <w:tcPr>
            <w:tcW w:w="3179" w:type="dxa"/>
            <w:noWrap w:val="0"/>
            <w:vAlign w:val="center"/>
          </w:tcPr>
          <w:p w14:paraId="42AB57D3">
            <w:pPr>
              <w:tabs>
                <w:tab w:val="left" w:pos="6300"/>
              </w:tabs>
              <w:snapToGrid w:val="0"/>
              <w:spacing w:line="600" w:lineRule="exact"/>
              <w:jc w:val="center"/>
              <w:rPr>
                <w:rFonts w:hint="eastAsia" w:ascii="宋体" w:hAnsi="宋体" w:eastAsia="宋体" w:cs="宋体"/>
                <w:color w:val="auto"/>
                <w:sz w:val="24"/>
                <w:highlight w:val="none"/>
              </w:rPr>
            </w:pPr>
          </w:p>
        </w:tc>
        <w:tc>
          <w:tcPr>
            <w:tcW w:w="2434" w:type="dxa"/>
            <w:noWrap w:val="0"/>
            <w:vAlign w:val="center"/>
          </w:tcPr>
          <w:p w14:paraId="123985C4">
            <w:pPr>
              <w:tabs>
                <w:tab w:val="left" w:pos="6300"/>
              </w:tabs>
              <w:snapToGrid w:val="0"/>
              <w:spacing w:line="600" w:lineRule="exact"/>
              <w:jc w:val="center"/>
              <w:rPr>
                <w:rFonts w:hint="eastAsia" w:ascii="宋体" w:hAnsi="宋体" w:eastAsia="宋体" w:cs="宋体"/>
                <w:color w:val="auto"/>
                <w:sz w:val="24"/>
                <w:highlight w:val="none"/>
              </w:rPr>
            </w:pPr>
          </w:p>
        </w:tc>
        <w:tc>
          <w:tcPr>
            <w:tcW w:w="2355" w:type="dxa"/>
            <w:noWrap w:val="0"/>
            <w:vAlign w:val="center"/>
          </w:tcPr>
          <w:p w14:paraId="6A0363FF">
            <w:pPr>
              <w:tabs>
                <w:tab w:val="left" w:pos="6300"/>
              </w:tabs>
              <w:snapToGrid w:val="0"/>
              <w:spacing w:line="600" w:lineRule="exact"/>
              <w:jc w:val="center"/>
              <w:rPr>
                <w:rFonts w:hint="eastAsia" w:ascii="宋体" w:hAnsi="宋体" w:eastAsia="宋体" w:cs="宋体"/>
                <w:color w:val="auto"/>
                <w:sz w:val="24"/>
                <w:highlight w:val="none"/>
              </w:rPr>
            </w:pPr>
          </w:p>
        </w:tc>
      </w:tr>
      <w:tr w14:paraId="247B34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38DA6672">
            <w:pPr>
              <w:tabs>
                <w:tab w:val="left" w:pos="6300"/>
              </w:tabs>
              <w:snapToGrid w:val="0"/>
              <w:spacing w:line="600" w:lineRule="exact"/>
              <w:jc w:val="center"/>
              <w:rPr>
                <w:rFonts w:hint="eastAsia" w:ascii="宋体" w:hAnsi="宋体" w:eastAsia="宋体" w:cs="宋体"/>
                <w:color w:val="auto"/>
                <w:sz w:val="24"/>
                <w:highlight w:val="none"/>
              </w:rPr>
            </w:pPr>
          </w:p>
        </w:tc>
        <w:tc>
          <w:tcPr>
            <w:tcW w:w="3179" w:type="dxa"/>
            <w:noWrap w:val="0"/>
            <w:vAlign w:val="center"/>
          </w:tcPr>
          <w:p w14:paraId="39DAE512">
            <w:pPr>
              <w:tabs>
                <w:tab w:val="left" w:pos="6300"/>
              </w:tabs>
              <w:snapToGrid w:val="0"/>
              <w:spacing w:line="600" w:lineRule="exact"/>
              <w:jc w:val="center"/>
              <w:rPr>
                <w:rFonts w:hint="eastAsia" w:ascii="宋体" w:hAnsi="宋体" w:eastAsia="宋体" w:cs="宋体"/>
                <w:color w:val="auto"/>
                <w:sz w:val="24"/>
                <w:highlight w:val="none"/>
              </w:rPr>
            </w:pPr>
          </w:p>
        </w:tc>
        <w:tc>
          <w:tcPr>
            <w:tcW w:w="2434" w:type="dxa"/>
            <w:noWrap w:val="0"/>
            <w:vAlign w:val="center"/>
          </w:tcPr>
          <w:p w14:paraId="3A8FC417">
            <w:pPr>
              <w:tabs>
                <w:tab w:val="left" w:pos="6300"/>
              </w:tabs>
              <w:snapToGrid w:val="0"/>
              <w:spacing w:line="600" w:lineRule="exact"/>
              <w:jc w:val="center"/>
              <w:rPr>
                <w:rFonts w:hint="eastAsia" w:ascii="宋体" w:hAnsi="宋体" w:eastAsia="宋体" w:cs="宋体"/>
                <w:color w:val="auto"/>
                <w:sz w:val="24"/>
                <w:highlight w:val="none"/>
              </w:rPr>
            </w:pPr>
          </w:p>
        </w:tc>
        <w:tc>
          <w:tcPr>
            <w:tcW w:w="2355" w:type="dxa"/>
            <w:noWrap w:val="0"/>
            <w:vAlign w:val="center"/>
          </w:tcPr>
          <w:p w14:paraId="15903F2F">
            <w:pPr>
              <w:tabs>
                <w:tab w:val="left" w:pos="6300"/>
              </w:tabs>
              <w:snapToGrid w:val="0"/>
              <w:spacing w:line="600" w:lineRule="exact"/>
              <w:jc w:val="center"/>
              <w:rPr>
                <w:rFonts w:hint="eastAsia" w:ascii="宋体" w:hAnsi="宋体" w:eastAsia="宋体" w:cs="宋体"/>
                <w:color w:val="auto"/>
                <w:sz w:val="24"/>
                <w:highlight w:val="none"/>
              </w:rPr>
            </w:pPr>
          </w:p>
        </w:tc>
      </w:tr>
      <w:tr w14:paraId="1DEAC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C19C19C">
            <w:pPr>
              <w:tabs>
                <w:tab w:val="left" w:pos="6300"/>
              </w:tabs>
              <w:snapToGrid w:val="0"/>
              <w:spacing w:line="600" w:lineRule="exact"/>
              <w:jc w:val="center"/>
              <w:rPr>
                <w:rFonts w:hint="eastAsia" w:ascii="宋体" w:hAnsi="宋体" w:eastAsia="宋体" w:cs="宋体"/>
                <w:color w:val="auto"/>
                <w:sz w:val="24"/>
                <w:highlight w:val="none"/>
              </w:rPr>
            </w:pPr>
          </w:p>
        </w:tc>
        <w:tc>
          <w:tcPr>
            <w:tcW w:w="3179" w:type="dxa"/>
            <w:noWrap w:val="0"/>
            <w:vAlign w:val="center"/>
          </w:tcPr>
          <w:p w14:paraId="7461F3AD">
            <w:pPr>
              <w:tabs>
                <w:tab w:val="left" w:pos="6300"/>
              </w:tabs>
              <w:snapToGrid w:val="0"/>
              <w:spacing w:line="600" w:lineRule="exact"/>
              <w:jc w:val="center"/>
              <w:rPr>
                <w:rFonts w:hint="eastAsia" w:ascii="宋体" w:hAnsi="宋体" w:eastAsia="宋体" w:cs="宋体"/>
                <w:color w:val="auto"/>
                <w:sz w:val="24"/>
                <w:highlight w:val="none"/>
              </w:rPr>
            </w:pPr>
          </w:p>
        </w:tc>
        <w:tc>
          <w:tcPr>
            <w:tcW w:w="2434" w:type="dxa"/>
            <w:noWrap w:val="0"/>
            <w:vAlign w:val="center"/>
          </w:tcPr>
          <w:p w14:paraId="4EDCB6B2">
            <w:pPr>
              <w:tabs>
                <w:tab w:val="left" w:pos="6300"/>
              </w:tabs>
              <w:snapToGrid w:val="0"/>
              <w:spacing w:line="600" w:lineRule="exact"/>
              <w:jc w:val="center"/>
              <w:rPr>
                <w:rFonts w:hint="eastAsia" w:ascii="宋体" w:hAnsi="宋体" w:eastAsia="宋体" w:cs="宋体"/>
                <w:color w:val="auto"/>
                <w:sz w:val="24"/>
                <w:highlight w:val="none"/>
              </w:rPr>
            </w:pPr>
          </w:p>
        </w:tc>
        <w:tc>
          <w:tcPr>
            <w:tcW w:w="2355" w:type="dxa"/>
            <w:noWrap w:val="0"/>
            <w:vAlign w:val="center"/>
          </w:tcPr>
          <w:p w14:paraId="2A8CC25F">
            <w:pPr>
              <w:tabs>
                <w:tab w:val="left" w:pos="6300"/>
              </w:tabs>
              <w:snapToGrid w:val="0"/>
              <w:spacing w:line="600" w:lineRule="exact"/>
              <w:jc w:val="center"/>
              <w:rPr>
                <w:rFonts w:hint="eastAsia" w:ascii="宋体" w:hAnsi="宋体" w:eastAsia="宋体" w:cs="宋体"/>
                <w:color w:val="auto"/>
                <w:sz w:val="24"/>
                <w:highlight w:val="none"/>
              </w:rPr>
            </w:pPr>
          </w:p>
        </w:tc>
      </w:tr>
      <w:tr w14:paraId="0863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B8103A2">
            <w:pPr>
              <w:tabs>
                <w:tab w:val="left" w:pos="6300"/>
              </w:tabs>
              <w:snapToGrid w:val="0"/>
              <w:spacing w:line="600" w:lineRule="exact"/>
              <w:jc w:val="center"/>
              <w:rPr>
                <w:rFonts w:hint="eastAsia" w:ascii="宋体" w:hAnsi="宋体" w:eastAsia="宋体" w:cs="宋体"/>
                <w:color w:val="auto"/>
                <w:sz w:val="24"/>
                <w:highlight w:val="none"/>
              </w:rPr>
            </w:pPr>
          </w:p>
        </w:tc>
        <w:tc>
          <w:tcPr>
            <w:tcW w:w="3179" w:type="dxa"/>
            <w:noWrap w:val="0"/>
            <w:vAlign w:val="center"/>
          </w:tcPr>
          <w:p w14:paraId="4AF12549">
            <w:pPr>
              <w:tabs>
                <w:tab w:val="left" w:pos="6300"/>
              </w:tabs>
              <w:snapToGrid w:val="0"/>
              <w:spacing w:line="600" w:lineRule="exact"/>
              <w:jc w:val="center"/>
              <w:rPr>
                <w:rFonts w:hint="eastAsia" w:ascii="宋体" w:hAnsi="宋体" w:eastAsia="宋体" w:cs="宋体"/>
                <w:color w:val="auto"/>
                <w:sz w:val="24"/>
                <w:highlight w:val="none"/>
              </w:rPr>
            </w:pPr>
          </w:p>
        </w:tc>
        <w:tc>
          <w:tcPr>
            <w:tcW w:w="2434" w:type="dxa"/>
            <w:noWrap w:val="0"/>
            <w:vAlign w:val="center"/>
          </w:tcPr>
          <w:p w14:paraId="5DE57E13">
            <w:pPr>
              <w:tabs>
                <w:tab w:val="left" w:pos="6300"/>
              </w:tabs>
              <w:snapToGrid w:val="0"/>
              <w:spacing w:line="600" w:lineRule="exact"/>
              <w:jc w:val="center"/>
              <w:rPr>
                <w:rFonts w:hint="eastAsia" w:ascii="宋体" w:hAnsi="宋体" w:eastAsia="宋体" w:cs="宋体"/>
                <w:color w:val="auto"/>
                <w:sz w:val="24"/>
                <w:highlight w:val="none"/>
              </w:rPr>
            </w:pPr>
          </w:p>
        </w:tc>
        <w:tc>
          <w:tcPr>
            <w:tcW w:w="2355" w:type="dxa"/>
            <w:noWrap w:val="0"/>
            <w:vAlign w:val="center"/>
          </w:tcPr>
          <w:p w14:paraId="40375CD0">
            <w:pPr>
              <w:tabs>
                <w:tab w:val="left" w:pos="6300"/>
              </w:tabs>
              <w:snapToGrid w:val="0"/>
              <w:spacing w:line="600" w:lineRule="exact"/>
              <w:jc w:val="center"/>
              <w:rPr>
                <w:rFonts w:hint="eastAsia" w:ascii="宋体" w:hAnsi="宋体" w:eastAsia="宋体" w:cs="宋体"/>
                <w:color w:val="auto"/>
                <w:sz w:val="24"/>
                <w:highlight w:val="none"/>
              </w:rPr>
            </w:pPr>
          </w:p>
        </w:tc>
      </w:tr>
      <w:tr w14:paraId="7A29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B19DCA6">
            <w:pPr>
              <w:tabs>
                <w:tab w:val="left" w:pos="6300"/>
              </w:tabs>
              <w:snapToGrid w:val="0"/>
              <w:spacing w:line="600" w:lineRule="exact"/>
              <w:jc w:val="center"/>
              <w:rPr>
                <w:rFonts w:hint="eastAsia" w:ascii="宋体" w:hAnsi="宋体" w:eastAsia="宋体" w:cs="宋体"/>
                <w:color w:val="auto"/>
                <w:sz w:val="24"/>
                <w:highlight w:val="none"/>
              </w:rPr>
            </w:pPr>
          </w:p>
        </w:tc>
        <w:tc>
          <w:tcPr>
            <w:tcW w:w="3179" w:type="dxa"/>
            <w:noWrap w:val="0"/>
            <w:vAlign w:val="center"/>
          </w:tcPr>
          <w:p w14:paraId="46A52593">
            <w:pPr>
              <w:tabs>
                <w:tab w:val="left" w:pos="6300"/>
              </w:tabs>
              <w:snapToGrid w:val="0"/>
              <w:spacing w:line="600" w:lineRule="exact"/>
              <w:jc w:val="center"/>
              <w:rPr>
                <w:rFonts w:hint="eastAsia" w:ascii="宋体" w:hAnsi="宋体" w:eastAsia="宋体" w:cs="宋体"/>
                <w:color w:val="auto"/>
                <w:sz w:val="24"/>
                <w:highlight w:val="none"/>
              </w:rPr>
            </w:pPr>
          </w:p>
        </w:tc>
        <w:tc>
          <w:tcPr>
            <w:tcW w:w="2434" w:type="dxa"/>
            <w:noWrap w:val="0"/>
            <w:vAlign w:val="center"/>
          </w:tcPr>
          <w:p w14:paraId="46A7E5A3">
            <w:pPr>
              <w:tabs>
                <w:tab w:val="left" w:pos="6300"/>
              </w:tabs>
              <w:snapToGrid w:val="0"/>
              <w:spacing w:line="600" w:lineRule="exact"/>
              <w:jc w:val="center"/>
              <w:rPr>
                <w:rFonts w:hint="eastAsia" w:ascii="宋体" w:hAnsi="宋体" w:eastAsia="宋体" w:cs="宋体"/>
                <w:color w:val="auto"/>
                <w:sz w:val="24"/>
                <w:highlight w:val="none"/>
              </w:rPr>
            </w:pPr>
          </w:p>
        </w:tc>
        <w:tc>
          <w:tcPr>
            <w:tcW w:w="2355" w:type="dxa"/>
            <w:noWrap w:val="0"/>
            <w:vAlign w:val="center"/>
          </w:tcPr>
          <w:p w14:paraId="6CC56270">
            <w:pPr>
              <w:tabs>
                <w:tab w:val="left" w:pos="6300"/>
              </w:tabs>
              <w:snapToGrid w:val="0"/>
              <w:spacing w:line="600" w:lineRule="exact"/>
              <w:jc w:val="center"/>
              <w:rPr>
                <w:rFonts w:hint="eastAsia" w:ascii="宋体" w:hAnsi="宋体" w:eastAsia="宋体" w:cs="宋体"/>
                <w:color w:val="auto"/>
                <w:sz w:val="24"/>
                <w:highlight w:val="none"/>
              </w:rPr>
            </w:pPr>
          </w:p>
        </w:tc>
      </w:tr>
    </w:tbl>
    <w:p w14:paraId="2D3A5680">
      <w:pPr>
        <w:snapToGrid w:val="0"/>
        <w:spacing w:line="600" w:lineRule="exact"/>
        <w:ind w:firstLine="465"/>
        <w:rPr>
          <w:rFonts w:hint="eastAsia" w:ascii="宋体" w:hAnsi="宋体" w:eastAsia="宋体" w:cs="宋体"/>
          <w:color w:val="auto"/>
          <w:sz w:val="24"/>
          <w:highlight w:val="none"/>
        </w:rPr>
      </w:pPr>
    </w:p>
    <w:p w14:paraId="032E1CEB">
      <w:pPr>
        <w:spacing w:line="6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                                      法定代表人授权代表：</w:t>
      </w:r>
    </w:p>
    <w:p w14:paraId="7EAFF42F">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3C0524A8">
      <w:pPr>
        <w:spacing w:line="6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                                 （签字或盖章）</w:t>
      </w:r>
    </w:p>
    <w:p w14:paraId="38BB0950">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492EC38">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6DFB09E5">
      <w:pPr>
        <w:tabs>
          <w:tab w:val="left" w:pos="6300"/>
        </w:tabs>
        <w:snapToGrid w:val="0"/>
        <w:spacing w:line="600" w:lineRule="exact"/>
        <w:ind w:firstLine="480" w:firstLineChars="200"/>
        <w:rPr>
          <w:rFonts w:hint="eastAsia" w:ascii="宋体" w:hAnsi="宋体" w:eastAsia="宋体" w:cs="宋体"/>
          <w:color w:val="auto"/>
          <w:sz w:val="24"/>
          <w:highlight w:val="none"/>
        </w:rPr>
      </w:pPr>
      <w:bookmarkStart w:id="348" w:name="_Toc313008358"/>
      <w:bookmarkStart w:id="349" w:name="_Toc313888362"/>
      <w:bookmarkStart w:id="350" w:name="_Toc342913421"/>
      <w:r>
        <w:rPr>
          <w:rFonts w:hint="eastAsia" w:ascii="宋体" w:hAnsi="宋体" w:eastAsia="宋体" w:cs="宋体"/>
          <w:color w:val="auto"/>
          <w:sz w:val="24"/>
          <w:highlight w:val="none"/>
        </w:rPr>
        <w:t>1.本表即为对本项目“第二篇 项目服务需求”中所列技术要求进行比较和响应；</w:t>
      </w:r>
    </w:p>
    <w:p w14:paraId="084500A5">
      <w:pPr>
        <w:tabs>
          <w:tab w:val="left" w:pos="6300"/>
        </w:tabs>
        <w:snapToGrid w:val="0"/>
        <w:spacing w:line="600" w:lineRule="exact"/>
        <w:ind w:firstLine="480" w:firstLineChars="200"/>
        <w:rPr>
          <w:rFonts w:hint="eastAsia" w:ascii="宋体" w:hAnsi="宋体" w:eastAsia="宋体" w:cs="宋体"/>
          <w:color w:val="auto"/>
          <w:sz w:val="24"/>
          <w:szCs w:val="22"/>
          <w:highlight w:val="none"/>
        </w:rPr>
      </w:pPr>
      <w:r>
        <w:rPr>
          <w:rFonts w:hint="eastAsia" w:ascii="宋体" w:hAnsi="宋体" w:eastAsia="宋体" w:cs="宋体"/>
          <w:color w:val="auto"/>
          <w:sz w:val="24"/>
          <w:highlight w:val="none"/>
        </w:rPr>
        <w:t>2.该表必须按照竞争性比选要求逐条如实填写，根据响应情况在“差异说明”项填写正</w:t>
      </w:r>
      <w:r>
        <w:rPr>
          <w:rFonts w:hint="eastAsia" w:ascii="宋体" w:hAnsi="宋体" w:eastAsia="宋体" w:cs="宋体"/>
          <w:color w:val="auto"/>
          <w:sz w:val="24"/>
          <w:szCs w:val="22"/>
          <w:highlight w:val="none"/>
        </w:rPr>
        <w:t>偏离或负偏离及原因，完全符合的填写“无差异”；</w:t>
      </w:r>
    </w:p>
    <w:p w14:paraId="3D372CE5">
      <w:pPr>
        <w:tabs>
          <w:tab w:val="left" w:pos="6300"/>
        </w:tabs>
        <w:snapToGrid w:val="0"/>
        <w:spacing w:line="600" w:lineRule="exact"/>
        <w:ind w:firstLine="480" w:firstLineChars="200"/>
        <w:rPr>
          <w:rFonts w:hint="eastAsia" w:ascii="宋体" w:hAnsi="宋体" w:eastAsia="宋体" w:cs="宋体"/>
          <w:color w:val="auto"/>
          <w:sz w:val="24"/>
          <w:szCs w:val="22"/>
          <w:highlight w:val="none"/>
        </w:rPr>
        <w:sectPr>
          <w:headerReference r:id="rId18" w:type="default"/>
          <w:footerReference r:id="rId19" w:type="default"/>
          <w:pgSz w:w="11907" w:h="16840"/>
          <w:pgMar w:top="1134" w:right="1191" w:bottom="1134" w:left="1304" w:header="624" w:footer="992" w:gutter="0"/>
          <w:cols w:space="720" w:num="1"/>
          <w:docGrid w:linePitch="380" w:charSpace="-5735"/>
        </w:sectPr>
      </w:pPr>
      <w:r>
        <w:rPr>
          <w:rFonts w:hint="eastAsia" w:ascii="宋体" w:hAnsi="宋体" w:eastAsia="宋体" w:cs="宋体"/>
          <w:color w:val="auto"/>
          <w:sz w:val="24"/>
          <w:szCs w:val="22"/>
          <w:highlight w:val="none"/>
        </w:rPr>
        <w:t>3.该表可扩展，并逐页签字或盖章。</w:t>
      </w:r>
    </w:p>
    <w:p w14:paraId="410122EA">
      <w:pPr>
        <w:pStyle w:val="5"/>
        <w:spacing w:before="0" w:after="0" w:line="600" w:lineRule="exact"/>
        <w:rPr>
          <w:rFonts w:hint="eastAsia" w:ascii="宋体" w:hAnsi="宋体" w:eastAsia="宋体" w:cs="宋体"/>
          <w:color w:val="auto"/>
          <w:sz w:val="24"/>
          <w:szCs w:val="24"/>
          <w:highlight w:val="none"/>
        </w:rPr>
      </w:pPr>
      <w:bookmarkStart w:id="351" w:name="_Toc20855_WPSOffice_Level2"/>
      <w:bookmarkStart w:id="352" w:name="_Toc9379"/>
      <w:bookmarkStart w:id="353" w:name="_Toc27085_WPSOffice_Level2"/>
      <w:r>
        <w:rPr>
          <w:rFonts w:hint="eastAsia" w:ascii="宋体" w:hAnsi="宋体" w:eastAsia="宋体" w:cs="宋体"/>
          <w:color w:val="auto"/>
          <w:sz w:val="24"/>
          <w:szCs w:val="24"/>
          <w:highlight w:val="none"/>
        </w:rPr>
        <w:t>三、商务部分</w:t>
      </w:r>
      <w:bookmarkEnd w:id="348"/>
      <w:bookmarkEnd w:id="349"/>
      <w:bookmarkEnd w:id="350"/>
      <w:bookmarkEnd w:id="351"/>
      <w:bookmarkEnd w:id="352"/>
      <w:bookmarkEnd w:id="353"/>
    </w:p>
    <w:p w14:paraId="0549358C">
      <w:pPr>
        <w:snapToGrid w:val="0"/>
        <w:spacing w:line="600" w:lineRule="exact"/>
        <w:jc w:val="center"/>
        <w:rPr>
          <w:rFonts w:hint="eastAsia" w:ascii="宋体" w:hAnsi="宋体" w:eastAsia="宋体" w:cs="宋体"/>
          <w:b/>
          <w:color w:val="auto"/>
          <w:sz w:val="24"/>
          <w:highlight w:val="none"/>
        </w:rPr>
      </w:pPr>
      <w:bookmarkStart w:id="354" w:name="_Toc283382459"/>
      <w:r>
        <w:rPr>
          <w:rFonts w:hint="eastAsia" w:ascii="宋体" w:hAnsi="宋体" w:eastAsia="宋体" w:cs="宋体"/>
          <w:b/>
          <w:color w:val="auto"/>
          <w:sz w:val="24"/>
          <w:highlight w:val="none"/>
        </w:rPr>
        <w:t>商务响应偏离表</w:t>
      </w:r>
    </w:p>
    <w:p w14:paraId="65766E00">
      <w:pPr>
        <w:snapToGrid w:val="0"/>
        <w:spacing w:line="600" w:lineRule="exact"/>
        <w:ind w:firstLine="465"/>
        <w:rPr>
          <w:rFonts w:hint="eastAsia" w:ascii="宋体" w:hAnsi="宋体" w:eastAsia="宋体" w:cs="宋体"/>
          <w:color w:val="auto"/>
          <w:sz w:val="24"/>
          <w:highlight w:val="none"/>
        </w:rPr>
      </w:pPr>
      <w:r>
        <w:rPr>
          <w:rFonts w:hint="eastAsia" w:ascii="宋体" w:hAnsi="宋体" w:eastAsia="宋体" w:cs="宋体"/>
          <w:color w:val="auto"/>
          <w:sz w:val="24"/>
          <w:highlight w:val="none"/>
        </w:rPr>
        <w:t>对于竞争性比选文件的商务要求，如有任何偏离请如实填写下表：</w:t>
      </w:r>
    </w:p>
    <w:tbl>
      <w:tblPr>
        <w:tblStyle w:val="20"/>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357B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noWrap w:val="0"/>
            <w:vAlign w:val="center"/>
          </w:tcPr>
          <w:p w14:paraId="05AFA4E5">
            <w:pPr>
              <w:tabs>
                <w:tab w:val="left" w:pos="6300"/>
              </w:tabs>
              <w:snapToGrid w:val="0"/>
              <w:spacing w:line="600" w:lineRule="exact"/>
              <w:jc w:val="center"/>
              <w:outlineLvl w:val="0"/>
              <w:rPr>
                <w:rFonts w:hint="eastAsia" w:ascii="宋体" w:hAnsi="宋体" w:eastAsia="宋体" w:cs="宋体"/>
                <w:color w:val="auto"/>
                <w:sz w:val="24"/>
                <w:highlight w:val="none"/>
              </w:rPr>
            </w:pPr>
            <w:bookmarkStart w:id="355" w:name="_Toc19889"/>
            <w:bookmarkStart w:id="356" w:name="_Toc11349"/>
            <w:bookmarkStart w:id="357" w:name="_Toc26649"/>
            <w:bookmarkStart w:id="358" w:name="_Toc15300"/>
            <w:r>
              <w:rPr>
                <w:rFonts w:hint="eastAsia" w:ascii="宋体" w:hAnsi="宋体" w:eastAsia="宋体" w:cs="宋体"/>
                <w:color w:val="auto"/>
                <w:sz w:val="24"/>
                <w:highlight w:val="none"/>
              </w:rPr>
              <w:t>序号</w:t>
            </w:r>
            <w:bookmarkEnd w:id="355"/>
            <w:bookmarkEnd w:id="356"/>
            <w:bookmarkEnd w:id="357"/>
            <w:bookmarkEnd w:id="358"/>
          </w:p>
        </w:tc>
        <w:tc>
          <w:tcPr>
            <w:tcW w:w="3179" w:type="dxa"/>
            <w:noWrap w:val="0"/>
            <w:vAlign w:val="center"/>
          </w:tcPr>
          <w:p w14:paraId="4F721356">
            <w:pPr>
              <w:tabs>
                <w:tab w:val="left" w:pos="6300"/>
              </w:tabs>
              <w:snapToGrid w:val="0"/>
              <w:spacing w:line="600" w:lineRule="exact"/>
              <w:jc w:val="center"/>
              <w:outlineLvl w:val="0"/>
              <w:rPr>
                <w:rFonts w:hint="eastAsia" w:ascii="宋体" w:hAnsi="宋体" w:eastAsia="宋体" w:cs="宋体"/>
                <w:color w:val="auto"/>
                <w:sz w:val="24"/>
                <w:highlight w:val="none"/>
              </w:rPr>
            </w:pPr>
            <w:bookmarkStart w:id="359" w:name="_Toc5705"/>
            <w:bookmarkStart w:id="360" w:name="_Toc5823"/>
            <w:bookmarkStart w:id="361" w:name="_Toc18154"/>
            <w:bookmarkStart w:id="362" w:name="_Toc18048"/>
            <w:r>
              <w:rPr>
                <w:rFonts w:hint="eastAsia" w:ascii="宋体" w:hAnsi="宋体" w:eastAsia="宋体" w:cs="宋体"/>
                <w:color w:val="auto"/>
                <w:sz w:val="24"/>
                <w:highlight w:val="none"/>
              </w:rPr>
              <w:t>采购项目需求</w:t>
            </w:r>
            <w:bookmarkEnd w:id="359"/>
            <w:bookmarkEnd w:id="360"/>
            <w:bookmarkEnd w:id="361"/>
            <w:bookmarkEnd w:id="362"/>
          </w:p>
        </w:tc>
        <w:tc>
          <w:tcPr>
            <w:tcW w:w="2434" w:type="dxa"/>
            <w:noWrap w:val="0"/>
            <w:vAlign w:val="center"/>
          </w:tcPr>
          <w:p w14:paraId="23F329E3">
            <w:pPr>
              <w:tabs>
                <w:tab w:val="left" w:pos="6300"/>
              </w:tabs>
              <w:snapToGrid w:val="0"/>
              <w:spacing w:line="600" w:lineRule="exact"/>
              <w:jc w:val="center"/>
              <w:outlineLvl w:val="0"/>
              <w:rPr>
                <w:rFonts w:hint="eastAsia" w:ascii="宋体" w:hAnsi="宋体" w:eastAsia="宋体" w:cs="宋体"/>
                <w:color w:val="auto"/>
                <w:sz w:val="24"/>
                <w:highlight w:val="none"/>
              </w:rPr>
            </w:pPr>
            <w:bookmarkStart w:id="363" w:name="_Toc32437"/>
            <w:bookmarkStart w:id="364" w:name="_Toc3303"/>
            <w:bookmarkStart w:id="365" w:name="_Toc3600"/>
            <w:bookmarkStart w:id="366" w:name="_Toc26569"/>
            <w:r>
              <w:rPr>
                <w:rFonts w:hint="eastAsia" w:ascii="宋体" w:hAnsi="宋体" w:eastAsia="宋体" w:cs="宋体"/>
                <w:color w:val="auto"/>
                <w:sz w:val="24"/>
                <w:highlight w:val="none"/>
              </w:rPr>
              <w:t>响应情况</w:t>
            </w:r>
            <w:bookmarkEnd w:id="363"/>
            <w:bookmarkEnd w:id="364"/>
            <w:bookmarkEnd w:id="365"/>
            <w:bookmarkEnd w:id="366"/>
          </w:p>
        </w:tc>
        <w:tc>
          <w:tcPr>
            <w:tcW w:w="2355" w:type="dxa"/>
            <w:noWrap w:val="0"/>
            <w:vAlign w:val="center"/>
          </w:tcPr>
          <w:p w14:paraId="29999C04">
            <w:pPr>
              <w:tabs>
                <w:tab w:val="left" w:pos="6300"/>
              </w:tabs>
              <w:snapToGrid w:val="0"/>
              <w:spacing w:line="600" w:lineRule="exact"/>
              <w:jc w:val="center"/>
              <w:outlineLvl w:val="0"/>
              <w:rPr>
                <w:rFonts w:hint="eastAsia" w:ascii="宋体" w:hAnsi="宋体" w:eastAsia="宋体" w:cs="宋体"/>
                <w:color w:val="auto"/>
                <w:sz w:val="24"/>
                <w:highlight w:val="none"/>
              </w:rPr>
            </w:pPr>
            <w:bookmarkStart w:id="367" w:name="_Toc16413"/>
            <w:bookmarkStart w:id="368" w:name="_Toc18375"/>
            <w:bookmarkStart w:id="369" w:name="_Toc15958"/>
            <w:bookmarkStart w:id="370" w:name="_Toc29915"/>
            <w:r>
              <w:rPr>
                <w:rFonts w:hint="eastAsia" w:ascii="宋体" w:hAnsi="宋体" w:eastAsia="宋体" w:cs="宋体"/>
                <w:color w:val="auto"/>
                <w:sz w:val="24"/>
                <w:highlight w:val="none"/>
              </w:rPr>
              <w:t>差异说明</w:t>
            </w:r>
            <w:bookmarkEnd w:id="367"/>
            <w:bookmarkEnd w:id="368"/>
            <w:bookmarkEnd w:id="369"/>
            <w:bookmarkEnd w:id="370"/>
          </w:p>
        </w:tc>
      </w:tr>
      <w:tr w14:paraId="0498E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77673AD3">
            <w:pPr>
              <w:tabs>
                <w:tab w:val="left" w:pos="6300"/>
              </w:tabs>
              <w:snapToGrid w:val="0"/>
              <w:spacing w:line="600" w:lineRule="exact"/>
              <w:jc w:val="center"/>
              <w:rPr>
                <w:rFonts w:hint="eastAsia" w:ascii="宋体" w:hAnsi="宋体" w:eastAsia="宋体" w:cs="宋体"/>
                <w:color w:val="auto"/>
                <w:sz w:val="24"/>
                <w:highlight w:val="none"/>
              </w:rPr>
            </w:pPr>
          </w:p>
        </w:tc>
        <w:tc>
          <w:tcPr>
            <w:tcW w:w="3179" w:type="dxa"/>
            <w:noWrap w:val="0"/>
            <w:vAlign w:val="center"/>
          </w:tcPr>
          <w:p w14:paraId="097D87BD">
            <w:pPr>
              <w:tabs>
                <w:tab w:val="left" w:pos="6300"/>
              </w:tabs>
              <w:snapToGrid w:val="0"/>
              <w:spacing w:line="600" w:lineRule="exact"/>
              <w:jc w:val="center"/>
              <w:rPr>
                <w:rFonts w:hint="eastAsia" w:ascii="宋体" w:hAnsi="宋体" w:eastAsia="宋体" w:cs="宋体"/>
                <w:color w:val="auto"/>
                <w:sz w:val="24"/>
                <w:highlight w:val="none"/>
              </w:rPr>
            </w:pPr>
          </w:p>
        </w:tc>
        <w:tc>
          <w:tcPr>
            <w:tcW w:w="2434" w:type="dxa"/>
            <w:noWrap w:val="0"/>
            <w:vAlign w:val="center"/>
          </w:tcPr>
          <w:p w14:paraId="766F261B">
            <w:pPr>
              <w:tabs>
                <w:tab w:val="left" w:pos="6300"/>
              </w:tabs>
              <w:snapToGrid w:val="0"/>
              <w:spacing w:line="600" w:lineRule="exact"/>
              <w:jc w:val="center"/>
              <w:rPr>
                <w:rFonts w:hint="eastAsia" w:ascii="宋体" w:hAnsi="宋体" w:eastAsia="宋体" w:cs="宋体"/>
                <w:color w:val="auto"/>
                <w:sz w:val="24"/>
                <w:highlight w:val="none"/>
              </w:rPr>
            </w:pPr>
          </w:p>
        </w:tc>
        <w:tc>
          <w:tcPr>
            <w:tcW w:w="2355" w:type="dxa"/>
            <w:noWrap w:val="0"/>
            <w:vAlign w:val="center"/>
          </w:tcPr>
          <w:p w14:paraId="2880ED68">
            <w:pPr>
              <w:tabs>
                <w:tab w:val="left" w:pos="6300"/>
              </w:tabs>
              <w:snapToGrid w:val="0"/>
              <w:spacing w:line="600" w:lineRule="exact"/>
              <w:jc w:val="center"/>
              <w:rPr>
                <w:rFonts w:hint="eastAsia" w:ascii="宋体" w:hAnsi="宋体" w:eastAsia="宋体" w:cs="宋体"/>
                <w:color w:val="auto"/>
                <w:sz w:val="24"/>
                <w:highlight w:val="none"/>
              </w:rPr>
            </w:pPr>
          </w:p>
        </w:tc>
      </w:tr>
      <w:tr w14:paraId="45827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EDB79C2">
            <w:pPr>
              <w:tabs>
                <w:tab w:val="left" w:pos="6300"/>
              </w:tabs>
              <w:snapToGrid w:val="0"/>
              <w:spacing w:line="600" w:lineRule="exact"/>
              <w:jc w:val="center"/>
              <w:rPr>
                <w:rFonts w:hint="eastAsia" w:ascii="宋体" w:hAnsi="宋体" w:eastAsia="宋体" w:cs="宋体"/>
                <w:color w:val="auto"/>
                <w:sz w:val="24"/>
                <w:highlight w:val="none"/>
              </w:rPr>
            </w:pPr>
          </w:p>
        </w:tc>
        <w:tc>
          <w:tcPr>
            <w:tcW w:w="3179" w:type="dxa"/>
            <w:noWrap w:val="0"/>
            <w:vAlign w:val="center"/>
          </w:tcPr>
          <w:p w14:paraId="7BEDA9B4">
            <w:pPr>
              <w:tabs>
                <w:tab w:val="left" w:pos="6300"/>
              </w:tabs>
              <w:snapToGrid w:val="0"/>
              <w:spacing w:line="600" w:lineRule="exact"/>
              <w:jc w:val="center"/>
              <w:rPr>
                <w:rFonts w:hint="eastAsia" w:ascii="宋体" w:hAnsi="宋体" w:eastAsia="宋体" w:cs="宋体"/>
                <w:color w:val="auto"/>
                <w:sz w:val="24"/>
                <w:highlight w:val="none"/>
              </w:rPr>
            </w:pPr>
          </w:p>
        </w:tc>
        <w:tc>
          <w:tcPr>
            <w:tcW w:w="2434" w:type="dxa"/>
            <w:noWrap w:val="0"/>
            <w:vAlign w:val="center"/>
          </w:tcPr>
          <w:p w14:paraId="6F433655">
            <w:pPr>
              <w:tabs>
                <w:tab w:val="left" w:pos="6300"/>
              </w:tabs>
              <w:snapToGrid w:val="0"/>
              <w:spacing w:line="600" w:lineRule="exact"/>
              <w:jc w:val="center"/>
              <w:rPr>
                <w:rFonts w:hint="eastAsia" w:ascii="宋体" w:hAnsi="宋体" w:eastAsia="宋体" w:cs="宋体"/>
                <w:color w:val="auto"/>
                <w:sz w:val="24"/>
                <w:highlight w:val="none"/>
              </w:rPr>
            </w:pPr>
          </w:p>
        </w:tc>
        <w:tc>
          <w:tcPr>
            <w:tcW w:w="2355" w:type="dxa"/>
            <w:noWrap w:val="0"/>
            <w:vAlign w:val="center"/>
          </w:tcPr>
          <w:p w14:paraId="513039B9">
            <w:pPr>
              <w:tabs>
                <w:tab w:val="left" w:pos="6300"/>
              </w:tabs>
              <w:snapToGrid w:val="0"/>
              <w:spacing w:line="600" w:lineRule="exact"/>
              <w:jc w:val="center"/>
              <w:rPr>
                <w:rFonts w:hint="eastAsia" w:ascii="宋体" w:hAnsi="宋体" w:eastAsia="宋体" w:cs="宋体"/>
                <w:color w:val="auto"/>
                <w:sz w:val="24"/>
                <w:highlight w:val="none"/>
              </w:rPr>
            </w:pPr>
          </w:p>
        </w:tc>
      </w:tr>
      <w:tr w14:paraId="32F69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44A2F3B7">
            <w:pPr>
              <w:tabs>
                <w:tab w:val="left" w:pos="6300"/>
              </w:tabs>
              <w:snapToGrid w:val="0"/>
              <w:spacing w:line="600" w:lineRule="exact"/>
              <w:jc w:val="center"/>
              <w:rPr>
                <w:rFonts w:hint="eastAsia" w:ascii="宋体" w:hAnsi="宋体" w:eastAsia="宋体" w:cs="宋体"/>
                <w:color w:val="auto"/>
                <w:sz w:val="24"/>
                <w:highlight w:val="none"/>
              </w:rPr>
            </w:pPr>
          </w:p>
        </w:tc>
        <w:tc>
          <w:tcPr>
            <w:tcW w:w="3179" w:type="dxa"/>
            <w:noWrap w:val="0"/>
            <w:vAlign w:val="center"/>
          </w:tcPr>
          <w:p w14:paraId="245EAEF7">
            <w:pPr>
              <w:tabs>
                <w:tab w:val="left" w:pos="6300"/>
              </w:tabs>
              <w:snapToGrid w:val="0"/>
              <w:spacing w:line="600" w:lineRule="exact"/>
              <w:jc w:val="center"/>
              <w:rPr>
                <w:rFonts w:hint="eastAsia" w:ascii="宋体" w:hAnsi="宋体" w:eastAsia="宋体" w:cs="宋体"/>
                <w:color w:val="auto"/>
                <w:sz w:val="24"/>
                <w:highlight w:val="none"/>
              </w:rPr>
            </w:pPr>
          </w:p>
        </w:tc>
        <w:tc>
          <w:tcPr>
            <w:tcW w:w="2434" w:type="dxa"/>
            <w:noWrap w:val="0"/>
            <w:vAlign w:val="center"/>
          </w:tcPr>
          <w:p w14:paraId="07C743F7">
            <w:pPr>
              <w:tabs>
                <w:tab w:val="left" w:pos="6300"/>
              </w:tabs>
              <w:snapToGrid w:val="0"/>
              <w:spacing w:line="600" w:lineRule="exact"/>
              <w:jc w:val="center"/>
              <w:rPr>
                <w:rFonts w:hint="eastAsia" w:ascii="宋体" w:hAnsi="宋体" w:eastAsia="宋体" w:cs="宋体"/>
                <w:color w:val="auto"/>
                <w:sz w:val="24"/>
                <w:highlight w:val="none"/>
              </w:rPr>
            </w:pPr>
          </w:p>
        </w:tc>
        <w:tc>
          <w:tcPr>
            <w:tcW w:w="2355" w:type="dxa"/>
            <w:noWrap w:val="0"/>
            <w:vAlign w:val="center"/>
          </w:tcPr>
          <w:p w14:paraId="4DABCADC">
            <w:pPr>
              <w:tabs>
                <w:tab w:val="left" w:pos="6300"/>
              </w:tabs>
              <w:snapToGrid w:val="0"/>
              <w:spacing w:line="600" w:lineRule="exact"/>
              <w:jc w:val="center"/>
              <w:rPr>
                <w:rFonts w:hint="eastAsia" w:ascii="宋体" w:hAnsi="宋体" w:eastAsia="宋体" w:cs="宋体"/>
                <w:color w:val="auto"/>
                <w:sz w:val="24"/>
                <w:highlight w:val="none"/>
              </w:rPr>
            </w:pPr>
          </w:p>
        </w:tc>
      </w:tr>
      <w:tr w14:paraId="0C54C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F96CC59">
            <w:pPr>
              <w:tabs>
                <w:tab w:val="left" w:pos="6300"/>
              </w:tabs>
              <w:snapToGrid w:val="0"/>
              <w:spacing w:line="600" w:lineRule="exact"/>
              <w:jc w:val="center"/>
              <w:rPr>
                <w:rFonts w:hint="eastAsia" w:ascii="宋体" w:hAnsi="宋体" w:eastAsia="宋体" w:cs="宋体"/>
                <w:color w:val="auto"/>
                <w:sz w:val="24"/>
                <w:highlight w:val="none"/>
              </w:rPr>
            </w:pPr>
          </w:p>
        </w:tc>
        <w:tc>
          <w:tcPr>
            <w:tcW w:w="3179" w:type="dxa"/>
            <w:noWrap w:val="0"/>
            <w:vAlign w:val="center"/>
          </w:tcPr>
          <w:p w14:paraId="7F62FCEF">
            <w:pPr>
              <w:tabs>
                <w:tab w:val="left" w:pos="6300"/>
              </w:tabs>
              <w:snapToGrid w:val="0"/>
              <w:spacing w:line="600" w:lineRule="exact"/>
              <w:jc w:val="center"/>
              <w:rPr>
                <w:rFonts w:hint="eastAsia" w:ascii="宋体" w:hAnsi="宋体" w:eastAsia="宋体" w:cs="宋体"/>
                <w:color w:val="auto"/>
                <w:sz w:val="24"/>
                <w:highlight w:val="none"/>
              </w:rPr>
            </w:pPr>
          </w:p>
        </w:tc>
        <w:tc>
          <w:tcPr>
            <w:tcW w:w="2434" w:type="dxa"/>
            <w:noWrap w:val="0"/>
            <w:vAlign w:val="center"/>
          </w:tcPr>
          <w:p w14:paraId="7AC3794A">
            <w:pPr>
              <w:tabs>
                <w:tab w:val="left" w:pos="6300"/>
              </w:tabs>
              <w:snapToGrid w:val="0"/>
              <w:spacing w:line="600" w:lineRule="exact"/>
              <w:jc w:val="center"/>
              <w:rPr>
                <w:rFonts w:hint="eastAsia" w:ascii="宋体" w:hAnsi="宋体" w:eastAsia="宋体" w:cs="宋体"/>
                <w:color w:val="auto"/>
                <w:sz w:val="24"/>
                <w:highlight w:val="none"/>
              </w:rPr>
            </w:pPr>
          </w:p>
        </w:tc>
        <w:tc>
          <w:tcPr>
            <w:tcW w:w="2355" w:type="dxa"/>
            <w:noWrap w:val="0"/>
            <w:vAlign w:val="center"/>
          </w:tcPr>
          <w:p w14:paraId="4029C642">
            <w:pPr>
              <w:tabs>
                <w:tab w:val="left" w:pos="6300"/>
              </w:tabs>
              <w:snapToGrid w:val="0"/>
              <w:spacing w:line="600" w:lineRule="exact"/>
              <w:jc w:val="center"/>
              <w:rPr>
                <w:rFonts w:hint="eastAsia" w:ascii="宋体" w:hAnsi="宋体" w:eastAsia="宋体" w:cs="宋体"/>
                <w:color w:val="auto"/>
                <w:sz w:val="24"/>
                <w:highlight w:val="none"/>
              </w:rPr>
            </w:pPr>
          </w:p>
        </w:tc>
      </w:tr>
      <w:tr w14:paraId="0745E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5A1A13C4">
            <w:pPr>
              <w:tabs>
                <w:tab w:val="left" w:pos="6300"/>
              </w:tabs>
              <w:snapToGrid w:val="0"/>
              <w:spacing w:line="600" w:lineRule="exact"/>
              <w:jc w:val="center"/>
              <w:rPr>
                <w:rFonts w:hint="eastAsia" w:ascii="宋体" w:hAnsi="宋体" w:eastAsia="宋体" w:cs="宋体"/>
                <w:color w:val="auto"/>
                <w:sz w:val="24"/>
                <w:highlight w:val="none"/>
              </w:rPr>
            </w:pPr>
          </w:p>
        </w:tc>
        <w:tc>
          <w:tcPr>
            <w:tcW w:w="3179" w:type="dxa"/>
            <w:noWrap w:val="0"/>
            <w:vAlign w:val="center"/>
          </w:tcPr>
          <w:p w14:paraId="5735C4B8">
            <w:pPr>
              <w:tabs>
                <w:tab w:val="left" w:pos="6300"/>
              </w:tabs>
              <w:snapToGrid w:val="0"/>
              <w:spacing w:line="600" w:lineRule="exact"/>
              <w:jc w:val="center"/>
              <w:rPr>
                <w:rFonts w:hint="eastAsia" w:ascii="宋体" w:hAnsi="宋体" w:eastAsia="宋体" w:cs="宋体"/>
                <w:color w:val="auto"/>
                <w:sz w:val="24"/>
                <w:highlight w:val="none"/>
              </w:rPr>
            </w:pPr>
          </w:p>
        </w:tc>
        <w:tc>
          <w:tcPr>
            <w:tcW w:w="2434" w:type="dxa"/>
            <w:noWrap w:val="0"/>
            <w:vAlign w:val="center"/>
          </w:tcPr>
          <w:p w14:paraId="35A5B8CF">
            <w:pPr>
              <w:tabs>
                <w:tab w:val="left" w:pos="6300"/>
              </w:tabs>
              <w:snapToGrid w:val="0"/>
              <w:spacing w:line="600" w:lineRule="exact"/>
              <w:jc w:val="center"/>
              <w:rPr>
                <w:rFonts w:hint="eastAsia" w:ascii="宋体" w:hAnsi="宋体" w:eastAsia="宋体" w:cs="宋体"/>
                <w:color w:val="auto"/>
                <w:sz w:val="24"/>
                <w:highlight w:val="none"/>
              </w:rPr>
            </w:pPr>
          </w:p>
        </w:tc>
        <w:tc>
          <w:tcPr>
            <w:tcW w:w="2355" w:type="dxa"/>
            <w:noWrap w:val="0"/>
            <w:vAlign w:val="center"/>
          </w:tcPr>
          <w:p w14:paraId="06242549">
            <w:pPr>
              <w:tabs>
                <w:tab w:val="left" w:pos="6300"/>
              </w:tabs>
              <w:snapToGrid w:val="0"/>
              <w:spacing w:line="600" w:lineRule="exact"/>
              <w:jc w:val="center"/>
              <w:rPr>
                <w:rFonts w:hint="eastAsia" w:ascii="宋体" w:hAnsi="宋体" w:eastAsia="宋体" w:cs="宋体"/>
                <w:color w:val="auto"/>
                <w:sz w:val="24"/>
                <w:highlight w:val="none"/>
              </w:rPr>
            </w:pPr>
          </w:p>
        </w:tc>
      </w:tr>
      <w:tr w14:paraId="1CC51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noWrap w:val="0"/>
            <w:vAlign w:val="center"/>
          </w:tcPr>
          <w:p w14:paraId="656284E9">
            <w:pPr>
              <w:tabs>
                <w:tab w:val="left" w:pos="6300"/>
              </w:tabs>
              <w:snapToGrid w:val="0"/>
              <w:spacing w:line="600" w:lineRule="exact"/>
              <w:jc w:val="center"/>
              <w:rPr>
                <w:rFonts w:hint="eastAsia" w:ascii="宋体" w:hAnsi="宋体" w:eastAsia="宋体" w:cs="宋体"/>
                <w:color w:val="auto"/>
                <w:sz w:val="24"/>
                <w:highlight w:val="none"/>
              </w:rPr>
            </w:pPr>
          </w:p>
        </w:tc>
        <w:tc>
          <w:tcPr>
            <w:tcW w:w="3179" w:type="dxa"/>
            <w:noWrap w:val="0"/>
            <w:vAlign w:val="center"/>
          </w:tcPr>
          <w:p w14:paraId="5E6242D6">
            <w:pPr>
              <w:tabs>
                <w:tab w:val="left" w:pos="6300"/>
              </w:tabs>
              <w:snapToGrid w:val="0"/>
              <w:spacing w:line="600" w:lineRule="exact"/>
              <w:jc w:val="center"/>
              <w:rPr>
                <w:rFonts w:hint="eastAsia" w:ascii="宋体" w:hAnsi="宋体" w:eastAsia="宋体" w:cs="宋体"/>
                <w:color w:val="auto"/>
                <w:sz w:val="24"/>
                <w:highlight w:val="none"/>
              </w:rPr>
            </w:pPr>
          </w:p>
        </w:tc>
        <w:tc>
          <w:tcPr>
            <w:tcW w:w="2434" w:type="dxa"/>
            <w:noWrap w:val="0"/>
            <w:vAlign w:val="center"/>
          </w:tcPr>
          <w:p w14:paraId="3CD73670">
            <w:pPr>
              <w:tabs>
                <w:tab w:val="left" w:pos="6300"/>
              </w:tabs>
              <w:snapToGrid w:val="0"/>
              <w:spacing w:line="600" w:lineRule="exact"/>
              <w:jc w:val="center"/>
              <w:rPr>
                <w:rFonts w:hint="eastAsia" w:ascii="宋体" w:hAnsi="宋体" w:eastAsia="宋体" w:cs="宋体"/>
                <w:color w:val="auto"/>
                <w:sz w:val="24"/>
                <w:highlight w:val="none"/>
              </w:rPr>
            </w:pPr>
          </w:p>
        </w:tc>
        <w:tc>
          <w:tcPr>
            <w:tcW w:w="2355" w:type="dxa"/>
            <w:noWrap w:val="0"/>
            <w:vAlign w:val="center"/>
          </w:tcPr>
          <w:p w14:paraId="0484E42A">
            <w:pPr>
              <w:tabs>
                <w:tab w:val="left" w:pos="6300"/>
              </w:tabs>
              <w:snapToGrid w:val="0"/>
              <w:spacing w:line="600" w:lineRule="exact"/>
              <w:jc w:val="center"/>
              <w:rPr>
                <w:rFonts w:hint="eastAsia" w:ascii="宋体" w:hAnsi="宋体" w:eastAsia="宋体" w:cs="宋体"/>
                <w:color w:val="auto"/>
                <w:sz w:val="24"/>
                <w:highlight w:val="none"/>
              </w:rPr>
            </w:pPr>
          </w:p>
        </w:tc>
      </w:tr>
    </w:tbl>
    <w:p w14:paraId="4CB9D01C">
      <w:pPr>
        <w:snapToGrid w:val="0"/>
        <w:spacing w:line="600" w:lineRule="exact"/>
        <w:ind w:firstLine="465"/>
        <w:rPr>
          <w:rFonts w:hint="eastAsia" w:ascii="宋体" w:hAnsi="宋体" w:eastAsia="宋体" w:cs="宋体"/>
          <w:color w:val="auto"/>
          <w:sz w:val="24"/>
          <w:highlight w:val="none"/>
        </w:rPr>
      </w:pPr>
    </w:p>
    <w:p w14:paraId="086C2D94">
      <w:pPr>
        <w:spacing w:line="600" w:lineRule="exact"/>
        <w:ind w:firstLine="600" w:firstLineChars="25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                                      法定代表人授权代表：</w:t>
      </w:r>
    </w:p>
    <w:p w14:paraId="67A36519">
      <w:pPr>
        <w:spacing w:line="6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186AD0A7">
      <w:pPr>
        <w:spacing w:line="600" w:lineRule="exact"/>
        <w:ind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                                 （签字或盖章）</w:t>
      </w:r>
    </w:p>
    <w:p w14:paraId="419E5F9C">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1761986">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w:t>
      </w:r>
    </w:p>
    <w:p w14:paraId="7E200CE5">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1.本表即为对本项目“第三篇 项目商务需求”中所列商务要求进行比较和响应；</w:t>
      </w:r>
    </w:p>
    <w:p w14:paraId="3F663E3E">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2.该表必须按照竞争性比选要求逐条如实填写，根据响应情况在“差异说明”项填写正偏离或负偏离及原因，完全符合的填写“无差异”；</w:t>
      </w:r>
    </w:p>
    <w:p w14:paraId="03274AAC">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3.该表可扩展，并逐页签字或盖章。</w:t>
      </w:r>
    </w:p>
    <w:p w14:paraId="789C9A72">
      <w:pPr>
        <w:spacing w:line="400" w:lineRule="exact"/>
        <w:rPr>
          <w:rFonts w:hint="eastAsia" w:ascii="宋体" w:hAnsi="宋体" w:eastAsia="宋体" w:cs="宋体"/>
          <w:color w:val="auto"/>
          <w:sz w:val="24"/>
          <w:highlight w:val="none"/>
        </w:rPr>
      </w:pPr>
      <w:r>
        <w:rPr>
          <w:rFonts w:hint="eastAsia" w:ascii="宋体" w:hAnsi="宋体" w:eastAsia="宋体" w:cs="宋体"/>
          <w:color w:val="auto"/>
          <w:highlight w:val="none"/>
        </w:rPr>
        <w:br w:type="page"/>
      </w:r>
      <w:bookmarkEnd w:id="354"/>
      <w:bookmarkStart w:id="371" w:name="_Toc313888363"/>
      <w:bookmarkStart w:id="372" w:name="_Toc28174"/>
      <w:bookmarkStart w:id="373" w:name="_Toc313008359"/>
      <w:bookmarkStart w:id="374" w:name="_Toc2507_WPSOffice_Level2"/>
      <w:bookmarkStart w:id="375" w:name="_Toc342913422"/>
      <w:bookmarkStart w:id="376" w:name="_Toc9417_WPSOffice_Level2"/>
      <w:r>
        <w:rPr>
          <w:rFonts w:hint="eastAsia" w:ascii="宋体" w:hAnsi="宋体" w:eastAsia="宋体" w:cs="宋体"/>
          <w:b/>
          <w:bCs/>
          <w:color w:val="auto"/>
          <w:sz w:val="24"/>
          <w:highlight w:val="none"/>
        </w:rPr>
        <w:t>四、资格条件及其他</w:t>
      </w:r>
      <w:bookmarkEnd w:id="371"/>
      <w:bookmarkEnd w:id="372"/>
      <w:bookmarkEnd w:id="373"/>
      <w:bookmarkEnd w:id="374"/>
      <w:bookmarkEnd w:id="375"/>
      <w:bookmarkEnd w:id="376"/>
    </w:p>
    <w:p w14:paraId="6B344EE1">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（一）营业执照（副本）或事业单位法人证书（副本）复印件</w:t>
      </w:r>
    </w:p>
    <w:p w14:paraId="7BDB7F71">
      <w:pPr>
        <w:tabs>
          <w:tab w:val="left" w:pos="6300"/>
        </w:tabs>
        <w:snapToGrid w:val="0"/>
        <w:spacing w:line="600" w:lineRule="exact"/>
        <w:ind w:firstLine="570"/>
        <w:rPr>
          <w:rFonts w:hint="eastAsia" w:ascii="宋体" w:hAnsi="宋体" w:eastAsia="宋体" w:cs="宋体"/>
          <w:color w:val="auto"/>
          <w:sz w:val="24"/>
          <w:highlight w:val="none"/>
        </w:rPr>
      </w:pPr>
    </w:p>
    <w:p w14:paraId="021DE8F4">
      <w:pPr>
        <w:tabs>
          <w:tab w:val="left" w:pos="6300"/>
        </w:tabs>
        <w:snapToGrid w:val="0"/>
        <w:spacing w:line="600" w:lineRule="exact"/>
        <w:ind w:firstLine="570"/>
        <w:rPr>
          <w:rFonts w:hint="eastAsia" w:ascii="宋体" w:hAnsi="宋体" w:eastAsia="宋体" w:cs="宋体"/>
          <w:color w:val="auto"/>
          <w:highlight w:val="none"/>
        </w:rPr>
      </w:pPr>
    </w:p>
    <w:p w14:paraId="58253930">
      <w:pPr>
        <w:tabs>
          <w:tab w:val="left" w:pos="6300"/>
        </w:tabs>
        <w:snapToGrid w:val="0"/>
        <w:spacing w:line="600" w:lineRule="exact"/>
        <w:ind w:firstLine="570"/>
        <w:rPr>
          <w:rFonts w:hint="eastAsia" w:ascii="宋体" w:hAnsi="宋体" w:eastAsia="宋体" w:cs="宋体"/>
          <w:color w:val="auto"/>
          <w:highlight w:val="none"/>
        </w:rPr>
      </w:pPr>
    </w:p>
    <w:p w14:paraId="65D0C43B">
      <w:pPr>
        <w:tabs>
          <w:tab w:val="left" w:pos="6300"/>
        </w:tabs>
        <w:snapToGrid w:val="0"/>
        <w:spacing w:line="600" w:lineRule="exact"/>
        <w:ind w:firstLine="570"/>
        <w:rPr>
          <w:rFonts w:hint="eastAsia" w:ascii="宋体" w:hAnsi="宋体" w:eastAsia="宋体" w:cs="宋体"/>
          <w:color w:val="auto"/>
          <w:highlight w:val="none"/>
        </w:rPr>
      </w:pPr>
    </w:p>
    <w:p w14:paraId="70E5393D">
      <w:pPr>
        <w:spacing w:line="600" w:lineRule="exact"/>
        <w:ind w:firstLine="480" w:firstLineChars="200"/>
        <w:jc w:val="center"/>
        <w:rPr>
          <w:rFonts w:hint="eastAsia" w:ascii="宋体" w:hAnsi="宋体" w:eastAsia="宋体" w:cs="宋体"/>
          <w:color w:val="auto"/>
          <w:highlight w:val="none"/>
        </w:rPr>
      </w:pPr>
      <w:r>
        <w:rPr>
          <w:rFonts w:hint="eastAsia" w:ascii="宋体" w:hAnsi="宋体" w:eastAsia="宋体" w:cs="宋体"/>
          <w:color w:val="auto"/>
          <w:highlight w:val="none"/>
        </w:rPr>
        <w:br w:type="page"/>
      </w:r>
      <w:r>
        <w:rPr>
          <w:rFonts w:hint="eastAsia" w:ascii="宋体" w:hAnsi="宋体" w:eastAsia="宋体" w:cs="宋体"/>
          <w:color w:val="auto"/>
          <w:sz w:val="24"/>
          <w:highlight w:val="none"/>
        </w:rPr>
        <w:t>（二）法定代表人身份证明书（格式）</w:t>
      </w:r>
    </w:p>
    <w:p w14:paraId="6A22C546">
      <w:pPr>
        <w:tabs>
          <w:tab w:val="left" w:pos="6300"/>
        </w:tabs>
        <w:snapToGrid w:val="0"/>
        <w:spacing w:line="600" w:lineRule="exact"/>
        <w:ind w:firstLine="570"/>
        <w:rPr>
          <w:rFonts w:hint="eastAsia" w:ascii="宋体" w:hAnsi="宋体" w:eastAsia="宋体" w:cs="宋体"/>
          <w:color w:val="auto"/>
          <w:sz w:val="24"/>
          <w:highlight w:val="none"/>
        </w:rPr>
      </w:pPr>
    </w:p>
    <w:p w14:paraId="2058ABAE">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20AAA7D5">
      <w:pPr>
        <w:tabs>
          <w:tab w:val="left" w:pos="6300"/>
        </w:tabs>
        <w:snapToGrid w:val="0"/>
        <w:spacing w:line="600" w:lineRule="exact"/>
        <w:ind w:firstLine="570"/>
        <w:rPr>
          <w:rFonts w:hint="eastAsia" w:ascii="宋体" w:hAnsi="宋体" w:eastAsia="宋体" w:cs="宋体"/>
          <w:color w:val="auto"/>
          <w:sz w:val="24"/>
          <w:highlight w:val="none"/>
        </w:rPr>
      </w:pPr>
    </w:p>
    <w:p w14:paraId="6A21D68B">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74C324EE">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（法定代表人姓名）在</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（供应商名称）任</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（职务名称）职务，是（供应商名称）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的法定代表人。</w:t>
      </w:r>
    </w:p>
    <w:p w14:paraId="2238A85B">
      <w:pPr>
        <w:tabs>
          <w:tab w:val="left" w:pos="6300"/>
        </w:tabs>
        <w:snapToGrid w:val="0"/>
        <w:spacing w:line="600" w:lineRule="exact"/>
        <w:ind w:firstLine="570"/>
        <w:rPr>
          <w:rFonts w:hint="eastAsia" w:ascii="宋体" w:hAnsi="宋体" w:eastAsia="宋体" w:cs="宋体"/>
          <w:color w:val="auto"/>
          <w:sz w:val="24"/>
          <w:highlight w:val="none"/>
        </w:rPr>
      </w:pPr>
    </w:p>
    <w:p w14:paraId="4DF5935F">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14:paraId="7E64E2C3">
      <w:pPr>
        <w:tabs>
          <w:tab w:val="left" w:pos="6300"/>
        </w:tabs>
        <w:snapToGrid w:val="0"/>
        <w:spacing w:line="600" w:lineRule="exact"/>
        <w:ind w:firstLine="570"/>
        <w:rPr>
          <w:rFonts w:hint="eastAsia" w:ascii="宋体" w:hAnsi="宋体" w:eastAsia="宋体" w:cs="宋体"/>
          <w:color w:val="auto"/>
          <w:sz w:val="24"/>
          <w:highlight w:val="none"/>
        </w:rPr>
      </w:pPr>
    </w:p>
    <w:p w14:paraId="3935F347">
      <w:pPr>
        <w:tabs>
          <w:tab w:val="left" w:pos="6300"/>
        </w:tabs>
        <w:snapToGrid w:val="0"/>
        <w:spacing w:line="600" w:lineRule="exact"/>
        <w:ind w:firstLine="570"/>
        <w:rPr>
          <w:rFonts w:hint="eastAsia" w:ascii="宋体" w:hAnsi="宋体" w:eastAsia="宋体" w:cs="宋体"/>
          <w:color w:val="auto"/>
          <w:sz w:val="24"/>
          <w:highlight w:val="none"/>
        </w:rPr>
      </w:pPr>
    </w:p>
    <w:p w14:paraId="120C386F">
      <w:pPr>
        <w:tabs>
          <w:tab w:val="left" w:pos="6300"/>
        </w:tabs>
        <w:snapToGrid w:val="0"/>
        <w:spacing w:line="600" w:lineRule="exact"/>
        <w:ind w:firstLine="570"/>
        <w:rPr>
          <w:rFonts w:hint="eastAsia" w:ascii="宋体" w:hAnsi="宋体" w:eastAsia="宋体" w:cs="宋体"/>
          <w:color w:val="auto"/>
          <w:sz w:val="24"/>
          <w:highlight w:val="none"/>
        </w:rPr>
      </w:pPr>
    </w:p>
    <w:p w14:paraId="35EFD3B0">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（供应商公章）</w:t>
      </w:r>
    </w:p>
    <w:p w14:paraId="5B568D21">
      <w:pPr>
        <w:tabs>
          <w:tab w:val="left" w:pos="6300"/>
        </w:tabs>
        <w:snapToGrid w:val="0"/>
        <w:spacing w:line="600" w:lineRule="exact"/>
        <w:ind w:firstLine="570"/>
        <w:rPr>
          <w:rFonts w:hint="eastAsia" w:ascii="宋体" w:hAnsi="宋体" w:eastAsia="宋体" w:cs="宋体"/>
          <w:color w:val="auto"/>
          <w:sz w:val="24"/>
          <w:highlight w:val="none"/>
        </w:rPr>
      </w:pPr>
    </w:p>
    <w:p w14:paraId="0E695E7C">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277B7BB9">
      <w:pPr>
        <w:tabs>
          <w:tab w:val="left" w:pos="6300"/>
        </w:tabs>
        <w:snapToGrid w:val="0"/>
        <w:spacing w:line="600" w:lineRule="exact"/>
        <w:ind w:firstLine="570"/>
        <w:rPr>
          <w:rFonts w:hint="eastAsia" w:ascii="宋体" w:hAnsi="宋体" w:eastAsia="宋体" w:cs="宋体"/>
          <w:color w:val="auto"/>
          <w:sz w:val="24"/>
          <w:highlight w:val="none"/>
        </w:rPr>
      </w:pPr>
    </w:p>
    <w:p w14:paraId="6DF4AC8F">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（附：法定代表人身份证正反面复印件）</w:t>
      </w:r>
    </w:p>
    <w:p w14:paraId="4AEC09F7">
      <w:pPr>
        <w:tabs>
          <w:tab w:val="left" w:pos="6300"/>
        </w:tabs>
        <w:snapToGrid w:val="0"/>
        <w:spacing w:line="600" w:lineRule="exact"/>
        <w:ind w:firstLine="570"/>
        <w:rPr>
          <w:rFonts w:hint="eastAsia" w:ascii="宋体" w:hAnsi="宋体" w:eastAsia="宋体" w:cs="宋体"/>
          <w:color w:val="auto"/>
          <w:sz w:val="24"/>
          <w:highlight w:val="none"/>
        </w:rPr>
      </w:pPr>
    </w:p>
    <w:p w14:paraId="4ADC87B1">
      <w:pPr>
        <w:tabs>
          <w:tab w:val="left" w:pos="6300"/>
        </w:tabs>
        <w:snapToGrid w:val="0"/>
        <w:spacing w:line="600" w:lineRule="exact"/>
        <w:ind w:firstLine="570"/>
        <w:rPr>
          <w:rFonts w:hint="eastAsia" w:ascii="宋体" w:hAnsi="宋体" w:eastAsia="宋体" w:cs="宋体"/>
          <w:color w:val="auto"/>
          <w:sz w:val="24"/>
          <w:highlight w:val="none"/>
        </w:rPr>
      </w:pPr>
    </w:p>
    <w:p w14:paraId="36B1862E">
      <w:pPr>
        <w:tabs>
          <w:tab w:val="left" w:pos="6300"/>
        </w:tabs>
        <w:snapToGrid w:val="0"/>
        <w:spacing w:line="600" w:lineRule="exact"/>
        <w:ind w:firstLine="570"/>
        <w:rPr>
          <w:rFonts w:hint="eastAsia" w:ascii="宋体" w:hAnsi="宋体" w:eastAsia="宋体" w:cs="宋体"/>
          <w:color w:val="auto"/>
          <w:sz w:val="24"/>
          <w:highlight w:val="none"/>
        </w:rPr>
      </w:pPr>
    </w:p>
    <w:p w14:paraId="37BAFC6F">
      <w:pPr>
        <w:tabs>
          <w:tab w:val="left" w:pos="6300"/>
        </w:tabs>
        <w:snapToGrid w:val="0"/>
        <w:spacing w:line="600" w:lineRule="exact"/>
        <w:ind w:firstLine="570"/>
        <w:rPr>
          <w:rFonts w:hint="eastAsia" w:ascii="宋体" w:hAnsi="宋体" w:eastAsia="宋体" w:cs="宋体"/>
          <w:color w:val="auto"/>
          <w:sz w:val="24"/>
          <w:highlight w:val="none"/>
        </w:rPr>
      </w:pPr>
    </w:p>
    <w:p w14:paraId="555733E8">
      <w:pPr>
        <w:tabs>
          <w:tab w:val="left" w:pos="6300"/>
        </w:tabs>
        <w:snapToGrid w:val="0"/>
        <w:spacing w:line="600" w:lineRule="exact"/>
        <w:ind w:firstLine="570"/>
        <w:rPr>
          <w:rFonts w:hint="eastAsia" w:ascii="宋体" w:hAnsi="宋体" w:eastAsia="宋体" w:cs="宋体"/>
          <w:color w:val="auto"/>
          <w:sz w:val="24"/>
          <w:highlight w:val="none"/>
        </w:rPr>
      </w:pPr>
    </w:p>
    <w:p w14:paraId="7F70ACED">
      <w:pPr>
        <w:tabs>
          <w:tab w:val="left" w:pos="6300"/>
        </w:tabs>
        <w:snapToGrid w:val="0"/>
        <w:spacing w:line="600" w:lineRule="exact"/>
        <w:ind w:firstLine="570"/>
        <w:rPr>
          <w:rFonts w:hint="eastAsia" w:ascii="宋体" w:hAnsi="宋体" w:eastAsia="宋体" w:cs="宋体"/>
          <w:color w:val="auto"/>
          <w:sz w:val="24"/>
          <w:highlight w:val="none"/>
        </w:rPr>
      </w:pPr>
    </w:p>
    <w:p w14:paraId="00EBCB4C">
      <w:pPr>
        <w:tabs>
          <w:tab w:val="left" w:pos="6300"/>
        </w:tabs>
        <w:snapToGrid w:val="0"/>
        <w:spacing w:line="600" w:lineRule="exact"/>
        <w:ind w:firstLine="570"/>
        <w:jc w:val="center"/>
        <w:rPr>
          <w:rFonts w:hint="eastAsia" w:ascii="宋体" w:hAnsi="宋体" w:eastAsia="宋体" w:cs="宋体"/>
          <w:color w:val="auto"/>
          <w:highlight w:val="none"/>
        </w:rPr>
      </w:pPr>
      <w:r>
        <w:rPr>
          <w:rFonts w:hint="eastAsia" w:ascii="宋体" w:hAnsi="宋体" w:eastAsia="宋体" w:cs="宋体"/>
          <w:color w:val="auto"/>
          <w:highlight w:val="none"/>
        </w:rPr>
        <w:br w:type="column"/>
      </w:r>
      <w:r>
        <w:rPr>
          <w:rFonts w:hint="eastAsia" w:ascii="宋体" w:hAnsi="宋体" w:eastAsia="宋体" w:cs="宋体"/>
          <w:color w:val="auto"/>
          <w:sz w:val="24"/>
          <w:highlight w:val="none"/>
        </w:rPr>
        <w:t>（三）法定代表人授权委托书（格式）</w:t>
      </w:r>
    </w:p>
    <w:p w14:paraId="1F287180">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55E267D">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项目名称：</w:t>
      </w:r>
      <w:r>
        <w:rPr>
          <w:rFonts w:hint="eastAsia" w:ascii="宋体" w:hAnsi="宋体" w:eastAsia="宋体" w:cs="宋体"/>
          <w:color w:val="auto"/>
          <w:sz w:val="24"/>
          <w:highlight w:val="none"/>
          <w:u w:val="single"/>
        </w:rPr>
        <w:t xml:space="preserve">                                                </w:t>
      </w:r>
    </w:p>
    <w:p w14:paraId="02A519EB">
      <w:pPr>
        <w:tabs>
          <w:tab w:val="left" w:pos="6300"/>
        </w:tabs>
        <w:snapToGrid w:val="0"/>
        <w:spacing w:line="600" w:lineRule="exact"/>
        <w:ind w:firstLine="570"/>
        <w:rPr>
          <w:rFonts w:hint="eastAsia" w:ascii="宋体" w:hAnsi="宋体" w:eastAsia="宋体" w:cs="宋体"/>
          <w:color w:val="auto"/>
          <w:sz w:val="24"/>
          <w:highlight w:val="none"/>
        </w:rPr>
      </w:pPr>
    </w:p>
    <w:p w14:paraId="05768F04">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6C2CDC5E">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（供应商法定代表人名称）是</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（供应商名称）的法定代表人，特授权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（被授权人姓名及身份证号码）代表我单位全权办理上述项目的竞争性比选、签约等具体工作，并签署全部有关文件、协议及合同。</w:t>
      </w:r>
    </w:p>
    <w:p w14:paraId="29B315C5">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我单位对被授权人的签字负全部责任。</w:t>
      </w:r>
    </w:p>
    <w:p w14:paraId="4B5E5FEE">
      <w:pPr>
        <w:tabs>
          <w:tab w:val="left" w:pos="6300"/>
        </w:tabs>
        <w:snapToGrid w:val="0"/>
        <w:spacing w:line="6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在撤消授权的书面通知以前，本授权书一直有效。被授权人在授权书有效期内签署的所有文件不因授权的撤消而失效。</w:t>
      </w:r>
    </w:p>
    <w:p w14:paraId="491BDBE5">
      <w:pPr>
        <w:tabs>
          <w:tab w:val="left" w:pos="6300"/>
        </w:tabs>
        <w:snapToGrid w:val="0"/>
        <w:spacing w:line="600" w:lineRule="exact"/>
        <w:ind w:firstLine="570"/>
        <w:rPr>
          <w:rFonts w:hint="eastAsia" w:ascii="宋体" w:hAnsi="宋体" w:eastAsia="宋体" w:cs="宋体"/>
          <w:color w:val="auto"/>
          <w:sz w:val="24"/>
          <w:highlight w:val="none"/>
        </w:rPr>
      </w:pPr>
    </w:p>
    <w:p w14:paraId="06AD14FE">
      <w:pPr>
        <w:tabs>
          <w:tab w:val="left" w:pos="6300"/>
        </w:tabs>
        <w:snapToGrid w:val="0"/>
        <w:spacing w:line="600" w:lineRule="exact"/>
        <w:ind w:firstLine="570"/>
        <w:rPr>
          <w:rFonts w:hint="eastAsia" w:ascii="宋体" w:hAnsi="宋体" w:eastAsia="宋体" w:cs="宋体"/>
          <w:color w:val="auto"/>
          <w:sz w:val="24"/>
          <w:highlight w:val="none"/>
        </w:rPr>
      </w:pPr>
    </w:p>
    <w:p w14:paraId="4FA05329">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                                 供应商法定代表人：</w:t>
      </w:r>
    </w:p>
    <w:p w14:paraId="043B2803">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（签字或盖章）                                （签字或盖章）</w:t>
      </w:r>
    </w:p>
    <w:p w14:paraId="4EE3321C">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（附：被授权人身份证正反面复印件）</w:t>
      </w:r>
    </w:p>
    <w:p w14:paraId="398DDF52">
      <w:pPr>
        <w:tabs>
          <w:tab w:val="left" w:pos="6300"/>
        </w:tabs>
        <w:snapToGrid w:val="0"/>
        <w:spacing w:line="600" w:lineRule="exact"/>
        <w:ind w:firstLine="570"/>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14:paraId="27D7C796">
      <w:pPr>
        <w:tabs>
          <w:tab w:val="left" w:pos="6300"/>
        </w:tabs>
        <w:snapToGrid w:val="0"/>
        <w:spacing w:line="600" w:lineRule="exact"/>
        <w:ind w:firstLine="570"/>
        <w:rPr>
          <w:rFonts w:hint="eastAsia" w:ascii="宋体" w:hAnsi="宋体" w:eastAsia="宋体" w:cs="宋体"/>
          <w:color w:val="auto"/>
          <w:sz w:val="24"/>
          <w:highlight w:val="none"/>
        </w:rPr>
      </w:pPr>
    </w:p>
    <w:p w14:paraId="39FF0BF6">
      <w:pPr>
        <w:tabs>
          <w:tab w:val="left" w:pos="6300"/>
        </w:tabs>
        <w:snapToGrid w:val="0"/>
        <w:spacing w:line="600" w:lineRule="exact"/>
        <w:ind w:firstLine="570"/>
        <w:rPr>
          <w:rFonts w:hint="eastAsia" w:ascii="宋体" w:hAnsi="宋体" w:eastAsia="宋体" w:cs="宋体"/>
          <w:color w:val="auto"/>
          <w:sz w:val="24"/>
          <w:highlight w:val="none"/>
        </w:rPr>
      </w:pPr>
    </w:p>
    <w:p w14:paraId="221D6DDC">
      <w:pPr>
        <w:tabs>
          <w:tab w:val="left" w:pos="6300"/>
        </w:tabs>
        <w:snapToGrid w:val="0"/>
        <w:spacing w:line="6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31F77B85">
      <w:pPr>
        <w:tabs>
          <w:tab w:val="left" w:pos="6300"/>
        </w:tabs>
        <w:snapToGrid w:val="0"/>
        <w:spacing w:line="600" w:lineRule="exact"/>
        <w:ind w:right="480"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年   月   日</w:t>
      </w:r>
    </w:p>
    <w:p w14:paraId="540AD0E1">
      <w:pPr>
        <w:pStyle w:val="13"/>
        <w:widowControl w:val="0"/>
        <w:jc w:val="center"/>
        <w:rPr>
          <w:rFonts w:hint="eastAsia" w:ascii="宋体" w:hAnsi="宋体" w:eastAsia="宋体" w:cs="宋体"/>
          <w:color w:val="auto"/>
          <w:sz w:val="24"/>
          <w:highlight w:val="none"/>
        </w:rPr>
      </w:pPr>
      <w:r>
        <w:rPr>
          <w:rFonts w:hint="eastAsia" w:ascii="宋体" w:hAnsi="宋体" w:eastAsia="宋体" w:cs="宋体"/>
          <w:color w:val="auto"/>
          <w:highlight w:val="none"/>
        </w:rPr>
        <w:br w:type="column"/>
      </w:r>
      <w:r>
        <w:rPr>
          <w:rFonts w:hint="eastAsia" w:ascii="宋体" w:hAnsi="宋体" w:eastAsia="宋体" w:cs="宋体"/>
          <w:color w:val="auto"/>
          <w:highlight w:val="none"/>
        </w:rPr>
        <w:t xml:space="preserve">   </w:t>
      </w:r>
      <w:r>
        <w:rPr>
          <w:rFonts w:hint="eastAsia" w:ascii="宋体" w:hAnsi="宋体" w:eastAsia="宋体" w:cs="宋体"/>
          <w:color w:val="auto"/>
          <w:sz w:val="24"/>
          <w:highlight w:val="none"/>
        </w:rPr>
        <w:t>（四）基本资格条件承诺函（格式）</w:t>
      </w:r>
    </w:p>
    <w:p w14:paraId="233D8EDE">
      <w:pPr>
        <w:pStyle w:val="13"/>
        <w:widowControl w:val="0"/>
        <w:rPr>
          <w:rFonts w:hint="eastAsia" w:ascii="宋体" w:hAnsi="宋体" w:eastAsia="宋体" w:cs="宋体"/>
          <w:color w:val="auto"/>
          <w:sz w:val="24"/>
          <w:highlight w:val="none"/>
        </w:rPr>
      </w:pPr>
    </w:p>
    <w:p w14:paraId="3CDF2A9D">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项目名称</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p w14:paraId="11FEF253">
      <w:pPr>
        <w:tabs>
          <w:tab w:val="left" w:pos="6300"/>
        </w:tabs>
        <w:snapToGrid w:val="0"/>
        <w:spacing w:line="500" w:lineRule="exact"/>
        <w:ind w:firstLine="570"/>
        <w:rPr>
          <w:rFonts w:hint="eastAsia" w:ascii="宋体" w:hAnsi="宋体" w:eastAsia="宋体" w:cs="宋体"/>
          <w:color w:val="auto"/>
          <w:sz w:val="24"/>
          <w:highlight w:val="none"/>
        </w:rPr>
      </w:pPr>
    </w:p>
    <w:p w14:paraId="6AFA985B">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（采购代理机构名称）：</w:t>
      </w:r>
    </w:p>
    <w:p w14:paraId="4C22E7A5">
      <w:p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（供应商名称）郑重承诺：</w:t>
      </w:r>
    </w:p>
    <w:p w14:paraId="469683F5">
      <w:pPr>
        <w:numPr>
          <w:ilvl w:val="0"/>
          <w:numId w:val="1"/>
        </w:num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我方具有良好的商业信誉和健全的财务会计制度，具有履行合同所必需的设备和专业技术能力，具有依法缴纳税收和社会保障金的良好记录，参加本项目采购活动前三年内无重大违法活动记录。</w:t>
      </w:r>
    </w:p>
    <w:p w14:paraId="53D5F0D3">
      <w:pPr>
        <w:numPr>
          <w:ilvl w:val="0"/>
          <w:numId w:val="1"/>
        </w:num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我方未列入在信用中国网站（www.creditchina.gov.cn）“失信被执行人”、“重大税收违法案件当事人名单”中，也未列入中国政府采购网（www.ccgp.gov.cn）“政府采购严重违法失信行为记录名单”中。</w:t>
      </w:r>
    </w:p>
    <w:p w14:paraId="73D4CAB8">
      <w:pPr>
        <w:numPr>
          <w:ilvl w:val="0"/>
          <w:numId w:val="1"/>
        </w:numPr>
        <w:tabs>
          <w:tab w:val="left" w:pos="6300"/>
        </w:tabs>
        <w:snapToGrid w:val="0"/>
        <w:spacing w:line="50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我方在采购项目评审（评标）环节结束后，随时接受采购人、采购代理机构的检查验证，配合提供相关证明材料，证明符合竞争性比选文件规定的供应商基本资格条件。</w:t>
      </w:r>
    </w:p>
    <w:p w14:paraId="45C96368">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我方对以上承诺负全部法律责任。</w:t>
      </w:r>
    </w:p>
    <w:p w14:paraId="10D6CED8">
      <w:pPr>
        <w:tabs>
          <w:tab w:val="left" w:pos="6300"/>
        </w:tabs>
        <w:snapToGrid w:val="0"/>
        <w:spacing w:line="500" w:lineRule="exact"/>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特此承诺。</w:t>
      </w:r>
    </w:p>
    <w:p w14:paraId="02BB57F7">
      <w:pPr>
        <w:tabs>
          <w:tab w:val="left" w:pos="6300"/>
        </w:tabs>
        <w:snapToGrid w:val="0"/>
        <w:spacing w:line="500" w:lineRule="exact"/>
        <w:ind w:firstLine="480" w:firstLineChars="200"/>
        <w:rPr>
          <w:rFonts w:hint="eastAsia" w:ascii="宋体" w:hAnsi="宋体" w:eastAsia="宋体" w:cs="宋体"/>
          <w:color w:val="auto"/>
          <w:sz w:val="24"/>
          <w:highlight w:val="none"/>
        </w:rPr>
      </w:pPr>
    </w:p>
    <w:p w14:paraId="1B5E7049">
      <w:pPr>
        <w:snapToGrid w:val="0"/>
        <w:spacing w:line="400" w:lineRule="exact"/>
        <w:ind w:firstLine="480" w:firstLineChars="200"/>
        <w:rPr>
          <w:rFonts w:hint="eastAsia" w:ascii="宋体" w:hAnsi="宋体" w:eastAsia="宋体" w:cs="宋体"/>
          <w:color w:val="auto"/>
          <w:sz w:val="24"/>
          <w:highlight w:val="none"/>
        </w:rPr>
      </w:pPr>
    </w:p>
    <w:p w14:paraId="4EB71871">
      <w:pPr>
        <w:tabs>
          <w:tab w:val="left" w:pos="6300"/>
        </w:tabs>
        <w:snapToGrid w:val="0"/>
        <w:spacing w:line="500" w:lineRule="exact"/>
        <w:ind w:firstLine="570"/>
        <w:rPr>
          <w:rFonts w:hint="eastAsia" w:ascii="宋体" w:hAnsi="宋体" w:eastAsia="宋体" w:cs="宋体"/>
          <w:color w:val="auto"/>
          <w:sz w:val="24"/>
          <w:highlight w:val="none"/>
        </w:rPr>
      </w:pPr>
    </w:p>
    <w:p w14:paraId="0B617917">
      <w:pPr>
        <w:tabs>
          <w:tab w:val="left" w:pos="6300"/>
        </w:tabs>
        <w:snapToGrid w:val="0"/>
        <w:spacing w:line="500" w:lineRule="exact"/>
        <w:ind w:firstLine="570"/>
        <w:rPr>
          <w:rFonts w:hint="eastAsia" w:ascii="宋体" w:hAnsi="宋体" w:eastAsia="宋体" w:cs="宋体"/>
          <w:color w:val="auto"/>
          <w:sz w:val="24"/>
          <w:highlight w:val="none"/>
        </w:rPr>
      </w:pPr>
    </w:p>
    <w:p w14:paraId="35C9AA36">
      <w:pPr>
        <w:tabs>
          <w:tab w:val="left" w:pos="6300"/>
        </w:tabs>
        <w:snapToGrid w:val="0"/>
        <w:spacing w:line="500" w:lineRule="exact"/>
        <w:ind w:right="424" w:firstLine="570"/>
        <w:jc w:val="right"/>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（供应商公章）</w:t>
      </w:r>
    </w:p>
    <w:p w14:paraId="1ACB312E">
      <w:pPr>
        <w:tabs>
          <w:tab w:val="left" w:pos="6300"/>
        </w:tabs>
        <w:snapToGrid w:val="0"/>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年   月   日</w:t>
      </w:r>
    </w:p>
    <w:p w14:paraId="57FE79CF">
      <w:pPr>
        <w:tabs>
          <w:tab w:val="left" w:pos="6300"/>
        </w:tabs>
        <w:snapToGrid w:val="0"/>
        <w:spacing w:line="600" w:lineRule="exact"/>
        <w:rPr>
          <w:rFonts w:hint="eastAsia" w:ascii="宋体" w:hAnsi="宋体" w:eastAsia="宋体" w:cs="宋体"/>
          <w:color w:val="auto"/>
          <w:sz w:val="24"/>
          <w:highlight w:val="none"/>
        </w:rPr>
      </w:pPr>
    </w:p>
    <w:p w14:paraId="16C345BD">
      <w:pPr>
        <w:tabs>
          <w:tab w:val="left" w:pos="6300"/>
        </w:tabs>
        <w:snapToGrid w:val="0"/>
        <w:spacing w:line="600" w:lineRule="exact"/>
        <w:rPr>
          <w:rFonts w:hint="eastAsia" w:ascii="宋体" w:hAnsi="宋体" w:eastAsia="宋体" w:cs="宋体"/>
          <w:color w:val="auto"/>
          <w:sz w:val="24"/>
          <w:highlight w:val="none"/>
        </w:rPr>
      </w:pPr>
    </w:p>
    <w:p w14:paraId="31401690">
      <w:pPr>
        <w:tabs>
          <w:tab w:val="left" w:pos="6300"/>
        </w:tabs>
        <w:snapToGrid w:val="0"/>
        <w:spacing w:line="600" w:lineRule="exact"/>
        <w:rPr>
          <w:rFonts w:hint="eastAsia" w:ascii="宋体" w:hAnsi="宋体" w:eastAsia="宋体" w:cs="宋体"/>
          <w:color w:val="auto"/>
          <w:sz w:val="24"/>
          <w:highlight w:val="none"/>
        </w:rPr>
      </w:pPr>
    </w:p>
    <w:p w14:paraId="7FC584A4">
      <w:pPr>
        <w:tabs>
          <w:tab w:val="left" w:pos="6300"/>
        </w:tabs>
        <w:snapToGrid w:val="0"/>
        <w:spacing w:line="600" w:lineRule="exact"/>
        <w:rPr>
          <w:rFonts w:hint="eastAsia" w:ascii="宋体" w:hAnsi="宋体" w:eastAsia="宋体" w:cs="宋体"/>
          <w:color w:val="auto"/>
          <w:sz w:val="24"/>
          <w:highlight w:val="none"/>
        </w:rPr>
      </w:pPr>
    </w:p>
    <w:p w14:paraId="729D5F2A">
      <w:pPr>
        <w:snapToGrid w:val="0"/>
        <w:spacing w:line="600" w:lineRule="exact"/>
        <w:ind w:firstLine="560" w:firstLineChars="200"/>
        <w:jc w:val="center"/>
        <w:rPr>
          <w:rFonts w:hint="eastAsia" w:ascii="宋体" w:hAnsi="宋体" w:eastAsia="宋体" w:cs="宋体"/>
          <w:color w:val="auto"/>
          <w:sz w:val="24"/>
          <w:highlight w:val="none"/>
        </w:rPr>
      </w:pPr>
      <w:bookmarkStart w:id="377" w:name="_Toc14422"/>
      <w:r>
        <w:rPr>
          <w:rFonts w:hint="eastAsia" w:ascii="宋体" w:hAnsi="宋体" w:eastAsia="宋体" w:cs="宋体"/>
          <w:color w:val="auto"/>
          <w:sz w:val="28"/>
          <w:highlight w:val="none"/>
        </w:rPr>
        <w:br w:type="page"/>
      </w:r>
      <w:bookmarkStart w:id="378" w:name="_Toc28923_WPSOffice_Level2"/>
      <w:bookmarkStart w:id="379" w:name="_Toc7655"/>
      <w:bookmarkStart w:id="380" w:name="_Toc10757_WPSOffice_Level2"/>
      <w:r>
        <w:rPr>
          <w:rFonts w:hint="eastAsia" w:ascii="宋体" w:hAnsi="宋体" w:eastAsia="宋体" w:cs="宋体"/>
          <w:color w:val="auto"/>
          <w:sz w:val="24"/>
          <w:highlight w:val="none"/>
        </w:rPr>
        <w:t>（五）特定资格条件证书或证明文件（如有）</w:t>
      </w:r>
    </w:p>
    <w:p w14:paraId="1DFE26F2">
      <w:pPr>
        <w:pStyle w:val="5"/>
        <w:spacing w:before="0" w:after="0" w:line="600" w:lineRule="exact"/>
        <w:rPr>
          <w:rFonts w:hint="eastAsia" w:ascii="宋体" w:hAnsi="宋体" w:eastAsia="宋体" w:cs="宋体"/>
          <w:color w:val="auto"/>
          <w:sz w:val="28"/>
          <w:szCs w:val="28"/>
          <w:highlight w:val="none"/>
        </w:rPr>
      </w:pPr>
      <w:r>
        <w:rPr>
          <w:rFonts w:hint="eastAsia" w:ascii="宋体" w:hAnsi="宋体" w:eastAsia="宋体" w:cs="宋体"/>
          <w:b w:val="0"/>
          <w:color w:val="auto"/>
          <w:sz w:val="28"/>
          <w:highlight w:val="none"/>
        </w:rPr>
        <w:br w:type="page"/>
      </w:r>
      <w:r>
        <w:rPr>
          <w:rFonts w:hint="eastAsia" w:ascii="宋体" w:hAnsi="宋体" w:eastAsia="宋体" w:cs="宋体"/>
          <w:color w:val="auto"/>
          <w:sz w:val="24"/>
          <w:szCs w:val="24"/>
          <w:highlight w:val="none"/>
        </w:rPr>
        <w:t>五、</w:t>
      </w:r>
      <w:bookmarkEnd w:id="377"/>
      <w:bookmarkEnd w:id="378"/>
      <w:bookmarkEnd w:id="379"/>
      <w:bookmarkEnd w:id="380"/>
      <w:r>
        <w:rPr>
          <w:rFonts w:hint="eastAsia" w:ascii="宋体" w:hAnsi="宋体" w:eastAsia="宋体" w:cs="宋体"/>
          <w:color w:val="auto"/>
          <w:sz w:val="24"/>
          <w:szCs w:val="24"/>
          <w:highlight w:val="none"/>
        </w:rPr>
        <w:t>服务方案</w:t>
      </w:r>
    </w:p>
    <w:p w14:paraId="6BA0622F">
      <w:pPr>
        <w:spacing w:line="600" w:lineRule="exact"/>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服务方案（格式自定）</w:t>
      </w:r>
    </w:p>
    <w:p w14:paraId="0C4262A0">
      <w:pPr>
        <w:pStyle w:val="2"/>
        <w:rPr>
          <w:rFonts w:hint="eastAsia" w:ascii="宋体" w:hAnsi="宋体" w:eastAsia="宋体" w:cs="宋体"/>
          <w:color w:val="auto"/>
          <w:sz w:val="24"/>
          <w:highlight w:val="none"/>
        </w:rPr>
      </w:pPr>
    </w:p>
    <w:p w14:paraId="16216DB0">
      <w:pPr>
        <w:rPr>
          <w:rFonts w:hint="eastAsia" w:ascii="宋体" w:hAnsi="宋体" w:eastAsia="宋体" w:cs="宋体"/>
          <w:color w:val="auto"/>
          <w:sz w:val="24"/>
          <w:highlight w:val="none"/>
        </w:rPr>
      </w:pPr>
    </w:p>
    <w:p w14:paraId="2A465B91">
      <w:pPr>
        <w:pStyle w:val="2"/>
        <w:rPr>
          <w:rFonts w:hint="eastAsia" w:ascii="宋体" w:hAnsi="宋体" w:eastAsia="宋体" w:cs="宋体"/>
          <w:color w:val="auto"/>
          <w:sz w:val="24"/>
          <w:highlight w:val="none"/>
        </w:rPr>
      </w:pPr>
    </w:p>
    <w:p w14:paraId="7F9AF8AC">
      <w:pPr>
        <w:rPr>
          <w:rFonts w:hint="eastAsia" w:ascii="宋体" w:hAnsi="宋体" w:eastAsia="宋体" w:cs="宋体"/>
          <w:color w:val="auto"/>
          <w:sz w:val="24"/>
          <w:highlight w:val="none"/>
        </w:rPr>
      </w:pPr>
    </w:p>
    <w:p w14:paraId="50C44247">
      <w:pPr>
        <w:pStyle w:val="2"/>
        <w:rPr>
          <w:rFonts w:hint="eastAsia" w:ascii="宋体" w:hAnsi="宋体" w:eastAsia="宋体" w:cs="宋体"/>
          <w:color w:val="auto"/>
          <w:sz w:val="24"/>
          <w:highlight w:val="none"/>
        </w:rPr>
      </w:pPr>
    </w:p>
    <w:p w14:paraId="655A616C">
      <w:pPr>
        <w:rPr>
          <w:rFonts w:hint="eastAsia" w:ascii="宋体" w:hAnsi="宋体" w:eastAsia="宋体" w:cs="宋体"/>
          <w:color w:val="auto"/>
          <w:sz w:val="24"/>
          <w:highlight w:val="none"/>
        </w:rPr>
      </w:pPr>
    </w:p>
    <w:p w14:paraId="25D612F5">
      <w:pPr>
        <w:pStyle w:val="2"/>
        <w:rPr>
          <w:rFonts w:hint="eastAsia" w:ascii="宋体" w:hAnsi="宋体" w:eastAsia="宋体" w:cs="宋体"/>
          <w:color w:val="auto"/>
          <w:sz w:val="24"/>
          <w:highlight w:val="none"/>
        </w:rPr>
      </w:pPr>
    </w:p>
    <w:p w14:paraId="7D0EFFF1">
      <w:pPr>
        <w:rPr>
          <w:rFonts w:hint="eastAsia" w:ascii="宋体" w:hAnsi="宋体" w:eastAsia="宋体" w:cs="宋体"/>
          <w:color w:val="auto"/>
          <w:sz w:val="24"/>
          <w:highlight w:val="none"/>
        </w:rPr>
      </w:pPr>
    </w:p>
    <w:p w14:paraId="7884F135">
      <w:pPr>
        <w:pStyle w:val="2"/>
        <w:rPr>
          <w:rFonts w:hint="eastAsia" w:ascii="宋体" w:hAnsi="宋体" w:eastAsia="宋体" w:cs="宋体"/>
          <w:color w:val="auto"/>
          <w:sz w:val="24"/>
          <w:highlight w:val="none"/>
        </w:rPr>
      </w:pPr>
    </w:p>
    <w:p w14:paraId="2A1FE66F">
      <w:pPr>
        <w:rPr>
          <w:rFonts w:hint="eastAsia" w:ascii="宋体" w:hAnsi="宋体" w:eastAsia="宋体" w:cs="宋体"/>
          <w:color w:val="auto"/>
          <w:sz w:val="24"/>
          <w:highlight w:val="none"/>
        </w:rPr>
      </w:pPr>
    </w:p>
    <w:p w14:paraId="65C14775">
      <w:pPr>
        <w:pStyle w:val="2"/>
        <w:rPr>
          <w:rFonts w:hint="eastAsia" w:ascii="宋体" w:hAnsi="宋体" w:eastAsia="宋体" w:cs="宋体"/>
          <w:color w:val="auto"/>
          <w:sz w:val="24"/>
          <w:highlight w:val="none"/>
        </w:rPr>
      </w:pPr>
    </w:p>
    <w:p w14:paraId="18A0A06F">
      <w:pPr>
        <w:rPr>
          <w:rFonts w:hint="eastAsia" w:ascii="宋体" w:hAnsi="宋体" w:eastAsia="宋体" w:cs="宋体"/>
          <w:color w:val="auto"/>
          <w:sz w:val="24"/>
          <w:highlight w:val="none"/>
        </w:rPr>
      </w:pPr>
    </w:p>
    <w:p w14:paraId="71325302">
      <w:pPr>
        <w:pStyle w:val="2"/>
        <w:rPr>
          <w:rFonts w:hint="eastAsia" w:ascii="宋体" w:hAnsi="宋体" w:eastAsia="宋体" w:cs="宋体"/>
          <w:color w:val="auto"/>
          <w:sz w:val="24"/>
          <w:highlight w:val="none"/>
        </w:rPr>
      </w:pPr>
    </w:p>
    <w:p w14:paraId="7A2CBE73">
      <w:pPr>
        <w:rPr>
          <w:rFonts w:hint="eastAsia" w:ascii="宋体" w:hAnsi="宋体" w:eastAsia="宋体" w:cs="宋体"/>
          <w:color w:val="auto"/>
          <w:sz w:val="24"/>
          <w:highlight w:val="none"/>
        </w:rPr>
      </w:pPr>
    </w:p>
    <w:p w14:paraId="4EB07D43">
      <w:pPr>
        <w:pStyle w:val="2"/>
        <w:rPr>
          <w:rFonts w:hint="eastAsia" w:ascii="宋体" w:hAnsi="宋体" w:eastAsia="宋体" w:cs="宋体"/>
          <w:color w:val="auto"/>
          <w:sz w:val="24"/>
          <w:highlight w:val="none"/>
        </w:rPr>
      </w:pPr>
    </w:p>
    <w:p w14:paraId="00A73592">
      <w:pPr>
        <w:rPr>
          <w:rFonts w:hint="eastAsia" w:ascii="宋体" w:hAnsi="宋体" w:eastAsia="宋体" w:cs="宋体"/>
          <w:color w:val="auto"/>
          <w:sz w:val="24"/>
          <w:highlight w:val="none"/>
        </w:rPr>
      </w:pPr>
    </w:p>
    <w:p w14:paraId="3B9E2307">
      <w:pPr>
        <w:pStyle w:val="2"/>
        <w:rPr>
          <w:rFonts w:hint="eastAsia" w:ascii="宋体" w:hAnsi="宋体" w:eastAsia="宋体" w:cs="宋体"/>
          <w:color w:val="auto"/>
          <w:sz w:val="24"/>
          <w:highlight w:val="none"/>
        </w:rPr>
      </w:pPr>
    </w:p>
    <w:p w14:paraId="2C95CCE0">
      <w:pPr>
        <w:rPr>
          <w:rFonts w:hint="eastAsia" w:ascii="宋体" w:hAnsi="宋体" w:eastAsia="宋体" w:cs="宋体"/>
          <w:color w:val="auto"/>
          <w:sz w:val="24"/>
          <w:highlight w:val="none"/>
        </w:rPr>
      </w:pPr>
    </w:p>
    <w:p w14:paraId="6DF667AA">
      <w:pPr>
        <w:pStyle w:val="2"/>
        <w:rPr>
          <w:rFonts w:hint="eastAsia" w:ascii="宋体" w:hAnsi="宋体" w:eastAsia="宋体" w:cs="宋体"/>
          <w:color w:val="auto"/>
          <w:sz w:val="24"/>
          <w:highlight w:val="none"/>
        </w:rPr>
      </w:pPr>
    </w:p>
    <w:p w14:paraId="1557BACB">
      <w:pPr>
        <w:rPr>
          <w:rFonts w:hint="eastAsia" w:ascii="宋体" w:hAnsi="宋体" w:eastAsia="宋体" w:cs="宋体"/>
          <w:color w:val="auto"/>
          <w:sz w:val="24"/>
          <w:highlight w:val="none"/>
        </w:rPr>
      </w:pPr>
    </w:p>
    <w:p w14:paraId="2ED51293">
      <w:pPr>
        <w:pStyle w:val="2"/>
        <w:rPr>
          <w:rFonts w:hint="eastAsia" w:ascii="宋体" w:hAnsi="宋体" w:eastAsia="宋体" w:cs="宋体"/>
          <w:color w:val="auto"/>
          <w:sz w:val="24"/>
          <w:highlight w:val="none"/>
        </w:rPr>
      </w:pPr>
    </w:p>
    <w:p w14:paraId="6E1D757E">
      <w:pPr>
        <w:rPr>
          <w:rFonts w:hint="eastAsia" w:ascii="宋体" w:hAnsi="宋体" w:eastAsia="宋体" w:cs="宋体"/>
          <w:color w:val="auto"/>
          <w:sz w:val="24"/>
          <w:highlight w:val="none"/>
        </w:rPr>
      </w:pPr>
    </w:p>
    <w:p w14:paraId="6B178092">
      <w:pPr>
        <w:pStyle w:val="2"/>
        <w:rPr>
          <w:rFonts w:hint="eastAsia" w:ascii="宋体" w:hAnsi="宋体" w:eastAsia="宋体" w:cs="宋体"/>
          <w:color w:val="auto"/>
          <w:sz w:val="24"/>
          <w:highlight w:val="none"/>
        </w:rPr>
      </w:pPr>
    </w:p>
    <w:p w14:paraId="39C49670">
      <w:pPr>
        <w:rPr>
          <w:rFonts w:hint="eastAsia" w:ascii="宋体" w:hAnsi="宋体" w:eastAsia="宋体" w:cs="宋体"/>
          <w:color w:val="auto"/>
          <w:sz w:val="24"/>
          <w:highlight w:val="none"/>
        </w:rPr>
      </w:pPr>
    </w:p>
    <w:p w14:paraId="2F6916D2">
      <w:pPr>
        <w:pStyle w:val="2"/>
        <w:rPr>
          <w:rFonts w:hint="eastAsia" w:ascii="宋体" w:hAnsi="宋体" w:eastAsia="宋体" w:cs="宋体"/>
          <w:color w:val="auto"/>
          <w:sz w:val="24"/>
          <w:highlight w:val="none"/>
        </w:rPr>
      </w:pPr>
    </w:p>
    <w:p w14:paraId="26462220">
      <w:pPr>
        <w:rPr>
          <w:rFonts w:hint="eastAsia" w:ascii="宋体" w:hAnsi="宋体" w:eastAsia="宋体" w:cs="宋体"/>
          <w:color w:val="auto"/>
          <w:sz w:val="24"/>
          <w:highlight w:val="none"/>
        </w:rPr>
      </w:pPr>
    </w:p>
    <w:p w14:paraId="74071F0F">
      <w:pPr>
        <w:pStyle w:val="2"/>
        <w:rPr>
          <w:rFonts w:hint="eastAsia" w:ascii="宋体" w:hAnsi="宋体" w:eastAsia="宋体" w:cs="宋体"/>
          <w:color w:val="auto"/>
          <w:sz w:val="24"/>
          <w:highlight w:val="none"/>
        </w:rPr>
      </w:pPr>
    </w:p>
    <w:p w14:paraId="35F9EE48">
      <w:pPr>
        <w:rPr>
          <w:rFonts w:hint="eastAsia" w:ascii="宋体" w:hAnsi="宋体" w:eastAsia="宋体" w:cs="宋体"/>
          <w:color w:val="auto"/>
          <w:sz w:val="24"/>
          <w:highlight w:val="none"/>
        </w:rPr>
      </w:pPr>
    </w:p>
    <w:p w14:paraId="15BD3977">
      <w:pPr>
        <w:pStyle w:val="2"/>
        <w:rPr>
          <w:rFonts w:hint="eastAsia" w:ascii="宋体" w:hAnsi="宋体" w:eastAsia="宋体" w:cs="宋体"/>
          <w:color w:val="auto"/>
          <w:sz w:val="24"/>
          <w:highlight w:val="none"/>
        </w:rPr>
      </w:pPr>
    </w:p>
    <w:p w14:paraId="4970D6A2">
      <w:pPr>
        <w:rPr>
          <w:rFonts w:hint="eastAsia" w:ascii="宋体" w:hAnsi="宋体" w:eastAsia="宋体" w:cs="宋体"/>
          <w:color w:val="auto"/>
          <w:sz w:val="24"/>
          <w:highlight w:val="none"/>
        </w:rPr>
      </w:pPr>
    </w:p>
    <w:p w14:paraId="14C479FE">
      <w:pPr>
        <w:pStyle w:val="2"/>
        <w:rPr>
          <w:rFonts w:hint="eastAsia" w:ascii="宋体" w:hAnsi="宋体" w:eastAsia="宋体" w:cs="宋体"/>
          <w:color w:val="auto"/>
          <w:sz w:val="24"/>
          <w:highlight w:val="none"/>
        </w:rPr>
      </w:pPr>
    </w:p>
    <w:p w14:paraId="2175053F">
      <w:pPr>
        <w:rPr>
          <w:rFonts w:hint="eastAsia" w:ascii="宋体" w:hAnsi="宋体" w:eastAsia="宋体" w:cs="宋体"/>
          <w:color w:val="auto"/>
          <w:sz w:val="24"/>
          <w:highlight w:val="none"/>
        </w:rPr>
      </w:pPr>
    </w:p>
    <w:p w14:paraId="75BC7BE8">
      <w:pPr>
        <w:pStyle w:val="2"/>
        <w:rPr>
          <w:rFonts w:hint="eastAsia" w:ascii="宋体" w:hAnsi="宋体" w:eastAsia="宋体" w:cs="宋体"/>
          <w:color w:val="auto"/>
          <w:sz w:val="24"/>
          <w:highlight w:val="none"/>
        </w:rPr>
      </w:pPr>
    </w:p>
    <w:p w14:paraId="3866061E">
      <w:pPr>
        <w:rPr>
          <w:rFonts w:hint="eastAsia" w:ascii="宋体" w:hAnsi="宋体" w:eastAsia="宋体" w:cs="宋体"/>
          <w:color w:val="auto"/>
          <w:sz w:val="24"/>
          <w:highlight w:val="none"/>
        </w:rPr>
      </w:pPr>
    </w:p>
    <w:p w14:paraId="6D9432F0">
      <w:pPr>
        <w:pStyle w:val="2"/>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六、其他与项目有关的资料（自附）</w:t>
      </w:r>
    </w:p>
    <w:p w14:paraId="2FBF5514">
      <w:pPr>
        <w:spacing w:line="600" w:lineRule="exact"/>
        <w:rPr>
          <w:rFonts w:hint="eastAsia" w:ascii="宋体" w:hAnsi="宋体" w:eastAsia="宋体" w:cs="宋体"/>
          <w:color w:val="auto"/>
          <w:sz w:val="24"/>
          <w:highlight w:val="none"/>
        </w:rPr>
      </w:pPr>
    </w:p>
    <w:p w14:paraId="1D4A0348">
      <w:pPr>
        <w:pStyle w:val="41"/>
        <w:spacing w:line="600" w:lineRule="exact"/>
        <w:rPr>
          <w:rFonts w:hint="eastAsia" w:ascii="宋体" w:hAnsi="宋体" w:eastAsia="宋体" w:cs="宋体"/>
          <w:color w:val="auto"/>
          <w:sz w:val="24"/>
          <w:szCs w:val="24"/>
          <w:highlight w:val="none"/>
        </w:rPr>
      </w:pPr>
    </w:p>
    <w:p w14:paraId="114CF950">
      <w:pPr>
        <w:pStyle w:val="41"/>
        <w:spacing w:line="600" w:lineRule="exact"/>
        <w:rPr>
          <w:rFonts w:hint="eastAsia" w:ascii="宋体" w:hAnsi="宋体" w:eastAsia="宋体" w:cs="宋体"/>
          <w:color w:val="auto"/>
          <w:sz w:val="24"/>
          <w:szCs w:val="24"/>
          <w:highlight w:val="none"/>
        </w:rPr>
      </w:pPr>
    </w:p>
    <w:p w14:paraId="0DF3877C">
      <w:pPr>
        <w:pStyle w:val="41"/>
        <w:spacing w:line="600" w:lineRule="exact"/>
        <w:rPr>
          <w:rFonts w:hint="eastAsia" w:ascii="宋体" w:hAnsi="宋体" w:eastAsia="宋体" w:cs="宋体"/>
          <w:color w:val="auto"/>
          <w:sz w:val="24"/>
          <w:szCs w:val="24"/>
          <w:highlight w:val="none"/>
        </w:rPr>
      </w:pPr>
    </w:p>
    <w:p w14:paraId="77797D7D">
      <w:pPr>
        <w:pStyle w:val="41"/>
        <w:spacing w:line="600" w:lineRule="exact"/>
        <w:rPr>
          <w:rFonts w:hint="eastAsia" w:ascii="宋体" w:hAnsi="宋体" w:eastAsia="宋体" w:cs="宋体"/>
          <w:color w:val="auto"/>
          <w:sz w:val="24"/>
          <w:szCs w:val="24"/>
          <w:highlight w:val="none"/>
        </w:rPr>
      </w:pPr>
    </w:p>
    <w:p w14:paraId="3D6845B6">
      <w:pPr>
        <w:pStyle w:val="41"/>
        <w:spacing w:line="600" w:lineRule="exact"/>
        <w:rPr>
          <w:rFonts w:hint="eastAsia" w:ascii="宋体" w:hAnsi="宋体" w:eastAsia="宋体" w:cs="宋体"/>
          <w:color w:val="auto"/>
          <w:sz w:val="24"/>
          <w:szCs w:val="24"/>
          <w:highlight w:val="none"/>
        </w:rPr>
      </w:pPr>
    </w:p>
    <w:p w14:paraId="167E6760">
      <w:pPr>
        <w:pStyle w:val="41"/>
        <w:spacing w:line="600" w:lineRule="exact"/>
        <w:rPr>
          <w:rFonts w:hint="eastAsia" w:ascii="宋体" w:hAnsi="宋体" w:eastAsia="宋体" w:cs="宋体"/>
          <w:color w:val="auto"/>
          <w:sz w:val="24"/>
          <w:szCs w:val="24"/>
          <w:highlight w:val="none"/>
        </w:rPr>
      </w:pPr>
    </w:p>
    <w:p w14:paraId="5E21A99D">
      <w:pPr>
        <w:pStyle w:val="41"/>
        <w:spacing w:line="600" w:lineRule="exact"/>
        <w:rPr>
          <w:rFonts w:hint="eastAsia" w:ascii="宋体" w:hAnsi="宋体" w:eastAsia="宋体" w:cs="宋体"/>
          <w:color w:val="auto"/>
          <w:sz w:val="24"/>
          <w:szCs w:val="24"/>
          <w:highlight w:val="none"/>
        </w:rPr>
      </w:pPr>
    </w:p>
    <w:p w14:paraId="6F740045">
      <w:pPr>
        <w:pStyle w:val="41"/>
        <w:spacing w:line="600" w:lineRule="exact"/>
        <w:rPr>
          <w:rFonts w:hint="eastAsia" w:ascii="宋体" w:hAnsi="宋体" w:eastAsia="宋体" w:cs="宋体"/>
          <w:color w:val="auto"/>
          <w:sz w:val="24"/>
          <w:szCs w:val="24"/>
          <w:highlight w:val="none"/>
        </w:rPr>
      </w:pPr>
    </w:p>
    <w:p w14:paraId="2338DA18">
      <w:pPr>
        <w:pStyle w:val="41"/>
        <w:spacing w:line="600" w:lineRule="exact"/>
        <w:rPr>
          <w:rFonts w:hint="eastAsia" w:ascii="宋体" w:hAnsi="宋体" w:eastAsia="宋体" w:cs="宋体"/>
          <w:color w:val="auto"/>
          <w:sz w:val="24"/>
          <w:szCs w:val="24"/>
          <w:highlight w:val="none"/>
        </w:rPr>
      </w:pPr>
    </w:p>
    <w:p w14:paraId="61178F0B">
      <w:pPr>
        <w:pStyle w:val="41"/>
        <w:spacing w:line="600" w:lineRule="exact"/>
        <w:rPr>
          <w:rFonts w:hint="eastAsia" w:ascii="宋体" w:hAnsi="宋体" w:eastAsia="宋体" w:cs="宋体"/>
          <w:color w:val="auto"/>
          <w:sz w:val="24"/>
          <w:szCs w:val="24"/>
          <w:highlight w:val="none"/>
        </w:rPr>
      </w:pPr>
    </w:p>
    <w:p w14:paraId="0132CF92">
      <w:pPr>
        <w:pStyle w:val="41"/>
        <w:spacing w:line="600" w:lineRule="exact"/>
        <w:rPr>
          <w:rFonts w:hint="eastAsia" w:ascii="宋体" w:hAnsi="宋体" w:eastAsia="宋体" w:cs="宋体"/>
          <w:color w:val="auto"/>
          <w:sz w:val="24"/>
          <w:szCs w:val="24"/>
          <w:highlight w:val="none"/>
        </w:rPr>
      </w:pPr>
    </w:p>
    <w:p w14:paraId="7A27A5E0">
      <w:pPr>
        <w:pStyle w:val="41"/>
        <w:spacing w:line="600" w:lineRule="exact"/>
        <w:outlineLvl w:val="0"/>
        <w:rPr>
          <w:rFonts w:hint="eastAsia" w:ascii="宋体" w:hAnsi="宋体" w:eastAsia="宋体" w:cs="宋体"/>
          <w:color w:val="auto"/>
          <w:highlight w:val="none"/>
        </w:rPr>
      </w:pPr>
      <w:bookmarkStart w:id="381" w:name="_Toc12997"/>
      <w:bookmarkStart w:id="382" w:name="_Toc16751"/>
      <w:bookmarkStart w:id="383" w:name="_Toc1555"/>
      <w:bookmarkStart w:id="384" w:name="_Toc32417"/>
      <w:r>
        <w:rPr>
          <w:rFonts w:hint="eastAsia" w:ascii="宋体" w:hAnsi="宋体" w:eastAsia="宋体" w:cs="宋体"/>
          <w:color w:val="auto"/>
          <w:sz w:val="24"/>
          <w:szCs w:val="24"/>
          <w:highlight w:val="none"/>
        </w:rPr>
        <w:t>（结束）</w:t>
      </w:r>
      <w:bookmarkEnd w:id="381"/>
      <w:bookmarkEnd w:id="382"/>
      <w:bookmarkEnd w:id="383"/>
      <w:bookmarkEnd w:id="384"/>
    </w:p>
    <w:p w14:paraId="6F5E232C">
      <w:pPr>
        <w:tabs>
          <w:tab w:val="left" w:pos="9000"/>
        </w:tabs>
        <w:spacing w:line="300" w:lineRule="exact"/>
        <w:rPr>
          <w:rFonts w:hint="eastAsia" w:ascii="宋体" w:hAnsi="宋体" w:eastAsia="宋体" w:cs="宋体"/>
          <w:color w:val="auto"/>
          <w:kern w:val="0"/>
          <w:sz w:val="24"/>
          <w:highlight w:val="none"/>
        </w:rPr>
      </w:pPr>
    </w:p>
    <w:p w14:paraId="560153D1">
      <w:pPr>
        <w:pStyle w:val="42"/>
        <w:rPr>
          <w:rFonts w:hint="eastAsia" w:ascii="宋体" w:hAnsi="宋体" w:eastAsia="宋体" w:cs="宋体"/>
          <w:color w:val="auto"/>
          <w:highlight w:val="none"/>
        </w:rPr>
      </w:pPr>
    </w:p>
    <w:p w14:paraId="6AD491A6">
      <w:pPr>
        <w:ind w:left="0" w:leftChars="0" w:firstLine="0" w:firstLineChars="0"/>
        <w:rPr>
          <w:rFonts w:hint="eastAsia" w:ascii="宋体" w:hAnsi="宋体" w:eastAsia="宋体" w:cs="宋体"/>
          <w:color w:val="auto"/>
          <w:highlight w:val="none"/>
        </w:rPr>
      </w:pPr>
    </w:p>
    <w:sectPr>
      <w:headerReference r:id="rId20" w:type="default"/>
      <w:footerReference r:id="rId21" w:type="default"/>
      <w:pgSz w:w="11906" w:h="16838"/>
      <w:pgMar w:top="1134" w:right="1134" w:bottom="1134" w:left="1134" w:header="851" w:footer="851" w:gutter="0"/>
      <w:cols w:space="720"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1" w:fontKey="{4BEB46F8-7295-4910-881D-E126374D4644}"/>
  </w:font>
  <w:font w:name="Verdana">
    <w:panose1 w:val="020B0604030504040204"/>
    <w:charset w:val="00"/>
    <w:family w:val="swiss"/>
    <w:pitch w:val="default"/>
    <w:sig w:usb0="A00006FF" w:usb1="4000205B" w:usb2="00000010"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方正仿宋_GBK">
    <w:panose1 w:val="02000000000000000000"/>
    <w:charset w:val="86"/>
    <w:family w:val="script"/>
    <w:pitch w:val="default"/>
    <w:sig w:usb0="A00002BF" w:usb1="38CF7CFA" w:usb2="00082016" w:usb3="00000000" w:csb0="00040001" w:csb1="00000000"/>
    <w:embedRegular r:id="rId2" w:fontKey="{AECFDAE4-6D7C-4033-B7E1-F9AE1EA15411}"/>
  </w:font>
  <w:font w:name="楷体_GB2312">
    <w:altName w:val="楷体"/>
    <w:panose1 w:val="02010609030101010101"/>
    <w:charset w:val="86"/>
    <w:family w:val="modern"/>
    <w:pitch w:val="default"/>
    <w:sig w:usb0="00000000" w:usb1="00000000" w:usb2="00000000" w:usb3="00000000" w:csb0="00040000" w:csb1="00000000"/>
    <w:embedRegular r:id="rId3" w:fontKey="{D1705ED7-B6BB-4161-A67C-921543B69322}"/>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01D35">
    <w:pPr>
      <w:pStyle w:val="10"/>
      <w:ind w:firstLine="422"/>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96044">
    <w:pPr>
      <w:ind w:firstLine="0" w:firstLineChars="0"/>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5291FCC">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45291FCC">
                    <w:pPr>
                      <w:snapToGrid w:val="0"/>
                      <w:ind w:firstLine="36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10</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2D90">
    <w:pPr>
      <w:pStyle w:val="10"/>
      <w:ind w:firstLine="4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92F21">
    <w:pPr>
      <w:pStyle w:val="10"/>
      <w:ind w:firstLine="42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6024B">
    <w:pPr>
      <w:pStyle w:val="10"/>
      <w:jc w:val="center"/>
      <w:rPr>
        <w:rFonts w:hint="eastAsia"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- 11 -</w:t>
    </w:r>
    <w:r>
      <w:rPr>
        <w:rFonts w:ascii="宋体" w:hAnsi="宋体"/>
        <w:sz w:val="21"/>
        <w:szCs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5306">
    <w:pPr>
      <w:pStyle w:val="10"/>
      <w:framePr w:wrap="around" w:vAnchor="text" w:hAnchor="margin" w:xAlign="center" w:y="1"/>
      <w:rPr>
        <w:rStyle w:val="24"/>
      </w:rPr>
    </w:pPr>
    <w:r>
      <w:fldChar w:fldCharType="begin"/>
    </w:r>
    <w:r>
      <w:rPr>
        <w:rStyle w:val="24"/>
      </w:rPr>
      <w:instrText xml:space="preserve">PAGE  </w:instrText>
    </w:r>
    <w:r>
      <w:fldChar w:fldCharType="separate"/>
    </w:r>
    <w:r>
      <w:fldChar w:fldCharType="end"/>
    </w:r>
  </w:p>
  <w:p w14:paraId="6F67753E">
    <w:pPr>
      <w:pStyle w:val="1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6EF33B">
    <w:pPr>
      <w:pStyle w:val="10"/>
      <w:jc w:val="center"/>
      <w:rPr>
        <w:rFonts w:hint="eastAsia" w:ascii="宋体" w:hAnsi="宋体"/>
        <w:sz w:val="21"/>
        <w:szCs w:val="21"/>
      </w:rPr>
    </w:pPr>
    <w:r>
      <w:rPr>
        <w:rFonts w:ascii="宋体" w:hAnsi="宋体"/>
        <w:sz w:val="21"/>
        <w:szCs w:val="21"/>
      </w:rPr>
      <w:fldChar w:fldCharType="begin"/>
    </w:r>
    <w:r>
      <w:rPr>
        <w:rStyle w:val="24"/>
        <w:rFonts w:ascii="宋体" w:hAnsi="宋体"/>
        <w:sz w:val="21"/>
        <w:szCs w:val="21"/>
      </w:rPr>
      <w:instrText xml:space="preserve"> PAGE </w:instrText>
    </w:r>
    <w:r>
      <w:rPr>
        <w:rFonts w:ascii="宋体" w:hAnsi="宋体"/>
        <w:sz w:val="21"/>
        <w:szCs w:val="21"/>
      </w:rPr>
      <w:fldChar w:fldCharType="separate"/>
    </w:r>
    <w:r>
      <w:rPr>
        <w:rStyle w:val="24"/>
        <w:rFonts w:ascii="宋体" w:hAnsi="宋体"/>
        <w:sz w:val="21"/>
        <w:szCs w:val="21"/>
      </w:rPr>
      <w:t>- 30 -</w:t>
    </w:r>
    <w:r>
      <w:rPr>
        <w:rFonts w:ascii="宋体" w:hAnsi="宋体"/>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4A0FF">
    <w:pPr>
      <w:pStyle w:val="10"/>
      <w:framePr w:wrap="around" w:vAnchor="text" w:hAnchor="margin" w:xAlign="center" w:y="1"/>
      <w:rPr>
        <w:rStyle w:val="24"/>
      </w:rPr>
    </w:pPr>
    <w:r>
      <w:fldChar w:fldCharType="begin"/>
    </w:r>
    <w:r>
      <w:rPr>
        <w:rStyle w:val="24"/>
      </w:rPr>
      <w:instrText xml:space="preserve">PAGE  </w:instrText>
    </w:r>
    <w:r>
      <w:fldChar w:fldCharType="separate"/>
    </w:r>
    <w:r>
      <w:fldChar w:fldCharType="end"/>
    </w:r>
  </w:p>
  <w:p w14:paraId="757A52B3">
    <w:pPr>
      <w:pStyle w:val="10"/>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83D6C">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7AF17E">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317AF17E">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22</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538767">
    <w:pPr>
      <w:pStyle w:val="10"/>
      <w:jc w:val="center"/>
      <w:rPr>
        <w:rFonts w:hint="eastAsia" w:ascii="宋体" w:hAnsi="宋体"/>
        <w:sz w:val="21"/>
        <w:szCs w:val="21"/>
      </w:rPr>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541EBE9">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14:paraId="5541EBE9">
                    <w:pPr>
                      <w:pStyle w:val="10"/>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14DCD">
    <w:pPr>
      <w:pStyle w:val="11"/>
      <w:tabs>
        <w:tab w:val="left" w:pos="246"/>
      </w:tabs>
      <w:jc w:val="left"/>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eastAsia="zh-CN"/>
      </w:rPr>
      <w:t>重庆洋森项目管理有限公司</w:t>
    </w:r>
    <w:r>
      <w:rPr>
        <w:rFonts w:hint="eastAsia" w:ascii="宋体" w:hAnsi="宋体" w:eastAsia="宋体" w:cs="宋体"/>
        <w:b w:val="0"/>
        <w:bCs w:val="0"/>
        <w:color w:val="auto"/>
        <w:sz w:val="21"/>
        <w:szCs w:val="21"/>
        <w:highlight w:val="none"/>
        <w:lang w:val="en-US" w:eastAsia="zh-CN"/>
      </w:rPr>
      <w:t xml:space="preserve">                       </w:t>
    </w:r>
    <w:r>
      <w:rPr>
        <w:rFonts w:hint="eastAsia"/>
        <w:lang w:eastAsia="zh-CN"/>
      </w:rPr>
      <w:tab/>
    </w:r>
    <w:r>
      <w:rPr>
        <w:rFonts w:hint="eastAsia"/>
        <w:lang w:val="en-US" w:eastAsia="zh-CN"/>
      </w:rPr>
      <w:t xml:space="preserve">           </w:t>
    </w:r>
    <w:r>
      <w:rPr>
        <w:rFonts w:hint="eastAsia" w:ascii="宋体" w:hAnsi="宋体" w:eastAsia="宋体" w:cs="宋体"/>
        <w:b w:val="0"/>
        <w:bCs w:val="0"/>
        <w:color w:val="auto"/>
        <w:sz w:val="21"/>
        <w:szCs w:val="21"/>
        <w:highlight w:val="none"/>
        <w:lang w:val="en-US" w:eastAsia="zh-CN"/>
      </w:rPr>
      <w:t>竞争性比选文件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FB3DA">
    <w:pPr>
      <w:pStyle w:val="11"/>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56D8A">
    <w:pPr>
      <w:pStyle w:val="11"/>
      <w:ind w:firstLine="6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2F741">
    <w:pPr>
      <w:pStyle w:val="11"/>
      <w:tabs>
        <w:tab w:val="left" w:pos="246"/>
      </w:tabs>
      <w:jc w:val="left"/>
      <w:rPr>
        <w:rFonts w:hint="eastAsia"/>
      </w:rPr>
    </w:pPr>
    <w:r>
      <w:rPr>
        <w:rFonts w:hint="eastAsia" w:ascii="宋体" w:hAnsi="宋体" w:eastAsia="宋体" w:cs="宋体"/>
        <w:b w:val="0"/>
        <w:bCs w:val="0"/>
        <w:color w:val="auto"/>
        <w:sz w:val="21"/>
        <w:szCs w:val="21"/>
        <w:highlight w:val="none"/>
        <w:lang w:eastAsia="zh-CN"/>
      </w:rPr>
      <w:t>重庆洋森项目管理有限公司</w:t>
    </w:r>
    <w:r>
      <w:rPr>
        <w:rFonts w:hint="eastAsia" w:ascii="宋体" w:hAnsi="宋体" w:eastAsia="宋体" w:cs="宋体"/>
        <w:b w:val="0"/>
        <w:bCs w:val="0"/>
        <w:color w:val="auto"/>
        <w:sz w:val="21"/>
        <w:szCs w:val="21"/>
        <w:highlight w:val="none"/>
        <w:lang w:val="en-US" w:eastAsia="zh-CN"/>
      </w:rPr>
      <w:t xml:space="preserve">                       </w:t>
    </w:r>
    <w:r>
      <w:rPr>
        <w:rFonts w:hint="eastAsia"/>
        <w:lang w:eastAsia="zh-CN"/>
      </w:rPr>
      <w:tab/>
    </w:r>
    <w:r>
      <w:rPr>
        <w:rFonts w:hint="eastAsia"/>
        <w:lang w:val="en-US" w:eastAsia="zh-CN"/>
      </w:rPr>
      <w:t xml:space="preserve">           </w:t>
    </w:r>
    <w:r>
      <w:rPr>
        <w:rFonts w:hint="eastAsia" w:ascii="宋体" w:hAnsi="宋体" w:eastAsia="宋体" w:cs="宋体"/>
        <w:b w:val="0"/>
        <w:bCs w:val="0"/>
        <w:color w:val="auto"/>
        <w:sz w:val="21"/>
        <w:szCs w:val="21"/>
        <w:highlight w:val="none"/>
        <w:lang w:val="en-US" w:eastAsia="zh-CN"/>
      </w:rPr>
      <w:t>竞争性比选文件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CB78B">
    <w:pPr>
      <w:pStyle w:val="11"/>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84D4B">
    <w:pPr>
      <w:pStyle w:val="11"/>
      <w:pBdr>
        <w:bottom w:val="none" w:color="auto" w:sz="0" w:space="1"/>
      </w:pBdr>
      <w:jc w:val="both"/>
      <w:rPr>
        <w:rFonts w:hint="eastAsia" w:ascii="方正仿宋_GBK" w:eastAsia="方正仿宋_GBK"/>
        <w:sz w:val="21"/>
        <w:szCs w:val="21"/>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074B1">
    <w:pPr>
      <w:pStyle w:val="11"/>
      <w:pBdr>
        <w:bottom w:val="none" w:color="auto" w:sz="0" w:space="0"/>
      </w:pBdr>
      <w:ind w:firstLineChars="0"/>
      <w:rPr>
        <w:rFonts w:hint="eastAsia" w:ascii="楷体_GB2312" w:eastAsia="楷体_GB2312"/>
        <w:b/>
        <w:sz w:val="24"/>
        <w:szCs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singleLevel"/>
    <w:tmpl w:val="00000007"/>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FiZmMxYjU5MTBlMDQ0NGExMjBlMjg1YzVmMGRmYjIifQ=="/>
  </w:docVars>
  <w:rsids>
    <w:rsidRoot w:val="62173932"/>
    <w:rsid w:val="00B90DC3"/>
    <w:rsid w:val="01F36FCC"/>
    <w:rsid w:val="02C24BF1"/>
    <w:rsid w:val="02F32FFC"/>
    <w:rsid w:val="04C44C50"/>
    <w:rsid w:val="050F6813"/>
    <w:rsid w:val="075C3866"/>
    <w:rsid w:val="078A39DD"/>
    <w:rsid w:val="0845254C"/>
    <w:rsid w:val="0A6071C9"/>
    <w:rsid w:val="0B6902FF"/>
    <w:rsid w:val="0BDA767A"/>
    <w:rsid w:val="0C882A07"/>
    <w:rsid w:val="0E4532A6"/>
    <w:rsid w:val="1154735C"/>
    <w:rsid w:val="13001549"/>
    <w:rsid w:val="141D25CF"/>
    <w:rsid w:val="14270D58"/>
    <w:rsid w:val="14A979BF"/>
    <w:rsid w:val="15911921"/>
    <w:rsid w:val="17377504"/>
    <w:rsid w:val="18B54B84"/>
    <w:rsid w:val="199724DC"/>
    <w:rsid w:val="19E35721"/>
    <w:rsid w:val="1C746B04"/>
    <w:rsid w:val="1EE00481"/>
    <w:rsid w:val="20CC6F0F"/>
    <w:rsid w:val="24E94533"/>
    <w:rsid w:val="27BF3329"/>
    <w:rsid w:val="282D43C0"/>
    <w:rsid w:val="2AD6555A"/>
    <w:rsid w:val="2B083239"/>
    <w:rsid w:val="2C342C6D"/>
    <w:rsid w:val="30643B33"/>
    <w:rsid w:val="31864EB8"/>
    <w:rsid w:val="34CA155F"/>
    <w:rsid w:val="34F36D08"/>
    <w:rsid w:val="354B35AD"/>
    <w:rsid w:val="366E6677"/>
    <w:rsid w:val="368D571B"/>
    <w:rsid w:val="397E35C0"/>
    <w:rsid w:val="3CDE3DFA"/>
    <w:rsid w:val="3CF53133"/>
    <w:rsid w:val="3DA70690"/>
    <w:rsid w:val="4235270E"/>
    <w:rsid w:val="46A47E62"/>
    <w:rsid w:val="46CC06CB"/>
    <w:rsid w:val="46FC37FA"/>
    <w:rsid w:val="473C009B"/>
    <w:rsid w:val="4856518C"/>
    <w:rsid w:val="4F8E7901"/>
    <w:rsid w:val="50666188"/>
    <w:rsid w:val="51B00003"/>
    <w:rsid w:val="51E27A91"/>
    <w:rsid w:val="51E90E1F"/>
    <w:rsid w:val="53682217"/>
    <w:rsid w:val="541D3002"/>
    <w:rsid w:val="5429409D"/>
    <w:rsid w:val="57D63BF4"/>
    <w:rsid w:val="59DE1485"/>
    <w:rsid w:val="5B44356A"/>
    <w:rsid w:val="5B445318"/>
    <w:rsid w:val="5F0619B0"/>
    <w:rsid w:val="5FB32A6C"/>
    <w:rsid w:val="62173932"/>
    <w:rsid w:val="629213ED"/>
    <w:rsid w:val="634E4F86"/>
    <w:rsid w:val="64682077"/>
    <w:rsid w:val="64EF4547"/>
    <w:rsid w:val="66F45E44"/>
    <w:rsid w:val="69CC30A8"/>
    <w:rsid w:val="6B2A0087"/>
    <w:rsid w:val="6C89702F"/>
    <w:rsid w:val="6D6535F8"/>
    <w:rsid w:val="6E5A0C83"/>
    <w:rsid w:val="6ED22F0F"/>
    <w:rsid w:val="6F35524C"/>
    <w:rsid w:val="6F6E2A63"/>
    <w:rsid w:val="708A401D"/>
    <w:rsid w:val="71A16CE9"/>
    <w:rsid w:val="732D105C"/>
    <w:rsid w:val="783267CC"/>
    <w:rsid w:val="78B638A1"/>
    <w:rsid w:val="7A6E3903"/>
    <w:rsid w:val="7A6F5AB6"/>
    <w:rsid w:val="7AAD65DE"/>
    <w:rsid w:val="7AB91427"/>
    <w:rsid w:val="7AF20495"/>
    <w:rsid w:val="7B4A02D1"/>
    <w:rsid w:val="7F343B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name="header"/>
    <w:lsdException w:qFormat="1" w:unhideWhenUsed="0" w:uiPriority="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320" w:lineRule="exact"/>
      <w:ind w:firstLine="200" w:firstLineChars="200"/>
    </w:pPr>
    <w:rPr>
      <w:rFonts w:ascii="Times New Roman" w:hAnsi="Times New Roman" w:eastAsia="仿宋_GB2312" w:cs="Times New Roman"/>
      <w:kern w:val="2"/>
      <w:sz w:val="24"/>
      <w:szCs w:val="24"/>
      <w:lang w:val="en-US" w:eastAsia="zh-CN" w:bidi="ar-SA"/>
    </w:rPr>
  </w:style>
  <w:style w:type="paragraph" w:styleId="4">
    <w:name w:val="heading 1"/>
    <w:basedOn w:val="5"/>
    <w:next w:val="1"/>
    <w:link w:val="37"/>
    <w:autoRedefine/>
    <w:qFormat/>
    <w:uiPriority w:val="0"/>
    <w:pPr>
      <w:keepNext/>
      <w:keepLines/>
      <w:spacing w:before="50" w:beforeLines="50" w:after="50" w:afterLines="50" w:line="380" w:lineRule="exact"/>
      <w:jc w:val="center"/>
      <w:outlineLvl w:val="0"/>
    </w:pPr>
    <w:rPr>
      <w:rFonts w:eastAsia="黑体"/>
      <w:kern w:val="44"/>
      <w:sz w:val="32"/>
      <w:szCs w:val="44"/>
      <w:lang w:val="en-US" w:eastAsia="zh-CN" w:bidi="ar-SA"/>
    </w:rPr>
  </w:style>
  <w:style w:type="paragraph" w:styleId="6">
    <w:name w:val="heading 2"/>
    <w:basedOn w:val="1"/>
    <w:next w:val="1"/>
    <w:autoRedefine/>
    <w:qFormat/>
    <w:uiPriority w:val="0"/>
    <w:pPr>
      <w:keepNext/>
      <w:keepLines/>
      <w:adjustRightInd w:val="0"/>
      <w:snapToGrid w:val="0"/>
      <w:spacing w:before="20" w:beforeLines="20" w:after="20" w:afterLines="20" w:line="380" w:lineRule="exact"/>
      <w:ind w:firstLine="140" w:firstLineChars="140"/>
      <w:outlineLvl w:val="1"/>
    </w:pPr>
    <w:rPr>
      <w:rFonts w:ascii="宋体" w:hAnsi="宋体" w:eastAsia="黑体"/>
      <w:b/>
      <w:kern w:val="2"/>
      <w:sz w:val="30"/>
      <w:szCs w:val="24"/>
      <w:lang w:val="en-US" w:eastAsia="zh-CN" w:bidi="ar-SA"/>
    </w:rPr>
  </w:style>
  <w:style w:type="paragraph" w:styleId="5">
    <w:name w:val="heading 3"/>
    <w:basedOn w:val="1"/>
    <w:next w:val="1"/>
    <w:autoRedefine/>
    <w:qFormat/>
    <w:uiPriority w:val="0"/>
    <w:pPr>
      <w:keepNext/>
      <w:keepLines/>
      <w:spacing w:before="20" w:beforeLines="20" w:after="20" w:afterLines="20" w:line="380" w:lineRule="exact"/>
      <w:ind w:firstLine="67" w:firstLineChars="67"/>
      <w:outlineLvl w:val="2"/>
    </w:pPr>
    <w:rPr>
      <w:rFonts w:ascii="Verdana" w:hAnsi="Verdana" w:eastAsia="黑体"/>
      <w:b/>
      <w:bCs/>
      <w:kern w:val="2"/>
      <w:sz w:val="27"/>
      <w:szCs w:val="32"/>
      <w:lang w:val="en-US" w:eastAsia="zh-CN" w:bidi="ar-SA"/>
    </w:rPr>
  </w:style>
  <w:style w:type="paragraph" w:styleId="7">
    <w:name w:val="heading 4"/>
    <w:basedOn w:val="1"/>
    <w:next w:val="1"/>
    <w:autoRedefine/>
    <w:qFormat/>
    <w:uiPriority w:val="0"/>
    <w:pPr>
      <w:keepNext/>
      <w:keepLines/>
      <w:tabs>
        <w:tab w:val="left" w:pos="720"/>
      </w:tabs>
      <w:spacing w:before="10" w:beforeLines="10" w:after="10" w:afterLines="10" w:line="380" w:lineRule="exact"/>
      <w:ind w:firstLine="210" w:firstLineChars="210"/>
      <w:outlineLvl w:val="3"/>
    </w:pPr>
    <w:rPr>
      <w:rFonts w:ascii="Arial" w:hAnsi="Arial" w:eastAsia="黑体"/>
      <w:b/>
      <w:kern w:val="2"/>
      <w:sz w:val="25"/>
      <w:szCs w:val="24"/>
      <w:lang w:val="en-US" w:eastAsia="zh-CN" w:bidi="ar-SA"/>
    </w:rPr>
  </w:style>
  <w:style w:type="character" w:default="1" w:styleId="22">
    <w:name w:val="Default Paragraph Font"/>
    <w:autoRedefine/>
    <w:semiHidden/>
    <w:qFormat/>
    <w:uiPriority w:val="0"/>
  </w:style>
  <w:style w:type="table" w:default="1" w:styleId="2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semiHidden/>
    <w:qFormat/>
    <w:uiPriority w:val="0"/>
    <w:pPr>
      <w:widowControl w:val="0"/>
      <w:spacing w:after="120"/>
    </w:pPr>
    <w:rPr>
      <w:rFonts w:ascii="宋体" w:hAnsi="宋体"/>
      <w:sz w:val="28"/>
      <w:szCs w:val="20"/>
      <w:lang w:eastAsia="en-US"/>
    </w:rPr>
  </w:style>
  <w:style w:type="paragraph" w:styleId="3">
    <w:name w:val="Body Text Indent"/>
    <w:basedOn w:val="1"/>
    <w:autoRedefine/>
    <w:qFormat/>
    <w:uiPriority w:val="0"/>
    <w:pPr>
      <w:widowControl w:val="0"/>
      <w:spacing w:beforeLines="50" w:afterLines="50" w:line="360" w:lineRule="auto"/>
      <w:ind w:left="420" w:leftChars="200" w:firstLine="200" w:firstLineChars="200"/>
    </w:pPr>
    <w:rPr>
      <w:rFonts w:ascii="Times New Roman" w:hAnsi="Times New Roman" w:eastAsia="宋体" w:cs="Times New Roman"/>
    </w:rPr>
  </w:style>
  <w:style w:type="paragraph" w:styleId="8">
    <w:name w:val="List 3"/>
    <w:basedOn w:val="1"/>
    <w:next w:val="1"/>
    <w:autoRedefine/>
    <w:qFormat/>
    <w:uiPriority w:val="0"/>
    <w:pPr>
      <w:adjustRightInd w:val="0"/>
      <w:snapToGrid w:val="0"/>
      <w:spacing w:line="360" w:lineRule="auto"/>
      <w:ind w:left="600" w:leftChars="400" w:hanging="200" w:hangingChars="200"/>
    </w:pPr>
    <w:rPr>
      <w:sz w:val="24"/>
    </w:rPr>
  </w:style>
  <w:style w:type="paragraph" w:styleId="9">
    <w:name w:val="Plain Text"/>
    <w:basedOn w:val="1"/>
    <w:autoRedefine/>
    <w:semiHidden/>
    <w:qFormat/>
    <w:uiPriority w:val="0"/>
    <w:pPr>
      <w:adjustRightInd w:val="0"/>
      <w:snapToGrid w:val="0"/>
      <w:spacing w:line="360" w:lineRule="auto"/>
    </w:pPr>
    <w:rPr>
      <w:rFonts w:ascii="宋体" w:hAnsi="宋体" w:eastAsia="宋体"/>
      <w:sz w:val="28"/>
      <w:szCs w:val="20"/>
    </w:rPr>
  </w:style>
  <w:style w:type="paragraph" w:styleId="10">
    <w:name w:val="footer"/>
    <w:basedOn w:val="1"/>
    <w:autoRedefine/>
    <w:semiHidden/>
    <w:qFormat/>
    <w:uiPriority w:val="0"/>
    <w:pPr>
      <w:tabs>
        <w:tab w:val="center" w:pos="4153"/>
        <w:tab w:val="right" w:pos="8306"/>
      </w:tabs>
      <w:snapToGrid w:val="0"/>
    </w:pPr>
    <w:rPr>
      <w:rFonts w:eastAsia="宋体"/>
      <w:b/>
      <w:sz w:val="21"/>
      <w:szCs w:val="20"/>
    </w:rPr>
  </w:style>
  <w:style w:type="paragraph" w:styleId="11">
    <w:name w:val="header"/>
    <w:basedOn w:val="1"/>
    <w:autoRedefine/>
    <w:semiHidden/>
    <w:qFormat/>
    <w:uiPriority w:val="0"/>
    <w:pPr>
      <w:pBdr>
        <w:bottom w:val="single" w:color="auto" w:sz="6" w:space="1"/>
      </w:pBdr>
      <w:tabs>
        <w:tab w:val="center" w:pos="4153"/>
        <w:tab w:val="right" w:pos="8306"/>
      </w:tabs>
      <w:snapToGrid w:val="0"/>
      <w:jc w:val="center"/>
    </w:pPr>
    <w:rPr>
      <w:rFonts w:ascii="仿宋_GB2312"/>
      <w:sz w:val="32"/>
      <w:szCs w:val="20"/>
    </w:rPr>
  </w:style>
  <w:style w:type="paragraph" w:styleId="12">
    <w:name w:val="toc 1"/>
    <w:basedOn w:val="1"/>
    <w:next w:val="1"/>
    <w:autoRedefine/>
    <w:qFormat/>
    <w:uiPriority w:val="0"/>
  </w:style>
  <w:style w:type="paragraph" w:styleId="13">
    <w:name w:val="footnote text"/>
    <w:basedOn w:val="1"/>
    <w:autoRedefine/>
    <w:qFormat/>
    <w:uiPriority w:val="0"/>
    <w:pPr>
      <w:spacing w:line="360" w:lineRule="auto"/>
    </w:pPr>
    <w:rPr>
      <w:rFonts w:ascii="Times New Roman" w:hAnsi="Times New Roman" w:eastAsia="宋体" w:cs="Times New Roman"/>
      <w:sz w:val="18"/>
    </w:rPr>
  </w:style>
  <w:style w:type="paragraph" w:styleId="14">
    <w:name w:val="toc 2"/>
    <w:basedOn w:val="1"/>
    <w:next w:val="1"/>
    <w:autoRedefine/>
    <w:qFormat/>
    <w:uiPriority w:val="0"/>
    <w:pPr>
      <w:ind w:left="420" w:leftChars="200"/>
    </w:pPr>
  </w:style>
  <w:style w:type="paragraph" w:styleId="15">
    <w:name w:val="Body Text 2"/>
    <w:basedOn w:val="1"/>
    <w:autoRedefine/>
    <w:qFormat/>
    <w:uiPriority w:val="0"/>
    <w:pPr>
      <w:spacing w:after="120" w:line="480" w:lineRule="auto"/>
    </w:pPr>
    <w:rPr>
      <w:rFonts w:eastAsia="宋体"/>
      <w:sz w:val="21"/>
    </w:rPr>
  </w:style>
  <w:style w:type="paragraph" w:styleId="16">
    <w:name w:val="Normal (Web)"/>
    <w:basedOn w:val="1"/>
    <w:autoRedefine/>
    <w:qFormat/>
    <w:uiPriority w:val="0"/>
    <w:pPr>
      <w:spacing w:before="100" w:beforeAutospacing="1" w:after="100" w:afterAutospacing="1"/>
      <w:jc w:val="left"/>
    </w:pPr>
    <w:rPr>
      <w:rFonts w:ascii="宋体" w:hAnsi="宋体" w:eastAsia="宋体" w:cs="Times New Roman"/>
      <w:kern w:val="0"/>
      <w:sz w:val="24"/>
    </w:rPr>
  </w:style>
  <w:style w:type="paragraph" w:styleId="17">
    <w:name w:val="Title"/>
    <w:basedOn w:val="1"/>
    <w:next w:val="1"/>
    <w:autoRedefine/>
    <w:qFormat/>
    <w:uiPriority w:val="0"/>
    <w:pPr>
      <w:spacing w:before="240" w:after="60"/>
      <w:jc w:val="center"/>
      <w:outlineLvl w:val="0"/>
    </w:pPr>
    <w:rPr>
      <w:rFonts w:ascii="Arial" w:hAnsi="Arial" w:eastAsia="宋体" w:cs="Arial"/>
      <w:b/>
      <w:bCs/>
      <w:sz w:val="32"/>
      <w:szCs w:val="32"/>
    </w:rPr>
  </w:style>
  <w:style w:type="paragraph" w:styleId="18">
    <w:name w:val="Body Text First Indent"/>
    <w:basedOn w:val="2"/>
    <w:next w:val="1"/>
    <w:autoRedefine/>
    <w:qFormat/>
    <w:uiPriority w:val="0"/>
    <w:pPr>
      <w:widowControl w:val="0"/>
      <w:spacing w:line="360" w:lineRule="auto"/>
      <w:ind w:firstLine="420"/>
    </w:pPr>
    <w:rPr>
      <w:rFonts w:ascii="宋体" w:hAnsi="宋体" w:eastAsia="宋体" w:cs="Times New Roman"/>
    </w:rPr>
  </w:style>
  <w:style w:type="paragraph" w:styleId="19">
    <w:name w:val="Body Text First Indent 2"/>
    <w:basedOn w:val="3"/>
    <w:autoRedefine/>
    <w:qFormat/>
    <w:uiPriority w:val="0"/>
    <w:pPr>
      <w:spacing w:after="120"/>
      <w:ind w:left="420" w:leftChars="200" w:firstLine="420"/>
    </w:pPr>
    <w:rPr>
      <w:rFonts w:ascii="Times New Roman" w:hAnsi="Times New Roman" w:eastAsia="宋体" w:cs="宋体"/>
      <w:sz w:val="21"/>
      <w:szCs w:val="21"/>
    </w:rPr>
  </w:style>
  <w:style w:type="table" w:styleId="21">
    <w:name w:val="Table Grid"/>
    <w:basedOn w:val="2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autoRedefine/>
    <w:qFormat/>
    <w:uiPriority w:val="0"/>
    <w:rPr>
      <w:b/>
      <w:bCs/>
    </w:rPr>
  </w:style>
  <w:style w:type="character" w:styleId="24">
    <w:name w:val="page number"/>
    <w:autoRedefine/>
    <w:qFormat/>
    <w:uiPriority w:val="0"/>
    <w:rPr>
      <w:rFonts w:ascii="Times New Roman" w:hAnsi="Times New Roman" w:eastAsia="宋体" w:cs="Times New Roman"/>
    </w:rPr>
  </w:style>
  <w:style w:type="character" w:styleId="25">
    <w:name w:val="Emphasis"/>
    <w:basedOn w:val="22"/>
    <w:autoRedefine/>
    <w:qFormat/>
    <w:uiPriority w:val="0"/>
    <w:rPr>
      <w:i/>
    </w:rPr>
  </w:style>
  <w:style w:type="paragraph" w:customStyle="1" w:styleId="26">
    <w:name w:val="目录 11"/>
    <w:basedOn w:val="1"/>
    <w:next w:val="1"/>
    <w:autoRedefine/>
    <w:qFormat/>
    <w:uiPriority w:val="39"/>
    <w:pPr>
      <w:tabs>
        <w:tab w:val="right" w:leader="dot" w:pos="8721"/>
      </w:tabs>
    </w:pPr>
    <w:rPr>
      <w:rFonts w:ascii="宋体" w:hAnsi="宋体" w:cs="宋体"/>
      <w:color w:val="FF0000"/>
      <w:sz w:val="21"/>
      <w:szCs w:val="21"/>
    </w:rPr>
  </w:style>
  <w:style w:type="paragraph" w:customStyle="1" w:styleId="27">
    <w:name w:val="身份证明授权委托投标函等行距"/>
    <w:autoRedefine/>
    <w:qFormat/>
    <w:uiPriority w:val="0"/>
    <w:pPr>
      <w:spacing w:line="560" w:lineRule="exact"/>
      <w:ind w:firstLine="200" w:firstLineChars="200"/>
    </w:pPr>
    <w:rPr>
      <w:rFonts w:ascii="Times New Roman" w:hAnsi="Times New Roman" w:eastAsia="仿宋_GB2312" w:cs="Times New Roman"/>
      <w:kern w:val="2"/>
      <w:sz w:val="24"/>
      <w:szCs w:val="24"/>
      <w:lang w:val="en-US" w:eastAsia="zh-CN" w:bidi="ar-SA"/>
    </w:rPr>
  </w:style>
  <w:style w:type="paragraph" w:customStyle="1" w:styleId="28">
    <w:name w:val="授权书和信息卡行距"/>
    <w:autoRedefine/>
    <w:qFormat/>
    <w:uiPriority w:val="0"/>
    <w:pPr>
      <w:spacing w:line="560" w:lineRule="exact"/>
    </w:pPr>
    <w:rPr>
      <w:rFonts w:ascii="Times New Roman" w:hAnsi="Times New Roman" w:eastAsia="仿宋_GB2312" w:cs="Times New Roman"/>
      <w:kern w:val="2"/>
      <w:sz w:val="24"/>
      <w:szCs w:val="24"/>
      <w:lang w:val="en-US" w:eastAsia="zh-CN" w:bidi="ar-SA"/>
    </w:rPr>
  </w:style>
  <w:style w:type="paragraph" w:customStyle="1" w:styleId="29">
    <w:name w:val="正文（GB2312加粗）"/>
    <w:autoRedefine/>
    <w:qFormat/>
    <w:uiPriority w:val="0"/>
    <w:pPr>
      <w:ind w:firstLine="200" w:firstLineChars="200"/>
    </w:pPr>
    <w:rPr>
      <w:rFonts w:ascii="Times New Roman" w:hAnsi="Times New Roman" w:eastAsia="仿宋_GB2312" w:cs="Times New Roman"/>
      <w:b/>
      <w:kern w:val="2"/>
      <w:sz w:val="24"/>
      <w:szCs w:val="24"/>
      <w:lang w:val="en-US" w:eastAsia="zh-CN" w:bidi="ar-SA"/>
    </w:rPr>
  </w:style>
  <w:style w:type="paragraph" w:customStyle="1" w:styleId="30">
    <w:name w:val="项目编号名称单位地点等"/>
    <w:link w:val="31"/>
    <w:autoRedefine/>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character" w:customStyle="1" w:styleId="31">
    <w:name w:val="项目编号名称单位地点等 Char"/>
    <w:link w:val="30"/>
    <w:autoRedefine/>
    <w:semiHidden/>
    <w:qFormat/>
    <w:uiPriority w:val="0"/>
    <w:rPr>
      <w:rFonts w:ascii="黑体" w:hAnsi="黑体"/>
      <w:b/>
      <w:kern w:val="2"/>
      <w:sz w:val="32"/>
      <w:szCs w:val="36"/>
      <w:lang w:val="en-US" w:eastAsia="zh-CN" w:bidi="ar-SA"/>
    </w:rPr>
  </w:style>
  <w:style w:type="paragraph" w:customStyle="1" w:styleId="32">
    <w:name w:val="政采招标大字"/>
    <w:autoRedefine/>
    <w:semiHidden/>
    <w:qFormat/>
    <w:uiPriority w:val="0"/>
    <w:pPr>
      <w:spacing w:line="1600" w:lineRule="exact"/>
      <w:jc w:val="center"/>
    </w:pPr>
    <w:rPr>
      <w:rFonts w:ascii="黑体" w:hAnsi="宋体" w:eastAsia="方正黑体_GBK" w:cs="Times New Roman"/>
      <w:b/>
      <w:kern w:val="2"/>
      <w:sz w:val="72"/>
      <w:szCs w:val="90"/>
      <w:lang w:val="en-US" w:eastAsia="zh-CN" w:bidi="ar-SA"/>
    </w:rPr>
  </w:style>
  <w:style w:type="paragraph" w:customStyle="1" w:styleId="33">
    <w:name w:val="项目编号、名称"/>
    <w:basedOn w:val="1"/>
    <w:autoRedefine/>
    <w:semiHidden/>
    <w:qFormat/>
    <w:uiPriority w:val="0"/>
    <w:pPr>
      <w:tabs>
        <w:tab w:val="left" w:pos="560"/>
      </w:tabs>
      <w:spacing w:line="660" w:lineRule="exact"/>
      <w:jc w:val="center"/>
    </w:pPr>
    <w:rPr>
      <w:rFonts w:ascii="黑体" w:hAnsi="黑体"/>
      <w:b/>
      <w:sz w:val="36"/>
      <w:szCs w:val="36"/>
    </w:rPr>
  </w:style>
  <w:style w:type="paragraph" w:customStyle="1" w:styleId="34">
    <w:name w:val="采购(建设）机构和时间"/>
    <w:basedOn w:val="1"/>
    <w:autoRedefine/>
    <w:semiHidden/>
    <w:qFormat/>
    <w:uiPriority w:val="0"/>
    <w:pPr>
      <w:tabs>
        <w:tab w:val="left" w:pos="560"/>
      </w:tabs>
      <w:spacing w:line="660" w:lineRule="exact"/>
      <w:ind w:firstLine="0" w:firstLineChars="0"/>
      <w:jc w:val="center"/>
    </w:pPr>
    <w:rPr>
      <w:rFonts w:ascii="黑体" w:hAnsi="黑体" w:eastAsia="宋体"/>
      <w:b/>
      <w:sz w:val="36"/>
      <w:szCs w:val="36"/>
    </w:rPr>
  </w:style>
  <w:style w:type="paragraph" w:customStyle="1" w:styleId="35">
    <w:name w:val="项目编号、项目名称"/>
    <w:autoRedefine/>
    <w:semiHidden/>
    <w:qFormat/>
    <w:uiPriority w:val="0"/>
    <w:pPr>
      <w:tabs>
        <w:tab w:val="left" w:pos="560"/>
      </w:tabs>
      <w:spacing w:line="660" w:lineRule="exact"/>
      <w:jc w:val="center"/>
    </w:pPr>
    <w:rPr>
      <w:rFonts w:ascii="黑体" w:hAnsi="黑体" w:eastAsia="宋体" w:cs="Times New Roman"/>
      <w:b/>
      <w:kern w:val="2"/>
      <w:sz w:val="32"/>
      <w:szCs w:val="36"/>
      <w:lang w:val="en-US" w:eastAsia="zh-CN" w:bidi="ar-SA"/>
    </w:rPr>
  </w:style>
  <w:style w:type="paragraph" w:customStyle="1" w:styleId="36">
    <w:name w:val="默认"/>
    <w:autoRedefine/>
    <w:qFormat/>
    <w:uiPriority w:val="0"/>
    <w:pPr>
      <w:spacing w:after="160" w:line="278" w:lineRule="auto"/>
    </w:pPr>
    <w:rPr>
      <w:rFonts w:ascii="Helvetica" w:hAnsi="Helvetica" w:eastAsia="Helvetica" w:cs="Helvetica"/>
      <w:color w:val="000000"/>
      <w:sz w:val="22"/>
      <w:szCs w:val="22"/>
      <w:lang w:val="en-US" w:eastAsia="zh-CN" w:bidi="ar-SA"/>
    </w:rPr>
  </w:style>
  <w:style w:type="character" w:customStyle="1" w:styleId="37">
    <w:name w:val="标题 1 字符"/>
    <w:link w:val="4"/>
    <w:autoRedefine/>
    <w:qFormat/>
    <w:uiPriority w:val="0"/>
    <w:rPr>
      <w:rFonts w:eastAsia="黑体"/>
      <w:b/>
      <w:bCs/>
      <w:kern w:val="44"/>
      <w:sz w:val="32"/>
      <w:szCs w:val="44"/>
      <w:lang w:val="en-US" w:eastAsia="zh-CN" w:bidi="ar-SA"/>
    </w:rPr>
  </w:style>
  <w:style w:type="paragraph" w:customStyle="1" w:styleId="38">
    <w:name w:val="BodyText"/>
    <w:basedOn w:val="1"/>
    <w:next w:val="39"/>
    <w:autoRedefine/>
    <w:qFormat/>
    <w:uiPriority w:val="0"/>
    <w:pPr>
      <w:textAlignment w:val="baseline"/>
    </w:pPr>
    <w:rPr>
      <w:rFonts w:ascii="仿宋_GB2312" w:eastAsia="仿宋_GB2312"/>
      <w:sz w:val="32"/>
    </w:rPr>
  </w:style>
  <w:style w:type="paragraph" w:customStyle="1" w:styleId="39">
    <w:name w:val="BodyTextIndent"/>
    <w:basedOn w:val="1"/>
    <w:autoRedefine/>
    <w:qFormat/>
    <w:uiPriority w:val="0"/>
    <w:pPr>
      <w:spacing w:line="700" w:lineRule="exact"/>
      <w:ind w:left="960"/>
      <w:textAlignment w:val="baseline"/>
    </w:pPr>
    <w:rPr>
      <w:sz w:val="44"/>
    </w:rPr>
  </w:style>
  <w:style w:type="paragraph" w:customStyle="1" w:styleId="40">
    <w:name w:val="正文（绿盟科技）"/>
    <w:autoRedefine/>
    <w:qFormat/>
    <w:uiPriority w:val="0"/>
    <w:pPr>
      <w:spacing w:line="300" w:lineRule="auto"/>
    </w:pPr>
    <w:rPr>
      <w:rFonts w:ascii="Arial" w:hAnsi="Arial" w:eastAsia="宋体" w:cs="Times New Roman"/>
      <w:sz w:val="21"/>
      <w:szCs w:val="21"/>
      <w:lang w:val="en-US" w:eastAsia="zh-CN" w:bidi="ar-SA"/>
    </w:rPr>
  </w:style>
  <w:style w:type="paragraph" w:customStyle="1" w:styleId="41">
    <w:name w:val="无间隔1"/>
    <w:autoRedefine/>
    <w:qFormat/>
    <w:uiPriority w:val="0"/>
    <w:pPr>
      <w:widowControl w:val="0"/>
      <w:jc w:val="center"/>
    </w:pPr>
    <w:rPr>
      <w:rFonts w:ascii="Times New Roman" w:hAnsi="Times New Roman" w:eastAsia="宋体" w:cs="Times New Roman"/>
      <w:kern w:val="2"/>
      <w:sz w:val="21"/>
      <w:szCs w:val="22"/>
      <w:lang w:val="en-US" w:eastAsia="zh-CN" w:bidi="ar-SA"/>
    </w:rPr>
  </w:style>
  <w:style w:type="paragraph" w:customStyle="1" w:styleId="42">
    <w:name w:val="Quote"/>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3">
    <w:name w:val="标书正文1"/>
    <w:basedOn w:val="1"/>
    <w:autoRedefine/>
    <w:qFormat/>
    <w:uiPriority w:val="0"/>
    <w:pPr>
      <w:spacing w:line="520" w:lineRule="exact"/>
      <w:ind w:firstLine="640" w:firstLineChars="200"/>
    </w:pPr>
    <w:rPr>
      <w:rFonts w:ascii="Calibri" w:hAnsi="Calibri"/>
    </w:rPr>
  </w:style>
  <w:style w:type="character" w:customStyle="1" w:styleId="44">
    <w:name w:val="NormalCharacter"/>
    <w:autoRedefine/>
    <w:semiHidden/>
    <w:qFormat/>
    <w:uiPriority w:val="0"/>
    <w:rPr>
      <w:rFonts w:ascii="Verdana" w:hAnsi="Verdana" w:eastAsia="仿宋_GB2312"/>
      <w:sz w:val="24"/>
      <w:lang w:val="en-US" w:eastAsia="en-US" w:bidi="ar-SA"/>
    </w:rPr>
  </w:style>
  <w:style w:type="paragraph" w:customStyle="1" w:styleId="45">
    <w:name w:val="1"/>
    <w:basedOn w:val="1"/>
    <w:next w:val="9"/>
    <w:autoRedefine/>
    <w:qFormat/>
    <w:uiPriority w:val="0"/>
    <w:rPr>
      <w:rFonts w:ascii="宋体" w:hAnsi="Courier New"/>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1377</Words>
  <Characters>1497</Characters>
  <Lines>0</Lines>
  <Paragraphs>0</Paragraphs>
  <TotalTime>5</TotalTime>
  <ScaleCrop>false</ScaleCrop>
  <LinksUpToDate>false</LinksUpToDate>
  <CharactersWithSpaces>1683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2025-07-01T06:22:00Z</dcterms:created>
  <dc:creator>李超</dc:creator>
  <cp:lastModifiedBy>YS</cp:lastModifiedBy>
  <cp:lastPrinted>2025-07-16T08:56:00Z</cp:lastPrinted>
  <dcterms:modified xsi:type="dcterms:W3CDTF">2025-07-30T02:20:16Z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26D72359AAC24AFA8972BC721627F055_13</vt:lpwstr>
  </property>
  <property fmtid="{D5CDD505-2E9C-101B-9397-08002B2CF9AE}" pid="4" name="KSOTemplateDocerSaveRecord">
    <vt:lpwstr>eyJoZGlkIjoiYWEwODBlYWRiN2RhNGVmMTk2Y2JkZDdmODQwN2I0MDciLCJ1c2VySWQiOiI1NjY1MTc0MDAifQ==</vt:lpwstr>
  </property>
</Properties>
</file>