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CB64">
      <w:pPr>
        <w:pStyle w:val="4"/>
        <w:keepNext w:val="0"/>
        <w:keepLines w:val="0"/>
        <w:widowControl/>
        <w:suppressLineNumbers w:val="0"/>
        <w:spacing w:before="0" w:beforeAutospacing="0" w:after="0" w:afterAutospacing="0" w:line="540" w:lineRule="atLeast"/>
        <w:ind w:left="0" w:right="0"/>
        <w:jc w:val="center"/>
        <w:rPr>
          <w:rFonts w:hint="eastAsia" w:eastAsia="宋体"/>
          <w:color w:val="333333"/>
          <w:sz w:val="32"/>
          <w:szCs w:val="32"/>
          <w:shd w:val="clear" w:fill="FFFFFF"/>
          <w:lang w:eastAsia="zh-CN"/>
        </w:rPr>
      </w:pPr>
      <w:bookmarkStart w:id="4" w:name="_GoBack"/>
      <w:bookmarkEnd w:id="4"/>
      <w:r>
        <w:rPr>
          <w:rFonts w:hint="eastAsia"/>
          <w:color w:val="333333"/>
          <w:sz w:val="32"/>
          <w:szCs w:val="32"/>
          <w:shd w:val="clear" w:fill="FFFFFF"/>
          <w:lang w:eastAsia="zh-CN"/>
        </w:rPr>
        <w:t>合川区2025年度区级食品安全监督抽检服务（第二批）</w:t>
      </w:r>
    </w:p>
    <w:p w14:paraId="4D8C8EC4">
      <w:pPr>
        <w:pStyle w:val="4"/>
        <w:keepNext w:val="0"/>
        <w:keepLines w:val="0"/>
        <w:widowControl/>
        <w:suppressLineNumbers w:val="0"/>
        <w:spacing w:before="0" w:beforeAutospacing="0" w:after="0" w:afterAutospacing="0" w:line="540" w:lineRule="atLeast"/>
        <w:ind w:left="0" w:right="0"/>
        <w:jc w:val="center"/>
        <w:rPr>
          <w:color w:val="333333"/>
          <w:sz w:val="32"/>
          <w:szCs w:val="32"/>
        </w:rPr>
      </w:pPr>
      <w:r>
        <w:rPr>
          <w:rFonts w:hint="eastAsia"/>
          <w:color w:val="333333"/>
          <w:sz w:val="32"/>
          <w:szCs w:val="32"/>
          <w:shd w:val="clear" w:fill="FFFFFF"/>
          <w:lang w:val="en-US" w:eastAsia="zh-CN"/>
        </w:rPr>
        <w:t>采购</w:t>
      </w:r>
      <w:r>
        <w:rPr>
          <w:color w:val="333333"/>
          <w:sz w:val="32"/>
          <w:szCs w:val="32"/>
          <w:shd w:val="clear" w:fill="FFFFFF"/>
        </w:rPr>
        <w:t>更正公告一号</w:t>
      </w:r>
    </w:p>
    <w:p w14:paraId="555E8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left"/>
        <w:textAlignment w:val="auto"/>
        <w:rPr>
          <w:rFonts w:hint="eastAsia" w:ascii="宋体" w:hAnsi="宋体" w:eastAsia="宋体" w:cs="宋体"/>
          <w:color w:val="333333"/>
          <w:kern w:val="2"/>
          <w:sz w:val="24"/>
          <w:szCs w:val="24"/>
          <w:shd w:val="clear" w:fill="FFFFFF"/>
          <w:lang w:val="en-US" w:eastAsia="zh-CN" w:bidi="ar"/>
        </w:rPr>
      </w:pPr>
      <w:r>
        <w:rPr>
          <w:rFonts w:hint="eastAsia" w:ascii="宋体" w:hAnsi="宋体" w:eastAsia="宋体" w:cs="宋体"/>
          <w:color w:val="333333"/>
          <w:kern w:val="2"/>
          <w:sz w:val="24"/>
          <w:szCs w:val="24"/>
          <w:shd w:val="clear" w:fill="FFFFFF"/>
          <w:lang w:val="en-US" w:eastAsia="zh-CN" w:bidi="ar"/>
        </w:rPr>
        <w:t>各潜在投标供应商：</w:t>
      </w:r>
    </w:p>
    <w:p w14:paraId="461D7FE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333333"/>
          <w:kern w:val="2"/>
          <w:sz w:val="24"/>
          <w:szCs w:val="24"/>
          <w:shd w:val="clear" w:fill="FFFFFF"/>
          <w:lang w:val="en-US" w:eastAsia="zh-CN" w:bidi="ar"/>
        </w:rPr>
      </w:pPr>
      <w:r>
        <w:rPr>
          <w:rFonts w:hint="eastAsia" w:ascii="宋体" w:hAnsi="宋体" w:eastAsia="宋体" w:cs="宋体"/>
          <w:b w:val="0"/>
          <w:bCs w:val="0"/>
          <w:color w:val="333333"/>
          <w:kern w:val="2"/>
          <w:sz w:val="24"/>
          <w:szCs w:val="24"/>
          <w:shd w:val="clear" w:fill="FFFFFF"/>
          <w:lang w:val="en-US" w:eastAsia="zh-CN" w:bidi="ar"/>
        </w:rPr>
        <w:t>现将合川区2025年度区级食品安全监督抽检服务（第二批）作出以下修改，磋商文件其余内容不变。请各潜在投标供应商按照修改后的内容参与投标：</w:t>
      </w:r>
    </w:p>
    <w:tbl>
      <w:tblPr>
        <w:tblStyle w:val="8"/>
        <w:tblW w:w="913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5"/>
        <w:gridCol w:w="1141"/>
        <w:gridCol w:w="3795"/>
        <w:gridCol w:w="3807"/>
      </w:tblGrid>
      <w:tr w14:paraId="6AB5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EA5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2"/>
                <w:szCs w:val="22"/>
                <w:lang w:val="en-US"/>
              </w:rPr>
            </w:pPr>
            <w:r>
              <w:rPr>
                <w:rFonts w:hint="eastAsia" w:ascii="宋体" w:hAnsi="宋体" w:eastAsia="宋体" w:cs="宋体"/>
                <w:b/>
                <w:bCs/>
                <w:color w:val="333333"/>
                <w:kern w:val="2"/>
                <w:sz w:val="22"/>
                <w:szCs w:val="22"/>
                <w:lang w:val="en-US" w:eastAsia="zh-CN" w:bidi="ar"/>
              </w:rPr>
              <w:t>序号及内容</w:t>
            </w:r>
          </w:p>
        </w:tc>
        <w:tc>
          <w:tcPr>
            <w:tcW w:w="3795" w:type="dxa"/>
            <w:tcBorders>
              <w:top w:val="single" w:color="auto" w:sz="4" w:space="0"/>
              <w:left w:val="nil"/>
              <w:bottom w:val="single" w:color="auto" w:sz="4" w:space="0"/>
              <w:right w:val="single" w:color="auto" w:sz="4" w:space="0"/>
            </w:tcBorders>
            <w:shd w:val="clear" w:color="auto" w:fill="auto"/>
            <w:vAlign w:val="center"/>
          </w:tcPr>
          <w:p w14:paraId="35AF9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2"/>
                <w:szCs w:val="22"/>
              </w:rPr>
            </w:pPr>
            <w:r>
              <w:rPr>
                <w:rFonts w:hint="eastAsia" w:ascii="宋体" w:hAnsi="宋体" w:eastAsia="宋体" w:cs="宋体"/>
                <w:b/>
                <w:bCs/>
                <w:color w:val="333333"/>
                <w:kern w:val="2"/>
                <w:sz w:val="22"/>
                <w:szCs w:val="22"/>
                <w:lang w:val="en-US" w:eastAsia="zh-CN" w:bidi="ar"/>
              </w:rPr>
              <w:t>原招标文件内容</w:t>
            </w:r>
          </w:p>
        </w:tc>
        <w:tc>
          <w:tcPr>
            <w:tcW w:w="3807" w:type="dxa"/>
            <w:tcBorders>
              <w:top w:val="single" w:color="auto" w:sz="4" w:space="0"/>
              <w:left w:val="nil"/>
              <w:bottom w:val="single" w:color="auto" w:sz="4" w:space="0"/>
              <w:right w:val="single" w:color="auto" w:sz="4" w:space="0"/>
            </w:tcBorders>
            <w:shd w:val="clear" w:color="auto" w:fill="auto"/>
            <w:vAlign w:val="center"/>
          </w:tcPr>
          <w:p w14:paraId="17872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2"/>
                <w:szCs w:val="22"/>
              </w:rPr>
            </w:pPr>
            <w:r>
              <w:rPr>
                <w:rFonts w:hint="eastAsia" w:ascii="宋体" w:hAnsi="宋体" w:eastAsia="宋体" w:cs="宋体"/>
                <w:b/>
                <w:bCs/>
                <w:color w:val="333333"/>
                <w:kern w:val="2"/>
                <w:sz w:val="22"/>
                <w:szCs w:val="22"/>
                <w:lang w:val="en-US" w:eastAsia="zh-CN" w:bidi="ar"/>
              </w:rPr>
              <w:t>增加或修改后内容</w:t>
            </w:r>
          </w:p>
        </w:tc>
      </w:tr>
      <w:tr w14:paraId="244B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2"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74938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41" w:type="dxa"/>
            <w:tcBorders>
              <w:top w:val="single" w:color="auto" w:sz="4" w:space="0"/>
              <w:left w:val="nil"/>
              <w:right w:val="single" w:color="auto" w:sz="4" w:space="0"/>
            </w:tcBorders>
            <w:shd w:val="clear" w:color="auto" w:fill="auto"/>
            <w:vAlign w:val="center"/>
          </w:tcPr>
          <w:p w14:paraId="5E3B6B65">
            <w:pPr>
              <w:pStyle w:val="3"/>
              <w:spacing w:before="0" w:after="0" w:line="360" w:lineRule="auto"/>
              <w:jc w:val="center"/>
              <w:rPr>
                <w:rFonts w:hint="eastAsia" w:ascii="宋体" w:hAnsi="宋体" w:eastAsia="宋体" w:cs="宋体"/>
                <w:color w:val="auto"/>
                <w:sz w:val="21"/>
                <w:szCs w:val="21"/>
                <w:highlight w:val="none"/>
              </w:rPr>
            </w:pPr>
            <w:bookmarkStart w:id="0" w:name="_Toc21853"/>
            <w:bookmarkStart w:id="1" w:name="_Toc17204"/>
            <w:r>
              <w:rPr>
                <w:rFonts w:hint="eastAsia" w:ascii="宋体" w:hAnsi="宋体" w:eastAsia="宋体" w:cs="宋体"/>
                <w:color w:val="auto"/>
                <w:sz w:val="21"/>
                <w:szCs w:val="21"/>
                <w:highlight w:val="none"/>
              </w:rPr>
              <w:t>第七篇  响应文件编制要求</w:t>
            </w:r>
            <w:bookmarkEnd w:id="0"/>
            <w:bookmarkEnd w:id="1"/>
          </w:p>
          <w:p w14:paraId="64459166">
            <w:pPr>
              <w:pStyle w:val="3"/>
              <w:spacing w:before="0" w:after="0" w:line="360" w:lineRule="auto"/>
              <w:jc w:val="center"/>
              <w:rPr>
                <w:rFonts w:hint="eastAsia" w:ascii="宋体" w:hAnsi="宋体" w:eastAsia="宋体" w:cs="宋体"/>
                <w:color w:val="auto"/>
                <w:sz w:val="21"/>
                <w:szCs w:val="21"/>
                <w:highlight w:val="none"/>
              </w:rPr>
            </w:pPr>
            <w:bookmarkStart w:id="2" w:name="_Toc22959"/>
            <w:bookmarkStart w:id="3" w:name="_Toc29291"/>
            <w:r>
              <w:rPr>
                <w:rFonts w:hint="eastAsia" w:ascii="宋体" w:hAnsi="宋体" w:eastAsia="宋体" w:cs="宋体"/>
                <w:color w:val="auto"/>
                <w:sz w:val="21"/>
                <w:szCs w:val="21"/>
                <w:highlight w:val="none"/>
              </w:rPr>
              <w:t>一、经济部分</w:t>
            </w:r>
            <w:bookmarkEnd w:id="2"/>
            <w:bookmarkEnd w:id="3"/>
          </w:p>
          <w:p w14:paraId="4010F57F">
            <w:pPr>
              <w:pStyle w:val="3"/>
              <w:spacing w:before="0"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（一）竞争性磋商报价函</w:t>
            </w:r>
          </w:p>
        </w:tc>
        <w:tc>
          <w:tcPr>
            <w:tcW w:w="3795" w:type="dxa"/>
            <w:tcBorders>
              <w:top w:val="single" w:color="auto" w:sz="4" w:space="0"/>
              <w:left w:val="nil"/>
              <w:bottom w:val="single" w:color="auto" w:sz="4" w:space="0"/>
              <w:right w:val="single" w:color="auto" w:sz="4" w:space="0"/>
            </w:tcBorders>
            <w:shd w:val="clear" w:color="auto" w:fill="auto"/>
            <w:vAlign w:val="center"/>
          </w:tcPr>
          <w:p w14:paraId="62A828B1">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元。以我公司最后报价为准。</w:t>
            </w:r>
          </w:p>
          <w:p w14:paraId="1EB4A90A">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3DAF06D4">
            <w:pPr>
              <w:tabs>
                <w:tab w:val="left" w:pos="6300"/>
              </w:tabs>
              <w:snapToGrid w:val="0"/>
              <w:spacing w:line="312" w:lineRule="auto"/>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3.我方承诺：若我方同时参与本项目两个分包的磋商，将优先选择分包</w:t>
            </w:r>
            <w:r>
              <w:rPr>
                <w:rFonts w:hint="eastAsia" w:ascii="宋体" w:hAnsi="宋体" w:eastAsia="宋体" w:cs="宋体"/>
                <w:b/>
                <w:bCs/>
                <w:sz w:val="24"/>
                <w:szCs w:val="24"/>
                <w:u w:val="single"/>
              </w:rPr>
              <w:t xml:space="preserve">   ：        </w:t>
            </w:r>
          </w:p>
          <w:p w14:paraId="1EF875FC">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（分包号及分包名称）进行成交。</w:t>
            </w:r>
          </w:p>
          <w:p w14:paraId="498CDCA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4.我方承诺：本次磋商的有效期为提交响应文件截止时间起90天。</w:t>
            </w:r>
          </w:p>
          <w:p w14:paraId="16E4FEC7">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5.我方完全理解和接受贵方竞争性磋商文件的一切规定和要求及评审办法。</w:t>
            </w:r>
          </w:p>
          <w:p w14:paraId="1441784E">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6.在整个竞争性磋商过程中，我方若有违规行为，接受按照《中华人民共和国政府采购法》和《竞争性磋商文件》之规定给予惩罚。</w:t>
            </w:r>
          </w:p>
          <w:p w14:paraId="47EF66A0">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7.我方若成为成交供应商，将按照最终磋商结果签订合同，并且严格履行合同义务。本承诺函将成为合同不可分割的一部分，与合同具有同等的法律效力。</w:t>
            </w:r>
          </w:p>
          <w:p w14:paraId="1898EAFA">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8.如果我方成为成交供应商，保证在接到成交通知书后，向采购代理机构</w:t>
            </w:r>
            <w:r>
              <w:rPr>
                <w:rFonts w:hint="eastAsia" w:ascii="宋体" w:hAnsi="宋体" w:eastAsia="宋体" w:cs="宋体"/>
                <w:sz w:val="24"/>
              </w:rPr>
              <w:t>缴纳</w:t>
            </w:r>
            <w:r>
              <w:rPr>
                <w:rFonts w:hint="eastAsia" w:ascii="宋体" w:hAnsi="宋体" w:eastAsia="宋体" w:cs="宋体"/>
                <w:sz w:val="24"/>
                <w:szCs w:val="24"/>
              </w:rPr>
              <w:t>竞争性磋商文件规定的采购代理服务费。</w:t>
            </w:r>
          </w:p>
          <w:p w14:paraId="7308889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26B9EAEB">
            <w:pPr>
              <w:snapToGrid w:val="0"/>
              <w:spacing w:line="400" w:lineRule="exact"/>
              <w:rPr>
                <w:rFonts w:hint="eastAsia" w:ascii="宋体" w:hAnsi="宋体" w:eastAsia="宋体" w:cs="宋体"/>
                <w:b w:val="0"/>
                <w:bCs w:val="0"/>
                <w:color w:val="auto"/>
                <w:kern w:val="2"/>
                <w:sz w:val="21"/>
                <w:szCs w:val="21"/>
                <w:highlight w:val="none"/>
                <w:lang w:val="en-US" w:eastAsia="zh-CN" w:bidi="ar-SA"/>
              </w:rPr>
            </w:pPr>
          </w:p>
        </w:tc>
        <w:tc>
          <w:tcPr>
            <w:tcW w:w="3807" w:type="dxa"/>
            <w:tcBorders>
              <w:top w:val="single" w:color="auto" w:sz="4" w:space="0"/>
              <w:left w:val="nil"/>
              <w:bottom w:val="single" w:color="auto" w:sz="4" w:space="0"/>
              <w:right w:val="single" w:color="auto" w:sz="4" w:space="0"/>
            </w:tcBorders>
            <w:shd w:val="clear" w:color="auto" w:fill="auto"/>
            <w:vAlign w:val="center"/>
          </w:tcPr>
          <w:p w14:paraId="5BDD920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元。以我公司最后报价为准。</w:t>
            </w:r>
          </w:p>
          <w:p w14:paraId="21582BF5">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2064D56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.我方承诺：本次磋商的有效期为提交响应文件截止时间起90天。</w:t>
            </w:r>
          </w:p>
          <w:p w14:paraId="4F59C2E6">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.我方完全理解和接受贵方竞争性磋商文件的一切规定和要求及评审办法。</w:t>
            </w:r>
          </w:p>
          <w:p w14:paraId="152D0DC5">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.在整个竞争性磋商过程中，我方若有违规行为，接受按照《中华人民共和国政府采购法》和《竞争性磋商文件》之规定给予惩罚。</w:t>
            </w:r>
          </w:p>
          <w:p w14:paraId="6C7456C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.我方若成为成交供应商，将按照最终磋商结果签订合同，并且严格履行合同义务。本承诺函将成为合同不可分割的一部分，与合同具有同等的法律效力。</w:t>
            </w:r>
          </w:p>
          <w:p w14:paraId="233B6139">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.如果我方成为成交供应商，保证在接到成交通知书后，向采购代理机构</w:t>
            </w:r>
            <w:r>
              <w:rPr>
                <w:rFonts w:hint="eastAsia" w:ascii="宋体" w:hAnsi="宋体" w:eastAsia="宋体" w:cs="宋体"/>
                <w:sz w:val="24"/>
              </w:rPr>
              <w:t>缴纳</w:t>
            </w:r>
            <w:r>
              <w:rPr>
                <w:rFonts w:hint="eastAsia" w:ascii="宋体" w:hAnsi="宋体" w:eastAsia="宋体" w:cs="宋体"/>
                <w:sz w:val="24"/>
                <w:szCs w:val="24"/>
              </w:rPr>
              <w:t>竞争性磋商文件规定的采购代理服务费。</w:t>
            </w:r>
          </w:p>
          <w:p w14:paraId="617906C0">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6E2D1AD7">
            <w:pPr>
              <w:snapToGrid w:val="0"/>
              <w:spacing w:line="400" w:lineRule="exact"/>
              <w:rPr>
                <w:rFonts w:hint="eastAsia" w:ascii="宋体" w:hAnsi="宋体" w:eastAsia="宋体" w:cs="宋体"/>
                <w:b w:val="0"/>
                <w:bCs w:val="0"/>
                <w:color w:val="auto"/>
                <w:kern w:val="2"/>
                <w:sz w:val="21"/>
                <w:szCs w:val="21"/>
                <w:highlight w:val="none"/>
                <w:lang w:val="en-US" w:eastAsia="zh-CN" w:bidi="ar-SA"/>
              </w:rPr>
            </w:pPr>
          </w:p>
        </w:tc>
      </w:tr>
    </w:tbl>
    <w:p w14:paraId="4A778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420" w:lineRule="atLeast"/>
        <w:ind w:left="0" w:right="0"/>
        <w:jc w:val="center"/>
        <w:rPr>
          <w:rFonts w:hint="eastAsia" w:ascii="宋体" w:hAnsi="宋体" w:eastAsia="宋体" w:cs="宋体"/>
          <w:color w:val="333333"/>
          <w:kern w:val="2"/>
          <w:sz w:val="24"/>
          <w:szCs w:val="24"/>
          <w:shd w:val="clear" w:fill="FFFFFF"/>
          <w:lang w:val="en-US" w:eastAsia="zh-CN" w:bidi="ar"/>
        </w:rPr>
      </w:pPr>
      <w:r>
        <w:rPr>
          <w:rFonts w:hint="eastAsia" w:ascii="宋体" w:hAnsi="宋体" w:eastAsia="宋体" w:cs="宋体"/>
          <w:color w:val="333333"/>
          <w:kern w:val="2"/>
          <w:sz w:val="24"/>
          <w:szCs w:val="24"/>
          <w:shd w:val="clear" w:fill="FFFFFF"/>
          <w:lang w:val="en-US" w:eastAsia="zh-CN" w:bidi="ar"/>
        </w:rPr>
        <w:t xml:space="preserve">                    </w:t>
      </w:r>
    </w:p>
    <w:p w14:paraId="15BC9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420" w:lineRule="atLeast"/>
        <w:ind w:left="0" w:right="0"/>
        <w:jc w:val="center"/>
        <w:rPr>
          <w:rFonts w:hint="eastAsia" w:ascii="宋体" w:hAnsi="宋体" w:eastAsia="宋体" w:cs="宋体"/>
          <w:color w:val="333333"/>
          <w:kern w:val="2"/>
          <w:sz w:val="24"/>
          <w:szCs w:val="24"/>
          <w:shd w:val="clear" w:fill="FFFFFF"/>
          <w:lang w:val="en-US" w:eastAsia="zh-CN" w:bidi="ar"/>
        </w:rPr>
      </w:pPr>
      <w:r>
        <w:rPr>
          <w:rFonts w:hint="eastAsia" w:ascii="宋体" w:hAnsi="宋体" w:eastAsia="宋体" w:cs="宋体"/>
          <w:color w:val="333333"/>
          <w:kern w:val="2"/>
          <w:sz w:val="24"/>
          <w:szCs w:val="24"/>
          <w:shd w:val="clear" w:fill="FFFFFF"/>
          <w:lang w:val="en-US" w:eastAsia="zh-CN" w:bidi="ar"/>
        </w:rPr>
        <w:t xml:space="preserve">                      采   购   人：重庆市合川区市场监督管理局 </w:t>
      </w:r>
    </w:p>
    <w:p w14:paraId="6EE2A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420" w:lineRule="atLeast"/>
        <w:ind w:left="0" w:right="0"/>
        <w:jc w:val="right"/>
        <w:rPr>
          <w:rFonts w:hint="eastAsia" w:ascii="宋体" w:hAnsi="宋体" w:eastAsia="宋体" w:cs="宋体"/>
          <w:color w:val="333333"/>
          <w:kern w:val="2"/>
          <w:sz w:val="24"/>
          <w:szCs w:val="24"/>
          <w:shd w:val="clear" w:fill="FFFFFF"/>
          <w:lang w:val="en-US" w:eastAsia="zh-CN" w:bidi="ar"/>
        </w:rPr>
      </w:pPr>
      <w:r>
        <w:rPr>
          <w:rFonts w:hint="eastAsia" w:ascii="宋体" w:hAnsi="宋体" w:eastAsia="宋体" w:cs="宋体"/>
          <w:color w:val="333333"/>
          <w:kern w:val="2"/>
          <w:sz w:val="24"/>
          <w:szCs w:val="24"/>
          <w:shd w:val="clear" w:fill="FFFFFF"/>
          <w:lang w:val="en-US" w:eastAsia="zh-CN" w:bidi="ar"/>
        </w:rPr>
        <w:t xml:space="preserve">采购代理机构：重庆信立源招标代理有限责任公司 </w:t>
      </w:r>
    </w:p>
    <w:p w14:paraId="033CD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420" w:lineRule="atLeast"/>
        <w:ind w:left="0" w:right="0"/>
        <w:jc w:val="right"/>
      </w:pPr>
      <w:r>
        <w:rPr>
          <w:rFonts w:hint="eastAsia" w:ascii="宋体" w:hAnsi="宋体" w:eastAsia="宋体" w:cs="宋体"/>
          <w:color w:val="333333"/>
          <w:kern w:val="2"/>
          <w:sz w:val="24"/>
          <w:szCs w:val="24"/>
          <w:shd w:val="clear" w:fill="FFFFFF"/>
          <w:lang w:val="en-US" w:eastAsia="zh-CN" w:bidi="ar"/>
        </w:rPr>
        <w:t>2025年9月9日</w:t>
      </w:r>
    </w:p>
    <w:p w14:paraId="34F9DE8B">
      <w:pPr>
        <w:rPr>
          <w:b/>
          <w:bCs/>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57167"/>
    <w:rsid w:val="010C08FB"/>
    <w:rsid w:val="02257167"/>
    <w:rsid w:val="111807FE"/>
    <w:rsid w:val="13E96481"/>
    <w:rsid w:val="1EA41923"/>
    <w:rsid w:val="1F4D4578"/>
    <w:rsid w:val="21B12FC8"/>
    <w:rsid w:val="2B6D7540"/>
    <w:rsid w:val="4A9500E9"/>
    <w:rsid w:val="5B6559BA"/>
    <w:rsid w:val="67D619EE"/>
    <w:rsid w:val="680A2938"/>
    <w:rsid w:val="6A67111E"/>
    <w:rsid w:val="6D6B4BEC"/>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1"/>
      <w:szCs w:val="21"/>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Body Text"/>
    <w:basedOn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Strong"/>
    <w:basedOn w:val="9"/>
    <w:qFormat/>
    <w:uiPriority w:val="0"/>
  </w:style>
  <w:style w:type="character" w:styleId="11">
    <w:name w:val="page number"/>
    <w:qFormat/>
    <w:uiPriority w:val="0"/>
  </w:style>
  <w:style w:type="character" w:styleId="12">
    <w:name w:val="FollowedHyperlink"/>
    <w:basedOn w:val="9"/>
    <w:qFormat/>
    <w:uiPriority w:val="0"/>
    <w:rPr>
      <w:color w:val="800080"/>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Typewriter"/>
    <w:basedOn w:val="9"/>
    <w:qFormat/>
    <w:uiPriority w:val="0"/>
    <w:rPr>
      <w:rFonts w:hint="default" w:ascii="monospace" w:hAnsi="monospace" w:eastAsia="monospace" w:cs="monospace"/>
      <w:sz w:val="20"/>
    </w:rPr>
  </w:style>
  <w:style w:type="character" w:styleId="16">
    <w:name w:val="HTML Acronym"/>
    <w:basedOn w:val="9"/>
    <w:qFormat/>
    <w:uiPriority w:val="0"/>
  </w:style>
  <w:style w:type="character" w:styleId="17">
    <w:name w:val="HTML Variable"/>
    <w:basedOn w:val="9"/>
    <w:qFormat/>
    <w:uiPriority w:val="0"/>
  </w:style>
  <w:style w:type="character" w:styleId="18">
    <w:name w:val="Hyperlink"/>
    <w:basedOn w:val="9"/>
    <w:qFormat/>
    <w:uiPriority w:val="0"/>
    <w:rPr>
      <w:color w:val="0000FF"/>
      <w:u w:val="none"/>
    </w:rPr>
  </w:style>
  <w:style w:type="character" w:styleId="19">
    <w:name w:val="HTML Code"/>
    <w:basedOn w:val="9"/>
    <w:qFormat/>
    <w:uiPriority w:val="0"/>
    <w:rPr>
      <w:rFonts w:hint="default" w:ascii="monospace" w:hAnsi="monospace" w:eastAsia="monospace" w:cs="monospace"/>
      <w:sz w:val="20"/>
    </w:rPr>
  </w:style>
  <w:style w:type="character" w:styleId="20">
    <w:name w:val="HTML Cite"/>
    <w:basedOn w:val="9"/>
    <w:qFormat/>
    <w:uiPriority w:val="0"/>
  </w:style>
  <w:style w:type="character" w:styleId="21">
    <w:name w:val="HTML Keyboard"/>
    <w:basedOn w:val="9"/>
    <w:qFormat/>
    <w:uiPriority w:val="0"/>
    <w:rPr>
      <w:rFonts w:hint="default" w:ascii="monospace" w:hAnsi="monospace" w:eastAsia="monospace" w:cs="monospace"/>
      <w:sz w:val="20"/>
    </w:rPr>
  </w:style>
  <w:style w:type="character" w:styleId="22">
    <w:name w:val="HTML Sample"/>
    <w:basedOn w:val="9"/>
    <w:qFormat/>
    <w:uiPriority w:val="0"/>
    <w:rPr>
      <w:rFonts w:ascii="monospace" w:hAnsi="monospace" w:eastAsia="monospace" w:cs="monospace"/>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982</Words>
  <Characters>1010</Characters>
  <Lines>0</Lines>
  <Paragraphs>0</Paragraphs>
  <TotalTime>1</TotalTime>
  <ScaleCrop>false</ScaleCrop>
  <LinksUpToDate>false</LinksUpToDate>
  <CharactersWithSpaces>1120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2025-08-11T10:04:00Z</dcterms:created>
  <dc:creator>盛灏</dc:creator>
  <cp:lastModifiedBy>盛灏</cp:lastModifiedBy>
  <dcterms:modified xsi:type="dcterms:W3CDTF">2025-09-09T06:11:43Z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B176B84A23D540BDA6CA17DE4C7D0A1C_13</vt:lpwstr>
  </property>
  <property fmtid="{D5CDD505-2E9C-101B-9397-08002B2CF9AE}" pid="4" name="KSOTemplateDocerSaveRecord">
    <vt:lpwstr>eyJoZGlkIjoiZDI1MWYyZDYzMTQwZmMzOGIxMDQyZjYwMDlmY2Q1ZjIiLCJ1c2VySWQiOiIxNTg3NzM1MDA2In0=</vt:lpwstr>
  </property>
</Properties>
</file>