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FC975B">
      <w:pPr>
        <w:spacing w:line="600" w:lineRule="exact"/>
        <w:jc w:val="left"/>
        <w:outlineLvl w:val="0"/>
        <w:rPr>
          <w:rFonts w:hint="eastAsia" w:ascii="宋体" w:hAnsi="宋体" w:cs="宋体"/>
          <w:b/>
          <w:bCs/>
          <w:color w:val="auto"/>
          <w:sz w:val="40"/>
          <w:szCs w:val="40"/>
          <w:highlight w:val="none"/>
        </w:rPr>
      </w:pPr>
      <w:r>
        <w:rPr>
          <w:rFonts w:hint="eastAsia" w:ascii="宋体" w:hAnsi="宋体" w:eastAsia="宋体" w:cs="宋体"/>
          <w:b/>
          <w:bCs/>
          <w:color w:val="auto"/>
          <w:sz w:val="32"/>
          <w:szCs w:val="32"/>
          <w:highlight w:val="none"/>
          <w:lang w:eastAsia="zh-CN"/>
        </w:rPr>
        <w:t xml:space="preserve">项目号：HXCQCG25116 </w:t>
      </w:r>
    </w:p>
    <w:p w14:paraId="673C8495">
      <w:pPr>
        <w:spacing w:line="600" w:lineRule="exact"/>
        <w:jc w:val="left"/>
        <w:outlineLvl w:val="0"/>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32"/>
          <w:szCs w:val="32"/>
          <w:highlight w:val="none"/>
          <w:lang w:eastAsia="zh-CN"/>
        </w:rPr>
        <w:t>项目名称：</w:t>
      </w:r>
      <w:r>
        <w:rPr>
          <w:rFonts w:hint="eastAsia" w:ascii="宋体" w:hAnsi="宋体" w:cs="宋体"/>
          <w:b/>
          <w:bCs/>
          <w:color w:val="auto"/>
          <w:sz w:val="32"/>
          <w:szCs w:val="32"/>
          <w:highlight w:val="none"/>
          <w:lang w:eastAsia="zh-CN"/>
        </w:rPr>
        <w:t>云阳县</w:t>
      </w:r>
      <w:r>
        <w:rPr>
          <w:rFonts w:hint="eastAsia" w:ascii="宋体" w:hAnsi="宋体" w:cs="宋体"/>
          <w:b/>
          <w:bCs/>
          <w:color w:val="auto"/>
          <w:sz w:val="32"/>
          <w:szCs w:val="32"/>
          <w:highlight w:val="none"/>
          <w:lang w:val="en-US" w:eastAsia="zh-CN"/>
        </w:rPr>
        <w:t>环境卫生管理所</w:t>
      </w:r>
      <w:r>
        <w:rPr>
          <w:rFonts w:hint="eastAsia" w:ascii="宋体" w:hAnsi="宋体" w:cs="宋体"/>
          <w:b/>
          <w:bCs/>
          <w:color w:val="auto"/>
          <w:sz w:val="32"/>
          <w:szCs w:val="32"/>
          <w:highlight w:val="none"/>
          <w:lang w:eastAsia="zh-CN"/>
        </w:rPr>
        <w:t>2025年垃圾</w:t>
      </w:r>
      <w:r>
        <w:rPr>
          <w:rFonts w:hint="eastAsia" w:ascii="宋体" w:hAnsi="宋体" w:cs="宋体"/>
          <w:b/>
          <w:bCs/>
          <w:color w:val="auto"/>
          <w:sz w:val="32"/>
          <w:szCs w:val="32"/>
          <w:highlight w:val="none"/>
          <w:lang w:val="en-US" w:eastAsia="zh-CN"/>
        </w:rPr>
        <w:t>桶采购</w:t>
      </w:r>
      <w:r>
        <w:rPr>
          <w:rFonts w:hint="eastAsia" w:ascii="宋体" w:hAnsi="宋体" w:cs="宋体"/>
          <w:b/>
          <w:bCs/>
          <w:color w:val="auto"/>
          <w:sz w:val="32"/>
          <w:szCs w:val="32"/>
          <w:highlight w:val="none"/>
          <w:lang w:eastAsia="zh-CN"/>
        </w:rPr>
        <w:t>项目</w:t>
      </w:r>
    </w:p>
    <w:p w14:paraId="05E7CC5B">
      <w:pPr>
        <w:spacing w:line="600" w:lineRule="exact"/>
        <w:jc w:val="left"/>
        <w:outlineLvl w:val="0"/>
        <w:rPr>
          <w:rFonts w:ascii="宋体" w:hAnsi="宋体" w:cs="宋体"/>
          <w:b/>
          <w:bCs/>
          <w:color w:val="auto"/>
          <w:sz w:val="40"/>
          <w:szCs w:val="40"/>
          <w:highlight w:val="none"/>
        </w:rPr>
      </w:pPr>
      <w:r>
        <w:rPr>
          <w:rFonts w:ascii="宋体" w:hAnsi="宋体" w:cs="宋体"/>
          <w:b/>
          <w:bCs/>
          <w:color w:val="auto"/>
          <w:sz w:val="40"/>
          <w:szCs w:val="40"/>
          <w:highlight w:val="none"/>
        </w:rPr>
        <w:t xml:space="preserve">  </w:t>
      </w:r>
    </w:p>
    <w:p w14:paraId="6DD5901C">
      <w:pPr>
        <w:spacing w:line="500" w:lineRule="exact"/>
        <w:jc w:val="left"/>
        <w:outlineLvl w:val="0"/>
        <w:rPr>
          <w:rFonts w:ascii="宋体" w:hAnsi="宋体" w:cs="宋体"/>
          <w:color w:val="auto"/>
          <w:sz w:val="36"/>
          <w:szCs w:val="36"/>
          <w:highlight w:val="none"/>
        </w:rPr>
      </w:pPr>
    </w:p>
    <w:p w14:paraId="280177D7">
      <w:pPr>
        <w:jc w:val="center"/>
        <w:rPr>
          <w:rFonts w:ascii="宋体" w:hAnsi="宋体" w:cs="宋体"/>
          <w:color w:val="auto"/>
          <w:highlight w:val="none"/>
        </w:rPr>
      </w:pPr>
    </w:p>
    <w:p w14:paraId="682F6A71">
      <w:pPr>
        <w:spacing w:line="1600" w:lineRule="exact"/>
        <w:jc w:val="center"/>
        <w:outlineLvl w:val="0"/>
        <w:rPr>
          <w:rFonts w:ascii="宋体" w:hAnsi="宋体" w:cs="宋体"/>
          <w:color w:val="auto"/>
          <w:sz w:val="130"/>
          <w:szCs w:val="130"/>
          <w:highlight w:val="none"/>
        </w:rPr>
      </w:pPr>
    </w:p>
    <w:p w14:paraId="62A888E8">
      <w:pPr>
        <w:spacing w:line="1600" w:lineRule="exact"/>
        <w:jc w:val="center"/>
        <w:outlineLvl w:val="0"/>
        <w:rPr>
          <w:rFonts w:ascii="宋体" w:hAnsi="宋体" w:cs="宋体"/>
          <w:b/>
          <w:bCs/>
          <w:color w:val="auto"/>
          <w:sz w:val="130"/>
          <w:szCs w:val="130"/>
          <w:highlight w:val="none"/>
        </w:rPr>
      </w:pPr>
      <w:r>
        <w:rPr>
          <w:rFonts w:hint="eastAsia" w:ascii="宋体" w:hAnsi="宋体" w:cs="宋体"/>
          <w:b/>
          <w:bCs/>
          <w:color w:val="auto"/>
          <w:sz w:val="130"/>
          <w:szCs w:val="130"/>
          <w:highlight w:val="none"/>
        </w:rPr>
        <w:t>竞争性磋商文件</w:t>
      </w:r>
    </w:p>
    <w:p w14:paraId="385844D9">
      <w:pPr>
        <w:spacing w:line="700" w:lineRule="exact"/>
        <w:jc w:val="center"/>
        <w:rPr>
          <w:rFonts w:ascii="宋体" w:hAnsi="宋体" w:cs="宋体"/>
          <w:color w:val="auto"/>
          <w:sz w:val="32"/>
          <w:highlight w:val="none"/>
        </w:rPr>
      </w:pPr>
    </w:p>
    <w:p w14:paraId="1BE202E0">
      <w:pPr>
        <w:spacing w:line="700" w:lineRule="exact"/>
        <w:jc w:val="center"/>
        <w:rPr>
          <w:rFonts w:ascii="宋体" w:hAnsi="宋体" w:cs="宋体"/>
          <w:color w:val="auto"/>
          <w:sz w:val="32"/>
          <w:highlight w:val="none"/>
        </w:rPr>
      </w:pPr>
    </w:p>
    <w:p w14:paraId="57B59019">
      <w:pPr>
        <w:spacing w:line="700" w:lineRule="exact"/>
        <w:ind w:firstLine="1749" w:firstLineChars="486"/>
        <w:rPr>
          <w:rFonts w:ascii="宋体" w:hAnsi="宋体" w:cs="宋体"/>
          <w:color w:val="auto"/>
          <w:sz w:val="36"/>
          <w:szCs w:val="36"/>
          <w:highlight w:val="none"/>
        </w:rPr>
      </w:pPr>
    </w:p>
    <w:p w14:paraId="07346F84">
      <w:pPr>
        <w:pStyle w:val="24"/>
        <w:rPr>
          <w:rFonts w:ascii="宋体" w:hAnsi="宋体" w:cs="宋体"/>
          <w:color w:val="auto"/>
          <w:sz w:val="36"/>
          <w:szCs w:val="36"/>
          <w:highlight w:val="none"/>
        </w:rPr>
      </w:pPr>
    </w:p>
    <w:p w14:paraId="13125FC8">
      <w:pPr>
        <w:pStyle w:val="24"/>
        <w:rPr>
          <w:rFonts w:ascii="宋体" w:hAnsi="宋体" w:cs="宋体"/>
          <w:color w:val="auto"/>
          <w:sz w:val="36"/>
          <w:szCs w:val="36"/>
          <w:highlight w:val="none"/>
        </w:rPr>
      </w:pPr>
    </w:p>
    <w:p w14:paraId="31874223">
      <w:pPr>
        <w:pStyle w:val="24"/>
        <w:rPr>
          <w:rFonts w:ascii="宋体" w:hAnsi="宋体" w:cs="宋体"/>
          <w:color w:val="auto"/>
          <w:sz w:val="36"/>
          <w:szCs w:val="36"/>
          <w:highlight w:val="none"/>
        </w:rPr>
      </w:pPr>
    </w:p>
    <w:p w14:paraId="30057AA3">
      <w:pPr>
        <w:pStyle w:val="24"/>
        <w:rPr>
          <w:rFonts w:ascii="宋体" w:hAnsi="宋体" w:cs="宋体"/>
          <w:color w:val="auto"/>
          <w:sz w:val="36"/>
          <w:szCs w:val="36"/>
          <w:highlight w:val="none"/>
        </w:rPr>
      </w:pPr>
    </w:p>
    <w:p w14:paraId="31705B10">
      <w:pPr>
        <w:pStyle w:val="24"/>
        <w:rPr>
          <w:rFonts w:ascii="宋体" w:hAnsi="宋体" w:cs="宋体"/>
          <w:color w:val="auto"/>
          <w:sz w:val="36"/>
          <w:szCs w:val="36"/>
          <w:highlight w:val="none"/>
        </w:rPr>
      </w:pPr>
    </w:p>
    <w:p w14:paraId="1186A8F7">
      <w:pPr>
        <w:spacing w:line="700" w:lineRule="exact"/>
        <w:rPr>
          <w:rFonts w:ascii="宋体" w:hAnsi="宋体" w:cs="宋体"/>
          <w:color w:val="auto"/>
          <w:sz w:val="36"/>
          <w:szCs w:val="36"/>
          <w:highlight w:val="none"/>
        </w:rPr>
      </w:pPr>
    </w:p>
    <w:p w14:paraId="6BB90853">
      <w:pPr>
        <w:spacing w:line="700" w:lineRule="exact"/>
        <w:jc w:val="center"/>
        <w:rPr>
          <w:rFonts w:ascii="宋体" w:hAnsi="宋体" w:cs="宋体"/>
          <w:b/>
          <w:color w:val="auto"/>
          <w:sz w:val="36"/>
          <w:szCs w:val="36"/>
          <w:highlight w:val="none"/>
        </w:rPr>
      </w:pPr>
    </w:p>
    <w:p w14:paraId="15B9B03D">
      <w:pPr>
        <w:spacing w:line="600" w:lineRule="exact"/>
        <w:jc w:val="center"/>
        <w:outlineLvl w:val="0"/>
        <w:rPr>
          <w:rFonts w:ascii="宋体" w:hAnsi="宋体" w:cs="宋体"/>
          <w:b/>
          <w:bCs/>
          <w:color w:val="auto"/>
          <w:sz w:val="40"/>
          <w:szCs w:val="40"/>
          <w:highlight w:val="none"/>
        </w:rPr>
      </w:pPr>
      <w:r>
        <w:rPr>
          <w:rFonts w:hint="eastAsia" w:ascii="宋体" w:hAnsi="宋体" w:cs="宋体"/>
          <w:b/>
          <w:bCs/>
          <w:color w:val="auto"/>
          <w:sz w:val="40"/>
          <w:szCs w:val="40"/>
          <w:highlight w:val="none"/>
        </w:rPr>
        <w:t>采购人：</w:t>
      </w:r>
      <w:r>
        <w:rPr>
          <w:rFonts w:hint="eastAsia" w:ascii="宋体" w:hAnsi="宋体" w:cs="宋体"/>
          <w:b/>
          <w:bCs/>
          <w:color w:val="auto"/>
          <w:sz w:val="40"/>
          <w:szCs w:val="40"/>
          <w:highlight w:val="none"/>
          <w:lang w:eastAsia="zh-CN"/>
        </w:rPr>
        <w:t>云阳县</w:t>
      </w:r>
      <w:r>
        <w:rPr>
          <w:rFonts w:hint="eastAsia" w:ascii="宋体" w:hAnsi="宋体" w:cs="宋体"/>
          <w:b/>
          <w:bCs/>
          <w:color w:val="auto"/>
          <w:sz w:val="40"/>
          <w:szCs w:val="40"/>
          <w:highlight w:val="none"/>
          <w:lang w:val="en-US" w:eastAsia="zh-CN"/>
        </w:rPr>
        <w:t>环境卫生管理所</w:t>
      </w:r>
      <w:r>
        <w:rPr>
          <w:rFonts w:hint="eastAsia" w:ascii="宋体" w:hAnsi="宋体" w:cs="宋体"/>
          <w:b/>
          <w:bCs/>
          <w:color w:val="auto"/>
          <w:sz w:val="40"/>
          <w:szCs w:val="40"/>
          <w:highlight w:val="none"/>
        </w:rPr>
        <w:t xml:space="preserve"> </w:t>
      </w:r>
    </w:p>
    <w:p w14:paraId="534B142B">
      <w:pPr>
        <w:spacing w:line="600" w:lineRule="exact"/>
        <w:jc w:val="center"/>
        <w:outlineLvl w:val="0"/>
        <w:rPr>
          <w:rFonts w:ascii="宋体" w:hAnsi="宋体" w:cs="宋体"/>
          <w:b/>
          <w:bCs/>
          <w:color w:val="auto"/>
          <w:sz w:val="40"/>
          <w:szCs w:val="40"/>
          <w:highlight w:val="none"/>
        </w:rPr>
      </w:pPr>
      <w:r>
        <w:rPr>
          <w:rFonts w:hint="eastAsia" w:ascii="宋体" w:hAnsi="宋体" w:cs="宋体"/>
          <w:b/>
          <w:bCs/>
          <w:color w:val="auto"/>
          <w:sz w:val="40"/>
          <w:szCs w:val="40"/>
          <w:highlight w:val="none"/>
        </w:rPr>
        <w:t>采购代理机构：重庆鸿兴招标代理有限公司</w:t>
      </w:r>
    </w:p>
    <w:p w14:paraId="2A7325B5">
      <w:pPr>
        <w:spacing w:line="500" w:lineRule="exact"/>
        <w:jc w:val="center"/>
        <w:outlineLvl w:val="0"/>
        <w:rPr>
          <w:rFonts w:ascii="宋体" w:hAnsi="宋体" w:cs="宋体"/>
          <w:b/>
          <w:bCs/>
          <w:color w:val="auto"/>
          <w:sz w:val="36"/>
          <w:szCs w:val="36"/>
          <w:highlight w:val="none"/>
        </w:rPr>
      </w:pPr>
    </w:p>
    <w:p w14:paraId="123E9451">
      <w:pPr>
        <w:spacing w:line="720" w:lineRule="exact"/>
        <w:jc w:val="center"/>
        <w:outlineLvl w:val="0"/>
        <w:rPr>
          <w:rFonts w:ascii="宋体" w:hAnsi="宋体" w:cs="宋体"/>
          <w:b/>
          <w:bCs/>
          <w:color w:val="auto"/>
          <w:sz w:val="48"/>
          <w:szCs w:val="32"/>
          <w:highlight w:val="none"/>
        </w:rPr>
      </w:pPr>
      <w:r>
        <w:rPr>
          <w:rFonts w:hint="eastAsia" w:ascii="宋体" w:hAnsi="宋体" w:cs="宋体"/>
          <w:b/>
          <w:bCs/>
          <w:color w:val="auto"/>
          <w:sz w:val="36"/>
          <w:szCs w:val="36"/>
          <w:highlight w:val="none"/>
        </w:rPr>
        <w:t>二〇二五年</w:t>
      </w:r>
      <w:r>
        <w:rPr>
          <w:rFonts w:hint="eastAsia" w:ascii="宋体" w:hAnsi="宋体" w:cs="宋体"/>
          <w:b/>
          <w:bCs/>
          <w:color w:val="auto"/>
          <w:sz w:val="36"/>
          <w:szCs w:val="36"/>
          <w:highlight w:val="none"/>
          <w:lang w:eastAsia="zh-CN"/>
        </w:rPr>
        <w:t>七</w:t>
      </w:r>
      <w:r>
        <w:rPr>
          <w:rFonts w:hint="eastAsia" w:ascii="宋体" w:hAnsi="宋体" w:cs="宋体"/>
          <w:b/>
          <w:bCs/>
          <w:color w:val="auto"/>
          <w:sz w:val="36"/>
          <w:szCs w:val="36"/>
          <w:highlight w:val="none"/>
        </w:rPr>
        <w:t>月</w:t>
      </w:r>
    </w:p>
    <w:p w14:paraId="5546444F">
      <w:pPr>
        <w:spacing w:line="720" w:lineRule="exact"/>
        <w:jc w:val="center"/>
        <w:outlineLvl w:val="0"/>
        <w:rPr>
          <w:rFonts w:ascii="宋体" w:hAnsi="宋体" w:cs="宋体"/>
          <w:color w:val="auto"/>
          <w:sz w:val="48"/>
          <w:szCs w:val="32"/>
          <w:highlight w:val="none"/>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titlePg/>
          <w:docGrid w:linePitch="381" w:charSpace="0"/>
        </w:sectPr>
      </w:pPr>
    </w:p>
    <w:p w14:paraId="610F8CB2">
      <w:pPr>
        <w:spacing w:line="480" w:lineRule="exact"/>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t>目   录</w:t>
      </w:r>
    </w:p>
    <w:p w14:paraId="1698CE96">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_Toc2984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第一篇  采购邀请书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BFD054">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_Toc28817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一、竞争性磋商内容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_Toc28817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A0EE8A2">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二、资金来源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BB139D">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_Toc26437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三、供应商资格条件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67D904A">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_Toc30343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四、磋商有关说明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_Toc30343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B67A7B">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五、磋商保证金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239EA58">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_Toc22419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六、采购项目需落实的政府采购政策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_Toc22419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1F32E2">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_Toc4946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七、其它有关规定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_Toc4946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EB10AF1">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八、联系方式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C230769">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_Toc14417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eastAsia="zh-CN"/>
        </w:rPr>
        <w:t>第二篇  项目技术（质量）需求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_Toc14417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EE7AE89">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_Toc27216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一、项目</w:t>
      </w:r>
      <w:r>
        <w:rPr>
          <w:rFonts w:hint="eastAsia" w:ascii="宋体" w:hAnsi="宋体" w:eastAsia="宋体" w:cs="宋体"/>
          <w:color w:val="auto"/>
          <w:sz w:val="24"/>
          <w:szCs w:val="24"/>
          <w:highlight w:val="none"/>
          <w:lang w:eastAsia="zh-CN"/>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_Toc27216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982EE2">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设备技术参数及要求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3C93CA">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_Toc29127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样品要求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_Toc29127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AD12F2C">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第三篇  项目商务需求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2D35C48">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_Toc15838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一、交货时间、地点及验收方式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_Toc15838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73E05B">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报价要求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A787213">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_Toc4462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16AAF3F">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_Toc21637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、知识产权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_Toc21637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979DC4">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_Toc26762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※六、违约责任</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D081962">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_Toc30921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七、其他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- 8 -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84F6689">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_Toc30355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第四篇  磋商程序及方法、评审标准、无效响应和采购终止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_Toc30355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- 9 -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6610CD3">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_Toc30549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一、磋商程序及方法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_Toc30549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- 9 -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1EEC4F8">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FE55DD9">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三、无效响应</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D447DB">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_Toc6796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四、采购终止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_Toc6796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89530E">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_Toc26123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第五篇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CF75E6">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一、磋商费用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_Toc22998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774D4B">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_Toc11727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二、竞争性磋商文件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_Toc11727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BDCF8B0">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_Toc19778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三、磋商要求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_Toc19778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0D79452">
      <w:pPr>
        <w:pStyle w:val="48"/>
        <w:tabs>
          <w:tab w:val="right" w:leader="dot" w:pos="9525"/>
        </w:tabs>
        <w:spacing w:line="360" w:lineRule="auto"/>
        <w:rPr>
          <w:rFonts w:hint="eastAsia" w:ascii="宋体" w:hAnsi="宋体" w:eastAsia="宋体" w:cs="宋体"/>
          <w:color w:val="auto"/>
          <w:sz w:val="24"/>
          <w:szCs w:val="24"/>
          <w:highlight w:val="none"/>
        </w:rPr>
        <w:sectPr>
          <w:footerReference r:id="rId7" w:type="default"/>
          <w:pgSz w:w="11907" w:h="16840"/>
          <w:pgMar w:top="1134" w:right="1191" w:bottom="1134" w:left="1191" w:header="851" w:footer="992" w:gutter="0"/>
          <w:pgNumType w:fmt="numberInDash" w:start="1"/>
          <w:cols w:space="720" w:num="1"/>
          <w:docGrid w:linePitch="381" w:charSpace="0"/>
        </w:sectPr>
      </w:pPr>
    </w:p>
    <w:p w14:paraId="547ABE73">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_Toc24707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四、成交供应商的确认和变更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_Toc24707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- 15 -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D0BA320">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_Toc18148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五、成交通知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_Toc18148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- 15 -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2CEFFA">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_Toc5246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六、关于质疑和投诉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_Toc5246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- 15 -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4FB55C">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_Toc17900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七、采购代理服务费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_Toc17900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A315AD">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_Toc19873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八、签订合同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_Toc19873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1FA4221">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_Toc25205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第六篇  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_Toc25205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- 18 -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496F054">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第七篇  响应文件编制要求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- 20 -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8D7F8B">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_Toc12573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一、经济部分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_Toc12573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D17F79F">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_Toc8512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_Toc8512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10AD53">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_Toc9281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三、商务部分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_Toc9281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- 25 -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DCE89C">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_Toc28719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四、资格条件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5F519E">
      <w:pPr>
        <w:pStyle w:val="48"/>
        <w:tabs>
          <w:tab w:val="right" w:leader="dot" w:pos="952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_Toc24577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_Toc24577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283A02">
      <w:pPr>
        <w:pStyle w:val="40"/>
        <w:tabs>
          <w:tab w:val="right" w:leader="dot" w:pos="9525"/>
        </w:tabs>
        <w:spacing w:line="360"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：重庆鸿兴招标代理有限公司发售登记表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4546B48">
      <w:pPr>
        <w:pStyle w:val="48"/>
        <w:tabs>
          <w:tab w:val="right" w:leader="dot" w:pos="9402"/>
        </w:tabs>
        <w:spacing w:line="480" w:lineRule="exact"/>
        <w:ind w:left="560"/>
        <w:jc w:val="center"/>
        <w:rPr>
          <w:rFonts w:ascii="宋体" w:hAnsi="宋体" w:cs="宋体"/>
          <w:color w:val="auto"/>
          <w:sz w:val="18"/>
          <w:szCs w:val="22"/>
          <w:highlight w:val="none"/>
        </w:rPr>
        <w:sectPr>
          <w:footerReference r:id="rId8" w:type="default"/>
          <w:pgSz w:w="11907" w:h="16840"/>
          <w:pgMar w:top="1134" w:right="1191" w:bottom="1134" w:left="1191" w:header="851" w:footer="992" w:gutter="0"/>
          <w:pgNumType w:fmt="numberInDash" w:start="1"/>
          <w:cols w:space="720" w:num="1"/>
          <w:docGrid w:linePitch="381" w:charSpace="0"/>
        </w:sectPr>
      </w:pPr>
      <w:r>
        <w:rPr>
          <w:rFonts w:hint="eastAsia" w:ascii="宋体" w:hAnsi="宋体" w:eastAsia="宋体" w:cs="宋体"/>
          <w:color w:val="auto"/>
          <w:szCs w:val="24"/>
          <w:highlight w:val="none"/>
        </w:rPr>
        <w:fldChar w:fldCharType="end"/>
      </w:r>
    </w:p>
    <w:p w14:paraId="0EB310E4">
      <w:pPr>
        <w:pStyle w:val="4"/>
        <w:spacing w:line="360" w:lineRule="auto"/>
        <w:jc w:val="center"/>
        <w:rPr>
          <w:rFonts w:ascii="宋体" w:hAnsi="宋体" w:eastAsia="宋体" w:cs="宋体"/>
          <w:bCs/>
          <w:color w:val="auto"/>
          <w:szCs w:val="30"/>
          <w:highlight w:val="none"/>
        </w:rPr>
      </w:pPr>
      <w:bookmarkStart w:id="0" w:name="_Toc2984"/>
      <w:bookmarkStart w:id="1" w:name="_Toc12789052"/>
      <w:bookmarkStart w:id="2" w:name="_Toc76462316"/>
      <w:bookmarkStart w:id="3" w:name="_Toc11641050"/>
      <w:r>
        <w:rPr>
          <w:rFonts w:hint="eastAsia" w:ascii="宋体" w:hAnsi="宋体" w:eastAsia="宋体" w:cs="宋体"/>
          <w:bCs/>
          <w:color w:val="auto"/>
          <w:sz w:val="36"/>
          <w:szCs w:val="30"/>
          <w:highlight w:val="none"/>
        </w:rPr>
        <w:t>第一篇  采购邀请书</w:t>
      </w:r>
      <w:bookmarkEnd w:id="0"/>
      <w:bookmarkEnd w:id="1"/>
      <w:bookmarkEnd w:id="2"/>
      <w:bookmarkEnd w:id="3"/>
    </w:p>
    <w:p w14:paraId="051E41D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重庆鸿兴招标代理有限公司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云阳县</w:t>
      </w:r>
      <w:r>
        <w:rPr>
          <w:rFonts w:hint="eastAsia" w:ascii="宋体" w:hAnsi="宋体" w:cs="宋体"/>
          <w:color w:val="auto"/>
          <w:sz w:val="24"/>
          <w:szCs w:val="24"/>
          <w:highlight w:val="none"/>
          <w:u w:val="single"/>
          <w:lang w:val="en-US" w:eastAsia="zh-CN"/>
        </w:rPr>
        <w:t>环境卫生管理所</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val="en-US" w:eastAsia="zh-CN"/>
        </w:rPr>
        <w:t>云阳县环境卫生管理所2025年垃圾桶采购项目</w:t>
      </w:r>
      <w:r>
        <w:rPr>
          <w:rFonts w:hint="eastAsia" w:ascii="宋体" w:hAnsi="宋体" w:cs="宋体"/>
          <w:color w:val="auto"/>
          <w:sz w:val="24"/>
          <w:szCs w:val="24"/>
          <w:highlight w:val="none"/>
        </w:rPr>
        <w:t>进行竞争性磋商采购。欢迎有资格的供应商前来参与磋商。</w:t>
      </w:r>
    </w:p>
    <w:p w14:paraId="61F5404C">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4" w:name="_Toc313893526"/>
      <w:bookmarkStart w:id="5" w:name="_Toc28817"/>
      <w:bookmarkStart w:id="6" w:name="_Toc76462317"/>
      <w:bookmarkStart w:id="7" w:name="_Toc317775175"/>
      <w:r>
        <w:rPr>
          <w:rFonts w:hint="eastAsia" w:ascii="宋体" w:hAnsi="宋体" w:eastAsia="宋体" w:cs="宋体"/>
          <w:color w:val="auto"/>
          <w:sz w:val="24"/>
          <w:highlight w:val="none"/>
        </w:rPr>
        <w:t>一、竞争性磋商内容</w:t>
      </w:r>
      <w:bookmarkEnd w:id="4"/>
      <w:bookmarkEnd w:id="5"/>
      <w:bookmarkEnd w:id="6"/>
      <w:bookmarkEnd w:id="7"/>
    </w:p>
    <w:tbl>
      <w:tblPr>
        <w:tblStyle w:val="59"/>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1598"/>
        <w:gridCol w:w="1958"/>
        <w:gridCol w:w="2962"/>
      </w:tblGrid>
      <w:tr w14:paraId="5E73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501" w:type="dxa"/>
            <w:tcBorders>
              <w:top w:val="single" w:color="auto" w:sz="4" w:space="0"/>
              <w:left w:val="single" w:color="auto" w:sz="4" w:space="0"/>
              <w:right w:val="single" w:color="auto" w:sz="4" w:space="0"/>
            </w:tcBorders>
            <w:vAlign w:val="center"/>
          </w:tcPr>
          <w:p w14:paraId="6DDF714F">
            <w:pPr>
              <w:widowControl/>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名称</w:t>
            </w:r>
          </w:p>
        </w:tc>
        <w:tc>
          <w:tcPr>
            <w:tcW w:w="1598" w:type="dxa"/>
            <w:tcBorders>
              <w:top w:val="single" w:color="auto" w:sz="4" w:space="0"/>
              <w:left w:val="single" w:color="auto" w:sz="4" w:space="0"/>
              <w:right w:val="single" w:color="auto" w:sz="4" w:space="0"/>
            </w:tcBorders>
            <w:vAlign w:val="center"/>
          </w:tcPr>
          <w:p w14:paraId="679A9710">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最高限价</w:t>
            </w:r>
          </w:p>
          <w:p w14:paraId="5830C301">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（万元）</w:t>
            </w:r>
          </w:p>
        </w:tc>
        <w:tc>
          <w:tcPr>
            <w:tcW w:w="1958" w:type="dxa"/>
            <w:tcBorders>
              <w:top w:val="single" w:color="auto" w:sz="4" w:space="0"/>
              <w:left w:val="single" w:color="auto" w:sz="4" w:space="0"/>
              <w:right w:val="single" w:color="auto" w:sz="4" w:space="0"/>
            </w:tcBorders>
            <w:vAlign w:val="center"/>
          </w:tcPr>
          <w:p w14:paraId="0939E4AC">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成交供应商数量（名）</w:t>
            </w:r>
          </w:p>
        </w:tc>
        <w:tc>
          <w:tcPr>
            <w:tcW w:w="2962" w:type="dxa"/>
            <w:tcBorders>
              <w:top w:val="single" w:color="auto" w:sz="4" w:space="0"/>
              <w:left w:val="single" w:color="auto" w:sz="4" w:space="0"/>
              <w:right w:val="single" w:color="auto" w:sz="4" w:space="0"/>
            </w:tcBorders>
            <w:vAlign w:val="center"/>
          </w:tcPr>
          <w:p w14:paraId="43EB223D">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采购标的对应的中小企业划分标准所属行业</w:t>
            </w:r>
          </w:p>
        </w:tc>
      </w:tr>
      <w:tr w14:paraId="5E55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501" w:type="dxa"/>
            <w:tcBorders>
              <w:top w:val="single" w:color="auto" w:sz="4" w:space="0"/>
              <w:left w:val="single" w:color="auto" w:sz="4" w:space="0"/>
              <w:right w:val="single" w:color="auto" w:sz="4" w:space="0"/>
            </w:tcBorders>
            <w:vAlign w:val="center"/>
          </w:tcPr>
          <w:p w14:paraId="37AEABA8">
            <w:pPr>
              <w:jc w:val="center"/>
              <w:rPr>
                <w:rFonts w:hint="eastAsia" w:ascii="宋体" w:hAnsi="宋体" w:eastAsia="宋体" w:cs="宋体"/>
                <w:color w:val="auto"/>
                <w:kern w:val="0"/>
                <w:sz w:val="24"/>
                <w:szCs w:val="32"/>
                <w:highlight w:val="none"/>
                <w:lang w:eastAsia="zh-CN"/>
              </w:rPr>
            </w:pPr>
            <w:bookmarkStart w:id="8" w:name="_Hlk344477914"/>
            <w:r>
              <w:rPr>
                <w:rFonts w:hint="eastAsia" w:ascii="宋体" w:hAnsi="宋体" w:cs="宋体"/>
                <w:color w:val="auto"/>
                <w:sz w:val="24"/>
                <w:szCs w:val="24"/>
                <w:highlight w:val="none"/>
                <w:lang w:eastAsia="zh-CN"/>
              </w:rPr>
              <w:t>云阳县</w:t>
            </w:r>
            <w:r>
              <w:rPr>
                <w:rFonts w:hint="eastAsia" w:ascii="宋体" w:hAnsi="宋体" w:cs="宋体"/>
                <w:color w:val="auto"/>
                <w:sz w:val="24"/>
                <w:szCs w:val="24"/>
                <w:highlight w:val="none"/>
                <w:lang w:val="en-US" w:eastAsia="zh-CN"/>
              </w:rPr>
              <w:t>环境卫生管理所</w:t>
            </w:r>
            <w:r>
              <w:rPr>
                <w:rFonts w:hint="eastAsia" w:ascii="宋体" w:hAnsi="宋体" w:cs="宋体"/>
                <w:color w:val="auto"/>
                <w:sz w:val="24"/>
                <w:szCs w:val="24"/>
                <w:highlight w:val="none"/>
                <w:lang w:eastAsia="zh-CN"/>
              </w:rPr>
              <w:t>2025年垃圾</w:t>
            </w:r>
            <w:r>
              <w:rPr>
                <w:rFonts w:hint="eastAsia" w:ascii="宋体" w:hAnsi="宋体" w:cs="宋体"/>
                <w:color w:val="auto"/>
                <w:sz w:val="24"/>
                <w:szCs w:val="24"/>
                <w:highlight w:val="none"/>
                <w:lang w:val="en-US" w:eastAsia="zh-CN"/>
              </w:rPr>
              <w:t>桶采购</w:t>
            </w:r>
            <w:r>
              <w:rPr>
                <w:rFonts w:hint="eastAsia" w:ascii="宋体" w:hAnsi="宋体" w:cs="宋体"/>
                <w:color w:val="auto"/>
                <w:sz w:val="24"/>
                <w:szCs w:val="24"/>
                <w:highlight w:val="none"/>
                <w:lang w:eastAsia="zh-CN"/>
              </w:rPr>
              <w:t>项目</w:t>
            </w:r>
          </w:p>
        </w:tc>
        <w:tc>
          <w:tcPr>
            <w:tcW w:w="1598" w:type="dxa"/>
            <w:tcBorders>
              <w:top w:val="single" w:color="auto" w:sz="4" w:space="0"/>
              <w:left w:val="single" w:color="auto" w:sz="4" w:space="0"/>
              <w:right w:val="single" w:color="auto" w:sz="4" w:space="0"/>
            </w:tcBorders>
            <w:vAlign w:val="center"/>
          </w:tcPr>
          <w:p w14:paraId="5A2B55ED">
            <w:pPr>
              <w:widowControl/>
              <w:jc w:val="center"/>
              <w:rPr>
                <w:rFonts w:ascii="宋体" w:hAnsi="宋体" w:cs="宋体"/>
                <w:color w:val="auto"/>
                <w:kern w:val="0"/>
                <w:sz w:val="24"/>
                <w:szCs w:val="32"/>
                <w:highlight w:val="none"/>
              </w:rPr>
            </w:pPr>
            <w:r>
              <w:rPr>
                <w:rFonts w:hint="eastAsia" w:ascii="宋体" w:hAnsi="宋体" w:cs="宋体"/>
                <w:color w:val="auto"/>
                <w:sz w:val="24"/>
                <w:szCs w:val="24"/>
                <w:highlight w:val="none"/>
                <w:lang w:val="en-US" w:eastAsia="zh-CN"/>
              </w:rPr>
              <w:t>49.8265</w:t>
            </w:r>
          </w:p>
        </w:tc>
        <w:tc>
          <w:tcPr>
            <w:tcW w:w="1958" w:type="dxa"/>
            <w:tcBorders>
              <w:top w:val="single" w:color="auto" w:sz="4" w:space="0"/>
              <w:left w:val="single" w:color="auto" w:sz="4" w:space="0"/>
              <w:right w:val="single" w:color="auto" w:sz="4" w:space="0"/>
            </w:tcBorders>
            <w:vAlign w:val="center"/>
          </w:tcPr>
          <w:p w14:paraId="032C622F">
            <w:pPr>
              <w:widowControl/>
              <w:jc w:val="center"/>
              <w:rPr>
                <w:rFonts w:ascii="宋体" w:hAnsi="宋体" w:cs="宋体"/>
                <w:color w:val="auto"/>
                <w:kern w:val="0"/>
                <w:sz w:val="24"/>
                <w:szCs w:val="32"/>
                <w:highlight w:val="none"/>
              </w:rPr>
            </w:pPr>
            <w:r>
              <w:rPr>
                <w:rFonts w:hint="eastAsia" w:ascii="宋体" w:hAnsi="宋体" w:cs="宋体"/>
                <w:color w:val="auto"/>
                <w:kern w:val="0"/>
                <w:sz w:val="24"/>
                <w:szCs w:val="32"/>
                <w:highlight w:val="none"/>
              </w:rPr>
              <w:t>1</w:t>
            </w:r>
          </w:p>
        </w:tc>
        <w:tc>
          <w:tcPr>
            <w:tcW w:w="2962" w:type="dxa"/>
            <w:tcBorders>
              <w:top w:val="single" w:color="auto" w:sz="4" w:space="0"/>
              <w:left w:val="single" w:color="auto" w:sz="4" w:space="0"/>
              <w:right w:val="single" w:color="auto" w:sz="4" w:space="0"/>
            </w:tcBorders>
            <w:vAlign w:val="center"/>
          </w:tcPr>
          <w:p w14:paraId="45C1C53D">
            <w:pPr>
              <w:jc w:val="center"/>
              <w:rPr>
                <w:rFonts w:ascii="宋体" w:hAnsi="宋体" w:cs="宋体"/>
                <w:color w:val="auto"/>
                <w:sz w:val="24"/>
                <w:szCs w:val="24"/>
                <w:highlight w:val="none"/>
              </w:rPr>
            </w:pPr>
            <w:r>
              <w:rPr>
                <w:rFonts w:ascii="宋体" w:hAnsi="宋体"/>
                <w:color w:val="auto"/>
                <w:kern w:val="0"/>
                <w:sz w:val="24"/>
                <w:szCs w:val="24"/>
                <w:highlight w:val="none"/>
              </w:rPr>
              <w:t>工业</w:t>
            </w:r>
          </w:p>
        </w:tc>
      </w:tr>
      <w:bookmarkEnd w:id="8"/>
    </w:tbl>
    <w:p w14:paraId="24CF63A7">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9" w:name="_Toc76462318"/>
      <w:bookmarkStart w:id="10" w:name="_Toc2873"/>
      <w:bookmarkStart w:id="11" w:name="_Toc373860293"/>
      <w:bookmarkStart w:id="12" w:name="_Toc317775178"/>
      <w:r>
        <w:rPr>
          <w:rFonts w:hint="eastAsia" w:ascii="宋体" w:hAnsi="宋体" w:eastAsia="宋体" w:cs="宋体"/>
          <w:color w:val="auto"/>
          <w:sz w:val="24"/>
          <w:highlight w:val="none"/>
        </w:rPr>
        <w:t>二、资金来源</w:t>
      </w:r>
      <w:bookmarkEnd w:id="9"/>
      <w:bookmarkEnd w:id="10"/>
    </w:p>
    <w:p w14:paraId="7663CB9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财政资金，预算金额为</w:t>
      </w:r>
      <w:r>
        <w:rPr>
          <w:rFonts w:hint="eastAsia" w:ascii="宋体" w:hAnsi="宋体" w:cs="宋体"/>
          <w:color w:val="auto"/>
          <w:sz w:val="24"/>
          <w:szCs w:val="24"/>
          <w:highlight w:val="none"/>
          <w:u w:val="single"/>
          <w:lang w:val="en-US" w:eastAsia="zh-CN"/>
        </w:rPr>
        <w:t>49.8265</w:t>
      </w:r>
      <w:r>
        <w:rPr>
          <w:rFonts w:hint="eastAsia" w:ascii="宋体" w:hAnsi="宋体" w:cs="宋体"/>
          <w:color w:val="auto"/>
          <w:sz w:val="24"/>
          <w:szCs w:val="24"/>
          <w:highlight w:val="none"/>
        </w:rPr>
        <w:t>万元。</w:t>
      </w:r>
    </w:p>
    <w:p w14:paraId="0C7C9CD5">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13" w:name="_Toc76462319"/>
      <w:bookmarkStart w:id="14" w:name="_Toc26437"/>
      <w:r>
        <w:rPr>
          <w:rFonts w:hint="eastAsia" w:ascii="宋体" w:hAnsi="宋体" w:eastAsia="宋体" w:cs="宋体"/>
          <w:color w:val="auto"/>
          <w:sz w:val="24"/>
          <w:highlight w:val="none"/>
        </w:rPr>
        <w:t>三、供应商资格条件</w:t>
      </w:r>
      <w:bookmarkEnd w:id="13"/>
      <w:bookmarkEnd w:id="14"/>
    </w:p>
    <w:p w14:paraId="2AF7318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2EAB60E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（二）落实政府采购政策需满足的资格要求：</w:t>
      </w:r>
      <w:r>
        <w:rPr>
          <w:rFonts w:hint="eastAsia" w:ascii="宋体" w:hAnsi="宋体" w:cs="宋体"/>
          <w:color w:val="auto"/>
          <w:sz w:val="24"/>
          <w:szCs w:val="24"/>
          <w:highlight w:val="none"/>
          <w:lang w:eastAsia="zh-CN"/>
        </w:rPr>
        <w:t>本</w:t>
      </w:r>
      <w:r>
        <w:rPr>
          <w:rFonts w:hint="eastAsia" w:ascii="宋体" w:hAnsi="宋体" w:eastAsia="宋体" w:cs="宋体"/>
          <w:color w:val="auto"/>
          <w:sz w:val="24"/>
          <w:szCs w:val="24"/>
          <w:highlight w:val="none"/>
        </w:rPr>
        <w:t>项目专门面向中小企业采购，</w:t>
      </w:r>
      <w:r>
        <w:rPr>
          <w:rFonts w:hint="eastAsia" w:ascii="宋体" w:hAnsi="宋体" w:eastAsia="宋体" w:cs="宋体"/>
          <w:color w:val="auto"/>
          <w:sz w:val="24"/>
          <w:szCs w:val="24"/>
          <w:highlight w:val="none"/>
          <w:lang w:eastAsia="zh-CN"/>
        </w:rPr>
        <w:t>提供货物的制造商</w:t>
      </w:r>
      <w:r>
        <w:rPr>
          <w:rFonts w:hint="eastAsia" w:ascii="宋体" w:hAnsi="宋体" w:eastAsia="宋体" w:cs="宋体"/>
          <w:color w:val="auto"/>
          <w:sz w:val="24"/>
          <w:szCs w:val="24"/>
          <w:highlight w:val="none"/>
        </w:rPr>
        <w:t>应为中小企业（包括中型、小型、微型企业，须提供“中小企业声明函”）或监狱企业（提供“监狱企业证明文件”）或残疾人福利性单位（提供“残疾人福利性单位声明函”）。</w:t>
      </w:r>
    </w:p>
    <w:p w14:paraId="58689FC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（三）本项目的特定资格要求：无</w:t>
      </w:r>
    </w:p>
    <w:p w14:paraId="1313644F">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15" w:name="_Toc30343"/>
      <w:bookmarkStart w:id="16" w:name="_Toc76462320"/>
      <w:r>
        <w:rPr>
          <w:rFonts w:hint="eastAsia" w:ascii="宋体" w:hAnsi="宋体" w:eastAsia="宋体" w:cs="宋体"/>
          <w:color w:val="auto"/>
          <w:sz w:val="24"/>
          <w:highlight w:val="none"/>
        </w:rPr>
        <w:t>四、磋商有关说明</w:t>
      </w:r>
      <w:bookmarkEnd w:id="11"/>
      <w:bookmarkEnd w:id="15"/>
      <w:bookmarkEnd w:id="16"/>
    </w:p>
    <w:p w14:paraId="00CCA0A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（一）供应商应通过“行采家”（https://www.gec123.com）登记加入供应商库”。</w:t>
      </w:r>
    </w:p>
    <w:p w14:paraId="05E127D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磋商的供应商，请在“行采家”下载或到采购代理机构处领取本项目竞争性磋商文件以及图纸、澄清等磋商前公布的所有项目资料，无论供应商下载或领取与否，均视为已知晓所有磋商实质性要求内容。</w:t>
      </w:r>
    </w:p>
    <w:p w14:paraId="5491E7B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（三）竞争性磋商公告期限：自采购公告发布之日起</w:t>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个工作日。</w:t>
      </w:r>
    </w:p>
    <w:p w14:paraId="606A8CF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（四）报名及竞争性磋商文件发售期限： </w:t>
      </w:r>
    </w:p>
    <w:p w14:paraId="172F414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1.报名及竞争性磋商文件发售期：2025年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w:t>
      </w:r>
    </w:p>
    <w:p w14:paraId="064A1C9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rPr>
        <w:t>竞争性磋商</w:t>
      </w:r>
      <w:r>
        <w:rPr>
          <w:rFonts w:hint="eastAsia" w:ascii="宋体" w:hAnsi="宋体" w:cs="宋体"/>
          <w:color w:val="auto"/>
          <w:sz w:val="24"/>
          <w:szCs w:val="24"/>
          <w:highlight w:val="none"/>
          <w:lang w:eastAsia="zh-CN"/>
        </w:rPr>
        <w:t>文件</w:t>
      </w:r>
      <w:r>
        <w:rPr>
          <w:rFonts w:hint="eastAsia" w:ascii="宋体" w:hAnsi="宋体" w:eastAsia="宋体" w:cs="宋体"/>
          <w:color w:val="auto"/>
          <w:sz w:val="24"/>
          <w:szCs w:val="24"/>
          <w:highlight w:val="none"/>
        </w:rPr>
        <w:t>购买费：人民币</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00元/份（售后不退）。</w:t>
      </w:r>
    </w:p>
    <w:p w14:paraId="6D04795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发售方式：在发售期内，供应商将《</w:t>
      </w:r>
      <w:r>
        <w:rPr>
          <w:rFonts w:hint="eastAsia" w:ascii="宋体" w:hAnsi="宋体" w:cs="宋体"/>
          <w:color w:val="auto"/>
          <w:sz w:val="24"/>
          <w:szCs w:val="24"/>
          <w:highlight w:val="none"/>
          <w:lang w:eastAsia="zh-CN"/>
        </w:rPr>
        <w:t>发售登记表</w:t>
      </w:r>
      <w:r>
        <w:rPr>
          <w:rFonts w:hint="eastAsia" w:ascii="宋体" w:hAnsi="宋体" w:eastAsia="宋体" w:cs="宋体"/>
          <w:color w:val="auto"/>
          <w:sz w:val="24"/>
          <w:szCs w:val="24"/>
          <w:highlight w:val="none"/>
        </w:rPr>
        <w:t>》（详见附件）填写完整加盖公章后发送至指定邮箱（</w:t>
      </w:r>
      <w:r>
        <w:rPr>
          <w:rFonts w:hint="eastAsia" w:ascii="宋体" w:hAnsi="宋体" w:cs="宋体"/>
          <w:color w:val="auto"/>
          <w:sz w:val="24"/>
          <w:szCs w:val="24"/>
          <w:highlight w:val="none"/>
          <w:lang w:val="en-US" w:eastAsia="zh-CN"/>
        </w:rPr>
        <w:t>2175779846@qq.com</w:t>
      </w:r>
      <w:r>
        <w:rPr>
          <w:rFonts w:hint="eastAsia" w:ascii="宋体" w:hAnsi="宋体" w:eastAsia="宋体" w:cs="宋体"/>
          <w:color w:val="auto"/>
          <w:sz w:val="24"/>
          <w:szCs w:val="24"/>
          <w:highlight w:val="none"/>
        </w:rPr>
        <w:t>）。</w:t>
      </w:r>
    </w:p>
    <w:p w14:paraId="76A99DE6">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注：在报名和竞争性磋商文件发售期内购买了磋商文件的供应商，其响应文件才被接收。</w:t>
      </w:r>
    </w:p>
    <w:p w14:paraId="00EFBFE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（五）递交响应文件地点：重庆鸿兴招标代理有限公司（地址：重庆市渝北区龙华大道88号川岚重庆（川岚国际）1806）</w:t>
      </w:r>
    </w:p>
    <w:p w14:paraId="20F2DD4C">
      <w:pPr>
        <w:spacing w:line="400" w:lineRule="exact"/>
        <w:ind w:firstLine="480" w:firstLineChars="200"/>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（六）响应文件递交</w:t>
      </w:r>
      <w:r>
        <w:rPr>
          <w:rFonts w:hint="eastAsia" w:ascii="宋体" w:hAnsi="宋体" w:cs="宋体"/>
          <w:color w:val="auto"/>
          <w:sz w:val="24"/>
          <w:szCs w:val="24"/>
          <w:highlight w:val="none"/>
          <w:lang w:eastAsia="zh-CN"/>
        </w:rPr>
        <w:t>开始</w:t>
      </w:r>
      <w:r>
        <w:rPr>
          <w:rFonts w:hint="eastAsia" w:ascii="宋体" w:hAnsi="宋体" w:cs="宋体"/>
          <w:color w:val="auto"/>
          <w:sz w:val="24"/>
          <w:szCs w:val="24"/>
          <w:highlight w:val="none"/>
        </w:rPr>
        <w:t>时间：2025年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p>
    <w:p w14:paraId="29308683">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（七）响应文件递交截止时间：2025年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09：30</w:t>
      </w:r>
    </w:p>
    <w:p w14:paraId="41227575">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）磋商开始时间：2025年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p>
    <w:p w14:paraId="16462988">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17" w:name="_Toc10303"/>
      <w:bookmarkStart w:id="18" w:name="_Toc373860294"/>
      <w:bookmarkStart w:id="19" w:name="_Toc76462321"/>
      <w:r>
        <w:rPr>
          <w:rFonts w:hint="eastAsia" w:ascii="宋体" w:hAnsi="宋体" w:eastAsia="宋体" w:cs="宋体"/>
          <w:color w:val="auto"/>
          <w:sz w:val="24"/>
          <w:highlight w:val="none"/>
        </w:rPr>
        <w:t>五、磋商保证金</w:t>
      </w:r>
      <w:bookmarkEnd w:id="17"/>
    </w:p>
    <w:p w14:paraId="3F611291">
      <w:pPr>
        <w:snapToGri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无。</w:t>
      </w:r>
    </w:p>
    <w:p w14:paraId="0B39D4A5">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20" w:name="_Toc22419"/>
      <w:r>
        <w:rPr>
          <w:rFonts w:hint="eastAsia" w:ascii="宋体" w:hAnsi="宋体" w:eastAsia="宋体" w:cs="宋体"/>
          <w:color w:val="auto"/>
          <w:sz w:val="24"/>
          <w:highlight w:val="none"/>
        </w:rPr>
        <w:t>六、</w:t>
      </w:r>
      <w:bookmarkEnd w:id="12"/>
      <w:bookmarkEnd w:id="18"/>
      <w:bookmarkStart w:id="21" w:name="_Toc479668114"/>
      <w:bookmarkStart w:id="22" w:name="_Toc480466698"/>
      <w:r>
        <w:rPr>
          <w:rFonts w:hint="eastAsia" w:ascii="宋体" w:hAnsi="宋体" w:eastAsia="宋体" w:cs="宋体"/>
          <w:color w:val="auto"/>
          <w:sz w:val="24"/>
          <w:highlight w:val="none"/>
        </w:rPr>
        <w:t>采购项目需落实的政府采购政策</w:t>
      </w:r>
      <w:bookmarkEnd w:id="19"/>
      <w:bookmarkEnd w:id="20"/>
      <w:bookmarkEnd w:id="21"/>
      <w:bookmarkEnd w:id="22"/>
    </w:p>
    <w:p w14:paraId="161C9A7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028D1C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w:t>
      </w:r>
      <w:bookmarkStart w:id="154" w:name="_GoBack"/>
      <w:bookmarkEnd w:id="154"/>
      <w:r>
        <w:rPr>
          <w:rFonts w:hint="eastAsia" w:ascii="宋体" w:hAnsi="宋体" w:cs="宋体"/>
          <w:color w:val="auto"/>
          <w:sz w:val="24"/>
          <w:szCs w:val="24"/>
          <w:highlight w:val="none"/>
        </w:rPr>
        <w:t>购促进中小企业发展管理办法》的通知（财库〔2020〕46号）的规定，落实促进中小企业发展政策。</w:t>
      </w:r>
    </w:p>
    <w:p w14:paraId="78E44C8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0084839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p w14:paraId="3894B8BD">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23" w:name="_Toc76462322"/>
      <w:bookmarkStart w:id="24" w:name="_Toc4946"/>
      <w:bookmarkStart w:id="25" w:name="_Toc480466699"/>
      <w:r>
        <w:rPr>
          <w:rFonts w:hint="eastAsia" w:ascii="宋体" w:hAnsi="宋体" w:eastAsia="宋体" w:cs="宋体"/>
          <w:color w:val="auto"/>
          <w:sz w:val="24"/>
          <w:highlight w:val="none"/>
        </w:rPr>
        <w:t>七、其它有关规定</w:t>
      </w:r>
      <w:bookmarkEnd w:id="23"/>
      <w:bookmarkEnd w:id="24"/>
      <w:bookmarkEnd w:id="25"/>
    </w:p>
    <w:p w14:paraId="17221F5B">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61EE4227">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39A56774">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3EA34969">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40F33DCE">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61E23149">
      <w:pPr>
        <w:snapToGrid w:val="0"/>
        <w:spacing w:line="400" w:lineRule="exact"/>
        <w:ind w:firstLine="360" w:firstLineChars="150"/>
        <w:rPr>
          <w:rFonts w:ascii="宋体" w:hAnsi="宋体" w:cs="宋体"/>
          <w:b/>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b/>
          <w:color w:val="auto"/>
          <w:sz w:val="24"/>
          <w:szCs w:val="24"/>
          <w:highlight w:val="none"/>
        </w:rPr>
        <w:t>本项目不接受联合体参与磋商，否则按无效处理。</w:t>
      </w:r>
    </w:p>
    <w:p w14:paraId="778DA1F5">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（七）</w:t>
      </w:r>
      <w:r>
        <w:rPr>
          <w:rFonts w:hint="eastAsia" w:ascii="宋体" w:hAnsi="宋体" w:cs="宋体"/>
          <w:b/>
          <w:color w:val="auto"/>
          <w:sz w:val="24"/>
          <w:szCs w:val="24"/>
          <w:highlight w:val="none"/>
        </w:rPr>
        <w:t>本项目不接受合同分包，否则按无效处理。</w:t>
      </w:r>
    </w:p>
    <w:p w14:paraId="74ABCB1D">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26"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65E9DAE">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27" w:name="_Toc32080"/>
      <w:bookmarkStart w:id="28" w:name="_Toc76462323"/>
      <w:r>
        <w:rPr>
          <w:rFonts w:hint="eastAsia" w:ascii="宋体" w:hAnsi="宋体" w:eastAsia="宋体" w:cs="宋体"/>
          <w:color w:val="auto"/>
          <w:sz w:val="24"/>
          <w:highlight w:val="none"/>
        </w:rPr>
        <w:t>八、联系方式</w:t>
      </w:r>
      <w:bookmarkEnd w:id="26"/>
      <w:bookmarkEnd w:id="27"/>
      <w:bookmarkEnd w:id="28"/>
    </w:p>
    <w:p w14:paraId="4450C96C">
      <w:pPr>
        <w:snapToGrid w:val="0"/>
        <w:spacing w:line="400" w:lineRule="exact"/>
        <w:ind w:firstLine="480" w:firstLineChars="200"/>
        <w:outlineLvl w:val="2"/>
        <w:rPr>
          <w:rFonts w:hint="eastAsia" w:ascii="宋体" w:hAnsi="宋体" w:eastAsia="宋体" w:cs="宋体"/>
          <w:color w:val="auto"/>
          <w:sz w:val="24"/>
          <w:szCs w:val="24"/>
          <w:highlight w:val="none"/>
          <w:lang w:eastAsia="zh-CN"/>
        </w:rPr>
      </w:pPr>
      <w:bookmarkStart w:id="29" w:name="_Toc11824"/>
      <w:bookmarkStart w:id="30" w:name="_Toc29699"/>
      <w:r>
        <w:rPr>
          <w:rFonts w:hint="eastAsia" w:ascii="宋体" w:hAnsi="宋体" w:cs="宋体"/>
          <w:color w:val="auto"/>
          <w:sz w:val="24"/>
          <w:szCs w:val="24"/>
          <w:highlight w:val="none"/>
        </w:rPr>
        <w:t>（一）采购人：</w:t>
      </w:r>
      <w:bookmarkEnd w:id="29"/>
      <w:r>
        <w:rPr>
          <w:rFonts w:hint="eastAsia" w:ascii="宋体" w:hAnsi="宋体" w:cs="宋体"/>
          <w:color w:val="auto"/>
          <w:sz w:val="24"/>
          <w:szCs w:val="24"/>
          <w:highlight w:val="none"/>
          <w:lang w:eastAsia="zh-CN"/>
        </w:rPr>
        <w:t>云阳县</w:t>
      </w:r>
      <w:bookmarkEnd w:id="30"/>
      <w:r>
        <w:rPr>
          <w:rFonts w:hint="eastAsia" w:ascii="宋体" w:hAnsi="宋体" w:cs="宋体"/>
          <w:color w:val="auto"/>
          <w:sz w:val="24"/>
          <w:szCs w:val="24"/>
          <w:highlight w:val="none"/>
          <w:lang w:val="en-US" w:eastAsia="zh-CN"/>
        </w:rPr>
        <w:t>环境卫生管理所</w:t>
      </w:r>
    </w:p>
    <w:p w14:paraId="64A8A64E">
      <w:pPr>
        <w:snapToGrid w:val="0"/>
        <w:spacing w:line="400" w:lineRule="exact"/>
        <w:ind w:firstLine="480" w:firstLineChars="200"/>
        <w:outlineLvl w:val="2"/>
        <w:rPr>
          <w:rFonts w:hint="eastAsia" w:ascii="宋体" w:hAnsi="宋体" w:cs="宋体"/>
          <w:color w:val="auto"/>
          <w:sz w:val="24"/>
          <w:szCs w:val="24"/>
          <w:highlight w:val="none"/>
        </w:rPr>
      </w:pPr>
      <w:bookmarkStart w:id="31" w:name="_Toc672"/>
      <w:bookmarkStart w:id="32" w:name="_Toc11335"/>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于</w:t>
      </w:r>
      <w:r>
        <w:rPr>
          <w:rFonts w:hint="eastAsia" w:ascii="宋体" w:hAnsi="宋体" w:cs="宋体"/>
          <w:color w:val="auto"/>
          <w:sz w:val="24"/>
          <w:szCs w:val="24"/>
          <w:highlight w:val="none"/>
        </w:rPr>
        <w:t>老师</w:t>
      </w:r>
      <w:bookmarkEnd w:id="31"/>
      <w:bookmarkEnd w:id="32"/>
    </w:p>
    <w:p w14:paraId="419E2C1A">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话：023-</w:t>
      </w:r>
      <w:r>
        <w:rPr>
          <w:rFonts w:hint="eastAsia" w:ascii="宋体" w:hAnsi="宋体" w:cs="宋体"/>
          <w:color w:val="auto"/>
          <w:sz w:val="24"/>
          <w:szCs w:val="24"/>
          <w:highlight w:val="none"/>
          <w:lang w:val="en-US" w:eastAsia="zh-CN"/>
        </w:rPr>
        <w:t>55180096  13668498868</w:t>
      </w:r>
    </w:p>
    <w:p w14:paraId="73739AFB">
      <w:pPr>
        <w:snapToGrid w:val="0"/>
        <w:spacing w:line="4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地  址：重庆市云阳县青龙街道云江大道</w:t>
      </w:r>
      <w:r>
        <w:rPr>
          <w:rFonts w:hint="eastAsia" w:ascii="宋体" w:hAnsi="宋体"/>
          <w:color w:val="auto"/>
          <w:sz w:val="24"/>
          <w:szCs w:val="24"/>
          <w:highlight w:val="none"/>
          <w:lang w:val="en-US" w:eastAsia="zh-CN"/>
        </w:rPr>
        <w:t>1179号</w:t>
      </w:r>
    </w:p>
    <w:p w14:paraId="77F01130">
      <w:pPr>
        <w:snapToGrid w:val="0"/>
        <w:spacing w:line="400" w:lineRule="exact"/>
        <w:ind w:firstLine="480" w:firstLineChars="200"/>
        <w:outlineLvl w:val="2"/>
        <w:rPr>
          <w:rFonts w:hint="eastAsia" w:ascii="宋体" w:hAnsi="宋体" w:cs="宋体"/>
          <w:color w:val="auto"/>
          <w:sz w:val="24"/>
          <w:szCs w:val="24"/>
          <w:highlight w:val="none"/>
        </w:rPr>
      </w:pPr>
      <w:bookmarkStart w:id="33" w:name="_Toc21232"/>
      <w:bookmarkStart w:id="34" w:name="_Toc23596"/>
      <w:r>
        <w:rPr>
          <w:rFonts w:hint="eastAsia" w:ascii="宋体" w:hAnsi="宋体" w:cs="宋体"/>
          <w:color w:val="auto"/>
          <w:sz w:val="24"/>
          <w:szCs w:val="24"/>
          <w:highlight w:val="none"/>
        </w:rPr>
        <w:t>（二）采购代理机构：重庆鸿兴招标代理有限公司</w:t>
      </w:r>
      <w:bookmarkEnd w:id="33"/>
      <w:bookmarkEnd w:id="34"/>
    </w:p>
    <w:p w14:paraId="67067B70">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联系人： </w:t>
      </w:r>
      <w:r>
        <w:rPr>
          <w:rFonts w:hint="eastAsia" w:ascii="宋体" w:hAnsi="宋体" w:cs="宋体"/>
          <w:color w:val="auto"/>
          <w:sz w:val="24"/>
          <w:szCs w:val="24"/>
          <w:highlight w:val="none"/>
          <w:lang w:eastAsia="zh-CN"/>
        </w:rPr>
        <w:t>杨</w:t>
      </w:r>
      <w:r>
        <w:rPr>
          <w:rFonts w:hint="eastAsia" w:ascii="宋体" w:hAnsi="宋体" w:cs="宋体"/>
          <w:color w:val="auto"/>
          <w:sz w:val="24"/>
          <w:szCs w:val="24"/>
          <w:highlight w:val="none"/>
        </w:rPr>
        <w:t>老师</w:t>
      </w:r>
    </w:p>
    <w:p w14:paraId="1EB01583">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话：023-43764688、</w:t>
      </w:r>
      <w:r>
        <w:rPr>
          <w:rFonts w:hint="eastAsia" w:ascii="宋体" w:hAnsi="宋体" w:cs="宋体"/>
          <w:color w:val="auto"/>
          <w:sz w:val="24"/>
          <w:szCs w:val="24"/>
          <w:highlight w:val="none"/>
          <w:lang w:val="en-US" w:eastAsia="zh-CN"/>
        </w:rPr>
        <w:t>19122014301</w:t>
      </w:r>
    </w:p>
    <w:p w14:paraId="13E99825">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址：重庆市渝北区龙华大道88号川岚重庆（川岚国际）1806</w:t>
      </w:r>
    </w:p>
    <w:p w14:paraId="054262C7">
      <w:pPr>
        <w:snapToGrid w:val="0"/>
        <w:spacing w:line="400" w:lineRule="exact"/>
        <w:ind w:firstLine="480" w:firstLineChars="200"/>
        <w:rPr>
          <w:rFonts w:ascii="宋体" w:hAnsi="宋体" w:cs="宋体"/>
          <w:color w:val="auto"/>
          <w:sz w:val="24"/>
          <w:szCs w:val="24"/>
          <w:highlight w:val="none"/>
        </w:rPr>
      </w:pPr>
    </w:p>
    <w:p w14:paraId="128CB7D1">
      <w:pPr>
        <w:snapToGrid w:val="0"/>
        <w:spacing w:line="400" w:lineRule="exact"/>
        <w:ind w:firstLine="482" w:firstLineChars="200"/>
        <w:rPr>
          <w:rFonts w:ascii="宋体" w:hAnsi="宋体" w:cs="宋体"/>
          <w:b/>
          <w:color w:val="auto"/>
          <w:sz w:val="24"/>
          <w:szCs w:val="24"/>
          <w:highlight w:val="none"/>
        </w:rPr>
        <w:sectPr>
          <w:footerReference r:id="rId9" w:type="default"/>
          <w:pgSz w:w="11907" w:h="16840"/>
          <w:pgMar w:top="1134" w:right="1191" w:bottom="1134" w:left="1191" w:header="964" w:footer="992" w:gutter="0"/>
          <w:pgNumType w:fmt="numberInDash" w:start="1"/>
          <w:cols w:space="720" w:num="1"/>
          <w:docGrid w:linePitch="312" w:charSpace="0"/>
        </w:sectPr>
      </w:pPr>
    </w:p>
    <w:p w14:paraId="3F689342">
      <w:pPr>
        <w:pStyle w:val="4"/>
        <w:spacing w:before="0" w:after="0" w:line="360" w:lineRule="auto"/>
        <w:jc w:val="center"/>
        <w:rPr>
          <w:rFonts w:hint="eastAsia" w:ascii="宋体" w:hAnsi="宋体" w:eastAsia="宋体" w:cs="宋体"/>
          <w:bCs/>
          <w:color w:val="auto"/>
          <w:sz w:val="30"/>
          <w:szCs w:val="30"/>
          <w:highlight w:val="none"/>
          <w:lang w:eastAsia="zh-CN"/>
        </w:rPr>
      </w:pPr>
      <w:bookmarkStart w:id="35" w:name="_Toc14417"/>
      <w:r>
        <w:rPr>
          <w:rFonts w:hint="eastAsia" w:ascii="宋体" w:hAnsi="宋体" w:eastAsia="宋体" w:cs="宋体"/>
          <w:bCs/>
          <w:color w:val="auto"/>
          <w:sz w:val="36"/>
          <w:szCs w:val="30"/>
          <w:highlight w:val="none"/>
          <w:lang w:eastAsia="zh-CN"/>
        </w:rPr>
        <w:t>第二篇  项目技术（质量）需求</w:t>
      </w:r>
      <w:bookmarkEnd w:id="35"/>
    </w:p>
    <w:p w14:paraId="2193A02A">
      <w:pPr>
        <w:pStyle w:val="4"/>
        <w:adjustRightInd w:val="0"/>
        <w:snapToGrid w:val="0"/>
        <w:spacing w:before="0" w:after="0" w:line="400" w:lineRule="exact"/>
        <w:ind w:firstLine="482" w:firstLineChars="200"/>
        <w:rPr>
          <w:rFonts w:hint="eastAsia" w:ascii="宋体" w:hAnsi="宋体" w:eastAsia="宋体" w:cs="宋体"/>
          <w:color w:val="auto"/>
          <w:sz w:val="24"/>
          <w:highlight w:val="none"/>
          <w:lang w:val="en-US" w:eastAsia="zh-CN"/>
        </w:rPr>
      </w:pPr>
      <w:bookmarkStart w:id="36" w:name="_Toc27216"/>
      <w:bookmarkStart w:id="37" w:name="_Toc76462325"/>
      <w:bookmarkStart w:id="38" w:name="_Toc12789058"/>
      <w:r>
        <w:rPr>
          <w:rFonts w:hint="eastAsia" w:ascii="宋体" w:hAnsi="宋体" w:eastAsia="宋体" w:cs="宋体"/>
          <w:color w:val="auto"/>
          <w:sz w:val="24"/>
          <w:highlight w:val="none"/>
        </w:rPr>
        <w:t>一、项目</w:t>
      </w:r>
      <w:r>
        <w:rPr>
          <w:rFonts w:hint="eastAsia" w:ascii="宋体" w:hAnsi="宋体" w:eastAsia="宋体" w:cs="宋体"/>
          <w:color w:val="auto"/>
          <w:sz w:val="24"/>
          <w:highlight w:val="none"/>
          <w:lang w:eastAsia="zh-CN"/>
        </w:rPr>
        <w:t>一览表</w:t>
      </w:r>
      <w:bookmarkEnd w:id="36"/>
    </w:p>
    <w:tbl>
      <w:tblPr>
        <w:tblStyle w:val="59"/>
        <w:tblW w:w="4532" w:type="pct"/>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4379"/>
        <w:gridCol w:w="2122"/>
        <w:gridCol w:w="1775"/>
      </w:tblGrid>
      <w:tr w14:paraId="39CC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3" w:type="pct"/>
            <w:noWrap w:val="0"/>
            <w:vAlign w:val="center"/>
          </w:tcPr>
          <w:p w14:paraId="76780538">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序号</w:t>
            </w:r>
          </w:p>
        </w:tc>
        <w:tc>
          <w:tcPr>
            <w:tcW w:w="2479" w:type="pct"/>
            <w:noWrap w:val="0"/>
            <w:vAlign w:val="center"/>
          </w:tcPr>
          <w:p w14:paraId="71123669">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产品名称</w:t>
            </w:r>
          </w:p>
        </w:tc>
        <w:tc>
          <w:tcPr>
            <w:tcW w:w="1201" w:type="pct"/>
            <w:noWrap w:val="0"/>
            <w:vAlign w:val="center"/>
          </w:tcPr>
          <w:p w14:paraId="1E3B274D">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数量/单位</w:t>
            </w:r>
          </w:p>
        </w:tc>
        <w:tc>
          <w:tcPr>
            <w:tcW w:w="1005" w:type="pct"/>
            <w:noWrap w:val="0"/>
            <w:vAlign w:val="center"/>
          </w:tcPr>
          <w:p w14:paraId="66137188">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单价限价（元）</w:t>
            </w:r>
          </w:p>
        </w:tc>
      </w:tr>
      <w:tr w14:paraId="6328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3" w:type="pct"/>
            <w:noWrap w:val="0"/>
            <w:vAlign w:val="center"/>
          </w:tcPr>
          <w:p w14:paraId="3DE74A38">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2479" w:type="pct"/>
            <w:noWrap w:val="0"/>
            <w:vAlign w:val="center"/>
          </w:tcPr>
          <w:p w14:paraId="2BF556AD">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塑料垃圾桶</w:t>
            </w:r>
          </w:p>
        </w:tc>
        <w:tc>
          <w:tcPr>
            <w:tcW w:w="1201" w:type="pct"/>
            <w:noWrap w:val="0"/>
            <w:vAlign w:val="center"/>
          </w:tcPr>
          <w:p w14:paraId="2AED2A2F">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2195个</w:t>
            </w:r>
          </w:p>
        </w:tc>
        <w:tc>
          <w:tcPr>
            <w:tcW w:w="1005" w:type="pct"/>
            <w:noWrap w:val="0"/>
            <w:vAlign w:val="center"/>
          </w:tcPr>
          <w:p w14:paraId="68D44BA1">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227.00</w:t>
            </w:r>
          </w:p>
        </w:tc>
      </w:tr>
    </w:tbl>
    <w:p w14:paraId="276632AB">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39" w:name="_Toc387"/>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设备技术参数及要求</w:t>
      </w:r>
      <w:bookmarkEnd w:id="39"/>
    </w:p>
    <w:p w14:paraId="664583BF">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说明：“※”标注的技术需求为符合性审查中的实质性要求，若不满足按无效投标处理。</w:t>
      </w:r>
    </w:p>
    <w:p w14:paraId="1D02F121">
      <w:pP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“▲”标注的技术需求为重要技术需求，若不满足将按照评标因素中相关规定处理。</w:t>
      </w:r>
    </w:p>
    <w:bookmarkEnd w:id="37"/>
    <w:tbl>
      <w:tblPr>
        <w:tblStyle w:val="59"/>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57"/>
        <w:gridCol w:w="7631"/>
      </w:tblGrid>
      <w:tr w14:paraId="7740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Header/>
          <w:jc w:val="center"/>
        </w:trPr>
        <w:tc>
          <w:tcPr>
            <w:tcW w:w="611" w:type="dxa"/>
            <w:noWrap w:val="0"/>
            <w:vAlign w:val="center"/>
          </w:tcPr>
          <w:p w14:paraId="19C1FD2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057" w:type="dxa"/>
            <w:noWrap w:val="0"/>
            <w:vAlign w:val="center"/>
          </w:tcPr>
          <w:p w14:paraId="3423E85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产品名称</w:t>
            </w:r>
          </w:p>
        </w:tc>
        <w:tc>
          <w:tcPr>
            <w:tcW w:w="7631" w:type="dxa"/>
            <w:noWrap w:val="0"/>
            <w:vAlign w:val="center"/>
          </w:tcPr>
          <w:p w14:paraId="16F4EA8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技术参数要求</w:t>
            </w:r>
          </w:p>
        </w:tc>
      </w:tr>
      <w:tr w14:paraId="5AC9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11" w:type="dxa"/>
            <w:noWrap w:val="0"/>
            <w:vAlign w:val="center"/>
          </w:tcPr>
          <w:p w14:paraId="3DD88EEA">
            <w:pPr>
              <w:pStyle w:val="25"/>
              <w:keepNext w:val="0"/>
              <w:keepLines w:val="0"/>
              <w:pageBreakBefore w:val="0"/>
              <w:widowControl w:val="0"/>
              <w:kinsoku/>
              <w:wordWrap/>
              <w:overflowPunct/>
              <w:topLinePunct w:val="0"/>
              <w:autoSpaceDE/>
              <w:autoSpaceDN/>
              <w:bidi w:val="0"/>
              <w:adjustRightInd w:val="0"/>
              <w:snapToGrid w:val="0"/>
              <w:spacing w:line="240" w:lineRule="atLeast"/>
              <w:ind w:left="0"/>
              <w:jc w:val="center"/>
              <w:textAlignment w:val="auto"/>
              <w:outlineLvl w:val="9"/>
              <w:rPr>
                <w:rFonts w:hint="eastAsia" w:ascii="宋体" w:hAnsi="宋体" w:eastAsia="宋体" w:cs="宋体"/>
                <w:color w:val="auto"/>
                <w:sz w:val="24"/>
                <w:szCs w:val="24"/>
                <w:highlight w:val="none"/>
              </w:rPr>
            </w:pPr>
            <w:bookmarkStart w:id="40" w:name="_Toc30423"/>
            <w:r>
              <w:rPr>
                <w:rFonts w:hint="eastAsia" w:ascii="宋体" w:hAnsi="宋体" w:eastAsia="宋体" w:cs="宋体"/>
                <w:color w:val="auto"/>
                <w:sz w:val="24"/>
                <w:szCs w:val="24"/>
                <w:highlight w:val="none"/>
              </w:rPr>
              <w:t>1</w:t>
            </w:r>
            <w:bookmarkEnd w:id="40"/>
          </w:p>
        </w:tc>
        <w:tc>
          <w:tcPr>
            <w:tcW w:w="1057" w:type="dxa"/>
            <w:noWrap w:val="0"/>
            <w:vAlign w:val="center"/>
          </w:tcPr>
          <w:p w14:paraId="4480715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b w:val="0"/>
                <w:bCs/>
                <w:color w:val="auto"/>
                <w:kern w:val="2"/>
                <w:sz w:val="24"/>
                <w:szCs w:val="24"/>
                <w:highlight w:val="none"/>
                <w:lang w:val="en-US" w:eastAsia="zh-CN" w:bidi="ar-SA"/>
              </w:rPr>
              <w:t>塑料垃圾桶</w:t>
            </w:r>
          </w:p>
        </w:tc>
        <w:tc>
          <w:tcPr>
            <w:tcW w:w="7631" w:type="dxa"/>
            <w:noWrap w:val="0"/>
            <w:vAlign w:val="center"/>
          </w:tcPr>
          <w:p w14:paraId="4B262940">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1、容积：240升；</w:t>
            </w:r>
          </w:p>
          <w:p w14:paraId="7E2E4B7A">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2、材料：塑料垃圾桶材料为全新料聚乙烯，原料中注入进口高质量防紫外线原料、阻燃材料、颜色色素等材料，确保塑料桶颜色保持鲜艳耐久不褪色；</w:t>
            </w:r>
          </w:p>
          <w:p w14:paraId="4B0D1176">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3、材质厚度：桶盖≥3.5mm，桶壁、桶底≥5.5mm；</w:t>
            </w:r>
          </w:p>
          <w:p w14:paraId="25BFF816">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4、规格：L725*W580*H1075mm（±5mm）；</w:t>
            </w:r>
          </w:p>
          <w:p w14:paraId="68602F06">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5、重量：整体（含轮含盖）≥15.0KG；</w:t>
            </w:r>
          </w:p>
          <w:p w14:paraId="3EE01F62">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6、工艺：桶身上口≥10条加强筋，把手处≥8条加强筋，桶身上口挂车处为双层桶壁且内置蜂窝状加强筋，桶底下口为波形抗冲击设计，桶底≥37颗ABS防滑耐磨钉；</w:t>
            </w:r>
          </w:p>
          <w:p w14:paraId="74EAD0AC">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7、把手及桶盖链接：把手处设计有防滑凸点，桶盖链接处为单独两个承力链接把手，链接插销为长销子≥20.0cm；</w:t>
            </w:r>
          </w:p>
          <w:p w14:paraId="1C768C5E">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8、轮轴与轮胎：轮轴为φ21.5mm镀锌轮轴，轮胎为φ200.0mm橡胶实心轮胎，链接为防盗卡扣式；</w:t>
            </w:r>
          </w:p>
          <w:p w14:paraId="54A1082A">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9、重锤冲击试验：重锤质量≥5KG，冲击高度≥0.8m，冲击后桶体无裂纹、无损坏；</w:t>
            </w:r>
          </w:p>
          <w:p w14:paraId="4C270CAC">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10、抗冷热性：温度≤-40℃，放置≥5h，试验后外观应无变化；</w:t>
            </w:r>
          </w:p>
          <w:p w14:paraId="7D1F5D9E">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11、邵氏D硬度：邵氏硬度≥53；</w:t>
            </w:r>
          </w:p>
          <w:p w14:paraId="6EECB487">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12、监管：垃圾桶桶身正下方丝网印刷“云阳环卫”字样，桶盖正下方带有“云阳住建委监制”资产监管凸起字样，桶身后下方带有“云阳住建委监制”资产监管凸起字样，为保证监管字样永不脱落，凸起字样须与模具一体成型（烫金及其余破坏桶身原本结构的监管字样视为不合格），字样尺寸≥长100*宽25mm；</w:t>
            </w:r>
          </w:p>
          <w:p w14:paraId="08866445">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13、外观：四色四标（参照GB/T19095-2019新国标）</w:t>
            </w:r>
          </w:p>
          <w:p w14:paraId="7538AC34">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可回收物：蓝色（丝网印刷可回收物标识及可回收物详细说明）</w:t>
            </w:r>
          </w:p>
          <w:p w14:paraId="70496586">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厨余垃圾：绿色（丝网印刷厨余垃圾标识及厨余垃圾详细说明）</w:t>
            </w:r>
          </w:p>
          <w:p w14:paraId="25847BE9">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有害垃圾：红色（丝网印刷有害垃圾标识及有害垃圾详细说明）</w:t>
            </w:r>
          </w:p>
          <w:p w14:paraId="6537A519">
            <w:pPr>
              <w:keepNext/>
              <w:keepLines/>
              <w:pageBreakBefore w:val="0"/>
              <w:widowControl w:val="0"/>
              <w:numPr>
                <w:ilvl w:val="0"/>
                <w:numId w:val="0"/>
              </w:numPr>
              <w:kinsoku/>
              <w:wordWrap/>
              <w:overflowPunct/>
              <w:topLinePunct w:val="0"/>
              <w:autoSpaceDE/>
              <w:autoSpaceDN/>
              <w:bidi w:val="0"/>
              <w:adjustRightInd w:val="0"/>
              <w:snapToGrid w:val="0"/>
              <w:spacing w:line="240" w:lineRule="atLeast"/>
              <w:ind w:firstLine="0" w:firstLine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其它垃圾：黑色（丝网印刷其他垃圾标识及其它垃圾详细说明）</w:t>
            </w:r>
          </w:p>
        </w:tc>
      </w:tr>
    </w:tbl>
    <w:p w14:paraId="0A392B8E">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41" w:name="_Toc29127"/>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三</w:t>
      </w: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样品要求</w:t>
      </w:r>
      <w:bookmarkEnd w:id="41"/>
    </w:p>
    <w:p w14:paraId="5C3DF097">
      <w:pPr>
        <w:numPr>
          <w:ilvl w:val="0"/>
          <w:numId w:val="0"/>
        </w:numPr>
        <w:snapToGrid w:val="0"/>
        <w:spacing w:line="400" w:lineRule="exact"/>
        <w:ind w:left="0" w:leftChars="0" w:firstLine="480" w:firstLineChars="20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（一）样品提交截止时间：同响应文件递交截止时间。</w:t>
      </w:r>
    </w:p>
    <w:p w14:paraId="727B38EA">
      <w:pPr>
        <w:numPr>
          <w:ilvl w:val="0"/>
          <w:numId w:val="0"/>
        </w:numPr>
        <w:snapToGrid w:val="0"/>
        <w:spacing w:line="400" w:lineRule="exact"/>
        <w:ind w:left="0" w:leftChars="0" w:firstLine="480" w:firstLineChars="20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（二）样品提交地点：同响应文件递交截止时间。</w:t>
      </w:r>
    </w:p>
    <w:p w14:paraId="1CCB19C2">
      <w:pPr>
        <w:numPr>
          <w:ilvl w:val="0"/>
          <w:numId w:val="0"/>
        </w:numPr>
        <w:snapToGrid w:val="0"/>
        <w:spacing w:line="400" w:lineRule="exact"/>
        <w:ind w:left="0" w:leftChars="0"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（三）样品清单</w:t>
      </w:r>
    </w:p>
    <w:tbl>
      <w:tblPr>
        <w:tblStyle w:val="5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17"/>
        <w:gridCol w:w="1292"/>
        <w:gridCol w:w="5052"/>
      </w:tblGrid>
      <w:tr w14:paraId="1A59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17" w:type="dxa"/>
            <w:noWrap w:val="0"/>
            <w:vAlign w:val="center"/>
          </w:tcPr>
          <w:p w14:paraId="7CAA1CC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序号</w:t>
            </w:r>
          </w:p>
        </w:tc>
        <w:tc>
          <w:tcPr>
            <w:tcW w:w="2017" w:type="dxa"/>
            <w:noWrap w:val="0"/>
            <w:vAlign w:val="center"/>
          </w:tcPr>
          <w:p w14:paraId="5E54605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样品品名</w:t>
            </w:r>
          </w:p>
        </w:tc>
        <w:tc>
          <w:tcPr>
            <w:tcW w:w="1292" w:type="dxa"/>
            <w:noWrap w:val="0"/>
            <w:vAlign w:val="center"/>
          </w:tcPr>
          <w:p w14:paraId="03450E3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数量/单位</w:t>
            </w:r>
          </w:p>
        </w:tc>
        <w:tc>
          <w:tcPr>
            <w:tcW w:w="5052" w:type="dxa"/>
            <w:noWrap w:val="0"/>
            <w:vAlign w:val="center"/>
          </w:tcPr>
          <w:p w14:paraId="40235A9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技术参数要求</w:t>
            </w:r>
          </w:p>
        </w:tc>
      </w:tr>
      <w:tr w14:paraId="0543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17" w:type="dxa"/>
            <w:noWrap w:val="0"/>
            <w:vAlign w:val="center"/>
          </w:tcPr>
          <w:p w14:paraId="154047C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017" w:type="dxa"/>
            <w:noWrap w:val="0"/>
            <w:vAlign w:val="center"/>
          </w:tcPr>
          <w:p w14:paraId="0BFF16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SA"/>
              </w:rPr>
              <w:t>塑料垃圾桶</w:t>
            </w:r>
          </w:p>
        </w:tc>
        <w:tc>
          <w:tcPr>
            <w:tcW w:w="1292" w:type="dxa"/>
            <w:noWrap w:val="0"/>
            <w:vAlign w:val="center"/>
          </w:tcPr>
          <w:p w14:paraId="064F6C5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1个</w:t>
            </w:r>
          </w:p>
        </w:tc>
        <w:tc>
          <w:tcPr>
            <w:tcW w:w="5052" w:type="dxa"/>
            <w:noWrap w:val="0"/>
            <w:vAlign w:val="center"/>
          </w:tcPr>
          <w:p w14:paraId="57891F3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所提交样品技术参数要求须符合“1.技术要求”中的技术参数，样品须带有</w:t>
            </w:r>
            <w:r>
              <w:rPr>
                <w:rFonts w:hint="eastAsia" w:ascii="宋体" w:hAnsi="宋体" w:eastAsia="宋体" w:cs="宋体"/>
                <w:b w:val="0"/>
                <w:bCs/>
                <w:color w:val="auto"/>
                <w:kern w:val="2"/>
                <w:sz w:val="24"/>
                <w:szCs w:val="24"/>
                <w:highlight w:val="none"/>
                <w:lang w:val="en-US" w:eastAsia="zh-CN" w:bidi="ar-SA"/>
              </w:rPr>
              <w:t>“云阳住建委监制”</w:t>
            </w:r>
            <w:r>
              <w:rPr>
                <w:rFonts w:hint="eastAsia" w:ascii="宋体" w:hAnsi="宋体" w:eastAsia="宋体" w:cs="宋体"/>
                <w:color w:val="auto"/>
                <w:kern w:val="0"/>
                <w:sz w:val="24"/>
                <w:szCs w:val="24"/>
                <w:highlight w:val="none"/>
                <w:lang w:val="en-US" w:eastAsia="zh-CN" w:bidi="ar"/>
              </w:rPr>
              <w:t>资产监管凸起字样</w:t>
            </w:r>
          </w:p>
        </w:tc>
      </w:tr>
    </w:tbl>
    <w:p w14:paraId="0C7497B5">
      <w:pPr>
        <w:numPr>
          <w:ilvl w:val="0"/>
          <w:numId w:val="0"/>
        </w:numPr>
        <w:snapToGrid w:val="0"/>
        <w:spacing w:line="400" w:lineRule="exact"/>
        <w:ind w:left="0" w:leftChars="0"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（四）样品评审方式</w:t>
      </w:r>
    </w:p>
    <w:p w14:paraId="67E00AA8">
      <w:pPr>
        <w:numPr>
          <w:ilvl w:val="0"/>
          <w:numId w:val="0"/>
        </w:numPr>
        <w:snapToGrid w:val="0"/>
        <w:spacing w:line="400" w:lineRule="exact"/>
        <w:ind w:left="0" w:leftChars="0"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样品采用明标评审，各供应商应按照样品清单列表提交样品；样品包装封面必须包含本项目名称、项目编号以及供应商名称等相关信息。</w:t>
      </w:r>
    </w:p>
    <w:p w14:paraId="7E60F399">
      <w:pPr>
        <w:numPr>
          <w:ilvl w:val="0"/>
          <w:numId w:val="0"/>
        </w:numPr>
        <w:snapToGrid w:val="0"/>
        <w:spacing w:line="400" w:lineRule="exact"/>
        <w:ind w:left="0" w:leftChars="0"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（五）样品退还</w:t>
      </w:r>
    </w:p>
    <w:p w14:paraId="4EB922D5">
      <w:pPr>
        <w:numPr>
          <w:ilvl w:val="0"/>
          <w:numId w:val="0"/>
        </w:numPr>
        <w:snapToGrid w:val="0"/>
        <w:spacing w:line="400" w:lineRule="exact"/>
        <w:ind w:left="0" w:leftChars="0"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评审结束后所有样品暂时封存，供应商需留意样品领取通知，评审过程中，可能会对样品进行拆除，采购人不承担由拆除引起的样品擦伤、损坏等赔偿费用。在接到采购人或代理机构的样品领取通知后3个工作日内供应商需领取各自的样品，逾期视为放弃样品所有权，采购人或代理机构有权作为废品处理。</w:t>
      </w:r>
    </w:p>
    <w:p w14:paraId="3A704F90">
      <w:pPr>
        <w:numPr>
          <w:ilvl w:val="0"/>
          <w:numId w:val="0"/>
        </w:numPr>
        <w:snapToGrid w:val="0"/>
        <w:spacing w:line="400" w:lineRule="exact"/>
        <w:ind w:left="0" w:leftChars="0" w:firstLine="480" w:firstLineChars="200"/>
        <w:rPr>
          <w:rFonts w:hint="eastAsia" w:ascii="宋体" w:hAnsi="宋体" w:eastAsia="宋体" w:cs="宋体"/>
          <w:b/>
          <w:bCs/>
          <w:color w:val="auto"/>
          <w:kern w:val="2"/>
          <w:sz w:val="24"/>
          <w:szCs w:val="18"/>
          <w:highlight w:val="none"/>
          <w:lang w:val="en-US" w:eastAsia="zh-CN" w:bidi="ar-SA"/>
        </w:rPr>
      </w:pPr>
      <w:r>
        <w:rPr>
          <w:rFonts w:hint="eastAsia" w:ascii="宋体" w:hAnsi="宋体" w:eastAsia="宋体" w:cs="宋体"/>
          <w:color w:val="auto"/>
          <w:kern w:val="0"/>
          <w:sz w:val="24"/>
          <w:szCs w:val="24"/>
          <w:highlight w:val="none"/>
          <w:lang w:val="en-US" w:eastAsia="zh-CN" w:bidi="ar"/>
        </w:rPr>
        <w:t>2.成交供应商的采购样品在中标结果公告满后由采购人留存，作为项目验收的参考标准。</w:t>
      </w:r>
    </w:p>
    <w:p w14:paraId="507EE0D3">
      <w:pPr>
        <w:pStyle w:val="24"/>
        <w:rPr>
          <w:color w:val="auto"/>
          <w:highlight w:val="none"/>
        </w:rPr>
      </w:pPr>
    </w:p>
    <w:p w14:paraId="042F9C16">
      <w:pPr>
        <w:spacing w:line="400" w:lineRule="exact"/>
        <w:ind w:firstLine="480" w:firstLineChars="200"/>
        <w:rPr>
          <w:rFonts w:ascii="宋体" w:hAnsi="宋体" w:cs="宋体"/>
          <w:color w:val="auto"/>
          <w:sz w:val="24"/>
          <w:szCs w:val="24"/>
          <w:highlight w:val="none"/>
        </w:rPr>
      </w:pPr>
    </w:p>
    <w:p w14:paraId="29746255">
      <w:pPr>
        <w:spacing w:line="400" w:lineRule="exact"/>
        <w:ind w:firstLine="480" w:firstLineChars="200"/>
        <w:rPr>
          <w:rFonts w:ascii="宋体" w:hAnsi="宋体" w:cs="宋体"/>
          <w:color w:val="auto"/>
          <w:sz w:val="24"/>
          <w:szCs w:val="24"/>
          <w:highlight w:val="none"/>
        </w:rPr>
        <w:sectPr>
          <w:footerReference r:id="rId10" w:type="default"/>
          <w:footerReference r:id="rId11" w:type="even"/>
          <w:pgSz w:w="11907" w:h="16840"/>
          <w:pgMar w:top="1134" w:right="1191" w:bottom="1134" w:left="1191" w:header="964" w:footer="992" w:gutter="0"/>
          <w:pgNumType w:fmt="numberInDash"/>
          <w:cols w:space="720" w:num="1"/>
          <w:docGrid w:linePitch="312" w:charSpace="0"/>
        </w:sectPr>
      </w:pPr>
    </w:p>
    <w:p w14:paraId="794FFDEF">
      <w:pPr>
        <w:pStyle w:val="4"/>
        <w:spacing w:before="0" w:after="0" w:line="360" w:lineRule="auto"/>
        <w:jc w:val="center"/>
        <w:rPr>
          <w:rFonts w:ascii="宋体" w:hAnsi="宋体" w:eastAsia="宋体" w:cs="宋体"/>
          <w:bCs/>
          <w:color w:val="auto"/>
          <w:sz w:val="36"/>
          <w:szCs w:val="30"/>
          <w:highlight w:val="none"/>
        </w:rPr>
      </w:pPr>
      <w:bookmarkStart w:id="42" w:name="_Toc1810"/>
      <w:bookmarkStart w:id="43" w:name="_Toc76462327"/>
      <w:r>
        <w:rPr>
          <w:rFonts w:hint="eastAsia" w:ascii="宋体" w:hAnsi="宋体" w:eastAsia="宋体" w:cs="宋体"/>
          <w:bCs/>
          <w:color w:val="auto"/>
          <w:sz w:val="36"/>
          <w:szCs w:val="30"/>
          <w:highlight w:val="none"/>
        </w:rPr>
        <w:t xml:space="preserve">第三篇  </w:t>
      </w:r>
      <w:bookmarkEnd w:id="38"/>
      <w:r>
        <w:rPr>
          <w:rFonts w:hint="eastAsia" w:ascii="宋体" w:hAnsi="宋体" w:eastAsia="宋体" w:cs="宋体"/>
          <w:bCs/>
          <w:color w:val="auto"/>
          <w:sz w:val="36"/>
          <w:szCs w:val="30"/>
          <w:highlight w:val="none"/>
        </w:rPr>
        <w:t>项目商务需求</w:t>
      </w:r>
      <w:bookmarkEnd w:id="42"/>
      <w:bookmarkEnd w:id="43"/>
    </w:p>
    <w:p w14:paraId="3B9C72C8">
      <w:pPr>
        <w:pStyle w:val="4"/>
        <w:adjustRightInd w:val="0"/>
        <w:snapToGrid w:val="0"/>
        <w:spacing w:before="0" w:after="0" w:line="400" w:lineRule="exact"/>
        <w:ind w:firstLine="482" w:firstLineChars="200"/>
        <w:rPr>
          <w:rFonts w:hint="eastAsia" w:ascii="宋体" w:hAnsi="宋体" w:eastAsia="宋体" w:cs="宋体"/>
          <w:color w:val="auto"/>
          <w:sz w:val="24"/>
          <w:highlight w:val="none"/>
          <w:lang w:eastAsia="zh-CN"/>
        </w:rPr>
      </w:pPr>
      <w:bookmarkStart w:id="44" w:name="_Toc15838"/>
      <w:r>
        <w:rPr>
          <w:rFonts w:hint="eastAsia" w:ascii="宋体" w:hAnsi="宋体" w:eastAsia="宋体" w:cs="宋体"/>
          <w:color w:val="auto"/>
          <w:sz w:val="24"/>
          <w:highlight w:val="none"/>
          <w:lang w:eastAsia="zh-CN"/>
        </w:rPr>
        <w:t>一、交货时间、地点及验收方式</w:t>
      </w:r>
      <w:bookmarkEnd w:id="44"/>
    </w:p>
    <w:p w14:paraId="133E0CF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交货时间</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采购合同签订后</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日历日</w:t>
      </w:r>
      <w:r>
        <w:rPr>
          <w:rFonts w:hint="eastAsia" w:ascii="宋体" w:hAnsi="宋体" w:eastAsia="宋体" w:cs="宋体"/>
          <w:color w:val="auto"/>
          <w:sz w:val="24"/>
          <w:szCs w:val="24"/>
          <w:highlight w:val="none"/>
        </w:rPr>
        <w:t>内交货，并完成安装调试。</w:t>
      </w:r>
    </w:p>
    <w:p w14:paraId="70A6DC9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eastAsia="宋体" w:cs="宋体"/>
          <w:color w:val="auto"/>
          <w:sz w:val="24"/>
          <w:highlight w:val="none"/>
          <w:lang w:eastAsia="zh-CN"/>
        </w:rPr>
        <w:t>交货</w:t>
      </w:r>
      <w:r>
        <w:rPr>
          <w:rFonts w:hint="eastAsia" w:ascii="宋体" w:hAnsi="宋体" w:cs="宋体"/>
          <w:color w:val="auto"/>
          <w:sz w:val="24"/>
          <w:szCs w:val="24"/>
          <w:highlight w:val="none"/>
        </w:rPr>
        <w:t>地点：送货至采购人指定地点。</w:t>
      </w:r>
    </w:p>
    <w:p w14:paraId="437320B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（三）验收方式：</w:t>
      </w:r>
      <w:bookmarkStart w:id="45" w:name="_Toc19066"/>
      <w:bookmarkStart w:id="46" w:name="_Toc29009"/>
    </w:p>
    <w:p w14:paraId="088CD070">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1.货物到达现场后，供应商应经采购人或其指定验收单位清点品名、规格、数量；检查外观，作出验收记录，双方签字确认。</w:t>
      </w:r>
    </w:p>
    <w:p w14:paraId="7E34777C">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2.供应商应保证货物到达用户所在地完好无损，如有缺漏、损坏，由供应商负责调换、补齐或赔偿。</w:t>
      </w:r>
    </w:p>
    <w:p w14:paraId="6A6054F1">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3.供应商应提供完备的技术资料、装箱单和合格证等，并派遣专业技术人员进行现场安装调试。验收合格条件如下：</w:t>
      </w:r>
    </w:p>
    <w:p w14:paraId="01CE5E1D">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3.1设备品种、规格、数量、技术参数以及商品品牌、制造商等与采购合同一致，性能指标达到规定的标准。</w:t>
      </w:r>
    </w:p>
    <w:p w14:paraId="668D6FCF">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3.2货物技术资料、装箱单、合格证等资料齐全。</w:t>
      </w:r>
    </w:p>
    <w:p w14:paraId="22C59646">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3.3在规定时间内完成交货并验收，并经采购人确认。</w:t>
      </w:r>
    </w:p>
    <w:p w14:paraId="60A6F610">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4.产品在安装调试并试运行符合要求后，才作为最终验收。</w:t>
      </w:r>
    </w:p>
    <w:p w14:paraId="473B5463">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5.供应商提供的货物未达到采购文件规定要求，采购人有权终止合同，供应商按合同金额的30%赔偿采购人所造成的损失，并自行撤回所提供产品，一切责任和损失由供应商承担。</w:t>
      </w:r>
    </w:p>
    <w:p w14:paraId="221CD07F">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6.大型或者复杂的政府采购项目，采购人应当邀请国家认可的质量检测机构参加验收工作。</w:t>
      </w:r>
    </w:p>
    <w:p w14:paraId="64D1C6E9">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7.采购人需要制造商对成交供应商交付的产品（包括质量、技术参数等）进行确认的，制造商应予以配合，并出具书面意见。</w:t>
      </w:r>
    </w:p>
    <w:p w14:paraId="5A51F9D0">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8.产品包装材料归采购人所有。</w:t>
      </w:r>
    </w:p>
    <w:bookmarkEnd w:id="45"/>
    <w:bookmarkEnd w:id="46"/>
    <w:p w14:paraId="47C25F86">
      <w:pPr>
        <w:spacing w:line="400" w:lineRule="exact"/>
        <w:ind w:firstLine="482" w:firstLineChars="200"/>
        <w:rPr>
          <w:rFonts w:hint="eastAsia" w:ascii="宋体" w:hAnsi="宋体" w:eastAsia="宋体" w:cs="宋体"/>
          <w:b/>
          <w:color w:val="auto"/>
          <w:kern w:val="2"/>
          <w:sz w:val="24"/>
          <w:highlight w:val="none"/>
          <w:lang w:val="en-US" w:eastAsia="zh-CN" w:bidi="ar-SA"/>
        </w:rPr>
      </w:pPr>
      <w:bookmarkStart w:id="47" w:name="_Toc344475121"/>
      <w:bookmarkStart w:id="48" w:name="_Toc76462329"/>
      <w:r>
        <w:rPr>
          <w:rFonts w:hint="eastAsia" w:ascii="宋体" w:hAnsi="宋体" w:eastAsia="宋体" w:cs="宋体"/>
          <w:b/>
          <w:color w:val="auto"/>
          <w:kern w:val="2"/>
          <w:sz w:val="24"/>
          <w:highlight w:val="none"/>
          <w:lang w:val="en-US" w:eastAsia="zh-CN" w:bidi="ar-SA"/>
        </w:rPr>
        <w:t>※二、</w:t>
      </w:r>
      <w:bookmarkEnd w:id="47"/>
      <w:r>
        <w:rPr>
          <w:rFonts w:hint="eastAsia" w:ascii="宋体" w:hAnsi="宋体" w:eastAsia="宋体" w:cs="宋体"/>
          <w:b/>
          <w:color w:val="auto"/>
          <w:kern w:val="2"/>
          <w:sz w:val="24"/>
          <w:highlight w:val="none"/>
          <w:lang w:val="en-US" w:eastAsia="zh-CN" w:bidi="ar-SA"/>
        </w:rPr>
        <w:t>质量保证及售后服务</w:t>
      </w:r>
    </w:p>
    <w:p w14:paraId="795669F8">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（一）质量保证</w:t>
      </w:r>
    </w:p>
    <w:p w14:paraId="5DA2046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1、产品质量保证期：自验收合格之日起1年。</w:t>
      </w:r>
    </w:p>
    <w:p w14:paraId="51F41DD4">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2、属于国家规定“三包”范围的，其产品质量保证期不得低于“三包”规定。</w:t>
      </w:r>
    </w:p>
    <w:p w14:paraId="5D8E69B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3、供应商质量保证期承诺优于国家“三包”规定的，按供应商实际承诺执行。</w:t>
      </w:r>
    </w:p>
    <w:p w14:paraId="2074E8F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（二）售后服务内容</w:t>
      </w:r>
    </w:p>
    <w:p w14:paraId="40D47D2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供应商在质量保证期内应当为采购人提供以下技术支持服务：</w:t>
      </w:r>
    </w:p>
    <w:p w14:paraId="69A7B8F7">
      <w:pPr>
        <w:spacing w:line="400" w:lineRule="exact"/>
        <w:ind w:firstLine="480" w:firstLineChars="200"/>
        <w:outlineLvl w:val="2"/>
        <w:rPr>
          <w:rFonts w:hint="eastAsia" w:ascii="宋体" w:hAnsi="宋体" w:cs="宋体"/>
          <w:color w:val="auto"/>
          <w:sz w:val="24"/>
          <w:szCs w:val="24"/>
          <w:highlight w:val="none"/>
        </w:rPr>
      </w:pPr>
      <w:bookmarkStart w:id="49" w:name="_Toc11524"/>
      <w:bookmarkStart w:id="50" w:name="_Toc413"/>
      <w:r>
        <w:rPr>
          <w:rFonts w:hint="eastAsia" w:ascii="宋体" w:hAnsi="宋体" w:cs="宋体"/>
          <w:color w:val="auto"/>
          <w:sz w:val="24"/>
          <w:szCs w:val="24"/>
          <w:highlight w:val="none"/>
        </w:rPr>
        <w:t>1.质量保证期内服务要求</w:t>
      </w:r>
      <w:bookmarkEnd w:id="49"/>
      <w:bookmarkEnd w:id="50"/>
    </w:p>
    <w:p w14:paraId="60C84D5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1.1电话咨询</w:t>
      </w:r>
    </w:p>
    <w:p w14:paraId="06C257D5">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成交供应商应当提供7*24小时电话响应，为用户提供技术援助电话，解答用户在使用中遇到的问题，及时为用户提出解决问题的建议。</w:t>
      </w:r>
    </w:p>
    <w:p w14:paraId="252BF99E">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1.2现场响应</w:t>
      </w:r>
    </w:p>
    <w:p w14:paraId="3881322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用户遇到使用及技术问题，电话咨询不能解决的，成交供应商应在72小时内采取相应响应措施；无法在48小时内解决的，应在72小时内派出专业人员进行技术支持。</w:t>
      </w:r>
    </w:p>
    <w:p w14:paraId="2EA71DC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1.3技术升级</w:t>
      </w:r>
    </w:p>
    <w:p w14:paraId="7B48204C">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在质保期内，如果成交供应商的产品技术升级，成交供应商应及时通知采购人，如采购人有相应要求，成交供应商应对产品进行免费升级服务。</w:t>
      </w:r>
    </w:p>
    <w:p w14:paraId="1948C699">
      <w:pPr>
        <w:spacing w:line="400" w:lineRule="exact"/>
        <w:ind w:firstLine="480" w:firstLineChars="200"/>
        <w:outlineLvl w:val="2"/>
        <w:rPr>
          <w:rFonts w:hint="eastAsia" w:ascii="宋体" w:hAnsi="宋体" w:cs="宋体"/>
          <w:color w:val="auto"/>
          <w:sz w:val="24"/>
          <w:szCs w:val="24"/>
          <w:highlight w:val="none"/>
        </w:rPr>
      </w:pPr>
      <w:bookmarkStart w:id="51" w:name="_Toc10870"/>
      <w:bookmarkStart w:id="52" w:name="_Toc4495"/>
      <w:r>
        <w:rPr>
          <w:rFonts w:hint="eastAsia" w:ascii="宋体" w:hAnsi="宋体" w:cs="宋体"/>
          <w:color w:val="auto"/>
          <w:sz w:val="24"/>
          <w:szCs w:val="24"/>
          <w:highlight w:val="none"/>
        </w:rPr>
        <w:t>2.质保期外服务要求</w:t>
      </w:r>
      <w:bookmarkEnd w:id="51"/>
      <w:bookmarkEnd w:id="52"/>
    </w:p>
    <w:p w14:paraId="6B9F9089">
      <w:pP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质量保证期过后，成交供应商应提供免费电话咨询服务及产品售后服务。</w:t>
      </w:r>
    </w:p>
    <w:p w14:paraId="03AA0C4A">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（三）备品备件及易损件</w:t>
      </w:r>
    </w:p>
    <w:p w14:paraId="45D10F3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供应商售后服务中，维修使用的备品备件及易损件应为原厂配件，未经采购人同意不得使用非原厂配件。</w:t>
      </w:r>
    </w:p>
    <w:p w14:paraId="32621D88">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53" w:name="_Toc31388"/>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报价要求</w:t>
      </w:r>
      <w:bookmarkEnd w:id="48"/>
      <w:bookmarkEnd w:id="53"/>
    </w:p>
    <w:p w14:paraId="210C3CD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磋商报价须为人民币报价，磋商报价包括完成本项目所需的货物费、运输费（含装卸费）、保险费、安装调试费（含辅材）、税费、培训费用等完成本项目的所有费用。因成交供应商自身原因造成漏报、少报皆由其自行承担责任，采购人不再补偿。</w:t>
      </w:r>
    </w:p>
    <w:p w14:paraId="74196AED">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54" w:name="_Toc76462330"/>
      <w:bookmarkStart w:id="55" w:name="_Toc344475122"/>
      <w:bookmarkStart w:id="56" w:name="_Toc4462"/>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w:t>
      </w:r>
      <w:bookmarkEnd w:id="54"/>
      <w:bookmarkEnd w:id="55"/>
      <w:bookmarkStart w:id="57" w:name="_Toc344475125"/>
      <w:r>
        <w:rPr>
          <w:rFonts w:hint="eastAsia" w:ascii="宋体" w:hAnsi="宋体" w:eastAsia="宋体" w:cs="宋体"/>
          <w:color w:val="auto"/>
          <w:sz w:val="24"/>
          <w:highlight w:val="none"/>
        </w:rPr>
        <w:t>付款方式</w:t>
      </w:r>
      <w:bookmarkEnd w:id="56"/>
    </w:p>
    <w:bookmarkEnd w:id="57"/>
    <w:p w14:paraId="16541464">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成交供应商按采购合同交货并安装调试完成，经验收合格后向采购人出具项目验收报告。自安装完成验收合格后无质量问题，成交供应商向采购人开具发票，采购人以转账方式向成交供应商一次性付清合同全款。</w:t>
      </w:r>
    </w:p>
    <w:p w14:paraId="11BEBC18">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（二）如遇特殊情况，采购人与成交供应商可协商付款事宜。</w:t>
      </w:r>
    </w:p>
    <w:p w14:paraId="44521E90">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58" w:name="_Toc21637"/>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、知识产权</w:t>
      </w:r>
      <w:bookmarkEnd w:id="58"/>
    </w:p>
    <w:p w14:paraId="7189EE61">
      <w:pPr>
        <w:snapToGrid w:val="0"/>
        <w:spacing w:line="40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EF82AA4">
      <w:pPr>
        <w:snapToGrid w:val="0"/>
        <w:spacing w:line="400" w:lineRule="exact"/>
        <w:ind w:firstLine="539"/>
        <w:rPr>
          <w:rFonts w:ascii="宋体" w:hAnsi="宋体" w:cs="宋体"/>
          <w:color w:val="auto"/>
          <w:sz w:val="24"/>
          <w:szCs w:val="24"/>
          <w:highlight w:val="none"/>
          <w:lang w:val="zh-CN"/>
        </w:rPr>
      </w:pPr>
      <w:r>
        <w:rPr>
          <w:rFonts w:hint="eastAsia" w:ascii="宋体" w:hAnsi="宋体" w:cs="宋体"/>
          <w:color w:val="auto"/>
          <w:sz w:val="24"/>
          <w:szCs w:val="24"/>
          <w:highlight w:val="none"/>
        </w:rPr>
        <w:t>（二）若涉及的知识产权归采购人所有。</w:t>
      </w:r>
    </w:p>
    <w:p w14:paraId="117D1555">
      <w:pPr>
        <w:pStyle w:val="4"/>
        <w:adjustRightInd w:val="0"/>
        <w:snapToGrid w:val="0"/>
        <w:spacing w:before="0" w:after="0" w:line="400" w:lineRule="exact"/>
        <w:ind w:firstLine="482" w:firstLineChars="200"/>
        <w:rPr>
          <w:rFonts w:hint="eastAsia" w:ascii="宋体" w:hAnsi="宋体" w:eastAsia="宋体" w:cs="宋体"/>
          <w:color w:val="auto"/>
          <w:sz w:val="24"/>
          <w:highlight w:val="none"/>
          <w:lang w:eastAsia="zh-CN"/>
        </w:rPr>
      </w:pPr>
      <w:bookmarkStart w:id="59" w:name="_Toc26762"/>
      <w:r>
        <w:rPr>
          <w:rFonts w:hint="eastAsia" w:ascii="宋体" w:hAnsi="宋体" w:eastAsia="宋体" w:cs="宋体"/>
          <w:color w:val="auto"/>
          <w:sz w:val="24"/>
          <w:highlight w:val="none"/>
          <w:lang w:eastAsia="zh-CN"/>
        </w:rPr>
        <w:t>※六、违约责任</w:t>
      </w:r>
      <w:bookmarkEnd w:id="59"/>
    </w:p>
    <w:p w14:paraId="53600E6C">
      <w:pPr>
        <w:pStyle w:val="2"/>
        <w:spacing w:line="360" w:lineRule="exact"/>
        <w:ind w:firstLine="360" w:firstLineChars="150"/>
        <w:rPr>
          <w:rFonts w:hAnsi="宋体" w:cs="宋体"/>
          <w:color w:val="auto"/>
          <w:kern w:val="2"/>
          <w:szCs w:val="24"/>
          <w:highlight w:val="none"/>
        </w:rPr>
      </w:pPr>
      <w:r>
        <w:rPr>
          <w:rFonts w:hint="eastAsia" w:hAnsi="宋体" w:cs="宋体"/>
          <w:color w:val="auto"/>
          <w:kern w:val="2"/>
          <w:szCs w:val="24"/>
          <w:highlight w:val="none"/>
        </w:rPr>
        <w:t>（一）如非采购方原因（不可抗力除外），成交供应商所投产品不能按时交货或完成安装调试的，每逾期1天，按合同总金额的1‰计算每天逾期交货违约金。逾期交货违约金超过合同总金额的5%时，采购方有权单方面解除合同并上报财政主管部门，所造成的损失由成交供应商自行承担。</w:t>
      </w:r>
    </w:p>
    <w:p w14:paraId="74A243FD">
      <w:pPr>
        <w:pStyle w:val="2"/>
        <w:spacing w:line="360" w:lineRule="exact"/>
        <w:ind w:firstLine="480" w:firstLineChars="200"/>
        <w:rPr>
          <w:rFonts w:hAnsi="宋体" w:cs="宋体"/>
          <w:color w:val="auto"/>
          <w:kern w:val="2"/>
          <w:szCs w:val="24"/>
          <w:highlight w:val="none"/>
        </w:rPr>
      </w:pPr>
      <w:r>
        <w:rPr>
          <w:rFonts w:hint="eastAsia" w:hAnsi="宋体" w:cs="宋体"/>
          <w:color w:val="auto"/>
          <w:kern w:val="2"/>
          <w:szCs w:val="24"/>
          <w:highlight w:val="none"/>
        </w:rPr>
        <w:t>（二）成交供应商不按合同和</w:t>
      </w:r>
      <w:r>
        <w:rPr>
          <w:rFonts w:hint="eastAsia" w:hAnsi="宋体" w:cs="宋体"/>
          <w:color w:val="auto"/>
          <w:kern w:val="2"/>
          <w:szCs w:val="24"/>
          <w:highlight w:val="none"/>
          <w:lang w:eastAsia="zh-CN"/>
        </w:rPr>
        <w:t>磋商</w:t>
      </w:r>
      <w:r>
        <w:rPr>
          <w:rFonts w:hint="eastAsia" w:hAnsi="宋体" w:cs="宋体"/>
          <w:color w:val="auto"/>
          <w:kern w:val="2"/>
          <w:szCs w:val="24"/>
          <w:highlight w:val="none"/>
        </w:rPr>
        <w:t>通知书技术标准约定提供货物的，所送货物与合同约定不一致的，或所送货物为非正品的，应由成交供应商负责包换、包退，并承担由此而支付的实际费用和采购方因此所受损失的费用，且采购方有权单方面解除合同，所造成的损失由成交供应商自行承担。</w:t>
      </w:r>
    </w:p>
    <w:p w14:paraId="7954C184">
      <w:pPr>
        <w:pStyle w:val="2"/>
        <w:spacing w:line="360" w:lineRule="exact"/>
        <w:ind w:firstLine="480" w:firstLineChars="200"/>
        <w:rPr>
          <w:rFonts w:hAnsi="宋体" w:cs="宋体"/>
          <w:color w:val="auto"/>
          <w:kern w:val="2"/>
          <w:szCs w:val="24"/>
          <w:highlight w:val="none"/>
        </w:rPr>
      </w:pPr>
      <w:r>
        <w:rPr>
          <w:rFonts w:hint="eastAsia" w:hAnsi="宋体" w:cs="宋体"/>
          <w:color w:val="auto"/>
          <w:kern w:val="2"/>
          <w:szCs w:val="24"/>
          <w:highlight w:val="none"/>
        </w:rPr>
        <w:t>（三）如因不可抗力导致交货期确需延长时，成交供应商应及时通知采购方，同时提供不可抗力证明材料，采购方和成交供应商双方另行协商解决。</w:t>
      </w:r>
    </w:p>
    <w:p w14:paraId="7D068F5D">
      <w:pPr>
        <w:snapToGrid w:val="0"/>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成交供应商违反合同约定，除应承担违约责任外，还应赔偿采购方因此造成的全部损失，该等损失包括但不限于采购方对外承担的赔偿责任金额、采购方为实现债权而支付的诉讼（仲裁）费、律师费、调查费、鉴定费、保全费、保全担保费等全部费用。</w:t>
      </w:r>
    </w:p>
    <w:p w14:paraId="1B462E38">
      <w:pPr>
        <w:pStyle w:val="24"/>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如因成交供应商提供产品的质量问题造成采购方、最终用户或任何第三方人身、财产损失的，由成交供应商承担相关的赔偿责任，采购方不承担任何责任。若因此导致采购方先行垫付相关费用的，采购方有权向成交供应商追偿。</w:t>
      </w:r>
    </w:p>
    <w:p w14:paraId="445E552B">
      <w:pPr>
        <w:pStyle w:val="4"/>
        <w:adjustRightInd w:val="0"/>
        <w:snapToGrid w:val="0"/>
        <w:spacing w:before="0" w:after="0" w:line="400" w:lineRule="exact"/>
        <w:ind w:firstLine="482" w:firstLineChars="200"/>
        <w:rPr>
          <w:rFonts w:hint="eastAsia" w:ascii="宋体" w:hAnsi="宋体" w:eastAsia="宋体" w:cs="宋体"/>
          <w:color w:val="auto"/>
          <w:sz w:val="24"/>
          <w:highlight w:val="none"/>
          <w:lang w:eastAsia="zh-CN"/>
        </w:rPr>
      </w:pPr>
      <w:bookmarkStart w:id="60" w:name="_Toc30921"/>
      <w:r>
        <w:rPr>
          <w:rFonts w:hint="eastAsia" w:ascii="宋体" w:hAnsi="宋体" w:eastAsia="宋体" w:cs="宋体"/>
          <w:color w:val="auto"/>
          <w:sz w:val="24"/>
          <w:highlight w:val="none"/>
          <w:lang w:eastAsia="zh-CN"/>
        </w:rPr>
        <w:t>七、其他</w:t>
      </w:r>
      <w:bookmarkEnd w:id="60"/>
    </w:p>
    <w:p w14:paraId="582A1F12">
      <w:pPr>
        <w:snapToGrid w:val="0"/>
        <w:spacing w:line="400" w:lineRule="exact"/>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（一）供应商必须在响应文件中对以上条款和服务承诺明确列出，承诺内容必须达到本篇及</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文件其他条款的要求。</w:t>
      </w:r>
    </w:p>
    <w:p w14:paraId="1244594B">
      <w:pPr>
        <w:snapToGrid w:val="0"/>
        <w:spacing w:line="400" w:lineRule="exact"/>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（二）其他未尽事宜由供需双方在采购合同中详细约定。</w:t>
      </w:r>
    </w:p>
    <w:p w14:paraId="3FEACF6B">
      <w:pPr>
        <w:snapToGrid w:val="0"/>
        <w:spacing w:line="400" w:lineRule="exact"/>
        <w:ind w:firstLine="540"/>
        <w:rPr>
          <w:rFonts w:ascii="宋体" w:hAnsi="宋体" w:cs="宋体"/>
          <w:color w:val="auto"/>
          <w:sz w:val="24"/>
          <w:szCs w:val="24"/>
          <w:highlight w:val="none"/>
        </w:rPr>
      </w:pPr>
    </w:p>
    <w:p w14:paraId="5D6A42A9">
      <w:pPr>
        <w:pStyle w:val="4"/>
        <w:pageBreakBefore/>
        <w:spacing w:before="0" w:after="0" w:line="360" w:lineRule="auto"/>
        <w:jc w:val="center"/>
        <w:rPr>
          <w:rFonts w:ascii="宋体" w:hAnsi="宋体" w:eastAsia="宋体" w:cs="宋体"/>
          <w:bCs/>
          <w:color w:val="auto"/>
          <w:sz w:val="36"/>
          <w:szCs w:val="30"/>
          <w:highlight w:val="none"/>
        </w:rPr>
      </w:pPr>
      <w:bookmarkStart w:id="61" w:name="_Toc30355"/>
      <w:bookmarkStart w:id="62" w:name="_Toc76462332"/>
      <w:r>
        <w:rPr>
          <w:rFonts w:hint="eastAsia" w:ascii="宋体" w:hAnsi="宋体" w:eastAsia="宋体" w:cs="宋体"/>
          <w:bCs/>
          <w:color w:val="auto"/>
          <w:sz w:val="36"/>
          <w:szCs w:val="30"/>
          <w:highlight w:val="none"/>
        </w:rPr>
        <w:t>第四篇  磋商程序及方法、评审标准、无效响应和</w:t>
      </w:r>
      <w:r>
        <w:rPr>
          <w:rFonts w:hint="eastAsia" w:ascii="宋体" w:hAnsi="宋体" w:eastAsia="宋体" w:cs="宋体"/>
          <w:bCs/>
          <w:color w:val="auto"/>
          <w:sz w:val="36"/>
          <w:szCs w:val="36"/>
          <w:highlight w:val="none"/>
        </w:rPr>
        <w:t>采购终止</w:t>
      </w:r>
      <w:bookmarkEnd w:id="61"/>
      <w:bookmarkEnd w:id="62"/>
    </w:p>
    <w:p w14:paraId="673DB819">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63" w:name="_Toc30549"/>
      <w:bookmarkStart w:id="64" w:name="_Toc76462333"/>
      <w:r>
        <w:rPr>
          <w:rFonts w:hint="eastAsia" w:ascii="宋体" w:hAnsi="宋体" w:eastAsia="宋体" w:cs="宋体"/>
          <w:color w:val="auto"/>
          <w:sz w:val="24"/>
          <w:highlight w:val="none"/>
        </w:rPr>
        <w:t>一、磋商程序及方法</w:t>
      </w:r>
      <w:bookmarkEnd w:id="63"/>
      <w:bookmarkEnd w:id="64"/>
    </w:p>
    <w:p w14:paraId="16E55E3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B0A251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5A2C31CF">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3261"/>
        <w:gridCol w:w="4671"/>
      </w:tblGrid>
      <w:tr w14:paraId="65A3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14:paraId="5475F0C3">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7051C1F6">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4671" w:type="dxa"/>
            <w:tcBorders>
              <w:top w:val="single" w:color="auto" w:sz="4" w:space="0"/>
              <w:left w:val="single" w:color="auto" w:sz="4" w:space="0"/>
              <w:bottom w:val="single" w:color="auto" w:sz="4" w:space="0"/>
              <w:right w:val="single" w:color="auto" w:sz="4" w:space="0"/>
            </w:tcBorders>
            <w:vAlign w:val="center"/>
          </w:tcPr>
          <w:p w14:paraId="0A84A41F">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648A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2B3DEDA1">
            <w:pPr>
              <w:jc w:val="center"/>
              <w:rPr>
                <w:rFonts w:ascii="宋体" w:hAnsi="宋体" w:cs="宋体"/>
                <w:color w:val="auto"/>
                <w:sz w:val="24"/>
                <w:szCs w:val="24"/>
                <w:highlight w:val="none"/>
              </w:rPr>
            </w:pPr>
            <w:r>
              <w:rPr>
                <w:rFonts w:hint="eastAsia" w:ascii="宋体" w:hAnsi="宋体" w:cs="宋体"/>
                <w:color w:val="auto"/>
                <w:sz w:val="24"/>
                <w:szCs w:val="24"/>
                <w:highlight w:val="none"/>
              </w:rPr>
              <w:t>（一）</w:t>
            </w:r>
          </w:p>
        </w:tc>
        <w:tc>
          <w:tcPr>
            <w:tcW w:w="708" w:type="dxa"/>
            <w:vMerge w:val="restart"/>
            <w:vAlign w:val="center"/>
          </w:tcPr>
          <w:p w14:paraId="17C32E74">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3261" w:type="dxa"/>
            <w:vAlign w:val="center"/>
          </w:tcPr>
          <w:p w14:paraId="08DBF161">
            <w:pPr>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4671" w:type="dxa"/>
            <w:vAlign w:val="center"/>
          </w:tcPr>
          <w:p w14:paraId="07F02788">
            <w:pPr>
              <w:rPr>
                <w:rFonts w:ascii="宋体" w:hAnsi="宋体" w:cs="宋体"/>
                <w:color w:val="auto"/>
                <w:sz w:val="24"/>
                <w:szCs w:val="24"/>
                <w:highlight w:val="none"/>
              </w:rPr>
            </w:pPr>
            <w:r>
              <w:rPr>
                <w:rFonts w:hint="eastAsia" w:ascii="宋体" w:hAnsi="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1C77156C">
            <w:pPr>
              <w:rPr>
                <w:rFonts w:ascii="宋体" w:hAnsi="宋体" w:cs="宋体"/>
                <w:color w:val="auto"/>
                <w:sz w:val="24"/>
                <w:szCs w:val="24"/>
                <w:highlight w:val="none"/>
              </w:rPr>
            </w:pPr>
            <w:r>
              <w:rPr>
                <w:rFonts w:hint="eastAsia" w:ascii="宋体" w:hAnsi="宋体" w:cs="宋体"/>
                <w:color w:val="auto"/>
                <w:sz w:val="24"/>
                <w:szCs w:val="24"/>
                <w:highlight w:val="none"/>
              </w:rPr>
              <w:t>2.供应商法定代表人身份证明和法定代表人授权代表委托书。</w:t>
            </w:r>
          </w:p>
        </w:tc>
      </w:tr>
      <w:tr w14:paraId="069E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6C37AA3C">
            <w:pPr>
              <w:jc w:val="center"/>
              <w:rPr>
                <w:rFonts w:ascii="宋体" w:hAnsi="宋体" w:cs="宋体"/>
                <w:color w:val="auto"/>
                <w:sz w:val="24"/>
                <w:szCs w:val="24"/>
                <w:highlight w:val="none"/>
              </w:rPr>
            </w:pPr>
          </w:p>
        </w:tc>
        <w:tc>
          <w:tcPr>
            <w:tcW w:w="708" w:type="dxa"/>
            <w:vMerge w:val="continue"/>
            <w:vAlign w:val="center"/>
          </w:tcPr>
          <w:p w14:paraId="37239122">
            <w:pPr>
              <w:rPr>
                <w:rFonts w:ascii="宋体" w:hAnsi="宋体" w:cs="宋体"/>
                <w:color w:val="auto"/>
                <w:sz w:val="24"/>
                <w:szCs w:val="24"/>
                <w:highlight w:val="none"/>
                <w:lang w:val="zh-CN"/>
              </w:rPr>
            </w:pPr>
          </w:p>
        </w:tc>
        <w:tc>
          <w:tcPr>
            <w:tcW w:w="3261" w:type="dxa"/>
            <w:vAlign w:val="center"/>
          </w:tcPr>
          <w:p w14:paraId="312CCCBE">
            <w:pPr>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4671" w:type="dxa"/>
            <w:vMerge w:val="restart"/>
            <w:vAlign w:val="center"/>
          </w:tcPr>
          <w:p w14:paraId="3B26E846">
            <w:pPr>
              <w:rPr>
                <w:rFonts w:ascii="宋体" w:hAnsi="宋体" w:cs="宋体"/>
                <w:b/>
                <w:color w:val="auto"/>
                <w:sz w:val="24"/>
                <w:szCs w:val="24"/>
                <w:highlight w:val="none"/>
              </w:rPr>
            </w:pPr>
            <w:r>
              <w:rPr>
                <w:rFonts w:hint="eastAsia" w:ascii="宋体" w:hAnsi="宋体" w:cs="宋体"/>
                <w:color w:val="auto"/>
                <w:sz w:val="24"/>
                <w:szCs w:val="24"/>
                <w:highlight w:val="none"/>
              </w:rPr>
              <w:t>供应商提供“基本资格条件承诺函”（格式详见第七篇）</w:t>
            </w:r>
          </w:p>
        </w:tc>
      </w:tr>
      <w:tr w14:paraId="42C8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100B85A5">
            <w:pPr>
              <w:jc w:val="center"/>
              <w:rPr>
                <w:rFonts w:ascii="宋体" w:hAnsi="宋体" w:cs="宋体"/>
                <w:color w:val="auto"/>
                <w:sz w:val="24"/>
                <w:szCs w:val="24"/>
                <w:highlight w:val="none"/>
              </w:rPr>
            </w:pPr>
          </w:p>
        </w:tc>
        <w:tc>
          <w:tcPr>
            <w:tcW w:w="708" w:type="dxa"/>
            <w:vMerge w:val="continue"/>
            <w:vAlign w:val="center"/>
          </w:tcPr>
          <w:p w14:paraId="60BE38DF">
            <w:pPr>
              <w:rPr>
                <w:rFonts w:ascii="宋体" w:hAnsi="宋体" w:cs="宋体"/>
                <w:color w:val="auto"/>
                <w:sz w:val="24"/>
                <w:szCs w:val="24"/>
                <w:highlight w:val="none"/>
                <w:lang w:val="zh-CN"/>
              </w:rPr>
            </w:pPr>
          </w:p>
        </w:tc>
        <w:tc>
          <w:tcPr>
            <w:tcW w:w="3261" w:type="dxa"/>
            <w:vAlign w:val="center"/>
          </w:tcPr>
          <w:p w14:paraId="3848E6A3">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4671" w:type="dxa"/>
            <w:vMerge w:val="continue"/>
            <w:vAlign w:val="center"/>
          </w:tcPr>
          <w:p w14:paraId="1AD0B7F1">
            <w:pPr>
              <w:rPr>
                <w:rFonts w:ascii="宋体" w:hAnsi="宋体" w:cs="宋体"/>
                <w:color w:val="auto"/>
                <w:sz w:val="24"/>
                <w:szCs w:val="24"/>
                <w:highlight w:val="none"/>
              </w:rPr>
            </w:pPr>
          </w:p>
        </w:tc>
      </w:tr>
      <w:tr w14:paraId="25F1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51BCE732">
            <w:pPr>
              <w:jc w:val="center"/>
              <w:rPr>
                <w:rFonts w:ascii="宋体" w:hAnsi="宋体" w:cs="宋体"/>
                <w:color w:val="auto"/>
                <w:sz w:val="24"/>
                <w:szCs w:val="24"/>
                <w:highlight w:val="none"/>
              </w:rPr>
            </w:pPr>
          </w:p>
        </w:tc>
        <w:tc>
          <w:tcPr>
            <w:tcW w:w="708" w:type="dxa"/>
            <w:vMerge w:val="continue"/>
            <w:vAlign w:val="center"/>
          </w:tcPr>
          <w:p w14:paraId="295BAABB">
            <w:pPr>
              <w:rPr>
                <w:rFonts w:ascii="宋体" w:hAnsi="宋体" w:cs="宋体"/>
                <w:color w:val="auto"/>
                <w:sz w:val="24"/>
                <w:szCs w:val="24"/>
                <w:highlight w:val="none"/>
                <w:lang w:val="zh-CN"/>
              </w:rPr>
            </w:pPr>
          </w:p>
        </w:tc>
        <w:tc>
          <w:tcPr>
            <w:tcW w:w="3261" w:type="dxa"/>
            <w:vAlign w:val="center"/>
          </w:tcPr>
          <w:p w14:paraId="616EA5F5">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4671" w:type="dxa"/>
            <w:vMerge w:val="continue"/>
            <w:vAlign w:val="center"/>
          </w:tcPr>
          <w:p w14:paraId="67C02A39">
            <w:pPr>
              <w:rPr>
                <w:rFonts w:ascii="宋体" w:hAnsi="宋体" w:cs="宋体"/>
                <w:color w:val="auto"/>
                <w:sz w:val="24"/>
                <w:szCs w:val="24"/>
                <w:highlight w:val="none"/>
              </w:rPr>
            </w:pPr>
          </w:p>
        </w:tc>
      </w:tr>
      <w:tr w14:paraId="4A77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18843022">
            <w:pPr>
              <w:jc w:val="center"/>
              <w:rPr>
                <w:rFonts w:ascii="宋体" w:hAnsi="宋体" w:cs="宋体"/>
                <w:color w:val="auto"/>
                <w:sz w:val="24"/>
                <w:szCs w:val="24"/>
                <w:highlight w:val="none"/>
              </w:rPr>
            </w:pPr>
          </w:p>
        </w:tc>
        <w:tc>
          <w:tcPr>
            <w:tcW w:w="708" w:type="dxa"/>
            <w:vMerge w:val="continue"/>
            <w:vAlign w:val="center"/>
          </w:tcPr>
          <w:p w14:paraId="3DE6A531">
            <w:pPr>
              <w:rPr>
                <w:rFonts w:ascii="宋体" w:hAnsi="宋体" w:cs="宋体"/>
                <w:color w:val="auto"/>
                <w:sz w:val="24"/>
                <w:szCs w:val="24"/>
                <w:highlight w:val="none"/>
                <w:lang w:val="zh-CN"/>
              </w:rPr>
            </w:pPr>
          </w:p>
        </w:tc>
        <w:tc>
          <w:tcPr>
            <w:tcW w:w="3261" w:type="dxa"/>
            <w:vAlign w:val="center"/>
          </w:tcPr>
          <w:p w14:paraId="5B595AD4">
            <w:pPr>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w:t>
            </w:r>
          </w:p>
        </w:tc>
        <w:tc>
          <w:tcPr>
            <w:tcW w:w="4671" w:type="dxa"/>
            <w:vMerge w:val="continue"/>
            <w:vAlign w:val="center"/>
          </w:tcPr>
          <w:p w14:paraId="3936920B">
            <w:pPr>
              <w:rPr>
                <w:rFonts w:ascii="宋体" w:hAnsi="宋体" w:cs="宋体"/>
                <w:b/>
                <w:color w:val="auto"/>
                <w:sz w:val="24"/>
                <w:szCs w:val="24"/>
                <w:highlight w:val="none"/>
              </w:rPr>
            </w:pPr>
          </w:p>
        </w:tc>
      </w:tr>
      <w:tr w14:paraId="0C3B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14:paraId="032BE7CD">
            <w:pPr>
              <w:jc w:val="center"/>
              <w:rPr>
                <w:rFonts w:ascii="宋体" w:hAnsi="宋体" w:cs="宋体"/>
                <w:color w:val="auto"/>
                <w:sz w:val="24"/>
                <w:szCs w:val="24"/>
                <w:highlight w:val="none"/>
              </w:rPr>
            </w:pPr>
          </w:p>
        </w:tc>
        <w:tc>
          <w:tcPr>
            <w:tcW w:w="708" w:type="dxa"/>
            <w:vMerge w:val="continue"/>
            <w:vAlign w:val="center"/>
          </w:tcPr>
          <w:p w14:paraId="19344F02">
            <w:pPr>
              <w:rPr>
                <w:rFonts w:ascii="宋体" w:hAnsi="宋体" w:cs="宋体"/>
                <w:color w:val="auto"/>
                <w:sz w:val="24"/>
                <w:szCs w:val="24"/>
                <w:highlight w:val="none"/>
              </w:rPr>
            </w:pPr>
          </w:p>
        </w:tc>
        <w:tc>
          <w:tcPr>
            <w:tcW w:w="3261" w:type="dxa"/>
            <w:vAlign w:val="center"/>
          </w:tcPr>
          <w:p w14:paraId="5B323738">
            <w:pPr>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4671" w:type="dxa"/>
            <w:vAlign w:val="center"/>
          </w:tcPr>
          <w:p w14:paraId="6B496091">
            <w:pPr>
              <w:rPr>
                <w:rFonts w:ascii="宋体" w:hAnsi="宋体" w:cs="宋体"/>
                <w:color w:val="auto"/>
                <w:sz w:val="24"/>
                <w:szCs w:val="24"/>
                <w:highlight w:val="none"/>
              </w:rPr>
            </w:pPr>
          </w:p>
        </w:tc>
      </w:tr>
      <w:tr w14:paraId="4249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14:paraId="02ED1645">
            <w:pPr>
              <w:jc w:val="center"/>
              <w:rPr>
                <w:rFonts w:ascii="宋体" w:hAnsi="宋体" w:cs="宋体"/>
                <w:color w:val="auto"/>
                <w:sz w:val="24"/>
                <w:szCs w:val="24"/>
                <w:highlight w:val="none"/>
              </w:rPr>
            </w:pPr>
          </w:p>
        </w:tc>
        <w:tc>
          <w:tcPr>
            <w:tcW w:w="708" w:type="dxa"/>
            <w:vMerge w:val="continue"/>
            <w:vAlign w:val="center"/>
          </w:tcPr>
          <w:p w14:paraId="0452E437">
            <w:pPr>
              <w:rPr>
                <w:rFonts w:ascii="宋体" w:hAnsi="宋体" w:cs="宋体"/>
                <w:color w:val="auto"/>
                <w:sz w:val="24"/>
                <w:szCs w:val="24"/>
                <w:highlight w:val="none"/>
              </w:rPr>
            </w:pPr>
          </w:p>
        </w:tc>
        <w:tc>
          <w:tcPr>
            <w:tcW w:w="3261" w:type="dxa"/>
            <w:vAlign w:val="center"/>
          </w:tcPr>
          <w:p w14:paraId="09409005">
            <w:pPr>
              <w:rPr>
                <w:rFonts w:ascii="宋体" w:hAnsi="宋体" w:cs="宋体"/>
                <w:color w:val="auto"/>
                <w:sz w:val="24"/>
                <w:szCs w:val="24"/>
                <w:highlight w:val="none"/>
              </w:rPr>
            </w:pPr>
            <w:r>
              <w:rPr>
                <w:rFonts w:hint="eastAsia" w:ascii="宋体" w:hAnsi="宋体" w:cs="宋体"/>
                <w:color w:val="auto"/>
                <w:sz w:val="24"/>
                <w:szCs w:val="24"/>
                <w:highlight w:val="none"/>
              </w:rPr>
              <w:t>7.本项目的特定资格要求</w:t>
            </w:r>
          </w:p>
        </w:tc>
        <w:tc>
          <w:tcPr>
            <w:tcW w:w="4671" w:type="dxa"/>
            <w:vAlign w:val="center"/>
          </w:tcPr>
          <w:p w14:paraId="427C39E6">
            <w:pPr>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按“第一篇三、供应商资格要求（三）本项目的特定资格要求”的要求提交（如果有）。</w:t>
            </w:r>
          </w:p>
        </w:tc>
      </w:tr>
      <w:tr w14:paraId="0D49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93CE5FC">
            <w:pPr>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3969" w:type="dxa"/>
            <w:gridSpan w:val="2"/>
            <w:vAlign w:val="center"/>
          </w:tcPr>
          <w:p w14:paraId="0BB17475">
            <w:pPr>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p>
        </w:tc>
        <w:tc>
          <w:tcPr>
            <w:tcW w:w="4671" w:type="dxa"/>
            <w:vAlign w:val="center"/>
          </w:tcPr>
          <w:p w14:paraId="3BB9A7E3">
            <w:pPr>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按“第一篇三、供应商资格要求（二）落实政府采购政策需满足的资格要求”的要求提交（如果有）。</w:t>
            </w:r>
          </w:p>
        </w:tc>
      </w:tr>
    </w:tbl>
    <w:p w14:paraId="4070C053">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6F83419D">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3DB138F">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E5A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E76BF94">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544" w:type="dxa"/>
            <w:gridSpan w:val="2"/>
            <w:vAlign w:val="center"/>
          </w:tcPr>
          <w:p w14:paraId="06A24AF9">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409" w:type="dxa"/>
            <w:vAlign w:val="center"/>
          </w:tcPr>
          <w:p w14:paraId="381E58C6">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5E6A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ADDD5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60" w:type="dxa"/>
            <w:vMerge w:val="restart"/>
            <w:vAlign w:val="center"/>
          </w:tcPr>
          <w:p w14:paraId="1E62C5F2">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1984" w:type="dxa"/>
            <w:vAlign w:val="center"/>
          </w:tcPr>
          <w:p w14:paraId="3433DD7F">
            <w:pPr>
              <w:rPr>
                <w:rFonts w:ascii="宋体" w:hAnsi="宋体" w:cs="宋体"/>
                <w:color w:val="auto"/>
                <w:kern w:val="0"/>
                <w:sz w:val="24"/>
                <w:szCs w:val="24"/>
                <w:highlight w:val="none"/>
              </w:rPr>
            </w:pPr>
            <w:r>
              <w:rPr>
                <w:rFonts w:hint="eastAsia" w:ascii="宋体" w:hAnsi="宋体" w:cs="宋体"/>
                <w:color w:val="auto"/>
                <w:sz w:val="24"/>
                <w:szCs w:val="24"/>
                <w:highlight w:val="none"/>
              </w:rPr>
              <w:t>响应文件签署或盖章</w:t>
            </w:r>
          </w:p>
        </w:tc>
        <w:tc>
          <w:tcPr>
            <w:tcW w:w="5409" w:type="dxa"/>
            <w:vAlign w:val="center"/>
          </w:tcPr>
          <w:p w14:paraId="5D34046F">
            <w:pPr>
              <w:rPr>
                <w:rFonts w:ascii="宋体" w:hAnsi="宋体" w:cs="宋体"/>
                <w:color w:val="auto"/>
                <w:kern w:val="0"/>
                <w:sz w:val="24"/>
                <w:szCs w:val="24"/>
                <w:highlight w:val="none"/>
              </w:rPr>
            </w:pPr>
            <w:r>
              <w:rPr>
                <w:rFonts w:hint="eastAsia" w:ascii="宋体" w:hAnsi="宋体" w:cs="宋体"/>
                <w:color w:val="auto"/>
                <w:sz w:val="24"/>
                <w:szCs w:val="24"/>
                <w:highlight w:val="none"/>
              </w:rPr>
              <w:t>按竞争性磋商文件“第七篇响应文件编制要求”要求签署或盖章。</w:t>
            </w:r>
          </w:p>
        </w:tc>
      </w:tr>
      <w:tr w14:paraId="7701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ECF4290">
            <w:pPr>
              <w:jc w:val="center"/>
              <w:rPr>
                <w:rFonts w:ascii="宋体" w:hAnsi="宋体" w:cs="宋体"/>
                <w:color w:val="auto"/>
                <w:kern w:val="0"/>
                <w:sz w:val="24"/>
                <w:szCs w:val="24"/>
                <w:highlight w:val="none"/>
              </w:rPr>
            </w:pPr>
          </w:p>
        </w:tc>
        <w:tc>
          <w:tcPr>
            <w:tcW w:w="1560" w:type="dxa"/>
            <w:vMerge w:val="continue"/>
            <w:vAlign w:val="center"/>
          </w:tcPr>
          <w:p w14:paraId="37D009CE">
            <w:pPr>
              <w:rPr>
                <w:rFonts w:ascii="宋体" w:hAnsi="宋体" w:cs="宋体"/>
                <w:color w:val="auto"/>
                <w:kern w:val="0"/>
                <w:sz w:val="24"/>
                <w:szCs w:val="24"/>
                <w:highlight w:val="none"/>
              </w:rPr>
            </w:pPr>
          </w:p>
        </w:tc>
        <w:tc>
          <w:tcPr>
            <w:tcW w:w="1984" w:type="dxa"/>
            <w:vAlign w:val="center"/>
          </w:tcPr>
          <w:p w14:paraId="4B8DF09E">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5409" w:type="dxa"/>
            <w:vAlign w:val="center"/>
          </w:tcPr>
          <w:p w14:paraId="5857C36E">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法定代表人身份证明及授权委托书有效，符合竞争性磋商文件规定的格式，签署或盖章齐全。</w:t>
            </w:r>
          </w:p>
        </w:tc>
      </w:tr>
      <w:tr w14:paraId="4106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50F5FC1">
            <w:pPr>
              <w:jc w:val="center"/>
              <w:rPr>
                <w:rFonts w:ascii="宋体" w:hAnsi="宋体" w:cs="宋体"/>
                <w:color w:val="auto"/>
                <w:kern w:val="0"/>
                <w:sz w:val="24"/>
                <w:szCs w:val="24"/>
                <w:highlight w:val="none"/>
              </w:rPr>
            </w:pPr>
          </w:p>
        </w:tc>
        <w:tc>
          <w:tcPr>
            <w:tcW w:w="1560" w:type="dxa"/>
            <w:vMerge w:val="continue"/>
            <w:vAlign w:val="center"/>
          </w:tcPr>
          <w:p w14:paraId="3DEF165D">
            <w:pPr>
              <w:rPr>
                <w:rFonts w:ascii="宋体" w:hAnsi="宋体" w:cs="宋体"/>
                <w:color w:val="auto"/>
                <w:kern w:val="0"/>
                <w:sz w:val="24"/>
                <w:szCs w:val="24"/>
                <w:highlight w:val="none"/>
              </w:rPr>
            </w:pPr>
          </w:p>
        </w:tc>
        <w:tc>
          <w:tcPr>
            <w:tcW w:w="1984" w:type="dxa"/>
            <w:vAlign w:val="center"/>
          </w:tcPr>
          <w:p w14:paraId="3AE1E7B3">
            <w:pPr>
              <w:rPr>
                <w:rFonts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5409" w:type="dxa"/>
            <w:vAlign w:val="center"/>
          </w:tcPr>
          <w:p w14:paraId="26333D88">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337A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C04FB13">
            <w:pPr>
              <w:jc w:val="center"/>
              <w:rPr>
                <w:rFonts w:ascii="宋体" w:hAnsi="宋体" w:cs="宋体"/>
                <w:color w:val="auto"/>
                <w:kern w:val="0"/>
                <w:sz w:val="24"/>
                <w:szCs w:val="24"/>
                <w:highlight w:val="none"/>
              </w:rPr>
            </w:pPr>
          </w:p>
        </w:tc>
        <w:tc>
          <w:tcPr>
            <w:tcW w:w="1560" w:type="dxa"/>
            <w:vMerge w:val="continue"/>
            <w:vAlign w:val="center"/>
          </w:tcPr>
          <w:p w14:paraId="530757F4">
            <w:pPr>
              <w:rPr>
                <w:rFonts w:ascii="宋体" w:hAnsi="宋体" w:cs="宋体"/>
                <w:color w:val="auto"/>
                <w:kern w:val="0"/>
                <w:sz w:val="24"/>
                <w:szCs w:val="24"/>
                <w:highlight w:val="none"/>
              </w:rPr>
            </w:pPr>
          </w:p>
        </w:tc>
        <w:tc>
          <w:tcPr>
            <w:tcW w:w="1984" w:type="dxa"/>
            <w:vAlign w:val="center"/>
          </w:tcPr>
          <w:p w14:paraId="7E0EBBFD">
            <w:pPr>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5409" w:type="dxa"/>
            <w:vAlign w:val="center"/>
          </w:tcPr>
          <w:p w14:paraId="72F53224">
            <w:pPr>
              <w:rPr>
                <w:rFonts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14:paraId="2CCA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6CECC2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60" w:type="dxa"/>
            <w:vAlign w:val="center"/>
          </w:tcPr>
          <w:p w14:paraId="72CCFF3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1984" w:type="dxa"/>
            <w:vAlign w:val="center"/>
          </w:tcPr>
          <w:p w14:paraId="29545CF3">
            <w:pPr>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文件份数</w:t>
            </w:r>
          </w:p>
        </w:tc>
        <w:tc>
          <w:tcPr>
            <w:tcW w:w="5409" w:type="dxa"/>
            <w:vAlign w:val="center"/>
          </w:tcPr>
          <w:p w14:paraId="7F9023AB">
            <w:pP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响应文件正、副本数量（含电子文档）符合竞争性磋商文件要求。</w:t>
            </w:r>
          </w:p>
        </w:tc>
      </w:tr>
      <w:tr w14:paraId="798D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73B144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60" w:type="dxa"/>
            <w:vMerge w:val="restart"/>
            <w:vAlign w:val="center"/>
          </w:tcPr>
          <w:p w14:paraId="36F3921A">
            <w:pPr>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响应程度审查</w:t>
            </w:r>
          </w:p>
        </w:tc>
        <w:tc>
          <w:tcPr>
            <w:tcW w:w="1984" w:type="dxa"/>
            <w:vAlign w:val="center"/>
          </w:tcPr>
          <w:p w14:paraId="4BCD4BD6">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实质性响应</w:t>
            </w:r>
          </w:p>
        </w:tc>
        <w:tc>
          <w:tcPr>
            <w:tcW w:w="5409" w:type="dxa"/>
            <w:vAlign w:val="center"/>
          </w:tcPr>
          <w:p w14:paraId="13AE8D5E">
            <w:pPr>
              <w:pStyle w:val="34"/>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竞争性磋商文件第二篇、第三篇“※”标注部分。</w:t>
            </w:r>
          </w:p>
        </w:tc>
      </w:tr>
      <w:tr w14:paraId="2414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74E04746">
            <w:pPr>
              <w:jc w:val="center"/>
              <w:rPr>
                <w:rFonts w:ascii="宋体" w:hAnsi="宋体" w:cs="宋体"/>
                <w:color w:val="auto"/>
                <w:kern w:val="0"/>
                <w:sz w:val="24"/>
                <w:szCs w:val="24"/>
                <w:highlight w:val="none"/>
              </w:rPr>
            </w:pPr>
          </w:p>
        </w:tc>
        <w:tc>
          <w:tcPr>
            <w:tcW w:w="1560" w:type="dxa"/>
            <w:vMerge w:val="continue"/>
            <w:vAlign w:val="center"/>
          </w:tcPr>
          <w:p w14:paraId="19D4BAE6">
            <w:pPr>
              <w:rPr>
                <w:rFonts w:ascii="宋体" w:hAnsi="宋体" w:cs="宋体"/>
                <w:color w:val="auto"/>
                <w:sz w:val="24"/>
                <w:szCs w:val="24"/>
                <w:highlight w:val="none"/>
                <w:lang w:val="zh-CN"/>
              </w:rPr>
            </w:pPr>
          </w:p>
        </w:tc>
        <w:tc>
          <w:tcPr>
            <w:tcW w:w="1984" w:type="dxa"/>
            <w:vAlign w:val="center"/>
          </w:tcPr>
          <w:p w14:paraId="45A3A42E">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磋商有效期</w:t>
            </w:r>
          </w:p>
        </w:tc>
        <w:tc>
          <w:tcPr>
            <w:tcW w:w="5409" w:type="dxa"/>
            <w:vAlign w:val="center"/>
          </w:tcPr>
          <w:p w14:paraId="65768EA7">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响应文件及有关承诺文件有效期为提交响应文件截止时间起90天。</w:t>
            </w:r>
          </w:p>
        </w:tc>
      </w:tr>
    </w:tbl>
    <w:p w14:paraId="75C52B0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7B5FD7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6781C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63F999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466662E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985FC6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3B1F705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6F9F69C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w:t>
      </w:r>
      <w:r>
        <w:rPr>
          <w:rFonts w:hint="eastAsia" w:ascii="宋体" w:hAnsi="宋体" w:cs="宋体"/>
          <w:color w:val="auto"/>
          <w:kern w:val="0"/>
          <w:sz w:val="24"/>
          <w:szCs w:val="24"/>
          <w:highlight w:val="none"/>
          <w:lang w:eastAsia="zh-CN"/>
        </w:rPr>
        <w:t>技术</w:t>
      </w:r>
      <w:r>
        <w:rPr>
          <w:rFonts w:hint="eastAsia" w:ascii="宋体" w:hAnsi="宋体" w:cs="宋体"/>
          <w:color w:val="auto"/>
          <w:kern w:val="0"/>
          <w:sz w:val="24"/>
          <w:szCs w:val="24"/>
          <w:highlight w:val="none"/>
        </w:rPr>
        <w:t>、商务等评定因素分别按照相应权重值计算分项得分后相加，满分为100分</w:t>
      </w:r>
      <w:r>
        <w:rPr>
          <w:rFonts w:hint="eastAsia" w:ascii="宋体" w:hAnsi="宋体" w:cs="宋体"/>
          <w:color w:val="auto"/>
          <w:sz w:val="24"/>
          <w:szCs w:val="24"/>
          <w:highlight w:val="none"/>
        </w:rPr>
        <w:t>。</w:t>
      </w:r>
    </w:p>
    <w:p w14:paraId="615906A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03129E8F">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65" w:name="_Toc76462334"/>
      <w:bookmarkStart w:id="66" w:name="_Toc13730"/>
      <w:r>
        <w:rPr>
          <w:rFonts w:hint="eastAsia" w:ascii="宋体" w:hAnsi="宋体" w:eastAsia="宋体" w:cs="宋体"/>
          <w:color w:val="auto"/>
          <w:sz w:val="24"/>
          <w:highlight w:val="none"/>
        </w:rPr>
        <w:t>二、</w:t>
      </w:r>
      <w:bookmarkStart w:id="67" w:name="_Toc342913394"/>
      <w:bookmarkStart w:id="68" w:name="_Toc102227320"/>
      <w:r>
        <w:rPr>
          <w:rFonts w:hint="eastAsia" w:ascii="宋体" w:hAnsi="宋体" w:eastAsia="宋体" w:cs="宋体"/>
          <w:color w:val="auto"/>
          <w:sz w:val="24"/>
          <w:highlight w:val="none"/>
        </w:rPr>
        <w:t>评审标准</w:t>
      </w:r>
      <w:bookmarkEnd w:id="65"/>
      <w:bookmarkEnd w:id="66"/>
    </w:p>
    <w:tbl>
      <w:tblPr>
        <w:tblStyle w:val="5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227"/>
        <w:gridCol w:w="850"/>
        <w:gridCol w:w="4657"/>
        <w:gridCol w:w="2295"/>
      </w:tblGrid>
      <w:tr w14:paraId="3CA4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blHeader/>
          <w:jc w:val="center"/>
        </w:trPr>
        <w:tc>
          <w:tcPr>
            <w:tcW w:w="469" w:type="dxa"/>
            <w:vAlign w:val="center"/>
          </w:tcPr>
          <w:p w14:paraId="07055422">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227" w:type="dxa"/>
            <w:vAlign w:val="center"/>
          </w:tcPr>
          <w:p w14:paraId="163DBC71">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评分因素及权值</w:t>
            </w:r>
          </w:p>
        </w:tc>
        <w:tc>
          <w:tcPr>
            <w:tcW w:w="850" w:type="dxa"/>
            <w:vAlign w:val="center"/>
          </w:tcPr>
          <w:p w14:paraId="7F2BA329">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4657" w:type="dxa"/>
            <w:vAlign w:val="center"/>
          </w:tcPr>
          <w:p w14:paraId="6D53CFB9">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c>
          <w:tcPr>
            <w:tcW w:w="2295" w:type="dxa"/>
            <w:vAlign w:val="center"/>
          </w:tcPr>
          <w:p w14:paraId="738BD54C">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tc>
      </w:tr>
      <w:tr w14:paraId="3E03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469" w:type="dxa"/>
            <w:tcBorders>
              <w:bottom w:val="single" w:color="auto" w:sz="4" w:space="0"/>
            </w:tcBorders>
            <w:vAlign w:val="center"/>
          </w:tcPr>
          <w:p w14:paraId="23344FD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27" w:type="dxa"/>
            <w:tcBorders>
              <w:bottom w:val="single" w:color="auto" w:sz="4" w:space="0"/>
            </w:tcBorders>
            <w:vAlign w:val="center"/>
          </w:tcPr>
          <w:p w14:paraId="3FB0891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磋商报价</w:t>
            </w:r>
          </w:p>
          <w:p w14:paraId="240F997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p>
        </w:tc>
        <w:tc>
          <w:tcPr>
            <w:tcW w:w="850" w:type="dxa"/>
            <w:tcBorders>
              <w:bottom w:val="single" w:color="auto" w:sz="4" w:space="0"/>
            </w:tcBorders>
            <w:vAlign w:val="center"/>
          </w:tcPr>
          <w:p w14:paraId="6ACF8F9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w:t>
            </w:r>
          </w:p>
        </w:tc>
        <w:tc>
          <w:tcPr>
            <w:tcW w:w="4657" w:type="dxa"/>
            <w:tcBorders>
              <w:bottom w:val="single" w:color="auto" w:sz="4" w:space="0"/>
            </w:tcBorders>
            <w:vAlign w:val="center"/>
          </w:tcPr>
          <w:p w14:paraId="4476C144">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有效的投标报价中的最低价为评标基准价，其价格分为满分。其他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的价格分统一按照下列公式计算：</w:t>
            </w:r>
          </w:p>
          <w:p w14:paraId="5EA57525">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磋商报</w:t>
            </w:r>
            <w:r>
              <w:rPr>
                <w:rFonts w:hint="eastAsia" w:ascii="宋体" w:hAnsi="宋体" w:eastAsia="宋体" w:cs="宋体"/>
                <w:color w:val="auto"/>
                <w:kern w:val="0"/>
                <w:sz w:val="24"/>
                <w:szCs w:val="24"/>
                <w:highlight w:val="none"/>
                <w:lang w:val="en-US" w:eastAsia="zh-CN"/>
              </w:rPr>
              <w:t>价</w:t>
            </w:r>
            <w:r>
              <w:rPr>
                <w:rFonts w:hint="eastAsia" w:ascii="宋体" w:hAnsi="宋体" w:eastAsia="宋体" w:cs="宋体"/>
                <w:color w:val="auto"/>
                <w:kern w:val="0"/>
                <w:sz w:val="24"/>
                <w:szCs w:val="24"/>
                <w:highlight w:val="none"/>
              </w:rPr>
              <w:t>得分＝（评标基准价/磋商报价）×价格权重×100。</w:t>
            </w:r>
          </w:p>
        </w:tc>
        <w:tc>
          <w:tcPr>
            <w:tcW w:w="2295" w:type="dxa"/>
            <w:tcBorders>
              <w:bottom w:val="single" w:color="auto" w:sz="4" w:space="0"/>
            </w:tcBorders>
            <w:vAlign w:val="center"/>
          </w:tcPr>
          <w:p w14:paraId="58ADAFC9">
            <w:pPr>
              <w:rPr>
                <w:rFonts w:hint="eastAsia" w:ascii="宋体" w:hAnsi="宋体" w:eastAsia="宋体" w:cs="宋体"/>
                <w:color w:val="auto"/>
                <w:kern w:val="0"/>
                <w:sz w:val="24"/>
                <w:szCs w:val="24"/>
                <w:highlight w:val="none"/>
              </w:rPr>
            </w:pPr>
          </w:p>
        </w:tc>
      </w:tr>
      <w:tr w14:paraId="5AAD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restart"/>
            <w:vAlign w:val="center"/>
          </w:tcPr>
          <w:p w14:paraId="7AF54645">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27" w:type="dxa"/>
            <w:vMerge w:val="restart"/>
            <w:vAlign w:val="center"/>
          </w:tcPr>
          <w:p w14:paraId="3B1809B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技术</w:t>
            </w:r>
            <w:r>
              <w:rPr>
                <w:rFonts w:hint="eastAsia" w:ascii="宋体" w:hAnsi="宋体" w:eastAsia="宋体" w:cs="宋体"/>
                <w:color w:val="auto"/>
                <w:kern w:val="0"/>
                <w:sz w:val="24"/>
                <w:szCs w:val="24"/>
                <w:highlight w:val="none"/>
              </w:rPr>
              <w:t>部分</w:t>
            </w:r>
          </w:p>
          <w:p w14:paraId="35A29D6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w:t>
            </w:r>
          </w:p>
        </w:tc>
        <w:tc>
          <w:tcPr>
            <w:tcW w:w="850" w:type="dxa"/>
            <w:tcBorders>
              <w:top w:val="single" w:color="auto" w:sz="4" w:space="0"/>
            </w:tcBorders>
            <w:vAlign w:val="center"/>
          </w:tcPr>
          <w:p w14:paraId="71DEBB3D">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20分</w:t>
            </w:r>
          </w:p>
        </w:tc>
        <w:tc>
          <w:tcPr>
            <w:tcW w:w="4657" w:type="dxa"/>
            <w:vAlign w:val="center"/>
          </w:tcPr>
          <w:p w14:paraId="34D63DF3">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A.起评分：有效供应商的起评分为20分。</w:t>
            </w:r>
          </w:p>
          <w:p w14:paraId="3E172CB4">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B.扣分条款：</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1、响应文件响应应答有一条不满足竞争性磋商文件重要技术需求的（本竞争性磋商文件第二篇中“▲”号标注的部分），从起评分中扣除</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分，扣完为止。</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2、响应文件响应应答有一条不满足竞争性磋商文件一般性技术需求的（本竞争性磋商文件第二篇中除了“※”和“▲”标注之外的部分），从起评分中扣除</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分，扣完为止。</w:t>
            </w:r>
          </w:p>
        </w:tc>
        <w:tc>
          <w:tcPr>
            <w:tcW w:w="2295" w:type="dxa"/>
            <w:vAlign w:val="center"/>
          </w:tcPr>
          <w:p w14:paraId="3322C32B">
            <w:pPr>
              <w:rPr>
                <w:rFonts w:hint="eastAsia" w:ascii="宋体" w:hAnsi="宋体" w:eastAsia="宋体" w:cs="宋体"/>
                <w:color w:val="auto"/>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“▲”标注的技术需求条款</w:t>
            </w:r>
            <w:r>
              <w:rPr>
                <w:rFonts w:hint="eastAsia" w:ascii="宋体" w:hAnsi="宋体" w:eastAsia="宋体" w:cs="宋体"/>
                <w:bCs/>
                <w:color w:val="auto"/>
                <w:sz w:val="24"/>
                <w:szCs w:val="24"/>
                <w:highlight w:val="none"/>
                <w:lang w:val="en-US" w:eastAsia="zh-CN"/>
              </w:rPr>
              <w:t>需提供国家认可的具有检测资质的第三方检测机构出具的检验报告复印件并加盖供应商公章（检验报告可通过报告二维码进入查询页查询、可通过国家认证认可监督委员会https://www.cnca.gov.cn官网查询，提供报告二维码查询页查询截图和国家认证认可监督委员会有效查询截图)。</w:t>
            </w:r>
          </w:p>
        </w:tc>
      </w:tr>
      <w:tr w14:paraId="28EA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69" w:type="dxa"/>
            <w:vMerge w:val="continue"/>
            <w:vAlign w:val="center"/>
          </w:tcPr>
          <w:p w14:paraId="1D18572C">
            <w:pPr>
              <w:rPr>
                <w:rFonts w:hint="eastAsia" w:ascii="宋体" w:hAnsi="宋体" w:eastAsia="宋体" w:cs="宋体"/>
                <w:color w:val="auto"/>
                <w:kern w:val="0"/>
                <w:sz w:val="24"/>
                <w:szCs w:val="24"/>
                <w:highlight w:val="none"/>
              </w:rPr>
            </w:pPr>
          </w:p>
        </w:tc>
        <w:tc>
          <w:tcPr>
            <w:tcW w:w="1227" w:type="dxa"/>
            <w:vMerge w:val="continue"/>
            <w:vAlign w:val="center"/>
          </w:tcPr>
          <w:p w14:paraId="66C4F6C3">
            <w:pPr>
              <w:rPr>
                <w:rFonts w:hint="eastAsia" w:ascii="宋体" w:hAnsi="宋体" w:eastAsia="宋体" w:cs="宋体"/>
                <w:color w:val="auto"/>
                <w:kern w:val="0"/>
                <w:sz w:val="24"/>
                <w:szCs w:val="24"/>
                <w:highlight w:val="none"/>
              </w:rPr>
            </w:pPr>
          </w:p>
        </w:tc>
        <w:tc>
          <w:tcPr>
            <w:tcW w:w="850" w:type="dxa"/>
            <w:tcBorders>
              <w:top w:val="single" w:color="auto" w:sz="4" w:space="0"/>
            </w:tcBorders>
            <w:vAlign w:val="center"/>
          </w:tcPr>
          <w:p w14:paraId="6D8125C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10分</w:t>
            </w:r>
          </w:p>
        </w:tc>
        <w:tc>
          <w:tcPr>
            <w:tcW w:w="4657" w:type="dxa"/>
            <w:vAlign w:val="center"/>
          </w:tcPr>
          <w:p w14:paraId="6621B44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供应商针对本项目提供项目实施</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内容包括不限于</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全流程（勘察、设计、安装、验收、维护），明确各阶段时间节点、责任分工</w:t>
            </w:r>
            <w:r>
              <w:rPr>
                <w:rFonts w:hint="eastAsia" w:ascii="宋体" w:hAnsi="宋体" w:eastAsia="宋体" w:cs="宋体"/>
                <w:color w:val="auto"/>
                <w:sz w:val="24"/>
                <w:szCs w:val="24"/>
                <w:highlight w:val="none"/>
                <w:lang w:eastAsia="zh-CN"/>
              </w:rPr>
              <w:t>、场地协调等</w:t>
            </w:r>
            <w:r>
              <w:rPr>
                <w:rFonts w:hint="eastAsia" w:ascii="宋体" w:hAnsi="宋体" w:eastAsia="宋体" w:cs="宋体"/>
                <w:color w:val="auto"/>
                <w:sz w:val="24"/>
                <w:szCs w:val="24"/>
                <w:highlight w:val="none"/>
              </w:rPr>
              <w:t>。</w:t>
            </w:r>
          </w:p>
          <w:p w14:paraId="6781709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210DDB3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3B70862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17F780F">
            <w:pPr>
              <w:pStyle w:val="243"/>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内容存在3处瑕疵得1分；</w:t>
            </w:r>
          </w:p>
          <w:p w14:paraId="14026E8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处及以上瑕疵或未提供得0分。</w:t>
            </w:r>
          </w:p>
        </w:tc>
        <w:tc>
          <w:tcPr>
            <w:tcW w:w="2295" w:type="dxa"/>
            <w:vMerge w:val="restart"/>
            <w:vAlign w:val="center"/>
          </w:tcPr>
          <w:p w14:paraId="32E2B6B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1.提供方案（格式自定）</w:t>
            </w:r>
          </w:p>
          <w:p w14:paraId="57B1D64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720A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469" w:type="dxa"/>
            <w:vMerge w:val="continue"/>
            <w:vAlign w:val="center"/>
          </w:tcPr>
          <w:p w14:paraId="258A8637">
            <w:pPr>
              <w:rPr>
                <w:rFonts w:hint="eastAsia" w:ascii="宋体" w:hAnsi="宋体" w:eastAsia="宋体" w:cs="宋体"/>
                <w:color w:val="auto"/>
                <w:kern w:val="0"/>
                <w:sz w:val="24"/>
                <w:szCs w:val="24"/>
                <w:highlight w:val="none"/>
              </w:rPr>
            </w:pPr>
          </w:p>
        </w:tc>
        <w:tc>
          <w:tcPr>
            <w:tcW w:w="1227" w:type="dxa"/>
            <w:vMerge w:val="continue"/>
            <w:vAlign w:val="center"/>
          </w:tcPr>
          <w:p w14:paraId="69F73198">
            <w:pPr>
              <w:rPr>
                <w:rFonts w:hint="eastAsia" w:ascii="宋体" w:hAnsi="宋体" w:eastAsia="宋体" w:cs="宋体"/>
                <w:color w:val="auto"/>
                <w:kern w:val="0"/>
                <w:sz w:val="24"/>
                <w:szCs w:val="24"/>
                <w:highlight w:val="none"/>
              </w:rPr>
            </w:pPr>
          </w:p>
        </w:tc>
        <w:tc>
          <w:tcPr>
            <w:tcW w:w="850" w:type="dxa"/>
            <w:tcBorders>
              <w:top w:val="single" w:color="auto" w:sz="4" w:space="0"/>
            </w:tcBorders>
            <w:vAlign w:val="center"/>
          </w:tcPr>
          <w:p w14:paraId="0A057E6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10分</w:t>
            </w:r>
          </w:p>
        </w:tc>
        <w:tc>
          <w:tcPr>
            <w:tcW w:w="4657" w:type="dxa"/>
            <w:vAlign w:val="center"/>
          </w:tcPr>
          <w:p w14:paraId="2AD8A87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2、供应商针对本项目提供</w:t>
            </w:r>
            <w:r>
              <w:rPr>
                <w:rFonts w:hint="eastAsia" w:ascii="宋体" w:hAnsi="宋体" w:eastAsia="宋体" w:cs="宋体"/>
                <w:color w:val="auto"/>
                <w:sz w:val="24"/>
                <w:szCs w:val="24"/>
                <w:highlight w:val="none"/>
              </w:rPr>
              <w:t>施工与安全保障</w:t>
            </w:r>
            <w:r>
              <w:rPr>
                <w:rFonts w:hint="eastAsia" w:ascii="宋体" w:hAnsi="宋体" w:eastAsia="宋体" w:cs="宋体"/>
                <w:color w:val="auto"/>
                <w:sz w:val="24"/>
                <w:szCs w:val="24"/>
                <w:highlight w:val="none"/>
                <w:lang w:eastAsia="zh-CN"/>
              </w:rPr>
              <w:t>方案，方案内容包括不限于</w:t>
            </w:r>
            <w:r>
              <w:rPr>
                <w:rFonts w:hint="eastAsia" w:ascii="宋体" w:hAnsi="宋体" w:eastAsia="宋体" w:cs="宋体"/>
                <w:color w:val="auto"/>
                <w:sz w:val="24"/>
                <w:szCs w:val="24"/>
                <w:highlight w:val="none"/>
              </w:rPr>
              <w:t>施工计划详细（如分区域施工、错峰作业），安全措施完善（围挡、警示标识、人员培训），附类似项目安全记录</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353D501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3B2BAC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48091E1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6C3AC602">
            <w:pPr>
              <w:pStyle w:val="243"/>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内容存在3处瑕疵得1分；</w:t>
            </w:r>
          </w:p>
          <w:p w14:paraId="28434D4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处及以上瑕疵或未提供得0分。</w:t>
            </w:r>
          </w:p>
        </w:tc>
        <w:tc>
          <w:tcPr>
            <w:tcW w:w="2295" w:type="dxa"/>
            <w:vMerge w:val="continue"/>
            <w:vAlign w:val="center"/>
          </w:tcPr>
          <w:p w14:paraId="78C6BFFC">
            <w:pPr>
              <w:rPr>
                <w:rFonts w:hint="eastAsia" w:ascii="宋体" w:hAnsi="宋体" w:eastAsia="宋体" w:cs="宋体"/>
                <w:color w:val="auto"/>
                <w:kern w:val="0"/>
                <w:sz w:val="24"/>
                <w:szCs w:val="24"/>
                <w:highlight w:val="none"/>
              </w:rPr>
            </w:pPr>
          </w:p>
        </w:tc>
      </w:tr>
      <w:tr w14:paraId="6A64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69" w:type="dxa"/>
            <w:vMerge w:val="continue"/>
            <w:vAlign w:val="center"/>
          </w:tcPr>
          <w:p w14:paraId="60E2E11F">
            <w:pPr>
              <w:rPr>
                <w:rFonts w:hint="eastAsia" w:ascii="宋体" w:hAnsi="宋体" w:eastAsia="宋体" w:cs="宋体"/>
                <w:color w:val="auto"/>
                <w:kern w:val="0"/>
                <w:sz w:val="24"/>
                <w:szCs w:val="24"/>
                <w:highlight w:val="none"/>
              </w:rPr>
            </w:pPr>
          </w:p>
        </w:tc>
        <w:tc>
          <w:tcPr>
            <w:tcW w:w="1227" w:type="dxa"/>
            <w:vMerge w:val="continue"/>
            <w:vAlign w:val="center"/>
          </w:tcPr>
          <w:p w14:paraId="2B331CA4">
            <w:pPr>
              <w:rPr>
                <w:rFonts w:hint="eastAsia" w:ascii="宋体" w:hAnsi="宋体" w:eastAsia="宋体" w:cs="宋体"/>
                <w:color w:val="auto"/>
                <w:kern w:val="0"/>
                <w:sz w:val="24"/>
                <w:szCs w:val="24"/>
                <w:highlight w:val="none"/>
              </w:rPr>
            </w:pPr>
          </w:p>
        </w:tc>
        <w:tc>
          <w:tcPr>
            <w:tcW w:w="850" w:type="dxa"/>
            <w:tcBorders>
              <w:top w:val="single" w:color="auto" w:sz="4" w:space="0"/>
            </w:tcBorders>
            <w:vAlign w:val="center"/>
          </w:tcPr>
          <w:p w14:paraId="4071E22D">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10分</w:t>
            </w:r>
          </w:p>
        </w:tc>
        <w:tc>
          <w:tcPr>
            <w:tcW w:w="4657" w:type="dxa"/>
            <w:vAlign w:val="center"/>
          </w:tcPr>
          <w:p w14:paraId="249B556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3、供应商针对本项目提供应急预案和生产保障措施，方案内容包括不限于产能不足、质量问题应急、货物运输及自然灾害等。</w:t>
            </w:r>
          </w:p>
          <w:p w14:paraId="3161E07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6DAFD09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7D8F2E1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49527FFC">
            <w:pPr>
              <w:pStyle w:val="243"/>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内容存在3处瑕疵得1分；</w:t>
            </w:r>
          </w:p>
          <w:p w14:paraId="7C01F80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处及以上瑕疵或未提供得0分。</w:t>
            </w:r>
          </w:p>
        </w:tc>
        <w:tc>
          <w:tcPr>
            <w:tcW w:w="2295" w:type="dxa"/>
            <w:vMerge w:val="continue"/>
            <w:vAlign w:val="center"/>
          </w:tcPr>
          <w:p w14:paraId="517CB3A0">
            <w:pPr>
              <w:rPr>
                <w:rFonts w:hint="eastAsia" w:ascii="宋体" w:hAnsi="宋体" w:eastAsia="宋体" w:cs="宋体"/>
                <w:color w:val="auto"/>
                <w:kern w:val="0"/>
                <w:sz w:val="24"/>
                <w:szCs w:val="24"/>
                <w:highlight w:val="none"/>
              </w:rPr>
            </w:pPr>
          </w:p>
        </w:tc>
      </w:tr>
      <w:tr w14:paraId="6439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69" w:type="dxa"/>
            <w:vMerge w:val="continue"/>
            <w:vAlign w:val="center"/>
          </w:tcPr>
          <w:p w14:paraId="38086122">
            <w:pPr>
              <w:rPr>
                <w:rFonts w:hint="eastAsia" w:ascii="宋体" w:hAnsi="宋体" w:eastAsia="宋体" w:cs="宋体"/>
                <w:color w:val="auto"/>
                <w:sz w:val="24"/>
                <w:szCs w:val="24"/>
                <w:highlight w:val="none"/>
              </w:rPr>
            </w:pPr>
          </w:p>
        </w:tc>
        <w:tc>
          <w:tcPr>
            <w:tcW w:w="1227" w:type="dxa"/>
            <w:vMerge w:val="continue"/>
            <w:vAlign w:val="center"/>
          </w:tcPr>
          <w:p w14:paraId="173DB7A6">
            <w:pPr>
              <w:rPr>
                <w:rFonts w:hint="eastAsia" w:ascii="宋体" w:hAnsi="宋体" w:eastAsia="宋体" w:cs="宋体"/>
                <w:color w:val="auto"/>
                <w:sz w:val="24"/>
                <w:szCs w:val="24"/>
                <w:highlight w:val="none"/>
              </w:rPr>
            </w:pPr>
          </w:p>
        </w:tc>
        <w:tc>
          <w:tcPr>
            <w:tcW w:w="850" w:type="dxa"/>
            <w:tcBorders>
              <w:top w:val="single" w:color="auto" w:sz="4" w:space="0"/>
            </w:tcBorders>
            <w:vAlign w:val="center"/>
          </w:tcPr>
          <w:p w14:paraId="028AA255">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10分</w:t>
            </w:r>
          </w:p>
        </w:tc>
        <w:tc>
          <w:tcPr>
            <w:tcW w:w="4657" w:type="dxa"/>
            <w:vAlign w:val="center"/>
          </w:tcPr>
          <w:p w14:paraId="76F1B31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提供针对本项目的售后服务方案，方案内容包含但不限于售后服务技术支持能力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售后服务保障体系措施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售后服务人员的配置情况及分工描述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售后服务人员的专业水平</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6D6B8AA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38F8A75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622FA5C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02944075">
            <w:pPr>
              <w:pStyle w:val="243"/>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内容存在3处瑕疵得1分；</w:t>
            </w:r>
          </w:p>
          <w:p w14:paraId="2D8686C3">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处及以上瑕疵或未提供得0分。</w:t>
            </w:r>
          </w:p>
        </w:tc>
        <w:tc>
          <w:tcPr>
            <w:tcW w:w="2295" w:type="dxa"/>
            <w:vMerge w:val="continue"/>
            <w:vAlign w:val="center"/>
          </w:tcPr>
          <w:p w14:paraId="6ABC2A35">
            <w:pPr>
              <w:rPr>
                <w:rFonts w:hint="eastAsia" w:ascii="宋体" w:hAnsi="宋体" w:eastAsia="宋体" w:cs="宋体"/>
                <w:color w:val="auto"/>
                <w:kern w:val="0"/>
                <w:sz w:val="24"/>
                <w:szCs w:val="24"/>
                <w:highlight w:val="none"/>
              </w:rPr>
            </w:pPr>
          </w:p>
        </w:tc>
      </w:tr>
      <w:tr w14:paraId="3C70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69" w:type="dxa"/>
            <w:vAlign w:val="center"/>
          </w:tcPr>
          <w:p w14:paraId="37012DF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27" w:type="dxa"/>
            <w:vAlign w:val="center"/>
          </w:tcPr>
          <w:p w14:paraId="784EC0E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w:t>
            </w:r>
          </w:p>
        </w:tc>
        <w:tc>
          <w:tcPr>
            <w:tcW w:w="850" w:type="dxa"/>
            <w:vAlign w:val="center"/>
          </w:tcPr>
          <w:p w14:paraId="652539A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657" w:type="dxa"/>
            <w:vAlign w:val="center"/>
          </w:tcPr>
          <w:p w14:paraId="31ABD83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年1月1日（以合同签订时间为准）至今具有类似项目业绩的，提供一个的得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分，最高不超过</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2295" w:type="dxa"/>
            <w:vAlign w:val="center"/>
          </w:tcPr>
          <w:p w14:paraId="47C651A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提供合同复印件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开具的发票复印件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收款转账回单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复印件加盖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tc>
      </w:tr>
    </w:tbl>
    <w:p w14:paraId="05EE3602">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注：关于小微企业报价扣除比例说明</w:t>
      </w:r>
    </w:p>
    <w:p w14:paraId="4C993066">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本项目专门面向中小企业采购，均不享受政策性扣减</w:t>
      </w:r>
      <w:r>
        <w:rPr>
          <w:rFonts w:hint="eastAsia" w:ascii="宋体" w:hAnsi="宋体" w:cs="宋体"/>
          <w:color w:val="auto"/>
          <w:sz w:val="24"/>
          <w:szCs w:val="24"/>
          <w:highlight w:val="none"/>
        </w:rPr>
        <w:t>。</w:t>
      </w:r>
    </w:p>
    <w:p w14:paraId="351C4D0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2.监狱企业、残疾人福利性单位视同小型、微型企业。</w:t>
      </w:r>
    </w:p>
    <w:p w14:paraId="676937D8">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69" w:name="_Toc76462335"/>
      <w:bookmarkStart w:id="70" w:name="_Toc27698"/>
      <w:r>
        <w:rPr>
          <w:rFonts w:hint="eastAsia" w:ascii="宋体" w:hAnsi="宋体" w:eastAsia="宋体" w:cs="宋体"/>
          <w:color w:val="auto"/>
          <w:sz w:val="24"/>
          <w:highlight w:val="none"/>
        </w:rPr>
        <w:t>三、无效响应</w:t>
      </w:r>
      <w:bookmarkEnd w:id="69"/>
      <w:bookmarkEnd w:id="70"/>
    </w:p>
    <w:p w14:paraId="6A6AE418">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7D87CA0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227FFA1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018BF55E">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20FA45E9">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0898A076">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7B1B821C">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12D430AC">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117FEC2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5E8A776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23C25D2A">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393DE3FB">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71" w:name="_Toc6796"/>
      <w:bookmarkStart w:id="72" w:name="_Toc76462336"/>
      <w:r>
        <w:rPr>
          <w:rFonts w:hint="eastAsia" w:ascii="宋体" w:hAnsi="宋体" w:eastAsia="宋体" w:cs="宋体"/>
          <w:color w:val="auto"/>
          <w:sz w:val="24"/>
          <w:highlight w:val="none"/>
        </w:rPr>
        <w:t>四、</w:t>
      </w:r>
      <w:bookmarkEnd w:id="67"/>
      <w:bookmarkEnd w:id="68"/>
      <w:r>
        <w:rPr>
          <w:rFonts w:hint="eastAsia" w:ascii="宋体" w:hAnsi="宋体" w:eastAsia="宋体" w:cs="宋体"/>
          <w:color w:val="auto"/>
          <w:sz w:val="24"/>
          <w:highlight w:val="none"/>
        </w:rPr>
        <w:t>采购终止</w:t>
      </w:r>
      <w:bookmarkEnd w:id="71"/>
      <w:bookmarkEnd w:id="72"/>
    </w:p>
    <w:p w14:paraId="1C281F7B">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6DB57857">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51B7E5C2">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6263C7E2">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2A9467BE">
      <w:pPr>
        <w:spacing w:line="400" w:lineRule="exact"/>
        <w:ind w:firstLine="480" w:firstLineChars="200"/>
        <w:rPr>
          <w:rFonts w:ascii="宋体" w:hAnsi="宋体" w:cs="宋体"/>
          <w:color w:val="auto"/>
          <w:sz w:val="24"/>
          <w:szCs w:val="24"/>
          <w:highlight w:val="none"/>
        </w:rPr>
        <w:sectPr>
          <w:pgSz w:w="11907" w:h="16840"/>
          <w:pgMar w:top="1134" w:right="1191" w:bottom="1134" w:left="1191" w:header="964" w:footer="992" w:gutter="0"/>
          <w:pgNumType w:fmt="numberInDash"/>
          <w:cols w:space="720" w:num="1"/>
          <w:docGrid w:linePitch="312" w:charSpace="0"/>
        </w:sectPr>
      </w:pPr>
    </w:p>
    <w:p w14:paraId="7B74FE5E">
      <w:pPr>
        <w:pStyle w:val="4"/>
        <w:pageBreakBefore/>
        <w:spacing w:before="0" w:after="0" w:line="360" w:lineRule="auto"/>
        <w:jc w:val="center"/>
        <w:rPr>
          <w:rFonts w:ascii="宋体" w:hAnsi="宋体" w:eastAsia="宋体" w:cs="宋体"/>
          <w:color w:val="auto"/>
          <w:sz w:val="36"/>
          <w:szCs w:val="30"/>
          <w:highlight w:val="none"/>
        </w:rPr>
      </w:pPr>
      <w:bookmarkStart w:id="73" w:name="_Toc102227313"/>
      <w:bookmarkStart w:id="74" w:name="_Toc26123"/>
      <w:bookmarkStart w:id="75" w:name="_Toc76462337"/>
      <w:r>
        <w:rPr>
          <w:rFonts w:hint="eastAsia" w:ascii="宋体" w:hAnsi="宋体" w:eastAsia="宋体" w:cs="宋体"/>
          <w:color w:val="auto"/>
          <w:sz w:val="36"/>
          <w:szCs w:val="30"/>
          <w:highlight w:val="none"/>
        </w:rPr>
        <w:t>第五篇  供应商须知</w:t>
      </w:r>
      <w:bookmarkEnd w:id="73"/>
      <w:bookmarkEnd w:id="74"/>
      <w:bookmarkEnd w:id="75"/>
    </w:p>
    <w:p w14:paraId="4D747F06">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76" w:name="_Toc76462338"/>
      <w:bookmarkStart w:id="77" w:name="_Toc22998"/>
      <w:bookmarkStart w:id="78" w:name="_Toc342913389"/>
      <w:r>
        <w:rPr>
          <w:rFonts w:hint="eastAsia" w:ascii="宋体" w:hAnsi="宋体" w:eastAsia="宋体" w:cs="宋体"/>
          <w:color w:val="auto"/>
          <w:sz w:val="24"/>
          <w:highlight w:val="none"/>
        </w:rPr>
        <w:t>一、磋商费用</w:t>
      </w:r>
      <w:bookmarkEnd w:id="76"/>
      <w:bookmarkEnd w:id="77"/>
      <w:bookmarkEnd w:id="78"/>
    </w:p>
    <w:p w14:paraId="643B1C15">
      <w:pPr>
        <w:pStyle w:val="108"/>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37B4ACF8">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79" w:name="_Toc342913391"/>
      <w:bookmarkStart w:id="80" w:name="_Toc76462339"/>
      <w:bookmarkStart w:id="81" w:name="_Toc11727"/>
      <w:r>
        <w:rPr>
          <w:rFonts w:hint="eastAsia" w:ascii="宋体" w:hAnsi="宋体" w:eastAsia="宋体" w:cs="宋体"/>
          <w:color w:val="auto"/>
          <w:sz w:val="24"/>
          <w:highlight w:val="none"/>
        </w:rPr>
        <w:t>二、竞争性磋商文件</w:t>
      </w:r>
      <w:bookmarkEnd w:id="79"/>
      <w:bookmarkEnd w:id="80"/>
      <w:bookmarkEnd w:id="81"/>
    </w:p>
    <w:p w14:paraId="1773B89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政府采购合同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13C5692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3ADBA7C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3050A30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2" w:name="_Toc318159160"/>
      <w:bookmarkStart w:id="83" w:name="_Toc318159780"/>
      <w:bookmarkStart w:id="84" w:name="_Toc318159349"/>
      <w:bookmarkStart w:id="85" w:name="_Toc318166429"/>
    </w:p>
    <w:p w14:paraId="56E1089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403A44C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82"/>
    <w:bookmarkEnd w:id="83"/>
    <w:bookmarkEnd w:id="84"/>
    <w:bookmarkEnd w:id="85"/>
    <w:p w14:paraId="44B981E0">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86" w:name="_Toc342913392"/>
      <w:bookmarkStart w:id="87" w:name="_Toc76462340"/>
      <w:bookmarkStart w:id="88" w:name="_Toc179714297"/>
      <w:bookmarkStart w:id="89" w:name="_Toc102227318"/>
      <w:bookmarkStart w:id="90" w:name="_Toc19778"/>
      <w:r>
        <w:rPr>
          <w:rFonts w:hint="eastAsia" w:ascii="宋体" w:hAnsi="宋体" w:eastAsia="宋体" w:cs="宋体"/>
          <w:color w:val="auto"/>
          <w:sz w:val="24"/>
          <w:highlight w:val="none"/>
        </w:rPr>
        <w:t>三、磋商要求</w:t>
      </w:r>
      <w:bookmarkEnd w:id="86"/>
      <w:bookmarkEnd w:id="87"/>
      <w:bookmarkEnd w:id="88"/>
      <w:bookmarkEnd w:id="89"/>
      <w:bookmarkEnd w:id="90"/>
    </w:p>
    <w:p w14:paraId="6DD8018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0E0B465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6AEAAB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20891E3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8005CF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032C0B5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本项目不接受联合体参与磋商。</w:t>
      </w:r>
    </w:p>
    <w:p w14:paraId="42D5595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26908F6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01E6A81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07CC43F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54BE949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610722FA">
      <w:pPr>
        <w:snapToGrid w:val="0"/>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666F35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响应文件按竞争性磋商文件“第七篇响应文件编制要求”要求签署或盖章。</w:t>
      </w:r>
    </w:p>
    <w:p w14:paraId="5533E60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42B38F68">
      <w:pPr>
        <w:pStyle w:val="32"/>
        <w:spacing w:line="400" w:lineRule="exact"/>
        <w:ind w:firstLine="480" w:firstLineChars="200"/>
        <w:rPr>
          <w:rFonts w:hAnsi="宋体" w:cs="宋体"/>
          <w:color w:val="auto"/>
          <w:sz w:val="24"/>
          <w:highlight w:val="none"/>
        </w:rPr>
      </w:pPr>
      <w:r>
        <w:rPr>
          <w:rFonts w:hint="eastAsia" w:hAnsi="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0D8B589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6534862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14660C8D">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91" w:name="_Toc24707"/>
      <w:bookmarkStart w:id="92" w:name="_Toc76462341"/>
      <w:r>
        <w:rPr>
          <w:rFonts w:hint="eastAsia" w:ascii="宋体" w:hAnsi="宋体" w:eastAsia="宋体" w:cs="宋体"/>
          <w:color w:val="auto"/>
          <w:sz w:val="24"/>
          <w:highlight w:val="none"/>
        </w:rPr>
        <w:t>四、成交供应商的确认和变更</w:t>
      </w:r>
      <w:bookmarkEnd w:id="91"/>
      <w:bookmarkEnd w:id="92"/>
    </w:p>
    <w:p w14:paraId="2619F85E">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622ED7D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ADA3FB6">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6B202C2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671F366C">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93" w:name="_Toc102227321"/>
      <w:bookmarkStart w:id="94" w:name="_Toc342913395"/>
      <w:bookmarkStart w:id="95" w:name="_Toc18148"/>
      <w:bookmarkStart w:id="96" w:name="_Toc76462342"/>
      <w:r>
        <w:rPr>
          <w:rFonts w:hint="eastAsia" w:ascii="宋体" w:hAnsi="宋体" w:eastAsia="宋体" w:cs="宋体"/>
          <w:color w:val="auto"/>
          <w:sz w:val="24"/>
          <w:highlight w:val="none"/>
        </w:rPr>
        <w:t>五、成交通知</w:t>
      </w:r>
      <w:bookmarkEnd w:id="93"/>
      <w:bookmarkEnd w:id="94"/>
      <w:bookmarkEnd w:id="95"/>
      <w:bookmarkEnd w:id="96"/>
    </w:p>
    <w:p w14:paraId="6A3F270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（一）成交供应商确定后，采购代理机构将在“行采家”（https://www.gec123.com）上发布成交结果公告。</w:t>
      </w:r>
    </w:p>
    <w:p w14:paraId="3DFD9C1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66286EC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4DE96A5D">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97" w:name="_Toc76462343"/>
      <w:bookmarkStart w:id="98" w:name="_Toc5246"/>
      <w:r>
        <w:rPr>
          <w:rFonts w:hint="eastAsia" w:ascii="宋体" w:hAnsi="宋体" w:eastAsia="宋体" w:cs="宋体"/>
          <w:color w:val="auto"/>
          <w:sz w:val="24"/>
          <w:highlight w:val="none"/>
        </w:rPr>
        <w:t>六、关于质疑和投诉</w:t>
      </w:r>
      <w:bookmarkEnd w:id="97"/>
      <w:bookmarkEnd w:id="98"/>
    </w:p>
    <w:p w14:paraId="024076FD">
      <w:pPr>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48D599E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供应商认为采购文件、采购过程和成交结果使自己的权益收到伤害的，可向采购人或采购代理机构以书面形式提出质疑。</w:t>
      </w:r>
    </w:p>
    <w:p w14:paraId="77CA157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6939D313">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1.质疑时限、内容</w:t>
      </w:r>
    </w:p>
    <w:p w14:paraId="2A7DA9DA">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051C3DB2">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3C188FB7">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0C77B5DA">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1.2.2质疑项目的名称、项目号以及采购执行编号；</w:t>
      </w:r>
    </w:p>
    <w:p w14:paraId="7E02E4FA">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202095FC">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1.2.4事实依据；</w:t>
      </w:r>
    </w:p>
    <w:p w14:paraId="71986233">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1.2.5必要的法律依据；</w:t>
      </w:r>
    </w:p>
    <w:p w14:paraId="5F237E9B">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1.2.6提出质疑的日期；</w:t>
      </w:r>
    </w:p>
    <w:p w14:paraId="5C580CA4">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718BD888">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415F51FB">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1169CF87">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2.质疑答复</w:t>
      </w:r>
    </w:p>
    <w:p w14:paraId="24C9683A">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65E59B90">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3.其他</w:t>
      </w:r>
    </w:p>
    <w:p w14:paraId="1A7D096E">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62765FBC">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76B5EAC9">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（二）投诉</w:t>
      </w:r>
    </w:p>
    <w:p w14:paraId="48B8A8D3">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44B2AB17">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7308B70D">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FAA030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4AFF7E4">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99" w:name="_Toc76462344"/>
      <w:bookmarkStart w:id="100" w:name="_Toc17900"/>
      <w:r>
        <w:rPr>
          <w:rFonts w:hint="eastAsia" w:ascii="宋体" w:hAnsi="宋体" w:eastAsia="宋体" w:cs="宋体"/>
          <w:color w:val="auto"/>
          <w:sz w:val="24"/>
          <w:highlight w:val="none"/>
        </w:rPr>
        <w:t>七、采购代理服务费</w:t>
      </w:r>
      <w:bookmarkEnd w:id="99"/>
      <w:bookmarkEnd w:id="100"/>
    </w:p>
    <w:p w14:paraId="41148738">
      <w:pPr>
        <w:spacing w:line="400" w:lineRule="exact"/>
        <w:ind w:firstLine="480" w:firstLineChars="200"/>
        <w:rPr>
          <w:rFonts w:ascii="宋体" w:hAnsi="宋体" w:cs="宋体"/>
          <w:b/>
          <w:color w:val="auto"/>
          <w:sz w:val="24"/>
          <w:highlight w:val="none"/>
        </w:rPr>
      </w:pPr>
      <w:bookmarkStart w:id="101" w:name="OLE_LINK7"/>
      <w:bookmarkStart w:id="102" w:name="OLE_LINK8"/>
      <w:r>
        <w:rPr>
          <w:rFonts w:hint="eastAsia" w:ascii="宋体" w:hAnsi="宋体" w:cs="宋体"/>
          <w:color w:val="auto"/>
          <w:sz w:val="24"/>
          <w:highlight w:val="none"/>
        </w:rPr>
        <w:t>（一）供应商成交后向采购代理机构缴纳</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w:t>
      </w:r>
      <w:r>
        <w:rPr>
          <w:rFonts w:hint="eastAsia" w:ascii="宋体" w:hAnsi="宋体" w:cs="宋体"/>
          <w:color w:val="auto"/>
          <w:sz w:val="24"/>
          <w:highlight w:val="none"/>
          <w:lang w:eastAsia="zh-CN"/>
        </w:rPr>
        <w:t>货物</w:t>
      </w:r>
      <w:r>
        <w:rPr>
          <w:rFonts w:hint="eastAsia" w:ascii="宋体" w:hAnsi="宋体" w:cs="宋体"/>
          <w:color w:val="auto"/>
          <w:sz w:val="24"/>
          <w:highlight w:val="none"/>
        </w:rPr>
        <w:t>类收费标准执行（不足3000元的，按3000元收取）</w:t>
      </w:r>
    </w:p>
    <w:bookmarkEnd w:id="101"/>
    <w:bookmarkEnd w:id="102"/>
    <w:p w14:paraId="721F8A57">
      <w:pPr>
        <w:pStyle w:val="32"/>
        <w:spacing w:line="440" w:lineRule="atLeast"/>
        <w:ind w:firstLine="482" w:firstLineChars="200"/>
        <w:jc w:val="center"/>
        <w:rPr>
          <w:rFonts w:hAnsi="宋体" w:cs="宋体"/>
          <w:b/>
          <w:bCs/>
          <w:color w:val="auto"/>
          <w:sz w:val="24"/>
          <w:szCs w:val="24"/>
          <w:highlight w:val="none"/>
        </w:rPr>
      </w:pPr>
      <w:bookmarkStart w:id="103" w:name="_Toc76462345"/>
      <w:r>
        <w:rPr>
          <w:rFonts w:hint="eastAsia" w:hAnsi="宋体" w:cs="宋体"/>
          <w:b/>
          <w:bCs/>
          <w:color w:val="auto"/>
          <w:sz w:val="24"/>
          <w:szCs w:val="24"/>
          <w:highlight w:val="none"/>
        </w:rPr>
        <w:t>代理服务费收取标准</w:t>
      </w:r>
    </w:p>
    <w:tbl>
      <w:tblPr>
        <w:tblStyle w:val="5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026"/>
        <w:gridCol w:w="2023"/>
        <w:gridCol w:w="1694"/>
      </w:tblGrid>
      <w:tr w14:paraId="42FC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37" w:type="dxa"/>
            <w:tcBorders>
              <w:tl2br w:val="single" w:color="auto" w:sz="4" w:space="0"/>
            </w:tcBorders>
            <w:vAlign w:val="center"/>
          </w:tcPr>
          <w:p w14:paraId="69BCD27D">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AiXikm7AEAAMEDAAAOAAAAAAAAAAEAIAAAACUBAABkcnMvZTJvRG9jLnhtbFBLBQYAAAAABgAG&#10;AFkBAACDBQAAAAA=&#10;">
                      <v:fill on="f" focussize="0,0"/>
                      <v:stroke color="#000000" joinstyle="round"/>
                      <v:imagedata o:title=""/>
                      <o:lock v:ext="edit" aspectratio="f"/>
                    </v:line>
                  </w:pict>
                </mc:Fallback>
              </mc:AlternateContent>
            </w:r>
            <w:r>
              <w:rPr>
                <w:rFonts w:hint="eastAsia" w:hAnsi="宋体" w:cs="宋体"/>
                <w:color w:val="auto"/>
                <w:sz w:val="24"/>
                <w:szCs w:val="24"/>
                <w:highlight w:val="none"/>
              </w:rPr>
              <w:t xml:space="preserve">        类型</w:t>
            </w:r>
          </w:p>
          <w:p w14:paraId="4A6B0274">
            <w:pPr>
              <w:pStyle w:val="32"/>
              <w:spacing w:line="400" w:lineRule="exact"/>
              <w:rPr>
                <w:rFonts w:hAnsi="宋体" w:cs="宋体"/>
                <w:color w:val="auto"/>
                <w:sz w:val="24"/>
                <w:szCs w:val="24"/>
                <w:highlight w:val="none"/>
              </w:rPr>
            </w:pPr>
            <w:r>
              <w:rPr>
                <w:rFonts w:hint="eastAsia" w:hAnsi="宋体" w:cs="宋体"/>
                <w:color w:val="auto"/>
                <w:sz w:val="24"/>
                <w:szCs w:val="24"/>
                <w:highlight w:val="none"/>
              </w:rPr>
              <w:t>成交金额（万元）</w:t>
            </w:r>
          </w:p>
        </w:tc>
        <w:tc>
          <w:tcPr>
            <w:tcW w:w="2026" w:type="dxa"/>
            <w:vAlign w:val="center"/>
          </w:tcPr>
          <w:p w14:paraId="099DDD05">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货物类</w:t>
            </w:r>
          </w:p>
        </w:tc>
        <w:tc>
          <w:tcPr>
            <w:tcW w:w="2023" w:type="dxa"/>
            <w:vAlign w:val="center"/>
          </w:tcPr>
          <w:p w14:paraId="73AD6E03">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服务类</w:t>
            </w:r>
          </w:p>
        </w:tc>
        <w:tc>
          <w:tcPr>
            <w:tcW w:w="1694" w:type="dxa"/>
            <w:vAlign w:val="center"/>
          </w:tcPr>
          <w:p w14:paraId="063E18C6">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工程类</w:t>
            </w:r>
          </w:p>
        </w:tc>
      </w:tr>
      <w:tr w14:paraId="5D1B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1EDB5C4F">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100以下</w:t>
            </w:r>
          </w:p>
        </w:tc>
        <w:tc>
          <w:tcPr>
            <w:tcW w:w="2026" w:type="dxa"/>
            <w:vAlign w:val="center"/>
          </w:tcPr>
          <w:p w14:paraId="4C41C711">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1.5%</w:t>
            </w:r>
          </w:p>
        </w:tc>
        <w:tc>
          <w:tcPr>
            <w:tcW w:w="2023" w:type="dxa"/>
            <w:vAlign w:val="center"/>
          </w:tcPr>
          <w:p w14:paraId="4BD719D1">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1.5%</w:t>
            </w:r>
          </w:p>
        </w:tc>
        <w:tc>
          <w:tcPr>
            <w:tcW w:w="1694" w:type="dxa"/>
            <w:vAlign w:val="center"/>
          </w:tcPr>
          <w:p w14:paraId="1906C579">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1.0%</w:t>
            </w:r>
          </w:p>
        </w:tc>
      </w:tr>
      <w:tr w14:paraId="1A2F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402A9E3C">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100-500</w:t>
            </w:r>
          </w:p>
        </w:tc>
        <w:tc>
          <w:tcPr>
            <w:tcW w:w="2026" w:type="dxa"/>
            <w:vAlign w:val="center"/>
          </w:tcPr>
          <w:p w14:paraId="31B6393A">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1.1%</w:t>
            </w:r>
          </w:p>
        </w:tc>
        <w:tc>
          <w:tcPr>
            <w:tcW w:w="2023" w:type="dxa"/>
            <w:vAlign w:val="center"/>
          </w:tcPr>
          <w:p w14:paraId="57168258">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0.8%</w:t>
            </w:r>
          </w:p>
        </w:tc>
        <w:tc>
          <w:tcPr>
            <w:tcW w:w="1694" w:type="dxa"/>
            <w:vAlign w:val="center"/>
          </w:tcPr>
          <w:p w14:paraId="45A11854">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0.7%</w:t>
            </w:r>
          </w:p>
        </w:tc>
      </w:tr>
      <w:tr w14:paraId="340C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5C07F35B">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500-1000</w:t>
            </w:r>
          </w:p>
        </w:tc>
        <w:tc>
          <w:tcPr>
            <w:tcW w:w="2026" w:type="dxa"/>
            <w:vAlign w:val="center"/>
          </w:tcPr>
          <w:p w14:paraId="1CBC014D">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0.8%</w:t>
            </w:r>
          </w:p>
        </w:tc>
        <w:tc>
          <w:tcPr>
            <w:tcW w:w="2023" w:type="dxa"/>
            <w:vAlign w:val="center"/>
          </w:tcPr>
          <w:p w14:paraId="50DEB60F">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0.45%</w:t>
            </w:r>
          </w:p>
        </w:tc>
        <w:tc>
          <w:tcPr>
            <w:tcW w:w="1694" w:type="dxa"/>
            <w:vAlign w:val="center"/>
          </w:tcPr>
          <w:p w14:paraId="00F13D55">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0.55%</w:t>
            </w:r>
          </w:p>
        </w:tc>
      </w:tr>
      <w:tr w14:paraId="3D0E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551F1F30">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1000-5000</w:t>
            </w:r>
          </w:p>
        </w:tc>
        <w:tc>
          <w:tcPr>
            <w:tcW w:w="2026" w:type="dxa"/>
            <w:vAlign w:val="center"/>
          </w:tcPr>
          <w:p w14:paraId="16FEBDF9">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0.5%</w:t>
            </w:r>
          </w:p>
        </w:tc>
        <w:tc>
          <w:tcPr>
            <w:tcW w:w="2023" w:type="dxa"/>
            <w:vAlign w:val="center"/>
          </w:tcPr>
          <w:p w14:paraId="26309886">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0.25%</w:t>
            </w:r>
          </w:p>
        </w:tc>
        <w:tc>
          <w:tcPr>
            <w:tcW w:w="1694" w:type="dxa"/>
            <w:vAlign w:val="center"/>
          </w:tcPr>
          <w:p w14:paraId="273BD15F">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0.35%</w:t>
            </w:r>
          </w:p>
        </w:tc>
      </w:tr>
      <w:tr w14:paraId="68B9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7B23F8BF">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5000-10000</w:t>
            </w:r>
          </w:p>
        </w:tc>
        <w:tc>
          <w:tcPr>
            <w:tcW w:w="2026" w:type="dxa"/>
            <w:vAlign w:val="center"/>
          </w:tcPr>
          <w:p w14:paraId="0C5C25CE">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0.25%</w:t>
            </w:r>
          </w:p>
        </w:tc>
        <w:tc>
          <w:tcPr>
            <w:tcW w:w="2023" w:type="dxa"/>
            <w:vAlign w:val="center"/>
          </w:tcPr>
          <w:p w14:paraId="3E9BE827">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0.1%</w:t>
            </w:r>
          </w:p>
        </w:tc>
        <w:tc>
          <w:tcPr>
            <w:tcW w:w="1694" w:type="dxa"/>
            <w:vAlign w:val="center"/>
          </w:tcPr>
          <w:p w14:paraId="5E28A27F">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0.2%</w:t>
            </w:r>
          </w:p>
        </w:tc>
      </w:tr>
      <w:tr w14:paraId="4775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37" w:type="dxa"/>
            <w:vAlign w:val="center"/>
          </w:tcPr>
          <w:p w14:paraId="01E6B8F7">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10000-100000</w:t>
            </w:r>
          </w:p>
        </w:tc>
        <w:tc>
          <w:tcPr>
            <w:tcW w:w="2026" w:type="dxa"/>
            <w:vAlign w:val="center"/>
          </w:tcPr>
          <w:p w14:paraId="7061C9BF">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c>
          <w:tcPr>
            <w:tcW w:w="2023" w:type="dxa"/>
            <w:vAlign w:val="center"/>
          </w:tcPr>
          <w:p w14:paraId="5A1B42C3">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c>
          <w:tcPr>
            <w:tcW w:w="1694" w:type="dxa"/>
            <w:vAlign w:val="center"/>
          </w:tcPr>
          <w:p w14:paraId="4324E254">
            <w:pPr>
              <w:pStyle w:val="32"/>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r>
      <w:bookmarkEnd w:id="103"/>
    </w:tbl>
    <w:p w14:paraId="0B117587">
      <w:pPr>
        <w:spacing w:line="400" w:lineRule="exact"/>
        <w:ind w:firstLine="480" w:firstLineChars="200"/>
        <w:rPr>
          <w:rFonts w:ascii="宋体" w:hAnsi="宋体" w:cs="宋体"/>
          <w:color w:val="auto"/>
          <w:sz w:val="24"/>
          <w:highlight w:val="none"/>
        </w:rPr>
      </w:pPr>
      <w:bookmarkStart w:id="104" w:name="_Toc24537"/>
      <w:bookmarkStart w:id="105" w:name="_Toc102227322"/>
      <w:bookmarkStart w:id="106" w:name="_Toc342913396"/>
      <w:bookmarkStart w:id="107" w:name="_Toc76462346"/>
      <w:bookmarkStart w:id="108" w:name="_Toc12789059"/>
      <w:bookmarkStart w:id="109" w:name="_Toc11641055"/>
      <w:r>
        <w:rPr>
          <w:rFonts w:hint="eastAsia" w:ascii="宋体" w:hAnsi="宋体" w:cs="宋体"/>
          <w:color w:val="auto"/>
          <w:sz w:val="24"/>
          <w:highlight w:val="none"/>
        </w:rPr>
        <w:t>（二）采购代理服务费缴纳账号：</w:t>
      </w:r>
    </w:p>
    <w:p w14:paraId="0ACD392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户  名：重庆鸿兴招标代理有限公司</w:t>
      </w:r>
    </w:p>
    <w:p w14:paraId="1DBAFF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开户行：工行重庆大足支行</w:t>
      </w:r>
    </w:p>
    <w:p w14:paraId="7FD62B1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号：3100096019200111969</w:t>
      </w:r>
      <w:bookmarkEnd w:id="104"/>
    </w:p>
    <w:p w14:paraId="39795FBB">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110" w:name="_Toc19873"/>
      <w:r>
        <w:rPr>
          <w:rFonts w:hint="eastAsia" w:ascii="宋体" w:hAnsi="宋体" w:eastAsia="宋体" w:cs="宋体"/>
          <w:color w:val="auto"/>
          <w:sz w:val="24"/>
          <w:highlight w:val="none"/>
        </w:rPr>
        <w:t>八、签订</w:t>
      </w:r>
      <w:bookmarkEnd w:id="105"/>
      <w:r>
        <w:rPr>
          <w:rFonts w:hint="eastAsia" w:ascii="宋体" w:hAnsi="宋体" w:eastAsia="宋体" w:cs="宋体"/>
          <w:color w:val="auto"/>
          <w:sz w:val="24"/>
          <w:highlight w:val="none"/>
        </w:rPr>
        <w:t>合同</w:t>
      </w:r>
      <w:bookmarkEnd w:id="106"/>
      <w:bookmarkEnd w:id="107"/>
      <w:bookmarkEnd w:id="110"/>
    </w:p>
    <w:p w14:paraId="4044952F">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采购人原则上应在成交通知书发出之日起二十日内和成交供应商签订政府采购合同，无正当理由不得拒绝或拖延合同签订</w:t>
      </w:r>
      <w:r>
        <w:rPr>
          <w:rFonts w:hint="eastAsia" w:ascii="宋体" w:hAnsi="宋体" w:cs="宋体"/>
          <w:color w:val="auto"/>
          <w:sz w:val="24"/>
          <w:szCs w:val="24"/>
          <w:highlight w:val="none"/>
        </w:rPr>
        <w:t>。所签订的合同不得对竞争性磋商文件和供应商的响应文件作实质性修改。其他未尽事宜由采购人和成交供应商在采购合同中详细约定。</w:t>
      </w:r>
    </w:p>
    <w:p w14:paraId="45EED6D8">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（二）竞争性磋商文件、供应商的响应文件及澄清文件等，均为签订政府采购合同的依据。</w:t>
      </w:r>
    </w:p>
    <w:p w14:paraId="07E3764D">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40C87FEA">
      <w:pPr>
        <w:pStyle w:val="4"/>
        <w:spacing w:before="0" w:after="0" w:line="360" w:lineRule="auto"/>
        <w:jc w:val="center"/>
        <w:rPr>
          <w:rFonts w:ascii="宋体" w:hAnsi="宋体" w:cs="宋体"/>
          <w:color w:val="auto"/>
          <w:sz w:val="32"/>
          <w:szCs w:val="32"/>
          <w:highlight w:val="none"/>
        </w:rPr>
      </w:pPr>
      <w:r>
        <w:rPr>
          <w:rFonts w:hint="eastAsia" w:ascii="宋体" w:hAnsi="宋体" w:eastAsia="宋体" w:cs="宋体"/>
          <w:color w:val="auto"/>
          <w:sz w:val="36"/>
          <w:szCs w:val="30"/>
          <w:highlight w:val="none"/>
        </w:rPr>
        <w:br w:type="page"/>
      </w:r>
      <w:bookmarkStart w:id="111" w:name="_Toc25205"/>
      <w:bookmarkStart w:id="112" w:name="_Toc76462348"/>
      <w:r>
        <w:rPr>
          <w:rFonts w:hint="eastAsia" w:ascii="宋体" w:hAnsi="宋体" w:eastAsia="宋体" w:cs="宋体"/>
          <w:bCs/>
          <w:color w:val="auto"/>
          <w:sz w:val="36"/>
          <w:szCs w:val="30"/>
          <w:highlight w:val="none"/>
        </w:rPr>
        <w:t xml:space="preserve">第六篇  </w:t>
      </w:r>
      <w:bookmarkEnd w:id="108"/>
      <w:bookmarkEnd w:id="109"/>
      <w:r>
        <w:rPr>
          <w:rFonts w:hint="eastAsia" w:ascii="宋体" w:hAnsi="宋体" w:eastAsia="宋体" w:cs="宋体"/>
          <w:bCs/>
          <w:color w:val="auto"/>
          <w:sz w:val="36"/>
          <w:szCs w:val="30"/>
          <w:highlight w:val="none"/>
        </w:rPr>
        <w:t>采购合同</w:t>
      </w:r>
      <w:bookmarkEnd w:id="111"/>
      <w:bookmarkEnd w:id="112"/>
    </w:p>
    <w:p w14:paraId="4D3EB8A1">
      <w:pPr>
        <w:spacing w:line="500" w:lineRule="exact"/>
        <w:jc w:val="center"/>
        <w:outlineLvl w:val="1"/>
        <w:rPr>
          <w:rFonts w:hint="eastAsia" w:ascii="宋体" w:hAnsi="宋体" w:cs="宋体"/>
          <w:b/>
          <w:color w:val="auto"/>
          <w:sz w:val="44"/>
          <w:highlight w:val="none"/>
        </w:rPr>
      </w:pPr>
      <w:bookmarkStart w:id="113" w:name="_Toc28358"/>
      <w:bookmarkStart w:id="114" w:name="_Toc3548"/>
      <w:bookmarkStart w:id="115" w:name="_Toc76462349"/>
      <w:r>
        <w:rPr>
          <w:rFonts w:hint="eastAsia" w:ascii="宋体" w:hAnsi="宋体" w:cs="宋体"/>
          <w:b/>
          <w:color w:val="auto"/>
          <w:sz w:val="44"/>
          <w:highlight w:val="none"/>
        </w:rPr>
        <w:t>重庆市政府采购购销合同</w:t>
      </w:r>
      <w:bookmarkEnd w:id="113"/>
      <w:bookmarkEnd w:id="114"/>
    </w:p>
    <w:p w14:paraId="6383C79B">
      <w:pPr>
        <w:spacing w:line="500" w:lineRule="exact"/>
        <w:jc w:val="center"/>
        <w:outlineLvl w:val="1"/>
        <w:rPr>
          <w:rFonts w:hint="eastAsia" w:ascii="宋体" w:hAnsi="宋体" w:cs="宋体"/>
          <w:color w:val="auto"/>
          <w:highlight w:val="none"/>
        </w:rPr>
      </w:pPr>
      <w:bookmarkStart w:id="116" w:name="_Toc19821"/>
      <w:bookmarkStart w:id="117" w:name="_Toc1119"/>
      <w:r>
        <w:rPr>
          <w:rFonts w:hint="eastAsia" w:ascii="宋体" w:hAnsi="宋体" w:cs="宋体"/>
          <w:color w:val="auto"/>
          <w:highlight w:val="none"/>
        </w:rPr>
        <w:t>（</w:t>
      </w:r>
      <w:r>
        <w:rPr>
          <w:rFonts w:hint="eastAsia" w:ascii="宋体" w:hAnsi="宋体" w:cs="宋体"/>
          <w:color w:val="auto"/>
          <w:highlight w:val="none"/>
          <w:lang w:eastAsia="zh-CN"/>
        </w:rPr>
        <w:t>项目编号</w:t>
      </w:r>
      <w:r>
        <w:rPr>
          <w:rFonts w:hint="eastAsia" w:ascii="宋体" w:hAnsi="宋体" w:cs="宋体"/>
          <w:color w:val="auto"/>
          <w:highlight w:val="none"/>
        </w:rPr>
        <w:t>：     ）</w:t>
      </w:r>
      <w:bookmarkEnd w:id="116"/>
      <w:bookmarkEnd w:id="117"/>
    </w:p>
    <w:p w14:paraId="06F2022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0C77CA26">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6C038980">
      <w:pPr>
        <w:spacing w:line="500" w:lineRule="exact"/>
        <w:rPr>
          <w:rFonts w:hint="eastAsia" w:ascii="宋体" w:hAnsi="宋体" w:cs="宋体"/>
          <w:color w:val="auto"/>
          <w:sz w:val="24"/>
          <w:highlight w:val="none"/>
        </w:rPr>
      </w:pPr>
    </w:p>
    <w:p w14:paraId="4ABCF29E">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5E23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628FFCA0">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商品名称</w:t>
            </w:r>
          </w:p>
        </w:tc>
        <w:tc>
          <w:tcPr>
            <w:tcW w:w="1741" w:type="dxa"/>
            <w:noWrap w:val="0"/>
            <w:vAlign w:val="center"/>
          </w:tcPr>
          <w:p w14:paraId="67CDB5D3">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984" w:type="dxa"/>
            <w:noWrap w:val="0"/>
            <w:vAlign w:val="center"/>
          </w:tcPr>
          <w:p w14:paraId="78F4635F">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873" w:type="dxa"/>
            <w:noWrap w:val="0"/>
            <w:vAlign w:val="center"/>
          </w:tcPr>
          <w:p w14:paraId="2F84EADE">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899" w:type="dxa"/>
            <w:noWrap w:val="0"/>
            <w:vAlign w:val="center"/>
          </w:tcPr>
          <w:p w14:paraId="24554D0F">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总价</w:t>
            </w:r>
          </w:p>
        </w:tc>
        <w:tc>
          <w:tcPr>
            <w:tcW w:w="1575" w:type="dxa"/>
            <w:noWrap w:val="0"/>
            <w:vAlign w:val="center"/>
          </w:tcPr>
          <w:p w14:paraId="14CF34A3">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交货时间</w:t>
            </w:r>
          </w:p>
        </w:tc>
        <w:tc>
          <w:tcPr>
            <w:tcW w:w="2211" w:type="dxa"/>
            <w:noWrap w:val="0"/>
            <w:vAlign w:val="center"/>
          </w:tcPr>
          <w:p w14:paraId="78295125">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交货地点</w:t>
            </w:r>
          </w:p>
        </w:tc>
      </w:tr>
      <w:tr w14:paraId="3D5A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1A147B7">
            <w:pPr>
              <w:spacing w:line="500" w:lineRule="exact"/>
              <w:jc w:val="center"/>
              <w:rPr>
                <w:rFonts w:hint="eastAsia" w:ascii="宋体" w:hAnsi="宋体" w:cs="宋体"/>
                <w:color w:val="auto"/>
                <w:sz w:val="24"/>
                <w:highlight w:val="none"/>
              </w:rPr>
            </w:pPr>
          </w:p>
        </w:tc>
        <w:tc>
          <w:tcPr>
            <w:tcW w:w="1741" w:type="dxa"/>
            <w:noWrap w:val="0"/>
            <w:vAlign w:val="center"/>
          </w:tcPr>
          <w:p w14:paraId="3E0CD616">
            <w:pPr>
              <w:spacing w:line="500" w:lineRule="exact"/>
              <w:jc w:val="center"/>
              <w:rPr>
                <w:rFonts w:hint="eastAsia" w:ascii="宋体" w:hAnsi="宋体" w:cs="宋体"/>
                <w:color w:val="auto"/>
                <w:sz w:val="24"/>
                <w:highlight w:val="none"/>
              </w:rPr>
            </w:pPr>
          </w:p>
        </w:tc>
        <w:tc>
          <w:tcPr>
            <w:tcW w:w="984" w:type="dxa"/>
            <w:noWrap w:val="0"/>
            <w:vAlign w:val="center"/>
          </w:tcPr>
          <w:p w14:paraId="6D52B322">
            <w:pPr>
              <w:spacing w:line="500" w:lineRule="exact"/>
              <w:jc w:val="center"/>
              <w:rPr>
                <w:rFonts w:hint="eastAsia" w:ascii="宋体" w:hAnsi="宋体" w:cs="宋体"/>
                <w:color w:val="auto"/>
                <w:sz w:val="24"/>
                <w:highlight w:val="none"/>
              </w:rPr>
            </w:pPr>
          </w:p>
        </w:tc>
        <w:tc>
          <w:tcPr>
            <w:tcW w:w="873" w:type="dxa"/>
            <w:noWrap w:val="0"/>
            <w:vAlign w:val="center"/>
          </w:tcPr>
          <w:p w14:paraId="22BC1F9C">
            <w:pPr>
              <w:spacing w:line="500" w:lineRule="exact"/>
              <w:jc w:val="center"/>
              <w:rPr>
                <w:rFonts w:hint="eastAsia" w:ascii="宋体" w:hAnsi="宋体" w:cs="宋体"/>
                <w:color w:val="auto"/>
                <w:sz w:val="24"/>
                <w:highlight w:val="none"/>
              </w:rPr>
            </w:pPr>
          </w:p>
        </w:tc>
        <w:tc>
          <w:tcPr>
            <w:tcW w:w="899" w:type="dxa"/>
            <w:noWrap w:val="0"/>
            <w:vAlign w:val="center"/>
          </w:tcPr>
          <w:p w14:paraId="5433CAFB">
            <w:pPr>
              <w:spacing w:line="500" w:lineRule="exact"/>
              <w:jc w:val="center"/>
              <w:rPr>
                <w:rFonts w:hint="eastAsia" w:ascii="宋体" w:hAnsi="宋体" w:cs="宋体"/>
                <w:color w:val="auto"/>
                <w:sz w:val="24"/>
                <w:highlight w:val="none"/>
              </w:rPr>
            </w:pPr>
          </w:p>
        </w:tc>
        <w:tc>
          <w:tcPr>
            <w:tcW w:w="1575" w:type="dxa"/>
            <w:noWrap w:val="0"/>
            <w:vAlign w:val="center"/>
          </w:tcPr>
          <w:p w14:paraId="45B05BA8">
            <w:pPr>
              <w:spacing w:line="500" w:lineRule="exact"/>
              <w:jc w:val="center"/>
              <w:rPr>
                <w:rFonts w:hint="eastAsia" w:ascii="宋体" w:hAnsi="宋体" w:cs="宋体"/>
                <w:color w:val="auto"/>
                <w:sz w:val="24"/>
                <w:highlight w:val="none"/>
              </w:rPr>
            </w:pPr>
          </w:p>
        </w:tc>
        <w:tc>
          <w:tcPr>
            <w:tcW w:w="2211" w:type="dxa"/>
            <w:noWrap w:val="0"/>
            <w:vAlign w:val="center"/>
          </w:tcPr>
          <w:p w14:paraId="38B71197">
            <w:pPr>
              <w:spacing w:line="500" w:lineRule="exact"/>
              <w:jc w:val="center"/>
              <w:rPr>
                <w:rFonts w:hint="eastAsia" w:ascii="宋体" w:hAnsi="宋体" w:cs="宋体"/>
                <w:color w:val="auto"/>
                <w:sz w:val="24"/>
                <w:highlight w:val="none"/>
              </w:rPr>
            </w:pPr>
          </w:p>
        </w:tc>
      </w:tr>
      <w:tr w14:paraId="11B8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AC81F99">
            <w:pPr>
              <w:spacing w:line="500" w:lineRule="exact"/>
              <w:jc w:val="center"/>
              <w:rPr>
                <w:rFonts w:hint="eastAsia" w:ascii="宋体" w:hAnsi="宋体" w:cs="宋体"/>
                <w:color w:val="auto"/>
                <w:sz w:val="24"/>
                <w:highlight w:val="none"/>
              </w:rPr>
            </w:pPr>
          </w:p>
        </w:tc>
        <w:tc>
          <w:tcPr>
            <w:tcW w:w="1741" w:type="dxa"/>
            <w:noWrap w:val="0"/>
            <w:vAlign w:val="center"/>
          </w:tcPr>
          <w:p w14:paraId="66C1C6C4">
            <w:pPr>
              <w:spacing w:line="500" w:lineRule="exact"/>
              <w:jc w:val="center"/>
              <w:rPr>
                <w:rFonts w:hint="eastAsia" w:ascii="宋体" w:hAnsi="宋体" w:cs="宋体"/>
                <w:color w:val="auto"/>
                <w:sz w:val="24"/>
                <w:highlight w:val="none"/>
              </w:rPr>
            </w:pPr>
          </w:p>
        </w:tc>
        <w:tc>
          <w:tcPr>
            <w:tcW w:w="984" w:type="dxa"/>
            <w:noWrap w:val="0"/>
            <w:vAlign w:val="center"/>
          </w:tcPr>
          <w:p w14:paraId="19A6CD67">
            <w:pPr>
              <w:spacing w:line="500" w:lineRule="exact"/>
              <w:jc w:val="center"/>
              <w:rPr>
                <w:rFonts w:hint="eastAsia" w:ascii="宋体" w:hAnsi="宋体" w:cs="宋体"/>
                <w:color w:val="auto"/>
                <w:sz w:val="24"/>
                <w:highlight w:val="none"/>
              </w:rPr>
            </w:pPr>
          </w:p>
        </w:tc>
        <w:tc>
          <w:tcPr>
            <w:tcW w:w="873" w:type="dxa"/>
            <w:noWrap w:val="0"/>
            <w:vAlign w:val="center"/>
          </w:tcPr>
          <w:p w14:paraId="32BC4162">
            <w:pPr>
              <w:spacing w:line="500" w:lineRule="exact"/>
              <w:jc w:val="center"/>
              <w:rPr>
                <w:rFonts w:hint="eastAsia" w:ascii="宋体" w:hAnsi="宋体" w:cs="宋体"/>
                <w:color w:val="auto"/>
                <w:sz w:val="24"/>
                <w:highlight w:val="none"/>
              </w:rPr>
            </w:pPr>
          </w:p>
        </w:tc>
        <w:tc>
          <w:tcPr>
            <w:tcW w:w="899" w:type="dxa"/>
            <w:noWrap w:val="0"/>
            <w:vAlign w:val="center"/>
          </w:tcPr>
          <w:p w14:paraId="334019FB">
            <w:pPr>
              <w:spacing w:line="500" w:lineRule="exact"/>
              <w:jc w:val="center"/>
              <w:rPr>
                <w:rFonts w:hint="eastAsia" w:ascii="宋体" w:hAnsi="宋体" w:cs="宋体"/>
                <w:color w:val="auto"/>
                <w:sz w:val="24"/>
                <w:highlight w:val="none"/>
              </w:rPr>
            </w:pPr>
          </w:p>
        </w:tc>
        <w:tc>
          <w:tcPr>
            <w:tcW w:w="1575" w:type="dxa"/>
            <w:noWrap w:val="0"/>
            <w:vAlign w:val="center"/>
          </w:tcPr>
          <w:p w14:paraId="4367C6F1">
            <w:pPr>
              <w:spacing w:line="500" w:lineRule="exact"/>
              <w:jc w:val="center"/>
              <w:rPr>
                <w:rFonts w:hint="eastAsia" w:ascii="宋体" w:hAnsi="宋体" w:cs="宋体"/>
                <w:color w:val="auto"/>
                <w:sz w:val="24"/>
                <w:highlight w:val="none"/>
              </w:rPr>
            </w:pPr>
          </w:p>
        </w:tc>
        <w:tc>
          <w:tcPr>
            <w:tcW w:w="2211" w:type="dxa"/>
            <w:noWrap w:val="0"/>
            <w:vAlign w:val="center"/>
          </w:tcPr>
          <w:p w14:paraId="14DB3AE2">
            <w:pPr>
              <w:spacing w:line="500" w:lineRule="exact"/>
              <w:jc w:val="center"/>
              <w:rPr>
                <w:rFonts w:hint="eastAsia" w:ascii="宋体" w:hAnsi="宋体" w:cs="宋体"/>
                <w:color w:val="auto"/>
                <w:sz w:val="24"/>
                <w:highlight w:val="none"/>
              </w:rPr>
            </w:pPr>
          </w:p>
        </w:tc>
      </w:tr>
      <w:tr w14:paraId="7177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E51ED17">
            <w:pPr>
              <w:spacing w:line="500" w:lineRule="exact"/>
              <w:jc w:val="center"/>
              <w:rPr>
                <w:rFonts w:hint="eastAsia" w:ascii="宋体" w:hAnsi="宋体" w:cs="宋体"/>
                <w:color w:val="auto"/>
                <w:sz w:val="24"/>
                <w:highlight w:val="none"/>
              </w:rPr>
            </w:pPr>
          </w:p>
        </w:tc>
        <w:tc>
          <w:tcPr>
            <w:tcW w:w="1741" w:type="dxa"/>
            <w:noWrap w:val="0"/>
            <w:vAlign w:val="center"/>
          </w:tcPr>
          <w:p w14:paraId="68BAAE06">
            <w:pPr>
              <w:spacing w:line="500" w:lineRule="exact"/>
              <w:jc w:val="center"/>
              <w:rPr>
                <w:rFonts w:hint="eastAsia" w:ascii="宋体" w:hAnsi="宋体" w:cs="宋体"/>
                <w:color w:val="auto"/>
                <w:sz w:val="24"/>
                <w:highlight w:val="none"/>
              </w:rPr>
            </w:pPr>
          </w:p>
        </w:tc>
        <w:tc>
          <w:tcPr>
            <w:tcW w:w="984" w:type="dxa"/>
            <w:noWrap w:val="0"/>
            <w:vAlign w:val="center"/>
          </w:tcPr>
          <w:p w14:paraId="11D46552">
            <w:pPr>
              <w:spacing w:line="500" w:lineRule="exact"/>
              <w:jc w:val="center"/>
              <w:rPr>
                <w:rFonts w:hint="eastAsia" w:ascii="宋体" w:hAnsi="宋体" w:cs="宋体"/>
                <w:color w:val="auto"/>
                <w:sz w:val="24"/>
                <w:highlight w:val="none"/>
              </w:rPr>
            </w:pPr>
          </w:p>
        </w:tc>
        <w:tc>
          <w:tcPr>
            <w:tcW w:w="873" w:type="dxa"/>
            <w:noWrap w:val="0"/>
            <w:vAlign w:val="center"/>
          </w:tcPr>
          <w:p w14:paraId="68D0FB48">
            <w:pPr>
              <w:spacing w:line="500" w:lineRule="exact"/>
              <w:jc w:val="center"/>
              <w:rPr>
                <w:rFonts w:hint="eastAsia" w:ascii="宋体" w:hAnsi="宋体" w:cs="宋体"/>
                <w:color w:val="auto"/>
                <w:sz w:val="24"/>
                <w:highlight w:val="none"/>
              </w:rPr>
            </w:pPr>
          </w:p>
        </w:tc>
        <w:tc>
          <w:tcPr>
            <w:tcW w:w="899" w:type="dxa"/>
            <w:noWrap w:val="0"/>
            <w:vAlign w:val="center"/>
          </w:tcPr>
          <w:p w14:paraId="0271F254">
            <w:pPr>
              <w:spacing w:line="500" w:lineRule="exact"/>
              <w:jc w:val="center"/>
              <w:rPr>
                <w:rFonts w:hint="eastAsia" w:ascii="宋体" w:hAnsi="宋体" w:cs="宋体"/>
                <w:color w:val="auto"/>
                <w:sz w:val="24"/>
                <w:highlight w:val="none"/>
              </w:rPr>
            </w:pPr>
          </w:p>
        </w:tc>
        <w:tc>
          <w:tcPr>
            <w:tcW w:w="1575" w:type="dxa"/>
            <w:noWrap w:val="0"/>
            <w:vAlign w:val="center"/>
          </w:tcPr>
          <w:p w14:paraId="76D920FF">
            <w:pPr>
              <w:spacing w:line="500" w:lineRule="exact"/>
              <w:jc w:val="center"/>
              <w:rPr>
                <w:rFonts w:hint="eastAsia" w:ascii="宋体" w:hAnsi="宋体" w:cs="宋体"/>
                <w:color w:val="auto"/>
                <w:sz w:val="24"/>
                <w:highlight w:val="none"/>
              </w:rPr>
            </w:pPr>
          </w:p>
        </w:tc>
        <w:tc>
          <w:tcPr>
            <w:tcW w:w="2211" w:type="dxa"/>
            <w:noWrap w:val="0"/>
            <w:vAlign w:val="center"/>
          </w:tcPr>
          <w:p w14:paraId="7E69D150">
            <w:pPr>
              <w:spacing w:line="500" w:lineRule="exact"/>
              <w:jc w:val="center"/>
              <w:rPr>
                <w:rFonts w:hint="eastAsia" w:ascii="宋体" w:hAnsi="宋体" w:cs="宋体"/>
                <w:color w:val="auto"/>
                <w:sz w:val="24"/>
                <w:highlight w:val="none"/>
              </w:rPr>
            </w:pPr>
          </w:p>
        </w:tc>
      </w:tr>
      <w:tr w14:paraId="6E2F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32974B0">
            <w:pPr>
              <w:spacing w:line="500" w:lineRule="exact"/>
              <w:jc w:val="center"/>
              <w:rPr>
                <w:rFonts w:hint="eastAsia" w:ascii="宋体" w:hAnsi="宋体" w:cs="宋体"/>
                <w:color w:val="auto"/>
                <w:sz w:val="24"/>
                <w:highlight w:val="none"/>
              </w:rPr>
            </w:pPr>
          </w:p>
        </w:tc>
        <w:tc>
          <w:tcPr>
            <w:tcW w:w="1741" w:type="dxa"/>
            <w:noWrap w:val="0"/>
            <w:vAlign w:val="center"/>
          </w:tcPr>
          <w:p w14:paraId="67CE66B6">
            <w:pPr>
              <w:spacing w:line="500" w:lineRule="exact"/>
              <w:jc w:val="center"/>
              <w:rPr>
                <w:rFonts w:hint="eastAsia" w:ascii="宋体" w:hAnsi="宋体" w:cs="宋体"/>
                <w:color w:val="auto"/>
                <w:sz w:val="24"/>
                <w:highlight w:val="none"/>
              </w:rPr>
            </w:pPr>
          </w:p>
        </w:tc>
        <w:tc>
          <w:tcPr>
            <w:tcW w:w="984" w:type="dxa"/>
            <w:noWrap w:val="0"/>
            <w:vAlign w:val="center"/>
          </w:tcPr>
          <w:p w14:paraId="243A32C2">
            <w:pPr>
              <w:spacing w:line="500" w:lineRule="exact"/>
              <w:jc w:val="center"/>
              <w:rPr>
                <w:rFonts w:hint="eastAsia" w:ascii="宋体" w:hAnsi="宋体" w:cs="宋体"/>
                <w:color w:val="auto"/>
                <w:sz w:val="24"/>
                <w:highlight w:val="none"/>
              </w:rPr>
            </w:pPr>
          </w:p>
        </w:tc>
        <w:tc>
          <w:tcPr>
            <w:tcW w:w="873" w:type="dxa"/>
            <w:noWrap w:val="0"/>
            <w:vAlign w:val="center"/>
          </w:tcPr>
          <w:p w14:paraId="469EA9D9">
            <w:pPr>
              <w:spacing w:line="500" w:lineRule="exact"/>
              <w:jc w:val="center"/>
              <w:rPr>
                <w:rFonts w:hint="eastAsia" w:ascii="宋体" w:hAnsi="宋体" w:cs="宋体"/>
                <w:color w:val="auto"/>
                <w:sz w:val="24"/>
                <w:highlight w:val="none"/>
              </w:rPr>
            </w:pPr>
          </w:p>
        </w:tc>
        <w:tc>
          <w:tcPr>
            <w:tcW w:w="899" w:type="dxa"/>
            <w:noWrap w:val="0"/>
            <w:vAlign w:val="center"/>
          </w:tcPr>
          <w:p w14:paraId="286D793C">
            <w:pPr>
              <w:spacing w:line="500" w:lineRule="exact"/>
              <w:jc w:val="center"/>
              <w:rPr>
                <w:rFonts w:hint="eastAsia" w:ascii="宋体" w:hAnsi="宋体" w:cs="宋体"/>
                <w:color w:val="auto"/>
                <w:sz w:val="24"/>
                <w:highlight w:val="none"/>
              </w:rPr>
            </w:pPr>
          </w:p>
        </w:tc>
        <w:tc>
          <w:tcPr>
            <w:tcW w:w="1575" w:type="dxa"/>
            <w:noWrap w:val="0"/>
            <w:vAlign w:val="center"/>
          </w:tcPr>
          <w:p w14:paraId="3477F435">
            <w:pPr>
              <w:spacing w:line="500" w:lineRule="exact"/>
              <w:jc w:val="center"/>
              <w:rPr>
                <w:rFonts w:hint="eastAsia" w:ascii="宋体" w:hAnsi="宋体" w:cs="宋体"/>
                <w:color w:val="auto"/>
                <w:sz w:val="24"/>
                <w:highlight w:val="none"/>
              </w:rPr>
            </w:pPr>
          </w:p>
        </w:tc>
        <w:tc>
          <w:tcPr>
            <w:tcW w:w="2211" w:type="dxa"/>
            <w:noWrap w:val="0"/>
            <w:vAlign w:val="center"/>
          </w:tcPr>
          <w:p w14:paraId="0989EB7E">
            <w:pPr>
              <w:spacing w:line="500" w:lineRule="exact"/>
              <w:jc w:val="center"/>
              <w:rPr>
                <w:rFonts w:hint="eastAsia" w:ascii="宋体" w:hAnsi="宋体" w:cs="宋体"/>
                <w:color w:val="auto"/>
                <w:sz w:val="24"/>
                <w:highlight w:val="none"/>
              </w:rPr>
            </w:pPr>
          </w:p>
        </w:tc>
      </w:tr>
      <w:tr w14:paraId="0BB0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9A10D4C">
            <w:pPr>
              <w:spacing w:line="500" w:lineRule="exact"/>
              <w:jc w:val="center"/>
              <w:rPr>
                <w:rFonts w:hint="eastAsia" w:ascii="宋体" w:hAnsi="宋体" w:cs="宋体"/>
                <w:color w:val="auto"/>
                <w:sz w:val="24"/>
                <w:highlight w:val="none"/>
              </w:rPr>
            </w:pPr>
          </w:p>
        </w:tc>
        <w:tc>
          <w:tcPr>
            <w:tcW w:w="1741" w:type="dxa"/>
            <w:noWrap w:val="0"/>
            <w:vAlign w:val="center"/>
          </w:tcPr>
          <w:p w14:paraId="51327289">
            <w:pPr>
              <w:spacing w:line="500" w:lineRule="exact"/>
              <w:jc w:val="center"/>
              <w:rPr>
                <w:rFonts w:hint="eastAsia" w:ascii="宋体" w:hAnsi="宋体" w:cs="宋体"/>
                <w:color w:val="auto"/>
                <w:sz w:val="24"/>
                <w:highlight w:val="none"/>
              </w:rPr>
            </w:pPr>
          </w:p>
        </w:tc>
        <w:tc>
          <w:tcPr>
            <w:tcW w:w="984" w:type="dxa"/>
            <w:noWrap w:val="0"/>
            <w:vAlign w:val="center"/>
          </w:tcPr>
          <w:p w14:paraId="21EDEBD2">
            <w:pPr>
              <w:spacing w:line="500" w:lineRule="exact"/>
              <w:jc w:val="center"/>
              <w:rPr>
                <w:rFonts w:hint="eastAsia" w:ascii="宋体" w:hAnsi="宋体" w:cs="宋体"/>
                <w:color w:val="auto"/>
                <w:sz w:val="24"/>
                <w:highlight w:val="none"/>
              </w:rPr>
            </w:pPr>
          </w:p>
        </w:tc>
        <w:tc>
          <w:tcPr>
            <w:tcW w:w="873" w:type="dxa"/>
            <w:noWrap w:val="0"/>
            <w:vAlign w:val="center"/>
          </w:tcPr>
          <w:p w14:paraId="0329BD28">
            <w:pPr>
              <w:spacing w:line="500" w:lineRule="exact"/>
              <w:jc w:val="center"/>
              <w:rPr>
                <w:rFonts w:hint="eastAsia" w:ascii="宋体" w:hAnsi="宋体" w:cs="宋体"/>
                <w:color w:val="auto"/>
                <w:sz w:val="24"/>
                <w:highlight w:val="none"/>
              </w:rPr>
            </w:pPr>
          </w:p>
        </w:tc>
        <w:tc>
          <w:tcPr>
            <w:tcW w:w="899" w:type="dxa"/>
            <w:noWrap w:val="0"/>
            <w:vAlign w:val="center"/>
          </w:tcPr>
          <w:p w14:paraId="5EC28B53">
            <w:pPr>
              <w:spacing w:line="500" w:lineRule="exact"/>
              <w:jc w:val="center"/>
              <w:rPr>
                <w:rFonts w:hint="eastAsia" w:ascii="宋体" w:hAnsi="宋体" w:cs="宋体"/>
                <w:color w:val="auto"/>
                <w:sz w:val="24"/>
                <w:highlight w:val="none"/>
              </w:rPr>
            </w:pPr>
          </w:p>
        </w:tc>
        <w:tc>
          <w:tcPr>
            <w:tcW w:w="1575" w:type="dxa"/>
            <w:noWrap w:val="0"/>
            <w:vAlign w:val="center"/>
          </w:tcPr>
          <w:p w14:paraId="393596A9">
            <w:pPr>
              <w:spacing w:line="500" w:lineRule="exact"/>
              <w:jc w:val="center"/>
              <w:rPr>
                <w:rFonts w:hint="eastAsia" w:ascii="宋体" w:hAnsi="宋体" w:cs="宋体"/>
                <w:color w:val="auto"/>
                <w:sz w:val="24"/>
                <w:highlight w:val="none"/>
              </w:rPr>
            </w:pPr>
          </w:p>
        </w:tc>
        <w:tc>
          <w:tcPr>
            <w:tcW w:w="2211" w:type="dxa"/>
            <w:noWrap w:val="0"/>
            <w:vAlign w:val="center"/>
          </w:tcPr>
          <w:p w14:paraId="0C546C58">
            <w:pPr>
              <w:spacing w:line="500" w:lineRule="exact"/>
              <w:jc w:val="center"/>
              <w:rPr>
                <w:rFonts w:hint="eastAsia" w:ascii="宋体" w:hAnsi="宋体" w:cs="宋体"/>
                <w:color w:val="auto"/>
                <w:sz w:val="24"/>
                <w:highlight w:val="none"/>
              </w:rPr>
            </w:pPr>
          </w:p>
        </w:tc>
      </w:tr>
      <w:tr w14:paraId="087A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B818031">
            <w:pPr>
              <w:spacing w:line="500" w:lineRule="exact"/>
              <w:jc w:val="center"/>
              <w:rPr>
                <w:rFonts w:hint="eastAsia" w:ascii="宋体" w:hAnsi="宋体" w:cs="宋体"/>
                <w:color w:val="auto"/>
                <w:sz w:val="24"/>
                <w:highlight w:val="none"/>
              </w:rPr>
            </w:pPr>
          </w:p>
        </w:tc>
        <w:tc>
          <w:tcPr>
            <w:tcW w:w="1741" w:type="dxa"/>
            <w:noWrap w:val="0"/>
            <w:vAlign w:val="center"/>
          </w:tcPr>
          <w:p w14:paraId="5055243D">
            <w:pPr>
              <w:spacing w:line="500" w:lineRule="exact"/>
              <w:jc w:val="center"/>
              <w:rPr>
                <w:rFonts w:hint="eastAsia" w:ascii="宋体" w:hAnsi="宋体" w:cs="宋体"/>
                <w:color w:val="auto"/>
                <w:sz w:val="24"/>
                <w:highlight w:val="none"/>
              </w:rPr>
            </w:pPr>
          </w:p>
        </w:tc>
        <w:tc>
          <w:tcPr>
            <w:tcW w:w="984" w:type="dxa"/>
            <w:noWrap w:val="0"/>
            <w:vAlign w:val="center"/>
          </w:tcPr>
          <w:p w14:paraId="68BC6565">
            <w:pPr>
              <w:spacing w:line="500" w:lineRule="exact"/>
              <w:jc w:val="center"/>
              <w:rPr>
                <w:rFonts w:hint="eastAsia" w:ascii="宋体" w:hAnsi="宋体" w:cs="宋体"/>
                <w:color w:val="auto"/>
                <w:sz w:val="24"/>
                <w:highlight w:val="none"/>
              </w:rPr>
            </w:pPr>
          </w:p>
        </w:tc>
        <w:tc>
          <w:tcPr>
            <w:tcW w:w="873" w:type="dxa"/>
            <w:noWrap w:val="0"/>
            <w:vAlign w:val="center"/>
          </w:tcPr>
          <w:p w14:paraId="5A4FE84B">
            <w:pPr>
              <w:spacing w:line="500" w:lineRule="exact"/>
              <w:jc w:val="center"/>
              <w:rPr>
                <w:rFonts w:hint="eastAsia" w:ascii="宋体" w:hAnsi="宋体" w:cs="宋体"/>
                <w:color w:val="auto"/>
                <w:sz w:val="24"/>
                <w:highlight w:val="none"/>
              </w:rPr>
            </w:pPr>
          </w:p>
        </w:tc>
        <w:tc>
          <w:tcPr>
            <w:tcW w:w="899" w:type="dxa"/>
            <w:noWrap w:val="0"/>
            <w:vAlign w:val="center"/>
          </w:tcPr>
          <w:p w14:paraId="4D3F17C1">
            <w:pPr>
              <w:spacing w:line="500" w:lineRule="exact"/>
              <w:jc w:val="center"/>
              <w:rPr>
                <w:rFonts w:hint="eastAsia" w:ascii="宋体" w:hAnsi="宋体" w:cs="宋体"/>
                <w:color w:val="auto"/>
                <w:sz w:val="24"/>
                <w:highlight w:val="none"/>
              </w:rPr>
            </w:pPr>
          </w:p>
        </w:tc>
        <w:tc>
          <w:tcPr>
            <w:tcW w:w="1575" w:type="dxa"/>
            <w:noWrap w:val="0"/>
            <w:vAlign w:val="center"/>
          </w:tcPr>
          <w:p w14:paraId="1EDFC228">
            <w:pPr>
              <w:spacing w:line="500" w:lineRule="exact"/>
              <w:jc w:val="center"/>
              <w:rPr>
                <w:rFonts w:hint="eastAsia" w:ascii="宋体" w:hAnsi="宋体" w:cs="宋体"/>
                <w:color w:val="auto"/>
                <w:sz w:val="24"/>
                <w:highlight w:val="none"/>
              </w:rPr>
            </w:pPr>
          </w:p>
        </w:tc>
        <w:tc>
          <w:tcPr>
            <w:tcW w:w="2211" w:type="dxa"/>
            <w:noWrap w:val="0"/>
            <w:vAlign w:val="center"/>
          </w:tcPr>
          <w:p w14:paraId="0853BD41">
            <w:pPr>
              <w:spacing w:line="500" w:lineRule="exact"/>
              <w:jc w:val="center"/>
              <w:rPr>
                <w:rFonts w:hint="eastAsia" w:ascii="宋体" w:hAnsi="宋体" w:cs="宋体"/>
                <w:color w:val="auto"/>
                <w:sz w:val="24"/>
                <w:highlight w:val="none"/>
              </w:rPr>
            </w:pPr>
          </w:p>
        </w:tc>
      </w:tr>
      <w:tr w14:paraId="611F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445F69B0">
            <w:pPr>
              <w:spacing w:line="500" w:lineRule="exact"/>
              <w:jc w:val="center"/>
              <w:rPr>
                <w:rFonts w:hint="eastAsia" w:ascii="宋体" w:hAnsi="宋体" w:cs="宋体"/>
                <w:color w:val="auto"/>
                <w:sz w:val="24"/>
                <w:highlight w:val="none"/>
              </w:rPr>
            </w:pPr>
          </w:p>
        </w:tc>
        <w:tc>
          <w:tcPr>
            <w:tcW w:w="1741" w:type="dxa"/>
            <w:tcBorders>
              <w:bottom w:val="single" w:color="auto" w:sz="4" w:space="0"/>
            </w:tcBorders>
            <w:noWrap w:val="0"/>
            <w:vAlign w:val="center"/>
          </w:tcPr>
          <w:p w14:paraId="25BC56FA">
            <w:pPr>
              <w:spacing w:line="500" w:lineRule="exact"/>
              <w:jc w:val="center"/>
              <w:rPr>
                <w:rFonts w:hint="eastAsia" w:ascii="宋体" w:hAnsi="宋体" w:cs="宋体"/>
                <w:color w:val="auto"/>
                <w:sz w:val="24"/>
                <w:highlight w:val="none"/>
              </w:rPr>
            </w:pPr>
          </w:p>
        </w:tc>
        <w:tc>
          <w:tcPr>
            <w:tcW w:w="984" w:type="dxa"/>
            <w:tcBorders>
              <w:bottom w:val="single" w:color="auto" w:sz="4" w:space="0"/>
            </w:tcBorders>
            <w:noWrap w:val="0"/>
            <w:vAlign w:val="center"/>
          </w:tcPr>
          <w:p w14:paraId="175093BA">
            <w:pPr>
              <w:spacing w:line="500" w:lineRule="exact"/>
              <w:jc w:val="center"/>
              <w:rPr>
                <w:rFonts w:hint="eastAsia" w:ascii="宋体" w:hAnsi="宋体" w:cs="宋体"/>
                <w:color w:val="auto"/>
                <w:sz w:val="24"/>
                <w:highlight w:val="none"/>
              </w:rPr>
            </w:pPr>
          </w:p>
        </w:tc>
        <w:tc>
          <w:tcPr>
            <w:tcW w:w="873" w:type="dxa"/>
            <w:tcBorders>
              <w:bottom w:val="single" w:color="auto" w:sz="4" w:space="0"/>
            </w:tcBorders>
            <w:noWrap w:val="0"/>
            <w:vAlign w:val="center"/>
          </w:tcPr>
          <w:p w14:paraId="5BEA9390">
            <w:pPr>
              <w:spacing w:line="500" w:lineRule="exact"/>
              <w:jc w:val="center"/>
              <w:rPr>
                <w:rFonts w:hint="eastAsia" w:ascii="宋体" w:hAnsi="宋体" w:cs="宋体"/>
                <w:color w:val="auto"/>
                <w:sz w:val="24"/>
                <w:highlight w:val="none"/>
              </w:rPr>
            </w:pPr>
          </w:p>
        </w:tc>
        <w:tc>
          <w:tcPr>
            <w:tcW w:w="899" w:type="dxa"/>
            <w:tcBorders>
              <w:bottom w:val="single" w:color="auto" w:sz="4" w:space="0"/>
            </w:tcBorders>
            <w:noWrap w:val="0"/>
            <w:vAlign w:val="center"/>
          </w:tcPr>
          <w:p w14:paraId="04459D75">
            <w:pPr>
              <w:spacing w:line="500" w:lineRule="exact"/>
              <w:jc w:val="center"/>
              <w:rPr>
                <w:rFonts w:hint="eastAsia" w:ascii="宋体" w:hAnsi="宋体" w:cs="宋体"/>
                <w:color w:val="auto"/>
                <w:sz w:val="24"/>
                <w:highlight w:val="none"/>
              </w:rPr>
            </w:pPr>
          </w:p>
        </w:tc>
        <w:tc>
          <w:tcPr>
            <w:tcW w:w="1575" w:type="dxa"/>
            <w:tcBorders>
              <w:bottom w:val="single" w:color="auto" w:sz="4" w:space="0"/>
            </w:tcBorders>
            <w:noWrap w:val="0"/>
            <w:vAlign w:val="center"/>
          </w:tcPr>
          <w:p w14:paraId="757C2E94">
            <w:pPr>
              <w:spacing w:line="500" w:lineRule="exact"/>
              <w:jc w:val="center"/>
              <w:rPr>
                <w:rFonts w:hint="eastAsia" w:ascii="宋体" w:hAnsi="宋体" w:cs="宋体"/>
                <w:color w:val="auto"/>
                <w:sz w:val="24"/>
                <w:highlight w:val="none"/>
              </w:rPr>
            </w:pPr>
          </w:p>
        </w:tc>
        <w:tc>
          <w:tcPr>
            <w:tcW w:w="2211" w:type="dxa"/>
            <w:tcBorders>
              <w:bottom w:val="single" w:color="auto" w:sz="4" w:space="0"/>
            </w:tcBorders>
            <w:noWrap w:val="0"/>
            <w:vAlign w:val="center"/>
          </w:tcPr>
          <w:p w14:paraId="1DD55D0E">
            <w:pPr>
              <w:spacing w:line="500" w:lineRule="exact"/>
              <w:jc w:val="center"/>
              <w:rPr>
                <w:rFonts w:hint="eastAsia" w:ascii="宋体" w:hAnsi="宋体" w:cs="宋体"/>
                <w:color w:val="auto"/>
                <w:sz w:val="24"/>
                <w:highlight w:val="none"/>
              </w:rPr>
            </w:pPr>
          </w:p>
        </w:tc>
      </w:tr>
      <w:tr w14:paraId="3B88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4385AD6">
            <w:pPr>
              <w:spacing w:line="500" w:lineRule="exact"/>
              <w:jc w:val="center"/>
              <w:rPr>
                <w:rFonts w:hint="eastAsia" w:ascii="宋体" w:hAnsi="宋体" w:cs="宋体"/>
                <w:color w:val="auto"/>
                <w:sz w:val="24"/>
                <w:highlight w:val="none"/>
              </w:rPr>
            </w:pPr>
          </w:p>
        </w:tc>
        <w:tc>
          <w:tcPr>
            <w:tcW w:w="1741" w:type="dxa"/>
            <w:noWrap w:val="0"/>
            <w:vAlign w:val="center"/>
          </w:tcPr>
          <w:p w14:paraId="562C8945">
            <w:pPr>
              <w:spacing w:line="500" w:lineRule="exact"/>
              <w:jc w:val="center"/>
              <w:rPr>
                <w:rFonts w:hint="eastAsia" w:ascii="宋体" w:hAnsi="宋体" w:cs="宋体"/>
                <w:color w:val="auto"/>
                <w:sz w:val="24"/>
                <w:highlight w:val="none"/>
              </w:rPr>
            </w:pPr>
          </w:p>
        </w:tc>
        <w:tc>
          <w:tcPr>
            <w:tcW w:w="984" w:type="dxa"/>
            <w:noWrap w:val="0"/>
            <w:vAlign w:val="center"/>
          </w:tcPr>
          <w:p w14:paraId="5031BBB9">
            <w:pPr>
              <w:spacing w:line="500" w:lineRule="exact"/>
              <w:jc w:val="center"/>
              <w:rPr>
                <w:rFonts w:hint="eastAsia" w:ascii="宋体" w:hAnsi="宋体" w:cs="宋体"/>
                <w:color w:val="auto"/>
                <w:sz w:val="24"/>
                <w:highlight w:val="none"/>
              </w:rPr>
            </w:pPr>
          </w:p>
        </w:tc>
        <w:tc>
          <w:tcPr>
            <w:tcW w:w="873" w:type="dxa"/>
            <w:noWrap w:val="0"/>
            <w:vAlign w:val="center"/>
          </w:tcPr>
          <w:p w14:paraId="4C3E9445">
            <w:pPr>
              <w:spacing w:line="500" w:lineRule="exact"/>
              <w:jc w:val="center"/>
              <w:rPr>
                <w:rFonts w:hint="eastAsia" w:ascii="宋体" w:hAnsi="宋体" w:cs="宋体"/>
                <w:color w:val="auto"/>
                <w:sz w:val="24"/>
                <w:highlight w:val="none"/>
              </w:rPr>
            </w:pPr>
          </w:p>
        </w:tc>
        <w:tc>
          <w:tcPr>
            <w:tcW w:w="899" w:type="dxa"/>
            <w:noWrap w:val="0"/>
            <w:vAlign w:val="center"/>
          </w:tcPr>
          <w:p w14:paraId="68F64EFD">
            <w:pPr>
              <w:spacing w:line="500" w:lineRule="exact"/>
              <w:jc w:val="center"/>
              <w:rPr>
                <w:rFonts w:hint="eastAsia" w:ascii="宋体" w:hAnsi="宋体" w:cs="宋体"/>
                <w:color w:val="auto"/>
                <w:sz w:val="24"/>
                <w:highlight w:val="none"/>
              </w:rPr>
            </w:pPr>
          </w:p>
        </w:tc>
        <w:tc>
          <w:tcPr>
            <w:tcW w:w="1575" w:type="dxa"/>
            <w:noWrap w:val="0"/>
            <w:vAlign w:val="center"/>
          </w:tcPr>
          <w:p w14:paraId="695F743D">
            <w:pPr>
              <w:spacing w:line="500" w:lineRule="exact"/>
              <w:jc w:val="center"/>
              <w:rPr>
                <w:rFonts w:hint="eastAsia" w:ascii="宋体" w:hAnsi="宋体" w:cs="宋体"/>
                <w:color w:val="auto"/>
                <w:sz w:val="24"/>
                <w:highlight w:val="none"/>
              </w:rPr>
            </w:pPr>
          </w:p>
        </w:tc>
        <w:tc>
          <w:tcPr>
            <w:tcW w:w="2211" w:type="dxa"/>
            <w:noWrap w:val="0"/>
            <w:vAlign w:val="center"/>
          </w:tcPr>
          <w:p w14:paraId="541B25AD">
            <w:pPr>
              <w:spacing w:line="500" w:lineRule="exact"/>
              <w:jc w:val="center"/>
              <w:rPr>
                <w:rFonts w:hint="eastAsia" w:ascii="宋体" w:hAnsi="宋体" w:cs="宋体"/>
                <w:color w:val="auto"/>
                <w:sz w:val="24"/>
                <w:highlight w:val="none"/>
              </w:rPr>
            </w:pPr>
          </w:p>
        </w:tc>
      </w:tr>
      <w:tr w14:paraId="54A1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0F3BE264">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合计人民币（小写）：</w:t>
            </w:r>
          </w:p>
        </w:tc>
      </w:tr>
      <w:tr w14:paraId="41DA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F68D9AF">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合计人民币（大写）：</w:t>
            </w:r>
          </w:p>
        </w:tc>
      </w:tr>
      <w:tr w14:paraId="2443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68F7CC9E">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一、质量要求和技术标准。供方提供的商品必须是全新的，完全符合国家有关技术标准，供方的质量保证及售后服务承诺如下：</w:t>
            </w:r>
          </w:p>
          <w:p w14:paraId="3BC27234">
            <w:pPr>
              <w:spacing w:line="500" w:lineRule="exact"/>
              <w:rPr>
                <w:rFonts w:hint="eastAsia" w:ascii="宋体" w:hAnsi="宋体" w:cs="宋体"/>
                <w:color w:val="auto"/>
                <w:sz w:val="24"/>
                <w:highlight w:val="none"/>
              </w:rPr>
            </w:pPr>
            <w:r>
              <w:rPr>
                <w:rFonts w:hint="eastAsia" w:ascii="宋体" w:hAnsi="宋体" w:cs="宋体"/>
                <w:color w:val="auto"/>
                <w:sz w:val="24"/>
                <w:highlight w:val="none"/>
              </w:rPr>
              <w:t>1.质保期限：</w:t>
            </w:r>
          </w:p>
          <w:p w14:paraId="0E0A2BE6">
            <w:pPr>
              <w:spacing w:line="500" w:lineRule="exact"/>
              <w:rPr>
                <w:rFonts w:hint="eastAsia" w:ascii="宋体" w:hAnsi="宋体" w:cs="宋体"/>
                <w:color w:val="auto"/>
                <w:sz w:val="24"/>
                <w:highlight w:val="none"/>
              </w:rPr>
            </w:pPr>
            <w:r>
              <w:rPr>
                <w:rFonts w:hint="eastAsia" w:ascii="宋体" w:hAnsi="宋体" w:cs="宋体"/>
                <w:color w:val="auto"/>
                <w:sz w:val="24"/>
                <w:highlight w:val="none"/>
              </w:rPr>
              <w:t>2.保修范围：</w:t>
            </w:r>
          </w:p>
          <w:p w14:paraId="20A92EC7">
            <w:pPr>
              <w:spacing w:line="500" w:lineRule="exact"/>
              <w:rPr>
                <w:rFonts w:hint="eastAsia" w:ascii="宋体" w:hAnsi="宋体" w:cs="宋体"/>
                <w:color w:val="auto"/>
                <w:sz w:val="24"/>
                <w:highlight w:val="none"/>
              </w:rPr>
            </w:pPr>
            <w:r>
              <w:rPr>
                <w:rFonts w:hint="eastAsia" w:ascii="宋体" w:hAnsi="宋体" w:cs="宋体"/>
                <w:color w:val="auto"/>
                <w:sz w:val="24"/>
                <w:highlight w:val="none"/>
              </w:rPr>
              <w:t>3.服务措施：</w:t>
            </w:r>
          </w:p>
          <w:p w14:paraId="2AC8741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4.质保期后服务：</w:t>
            </w:r>
          </w:p>
        </w:tc>
      </w:tr>
      <w:tr w14:paraId="4CB5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45A89658">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二、随机备品、附件、工具数量及供应方法：</w:t>
            </w:r>
          </w:p>
        </w:tc>
      </w:tr>
      <w:tr w14:paraId="6528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0614039E">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三、交提货方式：</w:t>
            </w:r>
          </w:p>
        </w:tc>
      </w:tr>
      <w:tr w14:paraId="5A97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701C6239">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四、验收标准、方法：</w:t>
            </w:r>
          </w:p>
          <w:p w14:paraId="0095F06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如有异议，请于      日内提出。</w:t>
            </w:r>
          </w:p>
        </w:tc>
      </w:tr>
      <w:tr w14:paraId="5A3E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4615FB52">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五、付款方式：</w:t>
            </w:r>
          </w:p>
          <w:p w14:paraId="59528719">
            <w:pPr>
              <w:pStyle w:val="34"/>
              <w:spacing w:line="5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（按财政支付、采购人支付及支付方式等分别填列）</w:t>
            </w:r>
          </w:p>
        </w:tc>
      </w:tr>
      <w:tr w14:paraId="1E0C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97BE621">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六、违约责任：</w:t>
            </w:r>
          </w:p>
          <w:p w14:paraId="22360AFC">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按《中华人民共和国民法典》、《中华人民共和国政府采购法》执行，或按双方约定。</w:t>
            </w:r>
          </w:p>
        </w:tc>
      </w:tr>
      <w:tr w14:paraId="2927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0318428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七、其他约定事项：</w:t>
            </w:r>
          </w:p>
          <w:p w14:paraId="7870E14E">
            <w:pPr>
              <w:tabs>
                <w:tab w:val="left" w:pos="360"/>
              </w:tabs>
              <w:spacing w:line="50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磋商</w:t>
            </w:r>
            <w:r>
              <w:rPr>
                <w:rFonts w:hint="eastAsia" w:ascii="宋体" w:hAnsi="宋体" w:cs="宋体"/>
                <w:color w:val="auto"/>
                <w:sz w:val="24"/>
                <w:highlight w:val="none"/>
              </w:rPr>
              <w:t>通知书及其澄清文件、响应文件和承诺是合同不可分割的部分。</w:t>
            </w:r>
          </w:p>
          <w:p w14:paraId="1059A88C">
            <w:pPr>
              <w:tabs>
                <w:tab w:val="left" w:pos="360"/>
              </w:tabs>
              <w:spacing w:line="500" w:lineRule="exact"/>
              <w:rPr>
                <w:rFonts w:hint="eastAsia" w:ascii="宋体" w:hAnsi="宋体" w:cs="宋体"/>
                <w:color w:val="auto"/>
                <w:sz w:val="24"/>
                <w:highlight w:val="none"/>
              </w:rPr>
            </w:pPr>
            <w:r>
              <w:rPr>
                <w:rFonts w:hint="eastAsia" w:ascii="宋体" w:hAnsi="宋体" w:cs="宋体"/>
                <w:color w:val="auto"/>
                <w:sz w:val="24"/>
                <w:highlight w:val="none"/>
              </w:rPr>
              <w:t>2.合同如发生争议由双方协商解决，协商不成向需方所在地仲裁机构提请仲裁。</w:t>
            </w:r>
          </w:p>
          <w:p w14:paraId="4BF0AC45">
            <w:pPr>
              <w:tabs>
                <w:tab w:val="left" w:pos="360"/>
              </w:tabs>
              <w:spacing w:line="500" w:lineRule="exact"/>
              <w:rPr>
                <w:rFonts w:hint="eastAsia" w:ascii="宋体" w:hAnsi="宋体" w:cs="宋体"/>
                <w:color w:val="auto"/>
                <w:sz w:val="24"/>
                <w:highlight w:val="none"/>
              </w:rPr>
            </w:pPr>
            <w:r>
              <w:rPr>
                <w:rFonts w:hint="eastAsia" w:ascii="宋体" w:hAnsi="宋体" w:cs="宋体"/>
                <w:color w:val="auto"/>
                <w:sz w:val="24"/>
                <w:highlight w:val="none"/>
              </w:rPr>
              <w:t>3.合同一式__份， 需方__份，供方__份，具同等法律效力。</w:t>
            </w:r>
          </w:p>
          <w:p w14:paraId="6731B4E0">
            <w:pPr>
              <w:tabs>
                <w:tab w:val="left" w:pos="360"/>
              </w:tabs>
              <w:spacing w:line="500" w:lineRule="exact"/>
              <w:rPr>
                <w:rFonts w:hint="eastAsia" w:ascii="宋体" w:hAnsi="宋体" w:cs="宋体"/>
                <w:color w:val="auto"/>
                <w:sz w:val="24"/>
                <w:highlight w:val="none"/>
              </w:rPr>
            </w:pPr>
            <w:r>
              <w:rPr>
                <w:rFonts w:hint="eastAsia" w:ascii="宋体" w:hAnsi="宋体" w:cs="宋体"/>
                <w:color w:val="auto"/>
                <w:sz w:val="24"/>
                <w:highlight w:val="none"/>
              </w:rPr>
              <w:t>4.其他：</w:t>
            </w:r>
          </w:p>
        </w:tc>
      </w:tr>
      <w:tr w14:paraId="305A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628E6E34">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需方：</w:t>
            </w:r>
          </w:p>
          <w:p w14:paraId="192AD994">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地址：</w:t>
            </w:r>
          </w:p>
          <w:p w14:paraId="4DF8A012">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联系电话：</w:t>
            </w:r>
          </w:p>
          <w:p w14:paraId="52A51BD4">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授权代表：</w:t>
            </w:r>
          </w:p>
        </w:tc>
        <w:tc>
          <w:tcPr>
            <w:tcW w:w="4700" w:type="dxa"/>
            <w:gridSpan w:val="4"/>
            <w:noWrap w:val="0"/>
            <w:vAlign w:val="top"/>
          </w:tcPr>
          <w:p w14:paraId="29D7DF31">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供方：</w:t>
            </w:r>
          </w:p>
          <w:p w14:paraId="50AE01CB">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地址：</w:t>
            </w:r>
          </w:p>
          <w:p w14:paraId="3F2FF217">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电话：</w:t>
            </w:r>
          </w:p>
          <w:p w14:paraId="49271856">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传真：</w:t>
            </w:r>
          </w:p>
          <w:p w14:paraId="0B479FD2">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开户银行：</w:t>
            </w:r>
          </w:p>
          <w:p w14:paraId="7C354B22">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账号：</w:t>
            </w:r>
          </w:p>
          <w:p w14:paraId="7388F2F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授权代表：</w:t>
            </w:r>
          </w:p>
          <w:p w14:paraId="46BD618B">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（本栏请用计算机打印以便于准确付款）</w:t>
            </w:r>
          </w:p>
        </w:tc>
      </w:tr>
      <w:tr w14:paraId="2A3C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18A33E42">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备注：</w:t>
            </w:r>
          </w:p>
          <w:p w14:paraId="650EDAE2">
            <w:pPr>
              <w:spacing w:line="500" w:lineRule="exact"/>
              <w:rPr>
                <w:rFonts w:hint="eastAsia" w:ascii="宋体" w:hAnsi="宋体" w:cs="宋体"/>
                <w:color w:val="auto"/>
                <w:sz w:val="24"/>
                <w:highlight w:val="none"/>
              </w:rPr>
            </w:pPr>
          </w:p>
          <w:p w14:paraId="4C64F5C3">
            <w:pPr>
              <w:spacing w:line="500" w:lineRule="exact"/>
              <w:rPr>
                <w:rFonts w:hint="eastAsia" w:ascii="宋体" w:hAnsi="宋体" w:cs="宋体"/>
                <w:color w:val="auto"/>
                <w:sz w:val="24"/>
                <w:highlight w:val="none"/>
              </w:rPr>
            </w:pPr>
          </w:p>
        </w:tc>
      </w:tr>
    </w:tbl>
    <w:p w14:paraId="21E99D65">
      <w:pPr>
        <w:tabs>
          <w:tab w:val="left" w:pos="9000"/>
        </w:tabs>
        <w:spacing w:line="276" w:lineRule="auto"/>
        <w:jc w:val="center"/>
        <w:rPr>
          <w:rFonts w:hint="eastAsia" w:ascii="宋体" w:hAnsi="宋体" w:cs="宋体"/>
          <w:color w:val="auto"/>
          <w:sz w:val="21"/>
          <w:szCs w:val="21"/>
          <w:highlight w:val="none"/>
        </w:rPr>
        <w:sectPr>
          <w:pgSz w:w="11907" w:h="16840"/>
          <w:pgMar w:top="1440" w:right="1080" w:bottom="1440" w:left="1080" w:header="964" w:footer="992" w:gutter="0"/>
          <w:pgNumType w:fmt="numberInDash"/>
          <w:cols w:space="720" w:num="1"/>
          <w:docGrid w:linePitch="312" w:charSpace="0"/>
        </w:sectPr>
      </w:pPr>
      <w:r>
        <w:rPr>
          <w:rFonts w:hint="eastAsia" w:ascii="宋体" w:hAnsi="宋体" w:cs="宋体"/>
          <w:color w:val="auto"/>
          <w:sz w:val="24"/>
          <w:highlight w:val="none"/>
        </w:rPr>
        <w:t>签约时间：           年   月   日      签约地点：</w:t>
      </w:r>
    </w:p>
    <w:p w14:paraId="767869E3">
      <w:pPr>
        <w:pStyle w:val="4"/>
        <w:spacing w:before="0" w:after="0" w:line="360" w:lineRule="auto"/>
        <w:jc w:val="center"/>
        <w:rPr>
          <w:rFonts w:ascii="宋体" w:hAnsi="宋体" w:eastAsia="宋体" w:cs="宋体"/>
          <w:b w:val="0"/>
          <w:color w:val="auto"/>
          <w:sz w:val="36"/>
          <w:szCs w:val="30"/>
          <w:highlight w:val="none"/>
        </w:rPr>
      </w:pPr>
      <w:bookmarkStart w:id="118" w:name="_Toc24659"/>
      <w:r>
        <w:rPr>
          <w:rFonts w:hint="eastAsia" w:ascii="宋体" w:hAnsi="宋体" w:eastAsia="宋体" w:cs="宋体"/>
          <w:b w:val="0"/>
          <w:color w:val="auto"/>
          <w:sz w:val="36"/>
          <w:szCs w:val="30"/>
          <w:highlight w:val="none"/>
        </w:rPr>
        <w:t>第七篇  响应文件编制要求</w:t>
      </w:r>
      <w:bookmarkEnd w:id="115"/>
      <w:bookmarkEnd w:id="118"/>
    </w:p>
    <w:p w14:paraId="335C24D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23C1DC3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572FCD3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2657C5B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技术</w:t>
      </w:r>
      <w:r>
        <w:rPr>
          <w:rFonts w:hint="eastAsia" w:ascii="宋体" w:hAnsi="宋体" w:cs="宋体"/>
          <w:color w:val="auto"/>
          <w:sz w:val="24"/>
          <w:szCs w:val="24"/>
          <w:highlight w:val="none"/>
        </w:rPr>
        <w:t>部分</w:t>
      </w:r>
    </w:p>
    <w:p w14:paraId="42AC8FB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技术</w:t>
      </w:r>
      <w:r>
        <w:rPr>
          <w:rFonts w:hint="eastAsia" w:ascii="宋体" w:hAnsi="宋体" w:cs="宋体"/>
          <w:color w:val="auto"/>
          <w:sz w:val="24"/>
          <w:szCs w:val="24"/>
          <w:highlight w:val="none"/>
        </w:rPr>
        <w:t>响应偏离表</w:t>
      </w:r>
    </w:p>
    <w:p w14:paraId="0AD5829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456D89A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42728E9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177779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3DF5106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7D6A390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43E2E38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6C22D3B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5D35E4C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76C753E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240DF81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09A7F401">
      <w:pPr>
        <w:spacing w:line="4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5EBF437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14:paraId="7CDA1AA8">
      <w:pPr>
        <w:snapToGrid w:val="0"/>
        <w:spacing w:line="360" w:lineRule="auto"/>
        <w:rPr>
          <w:rFonts w:ascii="宋体" w:hAnsi="宋体" w:cs="宋体"/>
          <w:color w:val="auto"/>
          <w:sz w:val="24"/>
          <w:szCs w:val="24"/>
          <w:highlight w:val="none"/>
          <w:bdr w:val="single" w:color="auto" w:sz="4" w:space="0"/>
        </w:rPr>
        <w:sectPr>
          <w:headerReference r:id="rId12" w:type="default"/>
          <w:footerReference r:id="rId13" w:type="default"/>
          <w:pgSz w:w="11907" w:h="16840"/>
          <w:pgMar w:top="1134" w:right="1191" w:bottom="1134" w:left="1191" w:header="851" w:footer="992" w:gutter="0"/>
          <w:pgNumType w:fmt="numberInDash"/>
          <w:cols w:space="720" w:num="1"/>
          <w:docGrid w:linePitch="380" w:charSpace="0"/>
        </w:sectPr>
      </w:pPr>
    </w:p>
    <w:p w14:paraId="5B5C1DAD">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119" w:name="_Toc12573"/>
      <w:bookmarkStart w:id="120" w:name="_Toc76462350"/>
      <w:bookmarkStart w:id="121" w:name="_Toc342913419"/>
      <w:bookmarkStart w:id="122" w:name="_Toc313008356"/>
      <w:bookmarkStart w:id="123" w:name="_Toc313888360"/>
      <w:bookmarkStart w:id="124" w:name="_Toc12789073"/>
      <w:bookmarkStart w:id="125" w:name="_Toc283382454"/>
      <w:r>
        <w:rPr>
          <w:rFonts w:hint="eastAsia" w:ascii="宋体" w:hAnsi="宋体" w:eastAsia="宋体" w:cs="宋体"/>
          <w:color w:val="auto"/>
          <w:sz w:val="24"/>
          <w:highlight w:val="none"/>
        </w:rPr>
        <w:t>一、经济部分</w:t>
      </w:r>
      <w:bookmarkEnd w:id="119"/>
      <w:bookmarkEnd w:id="120"/>
      <w:bookmarkEnd w:id="121"/>
      <w:bookmarkEnd w:id="122"/>
      <w:bookmarkEnd w:id="123"/>
    </w:p>
    <w:bookmarkEnd w:id="124"/>
    <w:bookmarkEnd w:id="125"/>
    <w:p w14:paraId="063FFE7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4657842F">
      <w:pPr>
        <w:jc w:val="center"/>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34BA52BE">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77FA0194">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1F75ABFE">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009A3406">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76A79B0F">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388C4C72">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04D8D1C4">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44889810">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0E494E28">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w:t>
      </w:r>
      <w:r>
        <w:rPr>
          <w:rFonts w:hint="eastAsia" w:ascii="宋体" w:hAnsi="宋体" w:cs="宋体"/>
          <w:color w:val="auto"/>
          <w:sz w:val="24"/>
          <w:highlight w:val="none"/>
        </w:rPr>
        <w:t>缴纳</w:t>
      </w:r>
      <w:r>
        <w:rPr>
          <w:rFonts w:hint="eastAsia" w:ascii="宋体" w:hAnsi="宋体" w:cs="宋体"/>
          <w:color w:val="auto"/>
          <w:sz w:val="24"/>
          <w:szCs w:val="24"/>
          <w:highlight w:val="none"/>
        </w:rPr>
        <w:t>竞争性磋商文件规定的采购代理服务费。</w:t>
      </w:r>
    </w:p>
    <w:p w14:paraId="65FB7CD6">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48FBC447">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0A82D995">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6649E006">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4F992500">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67313ABC">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1A5A23BA">
      <w:pPr>
        <w:snapToGrid w:val="0"/>
        <w:spacing w:line="312" w:lineRule="auto"/>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0"/>
        </w:sectPr>
      </w:pPr>
      <w:r>
        <w:rPr>
          <w:rFonts w:hint="eastAsia" w:ascii="宋体" w:hAnsi="宋体" w:cs="宋体"/>
          <w:color w:val="auto"/>
          <w:sz w:val="24"/>
          <w:szCs w:val="24"/>
          <w:highlight w:val="none"/>
        </w:rPr>
        <w:t xml:space="preserve">                                                  年   月   日</w:t>
      </w:r>
    </w:p>
    <w:p w14:paraId="602D297F">
      <w:pPr>
        <w:tabs>
          <w:tab w:val="left" w:pos="2895"/>
        </w:tabs>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54137DF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038D196D">
      <w:pPr>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磋商项目名称：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3465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648" w:type="dxa"/>
            <w:noWrap w:val="0"/>
            <w:vAlign w:val="center"/>
          </w:tcPr>
          <w:p w14:paraId="0FFBE23C">
            <w:pPr>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产品名称</w:t>
            </w:r>
          </w:p>
        </w:tc>
        <w:tc>
          <w:tcPr>
            <w:tcW w:w="1721" w:type="dxa"/>
            <w:noWrap w:val="0"/>
            <w:vAlign w:val="center"/>
          </w:tcPr>
          <w:p w14:paraId="2A6D0717">
            <w:pPr>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品牌及产地</w:t>
            </w:r>
          </w:p>
        </w:tc>
        <w:tc>
          <w:tcPr>
            <w:tcW w:w="1417" w:type="dxa"/>
            <w:noWrap w:val="0"/>
            <w:vAlign w:val="center"/>
          </w:tcPr>
          <w:p w14:paraId="26AD88F7">
            <w:pPr>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制造商名称</w:t>
            </w:r>
          </w:p>
        </w:tc>
        <w:tc>
          <w:tcPr>
            <w:tcW w:w="1250" w:type="dxa"/>
            <w:noWrap w:val="0"/>
            <w:vAlign w:val="center"/>
          </w:tcPr>
          <w:p w14:paraId="4A6E599A">
            <w:pPr>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规格型号</w:t>
            </w:r>
          </w:p>
        </w:tc>
        <w:tc>
          <w:tcPr>
            <w:tcW w:w="867" w:type="dxa"/>
            <w:noWrap w:val="0"/>
            <w:vAlign w:val="center"/>
          </w:tcPr>
          <w:p w14:paraId="48201685">
            <w:pPr>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数量</w:t>
            </w:r>
          </w:p>
        </w:tc>
        <w:tc>
          <w:tcPr>
            <w:tcW w:w="1186" w:type="dxa"/>
            <w:noWrap w:val="0"/>
            <w:vAlign w:val="center"/>
          </w:tcPr>
          <w:p w14:paraId="30A9B531">
            <w:pPr>
              <w:pStyle w:val="34"/>
              <w:jc w:val="center"/>
              <w:rPr>
                <w:rFonts w:hint="eastAsia"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单价</w:t>
            </w:r>
          </w:p>
          <w:p w14:paraId="3D5D33B7">
            <w:pPr>
              <w:pStyle w:val="34"/>
              <w:jc w:val="center"/>
              <w:rPr>
                <w:rFonts w:hint="eastAsia"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   ）</w:t>
            </w:r>
          </w:p>
        </w:tc>
        <w:tc>
          <w:tcPr>
            <w:tcW w:w="1233" w:type="dxa"/>
            <w:noWrap w:val="0"/>
            <w:vAlign w:val="center"/>
          </w:tcPr>
          <w:p w14:paraId="731FE902">
            <w:pPr>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合计</w:t>
            </w:r>
          </w:p>
          <w:p w14:paraId="618E4830">
            <w:pPr>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   ）</w:t>
            </w:r>
          </w:p>
        </w:tc>
      </w:tr>
      <w:tr w14:paraId="6A11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48" w:type="dxa"/>
            <w:tcBorders>
              <w:bottom w:val="single" w:color="auto" w:sz="4" w:space="0"/>
            </w:tcBorders>
            <w:noWrap w:val="0"/>
            <w:vAlign w:val="center"/>
          </w:tcPr>
          <w:p w14:paraId="40453BD0">
            <w:pPr>
              <w:jc w:val="center"/>
              <w:rPr>
                <w:rFonts w:hint="eastAsia" w:ascii="宋体" w:hAnsi="宋体" w:cs="宋体"/>
                <w:color w:val="auto"/>
                <w:sz w:val="24"/>
                <w:szCs w:val="28"/>
                <w:highlight w:val="none"/>
              </w:rPr>
            </w:pPr>
          </w:p>
        </w:tc>
        <w:tc>
          <w:tcPr>
            <w:tcW w:w="1721" w:type="dxa"/>
            <w:tcBorders>
              <w:bottom w:val="single" w:color="auto" w:sz="4" w:space="0"/>
            </w:tcBorders>
            <w:noWrap w:val="0"/>
            <w:vAlign w:val="center"/>
          </w:tcPr>
          <w:p w14:paraId="7A045E53">
            <w:pPr>
              <w:jc w:val="center"/>
              <w:rPr>
                <w:rFonts w:hint="eastAsia" w:ascii="宋体" w:hAnsi="宋体" w:cs="宋体"/>
                <w:color w:val="auto"/>
                <w:sz w:val="24"/>
                <w:szCs w:val="28"/>
                <w:highlight w:val="none"/>
              </w:rPr>
            </w:pPr>
          </w:p>
        </w:tc>
        <w:tc>
          <w:tcPr>
            <w:tcW w:w="1417" w:type="dxa"/>
            <w:tcBorders>
              <w:bottom w:val="single" w:color="auto" w:sz="4" w:space="0"/>
            </w:tcBorders>
            <w:noWrap w:val="0"/>
            <w:vAlign w:val="center"/>
          </w:tcPr>
          <w:p w14:paraId="75BBD000">
            <w:pPr>
              <w:jc w:val="center"/>
              <w:rPr>
                <w:rFonts w:hint="eastAsia" w:ascii="宋体" w:hAnsi="宋体" w:cs="宋体"/>
                <w:color w:val="auto"/>
                <w:sz w:val="24"/>
                <w:szCs w:val="28"/>
                <w:highlight w:val="none"/>
              </w:rPr>
            </w:pPr>
          </w:p>
        </w:tc>
        <w:tc>
          <w:tcPr>
            <w:tcW w:w="1250" w:type="dxa"/>
            <w:tcBorders>
              <w:bottom w:val="single" w:color="auto" w:sz="4" w:space="0"/>
            </w:tcBorders>
            <w:noWrap w:val="0"/>
            <w:vAlign w:val="center"/>
          </w:tcPr>
          <w:p w14:paraId="2F96F042">
            <w:pPr>
              <w:jc w:val="center"/>
              <w:rPr>
                <w:rFonts w:hint="eastAsia" w:ascii="宋体" w:hAnsi="宋体" w:cs="宋体"/>
                <w:color w:val="auto"/>
                <w:sz w:val="24"/>
                <w:szCs w:val="28"/>
                <w:highlight w:val="none"/>
              </w:rPr>
            </w:pPr>
          </w:p>
        </w:tc>
        <w:tc>
          <w:tcPr>
            <w:tcW w:w="867" w:type="dxa"/>
            <w:tcBorders>
              <w:bottom w:val="single" w:color="auto" w:sz="4" w:space="0"/>
            </w:tcBorders>
            <w:noWrap w:val="0"/>
            <w:vAlign w:val="center"/>
          </w:tcPr>
          <w:p w14:paraId="2819959A">
            <w:pPr>
              <w:jc w:val="center"/>
              <w:rPr>
                <w:rFonts w:hint="eastAsia" w:ascii="宋体" w:hAnsi="宋体" w:cs="宋体"/>
                <w:color w:val="auto"/>
                <w:sz w:val="24"/>
                <w:szCs w:val="28"/>
                <w:highlight w:val="none"/>
              </w:rPr>
            </w:pPr>
          </w:p>
        </w:tc>
        <w:tc>
          <w:tcPr>
            <w:tcW w:w="1186" w:type="dxa"/>
            <w:tcBorders>
              <w:bottom w:val="single" w:color="auto" w:sz="4" w:space="0"/>
            </w:tcBorders>
            <w:noWrap w:val="0"/>
            <w:vAlign w:val="center"/>
          </w:tcPr>
          <w:p w14:paraId="4095A780">
            <w:pPr>
              <w:jc w:val="center"/>
              <w:rPr>
                <w:rFonts w:hint="eastAsia" w:ascii="宋体" w:hAnsi="宋体" w:cs="宋体"/>
                <w:color w:val="auto"/>
                <w:sz w:val="24"/>
                <w:szCs w:val="28"/>
                <w:highlight w:val="none"/>
              </w:rPr>
            </w:pPr>
          </w:p>
        </w:tc>
        <w:tc>
          <w:tcPr>
            <w:tcW w:w="1233" w:type="dxa"/>
            <w:tcBorders>
              <w:bottom w:val="single" w:color="auto" w:sz="4" w:space="0"/>
            </w:tcBorders>
            <w:noWrap w:val="0"/>
            <w:vAlign w:val="center"/>
          </w:tcPr>
          <w:p w14:paraId="0D4B0611">
            <w:pPr>
              <w:jc w:val="center"/>
              <w:rPr>
                <w:rFonts w:hint="eastAsia" w:ascii="宋体" w:hAnsi="宋体" w:cs="宋体"/>
                <w:color w:val="auto"/>
                <w:sz w:val="24"/>
                <w:szCs w:val="28"/>
                <w:highlight w:val="none"/>
              </w:rPr>
            </w:pPr>
          </w:p>
        </w:tc>
      </w:tr>
      <w:tr w14:paraId="2DD4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48" w:type="dxa"/>
            <w:noWrap w:val="0"/>
            <w:vAlign w:val="center"/>
          </w:tcPr>
          <w:p w14:paraId="1885318C">
            <w:pPr>
              <w:jc w:val="center"/>
              <w:rPr>
                <w:rFonts w:hint="eastAsia" w:ascii="宋体" w:hAnsi="宋体" w:cs="宋体"/>
                <w:color w:val="auto"/>
                <w:sz w:val="24"/>
                <w:szCs w:val="28"/>
                <w:highlight w:val="none"/>
              </w:rPr>
            </w:pPr>
          </w:p>
        </w:tc>
        <w:tc>
          <w:tcPr>
            <w:tcW w:w="1721" w:type="dxa"/>
            <w:noWrap w:val="0"/>
            <w:vAlign w:val="center"/>
          </w:tcPr>
          <w:p w14:paraId="68D24554">
            <w:pPr>
              <w:jc w:val="center"/>
              <w:rPr>
                <w:rFonts w:hint="eastAsia" w:ascii="宋体" w:hAnsi="宋体" w:cs="宋体"/>
                <w:color w:val="auto"/>
                <w:sz w:val="24"/>
                <w:szCs w:val="28"/>
                <w:highlight w:val="none"/>
              </w:rPr>
            </w:pPr>
          </w:p>
        </w:tc>
        <w:tc>
          <w:tcPr>
            <w:tcW w:w="1417" w:type="dxa"/>
            <w:noWrap w:val="0"/>
            <w:vAlign w:val="center"/>
          </w:tcPr>
          <w:p w14:paraId="24C65C93">
            <w:pPr>
              <w:jc w:val="center"/>
              <w:rPr>
                <w:rFonts w:hint="eastAsia" w:ascii="宋体" w:hAnsi="宋体" w:cs="宋体"/>
                <w:color w:val="auto"/>
                <w:sz w:val="24"/>
                <w:szCs w:val="28"/>
                <w:highlight w:val="none"/>
              </w:rPr>
            </w:pPr>
          </w:p>
        </w:tc>
        <w:tc>
          <w:tcPr>
            <w:tcW w:w="1250" w:type="dxa"/>
            <w:noWrap w:val="0"/>
            <w:vAlign w:val="center"/>
          </w:tcPr>
          <w:p w14:paraId="55C57CDF">
            <w:pPr>
              <w:jc w:val="center"/>
              <w:rPr>
                <w:rFonts w:hint="eastAsia" w:ascii="宋体" w:hAnsi="宋体" w:cs="宋体"/>
                <w:color w:val="auto"/>
                <w:sz w:val="24"/>
                <w:szCs w:val="28"/>
                <w:highlight w:val="none"/>
              </w:rPr>
            </w:pPr>
          </w:p>
        </w:tc>
        <w:tc>
          <w:tcPr>
            <w:tcW w:w="867" w:type="dxa"/>
            <w:noWrap w:val="0"/>
            <w:vAlign w:val="center"/>
          </w:tcPr>
          <w:p w14:paraId="2860D4AC">
            <w:pPr>
              <w:jc w:val="center"/>
              <w:rPr>
                <w:rFonts w:hint="eastAsia" w:ascii="宋体" w:hAnsi="宋体" w:cs="宋体"/>
                <w:color w:val="auto"/>
                <w:sz w:val="24"/>
                <w:szCs w:val="28"/>
                <w:highlight w:val="none"/>
              </w:rPr>
            </w:pPr>
          </w:p>
        </w:tc>
        <w:tc>
          <w:tcPr>
            <w:tcW w:w="1186" w:type="dxa"/>
            <w:noWrap w:val="0"/>
            <w:vAlign w:val="center"/>
          </w:tcPr>
          <w:p w14:paraId="4540BFE6">
            <w:pPr>
              <w:jc w:val="center"/>
              <w:rPr>
                <w:rFonts w:hint="eastAsia" w:ascii="宋体" w:hAnsi="宋体" w:cs="宋体"/>
                <w:color w:val="auto"/>
                <w:sz w:val="24"/>
                <w:szCs w:val="28"/>
                <w:highlight w:val="none"/>
              </w:rPr>
            </w:pPr>
          </w:p>
        </w:tc>
        <w:tc>
          <w:tcPr>
            <w:tcW w:w="1233" w:type="dxa"/>
            <w:noWrap w:val="0"/>
            <w:vAlign w:val="center"/>
          </w:tcPr>
          <w:p w14:paraId="64F2DB26">
            <w:pPr>
              <w:jc w:val="center"/>
              <w:rPr>
                <w:rFonts w:hint="eastAsia" w:ascii="宋体" w:hAnsi="宋体" w:cs="宋体"/>
                <w:color w:val="auto"/>
                <w:sz w:val="24"/>
                <w:szCs w:val="28"/>
                <w:highlight w:val="none"/>
              </w:rPr>
            </w:pPr>
          </w:p>
        </w:tc>
      </w:tr>
      <w:tr w14:paraId="311E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48" w:type="dxa"/>
            <w:noWrap w:val="0"/>
            <w:vAlign w:val="center"/>
          </w:tcPr>
          <w:p w14:paraId="13B81F63">
            <w:pPr>
              <w:jc w:val="center"/>
              <w:rPr>
                <w:rFonts w:hint="eastAsia" w:ascii="宋体" w:hAnsi="宋体" w:cs="宋体"/>
                <w:color w:val="auto"/>
                <w:sz w:val="24"/>
                <w:szCs w:val="28"/>
                <w:highlight w:val="none"/>
              </w:rPr>
            </w:pPr>
          </w:p>
        </w:tc>
        <w:tc>
          <w:tcPr>
            <w:tcW w:w="1721" w:type="dxa"/>
            <w:noWrap w:val="0"/>
            <w:vAlign w:val="center"/>
          </w:tcPr>
          <w:p w14:paraId="2662D01F">
            <w:pPr>
              <w:jc w:val="center"/>
              <w:rPr>
                <w:rFonts w:hint="eastAsia" w:ascii="宋体" w:hAnsi="宋体" w:cs="宋体"/>
                <w:color w:val="auto"/>
                <w:sz w:val="24"/>
                <w:szCs w:val="28"/>
                <w:highlight w:val="none"/>
              </w:rPr>
            </w:pPr>
          </w:p>
        </w:tc>
        <w:tc>
          <w:tcPr>
            <w:tcW w:w="1417" w:type="dxa"/>
            <w:noWrap w:val="0"/>
            <w:vAlign w:val="center"/>
          </w:tcPr>
          <w:p w14:paraId="256B3E76">
            <w:pPr>
              <w:jc w:val="center"/>
              <w:rPr>
                <w:rFonts w:hint="eastAsia" w:ascii="宋体" w:hAnsi="宋体" w:cs="宋体"/>
                <w:color w:val="auto"/>
                <w:sz w:val="24"/>
                <w:szCs w:val="28"/>
                <w:highlight w:val="none"/>
              </w:rPr>
            </w:pPr>
          </w:p>
        </w:tc>
        <w:tc>
          <w:tcPr>
            <w:tcW w:w="1250" w:type="dxa"/>
            <w:noWrap w:val="0"/>
            <w:vAlign w:val="center"/>
          </w:tcPr>
          <w:p w14:paraId="2186D943">
            <w:pPr>
              <w:jc w:val="center"/>
              <w:rPr>
                <w:rFonts w:hint="eastAsia" w:ascii="宋体" w:hAnsi="宋体" w:cs="宋体"/>
                <w:color w:val="auto"/>
                <w:sz w:val="24"/>
                <w:szCs w:val="28"/>
                <w:highlight w:val="none"/>
              </w:rPr>
            </w:pPr>
          </w:p>
        </w:tc>
        <w:tc>
          <w:tcPr>
            <w:tcW w:w="867" w:type="dxa"/>
            <w:noWrap w:val="0"/>
            <w:vAlign w:val="center"/>
          </w:tcPr>
          <w:p w14:paraId="2A37C922">
            <w:pPr>
              <w:jc w:val="center"/>
              <w:rPr>
                <w:rFonts w:hint="eastAsia" w:ascii="宋体" w:hAnsi="宋体" w:cs="宋体"/>
                <w:color w:val="auto"/>
                <w:sz w:val="24"/>
                <w:szCs w:val="28"/>
                <w:highlight w:val="none"/>
              </w:rPr>
            </w:pPr>
          </w:p>
        </w:tc>
        <w:tc>
          <w:tcPr>
            <w:tcW w:w="1186" w:type="dxa"/>
            <w:noWrap w:val="0"/>
            <w:vAlign w:val="center"/>
          </w:tcPr>
          <w:p w14:paraId="71C54F8F">
            <w:pPr>
              <w:jc w:val="center"/>
              <w:rPr>
                <w:rFonts w:hint="eastAsia" w:ascii="宋体" w:hAnsi="宋体" w:cs="宋体"/>
                <w:color w:val="auto"/>
                <w:sz w:val="24"/>
                <w:szCs w:val="28"/>
                <w:highlight w:val="none"/>
              </w:rPr>
            </w:pPr>
          </w:p>
        </w:tc>
        <w:tc>
          <w:tcPr>
            <w:tcW w:w="1233" w:type="dxa"/>
            <w:noWrap w:val="0"/>
            <w:vAlign w:val="center"/>
          </w:tcPr>
          <w:p w14:paraId="110E9504">
            <w:pPr>
              <w:jc w:val="center"/>
              <w:rPr>
                <w:rFonts w:hint="eastAsia" w:ascii="宋体" w:hAnsi="宋体" w:cs="宋体"/>
                <w:color w:val="auto"/>
                <w:sz w:val="24"/>
                <w:szCs w:val="28"/>
                <w:highlight w:val="none"/>
              </w:rPr>
            </w:pPr>
          </w:p>
        </w:tc>
      </w:tr>
      <w:tr w14:paraId="5A2F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48" w:type="dxa"/>
            <w:tcBorders>
              <w:bottom w:val="single" w:color="auto" w:sz="4" w:space="0"/>
            </w:tcBorders>
            <w:noWrap w:val="0"/>
            <w:vAlign w:val="center"/>
          </w:tcPr>
          <w:p w14:paraId="66DB0272">
            <w:pPr>
              <w:jc w:val="center"/>
              <w:rPr>
                <w:rFonts w:hint="eastAsia" w:ascii="宋体" w:hAnsi="宋体" w:cs="宋体"/>
                <w:color w:val="auto"/>
                <w:sz w:val="24"/>
                <w:szCs w:val="28"/>
                <w:highlight w:val="none"/>
              </w:rPr>
            </w:pPr>
          </w:p>
        </w:tc>
        <w:tc>
          <w:tcPr>
            <w:tcW w:w="1721" w:type="dxa"/>
            <w:tcBorders>
              <w:bottom w:val="single" w:color="auto" w:sz="4" w:space="0"/>
            </w:tcBorders>
            <w:noWrap w:val="0"/>
            <w:vAlign w:val="center"/>
          </w:tcPr>
          <w:p w14:paraId="397E5F05">
            <w:pPr>
              <w:jc w:val="center"/>
              <w:rPr>
                <w:rFonts w:hint="eastAsia" w:ascii="宋体" w:hAnsi="宋体" w:cs="宋体"/>
                <w:color w:val="auto"/>
                <w:sz w:val="24"/>
                <w:szCs w:val="28"/>
                <w:highlight w:val="none"/>
              </w:rPr>
            </w:pPr>
          </w:p>
        </w:tc>
        <w:tc>
          <w:tcPr>
            <w:tcW w:w="1417" w:type="dxa"/>
            <w:tcBorders>
              <w:bottom w:val="single" w:color="auto" w:sz="4" w:space="0"/>
            </w:tcBorders>
            <w:noWrap w:val="0"/>
            <w:vAlign w:val="center"/>
          </w:tcPr>
          <w:p w14:paraId="2A8C98D6">
            <w:pPr>
              <w:jc w:val="center"/>
              <w:rPr>
                <w:rFonts w:hint="eastAsia" w:ascii="宋体" w:hAnsi="宋体" w:cs="宋体"/>
                <w:color w:val="auto"/>
                <w:sz w:val="24"/>
                <w:szCs w:val="28"/>
                <w:highlight w:val="none"/>
              </w:rPr>
            </w:pPr>
          </w:p>
        </w:tc>
        <w:tc>
          <w:tcPr>
            <w:tcW w:w="1250" w:type="dxa"/>
            <w:tcBorders>
              <w:bottom w:val="single" w:color="auto" w:sz="4" w:space="0"/>
            </w:tcBorders>
            <w:noWrap w:val="0"/>
            <w:vAlign w:val="center"/>
          </w:tcPr>
          <w:p w14:paraId="0F8E161F">
            <w:pPr>
              <w:jc w:val="center"/>
              <w:rPr>
                <w:rFonts w:hint="eastAsia" w:ascii="宋体" w:hAnsi="宋体" w:cs="宋体"/>
                <w:color w:val="auto"/>
                <w:sz w:val="24"/>
                <w:szCs w:val="28"/>
                <w:highlight w:val="none"/>
              </w:rPr>
            </w:pPr>
          </w:p>
        </w:tc>
        <w:tc>
          <w:tcPr>
            <w:tcW w:w="867" w:type="dxa"/>
            <w:tcBorders>
              <w:bottom w:val="single" w:color="auto" w:sz="4" w:space="0"/>
            </w:tcBorders>
            <w:noWrap w:val="0"/>
            <w:vAlign w:val="center"/>
          </w:tcPr>
          <w:p w14:paraId="07FA56E6">
            <w:pPr>
              <w:jc w:val="center"/>
              <w:rPr>
                <w:rFonts w:hint="eastAsia" w:ascii="宋体" w:hAnsi="宋体" w:cs="宋体"/>
                <w:color w:val="auto"/>
                <w:sz w:val="24"/>
                <w:szCs w:val="28"/>
                <w:highlight w:val="none"/>
              </w:rPr>
            </w:pPr>
          </w:p>
        </w:tc>
        <w:tc>
          <w:tcPr>
            <w:tcW w:w="1186" w:type="dxa"/>
            <w:tcBorders>
              <w:bottom w:val="single" w:color="auto" w:sz="4" w:space="0"/>
            </w:tcBorders>
            <w:noWrap w:val="0"/>
            <w:vAlign w:val="center"/>
          </w:tcPr>
          <w:p w14:paraId="322DA74B">
            <w:pPr>
              <w:jc w:val="center"/>
              <w:rPr>
                <w:rFonts w:hint="eastAsia" w:ascii="宋体" w:hAnsi="宋体" w:cs="宋体"/>
                <w:color w:val="auto"/>
                <w:sz w:val="24"/>
                <w:szCs w:val="28"/>
                <w:highlight w:val="none"/>
              </w:rPr>
            </w:pPr>
          </w:p>
        </w:tc>
        <w:tc>
          <w:tcPr>
            <w:tcW w:w="1233" w:type="dxa"/>
            <w:tcBorders>
              <w:bottom w:val="single" w:color="auto" w:sz="4" w:space="0"/>
            </w:tcBorders>
            <w:noWrap w:val="0"/>
            <w:vAlign w:val="center"/>
          </w:tcPr>
          <w:p w14:paraId="349D5E0D">
            <w:pPr>
              <w:jc w:val="center"/>
              <w:rPr>
                <w:rFonts w:hint="eastAsia" w:ascii="宋体" w:hAnsi="宋体" w:cs="宋体"/>
                <w:color w:val="auto"/>
                <w:sz w:val="24"/>
                <w:szCs w:val="28"/>
                <w:highlight w:val="none"/>
              </w:rPr>
            </w:pPr>
          </w:p>
        </w:tc>
      </w:tr>
      <w:tr w14:paraId="67A5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48" w:type="dxa"/>
            <w:noWrap w:val="0"/>
            <w:vAlign w:val="center"/>
          </w:tcPr>
          <w:p w14:paraId="0B0A2F61">
            <w:pPr>
              <w:jc w:val="center"/>
              <w:rPr>
                <w:rFonts w:hint="eastAsia" w:ascii="宋体" w:hAnsi="宋体" w:cs="宋体"/>
                <w:color w:val="auto"/>
                <w:sz w:val="24"/>
                <w:szCs w:val="28"/>
                <w:highlight w:val="none"/>
              </w:rPr>
            </w:pPr>
          </w:p>
          <w:p w14:paraId="5557BB61">
            <w:pPr>
              <w:jc w:val="center"/>
              <w:rPr>
                <w:rFonts w:hint="eastAsia" w:ascii="宋体" w:hAnsi="宋体" w:cs="宋体"/>
                <w:color w:val="auto"/>
                <w:sz w:val="24"/>
                <w:szCs w:val="28"/>
                <w:highlight w:val="none"/>
              </w:rPr>
            </w:pPr>
          </w:p>
        </w:tc>
        <w:tc>
          <w:tcPr>
            <w:tcW w:w="1721" w:type="dxa"/>
            <w:noWrap w:val="0"/>
            <w:vAlign w:val="center"/>
          </w:tcPr>
          <w:p w14:paraId="131A0EEC">
            <w:pPr>
              <w:jc w:val="center"/>
              <w:rPr>
                <w:rFonts w:hint="eastAsia" w:ascii="宋体" w:hAnsi="宋体" w:cs="宋体"/>
                <w:color w:val="auto"/>
                <w:sz w:val="24"/>
                <w:szCs w:val="28"/>
                <w:highlight w:val="none"/>
              </w:rPr>
            </w:pPr>
          </w:p>
        </w:tc>
        <w:tc>
          <w:tcPr>
            <w:tcW w:w="1417" w:type="dxa"/>
            <w:noWrap w:val="0"/>
            <w:vAlign w:val="center"/>
          </w:tcPr>
          <w:p w14:paraId="48E38E58">
            <w:pPr>
              <w:jc w:val="center"/>
              <w:rPr>
                <w:rFonts w:hint="eastAsia" w:ascii="宋体" w:hAnsi="宋体" w:cs="宋体"/>
                <w:color w:val="auto"/>
                <w:sz w:val="24"/>
                <w:szCs w:val="28"/>
                <w:highlight w:val="none"/>
              </w:rPr>
            </w:pPr>
          </w:p>
        </w:tc>
        <w:tc>
          <w:tcPr>
            <w:tcW w:w="1250" w:type="dxa"/>
            <w:noWrap w:val="0"/>
            <w:vAlign w:val="center"/>
          </w:tcPr>
          <w:p w14:paraId="42D26643">
            <w:pPr>
              <w:jc w:val="center"/>
              <w:rPr>
                <w:rFonts w:hint="eastAsia" w:ascii="宋体" w:hAnsi="宋体" w:cs="宋体"/>
                <w:color w:val="auto"/>
                <w:sz w:val="24"/>
                <w:szCs w:val="28"/>
                <w:highlight w:val="none"/>
              </w:rPr>
            </w:pPr>
          </w:p>
        </w:tc>
        <w:tc>
          <w:tcPr>
            <w:tcW w:w="867" w:type="dxa"/>
            <w:noWrap w:val="0"/>
            <w:vAlign w:val="center"/>
          </w:tcPr>
          <w:p w14:paraId="68CD6D40">
            <w:pPr>
              <w:jc w:val="center"/>
              <w:rPr>
                <w:rFonts w:hint="eastAsia" w:ascii="宋体" w:hAnsi="宋体" w:cs="宋体"/>
                <w:color w:val="auto"/>
                <w:sz w:val="24"/>
                <w:szCs w:val="28"/>
                <w:highlight w:val="none"/>
              </w:rPr>
            </w:pPr>
          </w:p>
        </w:tc>
        <w:tc>
          <w:tcPr>
            <w:tcW w:w="1186" w:type="dxa"/>
            <w:noWrap w:val="0"/>
            <w:vAlign w:val="center"/>
          </w:tcPr>
          <w:p w14:paraId="6FA8D29C">
            <w:pPr>
              <w:jc w:val="center"/>
              <w:rPr>
                <w:rFonts w:hint="eastAsia" w:ascii="宋体" w:hAnsi="宋体" w:cs="宋体"/>
                <w:color w:val="auto"/>
                <w:sz w:val="24"/>
                <w:szCs w:val="28"/>
                <w:highlight w:val="none"/>
              </w:rPr>
            </w:pPr>
          </w:p>
        </w:tc>
        <w:tc>
          <w:tcPr>
            <w:tcW w:w="1233" w:type="dxa"/>
            <w:noWrap w:val="0"/>
            <w:vAlign w:val="center"/>
          </w:tcPr>
          <w:p w14:paraId="062578BD">
            <w:pPr>
              <w:jc w:val="center"/>
              <w:rPr>
                <w:rFonts w:hint="eastAsia" w:ascii="宋体" w:hAnsi="宋体" w:cs="宋体"/>
                <w:color w:val="auto"/>
                <w:sz w:val="24"/>
                <w:szCs w:val="28"/>
                <w:highlight w:val="none"/>
              </w:rPr>
            </w:pPr>
          </w:p>
        </w:tc>
      </w:tr>
      <w:tr w14:paraId="5DC9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48" w:type="dxa"/>
            <w:noWrap w:val="0"/>
            <w:vAlign w:val="center"/>
          </w:tcPr>
          <w:p w14:paraId="130F647D">
            <w:pPr>
              <w:jc w:val="center"/>
              <w:rPr>
                <w:rFonts w:hint="eastAsia" w:ascii="宋体" w:hAnsi="宋体" w:cs="宋体"/>
                <w:color w:val="auto"/>
                <w:sz w:val="24"/>
                <w:szCs w:val="28"/>
                <w:highlight w:val="none"/>
              </w:rPr>
            </w:pPr>
          </w:p>
        </w:tc>
        <w:tc>
          <w:tcPr>
            <w:tcW w:w="1721" w:type="dxa"/>
            <w:noWrap w:val="0"/>
            <w:vAlign w:val="center"/>
          </w:tcPr>
          <w:p w14:paraId="2723DDFC">
            <w:pPr>
              <w:jc w:val="center"/>
              <w:rPr>
                <w:rFonts w:hint="eastAsia" w:ascii="宋体" w:hAnsi="宋体" w:cs="宋体"/>
                <w:color w:val="auto"/>
                <w:sz w:val="24"/>
                <w:szCs w:val="28"/>
                <w:highlight w:val="none"/>
              </w:rPr>
            </w:pPr>
          </w:p>
        </w:tc>
        <w:tc>
          <w:tcPr>
            <w:tcW w:w="1417" w:type="dxa"/>
            <w:noWrap w:val="0"/>
            <w:vAlign w:val="center"/>
          </w:tcPr>
          <w:p w14:paraId="1E05A225">
            <w:pPr>
              <w:jc w:val="center"/>
              <w:rPr>
                <w:rFonts w:hint="eastAsia" w:ascii="宋体" w:hAnsi="宋体" w:cs="宋体"/>
                <w:color w:val="auto"/>
                <w:sz w:val="24"/>
                <w:szCs w:val="28"/>
                <w:highlight w:val="none"/>
              </w:rPr>
            </w:pPr>
          </w:p>
        </w:tc>
        <w:tc>
          <w:tcPr>
            <w:tcW w:w="1250" w:type="dxa"/>
            <w:noWrap w:val="0"/>
            <w:vAlign w:val="center"/>
          </w:tcPr>
          <w:p w14:paraId="62C0012F">
            <w:pPr>
              <w:jc w:val="center"/>
              <w:rPr>
                <w:rFonts w:hint="eastAsia" w:ascii="宋体" w:hAnsi="宋体" w:cs="宋体"/>
                <w:color w:val="auto"/>
                <w:sz w:val="24"/>
                <w:szCs w:val="28"/>
                <w:highlight w:val="none"/>
              </w:rPr>
            </w:pPr>
          </w:p>
        </w:tc>
        <w:tc>
          <w:tcPr>
            <w:tcW w:w="867" w:type="dxa"/>
            <w:noWrap w:val="0"/>
            <w:vAlign w:val="center"/>
          </w:tcPr>
          <w:p w14:paraId="7BFE3836">
            <w:pPr>
              <w:jc w:val="center"/>
              <w:rPr>
                <w:rFonts w:hint="eastAsia" w:ascii="宋体" w:hAnsi="宋体" w:cs="宋体"/>
                <w:color w:val="auto"/>
                <w:sz w:val="24"/>
                <w:szCs w:val="28"/>
                <w:highlight w:val="none"/>
              </w:rPr>
            </w:pPr>
          </w:p>
        </w:tc>
        <w:tc>
          <w:tcPr>
            <w:tcW w:w="1186" w:type="dxa"/>
            <w:noWrap w:val="0"/>
            <w:vAlign w:val="center"/>
          </w:tcPr>
          <w:p w14:paraId="4328182E">
            <w:pPr>
              <w:jc w:val="center"/>
              <w:rPr>
                <w:rFonts w:hint="eastAsia" w:ascii="宋体" w:hAnsi="宋体" w:cs="宋体"/>
                <w:color w:val="auto"/>
                <w:sz w:val="24"/>
                <w:szCs w:val="28"/>
                <w:highlight w:val="none"/>
              </w:rPr>
            </w:pPr>
          </w:p>
        </w:tc>
        <w:tc>
          <w:tcPr>
            <w:tcW w:w="1233" w:type="dxa"/>
            <w:noWrap w:val="0"/>
            <w:vAlign w:val="center"/>
          </w:tcPr>
          <w:p w14:paraId="0E5F866A">
            <w:pPr>
              <w:jc w:val="center"/>
              <w:rPr>
                <w:rFonts w:hint="eastAsia" w:ascii="宋体" w:hAnsi="宋体" w:cs="宋体"/>
                <w:color w:val="auto"/>
                <w:sz w:val="24"/>
                <w:szCs w:val="28"/>
                <w:highlight w:val="none"/>
              </w:rPr>
            </w:pPr>
          </w:p>
        </w:tc>
      </w:tr>
      <w:tr w14:paraId="36DF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48" w:type="dxa"/>
            <w:noWrap w:val="0"/>
            <w:vAlign w:val="center"/>
          </w:tcPr>
          <w:p w14:paraId="0DB788B4">
            <w:pPr>
              <w:jc w:val="center"/>
              <w:rPr>
                <w:rFonts w:hint="eastAsia" w:ascii="宋体" w:hAnsi="宋体" w:cs="宋体"/>
                <w:color w:val="auto"/>
                <w:sz w:val="24"/>
                <w:szCs w:val="28"/>
                <w:highlight w:val="none"/>
              </w:rPr>
            </w:pPr>
          </w:p>
        </w:tc>
        <w:tc>
          <w:tcPr>
            <w:tcW w:w="1721" w:type="dxa"/>
            <w:noWrap w:val="0"/>
            <w:vAlign w:val="center"/>
          </w:tcPr>
          <w:p w14:paraId="4C9B1AE8">
            <w:pPr>
              <w:jc w:val="center"/>
              <w:rPr>
                <w:rFonts w:hint="eastAsia" w:ascii="宋体" w:hAnsi="宋体" w:cs="宋体"/>
                <w:color w:val="auto"/>
                <w:sz w:val="24"/>
                <w:szCs w:val="28"/>
                <w:highlight w:val="none"/>
              </w:rPr>
            </w:pPr>
          </w:p>
        </w:tc>
        <w:tc>
          <w:tcPr>
            <w:tcW w:w="1417" w:type="dxa"/>
            <w:noWrap w:val="0"/>
            <w:vAlign w:val="center"/>
          </w:tcPr>
          <w:p w14:paraId="79EACD53">
            <w:pPr>
              <w:jc w:val="center"/>
              <w:rPr>
                <w:rFonts w:hint="eastAsia" w:ascii="宋体" w:hAnsi="宋体" w:cs="宋体"/>
                <w:color w:val="auto"/>
                <w:sz w:val="24"/>
                <w:szCs w:val="28"/>
                <w:highlight w:val="none"/>
              </w:rPr>
            </w:pPr>
          </w:p>
        </w:tc>
        <w:tc>
          <w:tcPr>
            <w:tcW w:w="1250" w:type="dxa"/>
            <w:noWrap w:val="0"/>
            <w:vAlign w:val="center"/>
          </w:tcPr>
          <w:p w14:paraId="2507E7B4">
            <w:pPr>
              <w:jc w:val="center"/>
              <w:rPr>
                <w:rFonts w:hint="eastAsia" w:ascii="宋体" w:hAnsi="宋体" w:cs="宋体"/>
                <w:color w:val="auto"/>
                <w:sz w:val="24"/>
                <w:szCs w:val="28"/>
                <w:highlight w:val="none"/>
              </w:rPr>
            </w:pPr>
          </w:p>
        </w:tc>
        <w:tc>
          <w:tcPr>
            <w:tcW w:w="867" w:type="dxa"/>
            <w:noWrap w:val="0"/>
            <w:vAlign w:val="center"/>
          </w:tcPr>
          <w:p w14:paraId="2B2CE48A">
            <w:pPr>
              <w:jc w:val="center"/>
              <w:rPr>
                <w:rFonts w:hint="eastAsia" w:ascii="宋体" w:hAnsi="宋体" w:cs="宋体"/>
                <w:color w:val="auto"/>
                <w:sz w:val="24"/>
                <w:szCs w:val="28"/>
                <w:highlight w:val="none"/>
              </w:rPr>
            </w:pPr>
          </w:p>
        </w:tc>
        <w:tc>
          <w:tcPr>
            <w:tcW w:w="1186" w:type="dxa"/>
            <w:noWrap w:val="0"/>
            <w:vAlign w:val="center"/>
          </w:tcPr>
          <w:p w14:paraId="09E58BD1">
            <w:pPr>
              <w:jc w:val="center"/>
              <w:rPr>
                <w:rFonts w:hint="eastAsia" w:ascii="宋体" w:hAnsi="宋体" w:cs="宋体"/>
                <w:color w:val="auto"/>
                <w:sz w:val="24"/>
                <w:szCs w:val="28"/>
                <w:highlight w:val="none"/>
              </w:rPr>
            </w:pPr>
          </w:p>
        </w:tc>
        <w:tc>
          <w:tcPr>
            <w:tcW w:w="1233" w:type="dxa"/>
            <w:noWrap w:val="0"/>
            <w:vAlign w:val="center"/>
          </w:tcPr>
          <w:p w14:paraId="315A83E9">
            <w:pPr>
              <w:jc w:val="center"/>
              <w:rPr>
                <w:rFonts w:hint="eastAsia" w:ascii="宋体" w:hAnsi="宋体" w:cs="宋体"/>
                <w:color w:val="auto"/>
                <w:sz w:val="24"/>
                <w:szCs w:val="28"/>
                <w:highlight w:val="none"/>
              </w:rPr>
            </w:pPr>
          </w:p>
        </w:tc>
      </w:tr>
      <w:tr w14:paraId="17F3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648" w:type="dxa"/>
            <w:noWrap w:val="0"/>
            <w:vAlign w:val="center"/>
          </w:tcPr>
          <w:p w14:paraId="7AD4F18A">
            <w:pPr>
              <w:jc w:val="center"/>
              <w:rPr>
                <w:rFonts w:hint="eastAsia" w:ascii="宋体" w:hAnsi="宋体" w:cs="宋体"/>
                <w:color w:val="auto"/>
                <w:sz w:val="24"/>
                <w:szCs w:val="28"/>
                <w:highlight w:val="none"/>
              </w:rPr>
            </w:pPr>
          </w:p>
        </w:tc>
        <w:tc>
          <w:tcPr>
            <w:tcW w:w="1721" w:type="dxa"/>
            <w:noWrap w:val="0"/>
            <w:vAlign w:val="center"/>
          </w:tcPr>
          <w:p w14:paraId="4363FBEE">
            <w:pPr>
              <w:jc w:val="center"/>
              <w:rPr>
                <w:rFonts w:hint="eastAsia" w:ascii="宋体" w:hAnsi="宋体" w:cs="宋体"/>
                <w:color w:val="auto"/>
                <w:sz w:val="24"/>
                <w:szCs w:val="28"/>
                <w:highlight w:val="none"/>
              </w:rPr>
            </w:pPr>
          </w:p>
        </w:tc>
        <w:tc>
          <w:tcPr>
            <w:tcW w:w="1417" w:type="dxa"/>
            <w:noWrap w:val="0"/>
            <w:vAlign w:val="center"/>
          </w:tcPr>
          <w:p w14:paraId="23C72509">
            <w:pPr>
              <w:jc w:val="center"/>
              <w:rPr>
                <w:rFonts w:hint="eastAsia" w:ascii="宋体" w:hAnsi="宋体" w:cs="宋体"/>
                <w:color w:val="auto"/>
                <w:sz w:val="24"/>
                <w:szCs w:val="28"/>
                <w:highlight w:val="none"/>
              </w:rPr>
            </w:pPr>
          </w:p>
        </w:tc>
        <w:tc>
          <w:tcPr>
            <w:tcW w:w="1250" w:type="dxa"/>
            <w:noWrap w:val="0"/>
            <w:vAlign w:val="center"/>
          </w:tcPr>
          <w:p w14:paraId="5DB8CA62">
            <w:pPr>
              <w:jc w:val="center"/>
              <w:rPr>
                <w:rFonts w:hint="eastAsia" w:ascii="宋体" w:hAnsi="宋体" w:cs="宋体"/>
                <w:color w:val="auto"/>
                <w:sz w:val="24"/>
                <w:szCs w:val="28"/>
                <w:highlight w:val="none"/>
              </w:rPr>
            </w:pPr>
          </w:p>
        </w:tc>
        <w:tc>
          <w:tcPr>
            <w:tcW w:w="867" w:type="dxa"/>
            <w:noWrap w:val="0"/>
            <w:vAlign w:val="center"/>
          </w:tcPr>
          <w:p w14:paraId="7F8E7632">
            <w:pPr>
              <w:jc w:val="center"/>
              <w:rPr>
                <w:rFonts w:hint="eastAsia" w:ascii="宋体" w:hAnsi="宋体" w:cs="宋体"/>
                <w:color w:val="auto"/>
                <w:sz w:val="24"/>
                <w:szCs w:val="28"/>
                <w:highlight w:val="none"/>
              </w:rPr>
            </w:pPr>
          </w:p>
        </w:tc>
        <w:tc>
          <w:tcPr>
            <w:tcW w:w="1186" w:type="dxa"/>
            <w:noWrap w:val="0"/>
            <w:vAlign w:val="center"/>
          </w:tcPr>
          <w:p w14:paraId="2BC2F2E4">
            <w:pPr>
              <w:jc w:val="center"/>
              <w:rPr>
                <w:rFonts w:hint="eastAsia" w:ascii="宋体" w:hAnsi="宋体" w:cs="宋体"/>
                <w:color w:val="auto"/>
                <w:sz w:val="24"/>
                <w:szCs w:val="28"/>
                <w:highlight w:val="none"/>
              </w:rPr>
            </w:pPr>
          </w:p>
        </w:tc>
        <w:tc>
          <w:tcPr>
            <w:tcW w:w="1233" w:type="dxa"/>
            <w:noWrap w:val="0"/>
            <w:vAlign w:val="center"/>
          </w:tcPr>
          <w:p w14:paraId="4E3D84FC">
            <w:pPr>
              <w:jc w:val="center"/>
              <w:rPr>
                <w:rFonts w:hint="eastAsia" w:ascii="宋体" w:hAnsi="宋体" w:cs="宋体"/>
                <w:color w:val="auto"/>
                <w:sz w:val="24"/>
                <w:szCs w:val="28"/>
                <w:highlight w:val="none"/>
              </w:rPr>
            </w:pPr>
          </w:p>
        </w:tc>
      </w:tr>
      <w:tr w14:paraId="1B5D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48" w:type="dxa"/>
            <w:noWrap w:val="0"/>
            <w:vAlign w:val="center"/>
          </w:tcPr>
          <w:p w14:paraId="2CFED438">
            <w:pPr>
              <w:jc w:val="center"/>
              <w:rPr>
                <w:rFonts w:hint="eastAsia" w:ascii="宋体" w:hAnsi="宋体" w:cs="宋体"/>
                <w:color w:val="auto"/>
                <w:sz w:val="24"/>
                <w:szCs w:val="28"/>
                <w:highlight w:val="none"/>
              </w:rPr>
            </w:pPr>
          </w:p>
        </w:tc>
        <w:tc>
          <w:tcPr>
            <w:tcW w:w="1721" w:type="dxa"/>
            <w:noWrap w:val="0"/>
            <w:vAlign w:val="center"/>
          </w:tcPr>
          <w:p w14:paraId="1692C5AD">
            <w:pPr>
              <w:jc w:val="center"/>
              <w:rPr>
                <w:rFonts w:hint="eastAsia" w:ascii="宋体" w:hAnsi="宋体" w:cs="宋体"/>
                <w:color w:val="auto"/>
                <w:sz w:val="24"/>
                <w:szCs w:val="28"/>
                <w:highlight w:val="none"/>
              </w:rPr>
            </w:pPr>
          </w:p>
        </w:tc>
        <w:tc>
          <w:tcPr>
            <w:tcW w:w="1417" w:type="dxa"/>
            <w:noWrap w:val="0"/>
            <w:vAlign w:val="center"/>
          </w:tcPr>
          <w:p w14:paraId="6A3FF8BE">
            <w:pPr>
              <w:jc w:val="center"/>
              <w:rPr>
                <w:rFonts w:hint="eastAsia" w:ascii="宋体" w:hAnsi="宋体" w:cs="宋体"/>
                <w:color w:val="auto"/>
                <w:sz w:val="24"/>
                <w:szCs w:val="28"/>
                <w:highlight w:val="none"/>
              </w:rPr>
            </w:pPr>
          </w:p>
        </w:tc>
        <w:tc>
          <w:tcPr>
            <w:tcW w:w="1250" w:type="dxa"/>
            <w:noWrap w:val="0"/>
            <w:vAlign w:val="center"/>
          </w:tcPr>
          <w:p w14:paraId="385C3733">
            <w:pPr>
              <w:jc w:val="center"/>
              <w:rPr>
                <w:rFonts w:hint="eastAsia" w:ascii="宋体" w:hAnsi="宋体" w:cs="宋体"/>
                <w:color w:val="auto"/>
                <w:sz w:val="24"/>
                <w:szCs w:val="28"/>
                <w:highlight w:val="none"/>
              </w:rPr>
            </w:pPr>
          </w:p>
        </w:tc>
        <w:tc>
          <w:tcPr>
            <w:tcW w:w="867" w:type="dxa"/>
            <w:noWrap w:val="0"/>
            <w:vAlign w:val="center"/>
          </w:tcPr>
          <w:p w14:paraId="4F408DC0">
            <w:pPr>
              <w:jc w:val="center"/>
              <w:rPr>
                <w:rFonts w:hint="eastAsia" w:ascii="宋体" w:hAnsi="宋体" w:cs="宋体"/>
                <w:color w:val="auto"/>
                <w:sz w:val="24"/>
                <w:szCs w:val="28"/>
                <w:highlight w:val="none"/>
              </w:rPr>
            </w:pPr>
          </w:p>
        </w:tc>
        <w:tc>
          <w:tcPr>
            <w:tcW w:w="1186" w:type="dxa"/>
            <w:noWrap w:val="0"/>
            <w:vAlign w:val="center"/>
          </w:tcPr>
          <w:p w14:paraId="44B4E82C">
            <w:pPr>
              <w:jc w:val="center"/>
              <w:rPr>
                <w:rFonts w:hint="eastAsia" w:ascii="宋体" w:hAnsi="宋体" w:cs="宋体"/>
                <w:color w:val="auto"/>
                <w:sz w:val="24"/>
                <w:szCs w:val="28"/>
                <w:highlight w:val="none"/>
              </w:rPr>
            </w:pPr>
          </w:p>
        </w:tc>
        <w:tc>
          <w:tcPr>
            <w:tcW w:w="1233" w:type="dxa"/>
            <w:noWrap w:val="0"/>
            <w:vAlign w:val="center"/>
          </w:tcPr>
          <w:p w14:paraId="0CDD78FF">
            <w:pPr>
              <w:jc w:val="center"/>
              <w:rPr>
                <w:rFonts w:hint="eastAsia" w:ascii="宋体" w:hAnsi="宋体" w:cs="宋体"/>
                <w:color w:val="auto"/>
                <w:sz w:val="24"/>
                <w:szCs w:val="28"/>
                <w:highlight w:val="none"/>
              </w:rPr>
            </w:pPr>
          </w:p>
        </w:tc>
      </w:tr>
      <w:tr w14:paraId="0FDD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48" w:type="dxa"/>
            <w:noWrap w:val="0"/>
            <w:vAlign w:val="center"/>
          </w:tcPr>
          <w:p w14:paraId="36DD6D42">
            <w:pPr>
              <w:jc w:val="center"/>
              <w:rPr>
                <w:rFonts w:hint="eastAsia" w:ascii="宋体" w:hAnsi="宋体" w:cs="宋体"/>
                <w:color w:val="auto"/>
                <w:sz w:val="24"/>
                <w:szCs w:val="28"/>
                <w:highlight w:val="none"/>
              </w:rPr>
            </w:pPr>
          </w:p>
        </w:tc>
        <w:tc>
          <w:tcPr>
            <w:tcW w:w="1721" w:type="dxa"/>
            <w:noWrap w:val="0"/>
            <w:vAlign w:val="center"/>
          </w:tcPr>
          <w:p w14:paraId="74099465">
            <w:pPr>
              <w:jc w:val="center"/>
              <w:rPr>
                <w:rFonts w:hint="eastAsia" w:ascii="宋体" w:hAnsi="宋体" w:cs="宋体"/>
                <w:color w:val="auto"/>
                <w:sz w:val="24"/>
                <w:szCs w:val="28"/>
                <w:highlight w:val="none"/>
              </w:rPr>
            </w:pPr>
          </w:p>
        </w:tc>
        <w:tc>
          <w:tcPr>
            <w:tcW w:w="1417" w:type="dxa"/>
            <w:noWrap w:val="0"/>
            <w:vAlign w:val="center"/>
          </w:tcPr>
          <w:p w14:paraId="3C7E3E06">
            <w:pPr>
              <w:jc w:val="center"/>
              <w:rPr>
                <w:rFonts w:hint="eastAsia" w:ascii="宋体" w:hAnsi="宋体" w:cs="宋体"/>
                <w:color w:val="auto"/>
                <w:sz w:val="24"/>
                <w:szCs w:val="28"/>
                <w:highlight w:val="none"/>
              </w:rPr>
            </w:pPr>
          </w:p>
        </w:tc>
        <w:tc>
          <w:tcPr>
            <w:tcW w:w="1250" w:type="dxa"/>
            <w:noWrap w:val="0"/>
            <w:vAlign w:val="center"/>
          </w:tcPr>
          <w:p w14:paraId="73A5063C">
            <w:pPr>
              <w:jc w:val="center"/>
              <w:rPr>
                <w:rFonts w:hint="eastAsia" w:ascii="宋体" w:hAnsi="宋体" w:cs="宋体"/>
                <w:color w:val="auto"/>
                <w:sz w:val="24"/>
                <w:szCs w:val="28"/>
                <w:highlight w:val="none"/>
              </w:rPr>
            </w:pPr>
          </w:p>
        </w:tc>
        <w:tc>
          <w:tcPr>
            <w:tcW w:w="867" w:type="dxa"/>
            <w:noWrap w:val="0"/>
            <w:vAlign w:val="center"/>
          </w:tcPr>
          <w:p w14:paraId="5C190AFD">
            <w:pPr>
              <w:jc w:val="center"/>
              <w:rPr>
                <w:rFonts w:hint="eastAsia" w:ascii="宋体" w:hAnsi="宋体" w:cs="宋体"/>
                <w:color w:val="auto"/>
                <w:sz w:val="24"/>
                <w:szCs w:val="28"/>
                <w:highlight w:val="none"/>
              </w:rPr>
            </w:pPr>
          </w:p>
        </w:tc>
        <w:tc>
          <w:tcPr>
            <w:tcW w:w="1186" w:type="dxa"/>
            <w:noWrap w:val="0"/>
            <w:vAlign w:val="center"/>
          </w:tcPr>
          <w:p w14:paraId="7BD2D65B">
            <w:pPr>
              <w:jc w:val="center"/>
              <w:rPr>
                <w:rFonts w:hint="eastAsia" w:ascii="宋体" w:hAnsi="宋体" w:cs="宋体"/>
                <w:color w:val="auto"/>
                <w:sz w:val="24"/>
                <w:szCs w:val="28"/>
                <w:highlight w:val="none"/>
              </w:rPr>
            </w:pPr>
          </w:p>
        </w:tc>
        <w:tc>
          <w:tcPr>
            <w:tcW w:w="1233" w:type="dxa"/>
            <w:noWrap w:val="0"/>
            <w:vAlign w:val="center"/>
          </w:tcPr>
          <w:p w14:paraId="05796F92">
            <w:pPr>
              <w:jc w:val="center"/>
              <w:rPr>
                <w:rFonts w:hint="eastAsia" w:ascii="宋体" w:hAnsi="宋体" w:cs="宋体"/>
                <w:color w:val="auto"/>
                <w:sz w:val="24"/>
                <w:szCs w:val="28"/>
                <w:highlight w:val="none"/>
              </w:rPr>
            </w:pPr>
          </w:p>
        </w:tc>
      </w:tr>
    </w:tbl>
    <w:p w14:paraId="2701D4FF">
      <w:pPr>
        <w:snapToGrid w:val="0"/>
        <w:spacing w:line="500" w:lineRule="exact"/>
        <w:ind w:firstLine="480" w:firstLineChars="200"/>
        <w:rPr>
          <w:rFonts w:ascii="宋体" w:hAnsi="宋体" w:cs="宋体"/>
          <w:color w:val="auto"/>
          <w:sz w:val="24"/>
          <w:szCs w:val="28"/>
          <w:highlight w:val="none"/>
        </w:rPr>
      </w:pPr>
    </w:p>
    <w:p w14:paraId="1885BEC4">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注：1.供应商应完整填写本表。</w:t>
      </w:r>
    </w:p>
    <w:p w14:paraId="1EABBA2D">
      <w:pPr>
        <w:snapToGrid w:val="0"/>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2.该表可扩展</w:t>
      </w:r>
      <w:bookmarkStart w:id="126" w:name="OLE_LINK2"/>
      <w:bookmarkStart w:id="127" w:name="OLE_LINK1"/>
      <w:r>
        <w:rPr>
          <w:rFonts w:hint="eastAsia" w:ascii="宋体" w:hAnsi="宋体" w:cs="宋体"/>
          <w:color w:val="auto"/>
          <w:sz w:val="24"/>
          <w:szCs w:val="28"/>
          <w:highlight w:val="none"/>
        </w:rPr>
        <w:t>。</w:t>
      </w:r>
      <w:bookmarkEnd w:id="126"/>
      <w:bookmarkEnd w:id="127"/>
    </w:p>
    <w:p w14:paraId="4FDE06F2">
      <w:pPr>
        <w:pStyle w:val="40"/>
        <w:spacing w:line="360" w:lineRule="auto"/>
        <w:rPr>
          <w:rFonts w:ascii="宋体" w:hAnsi="宋体" w:cs="宋体"/>
          <w:color w:val="auto"/>
          <w:sz w:val="24"/>
          <w:szCs w:val="24"/>
          <w:highlight w:val="none"/>
        </w:rPr>
      </w:pPr>
    </w:p>
    <w:p w14:paraId="16AEDDA2">
      <w:pPr>
        <w:pStyle w:val="4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D6962CD">
      <w:pPr>
        <w:rPr>
          <w:rFonts w:ascii="宋体" w:hAnsi="宋体" w:cs="宋体"/>
          <w:color w:val="auto"/>
          <w:highlight w:val="none"/>
        </w:rPr>
      </w:pPr>
    </w:p>
    <w:p w14:paraId="03BF35E9">
      <w:pPr>
        <w:rPr>
          <w:rFonts w:ascii="宋体" w:hAnsi="宋体" w:cs="宋体"/>
          <w:color w:val="auto"/>
          <w:highlight w:val="none"/>
        </w:rPr>
      </w:pPr>
    </w:p>
    <w:p w14:paraId="101A67F5">
      <w:pPr>
        <w:spacing w:line="360" w:lineRule="auto"/>
        <w:rPr>
          <w:rFonts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14:paraId="4CC9C158">
      <w:pPr>
        <w:spacing w:line="360" w:lineRule="auto"/>
        <w:ind w:right="480" w:firstLine="6480" w:firstLineChars="2700"/>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02093DEF">
      <w:pPr>
        <w:snapToGrid w:val="0"/>
        <w:spacing w:line="360" w:lineRule="auto"/>
        <w:ind w:firstLine="480" w:firstLineChars="200"/>
        <w:rPr>
          <w:rFonts w:ascii="宋体" w:hAnsi="宋体" w:cs="宋体"/>
          <w:color w:val="auto"/>
          <w:sz w:val="24"/>
          <w:szCs w:val="24"/>
          <w:highlight w:val="none"/>
          <w:bdr w:val="single" w:color="auto" w:sz="4" w:space="0"/>
        </w:rPr>
        <w:sectPr>
          <w:headerReference r:id="rId14" w:type="default"/>
          <w:pgSz w:w="11907" w:h="16840"/>
          <w:pgMar w:top="1134" w:right="1191" w:bottom="1134" w:left="1191" w:header="851" w:footer="992" w:gutter="0"/>
          <w:pgNumType w:fmt="numberInDash"/>
          <w:cols w:space="720" w:num="1"/>
          <w:docGrid w:linePitch="380" w:charSpace="0"/>
        </w:sectPr>
      </w:pPr>
    </w:p>
    <w:p w14:paraId="53C768E7">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128" w:name="_Toc313008357"/>
      <w:bookmarkStart w:id="129" w:name="_Toc76462351"/>
      <w:bookmarkStart w:id="130" w:name="_Toc342913420"/>
      <w:bookmarkStart w:id="131" w:name="_Toc8512"/>
      <w:bookmarkStart w:id="132" w:name="_Toc313888361"/>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部分</w:t>
      </w:r>
      <w:bookmarkEnd w:id="128"/>
      <w:bookmarkEnd w:id="129"/>
      <w:bookmarkEnd w:id="130"/>
      <w:bookmarkEnd w:id="131"/>
      <w:bookmarkEnd w:id="132"/>
    </w:p>
    <w:p w14:paraId="7A024FE0">
      <w:pPr>
        <w:tabs>
          <w:tab w:val="left" w:pos="6300"/>
        </w:tabs>
        <w:snapToGrid w:val="0"/>
        <w:spacing w:line="4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技术</w:t>
      </w:r>
      <w:r>
        <w:rPr>
          <w:rFonts w:hint="eastAsia" w:ascii="宋体" w:hAnsi="宋体" w:cs="宋体"/>
          <w:color w:val="auto"/>
          <w:sz w:val="24"/>
          <w:szCs w:val="24"/>
          <w:highlight w:val="none"/>
        </w:rPr>
        <w:t>响应偏离表</w:t>
      </w:r>
    </w:p>
    <w:p w14:paraId="42A614B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637C86F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59"/>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002"/>
        <w:gridCol w:w="3117"/>
        <w:gridCol w:w="2336"/>
      </w:tblGrid>
      <w:tr w14:paraId="692D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86" w:type="dxa"/>
            <w:vAlign w:val="center"/>
          </w:tcPr>
          <w:p w14:paraId="6F0CA0BC">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3002" w:type="dxa"/>
            <w:vAlign w:val="center"/>
          </w:tcPr>
          <w:p w14:paraId="0DEF6A5D">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采购需求</w:t>
            </w:r>
          </w:p>
        </w:tc>
        <w:tc>
          <w:tcPr>
            <w:tcW w:w="3117" w:type="dxa"/>
            <w:vAlign w:val="center"/>
          </w:tcPr>
          <w:p w14:paraId="09139A5A">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响应情况</w:t>
            </w:r>
          </w:p>
        </w:tc>
        <w:tc>
          <w:tcPr>
            <w:tcW w:w="2336" w:type="dxa"/>
            <w:vAlign w:val="center"/>
          </w:tcPr>
          <w:p w14:paraId="3EE81D84">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4861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48FF81CC">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77243098">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726F3103">
            <w:pPr>
              <w:tabs>
                <w:tab w:val="left" w:pos="6300"/>
              </w:tabs>
              <w:snapToGrid w:val="0"/>
              <w:spacing w:line="500" w:lineRule="exact"/>
              <w:outlineLvl w:val="0"/>
              <w:rPr>
                <w:rFonts w:ascii="宋体" w:hAnsi="宋体" w:cs="宋体"/>
                <w:color w:val="auto"/>
                <w:sz w:val="21"/>
                <w:szCs w:val="21"/>
                <w:highlight w:val="none"/>
              </w:rPr>
            </w:pPr>
            <w:r>
              <w:rPr>
                <w:rFonts w:hint="eastAsia" w:ascii="宋体" w:hAnsi="宋体" w:cs="宋体"/>
                <w:color w:val="auto"/>
                <w:sz w:val="21"/>
                <w:szCs w:val="21"/>
                <w:highlight w:val="none"/>
              </w:rPr>
              <w:t>提醒：请注明技术参数或具体内容以及响应文件中技术参数或具体内容的位置（页码）</w:t>
            </w:r>
          </w:p>
        </w:tc>
        <w:tc>
          <w:tcPr>
            <w:tcW w:w="2336" w:type="dxa"/>
            <w:vAlign w:val="center"/>
          </w:tcPr>
          <w:p w14:paraId="6FC288FF">
            <w:pPr>
              <w:tabs>
                <w:tab w:val="left" w:pos="6300"/>
              </w:tabs>
              <w:snapToGrid w:val="0"/>
              <w:spacing w:line="500" w:lineRule="exact"/>
              <w:jc w:val="center"/>
              <w:outlineLvl w:val="0"/>
              <w:rPr>
                <w:rFonts w:ascii="宋体" w:hAnsi="宋体" w:cs="宋体"/>
                <w:color w:val="auto"/>
                <w:sz w:val="21"/>
                <w:szCs w:val="21"/>
                <w:highlight w:val="none"/>
              </w:rPr>
            </w:pPr>
          </w:p>
        </w:tc>
      </w:tr>
      <w:tr w14:paraId="0BB5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75DA50AE">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31799185">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779647DF">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743B03B4">
            <w:pPr>
              <w:tabs>
                <w:tab w:val="left" w:pos="6300"/>
              </w:tabs>
              <w:snapToGrid w:val="0"/>
              <w:spacing w:line="500" w:lineRule="exact"/>
              <w:jc w:val="center"/>
              <w:outlineLvl w:val="0"/>
              <w:rPr>
                <w:rFonts w:ascii="宋体" w:hAnsi="宋体" w:cs="宋体"/>
                <w:color w:val="auto"/>
                <w:sz w:val="21"/>
                <w:szCs w:val="21"/>
                <w:highlight w:val="none"/>
              </w:rPr>
            </w:pPr>
          </w:p>
        </w:tc>
      </w:tr>
      <w:tr w14:paraId="133C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072ACCC8">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311AB4EA">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33B98483">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1A5EE237">
            <w:pPr>
              <w:tabs>
                <w:tab w:val="left" w:pos="6300"/>
              </w:tabs>
              <w:snapToGrid w:val="0"/>
              <w:spacing w:line="500" w:lineRule="exact"/>
              <w:jc w:val="center"/>
              <w:outlineLvl w:val="0"/>
              <w:rPr>
                <w:rFonts w:ascii="宋体" w:hAnsi="宋体" w:cs="宋体"/>
                <w:color w:val="auto"/>
                <w:sz w:val="21"/>
                <w:szCs w:val="21"/>
                <w:highlight w:val="none"/>
              </w:rPr>
            </w:pPr>
          </w:p>
        </w:tc>
      </w:tr>
      <w:tr w14:paraId="21C7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1E94AB00">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4A4B8B4D">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44E8D286">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516BCA43">
            <w:pPr>
              <w:tabs>
                <w:tab w:val="left" w:pos="6300"/>
              </w:tabs>
              <w:snapToGrid w:val="0"/>
              <w:spacing w:line="500" w:lineRule="exact"/>
              <w:jc w:val="center"/>
              <w:outlineLvl w:val="0"/>
              <w:rPr>
                <w:rFonts w:ascii="宋体" w:hAnsi="宋体" w:cs="宋体"/>
                <w:color w:val="auto"/>
                <w:sz w:val="21"/>
                <w:szCs w:val="21"/>
                <w:highlight w:val="none"/>
              </w:rPr>
            </w:pPr>
          </w:p>
        </w:tc>
      </w:tr>
      <w:tr w14:paraId="0ADA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7B181832">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2F9CA5E7">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65E908BD">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21F2735F">
            <w:pPr>
              <w:tabs>
                <w:tab w:val="left" w:pos="6300"/>
              </w:tabs>
              <w:snapToGrid w:val="0"/>
              <w:spacing w:line="500" w:lineRule="exact"/>
              <w:jc w:val="center"/>
              <w:outlineLvl w:val="0"/>
              <w:rPr>
                <w:rFonts w:ascii="宋体" w:hAnsi="宋体" w:cs="宋体"/>
                <w:color w:val="auto"/>
                <w:sz w:val="21"/>
                <w:szCs w:val="21"/>
                <w:highlight w:val="none"/>
              </w:rPr>
            </w:pPr>
          </w:p>
        </w:tc>
      </w:tr>
      <w:tr w14:paraId="3F94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6846963F">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367CC7DE">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51ADD22A">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3030B383">
            <w:pPr>
              <w:tabs>
                <w:tab w:val="left" w:pos="6300"/>
              </w:tabs>
              <w:snapToGrid w:val="0"/>
              <w:spacing w:line="500" w:lineRule="exact"/>
              <w:jc w:val="center"/>
              <w:outlineLvl w:val="0"/>
              <w:rPr>
                <w:rFonts w:ascii="宋体" w:hAnsi="宋体" w:cs="宋体"/>
                <w:color w:val="auto"/>
                <w:sz w:val="21"/>
                <w:szCs w:val="21"/>
                <w:highlight w:val="none"/>
              </w:rPr>
            </w:pPr>
          </w:p>
        </w:tc>
      </w:tr>
      <w:tr w14:paraId="5E8B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2059AB47">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443679E3">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368A2820">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69E8C6F3">
            <w:pPr>
              <w:tabs>
                <w:tab w:val="left" w:pos="6300"/>
              </w:tabs>
              <w:snapToGrid w:val="0"/>
              <w:spacing w:line="500" w:lineRule="exact"/>
              <w:jc w:val="center"/>
              <w:outlineLvl w:val="0"/>
              <w:rPr>
                <w:rFonts w:ascii="宋体" w:hAnsi="宋体" w:cs="宋体"/>
                <w:color w:val="auto"/>
                <w:sz w:val="21"/>
                <w:szCs w:val="21"/>
                <w:highlight w:val="none"/>
              </w:rPr>
            </w:pPr>
          </w:p>
        </w:tc>
      </w:tr>
      <w:tr w14:paraId="364B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29340255">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1EDCEB53">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2B8B58B1">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079519D8">
            <w:pPr>
              <w:tabs>
                <w:tab w:val="left" w:pos="6300"/>
              </w:tabs>
              <w:snapToGrid w:val="0"/>
              <w:spacing w:line="500" w:lineRule="exact"/>
              <w:jc w:val="center"/>
              <w:outlineLvl w:val="0"/>
              <w:rPr>
                <w:rFonts w:ascii="宋体" w:hAnsi="宋体" w:cs="宋体"/>
                <w:color w:val="auto"/>
                <w:sz w:val="21"/>
                <w:szCs w:val="21"/>
                <w:highlight w:val="none"/>
              </w:rPr>
            </w:pPr>
          </w:p>
        </w:tc>
      </w:tr>
      <w:tr w14:paraId="7509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49F1C2A7">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3BFA84CE">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506685CD">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24A6D004">
            <w:pPr>
              <w:tabs>
                <w:tab w:val="left" w:pos="6300"/>
              </w:tabs>
              <w:snapToGrid w:val="0"/>
              <w:spacing w:line="500" w:lineRule="exact"/>
              <w:jc w:val="center"/>
              <w:outlineLvl w:val="0"/>
              <w:rPr>
                <w:rFonts w:ascii="宋体" w:hAnsi="宋体" w:cs="宋体"/>
                <w:color w:val="auto"/>
                <w:sz w:val="21"/>
                <w:szCs w:val="21"/>
                <w:highlight w:val="none"/>
              </w:rPr>
            </w:pPr>
          </w:p>
        </w:tc>
      </w:tr>
      <w:tr w14:paraId="1999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1D7D28EA">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4E74AF86">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18BF26B0">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2442E4AC">
            <w:pPr>
              <w:tabs>
                <w:tab w:val="left" w:pos="6300"/>
              </w:tabs>
              <w:snapToGrid w:val="0"/>
              <w:spacing w:line="500" w:lineRule="exact"/>
              <w:jc w:val="center"/>
              <w:outlineLvl w:val="0"/>
              <w:rPr>
                <w:rFonts w:ascii="宋体" w:hAnsi="宋体" w:cs="宋体"/>
                <w:color w:val="auto"/>
                <w:sz w:val="21"/>
                <w:szCs w:val="21"/>
                <w:highlight w:val="none"/>
              </w:rPr>
            </w:pPr>
          </w:p>
        </w:tc>
      </w:tr>
    </w:tbl>
    <w:p w14:paraId="6BC256ED">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41E5E7C9">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693469DB">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66C73BD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7F094E1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330CC7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w:t>
      </w:r>
      <w:r>
        <w:rPr>
          <w:rFonts w:hint="eastAsia" w:ascii="宋体" w:hAnsi="宋体" w:cs="宋体"/>
          <w:color w:val="auto"/>
          <w:sz w:val="24"/>
          <w:szCs w:val="24"/>
          <w:highlight w:val="none"/>
          <w:lang w:eastAsia="zh-CN"/>
        </w:rPr>
        <w:t>第二篇  项目技术（质量）需求</w:t>
      </w:r>
      <w:r>
        <w:rPr>
          <w:rFonts w:hint="eastAsia" w:ascii="宋体" w:hAnsi="宋体" w:cs="宋体"/>
          <w:color w:val="auto"/>
          <w:sz w:val="24"/>
          <w:szCs w:val="24"/>
          <w:highlight w:val="none"/>
        </w:rPr>
        <w:t>”中所列条款进行比较和响应；</w:t>
      </w:r>
    </w:p>
    <w:p w14:paraId="2EF085A8">
      <w:pPr>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highlight w:val="none"/>
        </w:rPr>
        <w:t>2.本表可扩展。</w:t>
      </w:r>
    </w:p>
    <w:p w14:paraId="01DD9623">
      <w:pPr>
        <w:tabs>
          <w:tab w:val="left" w:pos="6300"/>
        </w:tabs>
        <w:snapToGrid w:val="0"/>
        <w:spacing w:line="400" w:lineRule="exact"/>
        <w:ind w:firstLine="560" w:firstLineChars="200"/>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color w:val="auto"/>
          <w:sz w:val="24"/>
          <w:szCs w:val="24"/>
          <w:highlight w:val="none"/>
        </w:rPr>
        <w:t>（二）其他资料（格式自定）</w:t>
      </w:r>
    </w:p>
    <w:p w14:paraId="114A84F3">
      <w:pPr>
        <w:pStyle w:val="4"/>
        <w:adjustRightInd w:val="0"/>
        <w:snapToGrid w:val="0"/>
        <w:spacing w:before="0" w:after="0" w:line="400" w:lineRule="exact"/>
        <w:ind w:firstLine="640" w:firstLineChars="200"/>
        <w:rPr>
          <w:rFonts w:ascii="宋体" w:hAnsi="宋体" w:eastAsia="宋体" w:cs="宋体"/>
          <w:color w:val="auto"/>
          <w:sz w:val="24"/>
          <w:highlight w:val="none"/>
        </w:rPr>
      </w:pPr>
      <w:r>
        <w:rPr>
          <w:rFonts w:hint="eastAsia" w:ascii="宋体" w:hAnsi="宋体" w:eastAsia="宋体" w:cs="宋体"/>
          <w:b w:val="0"/>
          <w:color w:val="auto"/>
          <w:highlight w:val="none"/>
        </w:rPr>
        <w:br w:type="page"/>
      </w:r>
      <w:bookmarkStart w:id="133" w:name="_Toc9281"/>
      <w:bookmarkStart w:id="134" w:name="_Toc313888362"/>
      <w:bookmarkStart w:id="135" w:name="_Toc313008358"/>
      <w:bookmarkStart w:id="136" w:name="_Toc76462352"/>
      <w:bookmarkStart w:id="137" w:name="_Toc342913421"/>
      <w:r>
        <w:rPr>
          <w:rFonts w:hint="eastAsia" w:ascii="宋体" w:hAnsi="宋体" w:eastAsia="宋体" w:cs="宋体"/>
          <w:color w:val="auto"/>
          <w:sz w:val="24"/>
          <w:highlight w:val="none"/>
        </w:rPr>
        <w:t>三、商务部分</w:t>
      </w:r>
      <w:bookmarkEnd w:id="133"/>
      <w:bookmarkEnd w:id="134"/>
      <w:bookmarkEnd w:id="135"/>
      <w:bookmarkEnd w:id="136"/>
      <w:bookmarkEnd w:id="137"/>
    </w:p>
    <w:p w14:paraId="0530D33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796A44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2277C14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5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D7B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663D77A">
            <w:pPr>
              <w:snapToGrid w:val="0"/>
              <w:spacing w:line="360" w:lineRule="auto"/>
              <w:ind w:firstLine="465"/>
              <w:rPr>
                <w:rFonts w:ascii="宋体" w:hAnsi="宋体" w:cs="宋体"/>
                <w:color w:val="auto"/>
                <w:sz w:val="21"/>
                <w:szCs w:val="24"/>
                <w:highlight w:val="none"/>
              </w:rPr>
            </w:pPr>
            <w:r>
              <w:rPr>
                <w:rFonts w:hint="eastAsia" w:ascii="宋体" w:hAnsi="宋体" w:cs="宋体"/>
                <w:color w:val="auto"/>
                <w:sz w:val="21"/>
                <w:szCs w:val="24"/>
                <w:highlight w:val="none"/>
              </w:rPr>
              <w:t>序号</w:t>
            </w:r>
          </w:p>
        </w:tc>
        <w:tc>
          <w:tcPr>
            <w:tcW w:w="3179" w:type="dxa"/>
            <w:vAlign w:val="center"/>
          </w:tcPr>
          <w:p w14:paraId="70CCAD6D">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磋商项目商务需求</w:t>
            </w:r>
          </w:p>
        </w:tc>
        <w:tc>
          <w:tcPr>
            <w:tcW w:w="2434" w:type="dxa"/>
            <w:vAlign w:val="center"/>
          </w:tcPr>
          <w:p w14:paraId="709CC472">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响应情况</w:t>
            </w:r>
          </w:p>
        </w:tc>
        <w:tc>
          <w:tcPr>
            <w:tcW w:w="2355" w:type="dxa"/>
            <w:vAlign w:val="center"/>
          </w:tcPr>
          <w:p w14:paraId="7A24C131">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偏离说明</w:t>
            </w:r>
          </w:p>
        </w:tc>
      </w:tr>
      <w:tr w14:paraId="46E0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43F23F">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0A40DA2B">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1AB13DC1">
            <w:pPr>
              <w:tabs>
                <w:tab w:val="left" w:pos="6300"/>
              </w:tabs>
              <w:snapToGrid w:val="0"/>
              <w:spacing w:line="360" w:lineRule="auto"/>
              <w:outlineLvl w:val="0"/>
              <w:rPr>
                <w:rFonts w:ascii="宋体" w:hAnsi="宋体" w:cs="宋体"/>
                <w:color w:val="auto"/>
                <w:sz w:val="21"/>
                <w:szCs w:val="24"/>
                <w:highlight w:val="none"/>
              </w:rPr>
            </w:pPr>
            <w:r>
              <w:rPr>
                <w:rFonts w:hint="eastAsia" w:ascii="宋体" w:hAnsi="宋体" w:cs="宋体"/>
                <w:color w:val="auto"/>
                <w:sz w:val="21"/>
                <w:szCs w:val="21"/>
                <w:highlight w:val="none"/>
              </w:rPr>
              <w:t>提醒：请注明具体内容以及响应文件中具体内容的位置（页码）</w:t>
            </w:r>
          </w:p>
        </w:tc>
        <w:tc>
          <w:tcPr>
            <w:tcW w:w="2355" w:type="dxa"/>
            <w:vAlign w:val="center"/>
          </w:tcPr>
          <w:p w14:paraId="31D2A3FB">
            <w:pPr>
              <w:tabs>
                <w:tab w:val="left" w:pos="6300"/>
              </w:tabs>
              <w:snapToGrid w:val="0"/>
              <w:spacing w:line="360" w:lineRule="auto"/>
              <w:jc w:val="center"/>
              <w:outlineLvl w:val="0"/>
              <w:rPr>
                <w:rFonts w:ascii="宋体" w:hAnsi="宋体" w:cs="宋体"/>
                <w:color w:val="auto"/>
                <w:sz w:val="21"/>
                <w:szCs w:val="24"/>
                <w:highlight w:val="none"/>
              </w:rPr>
            </w:pPr>
          </w:p>
        </w:tc>
      </w:tr>
      <w:tr w14:paraId="5299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152A0F">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70ABE24E">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0FBCF06B">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6820820D">
            <w:pPr>
              <w:tabs>
                <w:tab w:val="left" w:pos="6300"/>
              </w:tabs>
              <w:snapToGrid w:val="0"/>
              <w:spacing w:line="360" w:lineRule="auto"/>
              <w:jc w:val="center"/>
              <w:outlineLvl w:val="0"/>
              <w:rPr>
                <w:rFonts w:ascii="宋体" w:hAnsi="宋体" w:cs="宋体"/>
                <w:color w:val="auto"/>
                <w:sz w:val="21"/>
                <w:szCs w:val="24"/>
                <w:highlight w:val="none"/>
              </w:rPr>
            </w:pPr>
          </w:p>
        </w:tc>
      </w:tr>
      <w:tr w14:paraId="4166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9393652">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21C31FB0">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08C8882F">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13CA73F1">
            <w:pPr>
              <w:tabs>
                <w:tab w:val="left" w:pos="6300"/>
              </w:tabs>
              <w:snapToGrid w:val="0"/>
              <w:spacing w:line="360" w:lineRule="auto"/>
              <w:jc w:val="center"/>
              <w:outlineLvl w:val="0"/>
              <w:rPr>
                <w:rFonts w:ascii="宋体" w:hAnsi="宋体" w:cs="宋体"/>
                <w:color w:val="auto"/>
                <w:sz w:val="21"/>
                <w:szCs w:val="24"/>
                <w:highlight w:val="none"/>
              </w:rPr>
            </w:pPr>
          </w:p>
        </w:tc>
      </w:tr>
      <w:tr w14:paraId="0AE2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6DC57D">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0DF32D1B">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5DA1CD2B">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7379B99E">
            <w:pPr>
              <w:tabs>
                <w:tab w:val="left" w:pos="6300"/>
              </w:tabs>
              <w:snapToGrid w:val="0"/>
              <w:spacing w:line="360" w:lineRule="auto"/>
              <w:jc w:val="center"/>
              <w:outlineLvl w:val="0"/>
              <w:rPr>
                <w:rFonts w:ascii="宋体" w:hAnsi="宋体" w:cs="宋体"/>
                <w:color w:val="auto"/>
                <w:sz w:val="21"/>
                <w:szCs w:val="24"/>
                <w:highlight w:val="none"/>
              </w:rPr>
            </w:pPr>
          </w:p>
        </w:tc>
      </w:tr>
      <w:tr w14:paraId="53C8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6907DEA">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17E556F1">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64692A21">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1132C4B0">
            <w:pPr>
              <w:tabs>
                <w:tab w:val="left" w:pos="6300"/>
              </w:tabs>
              <w:snapToGrid w:val="0"/>
              <w:spacing w:line="360" w:lineRule="auto"/>
              <w:jc w:val="center"/>
              <w:outlineLvl w:val="0"/>
              <w:rPr>
                <w:rFonts w:ascii="宋体" w:hAnsi="宋体" w:cs="宋体"/>
                <w:color w:val="auto"/>
                <w:sz w:val="21"/>
                <w:szCs w:val="24"/>
                <w:highlight w:val="none"/>
              </w:rPr>
            </w:pPr>
          </w:p>
        </w:tc>
      </w:tr>
      <w:tr w14:paraId="2EC8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243C9D">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40FF8203">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02B0BFE3">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4D4D9AFC">
            <w:pPr>
              <w:tabs>
                <w:tab w:val="left" w:pos="6300"/>
              </w:tabs>
              <w:snapToGrid w:val="0"/>
              <w:spacing w:line="360" w:lineRule="auto"/>
              <w:jc w:val="center"/>
              <w:outlineLvl w:val="0"/>
              <w:rPr>
                <w:rFonts w:ascii="宋体" w:hAnsi="宋体" w:cs="宋体"/>
                <w:color w:val="auto"/>
                <w:sz w:val="21"/>
                <w:szCs w:val="24"/>
                <w:highlight w:val="none"/>
              </w:rPr>
            </w:pPr>
          </w:p>
        </w:tc>
      </w:tr>
    </w:tbl>
    <w:p w14:paraId="1FFD8B5E">
      <w:pPr>
        <w:snapToGrid w:val="0"/>
        <w:spacing w:line="360" w:lineRule="auto"/>
        <w:ind w:firstLine="465"/>
        <w:rPr>
          <w:rFonts w:ascii="宋体" w:hAnsi="宋体" w:cs="宋体"/>
          <w:color w:val="auto"/>
          <w:sz w:val="24"/>
          <w:szCs w:val="24"/>
          <w:highlight w:val="none"/>
        </w:rPr>
      </w:pPr>
    </w:p>
    <w:p w14:paraId="70C0613D">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3D1016DC">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47E2BC66">
      <w:pPr>
        <w:spacing w:line="500" w:lineRule="exact"/>
        <w:ind w:firstLine="360" w:firstLineChars="15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5900979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0A942906">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BD3CFB6">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项目商务需求”中所列条款进行比较和响应；</w:t>
      </w:r>
    </w:p>
    <w:p w14:paraId="3E5C6300">
      <w:pPr>
        <w:snapToGrid w:val="0"/>
        <w:spacing w:line="400" w:lineRule="exact"/>
        <w:ind w:firstLine="480" w:firstLineChars="200"/>
        <w:rPr>
          <w:rFonts w:ascii="宋体" w:hAnsi="宋体" w:cs="宋体"/>
          <w:b/>
          <w:color w:val="auto"/>
          <w:highlight w:val="none"/>
        </w:rPr>
        <w:sectPr>
          <w:pgSz w:w="11907" w:h="16840"/>
          <w:pgMar w:top="1134" w:right="1191" w:bottom="1134" w:left="1191" w:header="851" w:footer="992" w:gutter="0"/>
          <w:pgNumType w:fmt="numberInDash"/>
          <w:cols w:space="720" w:num="1"/>
          <w:docGrid w:linePitch="380" w:charSpace="0"/>
        </w:sectPr>
      </w:pPr>
      <w:r>
        <w:rPr>
          <w:rFonts w:hint="eastAsia" w:ascii="宋体" w:hAnsi="宋体" w:cs="宋体"/>
          <w:color w:val="auto"/>
          <w:sz w:val="24"/>
          <w:highlight w:val="none"/>
        </w:rPr>
        <w:t>2.本表可扩展。</w:t>
      </w:r>
    </w:p>
    <w:p w14:paraId="775BDEA0">
      <w:pPr>
        <w:snapToGrid w:val="0"/>
        <w:spacing w:line="400" w:lineRule="exact"/>
        <w:ind w:firstLine="480" w:firstLineChars="200"/>
        <w:rPr>
          <w:rFonts w:ascii="宋体" w:hAnsi="宋体" w:cs="宋体"/>
          <w:color w:val="auto"/>
          <w:sz w:val="24"/>
          <w:szCs w:val="24"/>
          <w:highlight w:val="none"/>
        </w:rPr>
      </w:pPr>
      <w:bookmarkStart w:id="138" w:name="_Toc283382459"/>
      <w:r>
        <w:rPr>
          <w:rFonts w:hint="eastAsia" w:ascii="宋体" w:hAnsi="宋体" w:cs="宋体"/>
          <w:color w:val="auto"/>
          <w:sz w:val="24"/>
          <w:szCs w:val="24"/>
          <w:highlight w:val="none"/>
        </w:rPr>
        <w:t>（二）其它优惠承诺（格式自定）</w:t>
      </w:r>
    </w:p>
    <w:p w14:paraId="175CFB2A">
      <w:pPr>
        <w:snapToGrid w:val="0"/>
        <w:spacing w:line="400" w:lineRule="exact"/>
        <w:ind w:firstLine="480" w:firstLineChars="200"/>
        <w:rPr>
          <w:rFonts w:ascii="宋体" w:hAnsi="宋体" w:cs="宋体"/>
          <w:color w:val="auto"/>
          <w:sz w:val="24"/>
          <w:szCs w:val="24"/>
          <w:highlight w:val="none"/>
        </w:rPr>
      </w:pPr>
    </w:p>
    <w:p w14:paraId="47227CBD">
      <w:pPr>
        <w:pStyle w:val="4"/>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38"/>
      <w:bookmarkStart w:id="139" w:name="_Toc313008359"/>
      <w:bookmarkStart w:id="140" w:name="_Toc313888363"/>
      <w:bookmarkStart w:id="141" w:name="_Toc28719"/>
      <w:bookmarkStart w:id="142" w:name="_Toc342913422"/>
      <w:bookmarkStart w:id="143" w:name="_Toc76462353"/>
      <w:r>
        <w:rPr>
          <w:rFonts w:hint="eastAsia" w:ascii="宋体" w:hAnsi="宋体" w:eastAsia="宋体" w:cs="宋体"/>
          <w:color w:val="auto"/>
          <w:sz w:val="24"/>
          <w:highlight w:val="none"/>
        </w:rPr>
        <w:t>四、资格条件</w:t>
      </w:r>
      <w:bookmarkEnd w:id="139"/>
      <w:bookmarkEnd w:id="140"/>
      <w:bookmarkEnd w:id="141"/>
      <w:bookmarkEnd w:id="142"/>
      <w:bookmarkEnd w:id="143"/>
    </w:p>
    <w:p w14:paraId="540EA843">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08F401EE">
      <w:pPr>
        <w:tabs>
          <w:tab w:val="left" w:pos="6300"/>
        </w:tabs>
        <w:snapToGrid w:val="0"/>
        <w:spacing w:line="400" w:lineRule="exact"/>
        <w:ind w:firstLine="570"/>
        <w:rPr>
          <w:rFonts w:ascii="宋体" w:hAnsi="宋体" w:cs="宋体"/>
          <w:color w:val="auto"/>
          <w:highlight w:val="none"/>
        </w:rPr>
      </w:pPr>
    </w:p>
    <w:p w14:paraId="6F4208BA">
      <w:pPr>
        <w:tabs>
          <w:tab w:val="left" w:pos="6300"/>
        </w:tabs>
        <w:snapToGrid w:val="0"/>
        <w:spacing w:line="500" w:lineRule="exact"/>
        <w:ind w:firstLine="570"/>
        <w:rPr>
          <w:rFonts w:ascii="宋体" w:hAnsi="宋体" w:cs="宋体"/>
          <w:color w:val="auto"/>
          <w:highlight w:val="none"/>
        </w:rPr>
      </w:pPr>
    </w:p>
    <w:p w14:paraId="63284B01">
      <w:pPr>
        <w:tabs>
          <w:tab w:val="left" w:pos="6300"/>
        </w:tabs>
        <w:snapToGrid w:val="0"/>
        <w:spacing w:line="500" w:lineRule="exact"/>
        <w:ind w:firstLine="570"/>
        <w:rPr>
          <w:rFonts w:ascii="宋体" w:hAnsi="宋体" w:cs="宋体"/>
          <w:color w:val="auto"/>
          <w:highlight w:val="none"/>
        </w:rPr>
      </w:pPr>
    </w:p>
    <w:p w14:paraId="4658A9EC">
      <w:pPr>
        <w:tabs>
          <w:tab w:val="left" w:pos="6300"/>
        </w:tabs>
        <w:snapToGrid w:val="0"/>
        <w:spacing w:line="500" w:lineRule="exact"/>
        <w:ind w:firstLine="570"/>
        <w:rPr>
          <w:rFonts w:ascii="宋体" w:hAnsi="宋体" w:cs="宋体"/>
          <w:color w:val="auto"/>
          <w:highlight w:val="none"/>
        </w:rPr>
      </w:pPr>
    </w:p>
    <w:p w14:paraId="0094B36E">
      <w:pPr>
        <w:tabs>
          <w:tab w:val="left" w:pos="6300"/>
        </w:tabs>
        <w:snapToGrid w:val="0"/>
        <w:spacing w:line="500" w:lineRule="exact"/>
        <w:ind w:firstLine="570"/>
        <w:rPr>
          <w:rFonts w:ascii="宋体" w:hAnsi="宋体" w:cs="宋体"/>
          <w:color w:val="auto"/>
          <w:highlight w:val="none"/>
        </w:rPr>
      </w:pPr>
    </w:p>
    <w:p w14:paraId="2A43459D">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52380836">
      <w:pPr>
        <w:tabs>
          <w:tab w:val="left" w:pos="6300"/>
        </w:tabs>
        <w:snapToGrid w:val="0"/>
        <w:spacing w:line="500" w:lineRule="exact"/>
        <w:ind w:firstLine="570"/>
        <w:rPr>
          <w:rFonts w:ascii="宋体" w:hAnsi="宋体" w:cs="宋体"/>
          <w:color w:val="auto"/>
          <w:sz w:val="24"/>
          <w:highlight w:val="none"/>
        </w:rPr>
      </w:pPr>
    </w:p>
    <w:p w14:paraId="1257888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14:paraId="3960A590">
      <w:pPr>
        <w:tabs>
          <w:tab w:val="left" w:pos="6300"/>
        </w:tabs>
        <w:snapToGrid w:val="0"/>
        <w:spacing w:line="500" w:lineRule="exact"/>
        <w:ind w:firstLine="570"/>
        <w:rPr>
          <w:rFonts w:ascii="宋体" w:hAnsi="宋体" w:cs="宋体"/>
          <w:color w:val="auto"/>
          <w:sz w:val="24"/>
          <w:highlight w:val="none"/>
        </w:rPr>
      </w:pPr>
    </w:p>
    <w:p w14:paraId="29D35937">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062D890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0365B9F3">
      <w:pPr>
        <w:tabs>
          <w:tab w:val="left" w:pos="6300"/>
        </w:tabs>
        <w:snapToGrid w:val="0"/>
        <w:spacing w:line="500" w:lineRule="exact"/>
        <w:ind w:firstLine="570"/>
        <w:rPr>
          <w:rFonts w:ascii="宋体" w:hAnsi="宋体" w:cs="宋体"/>
          <w:color w:val="auto"/>
          <w:sz w:val="24"/>
          <w:highlight w:val="none"/>
        </w:rPr>
      </w:pPr>
    </w:p>
    <w:p w14:paraId="2BB017E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3D59AB5F">
      <w:pPr>
        <w:tabs>
          <w:tab w:val="left" w:pos="6300"/>
        </w:tabs>
        <w:snapToGrid w:val="0"/>
        <w:spacing w:line="500" w:lineRule="exact"/>
        <w:ind w:firstLine="570"/>
        <w:rPr>
          <w:rFonts w:ascii="宋体" w:hAnsi="宋体" w:cs="宋体"/>
          <w:color w:val="auto"/>
          <w:sz w:val="24"/>
          <w:highlight w:val="none"/>
        </w:rPr>
      </w:pPr>
    </w:p>
    <w:p w14:paraId="1E074714">
      <w:pPr>
        <w:tabs>
          <w:tab w:val="left" w:pos="6300"/>
        </w:tabs>
        <w:snapToGrid w:val="0"/>
        <w:spacing w:line="500" w:lineRule="exact"/>
        <w:ind w:firstLine="570"/>
        <w:rPr>
          <w:rFonts w:ascii="宋体" w:hAnsi="宋体" w:cs="宋体"/>
          <w:color w:val="auto"/>
          <w:sz w:val="24"/>
          <w:highlight w:val="none"/>
        </w:rPr>
      </w:pPr>
    </w:p>
    <w:p w14:paraId="23C60E1E">
      <w:pPr>
        <w:tabs>
          <w:tab w:val="left" w:pos="6300"/>
        </w:tabs>
        <w:snapToGrid w:val="0"/>
        <w:spacing w:line="500" w:lineRule="exact"/>
        <w:ind w:firstLine="570"/>
        <w:rPr>
          <w:rFonts w:ascii="宋体" w:hAnsi="宋体" w:cs="宋体"/>
          <w:color w:val="auto"/>
          <w:sz w:val="24"/>
          <w:highlight w:val="none"/>
        </w:rPr>
      </w:pPr>
    </w:p>
    <w:p w14:paraId="10E2858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7AF81B65">
      <w:pPr>
        <w:tabs>
          <w:tab w:val="left" w:pos="6300"/>
        </w:tabs>
        <w:snapToGrid w:val="0"/>
        <w:spacing w:line="500" w:lineRule="exact"/>
        <w:ind w:firstLine="570"/>
        <w:rPr>
          <w:rFonts w:ascii="宋体" w:hAnsi="宋体" w:cs="宋体"/>
          <w:color w:val="auto"/>
          <w:sz w:val="24"/>
          <w:highlight w:val="none"/>
        </w:rPr>
      </w:pPr>
    </w:p>
    <w:p w14:paraId="207DB66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3B8C6F1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2A6C03B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3262AD21">
      <w:pPr>
        <w:tabs>
          <w:tab w:val="left" w:pos="6300"/>
        </w:tabs>
        <w:snapToGrid w:val="0"/>
        <w:spacing w:line="500" w:lineRule="exact"/>
        <w:ind w:firstLine="570"/>
        <w:rPr>
          <w:rFonts w:ascii="宋体" w:hAnsi="宋体" w:cs="宋体"/>
          <w:color w:val="auto"/>
          <w:sz w:val="24"/>
          <w:highlight w:val="none"/>
        </w:rPr>
      </w:pPr>
    </w:p>
    <w:p w14:paraId="48BBE880">
      <w:pPr>
        <w:tabs>
          <w:tab w:val="left" w:pos="6300"/>
        </w:tabs>
        <w:snapToGrid w:val="0"/>
        <w:spacing w:line="500" w:lineRule="exact"/>
        <w:ind w:firstLine="570"/>
        <w:rPr>
          <w:rFonts w:ascii="宋体" w:hAnsi="宋体" w:cs="宋体"/>
          <w:color w:val="auto"/>
          <w:sz w:val="24"/>
          <w:highlight w:val="none"/>
        </w:rPr>
      </w:pPr>
    </w:p>
    <w:p w14:paraId="01DA1D6A">
      <w:pPr>
        <w:tabs>
          <w:tab w:val="left" w:pos="6300"/>
        </w:tabs>
        <w:snapToGrid w:val="0"/>
        <w:spacing w:line="500" w:lineRule="exact"/>
        <w:ind w:firstLine="570"/>
        <w:rPr>
          <w:rFonts w:ascii="宋体" w:hAnsi="宋体" w:cs="宋体"/>
          <w:color w:val="auto"/>
          <w:sz w:val="24"/>
          <w:highlight w:val="none"/>
        </w:rPr>
      </w:pPr>
    </w:p>
    <w:p w14:paraId="5B4FC098">
      <w:pPr>
        <w:tabs>
          <w:tab w:val="left" w:pos="6300"/>
        </w:tabs>
        <w:snapToGrid w:val="0"/>
        <w:spacing w:line="500" w:lineRule="exact"/>
        <w:ind w:firstLine="570"/>
        <w:rPr>
          <w:rFonts w:ascii="宋体" w:hAnsi="宋体" w:cs="宋体"/>
          <w:color w:val="auto"/>
          <w:sz w:val="24"/>
          <w:highlight w:val="none"/>
        </w:rPr>
      </w:pPr>
    </w:p>
    <w:p w14:paraId="1607A088">
      <w:pPr>
        <w:tabs>
          <w:tab w:val="left" w:pos="6300"/>
        </w:tabs>
        <w:snapToGrid w:val="0"/>
        <w:spacing w:line="500" w:lineRule="exact"/>
        <w:ind w:firstLine="570"/>
        <w:rPr>
          <w:rFonts w:ascii="宋体" w:hAnsi="宋体" w:cs="宋体"/>
          <w:color w:val="auto"/>
          <w:sz w:val="24"/>
          <w:highlight w:val="none"/>
        </w:rPr>
      </w:pPr>
    </w:p>
    <w:p w14:paraId="50CA263E">
      <w:pPr>
        <w:tabs>
          <w:tab w:val="left" w:pos="6300"/>
        </w:tabs>
        <w:snapToGrid w:val="0"/>
        <w:spacing w:line="500" w:lineRule="exact"/>
        <w:ind w:firstLine="570"/>
        <w:rPr>
          <w:rFonts w:ascii="宋体" w:hAnsi="宋体" w:cs="宋体"/>
          <w:color w:val="auto"/>
          <w:sz w:val="24"/>
          <w:highlight w:val="none"/>
        </w:rPr>
      </w:pPr>
    </w:p>
    <w:p w14:paraId="33107B6E">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4831457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3DC0A8B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84A013B">
      <w:pPr>
        <w:tabs>
          <w:tab w:val="left" w:pos="6300"/>
        </w:tabs>
        <w:snapToGrid w:val="0"/>
        <w:spacing w:line="500" w:lineRule="exact"/>
        <w:ind w:firstLine="570"/>
        <w:rPr>
          <w:rFonts w:ascii="宋体" w:hAnsi="宋体" w:cs="宋体"/>
          <w:color w:val="auto"/>
          <w:sz w:val="24"/>
          <w:highlight w:val="none"/>
        </w:rPr>
      </w:pPr>
    </w:p>
    <w:p w14:paraId="02205C72">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83930F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07BDA9E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55C3F7F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36D14249">
      <w:pPr>
        <w:tabs>
          <w:tab w:val="left" w:pos="6300"/>
        </w:tabs>
        <w:snapToGrid w:val="0"/>
        <w:spacing w:line="500" w:lineRule="exact"/>
        <w:ind w:firstLine="570"/>
        <w:rPr>
          <w:rFonts w:ascii="宋体" w:hAnsi="宋体" w:cs="宋体"/>
          <w:color w:val="auto"/>
          <w:sz w:val="24"/>
          <w:highlight w:val="none"/>
        </w:rPr>
      </w:pPr>
    </w:p>
    <w:p w14:paraId="47776E0B">
      <w:pPr>
        <w:tabs>
          <w:tab w:val="left" w:pos="6300"/>
        </w:tabs>
        <w:snapToGrid w:val="0"/>
        <w:spacing w:line="500" w:lineRule="exact"/>
        <w:ind w:firstLine="570"/>
        <w:rPr>
          <w:rFonts w:ascii="宋体" w:hAnsi="宋体" w:cs="宋体"/>
          <w:color w:val="auto"/>
          <w:sz w:val="24"/>
          <w:highlight w:val="none"/>
        </w:rPr>
      </w:pPr>
    </w:p>
    <w:p w14:paraId="057A298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655E69B9">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4606C433">
      <w:pPr>
        <w:tabs>
          <w:tab w:val="left" w:pos="6300"/>
        </w:tabs>
        <w:snapToGrid w:val="0"/>
        <w:spacing w:line="500" w:lineRule="exact"/>
        <w:ind w:firstLine="570"/>
        <w:rPr>
          <w:rFonts w:ascii="宋体" w:hAnsi="宋体" w:cs="宋体"/>
          <w:color w:val="auto"/>
          <w:sz w:val="24"/>
          <w:szCs w:val="28"/>
          <w:highlight w:val="none"/>
        </w:rPr>
      </w:pPr>
    </w:p>
    <w:p w14:paraId="004F988A">
      <w:pPr>
        <w:tabs>
          <w:tab w:val="left" w:pos="6300"/>
        </w:tabs>
        <w:snapToGrid w:val="0"/>
        <w:spacing w:line="500" w:lineRule="exact"/>
        <w:ind w:firstLine="570"/>
        <w:rPr>
          <w:rFonts w:ascii="宋体" w:hAnsi="宋体" w:cs="宋体"/>
          <w:color w:val="auto"/>
          <w:sz w:val="24"/>
          <w:highlight w:val="none"/>
        </w:rPr>
      </w:pPr>
    </w:p>
    <w:p w14:paraId="2465CAC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0CB6F13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7A216449">
      <w:pPr>
        <w:tabs>
          <w:tab w:val="left" w:pos="6300"/>
        </w:tabs>
        <w:snapToGrid w:val="0"/>
        <w:spacing w:line="500" w:lineRule="exact"/>
        <w:ind w:firstLine="570"/>
        <w:rPr>
          <w:rFonts w:ascii="宋体" w:hAnsi="宋体" w:cs="宋体"/>
          <w:color w:val="auto"/>
          <w:sz w:val="24"/>
          <w:highlight w:val="none"/>
        </w:rPr>
      </w:pPr>
    </w:p>
    <w:p w14:paraId="09EFF47A">
      <w:pPr>
        <w:tabs>
          <w:tab w:val="left" w:pos="6300"/>
        </w:tabs>
        <w:snapToGrid w:val="0"/>
        <w:spacing w:line="500" w:lineRule="exact"/>
        <w:ind w:firstLine="570"/>
        <w:rPr>
          <w:rFonts w:ascii="宋体" w:hAnsi="宋体" w:cs="宋体"/>
          <w:color w:val="auto"/>
          <w:sz w:val="24"/>
          <w:highlight w:val="none"/>
        </w:rPr>
      </w:pPr>
    </w:p>
    <w:p w14:paraId="757AF204">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667DC4E2">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636F4434">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2B89D813">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1D461E45">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若为法定代表人办理并签署响应文件的，不提供此文件。</w:t>
      </w:r>
    </w:p>
    <w:p w14:paraId="27D0F60A">
      <w:pPr>
        <w:tabs>
          <w:tab w:val="left" w:pos="6300"/>
        </w:tabs>
        <w:snapToGrid w:val="0"/>
        <w:spacing w:line="500" w:lineRule="exact"/>
        <w:ind w:firstLine="570"/>
        <w:rPr>
          <w:rFonts w:ascii="宋体" w:hAnsi="宋体" w:cs="宋体"/>
          <w:color w:val="auto"/>
          <w:sz w:val="24"/>
          <w:highlight w:val="none"/>
        </w:rPr>
      </w:pPr>
    </w:p>
    <w:p w14:paraId="2D9B83C0">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0D7D7D08">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5FBE7C3A">
      <w:pPr>
        <w:tabs>
          <w:tab w:val="left" w:pos="6300"/>
        </w:tabs>
        <w:snapToGrid w:val="0"/>
        <w:spacing w:line="530" w:lineRule="exact"/>
        <w:rPr>
          <w:rFonts w:ascii="宋体" w:hAnsi="宋体" w:cs="宋体"/>
          <w:color w:val="auto"/>
          <w:sz w:val="24"/>
          <w:highlight w:val="none"/>
        </w:rPr>
      </w:pPr>
    </w:p>
    <w:p w14:paraId="0B613D9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7B1C5EE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7161A95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5AE17E7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55A7F64">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E3670A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467D05E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4FB80547">
      <w:pPr>
        <w:tabs>
          <w:tab w:val="left" w:pos="6300"/>
        </w:tabs>
        <w:snapToGrid w:val="0"/>
        <w:spacing w:line="500" w:lineRule="exact"/>
        <w:ind w:firstLine="480" w:firstLineChars="200"/>
        <w:rPr>
          <w:rFonts w:ascii="宋体" w:hAnsi="宋体" w:cs="宋体"/>
          <w:color w:val="auto"/>
          <w:sz w:val="24"/>
          <w:highlight w:val="none"/>
        </w:rPr>
      </w:pPr>
    </w:p>
    <w:p w14:paraId="40A0C827">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1D59BC81">
      <w:pPr>
        <w:tabs>
          <w:tab w:val="left" w:pos="6300"/>
        </w:tabs>
        <w:snapToGrid w:val="0"/>
        <w:spacing w:line="500" w:lineRule="exact"/>
        <w:ind w:firstLine="7920" w:firstLineChars="3300"/>
        <w:rPr>
          <w:rFonts w:ascii="宋体" w:hAnsi="宋体" w:cs="宋体"/>
          <w:color w:val="auto"/>
          <w:sz w:val="24"/>
          <w:szCs w:val="24"/>
          <w:highlight w:val="none"/>
        </w:rPr>
      </w:pPr>
      <w:r>
        <w:rPr>
          <w:rFonts w:hint="eastAsia" w:ascii="宋体" w:hAnsi="宋体" w:cs="宋体"/>
          <w:color w:val="auto"/>
          <w:sz w:val="24"/>
          <w:highlight w:val="none"/>
        </w:rPr>
        <w:t>年   月   日</w:t>
      </w:r>
    </w:p>
    <w:p w14:paraId="480B008E">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（五）特定资格条件证明文件</w:t>
      </w:r>
    </w:p>
    <w:p w14:paraId="7961DD51">
      <w:pPr>
        <w:tabs>
          <w:tab w:val="left" w:pos="6300"/>
        </w:tabs>
        <w:snapToGrid w:val="0"/>
        <w:spacing w:line="400" w:lineRule="exact"/>
        <w:ind w:firstLine="480" w:firstLineChars="200"/>
        <w:rPr>
          <w:rFonts w:ascii="宋体" w:hAnsi="宋体" w:cs="宋体"/>
          <w:color w:val="auto"/>
          <w:sz w:val="24"/>
          <w:szCs w:val="24"/>
          <w:highlight w:val="none"/>
        </w:rPr>
      </w:pPr>
    </w:p>
    <w:p w14:paraId="7FF5C3C2">
      <w:pPr>
        <w:pStyle w:val="4"/>
        <w:adjustRightInd w:val="0"/>
        <w:snapToGrid w:val="0"/>
        <w:spacing w:before="0" w:after="0" w:line="400" w:lineRule="exact"/>
        <w:ind w:firstLine="560" w:firstLineChars="200"/>
        <w:rPr>
          <w:rFonts w:ascii="宋体" w:hAnsi="宋体" w:eastAsia="宋体" w:cs="宋体"/>
          <w:color w:val="auto"/>
          <w:sz w:val="24"/>
          <w:highlight w:val="none"/>
        </w:rPr>
      </w:pPr>
      <w:bookmarkStart w:id="144" w:name="_Toc14422"/>
      <w:r>
        <w:rPr>
          <w:rFonts w:hint="eastAsia" w:ascii="宋体" w:hAnsi="宋体" w:eastAsia="宋体" w:cs="宋体"/>
          <w:b w:val="0"/>
          <w:color w:val="auto"/>
          <w:sz w:val="28"/>
          <w:highlight w:val="none"/>
        </w:rPr>
        <w:br w:type="page"/>
      </w:r>
      <w:bookmarkStart w:id="145" w:name="_Toc24577"/>
      <w:bookmarkStart w:id="146" w:name="_Toc76462354"/>
      <w:r>
        <w:rPr>
          <w:rFonts w:hint="eastAsia" w:ascii="宋体" w:hAnsi="宋体" w:eastAsia="宋体" w:cs="宋体"/>
          <w:color w:val="auto"/>
          <w:sz w:val="24"/>
          <w:highlight w:val="none"/>
        </w:rPr>
        <w:t>五、其他资料</w:t>
      </w:r>
      <w:bookmarkEnd w:id="144"/>
      <w:bookmarkEnd w:id="145"/>
      <w:bookmarkEnd w:id="146"/>
    </w:p>
    <w:p w14:paraId="781BE364">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64403BE9">
      <w:pPr>
        <w:tabs>
          <w:tab w:val="left" w:pos="6300"/>
        </w:tabs>
        <w:snapToGrid w:val="0"/>
        <w:spacing w:line="500" w:lineRule="exact"/>
        <w:jc w:val="center"/>
        <w:rPr>
          <w:rFonts w:hint="eastAsia" w:ascii="宋体" w:hAnsi="宋体" w:cs="宋体"/>
          <w:color w:val="auto"/>
          <w:szCs w:val="28"/>
          <w:highlight w:val="none"/>
        </w:rPr>
      </w:pPr>
      <w:r>
        <w:rPr>
          <w:rFonts w:hint="eastAsia" w:ascii="宋体" w:hAnsi="宋体" w:cs="宋体"/>
          <w:color w:val="auto"/>
          <w:szCs w:val="28"/>
          <w:highlight w:val="none"/>
        </w:rPr>
        <w:t>中小企业声明函</w:t>
      </w:r>
    </w:p>
    <w:p w14:paraId="1DF9FE50">
      <w:pPr>
        <w:tabs>
          <w:tab w:val="left" w:pos="6300"/>
        </w:tabs>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本公司郑重声明，根据《政府采购促进中小企业发展管理办法》（</w:t>
      </w:r>
      <w:r>
        <w:rPr>
          <w:rFonts w:hint="eastAsia" w:ascii="宋体" w:hAnsi="宋体" w:cs="宋体"/>
          <w:color w:val="auto"/>
          <w:sz w:val="24"/>
          <w:szCs w:val="24"/>
          <w:highlight w:val="none"/>
        </w:rPr>
        <w:t>财库〔2020〕46号</w:t>
      </w:r>
      <w:r>
        <w:rPr>
          <w:rFonts w:hint="eastAsia" w:ascii="宋体" w:hAnsi="宋体" w:cs="宋体"/>
          <w:color w:val="auto"/>
          <w:sz w:val="24"/>
          <w:szCs w:val="28"/>
          <w:highlight w:val="none"/>
        </w:rPr>
        <w:t>）的规定，本公司参加</w:t>
      </w:r>
      <w:r>
        <w:rPr>
          <w:rFonts w:hint="eastAsia" w:ascii="宋体" w:hAnsi="宋体" w:cs="宋体"/>
          <w:i/>
          <w:color w:val="auto"/>
          <w:sz w:val="24"/>
          <w:szCs w:val="28"/>
          <w:highlight w:val="none"/>
          <w:u w:val="single"/>
        </w:rPr>
        <w:t>（单位名称）</w:t>
      </w:r>
      <w:r>
        <w:rPr>
          <w:rFonts w:hint="eastAsia" w:ascii="宋体" w:hAnsi="宋体" w:cs="宋体"/>
          <w:color w:val="auto"/>
          <w:sz w:val="24"/>
          <w:szCs w:val="28"/>
          <w:highlight w:val="none"/>
        </w:rPr>
        <w:t>的</w:t>
      </w:r>
      <w:r>
        <w:rPr>
          <w:rFonts w:hint="eastAsia" w:ascii="宋体" w:hAnsi="宋体" w:cs="宋体"/>
          <w:i/>
          <w:color w:val="auto"/>
          <w:sz w:val="24"/>
          <w:szCs w:val="28"/>
          <w:highlight w:val="none"/>
          <w:u w:val="single"/>
        </w:rPr>
        <w:t>（项目名称）</w:t>
      </w:r>
      <w:r>
        <w:rPr>
          <w:rFonts w:hint="eastAsia" w:ascii="宋体" w:hAnsi="宋体" w:cs="宋体"/>
          <w:color w:val="auto"/>
          <w:sz w:val="24"/>
          <w:szCs w:val="28"/>
          <w:highlight w:val="none"/>
        </w:rPr>
        <w:t>采购活动，提供的货物全部由符合政策要求的中小企业制造。相关企业的具体情况如下：</w:t>
      </w:r>
    </w:p>
    <w:p w14:paraId="6CA0C9C8">
      <w:pPr>
        <w:tabs>
          <w:tab w:val="left" w:pos="6300"/>
        </w:tabs>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i/>
          <w:color w:val="auto"/>
          <w:sz w:val="24"/>
          <w:szCs w:val="28"/>
          <w:highlight w:val="none"/>
          <w:u w:val="single"/>
        </w:rPr>
        <w:t>（标的名称）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（采购文件中明确的所属行业）行业</w:t>
      </w:r>
      <w:r>
        <w:rPr>
          <w:rFonts w:hint="eastAsia" w:ascii="宋体" w:hAnsi="宋体" w:cs="宋体"/>
          <w:color w:val="auto"/>
          <w:sz w:val="24"/>
          <w:szCs w:val="28"/>
          <w:highlight w:val="none"/>
        </w:rPr>
        <w:t>；制造商为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49F265A3">
      <w:pPr>
        <w:tabs>
          <w:tab w:val="left" w:pos="6300"/>
        </w:tabs>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i/>
          <w:color w:val="auto"/>
          <w:sz w:val="24"/>
          <w:szCs w:val="28"/>
          <w:highlight w:val="none"/>
          <w:u w:val="single"/>
        </w:rPr>
        <w:t>（标的名称）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（采购文件中明确的所属行业）行业</w:t>
      </w:r>
      <w:r>
        <w:rPr>
          <w:rFonts w:hint="eastAsia" w:ascii="宋体" w:hAnsi="宋体" w:cs="宋体"/>
          <w:color w:val="auto"/>
          <w:sz w:val="24"/>
          <w:szCs w:val="28"/>
          <w:highlight w:val="none"/>
        </w:rPr>
        <w:t>；制造商为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7CF6A270">
      <w:pPr>
        <w:tabs>
          <w:tab w:val="left" w:pos="6300"/>
        </w:tabs>
        <w:snapToGrid w:val="0"/>
        <w:spacing w:line="500" w:lineRule="exact"/>
        <w:ind w:right="782"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1AC91AE1">
      <w:pPr>
        <w:tabs>
          <w:tab w:val="left" w:pos="6300"/>
        </w:tabs>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以上企业，不属于大企业的分支机构，不存在控股股东为大企业的情形，也不存在与大企业的负责人为同一人的情形。</w:t>
      </w:r>
    </w:p>
    <w:p w14:paraId="239777A9">
      <w:pPr>
        <w:tabs>
          <w:tab w:val="left" w:pos="6300"/>
        </w:tabs>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本企业对上述声明内容的真实性负责。如有虚假，将依法承担相应责任。</w:t>
      </w:r>
    </w:p>
    <w:p w14:paraId="24ADC99F">
      <w:pPr>
        <w:tabs>
          <w:tab w:val="left" w:pos="6300"/>
        </w:tabs>
        <w:snapToGrid w:val="0"/>
        <w:spacing w:line="500" w:lineRule="exact"/>
        <w:ind w:firstLine="6120" w:firstLineChars="2550"/>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企业名称（盖章）： </w:t>
      </w:r>
    </w:p>
    <w:p w14:paraId="561A7A83">
      <w:pPr>
        <w:tabs>
          <w:tab w:val="left" w:pos="6300"/>
        </w:tabs>
        <w:snapToGrid w:val="0"/>
        <w:spacing w:line="500" w:lineRule="exact"/>
        <w:ind w:right="784" w:firstLine="6120" w:firstLineChars="2550"/>
        <w:rPr>
          <w:rFonts w:hint="eastAsia" w:ascii="宋体" w:hAnsi="宋体" w:cs="宋体"/>
          <w:color w:val="auto"/>
          <w:sz w:val="24"/>
          <w:szCs w:val="28"/>
          <w:highlight w:val="none"/>
        </w:rPr>
      </w:pPr>
      <w:r>
        <w:rPr>
          <w:rFonts w:hint="eastAsia" w:ascii="宋体" w:hAnsi="宋体" w:cs="宋体"/>
          <w:color w:val="auto"/>
          <w:sz w:val="24"/>
          <w:szCs w:val="28"/>
          <w:highlight w:val="none"/>
        </w:rPr>
        <w:t>日期：</w:t>
      </w:r>
    </w:p>
    <w:p w14:paraId="2F800939">
      <w:pPr>
        <w:tabs>
          <w:tab w:val="left" w:pos="6300"/>
        </w:tabs>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1755A13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14:paraId="21793B38">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2.中小企业应当按照《中小企业划型标准规定》（工信部联企业〔2011〕300号），如实填写并提交《中小企业声明函》。</w:t>
      </w:r>
    </w:p>
    <w:p w14:paraId="68C70EB5">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441FC304">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4.本声明函“企业名称（盖章）”处为供应商盖章。</w:t>
      </w:r>
    </w:p>
    <w:p w14:paraId="69854D5D">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注：各行业划型标准：</w:t>
      </w:r>
    </w:p>
    <w:p w14:paraId="61D1A81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702554B3">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7CBF5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4CC5D0">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96CC91C">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67EB92">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5D215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E46EAC">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36C6B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36F5FE">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FD3D32">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22FECD">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867577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6A28C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45D44E">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5EBEE1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7F7489C4">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szCs w:val="24"/>
          <w:highlight w:val="none"/>
        </w:rPr>
        <w:br w:type="page"/>
      </w:r>
      <w:r>
        <w:rPr>
          <w:rFonts w:hint="eastAsia" w:ascii="宋体" w:hAnsi="宋体" w:cs="宋体"/>
          <w:color w:val="auto"/>
          <w:highlight w:val="none"/>
        </w:rPr>
        <w:t>监狱企业证明文件</w:t>
      </w:r>
    </w:p>
    <w:p w14:paraId="307F2B2D">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14:paraId="7AB6DE3C">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color w:val="auto"/>
          <w:highlight w:val="none"/>
        </w:rPr>
        <w:t>残疾人福利性单位声明函</w:t>
      </w:r>
    </w:p>
    <w:p w14:paraId="7252D1E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20116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7160AAA">
      <w:pPr>
        <w:tabs>
          <w:tab w:val="left" w:pos="6300"/>
        </w:tabs>
        <w:snapToGrid w:val="0"/>
        <w:spacing w:line="500" w:lineRule="exact"/>
        <w:ind w:firstLine="480" w:firstLineChars="200"/>
        <w:rPr>
          <w:rFonts w:ascii="宋体" w:hAnsi="宋体" w:cs="宋体"/>
          <w:color w:val="auto"/>
          <w:sz w:val="24"/>
          <w:highlight w:val="none"/>
        </w:rPr>
      </w:pPr>
    </w:p>
    <w:p w14:paraId="6378E0DB">
      <w:pPr>
        <w:tabs>
          <w:tab w:val="left" w:pos="6300"/>
        </w:tabs>
        <w:snapToGrid w:val="0"/>
        <w:spacing w:line="500" w:lineRule="exact"/>
        <w:ind w:firstLine="480" w:firstLineChars="200"/>
        <w:rPr>
          <w:rFonts w:ascii="宋体" w:hAnsi="宋体" w:cs="宋体"/>
          <w:color w:val="auto"/>
          <w:sz w:val="24"/>
          <w:highlight w:val="none"/>
        </w:rPr>
      </w:pPr>
    </w:p>
    <w:p w14:paraId="232F2A0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供应商名称（盖章）：</w:t>
      </w:r>
    </w:p>
    <w:p w14:paraId="79585469">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626EA791">
      <w:pPr>
        <w:snapToGrid w:val="0"/>
        <w:spacing w:line="440" w:lineRule="exact"/>
        <w:ind w:firstLine="480" w:firstLineChars="200"/>
        <w:rPr>
          <w:rFonts w:ascii="宋体" w:hAnsi="宋体" w:cs="宋体"/>
          <w:color w:val="auto"/>
          <w:sz w:val="24"/>
          <w:highlight w:val="none"/>
        </w:rPr>
      </w:pPr>
    </w:p>
    <w:p w14:paraId="47A49530">
      <w:pPr>
        <w:snapToGrid w:val="0"/>
        <w:spacing w:line="440" w:lineRule="exact"/>
        <w:ind w:firstLine="480" w:firstLineChars="200"/>
        <w:rPr>
          <w:rFonts w:ascii="宋体" w:hAnsi="宋体" w:cs="宋体"/>
          <w:color w:val="auto"/>
          <w:sz w:val="24"/>
          <w:highlight w:val="none"/>
        </w:rPr>
      </w:pPr>
    </w:p>
    <w:p w14:paraId="71E6DBEA">
      <w:pPr>
        <w:snapToGrid w:val="0"/>
        <w:spacing w:line="440" w:lineRule="exact"/>
        <w:ind w:firstLine="480" w:firstLineChars="200"/>
        <w:rPr>
          <w:rFonts w:ascii="宋体" w:hAnsi="宋体" w:cs="宋体"/>
          <w:color w:val="auto"/>
          <w:sz w:val="24"/>
          <w:highlight w:val="none"/>
        </w:rPr>
      </w:pPr>
    </w:p>
    <w:p w14:paraId="0B002A15">
      <w:pPr>
        <w:snapToGrid w:val="0"/>
        <w:spacing w:line="440" w:lineRule="exact"/>
        <w:ind w:firstLine="480" w:firstLineChars="200"/>
        <w:rPr>
          <w:rFonts w:ascii="宋体" w:hAnsi="宋体" w:cs="宋体"/>
          <w:color w:val="auto"/>
          <w:sz w:val="24"/>
          <w:highlight w:val="none"/>
        </w:rPr>
      </w:pPr>
    </w:p>
    <w:p w14:paraId="69921A03">
      <w:pPr>
        <w:snapToGrid w:val="0"/>
        <w:spacing w:line="440" w:lineRule="exact"/>
        <w:ind w:firstLine="480" w:firstLineChars="200"/>
        <w:rPr>
          <w:rFonts w:ascii="宋体" w:hAnsi="宋体" w:cs="宋体"/>
          <w:color w:val="auto"/>
          <w:sz w:val="24"/>
          <w:highlight w:val="none"/>
        </w:rPr>
      </w:pPr>
    </w:p>
    <w:p w14:paraId="6B5C1B72">
      <w:pPr>
        <w:snapToGrid w:val="0"/>
        <w:spacing w:line="440" w:lineRule="exact"/>
        <w:ind w:firstLine="480" w:firstLineChars="200"/>
        <w:rPr>
          <w:rFonts w:ascii="宋体" w:hAnsi="宋体" w:cs="宋体"/>
          <w:color w:val="auto"/>
          <w:sz w:val="24"/>
          <w:highlight w:val="none"/>
        </w:rPr>
      </w:pPr>
    </w:p>
    <w:p w14:paraId="1AD8851C">
      <w:pPr>
        <w:snapToGrid w:val="0"/>
        <w:spacing w:line="440" w:lineRule="exact"/>
        <w:ind w:firstLine="480" w:firstLineChars="200"/>
        <w:rPr>
          <w:rFonts w:ascii="宋体" w:hAnsi="宋体" w:cs="宋体"/>
          <w:color w:val="auto"/>
          <w:sz w:val="24"/>
          <w:highlight w:val="none"/>
        </w:rPr>
      </w:pPr>
    </w:p>
    <w:p w14:paraId="241BD8CF">
      <w:pPr>
        <w:snapToGrid w:val="0"/>
        <w:spacing w:line="440" w:lineRule="exact"/>
        <w:ind w:firstLine="480" w:firstLineChars="200"/>
        <w:rPr>
          <w:rFonts w:ascii="宋体" w:hAnsi="宋体" w:cs="宋体"/>
          <w:color w:val="auto"/>
          <w:sz w:val="24"/>
          <w:highlight w:val="none"/>
        </w:rPr>
      </w:pPr>
    </w:p>
    <w:p w14:paraId="4D3CA08A">
      <w:pPr>
        <w:snapToGrid w:val="0"/>
        <w:spacing w:line="440" w:lineRule="exact"/>
        <w:ind w:firstLine="480" w:firstLineChars="200"/>
        <w:rPr>
          <w:rFonts w:ascii="宋体" w:hAnsi="宋体" w:cs="宋体"/>
          <w:color w:val="auto"/>
          <w:sz w:val="24"/>
          <w:highlight w:val="none"/>
        </w:rPr>
      </w:pPr>
    </w:p>
    <w:p w14:paraId="4BC81F4B">
      <w:pPr>
        <w:snapToGrid w:val="0"/>
        <w:spacing w:line="440" w:lineRule="exact"/>
        <w:ind w:firstLine="480" w:firstLineChars="200"/>
        <w:rPr>
          <w:rFonts w:ascii="宋体" w:hAnsi="宋体" w:cs="宋体"/>
          <w:color w:val="auto"/>
          <w:sz w:val="24"/>
          <w:highlight w:val="none"/>
        </w:rPr>
      </w:pPr>
    </w:p>
    <w:p w14:paraId="4AC2E54E">
      <w:pPr>
        <w:snapToGrid w:val="0"/>
        <w:spacing w:line="440" w:lineRule="exact"/>
        <w:ind w:firstLine="480" w:firstLineChars="200"/>
        <w:rPr>
          <w:rFonts w:ascii="宋体" w:hAnsi="宋体" w:cs="宋体"/>
          <w:color w:val="auto"/>
          <w:sz w:val="24"/>
          <w:highlight w:val="none"/>
        </w:rPr>
      </w:pPr>
    </w:p>
    <w:p w14:paraId="39E9F9DD">
      <w:pPr>
        <w:snapToGrid w:val="0"/>
        <w:spacing w:line="440" w:lineRule="exact"/>
        <w:ind w:firstLine="480" w:firstLineChars="200"/>
        <w:rPr>
          <w:rFonts w:ascii="宋体" w:hAnsi="宋体" w:cs="宋体"/>
          <w:color w:val="auto"/>
          <w:sz w:val="24"/>
          <w:highlight w:val="none"/>
        </w:rPr>
      </w:pPr>
    </w:p>
    <w:p w14:paraId="39317283">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若成交供应商为残疾人福利性单位的，将在结果公告时公告其《残疾人福利性单位声明函》。</w:t>
      </w:r>
    </w:p>
    <w:p w14:paraId="143EDDAB">
      <w:pPr>
        <w:snapToGrid w:val="0"/>
        <w:spacing w:line="440" w:lineRule="exact"/>
        <w:ind w:firstLine="480" w:firstLineChars="200"/>
        <w:rPr>
          <w:rFonts w:ascii="宋体" w:hAnsi="宋体" w:cs="宋体"/>
          <w:color w:val="auto"/>
          <w:sz w:val="24"/>
          <w:highlight w:val="none"/>
        </w:rPr>
      </w:pPr>
    </w:p>
    <w:p w14:paraId="105383FC">
      <w:pPr>
        <w:snapToGrid w:val="0"/>
        <w:spacing w:line="400" w:lineRule="exact"/>
        <w:rPr>
          <w:rFonts w:ascii="宋体" w:hAnsi="宋体" w:cs="宋体"/>
          <w:color w:val="auto"/>
          <w:sz w:val="24"/>
          <w:szCs w:val="24"/>
          <w:highlight w:val="none"/>
        </w:rPr>
      </w:pPr>
    </w:p>
    <w:p w14:paraId="34ECBAF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14:paraId="0AB4186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1AE0771D">
      <w:pPr>
        <w:spacing w:line="360" w:lineRule="auto"/>
        <w:ind w:firstLine="480" w:firstLineChars="200"/>
        <w:rPr>
          <w:rFonts w:ascii="宋体" w:hAnsi="宋体" w:cs="宋体"/>
          <w:color w:val="auto"/>
          <w:sz w:val="24"/>
          <w:szCs w:val="24"/>
          <w:highlight w:val="none"/>
        </w:rPr>
      </w:pPr>
    </w:p>
    <w:p w14:paraId="5EB414B5">
      <w:pPr>
        <w:spacing w:line="360" w:lineRule="auto"/>
        <w:ind w:firstLine="480" w:firstLineChars="200"/>
        <w:jc w:val="center"/>
        <w:rPr>
          <w:rFonts w:ascii="宋体" w:hAnsi="宋体" w:cs="宋体"/>
          <w:color w:val="auto"/>
          <w:sz w:val="24"/>
          <w:szCs w:val="24"/>
          <w:highlight w:val="none"/>
        </w:rPr>
      </w:pPr>
    </w:p>
    <w:p w14:paraId="71B05360">
      <w:pPr>
        <w:spacing w:line="360" w:lineRule="auto"/>
        <w:ind w:firstLine="480" w:firstLineChars="200"/>
        <w:jc w:val="center"/>
        <w:rPr>
          <w:rFonts w:ascii="宋体" w:hAnsi="宋体" w:cs="宋体"/>
          <w:color w:val="auto"/>
          <w:sz w:val="24"/>
          <w:szCs w:val="24"/>
          <w:highlight w:val="none"/>
        </w:rPr>
      </w:pPr>
    </w:p>
    <w:p w14:paraId="04B4CA64">
      <w:pPr>
        <w:spacing w:line="360" w:lineRule="auto"/>
        <w:ind w:firstLine="480" w:firstLineChars="200"/>
        <w:jc w:val="center"/>
        <w:rPr>
          <w:rFonts w:ascii="宋体" w:hAnsi="宋体" w:cs="宋体"/>
          <w:color w:val="auto"/>
          <w:sz w:val="24"/>
          <w:szCs w:val="24"/>
          <w:highlight w:val="none"/>
        </w:rPr>
      </w:pPr>
    </w:p>
    <w:p w14:paraId="771798F7">
      <w:pPr>
        <w:spacing w:line="360" w:lineRule="auto"/>
        <w:ind w:firstLine="480" w:firstLineChars="200"/>
        <w:jc w:val="center"/>
        <w:rPr>
          <w:rFonts w:ascii="宋体" w:hAnsi="宋体" w:cs="宋体"/>
          <w:color w:val="auto"/>
          <w:sz w:val="24"/>
          <w:szCs w:val="24"/>
          <w:highlight w:val="none"/>
        </w:rPr>
      </w:pPr>
    </w:p>
    <w:p w14:paraId="78BFDF2A">
      <w:pPr>
        <w:spacing w:line="360" w:lineRule="auto"/>
        <w:ind w:firstLine="480" w:firstLineChars="200"/>
        <w:jc w:val="center"/>
        <w:rPr>
          <w:rFonts w:ascii="宋体" w:hAnsi="宋体" w:cs="宋体"/>
          <w:color w:val="auto"/>
          <w:sz w:val="24"/>
          <w:szCs w:val="24"/>
          <w:highlight w:val="none"/>
        </w:rPr>
      </w:pPr>
    </w:p>
    <w:p w14:paraId="28E59BCB">
      <w:pPr>
        <w:spacing w:line="360" w:lineRule="auto"/>
        <w:ind w:firstLine="480" w:firstLineChars="200"/>
        <w:jc w:val="center"/>
        <w:rPr>
          <w:rFonts w:ascii="宋体" w:hAnsi="宋体" w:cs="宋体"/>
          <w:color w:val="auto"/>
          <w:sz w:val="24"/>
          <w:szCs w:val="24"/>
          <w:highlight w:val="none"/>
        </w:rPr>
      </w:pPr>
    </w:p>
    <w:p w14:paraId="3D3E4632">
      <w:pPr>
        <w:spacing w:line="360" w:lineRule="auto"/>
        <w:ind w:firstLine="480" w:firstLineChars="200"/>
        <w:jc w:val="center"/>
        <w:rPr>
          <w:rFonts w:ascii="宋体" w:hAnsi="宋体" w:cs="宋体"/>
          <w:color w:val="auto"/>
          <w:sz w:val="24"/>
          <w:szCs w:val="24"/>
          <w:highlight w:val="none"/>
        </w:rPr>
      </w:pPr>
    </w:p>
    <w:p w14:paraId="45EB4CF4">
      <w:pPr>
        <w:spacing w:line="360" w:lineRule="auto"/>
        <w:ind w:firstLine="480" w:firstLineChars="200"/>
        <w:jc w:val="center"/>
        <w:rPr>
          <w:rFonts w:ascii="宋体" w:hAnsi="宋体" w:cs="宋体"/>
          <w:color w:val="auto"/>
          <w:sz w:val="24"/>
          <w:szCs w:val="24"/>
          <w:highlight w:val="none"/>
        </w:rPr>
      </w:pPr>
    </w:p>
    <w:p w14:paraId="70E484C8">
      <w:pPr>
        <w:spacing w:line="360" w:lineRule="auto"/>
        <w:ind w:firstLine="480" w:firstLineChars="200"/>
        <w:jc w:val="center"/>
        <w:rPr>
          <w:rFonts w:ascii="宋体" w:hAnsi="宋体" w:cs="宋体"/>
          <w:color w:val="auto"/>
          <w:sz w:val="24"/>
          <w:szCs w:val="24"/>
          <w:highlight w:val="none"/>
        </w:rPr>
      </w:pPr>
    </w:p>
    <w:p w14:paraId="234A2715">
      <w:pPr>
        <w:spacing w:line="360" w:lineRule="auto"/>
        <w:ind w:firstLine="480" w:firstLineChars="200"/>
        <w:jc w:val="center"/>
        <w:rPr>
          <w:rFonts w:ascii="宋体" w:hAnsi="宋体" w:cs="宋体"/>
          <w:color w:val="auto"/>
          <w:sz w:val="24"/>
          <w:szCs w:val="24"/>
          <w:highlight w:val="none"/>
        </w:rPr>
      </w:pPr>
    </w:p>
    <w:p w14:paraId="3D9CCB9F">
      <w:pPr>
        <w:spacing w:line="360" w:lineRule="auto"/>
        <w:ind w:firstLine="480" w:firstLineChars="200"/>
        <w:jc w:val="center"/>
        <w:rPr>
          <w:rFonts w:ascii="宋体" w:hAnsi="宋体" w:cs="宋体"/>
          <w:color w:val="auto"/>
          <w:sz w:val="24"/>
          <w:szCs w:val="24"/>
          <w:highlight w:val="none"/>
        </w:rPr>
      </w:pPr>
    </w:p>
    <w:p w14:paraId="6ACBEF69">
      <w:pPr>
        <w:spacing w:line="360" w:lineRule="auto"/>
        <w:ind w:firstLine="480" w:firstLineChars="200"/>
        <w:jc w:val="center"/>
        <w:rPr>
          <w:rFonts w:ascii="宋体" w:hAnsi="宋体" w:cs="宋体"/>
          <w:color w:val="auto"/>
          <w:sz w:val="24"/>
          <w:szCs w:val="24"/>
          <w:highlight w:val="none"/>
        </w:rPr>
      </w:pPr>
    </w:p>
    <w:p w14:paraId="1F43F5FE">
      <w:pPr>
        <w:spacing w:line="360" w:lineRule="auto"/>
        <w:ind w:firstLine="480" w:firstLineChars="200"/>
        <w:jc w:val="center"/>
        <w:rPr>
          <w:rFonts w:ascii="宋体" w:hAnsi="宋体" w:cs="宋体"/>
          <w:color w:val="auto"/>
          <w:sz w:val="24"/>
          <w:szCs w:val="24"/>
          <w:highlight w:val="none"/>
        </w:rPr>
      </w:pPr>
    </w:p>
    <w:p w14:paraId="2D813A09">
      <w:pPr>
        <w:spacing w:line="360" w:lineRule="auto"/>
        <w:ind w:firstLine="480" w:firstLineChars="200"/>
        <w:jc w:val="center"/>
        <w:rPr>
          <w:rFonts w:ascii="宋体" w:hAnsi="宋体" w:cs="宋体"/>
          <w:color w:val="auto"/>
          <w:sz w:val="24"/>
          <w:szCs w:val="24"/>
          <w:highlight w:val="none"/>
        </w:rPr>
      </w:pPr>
    </w:p>
    <w:p w14:paraId="76B6F8CD">
      <w:pPr>
        <w:spacing w:line="360" w:lineRule="auto"/>
        <w:ind w:firstLine="480" w:firstLineChars="200"/>
        <w:jc w:val="center"/>
        <w:rPr>
          <w:rFonts w:ascii="宋体" w:hAnsi="宋体" w:cs="宋体"/>
          <w:color w:val="auto"/>
          <w:sz w:val="24"/>
          <w:szCs w:val="24"/>
          <w:highlight w:val="none"/>
        </w:rPr>
      </w:pPr>
    </w:p>
    <w:p w14:paraId="178ACA98">
      <w:pPr>
        <w:spacing w:line="360" w:lineRule="auto"/>
        <w:ind w:firstLine="480" w:firstLineChars="200"/>
        <w:jc w:val="center"/>
        <w:outlineLvl w:val="0"/>
        <w:rPr>
          <w:rFonts w:hint="eastAsia"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0"/>
        </w:sectPr>
      </w:pPr>
      <w:r>
        <w:rPr>
          <w:rFonts w:hint="eastAsia" w:ascii="宋体" w:hAnsi="宋体" w:cs="宋体"/>
          <w:color w:val="auto"/>
          <w:sz w:val="24"/>
          <w:szCs w:val="24"/>
          <w:highlight w:val="none"/>
        </w:rPr>
        <w:t>（结束）</w:t>
      </w:r>
    </w:p>
    <w:p w14:paraId="70C7F1B3">
      <w:pPr>
        <w:pStyle w:val="203"/>
        <w:ind w:firstLine="480"/>
        <w:rPr>
          <w:rFonts w:hint="eastAsia" w:ascii="宋体" w:hAnsi="宋体" w:eastAsia="宋体" w:cs="宋体"/>
          <w:color w:val="auto"/>
          <w:sz w:val="32"/>
          <w:szCs w:val="21"/>
          <w:highlight w:val="none"/>
        </w:rPr>
      </w:pPr>
      <w:bookmarkStart w:id="147" w:name="_Toc31510"/>
      <w:bookmarkStart w:id="148" w:name="_Toc4759"/>
      <w:bookmarkStart w:id="149" w:name="_Toc4954"/>
      <w:bookmarkStart w:id="150" w:name="_Toc31598"/>
      <w:bookmarkStart w:id="151" w:name="_Toc6655"/>
      <w:bookmarkStart w:id="152" w:name="_Toc27774"/>
      <w:bookmarkStart w:id="153" w:name="_Toc24442"/>
      <w:r>
        <w:rPr>
          <w:rFonts w:hint="eastAsia" w:ascii="宋体" w:hAnsi="宋体" w:eastAsia="宋体" w:cs="宋体"/>
          <w:color w:val="auto"/>
          <w:szCs w:val="22"/>
          <w:highlight w:val="none"/>
        </w:rPr>
        <w:t>附件</w:t>
      </w:r>
      <w:r>
        <w:rPr>
          <w:rFonts w:hint="eastAsia" w:ascii="宋体" w:hAnsi="宋体" w:eastAsia="宋体" w:cs="宋体"/>
          <w:color w:val="auto"/>
          <w:szCs w:val="22"/>
          <w:highlight w:val="none"/>
          <w:lang w:eastAsia="zh-CN"/>
        </w:rPr>
        <w:t>一</w:t>
      </w:r>
      <w:r>
        <w:rPr>
          <w:rFonts w:hint="eastAsia" w:ascii="宋体" w:hAnsi="宋体" w:eastAsia="宋体" w:cs="宋体"/>
          <w:color w:val="auto"/>
          <w:szCs w:val="22"/>
          <w:highlight w:val="none"/>
        </w:rPr>
        <w:t>：重庆鸿兴招标代理有限公司</w:t>
      </w:r>
      <w:bookmarkEnd w:id="147"/>
      <w:bookmarkEnd w:id="148"/>
      <w:r>
        <w:rPr>
          <w:rFonts w:hint="eastAsia" w:ascii="宋体" w:hAnsi="宋体" w:eastAsia="宋体" w:cs="宋体"/>
          <w:color w:val="auto"/>
          <w:szCs w:val="22"/>
          <w:highlight w:val="none"/>
        </w:rPr>
        <w:t>发售登记表</w:t>
      </w:r>
      <w:bookmarkEnd w:id="149"/>
      <w:bookmarkEnd w:id="150"/>
      <w:bookmarkEnd w:id="151"/>
      <w:bookmarkEnd w:id="152"/>
      <w:bookmarkEnd w:id="153"/>
    </w:p>
    <w:p w14:paraId="07D0BF6A">
      <w:pPr>
        <w:ind w:firstLine="480"/>
        <w:jc w:val="center"/>
        <w:outlineLvl w:val="1"/>
        <w:rPr>
          <w:rFonts w:hint="eastAsia" w:ascii="宋体" w:hAnsi="宋体" w:cs="宋体"/>
          <w:b/>
          <w:color w:val="auto"/>
          <w:sz w:val="24"/>
          <w:highlight w:val="none"/>
        </w:rPr>
      </w:pP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06CBB1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noWrap w:val="0"/>
            <w:vAlign w:val="center"/>
          </w:tcPr>
          <w:p w14:paraId="1935E9F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rPr>
              <w:t>号</w:t>
            </w:r>
          </w:p>
        </w:tc>
        <w:tc>
          <w:tcPr>
            <w:tcW w:w="7423" w:type="dxa"/>
            <w:gridSpan w:val="3"/>
            <w:noWrap w:val="0"/>
            <w:vAlign w:val="center"/>
          </w:tcPr>
          <w:p w14:paraId="000DEA44">
            <w:pPr>
              <w:jc w:val="center"/>
              <w:rPr>
                <w:rFonts w:hint="eastAsia" w:ascii="宋体" w:hAnsi="宋体" w:cs="宋体"/>
                <w:color w:val="auto"/>
                <w:sz w:val="24"/>
                <w:szCs w:val="24"/>
                <w:highlight w:val="none"/>
              </w:rPr>
            </w:pPr>
          </w:p>
        </w:tc>
      </w:tr>
      <w:tr w14:paraId="1B2CC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noWrap w:val="0"/>
            <w:vAlign w:val="center"/>
          </w:tcPr>
          <w:p w14:paraId="529B0DA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423" w:type="dxa"/>
            <w:gridSpan w:val="3"/>
            <w:noWrap w:val="0"/>
            <w:vAlign w:val="center"/>
          </w:tcPr>
          <w:p w14:paraId="27F29E28">
            <w:pPr>
              <w:jc w:val="center"/>
              <w:rPr>
                <w:rFonts w:hint="eastAsia" w:ascii="宋体" w:hAnsi="宋体" w:cs="宋体"/>
                <w:color w:val="auto"/>
                <w:sz w:val="24"/>
                <w:szCs w:val="24"/>
                <w:highlight w:val="none"/>
              </w:rPr>
            </w:pPr>
          </w:p>
        </w:tc>
      </w:tr>
      <w:tr w14:paraId="1EDBE5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noWrap w:val="0"/>
            <w:vAlign w:val="center"/>
          </w:tcPr>
          <w:p w14:paraId="0028D12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423" w:type="dxa"/>
            <w:gridSpan w:val="3"/>
            <w:noWrap w:val="0"/>
            <w:vAlign w:val="center"/>
          </w:tcPr>
          <w:p w14:paraId="07B8278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tc>
      </w:tr>
      <w:tr w14:paraId="11EBFA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noWrap w:val="0"/>
            <w:vAlign w:val="center"/>
          </w:tcPr>
          <w:p w14:paraId="7336297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96" w:type="dxa"/>
            <w:noWrap w:val="0"/>
            <w:vAlign w:val="center"/>
          </w:tcPr>
          <w:p w14:paraId="74957B97">
            <w:pPr>
              <w:jc w:val="center"/>
              <w:rPr>
                <w:rFonts w:hint="eastAsia" w:ascii="宋体" w:hAnsi="宋体" w:cs="宋体"/>
                <w:color w:val="auto"/>
                <w:sz w:val="24"/>
                <w:szCs w:val="24"/>
                <w:highlight w:val="none"/>
              </w:rPr>
            </w:pPr>
          </w:p>
        </w:tc>
        <w:tc>
          <w:tcPr>
            <w:tcW w:w="1053" w:type="dxa"/>
            <w:noWrap w:val="0"/>
            <w:vAlign w:val="center"/>
          </w:tcPr>
          <w:p w14:paraId="1E6CBF9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p>
        </w:tc>
        <w:tc>
          <w:tcPr>
            <w:tcW w:w="3974" w:type="dxa"/>
            <w:noWrap w:val="0"/>
            <w:vAlign w:val="center"/>
          </w:tcPr>
          <w:p w14:paraId="47738372">
            <w:pPr>
              <w:jc w:val="center"/>
              <w:rPr>
                <w:rFonts w:hint="eastAsia" w:ascii="宋体" w:hAnsi="宋体" w:cs="宋体"/>
                <w:color w:val="auto"/>
                <w:sz w:val="24"/>
                <w:szCs w:val="24"/>
                <w:highlight w:val="none"/>
              </w:rPr>
            </w:pPr>
          </w:p>
        </w:tc>
      </w:tr>
      <w:tr w14:paraId="65ED70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noWrap w:val="0"/>
            <w:vAlign w:val="center"/>
          </w:tcPr>
          <w:p w14:paraId="19BE8F8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2396" w:type="dxa"/>
            <w:noWrap w:val="0"/>
            <w:vAlign w:val="center"/>
          </w:tcPr>
          <w:p w14:paraId="37B411EC">
            <w:pPr>
              <w:jc w:val="center"/>
              <w:rPr>
                <w:rFonts w:hint="eastAsia" w:ascii="宋体" w:hAnsi="宋体" w:cs="宋体"/>
                <w:color w:val="auto"/>
                <w:sz w:val="24"/>
                <w:szCs w:val="24"/>
                <w:highlight w:val="none"/>
              </w:rPr>
            </w:pPr>
          </w:p>
        </w:tc>
        <w:tc>
          <w:tcPr>
            <w:tcW w:w="1053" w:type="dxa"/>
            <w:noWrap w:val="0"/>
            <w:vAlign w:val="center"/>
          </w:tcPr>
          <w:p w14:paraId="02265C9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3974" w:type="dxa"/>
            <w:noWrap w:val="0"/>
            <w:vAlign w:val="center"/>
          </w:tcPr>
          <w:p w14:paraId="51F95451">
            <w:pPr>
              <w:jc w:val="center"/>
              <w:rPr>
                <w:rFonts w:hint="eastAsia" w:ascii="宋体" w:hAnsi="宋体" w:cs="宋体"/>
                <w:color w:val="auto"/>
                <w:sz w:val="24"/>
                <w:szCs w:val="24"/>
                <w:highlight w:val="none"/>
              </w:rPr>
            </w:pPr>
          </w:p>
        </w:tc>
      </w:tr>
      <w:tr w14:paraId="01E0AD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noWrap w:val="0"/>
            <w:vAlign w:val="center"/>
          </w:tcPr>
          <w:p w14:paraId="51FE4BC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E-mail</w:t>
            </w:r>
          </w:p>
        </w:tc>
        <w:tc>
          <w:tcPr>
            <w:tcW w:w="7423" w:type="dxa"/>
            <w:gridSpan w:val="3"/>
            <w:noWrap w:val="0"/>
            <w:vAlign w:val="center"/>
          </w:tcPr>
          <w:p w14:paraId="16E530B7">
            <w:pPr>
              <w:jc w:val="center"/>
              <w:rPr>
                <w:rFonts w:hint="eastAsia" w:ascii="宋体" w:hAnsi="宋体" w:cs="宋体"/>
                <w:color w:val="auto"/>
                <w:sz w:val="24"/>
                <w:szCs w:val="24"/>
                <w:highlight w:val="none"/>
              </w:rPr>
            </w:pPr>
          </w:p>
        </w:tc>
      </w:tr>
      <w:tr w14:paraId="6F3575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noWrap w:val="0"/>
            <w:vAlign w:val="center"/>
          </w:tcPr>
          <w:p w14:paraId="4C0B18A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423" w:type="dxa"/>
            <w:gridSpan w:val="3"/>
            <w:noWrap w:val="0"/>
            <w:vAlign w:val="center"/>
          </w:tcPr>
          <w:p w14:paraId="2CD00D32">
            <w:pPr>
              <w:jc w:val="center"/>
              <w:rPr>
                <w:rFonts w:hint="eastAsia" w:ascii="宋体" w:hAnsi="宋体" w:cs="宋体"/>
                <w:color w:val="auto"/>
                <w:sz w:val="24"/>
                <w:szCs w:val="24"/>
                <w:highlight w:val="none"/>
              </w:rPr>
            </w:pPr>
          </w:p>
        </w:tc>
      </w:tr>
    </w:tbl>
    <w:p w14:paraId="407BCAD8">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文件售价：</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00元/份              代理机构：重庆鸿兴招标代理有限公司    </w:t>
      </w:r>
    </w:p>
    <w:p w14:paraId="60D50FBC">
      <w:pPr>
        <w:ind w:firstLine="482"/>
        <w:rPr>
          <w:rFonts w:hint="eastAsia" w:ascii="宋体" w:hAnsi="宋体" w:cs="宋体"/>
          <w:b/>
          <w:color w:val="auto"/>
          <w:sz w:val="24"/>
          <w:szCs w:val="24"/>
          <w:highlight w:val="none"/>
        </w:rPr>
      </w:pPr>
    </w:p>
    <w:p w14:paraId="1DAE3F73">
      <w:pPr>
        <w:spacing w:line="400" w:lineRule="exact"/>
        <w:ind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drawing>
          <wp:anchor distT="0" distB="0" distL="114300" distR="114300" simplePos="0" relativeHeight="251660288" behindDoc="1" locked="0" layoutInCell="1" allowOverlap="1">
            <wp:simplePos x="0" y="0"/>
            <wp:positionH relativeFrom="column">
              <wp:posOffset>4645025</wp:posOffset>
            </wp:positionH>
            <wp:positionV relativeFrom="paragraph">
              <wp:posOffset>933450</wp:posOffset>
            </wp:positionV>
            <wp:extent cx="1328420" cy="1477010"/>
            <wp:effectExtent l="0" t="0" r="5080" b="8890"/>
            <wp:wrapTight wrapText="bothSides">
              <wp:wrapPolygon>
                <wp:start x="0" y="0"/>
                <wp:lineTo x="0" y="21451"/>
                <wp:lineTo x="21373" y="21451"/>
                <wp:lineTo x="21373" y="0"/>
                <wp:lineTo x="0" y="0"/>
              </wp:wrapPolygon>
            </wp:wrapTight>
            <wp:docPr id="9" name="图片 15" descr="ffa6968c7585e87194b8aeac114e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ffa6968c7585e87194b8aeac114eebc"/>
                    <pic:cNvPicPr>
                      <a:picLocks noChangeAspect="1"/>
                    </pic:cNvPicPr>
                  </pic:nvPicPr>
                  <pic:blipFill>
                    <a:blip r:embed="rId16"/>
                    <a:stretch>
                      <a:fillRect/>
                    </a:stretch>
                  </pic:blipFill>
                  <pic:spPr>
                    <a:xfrm>
                      <a:off x="0" y="0"/>
                      <a:ext cx="1328420" cy="1477010"/>
                    </a:xfrm>
                    <a:prstGeom prst="rect">
                      <a:avLst/>
                    </a:prstGeom>
                    <a:noFill/>
                    <a:ln>
                      <a:noFill/>
                    </a:ln>
                  </pic:spPr>
                </pic:pic>
              </a:graphicData>
            </a:graphic>
          </wp:anchor>
        </w:drawing>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购买方式：</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mailto:在比选文件发售期内，供应商将文件购买费转入右侧二维码中，转账时注明\“供应商简称—HXCQCG24041\”，并将《比选文件发售登记表》填写完整加盖供应商公章扫描后同文件购买费转账截图一起发送至指定邮箱2042936078@qq.com，按要求发送邮箱后方才购买成功。" </w:instrText>
      </w:r>
      <w:r>
        <w:rPr>
          <w:rFonts w:hint="eastAsia" w:ascii="宋体" w:hAnsi="宋体" w:eastAsia="宋体" w:cs="宋体"/>
          <w:color w:val="auto"/>
          <w:sz w:val="24"/>
          <w:highlight w:val="none"/>
        </w:rPr>
        <w:fldChar w:fldCharType="separate"/>
      </w:r>
      <w:r>
        <w:rPr>
          <w:rStyle w:val="66"/>
          <w:rFonts w:hint="eastAsia" w:ascii="宋体" w:hAnsi="宋体" w:eastAsia="宋体" w:cs="宋体"/>
          <w:color w:val="auto"/>
          <w:sz w:val="24"/>
          <w:highlight w:val="none"/>
        </w:rPr>
        <w:t>在</w:t>
      </w:r>
      <w:r>
        <w:rPr>
          <w:rStyle w:val="66"/>
          <w:rFonts w:hint="eastAsia" w:ascii="宋体" w:hAnsi="宋体" w:cs="宋体"/>
          <w:color w:val="auto"/>
          <w:sz w:val="24"/>
          <w:highlight w:val="none"/>
          <w:lang w:eastAsia="zh-CN"/>
        </w:rPr>
        <w:t>磋商文件</w:t>
      </w:r>
      <w:r>
        <w:rPr>
          <w:rStyle w:val="66"/>
          <w:rFonts w:hint="eastAsia" w:ascii="宋体" w:hAnsi="宋体" w:eastAsia="宋体" w:cs="宋体"/>
          <w:color w:val="auto"/>
          <w:sz w:val="24"/>
          <w:highlight w:val="none"/>
        </w:rPr>
        <w:t>发售期内，供应商将文件购买费转入</w:t>
      </w:r>
      <w:r>
        <w:rPr>
          <w:rStyle w:val="66"/>
          <w:rFonts w:hint="eastAsia" w:ascii="宋体" w:hAnsi="宋体" w:eastAsia="宋体" w:cs="宋体"/>
          <w:color w:val="auto"/>
          <w:sz w:val="24"/>
          <w:highlight w:val="none"/>
          <w:lang w:eastAsia="zh-CN"/>
        </w:rPr>
        <w:t>下列账户</w:t>
      </w:r>
      <w:r>
        <w:rPr>
          <w:rStyle w:val="66"/>
          <w:rFonts w:hint="eastAsia" w:ascii="宋体" w:hAnsi="宋体" w:eastAsia="宋体" w:cs="宋体"/>
          <w:color w:val="auto"/>
          <w:sz w:val="24"/>
          <w:highlight w:val="none"/>
        </w:rPr>
        <w:t>中，转账时注明“</w:t>
      </w:r>
      <w:r>
        <w:rPr>
          <w:rStyle w:val="66"/>
          <w:rFonts w:hint="eastAsia" w:ascii="宋体" w:hAnsi="宋体" w:eastAsia="宋体" w:cs="宋体"/>
          <w:b/>
          <w:bCs/>
          <w:color w:val="auto"/>
          <w:sz w:val="24"/>
          <w:highlight w:val="none"/>
        </w:rPr>
        <w:t>供应商简称—</w:t>
      </w:r>
      <w:r>
        <w:rPr>
          <w:rStyle w:val="66"/>
          <w:rFonts w:hint="eastAsia" w:ascii="宋体" w:hAnsi="宋体" w:eastAsia="宋体" w:cs="宋体"/>
          <w:b/>
          <w:bCs/>
          <w:color w:val="auto"/>
          <w:sz w:val="24"/>
          <w:highlight w:val="none"/>
          <w:lang w:eastAsia="zh-CN"/>
        </w:rPr>
        <w:t>HXCQCG25116</w:t>
      </w:r>
      <w:r>
        <w:rPr>
          <w:rStyle w:val="66"/>
          <w:rFonts w:hint="eastAsia" w:ascii="宋体" w:hAnsi="宋体" w:eastAsia="宋体" w:cs="宋体"/>
          <w:color w:val="auto"/>
          <w:sz w:val="24"/>
          <w:highlight w:val="none"/>
        </w:rPr>
        <w:t>”，并将《</w:t>
      </w:r>
      <w:r>
        <w:rPr>
          <w:rStyle w:val="66"/>
          <w:rFonts w:hint="eastAsia" w:ascii="宋体" w:hAnsi="宋体" w:eastAsia="宋体" w:cs="宋体"/>
          <w:color w:val="auto"/>
          <w:sz w:val="24"/>
          <w:highlight w:val="none"/>
          <w:lang w:eastAsia="zh-CN"/>
        </w:rPr>
        <w:t>发售登记表</w:t>
      </w:r>
      <w:r>
        <w:rPr>
          <w:rStyle w:val="66"/>
          <w:rFonts w:hint="eastAsia" w:ascii="宋体" w:hAnsi="宋体" w:eastAsia="宋体" w:cs="宋体"/>
          <w:color w:val="auto"/>
          <w:sz w:val="24"/>
          <w:highlight w:val="none"/>
        </w:rPr>
        <w:t>》填写完整加盖</w:t>
      </w:r>
      <w:r>
        <w:rPr>
          <w:rStyle w:val="66"/>
          <w:rFonts w:hint="eastAsia" w:ascii="宋体" w:hAnsi="宋体" w:eastAsia="宋体" w:cs="宋体"/>
          <w:color w:val="auto"/>
          <w:sz w:val="24"/>
          <w:highlight w:val="none"/>
          <w:lang w:eastAsia="zh-CN"/>
        </w:rPr>
        <w:t>供应商公章</w:t>
      </w:r>
      <w:r>
        <w:rPr>
          <w:rStyle w:val="66"/>
          <w:rFonts w:hint="eastAsia" w:ascii="宋体" w:hAnsi="宋体" w:eastAsia="宋体" w:cs="宋体"/>
          <w:color w:val="auto"/>
          <w:sz w:val="24"/>
          <w:highlight w:val="none"/>
        </w:rPr>
        <w:t>扫描后同文件购买费转账截图一起发送至指定邮箱</w:t>
      </w:r>
      <w:r>
        <w:rPr>
          <w:rStyle w:val="66"/>
          <w:rFonts w:hint="eastAsia" w:ascii="宋体" w:hAnsi="宋体" w:cs="宋体"/>
          <w:color w:val="auto"/>
          <w:sz w:val="24"/>
          <w:highlight w:val="none"/>
          <w:lang w:val="en-US" w:eastAsia="zh-CN"/>
        </w:rPr>
        <w:t>2175779846@qq.com</w:t>
      </w:r>
      <w:r>
        <w:rPr>
          <w:rStyle w:val="66"/>
          <w:rFonts w:hint="eastAsia" w:ascii="宋体" w:hAnsi="宋体" w:eastAsia="宋体" w:cs="宋体"/>
          <w:color w:val="auto"/>
          <w:sz w:val="24"/>
          <w:highlight w:val="none"/>
        </w:rPr>
        <w:t>，按要求发送邮箱后方才购买成功。</w:t>
      </w:r>
      <w:r>
        <w:rPr>
          <w:rFonts w:hint="eastAsia" w:ascii="宋体" w:hAnsi="宋体" w:eastAsia="宋体" w:cs="宋体"/>
          <w:color w:val="auto"/>
          <w:sz w:val="24"/>
          <w:highlight w:val="none"/>
        </w:rPr>
        <w:fldChar w:fldCharType="end"/>
      </w:r>
    </w:p>
    <w:p w14:paraId="049A2CE9">
      <w:pPr>
        <w:pStyle w:val="15"/>
        <w:rPr>
          <w:rFonts w:hint="eastAsia"/>
          <w:color w:val="auto"/>
          <w:highlight w:val="none"/>
          <w:lang w:eastAsia="zh-CN"/>
        </w:rPr>
      </w:pPr>
    </w:p>
    <w:p w14:paraId="2BEF6C7C">
      <w:pPr>
        <w:ind w:firstLine="482"/>
        <w:rPr>
          <w:rFonts w:hint="eastAsia" w:ascii="宋体" w:hAnsi="宋体" w:cs="宋体"/>
          <w:b/>
          <w:color w:val="auto"/>
          <w:sz w:val="24"/>
          <w:szCs w:val="24"/>
          <w:highlight w:val="none"/>
        </w:rPr>
      </w:pPr>
    </w:p>
    <w:p w14:paraId="5B0A49D5">
      <w:pPr>
        <w:ind w:firstLine="482"/>
        <w:rPr>
          <w:rFonts w:hint="eastAsia" w:ascii="宋体" w:hAnsi="宋体" w:cs="宋体"/>
          <w:b/>
          <w:color w:val="auto"/>
          <w:sz w:val="24"/>
          <w:szCs w:val="24"/>
          <w:highlight w:val="none"/>
        </w:rPr>
      </w:pPr>
    </w:p>
    <w:p w14:paraId="45CD8D2F">
      <w:pPr>
        <w:spacing w:line="360" w:lineRule="auto"/>
        <w:ind w:firstLine="560" w:firstLineChars="200"/>
        <w:jc w:val="center"/>
        <w:rPr>
          <w:rFonts w:hint="eastAsia" w:ascii="宋体" w:hAnsi="宋体" w:cs="宋体"/>
          <w:color w:val="auto"/>
          <w:highlight w:val="none"/>
        </w:rPr>
      </w:pPr>
    </w:p>
    <w:p w14:paraId="4A27943F">
      <w:pPr>
        <w:pStyle w:val="242"/>
        <w:rPr>
          <w:color w:val="auto"/>
          <w:highlight w:val="none"/>
        </w:rPr>
      </w:pPr>
    </w:p>
    <w:p w14:paraId="6BD9D687">
      <w:pPr>
        <w:ind w:firstLine="482"/>
        <w:rPr>
          <w:rFonts w:ascii="宋体" w:hAnsi="宋体" w:cs="宋体"/>
          <w:b/>
          <w:color w:val="auto"/>
          <w:sz w:val="24"/>
          <w:szCs w:val="24"/>
          <w:highlight w:val="none"/>
        </w:rPr>
      </w:pPr>
    </w:p>
    <w:p w14:paraId="636AB28A">
      <w:pPr>
        <w:spacing w:line="360" w:lineRule="auto"/>
        <w:ind w:firstLine="560" w:firstLineChars="200"/>
        <w:jc w:val="center"/>
        <w:outlineLvl w:val="0"/>
        <w:rPr>
          <w:rFonts w:ascii="宋体" w:hAnsi="宋体" w:cs="宋体"/>
          <w:color w:val="auto"/>
          <w:highlight w:val="none"/>
        </w:rPr>
      </w:pPr>
    </w:p>
    <w:sectPr>
      <w:pgSz w:w="11907" w:h="16840"/>
      <w:pgMar w:top="1134" w:right="1191" w:bottom="1134" w:left="1191" w:header="851" w:footer="992" w:gutter="0"/>
      <w:pgNumType w:fmt="numberInDash"/>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1" w:fontKey="{F6D65836-F8B6-4274-A9C8-9E16C34D3CAC}"/>
  </w:font>
  <w:font w:name="微软雅黑">
    <w:panose1 w:val="020B0503020204020204"/>
    <w:charset w:val="86"/>
    <w:family w:val="swiss"/>
    <w:pitch w:val="default"/>
    <w:sig w:usb0="80000287" w:usb1="280F3C52" w:usb2="00000016" w:usb3="00000000" w:csb0="0004001F" w:csb1="00000000"/>
    <w:embedRegular r:id="rId2" w:fontKey="{0C5513EF-FBB5-4B0E-A08A-0683EC0DAA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7A47">
    <w:pPr>
      <w:pStyle w:val="38"/>
      <w:framePr w:wrap="around" w:vAnchor="text" w:hAnchor="margin" w:xAlign="center" w:y="1"/>
      <w:rPr>
        <w:rStyle w:val="63"/>
      </w:rPr>
    </w:pPr>
    <w:r>
      <w:fldChar w:fldCharType="begin"/>
    </w:r>
    <w:r>
      <w:rPr>
        <w:rStyle w:val="63"/>
      </w:rPr>
      <w:instrText xml:space="preserve">PAGE  </w:instrText>
    </w:r>
    <w:r>
      <w:fldChar w:fldCharType="end"/>
    </w:r>
  </w:p>
  <w:p w14:paraId="0C20F8C7">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0EEE4">
    <w:pPr>
      <w:pStyle w:val="38"/>
      <w:rPr>
        <w:rStyle w:val="63"/>
      </w:rPr>
    </w:pPr>
  </w:p>
  <w:p w14:paraId="503853EB">
    <w:pPr>
      <w:pStyle w:val="38"/>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0894">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10EB">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38F05">
    <w:pPr>
      <w:pStyle w:val="3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5FD183">
                          <w:pPr>
                            <w:pStyle w:val="38"/>
                          </w:pPr>
                          <w:r>
                            <w:fldChar w:fldCharType="begin"/>
                          </w:r>
                          <w:r>
                            <w:instrText xml:space="preserve"> PAGE  \* MERGEFORMAT </w:instrText>
                          </w:r>
                          <w:r>
                            <w:fldChar w:fldCharType="separate"/>
                          </w:r>
                          <w:r>
                            <w:t>- 6 -</w:t>
                          </w:r>
                          <w:r>
                            <w:fldChar w:fldCharType="end"/>
                          </w:r>
                        </w:p>
                      </w:txbxContent>
                    </wps:txbx>
                    <wps:bodyPr vert="horz" wrap="none" lIns="0" tIns="0" rIns="0" bIns="0" anchor="t" anchorCtr="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AwKGaLaAQAAtgMAAA4AAAAAAAAAAQAg&#10;AAAAHgEAAGRycy9lMm9Eb2MueG1sUEsFBgAAAAAGAAYAWQEAAGoFAAAAAA==&#10;">
              <v:fill on="f" focussize="0,0"/>
              <v:stroke on="f"/>
              <v:imagedata o:title=""/>
              <o:lock v:ext="edit" aspectratio="f"/>
              <v:textbox inset="0mm,0mm,0mm,0mm" style="mso-fit-shape-to-text:t;">
                <w:txbxContent>
                  <w:p w14:paraId="675FD183">
                    <w:pPr>
                      <w:pStyle w:val="38"/>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49AF">
    <w:pPr>
      <w:pStyle w:val="38"/>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80047B">
                          <w:pPr>
                            <w:pStyle w:val="38"/>
                          </w:pPr>
                          <w:r>
                            <w:fldChar w:fldCharType="begin"/>
                          </w:r>
                          <w:r>
                            <w:instrText xml:space="preserve"> PAGE  \* MERGEFORMAT </w:instrText>
                          </w:r>
                          <w:r>
                            <w:fldChar w:fldCharType="separate"/>
                          </w:r>
                          <w:r>
                            <w:t>- 12 -</w:t>
                          </w:r>
                          <w:r>
                            <w:fldChar w:fldCharType="end"/>
                          </w:r>
                        </w:p>
                      </w:txbxContent>
                    </wps:txbx>
                    <wps:bodyPr vert="horz" wrap="none" lIns="0" tIns="0" rIns="0" bIns="0" anchor="t" anchorCtr="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ERKTv3aAQAAtQMAAA4AAAAAAAAAAQAg&#10;AAAAHgEAAGRycy9lMm9Eb2MueG1sUEsFBgAAAAAGAAYAWQEAAGoFAAAAAA==&#10;">
              <v:fill on="f" focussize="0,0"/>
              <v:stroke on="f"/>
              <v:imagedata o:title=""/>
              <o:lock v:ext="edit" aspectratio="f"/>
              <v:textbox inset="0mm,0mm,0mm,0mm" style="mso-fit-shape-to-text:t;">
                <w:txbxContent>
                  <w:p w14:paraId="4F80047B">
                    <w:pPr>
                      <w:pStyle w:val="38"/>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C15C">
    <w:pPr>
      <w:pStyle w:val="38"/>
      <w:framePr w:wrap="around" w:vAnchor="text" w:hAnchor="margin" w:xAlign="center" w:y="1"/>
      <w:rPr>
        <w:rStyle w:val="63"/>
      </w:rPr>
    </w:pPr>
    <w:r>
      <w:fldChar w:fldCharType="begin"/>
    </w:r>
    <w:r>
      <w:rPr>
        <w:rStyle w:val="63"/>
      </w:rPr>
      <w:instrText xml:space="preserve">PAGE  </w:instrText>
    </w:r>
    <w:r>
      <w:fldChar w:fldCharType="end"/>
    </w:r>
  </w:p>
  <w:p w14:paraId="53B66350">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7568">
    <w:pPr>
      <w:pStyle w:val="38"/>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CF3A99">
                          <w:pPr>
                            <w:pStyle w:val="38"/>
                          </w:pPr>
                          <w:r>
                            <w:fldChar w:fldCharType="begin"/>
                          </w:r>
                          <w:r>
                            <w:instrText xml:space="preserve"> PAGE  \* MERGEFORMAT </w:instrText>
                          </w:r>
                          <w:r>
                            <w:fldChar w:fldCharType="separate"/>
                          </w:r>
                          <w:r>
                            <w:t>- 48 -</w:t>
                          </w:r>
                          <w:r>
                            <w:fldChar w:fldCharType="end"/>
                          </w:r>
                        </w:p>
                      </w:txbxContent>
                    </wps:txbx>
                    <wps:bodyPr vert="horz" wrap="none" lIns="0" tIns="0" rIns="0" bIns="0" anchor="t" anchorCtr="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qLD2vaAQAAtgMAAA4AAAAAAAAAAQAg&#10;AAAAHgEAAGRycy9lMm9Eb2MueG1sUEsFBgAAAAAGAAYAWQEAAGoFAAAAAA==&#10;">
              <v:fill on="f" focussize="0,0"/>
              <v:stroke on="f"/>
              <v:imagedata o:title=""/>
              <o:lock v:ext="edit" aspectratio="f"/>
              <v:textbox inset="0mm,0mm,0mm,0mm" style="mso-fit-shape-to-text:t;">
                <w:txbxContent>
                  <w:p w14:paraId="6ACF3A99">
                    <w:pPr>
                      <w:pStyle w:val="38"/>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7CAB">
    <w:pPr>
      <w:pStyle w:val="39"/>
      <w:pBdr>
        <w:bottom w:val="none" w:color="auto" w:sz="0" w:space="1"/>
      </w:pBdr>
      <w:jc w:val="left"/>
      <w:rPr>
        <w:rFonts w:ascii="方正仿宋_GBK" w:eastAsia="方正仿宋_GBK"/>
        <w:sz w:val="21"/>
        <w:szCs w:val="21"/>
        <w:u w:val="single"/>
      </w:rPr>
    </w:pPr>
    <w:r>
      <w:rPr>
        <w:rFonts w:hint="eastAsia"/>
      </w:rPr>
      <w:drawing>
        <wp:anchor distT="0" distB="0" distL="114300" distR="114300" simplePos="0" relativeHeight="251659264" behindDoc="0" locked="0" layoutInCell="1" allowOverlap="1">
          <wp:simplePos x="0" y="0"/>
          <wp:positionH relativeFrom="column">
            <wp:posOffset>-44450</wp:posOffset>
          </wp:positionH>
          <wp:positionV relativeFrom="paragraph">
            <wp:posOffset>-95250</wp:posOffset>
          </wp:positionV>
          <wp:extent cx="428625" cy="428625"/>
          <wp:effectExtent l="0" t="0" r="9525" b="9525"/>
          <wp:wrapTopAndBottom/>
          <wp:docPr id="1" name="图片 1025"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方正仿宋_GBK" w:eastAsia="方正仿宋_GBK"/>
        <w:sz w:val="21"/>
        <w:szCs w:val="21"/>
      </w:rPr>
      <w:t xml:space="preserve">  </w:t>
    </w:r>
    <w:r>
      <w:rPr>
        <w:rFonts w:hint="eastAsia" w:ascii="方正仿宋_GBK" w:eastAsia="方正仿宋_GBK"/>
        <w:sz w:val="22"/>
        <w:szCs w:val="22"/>
      </w:rPr>
      <w:t xml:space="preserve">  </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重庆鸿兴招标代理有限公司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F29A">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93BE8">
    <w:pPr>
      <w:pStyle w:val="39"/>
      <w:pBdr>
        <w:bottom w:val="none" w:color="auto" w:sz="0" w:space="1"/>
      </w:pBdr>
      <w:jc w:val="left"/>
      <w:rPr>
        <w:rFonts w:ascii="方正仿宋_GBK" w:eastAsia="方正仿宋_GBK"/>
        <w:sz w:val="21"/>
        <w:szCs w:val="21"/>
        <w:u w:val="single"/>
      </w:rPr>
    </w:pPr>
    <w:r>
      <w:rPr>
        <w:rFonts w:hint="eastAsia"/>
      </w:rPr>
      <w:drawing>
        <wp:anchor distT="0" distB="0" distL="114300" distR="114300" simplePos="0" relativeHeight="251660288" behindDoc="0" locked="0" layoutInCell="1" allowOverlap="1">
          <wp:simplePos x="0" y="0"/>
          <wp:positionH relativeFrom="column">
            <wp:posOffset>-44450</wp:posOffset>
          </wp:positionH>
          <wp:positionV relativeFrom="paragraph">
            <wp:posOffset>-95250</wp:posOffset>
          </wp:positionV>
          <wp:extent cx="428625" cy="428625"/>
          <wp:effectExtent l="0" t="0" r="9525" b="9525"/>
          <wp:wrapTopAndBottom/>
          <wp:docPr id="4" name="图片 1029"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9"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方正仿宋_GBK" w:eastAsia="方正仿宋_GBK"/>
        <w:sz w:val="21"/>
        <w:szCs w:val="21"/>
      </w:rPr>
      <w:t xml:space="preserve">  </w:t>
    </w:r>
    <w:r>
      <w:rPr>
        <w:rFonts w:hint="eastAsia" w:ascii="方正仿宋_GBK" w:eastAsia="方正仿宋_GBK"/>
        <w:sz w:val="22"/>
        <w:szCs w:val="22"/>
      </w:rPr>
      <w:t xml:space="preserve">  </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重庆鸿兴招标代理有限公司                                          竞争性磋商文件</w:t>
    </w:r>
  </w:p>
  <w:p w14:paraId="5933ABA2">
    <w:pPr>
      <w:pStyle w:val="39"/>
      <w:pBdr>
        <w:bottom w:val="none" w:color="auto" w:sz="0" w:space="1"/>
      </w:pBdr>
      <w:tabs>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BCE05">
    <w:pPr>
      <w:pStyle w:val="39"/>
      <w:pBdr>
        <w:bottom w:val="none" w:color="auto" w:sz="0" w:space="1"/>
      </w:pBdr>
      <w:jc w:val="left"/>
      <w:rPr>
        <w:rFonts w:ascii="方正仿宋_GBK" w:eastAsia="方正仿宋_GBK"/>
        <w:sz w:val="21"/>
        <w:szCs w:val="21"/>
      </w:rPr>
    </w:pPr>
    <w:r>
      <w:rPr>
        <w:rFonts w:hint="eastAsia" w:ascii="方正仿宋_GBK" w:eastAsia="方正仿宋_GBK"/>
        <w:sz w:val="21"/>
        <w:szCs w:val="21"/>
      </w:rPr>
      <w:t xml:space="preserve">      </w:t>
    </w:r>
    <w:r>
      <w:rPr>
        <w:rFonts w:hint="eastAsia"/>
      </w:rPr>
      <w:drawing>
        <wp:anchor distT="0" distB="0" distL="114300" distR="114300" simplePos="0" relativeHeight="251661312" behindDoc="0" locked="0" layoutInCell="1" allowOverlap="1">
          <wp:simplePos x="0" y="0"/>
          <wp:positionH relativeFrom="column">
            <wp:posOffset>-44450</wp:posOffset>
          </wp:positionH>
          <wp:positionV relativeFrom="paragraph">
            <wp:posOffset>-95250</wp:posOffset>
          </wp:positionV>
          <wp:extent cx="428625" cy="428625"/>
          <wp:effectExtent l="0" t="0" r="9525" b="9525"/>
          <wp:wrapTopAndBottom/>
          <wp:docPr id="5" name="图片 1030"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30"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微软雅黑" w:hAnsi="微软雅黑" w:eastAsia="微软雅黑" w:cs="微软雅黑"/>
        <w:sz w:val="22"/>
        <w:szCs w:val="22"/>
        <w:u w:val="single"/>
      </w:rPr>
      <w:t>重庆鸿兴招标代理有限公司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8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1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37"/>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7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9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15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99"/>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0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8"/>
  </w:num>
  <w:num w:numId="4">
    <w:abstractNumId w:val="0"/>
  </w:num>
  <w:num w:numId="5">
    <w:abstractNumId w:val="5"/>
  </w:num>
  <w:num w:numId="6">
    <w:abstractNumId w:val="10"/>
  </w:num>
  <w:num w:numId="7">
    <w:abstractNumId w:val="1"/>
  </w:num>
  <w:num w:numId="8">
    <w:abstractNumId w:val="2"/>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mOGE4YjM1OGQxMWQyOGIzZmM1YTgyZjg3ZmZjMzIifQ=="/>
  </w:docVars>
  <w:rsids>
    <w:rsidRoot w:val="00172A27"/>
    <w:rsid w:val="000014C5"/>
    <w:rsid w:val="00002AE4"/>
    <w:rsid w:val="00003626"/>
    <w:rsid w:val="000040DE"/>
    <w:rsid w:val="000070F0"/>
    <w:rsid w:val="000075E8"/>
    <w:rsid w:val="00011B4B"/>
    <w:rsid w:val="00016B79"/>
    <w:rsid w:val="00017816"/>
    <w:rsid w:val="00032ACA"/>
    <w:rsid w:val="00032EFD"/>
    <w:rsid w:val="0003632F"/>
    <w:rsid w:val="00043835"/>
    <w:rsid w:val="0004739C"/>
    <w:rsid w:val="00051E02"/>
    <w:rsid w:val="000523C9"/>
    <w:rsid w:val="0005298B"/>
    <w:rsid w:val="0005417C"/>
    <w:rsid w:val="000576E1"/>
    <w:rsid w:val="00061A7C"/>
    <w:rsid w:val="00063981"/>
    <w:rsid w:val="00067C87"/>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B35"/>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2B81"/>
    <w:rsid w:val="00133A5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57042"/>
    <w:rsid w:val="00161166"/>
    <w:rsid w:val="0016265A"/>
    <w:rsid w:val="00171E05"/>
    <w:rsid w:val="00172A27"/>
    <w:rsid w:val="00180ACB"/>
    <w:rsid w:val="00181A6C"/>
    <w:rsid w:val="00183B60"/>
    <w:rsid w:val="00185F8D"/>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04D4"/>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12E9"/>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515E"/>
    <w:rsid w:val="002C5BFA"/>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0DE7"/>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528C"/>
    <w:rsid w:val="003D7B3D"/>
    <w:rsid w:val="003E0348"/>
    <w:rsid w:val="003F20FA"/>
    <w:rsid w:val="003F3DB1"/>
    <w:rsid w:val="003F451E"/>
    <w:rsid w:val="003F4939"/>
    <w:rsid w:val="003F626F"/>
    <w:rsid w:val="003F6794"/>
    <w:rsid w:val="004017E9"/>
    <w:rsid w:val="00402B32"/>
    <w:rsid w:val="0040519F"/>
    <w:rsid w:val="0040781E"/>
    <w:rsid w:val="00410C93"/>
    <w:rsid w:val="004115FB"/>
    <w:rsid w:val="00411B4A"/>
    <w:rsid w:val="004134DD"/>
    <w:rsid w:val="00415712"/>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0A2"/>
    <w:rsid w:val="00472AA2"/>
    <w:rsid w:val="00473B39"/>
    <w:rsid w:val="00474175"/>
    <w:rsid w:val="00481309"/>
    <w:rsid w:val="004928A2"/>
    <w:rsid w:val="00492A3D"/>
    <w:rsid w:val="00494610"/>
    <w:rsid w:val="004953EC"/>
    <w:rsid w:val="00497ADD"/>
    <w:rsid w:val="004A0D29"/>
    <w:rsid w:val="004A0DE1"/>
    <w:rsid w:val="004A2410"/>
    <w:rsid w:val="004A27AC"/>
    <w:rsid w:val="004A3995"/>
    <w:rsid w:val="004A62D9"/>
    <w:rsid w:val="004A6B41"/>
    <w:rsid w:val="004B3AB3"/>
    <w:rsid w:val="004B3BA8"/>
    <w:rsid w:val="004C0FF5"/>
    <w:rsid w:val="004C1DD0"/>
    <w:rsid w:val="004C2685"/>
    <w:rsid w:val="004C64E4"/>
    <w:rsid w:val="004C6673"/>
    <w:rsid w:val="004D2334"/>
    <w:rsid w:val="004D433D"/>
    <w:rsid w:val="004D4410"/>
    <w:rsid w:val="004E156F"/>
    <w:rsid w:val="004E2F88"/>
    <w:rsid w:val="004E550E"/>
    <w:rsid w:val="004E55DB"/>
    <w:rsid w:val="004E67C6"/>
    <w:rsid w:val="004F5959"/>
    <w:rsid w:val="004F5CE4"/>
    <w:rsid w:val="004F670C"/>
    <w:rsid w:val="00502B2F"/>
    <w:rsid w:val="00512D00"/>
    <w:rsid w:val="00512D44"/>
    <w:rsid w:val="00514179"/>
    <w:rsid w:val="00516243"/>
    <w:rsid w:val="005164D4"/>
    <w:rsid w:val="00517412"/>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2A16"/>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0753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769E8"/>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35E8"/>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50F67"/>
    <w:rsid w:val="00762B70"/>
    <w:rsid w:val="007636FE"/>
    <w:rsid w:val="0077408E"/>
    <w:rsid w:val="00780577"/>
    <w:rsid w:val="00781AD3"/>
    <w:rsid w:val="00781BFB"/>
    <w:rsid w:val="00786FA7"/>
    <w:rsid w:val="0079055D"/>
    <w:rsid w:val="0079177C"/>
    <w:rsid w:val="00794382"/>
    <w:rsid w:val="007959AC"/>
    <w:rsid w:val="00796323"/>
    <w:rsid w:val="007A20E0"/>
    <w:rsid w:val="007A28CB"/>
    <w:rsid w:val="007A387E"/>
    <w:rsid w:val="007B2204"/>
    <w:rsid w:val="007B4B60"/>
    <w:rsid w:val="007B7278"/>
    <w:rsid w:val="007C1691"/>
    <w:rsid w:val="007C6B0F"/>
    <w:rsid w:val="007D0625"/>
    <w:rsid w:val="007D7A44"/>
    <w:rsid w:val="007D7E65"/>
    <w:rsid w:val="007E19E0"/>
    <w:rsid w:val="007E517D"/>
    <w:rsid w:val="007F6769"/>
    <w:rsid w:val="008041D4"/>
    <w:rsid w:val="008056BE"/>
    <w:rsid w:val="00806919"/>
    <w:rsid w:val="00806938"/>
    <w:rsid w:val="00807818"/>
    <w:rsid w:val="0081156A"/>
    <w:rsid w:val="008115EE"/>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B68EF"/>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143B9"/>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55EBF"/>
    <w:rsid w:val="00962BF1"/>
    <w:rsid w:val="00963237"/>
    <w:rsid w:val="00966820"/>
    <w:rsid w:val="00971AA2"/>
    <w:rsid w:val="00971E57"/>
    <w:rsid w:val="009723CF"/>
    <w:rsid w:val="00972F46"/>
    <w:rsid w:val="00973D3A"/>
    <w:rsid w:val="009741DC"/>
    <w:rsid w:val="0097652A"/>
    <w:rsid w:val="00980037"/>
    <w:rsid w:val="00983B43"/>
    <w:rsid w:val="00984742"/>
    <w:rsid w:val="0099161D"/>
    <w:rsid w:val="00991B37"/>
    <w:rsid w:val="009B346B"/>
    <w:rsid w:val="009B6208"/>
    <w:rsid w:val="009B71FF"/>
    <w:rsid w:val="009C3034"/>
    <w:rsid w:val="009C4BFF"/>
    <w:rsid w:val="009C7522"/>
    <w:rsid w:val="009D0FDD"/>
    <w:rsid w:val="009D3162"/>
    <w:rsid w:val="009D3181"/>
    <w:rsid w:val="009D7B9B"/>
    <w:rsid w:val="009E067B"/>
    <w:rsid w:val="009E57F1"/>
    <w:rsid w:val="009E717E"/>
    <w:rsid w:val="009E737D"/>
    <w:rsid w:val="009F18FA"/>
    <w:rsid w:val="00A0197B"/>
    <w:rsid w:val="00A02768"/>
    <w:rsid w:val="00A03977"/>
    <w:rsid w:val="00A06013"/>
    <w:rsid w:val="00A104A7"/>
    <w:rsid w:val="00A12904"/>
    <w:rsid w:val="00A15FBF"/>
    <w:rsid w:val="00A1616D"/>
    <w:rsid w:val="00A1783B"/>
    <w:rsid w:val="00A224AC"/>
    <w:rsid w:val="00A258E8"/>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20A4"/>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53FDF"/>
    <w:rsid w:val="00B554A9"/>
    <w:rsid w:val="00B61348"/>
    <w:rsid w:val="00B6263F"/>
    <w:rsid w:val="00B67114"/>
    <w:rsid w:val="00B678C7"/>
    <w:rsid w:val="00B701CC"/>
    <w:rsid w:val="00B70368"/>
    <w:rsid w:val="00B7097C"/>
    <w:rsid w:val="00B72BCC"/>
    <w:rsid w:val="00B75449"/>
    <w:rsid w:val="00B80D53"/>
    <w:rsid w:val="00B81284"/>
    <w:rsid w:val="00B81E36"/>
    <w:rsid w:val="00B86DA1"/>
    <w:rsid w:val="00B87401"/>
    <w:rsid w:val="00B90A15"/>
    <w:rsid w:val="00B94697"/>
    <w:rsid w:val="00B9478F"/>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14703"/>
    <w:rsid w:val="00C1554D"/>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1FA4"/>
    <w:rsid w:val="00CA583F"/>
    <w:rsid w:val="00CA5844"/>
    <w:rsid w:val="00CA7415"/>
    <w:rsid w:val="00CB265C"/>
    <w:rsid w:val="00CB2BDD"/>
    <w:rsid w:val="00CB32BC"/>
    <w:rsid w:val="00CB4540"/>
    <w:rsid w:val="00CB4951"/>
    <w:rsid w:val="00CB7A07"/>
    <w:rsid w:val="00CC414C"/>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CF6A51"/>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0C21"/>
    <w:rsid w:val="00DA1D7A"/>
    <w:rsid w:val="00DA5E0A"/>
    <w:rsid w:val="00DA6834"/>
    <w:rsid w:val="00DA7145"/>
    <w:rsid w:val="00DA78D8"/>
    <w:rsid w:val="00DA7E05"/>
    <w:rsid w:val="00DB4794"/>
    <w:rsid w:val="00DB4FAA"/>
    <w:rsid w:val="00DB5C3E"/>
    <w:rsid w:val="00DB628E"/>
    <w:rsid w:val="00DC4070"/>
    <w:rsid w:val="00DE1DE6"/>
    <w:rsid w:val="00DE1E39"/>
    <w:rsid w:val="00DE513D"/>
    <w:rsid w:val="00DF235C"/>
    <w:rsid w:val="00DF426D"/>
    <w:rsid w:val="00DF47D6"/>
    <w:rsid w:val="00DF4D5A"/>
    <w:rsid w:val="00DF5425"/>
    <w:rsid w:val="00DF782C"/>
    <w:rsid w:val="00E017BD"/>
    <w:rsid w:val="00E030A0"/>
    <w:rsid w:val="00E04F16"/>
    <w:rsid w:val="00E075A1"/>
    <w:rsid w:val="00E0797A"/>
    <w:rsid w:val="00E11D5D"/>
    <w:rsid w:val="00E124E3"/>
    <w:rsid w:val="00E12F81"/>
    <w:rsid w:val="00E14812"/>
    <w:rsid w:val="00E15231"/>
    <w:rsid w:val="00E15DDE"/>
    <w:rsid w:val="00E1636D"/>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EB8"/>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0326BE"/>
    <w:rsid w:val="012A5084"/>
    <w:rsid w:val="02B37EF8"/>
    <w:rsid w:val="06293905"/>
    <w:rsid w:val="06906E92"/>
    <w:rsid w:val="06A72A7B"/>
    <w:rsid w:val="06CF231E"/>
    <w:rsid w:val="0A3E781B"/>
    <w:rsid w:val="0D533015"/>
    <w:rsid w:val="0D5C5DFF"/>
    <w:rsid w:val="0D703D5F"/>
    <w:rsid w:val="11EB01D7"/>
    <w:rsid w:val="1433594E"/>
    <w:rsid w:val="147A5E14"/>
    <w:rsid w:val="14CE6FCB"/>
    <w:rsid w:val="15595889"/>
    <w:rsid w:val="156F0CC1"/>
    <w:rsid w:val="178C16A1"/>
    <w:rsid w:val="17A1211B"/>
    <w:rsid w:val="18D3325C"/>
    <w:rsid w:val="18ED7A84"/>
    <w:rsid w:val="192E5776"/>
    <w:rsid w:val="1941466A"/>
    <w:rsid w:val="1DB67A6C"/>
    <w:rsid w:val="1DF4614E"/>
    <w:rsid w:val="1E195367"/>
    <w:rsid w:val="1F7E00E0"/>
    <w:rsid w:val="20656ED7"/>
    <w:rsid w:val="207168F3"/>
    <w:rsid w:val="211225E9"/>
    <w:rsid w:val="212925B3"/>
    <w:rsid w:val="21864056"/>
    <w:rsid w:val="24E44819"/>
    <w:rsid w:val="270F45C4"/>
    <w:rsid w:val="27496652"/>
    <w:rsid w:val="283B1131"/>
    <w:rsid w:val="2A930A9D"/>
    <w:rsid w:val="2AA01F44"/>
    <w:rsid w:val="2C2F0AF0"/>
    <w:rsid w:val="2DA34768"/>
    <w:rsid w:val="2E372498"/>
    <w:rsid w:val="2E5F6D7F"/>
    <w:rsid w:val="2E6011E6"/>
    <w:rsid w:val="2EEB599B"/>
    <w:rsid w:val="2F1F0B51"/>
    <w:rsid w:val="2F20541C"/>
    <w:rsid w:val="2F4866CE"/>
    <w:rsid w:val="309D08C8"/>
    <w:rsid w:val="322F37A1"/>
    <w:rsid w:val="33A94587"/>
    <w:rsid w:val="340F7FB8"/>
    <w:rsid w:val="35BC5F50"/>
    <w:rsid w:val="362346B0"/>
    <w:rsid w:val="362C1C54"/>
    <w:rsid w:val="363475D8"/>
    <w:rsid w:val="36C97368"/>
    <w:rsid w:val="3727713D"/>
    <w:rsid w:val="3AC52E1F"/>
    <w:rsid w:val="3BAF68A0"/>
    <w:rsid w:val="3C256C22"/>
    <w:rsid w:val="3D94095C"/>
    <w:rsid w:val="3D9A5AF7"/>
    <w:rsid w:val="3FED268A"/>
    <w:rsid w:val="406334F2"/>
    <w:rsid w:val="42A704E4"/>
    <w:rsid w:val="42FE0D52"/>
    <w:rsid w:val="452C7897"/>
    <w:rsid w:val="46266A8D"/>
    <w:rsid w:val="46E659E5"/>
    <w:rsid w:val="497B7CB3"/>
    <w:rsid w:val="4A142ABB"/>
    <w:rsid w:val="4A9D7381"/>
    <w:rsid w:val="4B2D12E0"/>
    <w:rsid w:val="4B5E0F27"/>
    <w:rsid w:val="4BEB6B31"/>
    <w:rsid w:val="4C8F1016"/>
    <w:rsid w:val="4D4B1038"/>
    <w:rsid w:val="4DD36371"/>
    <w:rsid w:val="4DF66FD8"/>
    <w:rsid w:val="4E3E0B9C"/>
    <w:rsid w:val="52D92ACB"/>
    <w:rsid w:val="532E1087"/>
    <w:rsid w:val="53B4776F"/>
    <w:rsid w:val="54C61980"/>
    <w:rsid w:val="55023D73"/>
    <w:rsid w:val="56270E08"/>
    <w:rsid w:val="563F620F"/>
    <w:rsid w:val="57144B90"/>
    <w:rsid w:val="57AC4772"/>
    <w:rsid w:val="59DB3743"/>
    <w:rsid w:val="5C5617A7"/>
    <w:rsid w:val="5CA67F0E"/>
    <w:rsid w:val="60052386"/>
    <w:rsid w:val="602530D0"/>
    <w:rsid w:val="606A31BC"/>
    <w:rsid w:val="60D3786A"/>
    <w:rsid w:val="60FF065F"/>
    <w:rsid w:val="61ED495B"/>
    <w:rsid w:val="67243E94"/>
    <w:rsid w:val="6FE969BF"/>
    <w:rsid w:val="70B86135"/>
    <w:rsid w:val="70E0298A"/>
    <w:rsid w:val="722B4615"/>
    <w:rsid w:val="74D70DF7"/>
    <w:rsid w:val="74E74D21"/>
    <w:rsid w:val="780F7D59"/>
    <w:rsid w:val="783D1042"/>
    <w:rsid w:val="789F3DA6"/>
    <w:rsid w:val="78A52377"/>
    <w:rsid w:val="796C3F60"/>
    <w:rsid w:val="7A552B06"/>
    <w:rsid w:val="7AFC2171"/>
    <w:rsid w:val="7B5B7497"/>
    <w:rsid w:val="7C091053"/>
    <w:rsid w:val="7DFDE9A6"/>
    <w:rsid w:val="7EFD2A06"/>
    <w:rsid w:val="7F8968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0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06"/>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table of authorities"/>
    <w:basedOn w:val="1"/>
    <w:next w:val="1"/>
    <w:qFormat/>
    <w:uiPriority w:val="0"/>
    <w:pPr>
      <w:ind w:left="420" w:leftChars="200"/>
    </w:pPr>
    <w:rPr>
      <w:rFonts w:ascii="Times New Roman" w:hAnsi="Times New Roman" w:eastAsia="宋体" w:cs="Times New Roman"/>
      <w:szCs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208"/>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w:basedOn w:val="1"/>
    <w:link w:val="241"/>
    <w:qFormat/>
    <w:uiPriority w:val="0"/>
    <w:rPr>
      <w:rFonts w:ascii="仿宋_GB2312" w:eastAsia="仿宋_GB2312"/>
      <w:sz w:val="32"/>
    </w:rPr>
  </w:style>
  <w:style w:type="paragraph" w:styleId="25">
    <w:name w:val="Body Text Indent"/>
    <w:basedOn w:val="1"/>
    <w:link w:val="209"/>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210"/>
    <w:qFormat/>
    <w:uiPriority w:val="0"/>
  </w:style>
  <w:style w:type="paragraph" w:styleId="35">
    <w:name w:val="Body Text Indent 2"/>
    <w:basedOn w:val="36"/>
    <w:next w:val="36"/>
    <w:link w:val="211"/>
    <w:qFormat/>
    <w:uiPriority w:val="0"/>
    <w:pPr>
      <w:snapToGrid w:val="0"/>
      <w:spacing w:line="560" w:lineRule="atLeast"/>
      <w:ind w:firstLine="540"/>
    </w:pPr>
  </w:style>
  <w:style w:type="paragraph" w:styleId="36">
    <w:name w:val="Body Text First Indent 2"/>
    <w:basedOn w:val="25"/>
    <w:next w:val="1"/>
    <w:link w:val="214"/>
    <w:qFormat/>
    <w:uiPriority w:val="0"/>
    <w:pPr>
      <w:spacing w:after="120" w:line="240" w:lineRule="auto"/>
      <w:ind w:left="420" w:leftChars="200" w:firstLine="420" w:firstLineChars="200"/>
    </w:pPr>
  </w:style>
  <w:style w:type="paragraph" w:styleId="37">
    <w:name w:val="Balloon Text"/>
    <w:basedOn w:val="1"/>
    <w:qFormat/>
    <w:uiPriority w:val="0"/>
    <w:rPr>
      <w:sz w:val="18"/>
    </w:rPr>
  </w:style>
  <w:style w:type="paragraph" w:styleId="38">
    <w:name w:val="footer"/>
    <w:basedOn w:val="1"/>
    <w:qFormat/>
    <w:uiPriority w:val="0"/>
    <w:pPr>
      <w:tabs>
        <w:tab w:val="center" w:pos="4153"/>
        <w:tab w:val="right" w:pos="8306"/>
      </w:tabs>
      <w:snapToGrid w:val="0"/>
      <w:jc w:val="left"/>
    </w:pPr>
    <w:rPr>
      <w:sz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39"/>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212"/>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1"/>
    <w:next w:val="21"/>
    <w:link w:val="213"/>
    <w:qFormat/>
    <w:uiPriority w:val="0"/>
    <w:pPr>
      <w:adjustRightInd/>
      <w:spacing w:line="240" w:lineRule="auto"/>
      <w:textAlignment w:val="auto"/>
    </w:pPr>
  </w:style>
  <w:style w:type="paragraph" w:styleId="58">
    <w:name w:val="Body Text First Indent"/>
    <w:basedOn w:val="1"/>
    <w:qFormat/>
    <w:uiPriority w:val="0"/>
    <w:pPr>
      <w:spacing w:line="360" w:lineRule="auto"/>
      <w:ind w:firstLine="420"/>
    </w:pPr>
    <w:rPr>
      <w:rFonts w:ascii="宋体" w:hAnsi="宋体"/>
      <w:sz w:val="24"/>
    </w:r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文字"/>
    <w:basedOn w:val="1"/>
    <w:link w:val="218"/>
    <w:qFormat/>
    <w:uiPriority w:val="0"/>
    <w:pPr>
      <w:tabs>
        <w:tab w:val="left" w:pos="8520"/>
      </w:tabs>
      <w:spacing w:line="312" w:lineRule="auto"/>
      <w:ind w:right="-210" w:firstLine="556"/>
    </w:pPr>
    <w:rPr>
      <w:rFonts w:ascii="宋体"/>
    </w:rPr>
  </w:style>
  <w:style w:type="paragraph" w:customStyle="1" w:styleId="70">
    <w:name w:val="Table Text Char Char Char"/>
    <w:link w:val="228"/>
    <w:qFormat/>
    <w:uiPriority w:val="0"/>
    <w:pPr>
      <w:snapToGrid w:val="0"/>
      <w:spacing w:before="80" w:after="80"/>
    </w:pPr>
    <w:rPr>
      <w:rFonts w:ascii="Arial" w:hAnsi="Arial" w:eastAsia="宋体" w:cs="Times New Roman"/>
      <w:kern w:val="2"/>
      <w:sz w:val="18"/>
      <w:lang w:val="en-US" w:eastAsia="zh-CN" w:bidi="ar-SA"/>
    </w:rPr>
  </w:style>
  <w:style w:type="paragraph" w:customStyle="1" w:styleId="71">
    <w:name w:val="Table Text"/>
    <w:link w:val="229"/>
    <w:qFormat/>
    <w:uiPriority w:val="0"/>
    <w:pPr>
      <w:snapToGrid w:val="0"/>
      <w:spacing w:before="80" w:after="80"/>
    </w:pPr>
    <w:rPr>
      <w:rFonts w:ascii="Arial" w:hAnsi="Arial" w:eastAsia="宋体" w:cs="Times New Roman"/>
      <w:kern w:val="2"/>
      <w:sz w:val="18"/>
      <w:lang w:val="en-US" w:eastAsia="zh-CN" w:bidi="ar-SA"/>
    </w:rPr>
  </w:style>
  <w:style w:type="paragraph" w:customStyle="1" w:styleId="72">
    <w:name w:val="二级列表"/>
    <w:basedOn w:val="73"/>
    <w:next w:val="73"/>
    <w:qFormat/>
    <w:uiPriority w:val="0"/>
    <w:pPr>
      <w:tabs>
        <w:tab w:val="left" w:pos="2120"/>
      </w:tabs>
      <w:ind w:firstLine="0" w:firstLineChars="0"/>
    </w:pPr>
    <w:rPr>
      <w:b/>
    </w:rPr>
  </w:style>
  <w:style w:type="paragraph" w:customStyle="1" w:styleId="73">
    <w:name w:val="段落正文"/>
    <w:basedOn w:val="1"/>
    <w:qFormat/>
    <w:uiPriority w:val="0"/>
    <w:pPr>
      <w:spacing w:before="156" w:beforeLines="50" w:line="360" w:lineRule="auto"/>
      <w:ind w:firstLine="200" w:firstLineChars="200"/>
    </w:pPr>
    <w:rPr>
      <w:spacing w:val="2"/>
      <w:sz w:val="24"/>
    </w:rPr>
  </w:style>
  <w:style w:type="paragraph" w:customStyle="1" w:styleId="74">
    <w:name w:val="标题3——2"/>
    <w:basedOn w:val="5"/>
    <w:next w:val="58"/>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75">
    <w:name w:val="文本1"/>
    <w:basedOn w:val="1"/>
    <w:qFormat/>
    <w:uiPriority w:val="0"/>
    <w:pPr>
      <w:adjustRightInd w:val="0"/>
      <w:spacing w:line="312" w:lineRule="atLeast"/>
      <w:jc w:val="center"/>
      <w:textAlignment w:val="baseline"/>
    </w:pPr>
    <w:rPr>
      <w:kern w:val="0"/>
      <w:sz w:val="18"/>
    </w:rPr>
  </w:style>
  <w:style w:type="paragraph" w:customStyle="1" w:styleId="76">
    <w:name w:val="Title - Revision"/>
    <w:basedOn w:val="56"/>
    <w:qFormat/>
    <w:uiPriority w:val="0"/>
    <w:pPr>
      <w:spacing w:before="720"/>
    </w:pPr>
  </w:style>
  <w:style w:type="paragraph" w:customStyle="1" w:styleId="7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7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79">
    <w:name w:val="二级条标题"/>
    <w:basedOn w:val="80"/>
    <w:next w:val="82"/>
    <w:qFormat/>
    <w:uiPriority w:val="0"/>
    <w:pPr>
      <w:ind w:left="840"/>
      <w:outlineLvl w:val="3"/>
    </w:pPr>
  </w:style>
  <w:style w:type="paragraph" w:customStyle="1" w:styleId="80">
    <w:name w:val="一级条标题"/>
    <w:basedOn w:val="81"/>
    <w:next w:val="82"/>
    <w:qFormat/>
    <w:uiPriority w:val="0"/>
    <w:pPr>
      <w:numPr>
        <w:numId w:val="0"/>
      </w:numPr>
      <w:spacing w:before="0" w:beforeLines="0" w:after="0" w:afterLines="0"/>
      <w:ind w:left="525"/>
      <w:outlineLvl w:val="2"/>
    </w:pPr>
    <w:rPr>
      <w:sz w:val="21"/>
    </w:rPr>
  </w:style>
  <w:style w:type="paragraph" w:customStyle="1" w:styleId="81">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1.正文"/>
    <w:basedOn w:val="1"/>
    <w:qFormat/>
    <w:uiPriority w:val="0"/>
    <w:pPr>
      <w:spacing w:line="360" w:lineRule="auto"/>
      <w:ind w:left="540" w:leftChars="225" w:firstLine="540" w:firstLineChars="225"/>
    </w:pPr>
    <w:rPr>
      <w:sz w:val="24"/>
    </w:rPr>
  </w:style>
  <w:style w:type="paragraph" w:customStyle="1" w:styleId="8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
    <w:name w:val="编号正文"/>
    <w:basedOn w:val="86"/>
    <w:qFormat/>
    <w:uiPriority w:val="0"/>
    <w:pPr>
      <w:snapToGrid/>
      <w:spacing w:line="360" w:lineRule="auto"/>
      <w:ind w:left="1407" w:hanging="1047"/>
      <w:jc w:val="left"/>
    </w:pPr>
    <w:rPr>
      <w:rFonts w:eastAsia="仿宋_GB2312"/>
    </w:rPr>
  </w:style>
  <w:style w:type="paragraph" w:customStyle="1" w:styleId="8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87">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88">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89">
    <w:name w:val="默认段落字体 Para Char Char Char Char Char Char Char Char Char1 Char Char Char Char"/>
    <w:basedOn w:val="1"/>
    <w:qFormat/>
    <w:uiPriority w:val="0"/>
    <w:rPr>
      <w:rFonts w:ascii="Tahoma" w:hAnsi="Tahoma"/>
      <w:sz w:val="24"/>
    </w:rPr>
  </w:style>
  <w:style w:type="paragraph" w:customStyle="1" w:styleId="9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92">
    <w:name w:val="Char Char14 Char Char"/>
    <w:basedOn w:val="1"/>
    <w:qFormat/>
    <w:uiPriority w:val="0"/>
    <w:rPr>
      <w:sz w:val="21"/>
      <w:szCs w:val="24"/>
    </w:rPr>
  </w:style>
  <w:style w:type="paragraph" w:customStyle="1" w:styleId="93">
    <w:name w:val="Char Char Char Char Char"/>
    <w:basedOn w:val="1"/>
    <w:qFormat/>
    <w:uiPriority w:val="0"/>
    <w:pPr>
      <w:tabs>
        <w:tab w:val="left" w:pos="425"/>
      </w:tabs>
      <w:ind w:left="1620" w:hanging="360"/>
    </w:pPr>
    <w:rPr>
      <w:rFonts w:ascii="Tahoma" w:hAnsi="Tahoma"/>
      <w:sz w:val="24"/>
    </w:rPr>
  </w:style>
  <w:style w:type="paragraph" w:customStyle="1" w:styleId="94">
    <w:name w:val="Char2 Char Char Char Char Char Char"/>
    <w:basedOn w:val="1"/>
    <w:qFormat/>
    <w:uiPriority w:val="0"/>
    <w:rPr>
      <w:rFonts w:ascii="仿宋_GB2312"/>
      <w:b/>
      <w:sz w:val="30"/>
    </w:rPr>
  </w:style>
  <w:style w:type="paragraph" w:customStyle="1" w:styleId="95">
    <w:name w:val="_Style 92"/>
    <w:qFormat/>
    <w:uiPriority w:val="0"/>
    <w:rPr>
      <w:rFonts w:ascii="Times New Roman" w:hAnsi="Times New Roman" w:eastAsia="宋体" w:cs="Times New Roman"/>
      <w:kern w:val="2"/>
      <w:sz w:val="21"/>
      <w:lang w:val="en-US" w:eastAsia="zh-CN" w:bidi="ar-SA"/>
    </w:rPr>
  </w:style>
  <w:style w:type="paragraph" w:customStyle="1" w:styleId="9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97">
    <w:name w:val="正文 + 三号"/>
    <w:basedOn w:val="1"/>
    <w:qFormat/>
    <w:uiPriority w:val="0"/>
    <w:rPr>
      <w:sz w:val="21"/>
    </w:rPr>
  </w:style>
  <w:style w:type="paragraph" w:customStyle="1" w:styleId="98">
    <w:name w:val="样式 首行缩进:  0.74 厘米"/>
    <w:basedOn w:val="1"/>
    <w:qFormat/>
    <w:uiPriority w:val="0"/>
    <w:pPr>
      <w:spacing w:line="360" w:lineRule="auto"/>
      <w:ind w:firstLine="420"/>
    </w:pPr>
    <w:rPr>
      <w:sz w:val="24"/>
    </w:rPr>
  </w:style>
  <w:style w:type="paragraph" w:customStyle="1" w:styleId="99">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0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0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2">
    <w:name w:val="Table Contents"/>
    <w:basedOn w:val="24"/>
    <w:qFormat/>
    <w:uiPriority w:val="0"/>
    <w:pPr>
      <w:suppressAutoHyphens/>
      <w:jc w:val="left"/>
    </w:pPr>
    <w:rPr>
      <w:rFonts w:ascii="Times New Roman" w:eastAsia="Times New Roman"/>
      <w:kern w:val="0"/>
      <w:sz w:val="24"/>
    </w:rPr>
  </w:style>
  <w:style w:type="paragraph" w:customStyle="1" w:styleId="103">
    <w:name w:val="表格文本"/>
    <w:qFormat/>
    <w:uiPriority w:val="0"/>
    <w:pPr>
      <w:tabs>
        <w:tab w:val="decimal" w:pos="0"/>
      </w:tabs>
    </w:pPr>
    <w:rPr>
      <w:rFonts w:ascii="Arial" w:hAnsi="Arial" w:eastAsia="宋体" w:cs="Times New Roman"/>
      <w:sz w:val="21"/>
      <w:lang w:val="en-US" w:eastAsia="zh-CN" w:bidi="ar-SA"/>
    </w:rPr>
  </w:style>
  <w:style w:type="paragraph" w:customStyle="1" w:styleId="104">
    <w:name w:val="Char Char Char Char Char Char Char"/>
    <w:basedOn w:val="1"/>
    <w:qFormat/>
    <w:uiPriority w:val="0"/>
    <w:rPr>
      <w:rFonts w:ascii="Tahoma" w:hAnsi="Tahoma"/>
      <w:sz w:val="24"/>
    </w:rPr>
  </w:style>
  <w:style w:type="paragraph" w:customStyle="1" w:styleId="105">
    <w:name w:val="样式2"/>
    <w:basedOn w:val="6"/>
    <w:qFormat/>
    <w:uiPriority w:val="0"/>
    <w:pPr>
      <w:numPr>
        <w:ilvl w:val="0"/>
        <w:numId w:val="6"/>
      </w:numPr>
      <w:spacing w:before="560" w:line="400" w:lineRule="exact"/>
      <w:jc w:val="center"/>
      <w:outlineLvl w:val="0"/>
    </w:pPr>
    <w:rPr>
      <w:b w:val="0"/>
      <w:sz w:val="44"/>
    </w:rPr>
  </w:style>
  <w:style w:type="paragraph" w:customStyle="1" w:styleId="106">
    <w:name w:val="内容标题"/>
    <w:basedOn w:val="19"/>
    <w:qFormat/>
    <w:uiPriority w:val="0"/>
    <w:rPr>
      <w:rFonts w:ascii="Tahoma" w:hAnsi="Tahoma"/>
      <w:sz w:val="24"/>
    </w:rPr>
  </w:style>
  <w:style w:type="paragraph" w:customStyle="1" w:styleId="10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8">
    <w:name w:val="1"/>
    <w:basedOn w:val="1"/>
    <w:next w:val="32"/>
    <w:qFormat/>
    <w:uiPriority w:val="0"/>
    <w:rPr>
      <w:rFonts w:ascii="宋体" w:hAnsi="Courier New"/>
      <w:sz w:val="21"/>
    </w:rPr>
  </w:style>
  <w:style w:type="paragraph" w:customStyle="1" w:styleId="109">
    <w:name w:val="列表项目"/>
    <w:basedOn w:val="1"/>
    <w:qFormat/>
    <w:uiPriority w:val="0"/>
    <w:pPr>
      <w:tabs>
        <w:tab w:val="left" w:pos="420"/>
      </w:tabs>
      <w:spacing w:line="288" w:lineRule="auto"/>
      <w:ind w:left="840" w:leftChars="200" w:hanging="420" w:hangingChars="200"/>
    </w:pPr>
    <w:rPr>
      <w:sz w:val="21"/>
    </w:rPr>
  </w:style>
  <w:style w:type="paragraph" w:customStyle="1" w:styleId="11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11">
    <w:name w:val="Char Char Char Char Char Char Char1"/>
    <w:basedOn w:val="19"/>
    <w:qFormat/>
    <w:uiPriority w:val="0"/>
    <w:rPr>
      <w:rFonts w:ascii="宋体" w:hAnsi="Tahoma"/>
    </w:rPr>
  </w:style>
  <w:style w:type="paragraph" w:customStyle="1" w:styleId="112">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1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15">
    <w:name w:val="样式 行距: 1.5 倍行距1"/>
    <w:basedOn w:val="1"/>
    <w:qFormat/>
    <w:uiPriority w:val="0"/>
    <w:pPr>
      <w:snapToGrid w:val="0"/>
    </w:pPr>
    <w:rPr>
      <w:sz w:val="21"/>
    </w:rPr>
  </w:style>
  <w:style w:type="paragraph" w:customStyle="1" w:styleId="11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7">
    <w:name w:val="00"/>
    <w:basedOn w:val="1"/>
    <w:qFormat/>
    <w:uiPriority w:val="0"/>
    <w:pPr>
      <w:autoSpaceDE w:val="0"/>
      <w:autoSpaceDN w:val="0"/>
      <w:adjustRightInd w:val="0"/>
      <w:jc w:val="left"/>
    </w:pPr>
    <w:rPr>
      <w:rFonts w:ascii="黑体" w:eastAsia="黑体"/>
      <w:b/>
      <w:kern w:val="0"/>
      <w:sz w:val="20"/>
    </w:rPr>
  </w:style>
  <w:style w:type="paragraph" w:customStyle="1" w:styleId="11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1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2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1">
    <w:name w:val="标准正文"/>
    <w:basedOn w:val="25"/>
    <w:qFormat/>
    <w:uiPriority w:val="0"/>
    <w:pPr>
      <w:spacing w:before="60" w:after="60" w:line="360" w:lineRule="auto"/>
      <w:ind w:left="0" w:firstLine="482"/>
    </w:pPr>
    <w:rPr>
      <w:rFonts w:ascii="Arial" w:hAnsi="Arial"/>
      <w:sz w:val="24"/>
    </w:rPr>
  </w:style>
  <w:style w:type="paragraph" w:customStyle="1" w:styleId="122">
    <w:name w:val="正文文本 21"/>
    <w:basedOn w:val="1"/>
    <w:qFormat/>
    <w:uiPriority w:val="0"/>
    <w:pPr>
      <w:adjustRightInd w:val="0"/>
      <w:spacing w:before="120" w:line="360" w:lineRule="auto"/>
      <w:ind w:firstLine="480"/>
      <w:textAlignment w:val="baseline"/>
    </w:pPr>
    <w:rPr>
      <w:sz w:val="24"/>
    </w:rPr>
  </w:style>
  <w:style w:type="paragraph" w:customStyle="1" w:styleId="123">
    <w:name w:val="样式1"/>
    <w:basedOn w:val="6"/>
    <w:qFormat/>
    <w:uiPriority w:val="0"/>
    <w:pPr>
      <w:tabs>
        <w:tab w:val="left" w:pos="720"/>
      </w:tabs>
      <w:spacing w:before="500" w:after="260" w:line="560" w:lineRule="atLeast"/>
      <w:ind w:left="420" w:hanging="420"/>
    </w:pPr>
  </w:style>
  <w:style w:type="paragraph" w:customStyle="1" w:styleId="124">
    <w:name w:val="正文4"/>
    <w:basedOn w:val="1"/>
    <w:qFormat/>
    <w:uiPriority w:val="0"/>
    <w:pPr>
      <w:tabs>
        <w:tab w:val="left" w:pos="1275"/>
      </w:tabs>
      <w:spacing w:before="60" w:after="60" w:line="360" w:lineRule="auto"/>
      <w:ind w:left="820" w:leftChars="400" w:hanging="705"/>
    </w:pPr>
    <w:rPr>
      <w:sz w:val="24"/>
    </w:rPr>
  </w:style>
  <w:style w:type="paragraph" w:customStyle="1" w:styleId="12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27">
    <w:name w:val="文本框样式1"/>
    <w:basedOn w:val="1"/>
    <w:qFormat/>
    <w:uiPriority w:val="0"/>
    <w:pPr>
      <w:adjustRightInd w:val="0"/>
      <w:snapToGrid w:val="0"/>
      <w:spacing w:before="60" w:line="180" w:lineRule="exact"/>
      <w:jc w:val="center"/>
    </w:pPr>
    <w:rPr>
      <w:sz w:val="21"/>
    </w:rPr>
  </w:style>
  <w:style w:type="paragraph" w:customStyle="1" w:styleId="12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2">
    <w:name w:val="关键词"/>
    <w:basedOn w:val="1"/>
    <w:next w:val="1"/>
    <w:qFormat/>
    <w:uiPriority w:val="0"/>
    <w:pPr>
      <w:spacing w:line="360" w:lineRule="auto"/>
    </w:pPr>
    <w:rPr>
      <w:rFonts w:eastAsia="黑体"/>
      <w:sz w:val="20"/>
    </w:rPr>
  </w:style>
  <w:style w:type="paragraph" w:customStyle="1" w:styleId="133">
    <w:name w:val="Title - Date"/>
    <w:basedOn w:val="56"/>
    <w:next w:val="1"/>
    <w:qFormat/>
    <w:uiPriority w:val="0"/>
    <w:pPr>
      <w:spacing w:before="240" w:after="720"/>
    </w:pPr>
    <w:rPr>
      <w:sz w:val="28"/>
    </w:rPr>
  </w:style>
  <w:style w:type="paragraph" w:customStyle="1" w:styleId="13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7">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39">
    <w:name w:val="Style Heading 3h3Heading 3 - oldLevel 3 HeadH3level_3PIM 3se..."/>
    <w:basedOn w:val="5"/>
    <w:qFormat/>
    <w:uiPriority w:val="0"/>
    <w:pPr>
      <w:tabs>
        <w:tab w:val="left" w:pos="709"/>
        <w:tab w:val="left" w:pos="1620"/>
      </w:tabs>
      <w:ind w:left="1620" w:hanging="360"/>
    </w:pPr>
  </w:style>
  <w:style w:type="paragraph" w:customStyle="1" w:styleId="140">
    <w:name w:val="样式4"/>
    <w:basedOn w:val="6"/>
    <w:qFormat/>
    <w:uiPriority w:val="0"/>
    <w:pPr>
      <w:adjustRightInd w:val="0"/>
      <w:snapToGrid w:val="0"/>
    </w:pPr>
  </w:style>
  <w:style w:type="paragraph" w:customStyle="1" w:styleId="141">
    <w:name w:val="摘要"/>
    <w:basedOn w:val="1"/>
    <w:next w:val="4"/>
    <w:qFormat/>
    <w:uiPriority w:val="0"/>
    <w:pPr>
      <w:spacing w:line="360" w:lineRule="auto"/>
    </w:pPr>
    <w:rPr>
      <w:rFonts w:eastAsia="黑体"/>
      <w:sz w:val="20"/>
    </w:rPr>
  </w:style>
  <w:style w:type="paragraph" w:customStyle="1" w:styleId="142">
    <w:name w:val="Char Char 字元 字元 字元 Char Char Char Char"/>
    <w:basedOn w:val="1"/>
    <w:qFormat/>
    <w:uiPriority w:val="0"/>
    <w:pPr>
      <w:adjustRightInd w:val="0"/>
      <w:spacing w:line="360" w:lineRule="auto"/>
    </w:pPr>
    <w:rPr>
      <w:kern w:val="0"/>
      <w:sz w:val="24"/>
    </w:rPr>
  </w:style>
  <w:style w:type="paragraph" w:customStyle="1" w:styleId="143">
    <w:name w:val="可研正文"/>
    <w:basedOn w:val="24"/>
    <w:qFormat/>
    <w:uiPriority w:val="0"/>
    <w:pPr>
      <w:adjustRightInd w:val="0"/>
      <w:snapToGrid w:val="0"/>
      <w:spacing w:line="440" w:lineRule="exact"/>
      <w:ind w:firstLine="567"/>
    </w:pPr>
    <w:rPr>
      <w:sz w:val="28"/>
    </w:rPr>
  </w:style>
  <w:style w:type="paragraph" w:customStyle="1" w:styleId="144">
    <w:name w:val="没有缩进（为图形使用）"/>
    <w:basedOn w:val="1"/>
    <w:qFormat/>
    <w:uiPriority w:val="0"/>
    <w:pPr>
      <w:spacing w:before="120" w:after="120" w:line="360" w:lineRule="auto"/>
    </w:pPr>
    <w:rPr>
      <w:sz w:val="24"/>
    </w:rPr>
  </w:style>
  <w:style w:type="paragraph" w:customStyle="1" w:styleId="14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7">
    <w:name w:val="标书正文:  0.74 厘米"/>
    <w:basedOn w:val="1"/>
    <w:qFormat/>
    <w:uiPriority w:val="0"/>
    <w:pPr>
      <w:snapToGrid w:val="0"/>
      <w:spacing w:line="360" w:lineRule="auto"/>
      <w:ind w:firstLine="420"/>
    </w:pPr>
    <w:rPr>
      <w:sz w:val="24"/>
    </w:rPr>
  </w:style>
  <w:style w:type="paragraph" w:customStyle="1" w:styleId="148">
    <w:name w:val="样式 正文缩进正文（首行缩进两字）表正文正文非缩进特点标题4段1 + 首行缩进:  2 字符"/>
    <w:basedOn w:val="17"/>
    <w:qFormat/>
    <w:uiPriority w:val="0"/>
    <w:pPr>
      <w:ind w:firstLine="480" w:firstLineChars="200"/>
    </w:pPr>
  </w:style>
  <w:style w:type="paragraph" w:customStyle="1" w:styleId="14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0">
    <w:name w:val="Char1 Char Char Char"/>
    <w:basedOn w:val="1"/>
    <w:qFormat/>
    <w:uiPriority w:val="0"/>
    <w:rPr>
      <w:rFonts w:ascii="Tahoma" w:hAnsi="Tahoma"/>
      <w:sz w:val="24"/>
    </w:rPr>
  </w:style>
  <w:style w:type="paragraph" w:customStyle="1" w:styleId="15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2">
    <w:name w:val="文章正文"/>
    <w:basedOn w:val="1"/>
    <w:qFormat/>
    <w:uiPriority w:val="0"/>
    <w:pPr>
      <w:ind w:firstLine="560" w:firstLineChars="200"/>
    </w:pPr>
    <w:rPr>
      <w:rFonts w:ascii="仿宋_GB2312" w:hAnsi="宋体" w:eastAsia="仿宋_GB2312"/>
      <w:color w:val="000000"/>
    </w:rPr>
  </w:style>
  <w:style w:type="paragraph" w:customStyle="1" w:styleId="15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Char Char1 Char"/>
    <w:basedOn w:val="1"/>
    <w:qFormat/>
    <w:uiPriority w:val="0"/>
    <w:rPr>
      <w:rFonts w:ascii="Tahoma" w:hAnsi="Tahoma"/>
      <w:sz w:val="24"/>
      <w:szCs w:val="24"/>
    </w:rPr>
  </w:style>
  <w:style w:type="paragraph" w:customStyle="1" w:styleId="156">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5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8">
    <w:name w:val="Char"/>
    <w:basedOn w:val="1"/>
    <w:qFormat/>
    <w:uiPriority w:val="0"/>
    <w:pPr>
      <w:spacing w:line="240" w:lineRule="atLeast"/>
      <w:ind w:left="420" w:firstLine="420"/>
    </w:pPr>
    <w:rPr>
      <w:kern w:val="0"/>
      <w:sz w:val="21"/>
    </w:rPr>
  </w:style>
  <w:style w:type="paragraph" w:customStyle="1" w:styleId="15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0">
    <w:name w:val="Char1 Char Char Char1"/>
    <w:basedOn w:val="1"/>
    <w:qFormat/>
    <w:uiPriority w:val="0"/>
    <w:rPr>
      <w:rFonts w:ascii="Tahoma" w:hAnsi="Tahoma"/>
      <w:sz w:val="30"/>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63">
    <w:name w:val="Char Char Char"/>
    <w:basedOn w:val="1"/>
    <w:qFormat/>
    <w:uiPriority w:val="0"/>
    <w:rPr>
      <w:rFonts w:ascii="Tahoma" w:hAnsi="Tahoma"/>
      <w:sz w:val="24"/>
    </w:rPr>
  </w:style>
  <w:style w:type="paragraph" w:customStyle="1" w:styleId="16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7">
    <w:name w:val="默认段落字体 Para Char Char Char Char Char Char Char"/>
    <w:basedOn w:val="1"/>
    <w:qFormat/>
    <w:uiPriority w:val="0"/>
    <w:rPr>
      <w:rFonts w:ascii="Tahoma" w:hAnsi="Tahoma"/>
      <w:sz w:val="24"/>
    </w:rPr>
  </w:style>
  <w:style w:type="paragraph" w:customStyle="1" w:styleId="168">
    <w:name w:val="IN Feature"/>
    <w:next w:val="16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0">
    <w:name w:val="首行缩进"/>
    <w:basedOn w:val="1"/>
    <w:qFormat/>
    <w:uiPriority w:val="0"/>
    <w:pPr>
      <w:numPr>
        <w:ilvl w:val="0"/>
        <w:numId w:val="10"/>
      </w:numPr>
      <w:spacing w:line="360" w:lineRule="auto"/>
    </w:pPr>
    <w:rPr>
      <w:rFonts w:eastAsia="仿宋_GB2312"/>
    </w:rPr>
  </w:style>
  <w:style w:type="paragraph" w:customStyle="1" w:styleId="171">
    <w:name w:val="正文字缩2字"/>
    <w:basedOn w:val="1"/>
    <w:qFormat/>
    <w:uiPriority w:val="0"/>
    <w:pPr>
      <w:spacing w:before="60" w:after="60" w:line="360" w:lineRule="auto"/>
      <w:ind w:left="200" w:leftChars="200" w:firstLine="200" w:firstLineChars="200"/>
    </w:pPr>
    <w:rPr>
      <w:sz w:val="24"/>
    </w:rPr>
  </w:style>
  <w:style w:type="paragraph" w:customStyle="1" w:styleId="172">
    <w:name w:val="正文表格"/>
    <w:basedOn w:val="1"/>
    <w:qFormat/>
    <w:uiPriority w:val="0"/>
    <w:pPr>
      <w:adjustRightInd w:val="0"/>
      <w:spacing w:before="40" w:after="40"/>
    </w:pPr>
    <w:rPr>
      <w:sz w:val="24"/>
    </w:rPr>
  </w:style>
  <w:style w:type="paragraph" w:customStyle="1" w:styleId="173">
    <w:name w:val="表文字"/>
    <w:qFormat/>
    <w:uiPriority w:val="0"/>
    <w:rPr>
      <w:rFonts w:ascii="宋体" w:hAnsi="Times New Roman" w:eastAsia="宋体" w:cs="Times New Roman"/>
      <w:kern w:val="2"/>
      <w:lang w:val="en-US" w:eastAsia="zh-CN" w:bidi="ar-SA"/>
    </w:rPr>
  </w:style>
  <w:style w:type="paragraph" w:customStyle="1" w:styleId="174">
    <w:name w:val="表格内文字"/>
    <w:basedOn w:val="32"/>
    <w:qFormat/>
    <w:uiPriority w:val="0"/>
    <w:pPr>
      <w:adjustRightInd w:val="0"/>
    </w:pPr>
    <w:rPr>
      <w:color w:val="000000"/>
      <w:lang w:val="en-GB"/>
    </w:rPr>
  </w:style>
  <w:style w:type="paragraph" w:customStyle="1" w:styleId="175">
    <w:name w:val="正文文本缩进 21"/>
    <w:basedOn w:val="1"/>
    <w:qFormat/>
    <w:uiPriority w:val="0"/>
    <w:pPr>
      <w:adjustRightInd w:val="0"/>
      <w:spacing w:before="120"/>
      <w:ind w:firstLine="420"/>
      <w:textAlignment w:val="baseline"/>
    </w:pPr>
    <w:rPr>
      <w:sz w:val="24"/>
    </w:rPr>
  </w:style>
  <w:style w:type="paragraph" w:customStyle="1" w:styleId="176">
    <w:name w:val="标题无"/>
    <w:basedOn w:val="1"/>
    <w:qFormat/>
    <w:uiPriority w:val="0"/>
    <w:pPr>
      <w:spacing w:line="360" w:lineRule="auto"/>
    </w:pPr>
    <w:rPr>
      <w:sz w:val="24"/>
    </w:rPr>
  </w:style>
  <w:style w:type="paragraph" w:customStyle="1" w:styleId="177">
    <w:name w:val="af"/>
    <w:basedOn w:val="1"/>
    <w:qFormat/>
    <w:uiPriority w:val="0"/>
    <w:pPr>
      <w:widowControl/>
      <w:spacing w:line="300" w:lineRule="atLeast"/>
      <w:jc w:val="left"/>
    </w:pPr>
    <w:rPr>
      <w:rFonts w:ascii="宋体" w:hAnsi="宋体"/>
      <w:kern w:val="0"/>
      <w:sz w:val="18"/>
    </w:rPr>
  </w:style>
  <w:style w:type="paragraph" w:customStyle="1" w:styleId="178">
    <w:name w:val="简单回函地址"/>
    <w:basedOn w:val="1"/>
    <w:qFormat/>
    <w:uiPriority w:val="0"/>
    <w:pPr>
      <w:adjustRightInd w:val="0"/>
      <w:snapToGrid w:val="0"/>
      <w:spacing w:line="360" w:lineRule="auto"/>
    </w:pPr>
    <w:rPr>
      <w:sz w:val="24"/>
    </w:rPr>
  </w:style>
  <w:style w:type="paragraph" w:customStyle="1" w:styleId="17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0">
    <w:name w:val="正文（首行不缩进）"/>
    <w:basedOn w:val="1"/>
    <w:qFormat/>
    <w:uiPriority w:val="0"/>
    <w:pPr>
      <w:autoSpaceDE w:val="0"/>
      <w:autoSpaceDN w:val="0"/>
      <w:adjustRightInd w:val="0"/>
      <w:spacing w:line="360" w:lineRule="auto"/>
      <w:jc w:val="left"/>
    </w:pPr>
    <w:rPr>
      <w:kern w:val="0"/>
      <w:sz w:val="21"/>
    </w:rPr>
  </w:style>
  <w:style w:type="paragraph" w:customStyle="1" w:styleId="181">
    <w:name w:val="正文1"/>
    <w:basedOn w:val="1"/>
    <w:qFormat/>
    <w:uiPriority w:val="0"/>
    <w:pPr>
      <w:spacing w:line="300" w:lineRule="auto"/>
      <w:ind w:firstLine="200" w:firstLineChars="200"/>
    </w:pPr>
    <w:rPr>
      <w:sz w:val="24"/>
    </w:rPr>
  </w:style>
  <w:style w:type="paragraph" w:customStyle="1" w:styleId="18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4">
    <w:name w:val="表头样式"/>
    <w:basedOn w:val="1"/>
    <w:qFormat/>
    <w:uiPriority w:val="0"/>
    <w:pPr>
      <w:autoSpaceDE w:val="0"/>
      <w:autoSpaceDN w:val="0"/>
      <w:adjustRightInd w:val="0"/>
      <w:spacing w:line="360" w:lineRule="auto"/>
      <w:jc w:val="left"/>
    </w:pPr>
    <w:rPr>
      <w:b/>
      <w:kern w:val="0"/>
      <w:sz w:val="21"/>
    </w:rPr>
  </w:style>
  <w:style w:type="paragraph" w:customStyle="1" w:styleId="185">
    <w:name w:val="图片文字"/>
    <w:basedOn w:val="1"/>
    <w:qFormat/>
    <w:uiPriority w:val="0"/>
    <w:pPr>
      <w:spacing w:line="240" w:lineRule="atLeast"/>
      <w:jc w:val="center"/>
    </w:pPr>
    <w:rPr>
      <w:sz w:val="21"/>
    </w:rPr>
  </w:style>
  <w:style w:type="paragraph" w:customStyle="1" w:styleId="18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9">
    <w:name w:val="首行缩进 1"/>
    <w:basedOn w:val="1"/>
    <w:qFormat/>
    <w:uiPriority w:val="0"/>
    <w:pPr>
      <w:spacing w:after="120" w:line="360" w:lineRule="auto"/>
      <w:ind w:firstLine="200" w:firstLineChars="200"/>
    </w:pPr>
    <w:rPr>
      <w:sz w:val="24"/>
    </w:rPr>
  </w:style>
  <w:style w:type="paragraph" w:customStyle="1" w:styleId="190">
    <w:name w:val="Char11"/>
    <w:basedOn w:val="1"/>
    <w:qFormat/>
    <w:uiPriority w:val="0"/>
    <w:pPr>
      <w:spacing w:line="240" w:lineRule="atLeast"/>
      <w:ind w:left="420" w:firstLine="420"/>
    </w:pPr>
    <w:rPr>
      <w:kern w:val="0"/>
      <w:sz w:val="21"/>
    </w:rPr>
  </w:style>
  <w:style w:type="paragraph" w:customStyle="1" w:styleId="19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5">
    <w:name w:val="Char1"/>
    <w:basedOn w:val="1"/>
    <w:qFormat/>
    <w:uiPriority w:val="0"/>
    <w:rPr>
      <w:sz w:val="21"/>
    </w:rPr>
  </w:style>
  <w:style w:type="paragraph" w:customStyle="1" w:styleId="196">
    <w:name w:val="Note"/>
    <w:basedOn w:val="1"/>
    <w:qFormat/>
    <w:uiPriority w:val="0"/>
    <w:pPr>
      <w:pBdr>
        <w:top w:val="single" w:color="auto" w:sz="12" w:space="3"/>
        <w:bottom w:val="single" w:color="auto" w:sz="12" w:space="3"/>
      </w:pBdr>
      <w:spacing w:line="360" w:lineRule="auto"/>
    </w:pPr>
    <w:rPr>
      <w:sz w:val="24"/>
    </w:rPr>
  </w:style>
  <w:style w:type="paragraph" w:customStyle="1" w:styleId="197">
    <w:name w:val="Char Char Char Char Char Char Char Char Char Char Char Char Char Char Char Char"/>
    <w:basedOn w:val="1"/>
    <w:qFormat/>
    <w:uiPriority w:val="0"/>
    <w:pPr>
      <w:tabs>
        <w:tab w:val="left" w:pos="360"/>
      </w:tabs>
    </w:pPr>
    <w:rPr>
      <w:sz w:val="24"/>
    </w:rPr>
  </w:style>
  <w:style w:type="paragraph" w:customStyle="1" w:styleId="198">
    <w:name w:val="样式 宋体 五号 行距: 单倍行距"/>
    <w:basedOn w:val="1"/>
    <w:qFormat/>
    <w:uiPriority w:val="0"/>
    <w:pPr>
      <w:adjustRightInd w:val="0"/>
      <w:jc w:val="left"/>
    </w:pPr>
    <w:rPr>
      <w:rFonts w:ascii="宋体" w:hAnsi="宋体"/>
      <w:kern w:val="0"/>
      <w:sz w:val="21"/>
    </w:rPr>
  </w:style>
  <w:style w:type="paragraph" w:customStyle="1" w:styleId="199">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1">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2">
    <w:name w:val="图例"/>
    <w:basedOn w:val="1"/>
    <w:qFormat/>
    <w:uiPriority w:val="0"/>
    <w:pPr>
      <w:spacing w:before="120" w:after="120" w:line="360" w:lineRule="auto"/>
      <w:jc w:val="center"/>
    </w:pPr>
    <w:rPr>
      <w:rFonts w:eastAsia="仿宋_GB2312"/>
      <w:b/>
      <w:sz w:val="24"/>
    </w:rPr>
  </w:style>
  <w:style w:type="paragraph" w:customStyle="1" w:styleId="203">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04">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205">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character" w:customStyle="1" w:styleId="206">
    <w:name w:val="标题 3 字符"/>
    <w:link w:val="5"/>
    <w:qFormat/>
    <w:uiPriority w:val="0"/>
    <w:rPr>
      <w:rFonts w:eastAsia="宋体"/>
      <w:b/>
      <w:kern w:val="2"/>
      <w:sz w:val="32"/>
      <w:lang w:val="en-US" w:eastAsia="zh-CN"/>
    </w:rPr>
  </w:style>
  <w:style w:type="character" w:customStyle="1" w:styleId="207">
    <w:name w:val="标题 2 字符"/>
    <w:link w:val="4"/>
    <w:qFormat/>
    <w:uiPriority w:val="0"/>
    <w:rPr>
      <w:rFonts w:ascii="Arial" w:hAnsi="Arial" w:eastAsia="黑体"/>
      <w:b/>
      <w:kern w:val="2"/>
      <w:sz w:val="32"/>
    </w:rPr>
  </w:style>
  <w:style w:type="character" w:customStyle="1" w:styleId="208">
    <w:name w:val="批注文字 字符"/>
    <w:link w:val="21"/>
    <w:qFormat/>
    <w:uiPriority w:val="0"/>
    <w:rPr>
      <w:sz w:val="24"/>
    </w:rPr>
  </w:style>
  <w:style w:type="character" w:customStyle="1" w:styleId="209">
    <w:name w:val="正文文本缩进 字符"/>
    <w:link w:val="25"/>
    <w:qFormat/>
    <w:uiPriority w:val="0"/>
    <w:rPr>
      <w:kern w:val="2"/>
      <w:sz w:val="44"/>
    </w:rPr>
  </w:style>
  <w:style w:type="character" w:customStyle="1" w:styleId="210">
    <w:name w:val="日期 字符"/>
    <w:link w:val="34"/>
    <w:qFormat/>
    <w:uiPriority w:val="0"/>
    <w:rPr>
      <w:kern w:val="2"/>
      <w:sz w:val="28"/>
    </w:rPr>
  </w:style>
  <w:style w:type="character" w:customStyle="1" w:styleId="211">
    <w:name w:val="正文文本缩进 2 字符"/>
    <w:link w:val="35"/>
    <w:qFormat/>
    <w:uiPriority w:val="0"/>
    <w:rPr>
      <w:kern w:val="2"/>
      <w:sz w:val="28"/>
    </w:rPr>
  </w:style>
  <w:style w:type="character" w:customStyle="1" w:styleId="212">
    <w:name w:val="脚注文本 字符"/>
    <w:link w:val="43"/>
    <w:qFormat/>
    <w:uiPriority w:val="0"/>
    <w:rPr>
      <w:kern w:val="2"/>
      <w:sz w:val="18"/>
    </w:rPr>
  </w:style>
  <w:style w:type="character" w:customStyle="1" w:styleId="213">
    <w:name w:val="批注主题 字符"/>
    <w:link w:val="57"/>
    <w:qFormat/>
    <w:uiPriority w:val="0"/>
  </w:style>
  <w:style w:type="character" w:customStyle="1" w:styleId="214">
    <w:name w:val="正文首行缩进 2 字符"/>
    <w:link w:val="36"/>
    <w:qFormat/>
    <w:uiPriority w:val="0"/>
  </w:style>
  <w:style w:type="character" w:customStyle="1" w:styleId="215">
    <w:name w:val="v151"/>
    <w:qFormat/>
    <w:uiPriority w:val="0"/>
    <w:rPr>
      <w:sz w:val="18"/>
    </w:rPr>
  </w:style>
  <w:style w:type="character" w:customStyle="1" w:styleId="216">
    <w:name w:val="Char Char7"/>
    <w:qFormat/>
    <w:uiPriority w:val="0"/>
    <w:rPr>
      <w:rFonts w:ascii="宋体" w:hAnsi="宋体" w:eastAsia="宋体"/>
      <w:kern w:val="2"/>
      <w:sz w:val="28"/>
    </w:rPr>
  </w:style>
  <w:style w:type="character" w:customStyle="1" w:styleId="217">
    <w:name w:val="小 Char"/>
    <w:qFormat/>
    <w:uiPriority w:val="0"/>
    <w:rPr>
      <w:rFonts w:ascii="宋体" w:hAnsi="Courier New" w:eastAsia="宋体"/>
      <w:kern w:val="2"/>
      <w:sz w:val="21"/>
      <w:lang w:val="en-US" w:eastAsia="zh-CN" w:bidi="ar-SA"/>
    </w:rPr>
  </w:style>
  <w:style w:type="character" w:customStyle="1" w:styleId="218">
    <w:name w:val="文字 Char"/>
    <w:link w:val="69"/>
    <w:qFormat/>
    <w:uiPriority w:val="0"/>
    <w:rPr>
      <w:rFonts w:ascii="宋体"/>
      <w:kern w:val="2"/>
      <w:sz w:val="28"/>
    </w:rPr>
  </w:style>
  <w:style w:type="character" w:customStyle="1" w:styleId="219">
    <w:name w:val="content-white1"/>
    <w:qFormat/>
    <w:uiPriority w:val="0"/>
    <w:rPr>
      <w:rFonts w:ascii="_x000B__x000C_" w:hAnsi="_x000B__x000C_"/>
      <w:color w:val="auto"/>
      <w:sz w:val="18"/>
      <w:u w:val="none"/>
    </w:rPr>
  </w:style>
  <w:style w:type="character" w:customStyle="1" w:styleId="220">
    <w:name w:val="正文 + 三号 Char"/>
    <w:qFormat/>
    <w:uiPriority w:val="0"/>
    <w:rPr>
      <w:rFonts w:eastAsia="宋体"/>
      <w:kern w:val="2"/>
      <w:sz w:val="21"/>
      <w:lang w:val="en-US" w:eastAsia="zh-CN"/>
    </w:rPr>
  </w:style>
  <w:style w:type="character" w:customStyle="1" w:styleId="221">
    <w:name w:val="H2 Char"/>
    <w:qFormat/>
    <w:uiPriority w:val="0"/>
    <w:rPr>
      <w:rFonts w:ascii="Arial" w:hAnsi="Arial" w:eastAsia="宋体"/>
      <w:kern w:val="2"/>
      <w:sz w:val="28"/>
      <w:lang w:val="en-US" w:eastAsia="zh-CN"/>
    </w:rPr>
  </w:style>
  <w:style w:type="character" w:customStyle="1" w:styleId="222">
    <w:name w:val="Char Char3"/>
    <w:qFormat/>
    <w:uiPriority w:val="0"/>
    <w:rPr>
      <w:rFonts w:eastAsia="宋体"/>
      <w:kern w:val="2"/>
      <w:sz w:val="18"/>
      <w:lang w:val="en-US" w:eastAsia="zh-CN"/>
    </w:rPr>
  </w:style>
  <w:style w:type="character" w:customStyle="1" w:styleId="223">
    <w:name w:val="Char Char4"/>
    <w:qFormat/>
    <w:uiPriority w:val="0"/>
    <w:rPr>
      <w:rFonts w:eastAsia="宋体"/>
      <w:b/>
      <w:kern w:val="2"/>
      <w:sz w:val="21"/>
      <w:lang w:val="en-US" w:eastAsia="zh-CN"/>
    </w:rPr>
  </w:style>
  <w:style w:type="character" w:customStyle="1" w:styleId="224">
    <w:name w:val="Table Text Char1 Char"/>
    <w:qFormat/>
    <w:uiPriority w:val="0"/>
    <w:rPr>
      <w:rFonts w:ascii="Arial" w:hAnsi="Arial"/>
      <w:kern w:val="2"/>
      <w:sz w:val="18"/>
      <w:lang w:val="en-US" w:eastAsia="zh-CN" w:bidi="ar-SA"/>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Char Char"/>
    <w:qFormat/>
    <w:uiPriority w:val="0"/>
    <w:rPr>
      <w:rFonts w:ascii="宋体" w:hAnsi="宋体" w:eastAsia="宋体"/>
      <w:kern w:val="2"/>
      <w:sz w:val="24"/>
      <w:lang w:val="en-US" w:eastAsia="zh-CN" w:bidi="ar-SA"/>
    </w:rPr>
  </w:style>
  <w:style w:type="character" w:customStyle="1" w:styleId="227">
    <w:name w:val="Table Heading Char Char"/>
    <w:qFormat/>
    <w:uiPriority w:val="0"/>
    <w:rPr>
      <w:rFonts w:ascii="Arial" w:hAnsi="Arial" w:eastAsia="黑体"/>
      <w:kern w:val="2"/>
      <w:sz w:val="18"/>
      <w:lang w:val="en-US" w:eastAsia="zh-CN"/>
    </w:rPr>
  </w:style>
  <w:style w:type="character" w:customStyle="1" w:styleId="228">
    <w:name w:val="Table Text Char Char Char Char"/>
    <w:link w:val="70"/>
    <w:qFormat/>
    <w:uiPriority w:val="0"/>
    <w:rPr>
      <w:rFonts w:ascii="Arial" w:hAnsi="Arial"/>
      <w:kern w:val="2"/>
      <w:sz w:val="18"/>
      <w:lang w:val="en-US" w:eastAsia="zh-CN" w:bidi="ar-SA"/>
    </w:rPr>
  </w:style>
  <w:style w:type="character" w:customStyle="1" w:styleId="229">
    <w:name w:val="Table Text Char"/>
    <w:link w:val="71"/>
    <w:qFormat/>
    <w:uiPriority w:val="0"/>
    <w:rPr>
      <w:rFonts w:ascii="Arial" w:hAnsi="Arial"/>
      <w:kern w:val="2"/>
      <w:sz w:val="18"/>
      <w:lang w:val="en-US" w:eastAsia="zh-CN" w:bidi="ar-SA"/>
    </w:rPr>
  </w:style>
  <w:style w:type="character" w:customStyle="1" w:styleId="230">
    <w:name w:val="Char Char2"/>
    <w:qFormat/>
    <w:uiPriority w:val="0"/>
    <w:rPr>
      <w:rFonts w:eastAsia="宋体"/>
      <w:kern w:val="2"/>
      <w:sz w:val="18"/>
      <w:lang w:val="en-US" w:eastAsia="zh-CN"/>
    </w:rPr>
  </w:style>
  <w:style w:type="character" w:customStyle="1" w:styleId="231">
    <w:name w:val="标书正文:  0.74 厘米 Char1"/>
    <w:qFormat/>
    <w:uiPriority w:val="0"/>
    <w:rPr>
      <w:rFonts w:eastAsia="宋体"/>
      <w:kern w:val="2"/>
      <w:sz w:val="24"/>
      <w:lang w:val="en-US" w:eastAsia="zh-CN"/>
    </w:rPr>
  </w:style>
  <w:style w:type="character" w:customStyle="1" w:styleId="232">
    <w:name w:val="样式 宋体"/>
    <w:qFormat/>
    <w:uiPriority w:val="0"/>
    <w:rPr>
      <w:rFonts w:ascii="宋体" w:hAnsi="宋体" w:eastAsia="宋体"/>
      <w:sz w:val="28"/>
    </w:rPr>
  </w:style>
  <w:style w:type="character" w:customStyle="1" w:styleId="233">
    <w:name w:val="未命名11"/>
    <w:qFormat/>
    <w:uiPriority w:val="0"/>
    <w:rPr>
      <w:color w:val="77FFFF"/>
      <w:sz w:val="24"/>
    </w:rPr>
  </w:style>
  <w:style w:type="character" w:customStyle="1" w:styleId="234">
    <w:name w:val="crowed11"/>
    <w:qFormat/>
    <w:uiPriority w:val="0"/>
    <w:rPr>
      <w:rFonts w:hint="default" w:ascii="_x000B__x000C_" w:hAnsi="_x000B__x000C_"/>
      <w:sz w:val="24"/>
    </w:rPr>
  </w:style>
  <w:style w:type="character" w:customStyle="1" w:styleId="235">
    <w:name w:val="Char Char6"/>
    <w:qFormat/>
    <w:uiPriority w:val="0"/>
    <w:rPr>
      <w:rFonts w:ascii="仿宋_GB2312" w:eastAsia="仿宋_GB2312"/>
      <w:kern w:val="2"/>
      <w:sz w:val="32"/>
    </w:rPr>
  </w:style>
  <w:style w:type="character" w:customStyle="1" w:styleId="236">
    <w:name w:val="title_emph1"/>
    <w:qFormat/>
    <w:uiPriority w:val="0"/>
    <w:rPr>
      <w:rFonts w:hint="default" w:ascii="Arial" w:hAnsi="Arial"/>
      <w:b/>
      <w:sz w:val="20"/>
    </w:rPr>
  </w:style>
  <w:style w:type="character" w:customStyle="1" w:styleId="237">
    <w:name w:val="font1"/>
    <w:qFormat/>
    <w:uiPriority w:val="0"/>
    <w:rPr>
      <w:color w:val="000000"/>
      <w:sz w:val="18"/>
    </w:rPr>
  </w:style>
  <w:style w:type="character" w:customStyle="1" w:styleId="238">
    <w:name w:val="Char Char11"/>
    <w:qFormat/>
    <w:uiPriority w:val="0"/>
    <w:rPr>
      <w:rFonts w:ascii="宋体"/>
      <w:kern w:val="2"/>
      <w:sz w:val="28"/>
    </w:rPr>
  </w:style>
  <w:style w:type="character" w:customStyle="1" w:styleId="239">
    <w:name w:val="top-det1"/>
    <w:qFormat/>
    <w:uiPriority w:val="0"/>
    <w:rPr>
      <w:b/>
      <w:color w:val="000000"/>
    </w:rPr>
  </w:style>
  <w:style w:type="character" w:customStyle="1" w:styleId="240">
    <w:name w:val="font21"/>
    <w:qFormat/>
    <w:uiPriority w:val="0"/>
    <w:rPr>
      <w:rFonts w:hint="eastAsia" w:ascii="宋体" w:hAnsi="宋体" w:eastAsia="宋体" w:cs="宋体"/>
      <w:color w:val="000000"/>
      <w:sz w:val="20"/>
      <w:szCs w:val="20"/>
      <w:u w:val="none"/>
    </w:rPr>
  </w:style>
  <w:style w:type="character" w:customStyle="1" w:styleId="241">
    <w:name w:val="正文文本 字符"/>
    <w:link w:val="24"/>
    <w:qFormat/>
    <w:uiPriority w:val="0"/>
    <w:rPr>
      <w:rFonts w:ascii="仿宋_GB2312" w:eastAsia="仿宋_GB2312"/>
      <w:kern w:val="2"/>
      <w:sz w:val="32"/>
    </w:rPr>
  </w:style>
  <w:style w:type="paragraph" w:customStyle="1" w:styleId="24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3">
    <w:name w:val="TOC1"/>
    <w:basedOn w:val="1"/>
    <w:next w:val="1"/>
    <w:qFormat/>
    <w:uiPriority w:val="0"/>
    <w:pPr>
      <w:spacing w:line="180" w:lineRule="auto"/>
      <w:jc w:val="center"/>
    </w:pPr>
    <w:rPr>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罗成</Manager>
  <Company>重庆市政府采购中心</Company>
  <Pages>40</Pages>
  <Words>13869</Words>
  <Characters>14631</Characters>
  <Lines>208</Lines>
  <Paragraphs>58</Paragraphs>
  <TotalTime>14</TotalTime>
  <ScaleCrop>false</ScaleCrop>
  <LinksUpToDate>false</LinksUpToDate>
  <CharactersWithSpaces>14873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2025-04-18T08:52:00Z</dcterms:created>
  <dc:creator>周媛媛</dc:creator>
  <cp:lastModifiedBy>身高一六八</cp:lastModifiedBy>
  <cp:lastPrinted>2025-07-31T01:01:00Z</cp:lastPrinted>
  <dcterms:modified xsi:type="dcterms:W3CDTF">2025-08-01T07:20:18Z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5A690EBC838741EF9580F5D6DB2CE4F1_13</vt:lpwstr>
  </property>
  <property fmtid="{D5CDD505-2E9C-101B-9397-08002B2CF9AE}" pid="4" name="KSOTemplateDocerSaveRecord">
    <vt:lpwstr>eyJoZGlkIjoiYzdhZDQ1YWMwMjI1OTdhNzFlMjkyZGI2ZTYxY2YyZGIiLCJ1c2VySWQiOiI0NTE1OTYxNDYifQ==</vt:lpwstr>
  </property>
</Properties>
</file>