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9B35E">
      <w:pPr>
        <w:jc w:val="center"/>
        <w:rPr>
          <w:rFonts w:hint="eastAsia" w:ascii="宋体" w:hAnsi="宋体" w:eastAsia="宋体" w:cs="宋体"/>
          <w:color w:val="auto"/>
          <w:spacing w:val="80"/>
          <w:sz w:val="112"/>
          <w:szCs w:val="112"/>
          <w:highlight w:val="none"/>
          <w:lang w:val="en-US" w:eastAsia="zh-CN"/>
        </w:rPr>
      </w:pPr>
      <w:bookmarkStart w:id="0" w:name="_Toc1381"/>
    </w:p>
    <w:p w14:paraId="44D2D16F">
      <w:pPr>
        <w:jc w:val="center"/>
        <w:rPr>
          <w:rFonts w:hint="eastAsia" w:ascii="宋体" w:hAnsi="宋体" w:eastAsia="宋体" w:cs="宋体"/>
          <w:color w:val="auto"/>
          <w:spacing w:val="80"/>
          <w:sz w:val="72"/>
          <w:szCs w:val="72"/>
          <w:highlight w:val="none"/>
        </w:rPr>
      </w:pPr>
      <w:r>
        <w:rPr>
          <w:rFonts w:hint="eastAsia" w:ascii="宋体" w:hAnsi="宋体" w:eastAsia="宋体" w:cs="宋体"/>
          <w:color w:val="auto"/>
          <w:spacing w:val="80"/>
          <w:sz w:val="72"/>
          <w:szCs w:val="72"/>
          <w:highlight w:val="none"/>
          <w:lang w:val="en-US" w:eastAsia="zh-CN"/>
        </w:rPr>
        <w:t>采购</w:t>
      </w:r>
      <w:r>
        <w:rPr>
          <w:rFonts w:hint="eastAsia" w:ascii="宋体" w:hAnsi="宋体" w:eastAsia="宋体" w:cs="宋体"/>
          <w:color w:val="auto"/>
          <w:spacing w:val="80"/>
          <w:sz w:val="72"/>
          <w:szCs w:val="72"/>
          <w:highlight w:val="none"/>
        </w:rPr>
        <w:t>文件</w:t>
      </w:r>
      <w:bookmarkEnd w:id="0"/>
    </w:p>
    <w:p w14:paraId="2F615C80">
      <w:pPr>
        <w:spacing w:line="700" w:lineRule="exact"/>
        <w:jc w:val="center"/>
        <w:rPr>
          <w:rFonts w:hint="eastAsia" w:ascii="宋体" w:hAnsi="宋体" w:eastAsia="宋体" w:cs="宋体"/>
          <w:b/>
          <w:bCs/>
          <w:color w:val="auto"/>
          <w:sz w:val="36"/>
          <w:szCs w:val="21"/>
          <w:highlight w:val="none"/>
          <w:lang w:eastAsia="zh-CN"/>
        </w:rPr>
      </w:pPr>
      <w:r>
        <w:rPr>
          <w:rFonts w:hint="eastAsia" w:ascii="宋体" w:hAnsi="宋体" w:eastAsia="宋体" w:cs="宋体"/>
          <w:b/>
          <w:bCs/>
          <w:color w:val="auto"/>
          <w:sz w:val="36"/>
          <w:szCs w:val="21"/>
          <w:highlight w:val="none"/>
          <w:lang w:eastAsia="zh-CN"/>
        </w:rPr>
        <w:t>（</w:t>
      </w:r>
      <w:r>
        <w:rPr>
          <w:rFonts w:hint="eastAsia" w:ascii="宋体" w:hAnsi="宋体" w:eastAsia="宋体" w:cs="宋体"/>
          <w:b/>
          <w:bCs/>
          <w:color w:val="auto"/>
          <w:sz w:val="36"/>
          <w:szCs w:val="21"/>
          <w:highlight w:val="none"/>
          <w:lang w:val="en-US" w:eastAsia="zh-CN"/>
        </w:rPr>
        <w:t>综合评分法</w:t>
      </w:r>
      <w:r>
        <w:rPr>
          <w:rFonts w:hint="eastAsia" w:ascii="宋体" w:hAnsi="宋体" w:eastAsia="宋体" w:cs="宋体"/>
          <w:b/>
          <w:bCs/>
          <w:color w:val="auto"/>
          <w:sz w:val="36"/>
          <w:szCs w:val="21"/>
          <w:highlight w:val="none"/>
          <w:lang w:eastAsia="zh-CN"/>
        </w:rPr>
        <w:t>）</w:t>
      </w:r>
    </w:p>
    <w:p w14:paraId="24E5C784">
      <w:pPr>
        <w:spacing w:line="700" w:lineRule="exact"/>
        <w:jc w:val="center"/>
        <w:rPr>
          <w:rFonts w:hint="eastAsia" w:ascii="宋体" w:hAnsi="宋体" w:eastAsia="宋体" w:cs="宋体"/>
          <w:color w:val="auto"/>
          <w:sz w:val="32"/>
          <w:highlight w:val="none"/>
        </w:rPr>
      </w:pPr>
    </w:p>
    <w:p w14:paraId="6E0A45F5">
      <w:pPr>
        <w:spacing w:line="700" w:lineRule="exact"/>
        <w:jc w:val="center"/>
        <w:rPr>
          <w:rFonts w:hint="eastAsia" w:ascii="宋体" w:hAnsi="宋体" w:eastAsia="宋体" w:cs="宋体"/>
          <w:b/>
          <w:color w:val="auto"/>
          <w:sz w:val="36"/>
          <w:szCs w:val="36"/>
          <w:highlight w:val="none"/>
        </w:rPr>
      </w:pPr>
    </w:p>
    <w:p w14:paraId="4646F9BA">
      <w:pPr>
        <w:keepNext w:val="0"/>
        <w:keepLines w:val="0"/>
        <w:pageBreakBefore w:val="0"/>
        <w:widowControl w:val="0"/>
        <w:kinsoku w:val="0"/>
        <w:wordWrap/>
        <w:overflowPunct w:val="0"/>
        <w:topLinePunct w:val="0"/>
        <w:autoSpaceDE w:val="0"/>
        <w:autoSpaceDN w:val="0"/>
        <w:bidi w:val="0"/>
        <w:adjustRightInd w:val="0"/>
        <w:snapToGrid w:val="0"/>
        <w:spacing w:beforeLines="0" w:afterLines="0" w:line="360" w:lineRule="auto"/>
        <w:ind w:firstLine="0" w:firstLineChars="0"/>
        <w:jc w:val="both"/>
        <w:textAlignment w:val="auto"/>
        <w:outlineLvl w:val="9"/>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项目编号</w:t>
      </w:r>
      <w:r>
        <w:rPr>
          <w:rFonts w:hint="eastAsia" w:ascii="宋体" w:hAnsi="宋体" w:eastAsia="宋体" w:cs="宋体"/>
          <w:b/>
          <w:bCs/>
          <w:color w:val="auto"/>
          <w:sz w:val="32"/>
          <w:highlight w:val="none"/>
          <w:lang w:eastAsia="zh-CN"/>
        </w:rPr>
        <w:t>：</w:t>
      </w:r>
      <w:r>
        <w:rPr>
          <w:rFonts w:hint="eastAsia" w:ascii="宋体" w:hAnsi="宋体" w:eastAsia="宋体" w:cs="宋体"/>
          <w:b/>
          <w:bCs/>
          <w:color w:val="auto"/>
          <w:sz w:val="32"/>
          <w:highlight w:val="none"/>
          <w:lang w:val="en-US" w:eastAsia="zh-CN"/>
        </w:rPr>
        <w:t>DDKJY-2025011</w:t>
      </w:r>
    </w:p>
    <w:p w14:paraId="4CA05C61">
      <w:pPr>
        <w:keepNext w:val="0"/>
        <w:keepLines w:val="0"/>
        <w:pageBreakBefore w:val="0"/>
        <w:widowControl w:val="0"/>
        <w:kinsoku w:val="0"/>
        <w:wordWrap/>
        <w:overflowPunct w:val="0"/>
        <w:topLinePunct w:val="0"/>
        <w:autoSpaceDE w:val="0"/>
        <w:autoSpaceDN w:val="0"/>
        <w:bidi w:val="0"/>
        <w:adjustRightInd w:val="0"/>
        <w:snapToGrid w:val="0"/>
        <w:spacing w:beforeLines="0" w:afterLines="0" w:line="360" w:lineRule="auto"/>
        <w:ind w:firstLine="0" w:firstLineChars="0"/>
        <w:jc w:val="both"/>
        <w:textAlignment w:val="auto"/>
        <w:outlineLvl w:val="9"/>
        <w:rPr>
          <w:rFonts w:hint="eastAsia" w:ascii="宋体" w:hAnsi="宋体" w:eastAsia="宋体" w:cs="宋体"/>
          <w:b/>
          <w:bCs/>
          <w:color w:val="auto"/>
          <w:sz w:val="32"/>
          <w:highlight w:val="none"/>
          <w:lang w:val="en-US"/>
        </w:rPr>
      </w:pPr>
      <w:r>
        <w:rPr>
          <w:rFonts w:hint="eastAsia" w:ascii="宋体" w:hAnsi="宋体" w:eastAsia="宋体" w:cs="宋体"/>
          <w:b/>
          <w:bCs/>
          <w:color w:val="auto"/>
          <w:sz w:val="32"/>
          <w:highlight w:val="none"/>
        </w:rPr>
        <w:t>项目名称：</w:t>
      </w:r>
      <w:r>
        <w:rPr>
          <w:rFonts w:hint="eastAsia" w:ascii="宋体" w:hAnsi="宋体" w:eastAsia="宋体" w:cs="宋体"/>
          <w:b/>
          <w:bCs/>
          <w:color w:val="auto"/>
          <w:sz w:val="32"/>
          <w:highlight w:val="none"/>
          <w:lang w:val="en-US" w:eastAsia="zh-CN"/>
        </w:rPr>
        <w:t>钢花小学加装学生送餐电梯</w:t>
      </w:r>
    </w:p>
    <w:p w14:paraId="3E98C580">
      <w:pPr>
        <w:keepNext w:val="0"/>
        <w:keepLines w:val="0"/>
        <w:pageBreakBefore w:val="0"/>
        <w:widowControl w:val="0"/>
        <w:kinsoku w:val="0"/>
        <w:wordWrap/>
        <w:overflowPunct w:val="0"/>
        <w:topLinePunct w:val="0"/>
        <w:autoSpaceDE w:val="0"/>
        <w:autoSpaceDN w:val="0"/>
        <w:bidi w:val="0"/>
        <w:adjustRightInd w:val="0"/>
        <w:snapToGrid w:val="0"/>
        <w:spacing w:beforeLines="0" w:afterLines="0" w:line="360" w:lineRule="auto"/>
        <w:ind w:firstLine="0" w:firstLineChars="0"/>
        <w:jc w:val="both"/>
        <w:textAlignment w:val="auto"/>
        <w:outlineLvl w:val="9"/>
        <w:rPr>
          <w:rFonts w:hint="eastAsia" w:ascii="宋体" w:hAnsi="宋体" w:eastAsia="宋体" w:cs="宋体"/>
          <w:b/>
          <w:bCs/>
          <w:color w:val="auto"/>
          <w:sz w:val="32"/>
          <w:highlight w:val="none"/>
          <w:lang w:val="en-US" w:eastAsia="zh-CN"/>
        </w:rPr>
      </w:pPr>
    </w:p>
    <w:p w14:paraId="6B761352">
      <w:pPr>
        <w:pStyle w:val="11"/>
        <w:rPr>
          <w:rFonts w:hint="eastAsia" w:ascii="宋体" w:hAnsi="宋体" w:eastAsia="宋体" w:cs="宋体"/>
          <w:b/>
          <w:bCs/>
          <w:color w:val="auto"/>
          <w:sz w:val="32"/>
          <w:highlight w:val="none"/>
          <w:lang w:val="en-US" w:eastAsia="zh-CN"/>
        </w:rPr>
      </w:pPr>
    </w:p>
    <w:p w14:paraId="1E8BC8EE">
      <w:pPr>
        <w:rPr>
          <w:rFonts w:hint="eastAsia" w:ascii="宋体" w:hAnsi="宋体" w:eastAsia="宋体" w:cs="宋体"/>
          <w:b/>
          <w:bCs/>
          <w:color w:val="auto"/>
          <w:sz w:val="32"/>
          <w:highlight w:val="none"/>
          <w:lang w:val="en-US" w:eastAsia="zh-CN"/>
        </w:rPr>
      </w:pPr>
    </w:p>
    <w:p w14:paraId="29653396">
      <w:pPr>
        <w:pStyle w:val="11"/>
        <w:rPr>
          <w:rFonts w:hint="eastAsia" w:ascii="宋体" w:hAnsi="宋体" w:eastAsia="宋体" w:cs="宋体"/>
          <w:b/>
          <w:bCs/>
          <w:color w:val="auto"/>
          <w:sz w:val="32"/>
          <w:highlight w:val="none"/>
          <w:lang w:val="en-US" w:eastAsia="zh-CN"/>
        </w:rPr>
      </w:pPr>
    </w:p>
    <w:p w14:paraId="313B5593">
      <w:pPr>
        <w:rPr>
          <w:rFonts w:hint="eastAsia" w:ascii="宋体" w:hAnsi="宋体" w:eastAsia="宋体" w:cs="宋体"/>
          <w:color w:val="auto"/>
          <w:highlight w:val="none"/>
        </w:rPr>
      </w:pPr>
    </w:p>
    <w:p w14:paraId="02AEA7D4">
      <w:pPr>
        <w:kinsoku w:val="0"/>
        <w:overflowPunct w:val="0"/>
        <w:autoSpaceDE w:val="0"/>
        <w:autoSpaceDN w:val="0"/>
        <w:adjustRightInd w:val="0"/>
        <w:snapToGrid w:val="0"/>
        <w:spacing w:beforeLines="0" w:afterLines="0" w:line="360" w:lineRule="auto"/>
        <w:jc w:val="center"/>
        <w:outlineLvl w:val="9"/>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采购</w:t>
      </w:r>
      <w:r>
        <w:rPr>
          <w:rFonts w:hint="eastAsia" w:ascii="宋体" w:hAnsi="宋体" w:eastAsia="宋体" w:cs="宋体"/>
          <w:b/>
          <w:bCs/>
          <w:color w:val="auto"/>
          <w:sz w:val="30"/>
          <w:szCs w:val="30"/>
          <w:highlight w:val="none"/>
        </w:rPr>
        <w:t>人：</w:t>
      </w:r>
      <w:r>
        <w:rPr>
          <w:rFonts w:hint="eastAsia" w:ascii="宋体" w:hAnsi="宋体" w:eastAsia="宋体" w:cs="宋体"/>
          <w:b/>
          <w:bCs/>
          <w:color w:val="auto"/>
          <w:kern w:val="0"/>
          <w:sz w:val="32"/>
          <w:szCs w:val="32"/>
          <w:highlight w:val="none"/>
          <w:shd w:val="clear" w:color="auto" w:fill="FFFFFF"/>
          <w:lang w:val="en-US" w:eastAsia="zh-CN" w:bidi="ar"/>
        </w:rPr>
        <w:t>重庆市大渡口区钢花小学</w:t>
      </w:r>
    </w:p>
    <w:p w14:paraId="13B46424">
      <w:pPr>
        <w:kinsoku w:val="0"/>
        <w:overflowPunct w:val="0"/>
        <w:autoSpaceDE w:val="0"/>
        <w:autoSpaceDN w:val="0"/>
        <w:adjustRightInd w:val="0"/>
        <w:snapToGrid w:val="0"/>
        <w:spacing w:beforeLines="0" w:afterLines="0" w:line="360" w:lineRule="auto"/>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采购</w:t>
      </w:r>
      <w:r>
        <w:rPr>
          <w:rFonts w:hint="eastAsia" w:ascii="宋体" w:hAnsi="宋体" w:eastAsia="宋体" w:cs="宋体"/>
          <w:b/>
          <w:bCs/>
          <w:color w:val="auto"/>
          <w:sz w:val="30"/>
          <w:szCs w:val="30"/>
          <w:highlight w:val="none"/>
        </w:rPr>
        <w:t>代理机构：</w:t>
      </w:r>
      <w:r>
        <w:rPr>
          <w:rFonts w:hint="eastAsia" w:ascii="宋体" w:hAnsi="宋体" w:eastAsia="宋体" w:cs="宋体"/>
          <w:b/>
          <w:bCs/>
          <w:color w:val="auto"/>
          <w:kern w:val="0"/>
          <w:sz w:val="32"/>
          <w:szCs w:val="32"/>
          <w:highlight w:val="none"/>
          <w:shd w:val="clear" w:color="auto" w:fill="FFFFFF"/>
          <w:lang w:bidi="ar"/>
        </w:rPr>
        <w:fldChar w:fldCharType="begin"/>
      </w:r>
      <w:r>
        <w:rPr>
          <w:rFonts w:hint="eastAsia" w:ascii="宋体" w:hAnsi="宋体" w:eastAsia="宋体" w:cs="宋体"/>
          <w:b/>
          <w:bCs/>
          <w:color w:val="auto"/>
          <w:kern w:val="0"/>
          <w:sz w:val="32"/>
          <w:szCs w:val="32"/>
          <w:highlight w:val="none"/>
          <w:shd w:val="clear" w:color="auto" w:fill="FFFFFF"/>
          <w:lang w:bidi="ar"/>
        </w:rPr>
        <w:instrText xml:space="preserve"> HYPERLINK "https://map.360.cn/?pid=shuidixy_2515139538172614fd4b47318b449501&amp;src=sd-onebox" \o "中阜鼎聚工程项目管理(重庆)有限公司" \t "https://www.so.com/_blank" </w:instrText>
      </w:r>
      <w:r>
        <w:rPr>
          <w:rFonts w:hint="eastAsia" w:ascii="宋体" w:hAnsi="宋体" w:eastAsia="宋体" w:cs="宋体"/>
          <w:b/>
          <w:bCs/>
          <w:color w:val="auto"/>
          <w:kern w:val="0"/>
          <w:sz w:val="32"/>
          <w:szCs w:val="32"/>
          <w:highlight w:val="none"/>
          <w:shd w:val="clear" w:color="auto" w:fill="FFFFFF"/>
          <w:lang w:bidi="ar"/>
        </w:rPr>
        <w:fldChar w:fldCharType="separate"/>
      </w:r>
      <w:r>
        <w:rPr>
          <w:rFonts w:hint="eastAsia" w:ascii="宋体" w:hAnsi="宋体" w:eastAsia="宋体" w:cs="宋体"/>
          <w:b/>
          <w:bCs/>
          <w:color w:val="auto"/>
          <w:kern w:val="0"/>
          <w:sz w:val="32"/>
          <w:szCs w:val="32"/>
          <w:highlight w:val="none"/>
          <w:shd w:val="clear" w:color="auto" w:fill="FFFFFF"/>
          <w:lang w:bidi="ar"/>
        </w:rPr>
        <w:t>中阜鼎聚工程项目管理(重庆)有限</w:t>
      </w:r>
      <w:r>
        <w:rPr>
          <w:rFonts w:hint="eastAsia" w:ascii="宋体" w:hAnsi="宋体" w:eastAsia="宋体" w:cs="宋体"/>
          <w:b/>
          <w:bCs/>
          <w:color w:val="auto"/>
          <w:kern w:val="0"/>
          <w:sz w:val="32"/>
          <w:szCs w:val="32"/>
          <w:highlight w:val="none"/>
          <w:shd w:val="clear" w:color="auto" w:fill="FFFFFF"/>
          <w:lang w:val="en-US" w:eastAsia="zh-CN" w:bidi="ar"/>
        </w:rPr>
        <w:t>公司</w:t>
      </w:r>
      <w:r>
        <w:rPr>
          <w:rFonts w:hint="eastAsia" w:ascii="宋体" w:hAnsi="宋体" w:eastAsia="宋体" w:cs="宋体"/>
          <w:b/>
          <w:bCs/>
          <w:color w:val="auto"/>
          <w:kern w:val="0"/>
          <w:sz w:val="32"/>
          <w:szCs w:val="32"/>
          <w:highlight w:val="none"/>
          <w:shd w:val="clear" w:color="auto" w:fill="FFFFFF"/>
          <w:lang w:bidi="ar"/>
        </w:rPr>
        <w:fldChar w:fldCharType="end"/>
      </w:r>
    </w:p>
    <w:p w14:paraId="74A7272E">
      <w:pPr>
        <w:kinsoku w:val="0"/>
        <w:overflowPunct w:val="0"/>
        <w:autoSpaceDE w:val="0"/>
        <w:autoSpaceDN w:val="0"/>
        <w:adjustRightInd w:val="0"/>
        <w:snapToGrid w:val="0"/>
        <w:spacing w:beforeLines="0" w:afterLines="0" w:line="360" w:lineRule="auto"/>
        <w:jc w:val="center"/>
        <w:outlineLvl w:val="9"/>
        <w:rPr>
          <w:rFonts w:hint="eastAsia" w:ascii="宋体" w:hAnsi="宋体" w:eastAsia="宋体" w:cs="宋体"/>
          <w:b/>
          <w:bCs/>
          <w:color w:val="auto"/>
          <w:sz w:val="32"/>
          <w:szCs w:val="32"/>
          <w:highlight w:val="none"/>
        </w:rPr>
      </w:pPr>
    </w:p>
    <w:p w14:paraId="7795882D">
      <w:pPr>
        <w:pStyle w:val="11"/>
        <w:spacing w:line="360" w:lineRule="auto"/>
        <w:rPr>
          <w:rFonts w:hint="eastAsia" w:ascii="宋体" w:hAnsi="宋体" w:eastAsia="宋体" w:cs="宋体"/>
          <w:color w:val="auto"/>
          <w:highlight w:val="none"/>
        </w:rPr>
      </w:pPr>
    </w:p>
    <w:p w14:paraId="1F057633">
      <w:pPr>
        <w:kinsoku w:val="0"/>
        <w:overflowPunct w:val="0"/>
        <w:autoSpaceDE w:val="0"/>
        <w:autoSpaceDN w:val="0"/>
        <w:adjustRightInd w:val="0"/>
        <w:snapToGrid w:val="0"/>
        <w:spacing w:beforeLines="0" w:afterLines="0"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二〇二五</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723140AE">
      <w:pPr>
        <w:pStyle w:val="11"/>
        <w:rPr>
          <w:rFonts w:hint="eastAsia" w:ascii="宋体" w:hAnsi="宋体" w:eastAsia="宋体" w:cs="宋体"/>
          <w:b/>
          <w:bCs/>
          <w:color w:val="auto"/>
          <w:sz w:val="32"/>
          <w:szCs w:val="32"/>
          <w:highlight w:val="none"/>
        </w:rPr>
      </w:pPr>
    </w:p>
    <w:p w14:paraId="6D616B78">
      <w:pPr>
        <w:rPr>
          <w:rFonts w:hint="eastAsia" w:ascii="宋体" w:hAnsi="宋体" w:eastAsia="宋体" w:cs="宋体"/>
          <w:color w:val="auto"/>
          <w:highlight w:val="none"/>
        </w:rPr>
        <w:sectPr>
          <w:headerReference r:id="rId4" w:type="first"/>
          <w:footerReference r:id="rId6" w:type="first"/>
          <w:headerReference r:id="rId3" w:type="default"/>
          <w:footerReference r:id="rId5" w:type="even"/>
          <w:pgSz w:w="11906" w:h="16838"/>
          <w:pgMar w:top="1304" w:right="1134" w:bottom="1304" w:left="1134" w:header="0" w:footer="1293" w:gutter="0"/>
          <w:pgNumType w:fmt="numberInDash" w:start="1"/>
          <w:cols w:space="0" w:num="1"/>
          <w:rtlGutter w:val="0"/>
          <w:docGrid w:linePitch="380" w:charSpace="0"/>
        </w:sectPr>
      </w:pPr>
    </w:p>
    <w:p w14:paraId="45571D26">
      <w:pPr>
        <w:pStyle w:val="23"/>
        <w:rPr>
          <w:rFonts w:hint="eastAsia" w:ascii="宋体" w:hAnsi="宋体" w:eastAsia="宋体" w:cs="宋体"/>
          <w:color w:val="auto"/>
          <w:highlight w:val="none"/>
        </w:rPr>
      </w:pPr>
      <w:r>
        <w:rPr>
          <w:rFonts w:hint="eastAsia" w:ascii="宋体" w:hAnsi="宋体" w:eastAsia="宋体" w:cs="宋体"/>
          <w:color w:val="auto"/>
          <w:highlight w:val="none"/>
        </w:rPr>
        <w:t>目   录</w:t>
      </w:r>
    </w:p>
    <w:p w14:paraId="188AE3C1">
      <w:pPr>
        <w:pStyle w:val="15"/>
        <w:tabs>
          <w:tab w:val="right" w:leader="dot" w:pos="963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_Toc25901 </w:instrText>
      </w:r>
      <w:r>
        <w:rPr>
          <w:rFonts w:hint="eastAsia" w:ascii="宋体" w:hAnsi="宋体" w:eastAsia="宋体" w:cs="宋体"/>
          <w:szCs w:val="21"/>
          <w:highlight w:val="none"/>
        </w:rPr>
        <w:fldChar w:fldCharType="separate"/>
      </w:r>
      <w:r>
        <w:rPr>
          <w:rFonts w:hint="eastAsia" w:ascii="宋体" w:hAnsi="宋体" w:eastAsia="宋体" w:cs="宋体"/>
          <w:bCs/>
        </w:rPr>
        <w:t xml:space="preserve">第一篇 </w:t>
      </w:r>
      <w:r>
        <w:rPr>
          <w:rFonts w:hint="eastAsia" w:ascii="宋体" w:hAnsi="宋体" w:eastAsia="宋体" w:cs="宋体"/>
          <w:bCs/>
          <w:highlight w:val="none"/>
        </w:rPr>
        <w:t>采购公告</w:t>
      </w:r>
      <w:r>
        <w:tab/>
      </w:r>
      <w:r>
        <w:fldChar w:fldCharType="begin"/>
      </w:r>
      <w:r>
        <w:instrText xml:space="preserve"> PAGEREF _Toc25901 \h </w:instrText>
      </w:r>
      <w:r>
        <w:fldChar w:fldCharType="separate"/>
      </w:r>
      <w:r>
        <w:t>- 3 -</w:t>
      </w:r>
      <w:r>
        <w:fldChar w:fldCharType="end"/>
      </w:r>
      <w:r>
        <w:rPr>
          <w:rFonts w:hint="eastAsia" w:ascii="宋体" w:hAnsi="宋体" w:eastAsia="宋体" w:cs="宋体"/>
          <w:color w:val="auto"/>
          <w:szCs w:val="21"/>
          <w:highlight w:val="none"/>
        </w:rPr>
        <w:fldChar w:fldCharType="end"/>
      </w:r>
    </w:p>
    <w:p w14:paraId="75C9EFC3">
      <w:pPr>
        <w:pStyle w:val="1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_Toc1740 </w:instrText>
      </w:r>
      <w:r>
        <w:rPr>
          <w:rFonts w:hint="eastAsia" w:ascii="宋体" w:hAnsi="宋体" w:eastAsia="宋体" w:cs="宋体"/>
          <w:szCs w:val="21"/>
          <w:highlight w:val="none"/>
        </w:rPr>
        <w:fldChar w:fldCharType="separate"/>
      </w:r>
      <w:r>
        <w:rPr>
          <w:rFonts w:hint="eastAsia" w:ascii="宋体" w:hAnsi="宋体" w:eastAsia="宋体" w:cs="宋体"/>
        </w:rPr>
        <w:t xml:space="preserve">一、 </w:t>
      </w:r>
      <w:r>
        <w:rPr>
          <w:rFonts w:hint="eastAsia" w:ascii="宋体" w:hAnsi="宋体" w:eastAsia="宋体" w:cs="宋体"/>
          <w:highlight w:val="none"/>
          <w:lang w:val="en-US" w:eastAsia="zh-CN"/>
        </w:rPr>
        <w:t>采购</w:t>
      </w:r>
      <w:r>
        <w:rPr>
          <w:rFonts w:hint="eastAsia" w:ascii="宋体" w:hAnsi="宋体" w:eastAsia="宋体" w:cs="宋体"/>
          <w:highlight w:val="none"/>
        </w:rPr>
        <w:t>项目内容</w:t>
      </w:r>
      <w:r>
        <w:tab/>
      </w:r>
      <w:r>
        <w:fldChar w:fldCharType="begin"/>
      </w:r>
      <w:r>
        <w:instrText xml:space="preserve"> PAGEREF _Toc1740 \h </w:instrText>
      </w:r>
      <w:r>
        <w:fldChar w:fldCharType="separate"/>
      </w:r>
      <w:r>
        <w:t>- 3 -</w:t>
      </w:r>
      <w:r>
        <w:fldChar w:fldCharType="end"/>
      </w:r>
      <w:r>
        <w:rPr>
          <w:rFonts w:hint="eastAsia" w:ascii="宋体" w:hAnsi="宋体" w:eastAsia="宋体" w:cs="宋体"/>
          <w:color w:val="auto"/>
          <w:szCs w:val="21"/>
          <w:highlight w:val="none"/>
        </w:rPr>
        <w:fldChar w:fldCharType="end"/>
      </w:r>
    </w:p>
    <w:p w14:paraId="21DF4EDD">
      <w:pPr>
        <w:pStyle w:val="1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_Toc4803 </w:instrText>
      </w:r>
      <w:r>
        <w:rPr>
          <w:rFonts w:hint="eastAsia" w:ascii="宋体" w:hAnsi="宋体" w:eastAsia="宋体" w:cs="宋体"/>
          <w:szCs w:val="21"/>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资金来源</w:t>
      </w:r>
      <w:r>
        <w:tab/>
      </w:r>
      <w:r>
        <w:fldChar w:fldCharType="begin"/>
      </w:r>
      <w:r>
        <w:instrText xml:space="preserve"> PAGEREF _Toc4803 \h </w:instrText>
      </w:r>
      <w:r>
        <w:fldChar w:fldCharType="separate"/>
      </w:r>
      <w:r>
        <w:t>- 3 -</w:t>
      </w:r>
      <w:r>
        <w:fldChar w:fldCharType="end"/>
      </w:r>
      <w:r>
        <w:rPr>
          <w:rFonts w:hint="eastAsia" w:ascii="宋体" w:hAnsi="宋体" w:eastAsia="宋体" w:cs="宋体"/>
          <w:color w:val="auto"/>
          <w:szCs w:val="21"/>
          <w:highlight w:val="none"/>
        </w:rPr>
        <w:fldChar w:fldCharType="end"/>
      </w:r>
    </w:p>
    <w:p w14:paraId="1CB07322">
      <w:pPr>
        <w:pStyle w:val="1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_Toc18804 </w:instrText>
      </w:r>
      <w:r>
        <w:rPr>
          <w:rFonts w:hint="eastAsia" w:ascii="宋体" w:hAnsi="宋体" w:eastAsia="宋体" w:cs="宋体"/>
          <w:szCs w:val="21"/>
          <w:highlight w:val="none"/>
        </w:rPr>
        <w:fldChar w:fldCharType="separate"/>
      </w:r>
      <w:r>
        <w:rPr>
          <w:rFonts w:hint="eastAsia" w:ascii="宋体" w:hAnsi="宋体" w:eastAsia="宋体" w:cs="宋体"/>
        </w:rPr>
        <w:t xml:space="preserve">三、 </w:t>
      </w:r>
      <w:r>
        <w:rPr>
          <w:rFonts w:hint="eastAsia" w:ascii="宋体" w:hAnsi="宋体" w:eastAsia="宋体" w:cs="宋体"/>
          <w:highlight w:val="none"/>
        </w:rPr>
        <w:t>供应商资格条件</w:t>
      </w:r>
      <w:r>
        <w:tab/>
      </w:r>
      <w:r>
        <w:fldChar w:fldCharType="begin"/>
      </w:r>
      <w:r>
        <w:instrText xml:space="preserve"> PAGEREF _Toc18804 \h </w:instrText>
      </w:r>
      <w:r>
        <w:fldChar w:fldCharType="separate"/>
      </w:r>
      <w:r>
        <w:t>- 3 -</w:t>
      </w:r>
      <w:r>
        <w:fldChar w:fldCharType="end"/>
      </w:r>
      <w:r>
        <w:rPr>
          <w:rFonts w:hint="eastAsia" w:ascii="宋体" w:hAnsi="宋体" w:eastAsia="宋体" w:cs="宋体"/>
          <w:color w:val="auto"/>
          <w:szCs w:val="21"/>
          <w:highlight w:val="none"/>
        </w:rPr>
        <w:fldChar w:fldCharType="end"/>
      </w:r>
    </w:p>
    <w:p w14:paraId="7A785E5E">
      <w:pPr>
        <w:pStyle w:val="1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_Toc19011 </w:instrText>
      </w:r>
      <w:r>
        <w:rPr>
          <w:rFonts w:hint="eastAsia" w:ascii="宋体" w:hAnsi="宋体" w:eastAsia="宋体" w:cs="宋体"/>
          <w:szCs w:val="21"/>
          <w:highlight w:val="none"/>
        </w:rPr>
        <w:fldChar w:fldCharType="separate"/>
      </w:r>
      <w:r>
        <w:rPr>
          <w:rFonts w:hint="eastAsia" w:ascii="宋体" w:hAnsi="宋体" w:eastAsia="宋体" w:cs="宋体"/>
        </w:rPr>
        <w:t xml:space="preserve">四、 </w:t>
      </w:r>
      <w:r>
        <w:rPr>
          <w:rFonts w:hint="eastAsia" w:ascii="宋体" w:hAnsi="宋体" w:eastAsia="宋体" w:cs="宋体"/>
          <w:highlight w:val="none"/>
        </w:rPr>
        <w:t>采购有关说明</w:t>
      </w:r>
      <w:r>
        <w:tab/>
      </w:r>
      <w:r>
        <w:fldChar w:fldCharType="begin"/>
      </w:r>
      <w:r>
        <w:instrText xml:space="preserve"> PAGEREF _Toc19011 \h </w:instrText>
      </w:r>
      <w:r>
        <w:fldChar w:fldCharType="separate"/>
      </w:r>
      <w:r>
        <w:t>- 3 -</w:t>
      </w:r>
      <w:r>
        <w:fldChar w:fldCharType="end"/>
      </w:r>
      <w:r>
        <w:rPr>
          <w:rFonts w:hint="eastAsia" w:ascii="宋体" w:hAnsi="宋体" w:eastAsia="宋体" w:cs="宋体"/>
          <w:color w:val="auto"/>
          <w:szCs w:val="21"/>
          <w:highlight w:val="none"/>
        </w:rPr>
        <w:fldChar w:fldCharType="end"/>
      </w:r>
    </w:p>
    <w:p w14:paraId="464A0D08">
      <w:pPr>
        <w:pStyle w:val="1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_Toc13764 </w:instrText>
      </w:r>
      <w:r>
        <w:rPr>
          <w:rFonts w:hint="eastAsia" w:ascii="宋体" w:hAnsi="宋体" w:eastAsia="宋体" w:cs="宋体"/>
          <w:szCs w:val="21"/>
          <w:highlight w:val="none"/>
        </w:rPr>
        <w:fldChar w:fldCharType="separate"/>
      </w:r>
      <w:r>
        <w:rPr>
          <w:rFonts w:hint="eastAsia" w:ascii="宋体" w:hAnsi="宋体" w:eastAsia="宋体" w:cs="宋体"/>
        </w:rPr>
        <w:t xml:space="preserve">五、 </w:t>
      </w:r>
      <w:r>
        <w:rPr>
          <w:rFonts w:hint="eastAsia" w:ascii="宋体" w:hAnsi="宋体" w:eastAsia="宋体" w:cs="宋体"/>
          <w:highlight w:val="none"/>
          <w:lang w:eastAsia="zh-CN"/>
        </w:rPr>
        <w:t>其他</w:t>
      </w:r>
      <w:r>
        <w:rPr>
          <w:rFonts w:hint="eastAsia" w:ascii="宋体" w:hAnsi="宋体" w:eastAsia="宋体" w:cs="宋体"/>
          <w:highlight w:val="none"/>
        </w:rPr>
        <w:t>有关规定</w:t>
      </w:r>
      <w:r>
        <w:tab/>
      </w:r>
      <w:r>
        <w:fldChar w:fldCharType="begin"/>
      </w:r>
      <w:r>
        <w:instrText xml:space="preserve"> PAGEREF _Toc13764 \h </w:instrText>
      </w:r>
      <w:r>
        <w:fldChar w:fldCharType="separate"/>
      </w:r>
      <w:r>
        <w:t>- 4 -</w:t>
      </w:r>
      <w:r>
        <w:fldChar w:fldCharType="end"/>
      </w:r>
      <w:r>
        <w:rPr>
          <w:rFonts w:hint="eastAsia" w:ascii="宋体" w:hAnsi="宋体" w:eastAsia="宋体" w:cs="宋体"/>
          <w:color w:val="auto"/>
          <w:szCs w:val="21"/>
          <w:highlight w:val="none"/>
        </w:rPr>
        <w:fldChar w:fldCharType="end"/>
      </w:r>
    </w:p>
    <w:p w14:paraId="55FB7440">
      <w:pPr>
        <w:pStyle w:val="15"/>
        <w:tabs>
          <w:tab w:val="right" w:leader="dot" w:pos="9639"/>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_Toc31298 </w:instrText>
      </w:r>
      <w:r>
        <w:rPr>
          <w:rFonts w:hint="eastAsia" w:ascii="宋体" w:hAnsi="宋体" w:eastAsia="宋体" w:cs="宋体"/>
          <w:szCs w:val="21"/>
          <w:highlight w:val="none"/>
        </w:rPr>
        <w:fldChar w:fldCharType="separate"/>
      </w:r>
      <w:r>
        <w:rPr>
          <w:rFonts w:hint="eastAsia" w:ascii="宋体" w:hAnsi="宋体" w:eastAsia="宋体" w:cs="宋体"/>
        </w:rPr>
        <w:t xml:space="preserve">六、 </w:t>
      </w:r>
      <w:r>
        <w:rPr>
          <w:rFonts w:hint="eastAsia" w:ascii="宋体" w:hAnsi="宋体" w:eastAsia="宋体" w:cs="宋体"/>
          <w:highlight w:val="none"/>
        </w:rPr>
        <w:t>联系方式</w:t>
      </w:r>
      <w:r>
        <w:tab/>
      </w:r>
      <w:r>
        <w:fldChar w:fldCharType="begin"/>
      </w:r>
      <w:r>
        <w:instrText xml:space="preserve"> PAGEREF _Toc31298 \h </w:instrText>
      </w:r>
      <w:r>
        <w:fldChar w:fldCharType="separate"/>
      </w:r>
      <w:r>
        <w:t>- 4 -</w:t>
      </w:r>
      <w:r>
        <w:fldChar w:fldCharType="end"/>
      </w:r>
      <w:r>
        <w:rPr>
          <w:rFonts w:hint="eastAsia" w:ascii="宋体" w:hAnsi="宋体" w:eastAsia="宋体" w:cs="宋体"/>
          <w:color w:val="auto"/>
          <w:szCs w:val="21"/>
          <w:highlight w:val="none"/>
        </w:rPr>
        <w:fldChar w:fldCharType="end"/>
      </w:r>
    </w:p>
    <w:p w14:paraId="1CDD9094">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_Toc22836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第二篇 项目技术需求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_Toc22836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- 6 -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35A03D8">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_Toc13006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xml:space="preserve">一、 </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项目一览表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_Toc13006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- 6 -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67555D1">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_Toc4004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二、项目概况及服务内容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_Toc4004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- 6 -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EC112C8">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_Toc5476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项目技术要求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_Toc5476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- 6 -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4EDBAA7">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_Toc31816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第三篇 项目商务需求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_Toc31816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- 8 -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9FD103A">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_Toc32678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工期、实施地点</w:t>
      </w:r>
      <w:r>
        <w:rPr>
          <w:rFonts w:hint="eastAsia" w:ascii="宋体" w:hAnsi="宋体" w:eastAsia="宋体" w:cs="宋体"/>
          <w:color w:val="auto"/>
          <w:szCs w:val="21"/>
          <w:highlight w:val="none"/>
        </w:rPr>
        <w:t>及验收方式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_Toc32678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- 8 -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142F148">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_Toc18252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报价要求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_Toc18252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- 9 -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9950E07">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_Toc4749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、结算原则</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_Toc4749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- 11 -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D0DB644">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_Toc17376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五、付款方式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_Toc17376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- 14 -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0C50F75">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六、其它要求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_Toc18831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- 15 -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A5AE167">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_Toc12988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知识产权</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_Toc12988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- 15 -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AA4671C">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_Toc29436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第四篇 采购程序及方法、评审标准、无效响应和采购终止</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_Toc29436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- 16 -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BE35061">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_Toc16276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一、采购程序及方法</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_Toc16276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- 16 -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0FEFF6A">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_Toc28599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评审标准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_Toc28599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- 17 -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3A02D79">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_Toc9145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三、无效响应</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_Toc9145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- 19 -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3597BAA">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_Toc26590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四、采购终止</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_Toc26590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- 19 -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6D72E50">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_Toc12961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第五篇 供应商须知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_Toc12961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- 20 -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71B83F1">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一、 采购费用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_Toc9651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- 20 -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57E1988">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_Toc18330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二、 采购文件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_Toc18330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- 20 -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3A4FA98">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_Toc20733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三、 采购要求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_Toc20733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- 20 -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C84DAE8">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_Toc1598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四、 成交供应商的确认和变更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_Toc1598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- 21 -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90C13A4">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_Toc22066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（一） 成交供应商的确认</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_Toc22066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- 21 -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DDB3977">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_Toc11104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（二） 成交供应商的变更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_Toc11104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- 21 -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FA8181D">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_Toc24616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五、 成交通知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_Toc24616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8B87F19">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_Toc23177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六、 关于质疑</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_Toc23177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743B810">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_Toc16421 </w:instrText>
      </w:r>
      <w:r>
        <w:rPr>
          <w:rFonts w:hint="eastAsia" w:ascii="宋体" w:hAnsi="宋体" w:eastAsia="宋体" w:cs="宋体"/>
          <w:color w:val="auto"/>
          <w:szCs w:val="21"/>
          <w:highlight w:val="none"/>
        </w:rPr>
        <w:fldChar w:fldCharType="separate"/>
      </w:r>
      <w:r>
        <w:rPr>
          <w:rFonts w:hint="default" w:ascii="宋体" w:hAnsi="宋体" w:eastAsia="宋体" w:cs="宋体"/>
          <w:color w:val="auto"/>
          <w:szCs w:val="21"/>
          <w:highlight w:val="none"/>
        </w:rPr>
        <w:t xml:space="preserve">1. </w:t>
      </w:r>
      <w:r>
        <w:rPr>
          <w:rFonts w:hint="eastAsia" w:ascii="宋体" w:hAnsi="宋体" w:eastAsia="宋体" w:cs="宋体"/>
          <w:color w:val="auto"/>
          <w:szCs w:val="21"/>
          <w:highlight w:val="none"/>
        </w:rPr>
        <w:t>质疑时限、内容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_Toc16421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1C8154D">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_Toc29765 </w:instrText>
      </w:r>
      <w:r>
        <w:rPr>
          <w:rFonts w:hint="eastAsia" w:ascii="宋体" w:hAnsi="宋体" w:eastAsia="宋体" w:cs="宋体"/>
          <w:color w:val="auto"/>
          <w:szCs w:val="21"/>
          <w:highlight w:val="none"/>
        </w:rPr>
        <w:fldChar w:fldCharType="separate"/>
      </w:r>
      <w:r>
        <w:rPr>
          <w:rFonts w:hint="default" w:ascii="宋体" w:hAnsi="宋体" w:eastAsia="宋体" w:cs="宋体"/>
          <w:color w:val="auto"/>
          <w:szCs w:val="21"/>
          <w:highlight w:val="none"/>
        </w:rPr>
        <w:t xml:space="preserve">2. </w:t>
      </w:r>
      <w:r>
        <w:rPr>
          <w:rFonts w:hint="eastAsia" w:ascii="宋体" w:hAnsi="宋体" w:eastAsia="宋体" w:cs="宋体"/>
          <w:color w:val="auto"/>
          <w:szCs w:val="21"/>
          <w:highlight w:val="none"/>
        </w:rPr>
        <w:t>质疑答复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_Toc29765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- 23 -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4E5A957">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_Toc16252 </w:instrText>
      </w:r>
      <w:r>
        <w:rPr>
          <w:rFonts w:hint="eastAsia" w:ascii="宋体" w:hAnsi="宋体" w:eastAsia="宋体" w:cs="宋体"/>
          <w:color w:val="auto"/>
          <w:szCs w:val="21"/>
          <w:highlight w:val="none"/>
        </w:rPr>
        <w:fldChar w:fldCharType="separate"/>
      </w:r>
      <w:r>
        <w:rPr>
          <w:rFonts w:hint="default" w:ascii="宋体" w:hAnsi="宋体" w:eastAsia="宋体" w:cs="宋体"/>
          <w:color w:val="auto"/>
          <w:szCs w:val="21"/>
          <w:highlight w:val="none"/>
        </w:rPr>
        <w:t xml:space="preserve">3. </w:t>
      </w:r>
      <w:r>
        <w:rPr>
          <w:rFonts w:hint="eastAsia" w:ascii="宋体" w:hAnsi="宋体" w:eastAsia="宋体" w:cs="宋体"/>
          <w:color w:val="auto"/>
          <w:szCs w:val="21"/>
          <w:highlight w:val="none"/>
        </w:rPr>
        <w:t>其他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_Toc16252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- 23 -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ADF951F">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_Toc9154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七、 采购代理服务费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_Toc9154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- 23 -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6CC2D46">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_Toc28451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八、 签订合同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_Toc28451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- 23 -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95F057D">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第六篇 合同主要条款和格式合同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_Toc27874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- 25 -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EC906B7">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_Toc10167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第七篇  响应文件编制要求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_Toc10167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- 52 -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A22EA3D">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_Toc4875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一、 经济部分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_Toc4875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- 52 -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FDCC1BA">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_Toc3783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二、 技术部分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_Toc3783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- 52 -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881A6C2">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三、 商务部分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_Toc28377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- 52 -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7E42778">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_Toc28543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四、 资格条件及其他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_Toc28543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- 52 -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597999A">
      <w:pPr>
        <w:pStyle w:val="15"/>
        <w:tabs>
          <w:tab w:val="right" w:leader="dot" w:pos="9639"/>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五、 其他与项目有关的资料</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_Toc31467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- 52 -</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864442E">
      <w:pPr>
        <w:pStyle w:val="15"/>
        <w:tabs>
          <w:tab w:val="right" w:leader="dot" w:pos="9639"/>
        </w:tabs>
      </w:pPr>
    </w:p>
    <w:p w14:paraId="17E5CB4E">
      <w:pPr>
        <w:pStyle w:val="17"/>
        <w:tabs>
          <w:tab w:val="right" w:leader="dot" w:pos="9402"/>
        </w:tabs>
        <w:spacing w:line="480" w:lineRule="exact"/>
        <w:ind w:left="560"/>
        <w:jc w:val="center"/>
        <w:rPr>
          <w:rFonts w:hint="eastAsia" w:ascii="宋体" w:hAnsi="宋体" w:eastAsia="宋体" w:cs="宋体"/>
          <w:b/>
          <w:color w:val="auto"/>
          <w:sz w:val="32"/>
          <w:szCs w:val="32"/>
          <w:highlight w:val="none"/>
        </w:rPr>
        <w:sectPr>
          <w:headerReference r:id="rId7" w:type="default"/>
          <w:footerReference r:id="rId8" w:type="default"/>
          <w:pgSz w:w="11906" w:h="16838"/>
          <w:pgMar w:top="1304" w:right="1134" w:bottom="1304" w:left="1134" w:header="0" w:footer="1293" w:gutter="0"/>
          <w:pgNumType w:fmt="numberInDash" w:start="1"/>
          <w:cols w:space="0" w:num="1"/>
          <w:rtlGutter w:val="0"/>
          <w:docGrid w:linePitch="312" w:charSpace="0"/>
        </w:sectPr>
      </w:pPr>
      <w:r>
        <w:rPr>
          <w:rFonts w:hint="eastAsia" w:ascii="宋体" w:hAnsi="宋体" w:eastAsia="宋体" w:cs="宋体"/>
          <w:color w:val="auto"/>
          <w:szCs w:val="21"/>
          <w:highlight w:val="none"/>
        </w:rPr>
        <w:fldChar w:fldCharType="end"/>
      </w:r>
      <w:bookmarkStart w:id="1" w:name="_Toc9417"/>
      <w:bookmarkStart w:id="2" w:name="_Toc76462316"/>
      <w:bookmarkStart w:id="3" w:name="_Toc161742502"/>
      <w:bookmarkStart w:id="4" w:name="_Toc12789052"/>
      <w:bookmarkStart w:id="5" w:name="_Toc11641050"/>
    </w:p>
    <w:p w14:paraId="68F2C81A">
      <w:pPr>
        <w:pStyle w:val="24"/>
        <w:numPr>
          <w:ilvl w:val="0"/>
          <w:numId w:val="1"/>
        </w:numPr>
        <w:ind w:left="0" w:leftChars="0" w:firstLine="0" w:firstLineChars="0"/>
        <w:outlineLvl w:val="0"/>
        <w:rPr>
          <w:rFonts w:hint="eastAsia" w:ascii="宋体" w:hAnsi="宋体" w:eastAsia="宋体" w:cs="宋体"/>
          <w:b/>
          <w:bCs/>
          <w:color w:val="auto"/>
          <w:highlight w:val="none"/>
        </w:rPr>
      </w:pPr>
      <w:bookmarkStart w:id="6" w:name="_Toc25901"/>
      <w:r>
        <w:rPr>
          <w:rFonts w:hint="eastAsia" w:ascii="宋体" w:hAnsi="宋体" w:eastAsia="宋体" w:cs="宋体"/>
          <w:b/>
          <w:bCs/>
          <w:color w:val="auto"/>
          <w:highlight w:val="none"/>
        </w:rPr>
        <w:t>采购</w:t>
      </w:r>
      <w:bookmarkEnd w:id="1"/>
      <w:bookmarkEnd w:id="2"/>
      <w:bookmarkEnd w:id="3"/>
      <w:bookmarkEnd w:id="4"/>
      <w:bookmarkEnd w:id="5"/>
      <w:r>
        <w:rPr>
          <w:rFonts w:hint="eastAsia" w:ascii="宋体" w:hAnsi="宋体" w:eastAsia="宋体" w:cs="宋体"/>
          <w:b/>
          <w:bCs/>
          <w:color w:val="auto"/>
          <w:highlight w:val="none"/>
        </w:rPr>
        <w:t>公告</w:t>
      </w:r>
      <w:bookmarkEnd w:id="6"/>
    </w:p>
    <w:p w14:paraId="19076F87">
      <w:pPr>
        <w:pStyle w:val="11"/>
        <w:rPr>
          <w:rFonts w:hint="eastAsia" w:ascii="宋体" w:hAnsi="宋体" w:eastAsia="宋体" w:cs="宋体"/>
          <w:color w:val="auto"/>
          <w:highlight w:val="none"/>
        </w:rPr>
      </w:pP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"https://map.360.cn/?pid=shuidixy_2515139538172614fd4b47318b449501&amp;src=sd-onebox" \o "中阜鼎聚工程项目管理(重庆)有限公司" \t "https://www.so.com/_blank" </w:instrText>
      </w:r>
      <w:r>
        <w:rPr>
          <w:rFonts w:hint="eastAsia" w:ascii="宋体" w:hAnsi="宋体" w:eastAsia="宋体" w:cs="宋体"/>
          <w:color w:val="auto"/>
          <w:highlight w:val="none"/>
          <w:u w:val="single"/>
        </w:rPr>
        <w:fldChar w:fldCharType="separate"/>
      </w:r>
      <w:r>
        <w:rPr>
          <w:rFonts w:hint="eastAsia" w:ascii="宋体" w:hAnsi="宋体" w:eastAsia="宋体" w:cs="宋体"/>
          <w:color w:val="auto"/>
          <w:highlight w:val="none"/>
          <w:u w:val="single"/>
        </w:rPr>
        <w:t>中阜鼎聚工程项目管理(重庆)有限公司</w:t>
      </w:r>
      <w:r>
        <w:rPr>
          <w:rFonts w:hint="eastAsia" w:ascii="宋体" w:hAnsi="宋体" w:eastAsia="宋体" w:cs="宋体"/>
          <w:color w:val="auto"/>
          <w:highlight w:val="none"/>
          <w:u w:val="single"/>
        </w:rPr>
        <w:fldChar w:fldCharType="end"/>
      </w:r>
      <w:r>
        <w:rPr>
          <w:rFonts w:hint="eastAsia" w:ascii="宋体" w:hAnsi="宋体" w:eastAsia="宋体" w:cs="宋体"/>
          <w:color w:val="auto"/>
          <w:highlight w:val="none"/>
        </w:rPr>
        <w:t>（以下简称：采购代理机构）接受</w:t>
      </w:r>
      <w:r>
        <w:rPr>
          <w:rFonts w:hint="eastAsia" w:ascii="宋体" w:hAnsi="宋体" w:eastAsia="宋体" w:cs="宋体"/>
          <w:color w:val="auto"/>
          <w:highlight w:val="none"/>
          <w:u w:val="single"/>
        </w:rPr>
        <w:t>重庆市大渡口区钢花小学</w:t>
      </w:r>
      <w:r>
        <w:rPr>
          <w:rFonts w:hint="eastAsia" w:ascii="宋体" w:hAnsi="宋体" w:eastAsia="宋体" w:cs="宋体"/>
          <w:color w:val="auto"/>
          <w:highlight w:val="none"/>
        </w:rPr>
        <w:t>（以下简称：采购人）的委托，对</w:t>
      </w:r>
      <w:r>
        <w:rPr>
          <w:rFonts w:hint="eastAsia" w:ascii="宋体" w:hAnsi="宋体" w:cs="宋体"/>
          <w:color w:val="auto"/>
          <w:highlight w:val="none"/>
          <w:u w:val="single"/>
          <w:lang w:eastAsia="zh-CN"/>
        </w:rPr>
        <w:t>钢花小学加装学生送餐电梯</w:t>
      </w:r>
      <w:r>
        <w:rPr>
          <w:rFonts w:hint="eastAsia" w:ascii="宋体" w:hAnsi="宋体" w:eastAsia="宋体" w:cs="宋体"/>
          <w:color w:val="auto"/>
          <w:highlight w:val="none"/>
          <w:u w:val="none"/>
        </w:rPr>
        <w:t>进行</w:t>
      </w:r>
      <w:r>
        <w:rPr>
          <w:rFonts w:hint="eastAsia" w:ascii="宋体" w:hAnsi="宋体" w:eastAsia="宋体" w:cs="宋体"/>
          <w:color w:val="auto"/>
          <w:highlight w:val="none"/>
          <w:u w:val="none"/>
          <w:lang w:val="en-US" w:eastAsia="zh-CN"/>
        </w:rPr>
        <w:t>采购</w:t>
      </w:r>
      <w:r>
        <w:rPr>
          <w:rFonts w:hint="eastAsia" w:ascii="宋体" w:hAnsi="宋体" w:eastAsia="宋体" w:cs="宋体"/>
          <w:color w:val="auto"/>
          <w:highlight w:val="none"/>
        </w:rPr>
        <w:t>。欢迎有资格的供应商前来参与。</w:t>
      </w:r>
    </w:p>
    <w:p w14:paraId="52318C80">
      <w:pPr>
        <w:pStyle w:val="2"/>
        <w:numPr>
          <w:ilvl w:val="0"/>
          <w:numId w:val="2"/>
        </w:numPr>
        <w:topLinePunct w:val="0"/>
        <w:ind w:left="0" w:leftChars="0" w:firstLine="0" w:firstLineChars="0"/>
        <w:rPr>
          <w:rFonts w:hint="eastAsia" w:ascii="宋体" w:hAnsi="宋体" w:eastAsia="宋体" w:cs="宋体"/>
          <w:b/>
          <w:color w:val="auto"/>
          <w:highlight w:val="none"/>
        </w:rPr>
      </w:pPr>
      <w:bookmarkStart w:id="7" w:name="_Toc313893526"/>
      <w:bookmarkStart w:id="8" w:name="_Toc317775175"/>
      <w:bookmarkStart w:id="9" w:name="_Toc161742503"/>
      <w:bookmarkStart w:id="10" w:name="_Toc76462317"/>
      <w:bookmarkStart w:id="11" w:name="_Toc11527"/>
      <w:bookmarkStart w:id="12" w:name="_Toc1740"/>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项目内容</w:t>
      </w:r>
      <w:bookmarkEnd w:id="7"/>
      <w:bookmarkEnd w:id="8"/>
      <w:bookmarkEnd w:id="9"/>
      <w:bookmarkEnd w:id="10"/>
      <w:bookmarkEnd w:id="11"/>
      <w:bookmarkEnd w:id="1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6"/>
        <w:gridCol w:w="1856"/>
        <w:gridCol w:w="2348"/>
      </w:tblGrid>
      <w:tr w14:paraId="4A49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56" w:type="dxa"/>
            <w:tcBorders>
              <w:top w:val="single" w:color="auto" w:sz="4" w:space="0"/>
              <w:left w:val="single" w:color="auto" w:sz="4" w:space="0"/>
              <w:right w:val="single" w:color="auto" w:sz="4" w:space="0"/>
            </w:tcBorders>
            <w:noWrap w:val="0"/>
            <w:vAlign w:val="center"/>
          </w:tcPr>
          <w:p w14:paraId="5D337B15">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856" w:type="dxa"/>
            <w:tcBorders>
              <w:top w:val="single" w:color="auto" w:sz="4" w:space="0"/>
              <w:left w:val="single" w:color="auto" w:sz="4" w:space="0"/>
              <w:right w:val="single" w:color="auto" w:sz="4" w:space="0"/>
            </w:tcBorders>
            <w:noWrap w:val="0"/>
            <w:vAlign w:val="center"/>
          </w:tcPr>
          <w:p w14:paraId="1CB87F68">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最高限价（元）</w:t>
            </w:r>
          </w:p>
        </w:tc>
        <w:tc>
          <w:tcPr>
            <w:tcW w:w="2348" w:type="dxa"/>
            <w:tcBorders>
              <w:top w:val="single" w:color="auto" w:sz="4" w:space="0"/>
              <w:left w:val="single" w:color="auto" w:sz="4" w:space="0"/>
              <w:right w:val="single" w:color="auto" w:sz="4" w:space="0"/>
            </w:tcBorders>
            <w:noWrap w:val="0"/>
            <w:vAlign w:val="center"/>
          </w:tcPr>
          <w:p w14:paraId="0CFA35E1">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r>
      <w:tr w14:paraId="70BC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56" w:type="dxa"/>
            <w:tcBorders>
              <w:top w:val="single" w:color="auto" w:sz="4" w:space="0"/>
              <w:left w:val="single" w:color="auto" w:sz="4" w:space="0"/>
              <w:right w:val="single" w:color="auto" w:sz="4" w:space="0"/>
            </w:tcBorders>
            <w:noWrap w:val="0"/>
            <w:vAlign w:val="center"/>
          </w:tcPr>
          <w:p w14:paraId="14CB1A82">
            <w:pPr>
              <w:widowControl/>
              <w:jc w:val="center"/>
              <w:rPr>
                <w:rFonts w:hint="eastAsia" w:ascii="宋体" w:hAnsi="宋体" w:eastAsia="宋体" w:cs="宋体"/>
                <w:color w:val="auto"/>
                <w:kern w:val="0"/>
                <w:sz w:val="21"/>
                <w:szCs w:val="24"/>
                <w:highlight w:val="none"/>
                <w:lang w:val="en-US" w:eastAsia="zh-CN"/>
              </w:rPr>
            </w:pPr>
            <w:bookmarkStart w:id="13" w:name="_Hlk344477914"/>
            <w:r>
              <w:rPr>
                <w:rFonts w:hint="eastAsia" w:ascii="宋体" w:hAnsi="宋体" w:eastAsia="宋体" w:cs="宋体"/>
                <w:color w:val="auto"/>
                <w:kern w:val="0"/>
                <w:sz w:val="21"/>
                <w:szCs w:val="24"/>
                <w:highlight w:val="none"/>
                <w:lang w:val="en-US" w:eastAsia="zh-CN"/>
              </w:rPr>
              <w:t>钢花小学加装学生送餐电梯</w:t>
            </w:r>
          </w:p>
        </w:tc>
        <w:tc>
          <w:tcPr>
            <w:tcW w:w="1856" w:type="dxa"/>
            <w:tcBorders>
              <w:top w:val="single" w:color="auto" w:sz="4" w:space="0"/>
              <w:left w:val="single" w:color="auto" w:sz="4" w:space="0"/>
              <w:right w:val="single" w:color="auto" w:sz="4" w:space="0"/>
            </w:tcBorders>
            <w:noWrap w:val="0"/>
            <w:vAlign w:val="center"/>
          </w:tcPr>
          <w:p w14:paraId="04C05EC7">
            <w:pPr>
              <w:widowControl/>
              <w:jc w:val="center"/>
              <w:rPr>
                <w:rFonts w:hint="default"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391404.4</w:t>
            </w:r>
            <w:r>
              <w:rPr>
                <w:rFonts w:hint="eastAsia" w:ascii="宋体" w:hAnsi="宋体" w:cs="宋体"/>
                <w:color w:val="auto"/>
                <w:kern w:val="0"/>
                <w:sz w:val="21"/>
                <w:szCs w:val="24"/>
                <w:highlight w:val="none"/>
                <w:lang w:val="en-US" w:eastAsia="zh-CN"/>
              </w:rPr>
              <w:t>0</w:t>
            </w:r>
          </w:p>
        </w:tc>
        <w:tc>
          <w:tcPr>
            <w:tcW w:w="2348" w:type="dxa"/>
            <w:tcBorders>
              <w:top w:val="single" w:color="auto" w:sz="4" w:space="0"/>
              <w:left w:val="single" w:color="auto" w:sz="4" w:space="0"/>
              <w:right w:val="single" w:color="auto" w:sz="4" w:space="0"/>
            </w:tcBorders>
            <w:noWrap w:val="0"/>
            <w:vAlign w:val="center"/>
          </w:tcPr>
          <w:p w14:paraId="1FD8B7DA">
            <w:pPr>
              <w:widowControl/>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w:t>
            </w:r>
          </w:p>
        </w:tc>
      </w:tr>
      <w:bookmarkEnd w:id="13"/>
    </w:tbl>
    <w:p w14:paraId="0DF411C6">
      <w:pPr>
        <w:pStyle w:val="2"/>
        <w:numPr>
          <w:ilvl w:val="0"/>
          <w:numId w:val="2"/>
        </w:numPr>
        <w:topLinePunct w:val="0"/>
        <w:ind w:left="0" w:leftChars="0" w:firstLine="0" w:firstLineChars="0"/>
        <w:rPr>
          <w:rFonts w:hint="eastAsia" w:ascii="宋体" w:hAnsi="宋体" w:eastAsia="宋体" w:cs="宋体"/>
          <w:b/>
          <w:color w:val="auto"/>
          <w:highlight w:val="none"/>
        </w:rPr>
      </w:pPr>
      <w:bookmarkStart w:id="14" w:name="_Toc161742504"/>
      <w:bookmarkStart w:id="15" w:name="_Toc22493"/>
      <w:bookmarkStart w:id="16" w:name="_Toc4803"/>
      <w:bookmarkStart w:id="17" w:name="_Toc76462318"/>
      <w:bookmarkStart w:id="18" w:name="_Toc373860293"/>
      <w:bookmarkStart w:id="19" w:name="_Toc317775178"/>
      <w:r>
        <w:rPr>
          <w:rFonts w:hint="eastAsia" w:ascii="宋体" w:hAnsi="宋体" w:eastAsia="宋体" w:cs="宋体"/>
          <w:color w:val="auto"/>
          <w:highlight w:val="none"/>
        </w:rPr>
        <w:t>资金来源</w:t>
      </w:r>
      <w:bookmarkEnd w:id="14"/>
      <w:bookmarkEnd w:id="15"/>
      <w:bookmarkEnd w:id="16"/>
      <w:bookmarkEnd w:id="17"/>
    </w:p>
    <w:p w14:paraId="17778484">
      <w:pPr>
        <w:pStyle w:val="11"/>
        <w:rPr>
          <w:rFonts w:hint="eastAsia" w:ascii="宋体" w:hAnsi="宋体" w:eastAsia="宋体" w:cs="宋体"/>
          <w:color w:val="auto"/>
          <w:highlight w:val="none"/>
        </w:rPr>
      </w:pPr>
      <w:bookmarkStart w:id="20" w:name="_Toc28315"/>
      <w:bookmarkStart w:id="21" w:name="_Toc76462319"/>
      <w:bookmarkStart w:id="22" w:name="_Toc161742505"/>
      <w:r>
        <w:rPr>
          <w:rFonts w:hint="eastAsia" w:ascii="宋体" w:hAnsi="宋体" w:cs="宋体"/>
          <w:color w:val="auto"/>
          <w:highlight w:val="none"/>
          <w:lang w:val="en-US" w:eastAsia="zh-CN"/>
        </w:rPr>
        <w:t>财政预算资金</w:t>
      </w:r>
      <w:r>
        <w:rPr>
          <w:rFonts w:hint="eastAsia" w:ascii="宋体" w:hAnsi="宋体" w:eastAsia="宋体" w:cs="宋体"/>
          <w:b w:val="0"/>
          <w:color w:val="auto"/>
          <w:highlight w:val="none"/>
        </w:rPr>
        <w:t>，预算金额为</w:t>
      </w:r>
      <w:r>
        <w:rPr>
          <w:rFonts w:hint="eastAsia" w:ascii="宋体" w:hAnsi="宋体" w:eastAsia="宋体" w:cs="宋体"/>
          <w:b w:val="0"/>
          <w:color w:val="auto"/>
          <w:highlight w:val="none"/>
          <w:lang w:val="en-US" w:eastAsia="zh-CN"/>
        </w:rPr>
        <w:t>391404.40</w:t>
      </w:r>
      <w:r>
        <w:rPr>
          <w:rFonts w:hint="eastAsia" w:ascii="宋体" w:hAnsi="宋体" w:eastAsia="宋体" w:cs="宋体"/>
          <w:b w:val="0"/>
          <w:color w:val="auto"/>
          <w:highlight w:val="none"/>
        </w:rPr>
        <w:t>元。</w:t>
      </w:r>
      <w:bookmarkEnd w:id="20"/>
    </w:p>
    <w:p w14:paraId="41D9457E">
      <w:pPr>
        <w:pStyle w:val="2"/>
        <w:numPr>
          <w:ilvl w:val="0"/>
          <w:numId w:val="2"/>
        </w:numPr>
        <w:topLinePunct w:val="0"/>
        <w:ind w:left="0" w:leftChars="0" w:firstLine="0" w:firstLineChars="0"/>
        <w:rPr>
          <w:rFonts w:hint="eastAsia" w:ascii="宋体" w:hAnsi="宋体" w:eastAsia="宋体" w:cs="宋体"/>
          <w:b/>
          <w:color w:val="auto"/>
          <w:highlight w:val="none"/>
        </w:rPr>
      </w:pPr>
      <w:bookmarkStart w:id="23" w:name="_Toc32463"/>
      <w:bookmarkStart w:id="24" w:name="_Toc18804"/>
      <w:r>
        <w:rPr>
          <w:rFonts w:hint="eastAsia" w:ascii="宋体" w:hAnsi="宋体" w:eastAsia="宋体" w:cs="宋体"/>
          <w:color w:val="auto"/>
          <w:highlight w:val="none"/>
        </w:rPr>
        <w:t>供应商资格条件</w:t>
      </w:r>
      <w:bookmarkEnd w:id="21"/>
      <w:bookmarkEnd w:id="22"/>
      <w:bookmarkEnd w:id="23"/>
      <w:bookmarkEnd w:id="24"/>
    </w:p>
    <w:p w14:paraId="5DAA8C08">
      <w:pPr>
        <w:pStyle w:val="11"/>
        <w:numPr>
          <w:ilvl w:val="0"/>
          <w:numId w:val="3"/>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 xml:space="preserve">满足《中华人民共和国政府采购法》第二十二条规定； </w:t>
      </w:r>
    </w:p>
    <w:p w14:paraId="4A6104BB">
      <w:pPr>
        <w:pStyle w:val="11"/>
        <w:numPr>
          <w:ilvl w:val="0"/>
          <w:numId w:val="3"/>
        </w:numPr>
        <w:topLinePunct w:val="0"/>
        <w:ind w:left="0" w:leftChars="0" w:firstLine="480" w:firstLineChars="0"/>
        <w:rPr>
          <w:rFonts w:hint="eastAsia" w:ascii="宋体" w:hAnsi="宋体" w:eastAsia="宋体" w:cs="宋体"/>
          <w:b w:val="0"/>
          <w:color w:val="auto"/>
          <w:highlight w:val="none"/>
        </w:rPr>
      </w:pPr>
      <w:bookmarkStart w:id="25" w:name="_Toc9123"/>
      <w:bookmarkStart w:id="26" w:name="_Toc25329"/>
      <w:bookmarkStart w:id="27" w:name="_Toc7616"/>
      <w:bookmarkStart w:id="28" w:name="_Toc15341"/>
      <w:r>
        <w:rPr>
          <w:rFonts w:hint="eastAsia" w:ascii="宋体" w:hAnsi="宋体" w:eastAsia="宋体" w:cs="宋体"/>
          <w:color w:val="auto"/>
          <w:highlight w:val="none"/>
        </w:rPr>
        <w:t>特定资格条件</w:t>
      </w:r>
      <w:bookmarkEnd w:id="25"/>
      <w:bookmarkEnd w:id="26"/>
      <w:bookmarkEnd w:id="27"/>
      <w:bookmarkEnd w:id="28"/>
    </w:p>
    <w:p w14:paraId="23628EE2">
      <w:pPr>
        <w:pStyle w:val="2"/>
        <w:numPr>
          <w:ilvl w:val="0"/>
          <w:numId w:val="0"/>
        </w:numPr>
        <w:topLinePunct w:val="0"/>
        <w:ind w:leftChars="0" w:firstLine="480" w:firstLineChars="200"/>
        <w:rPr>
          <w:rFonts w:hint="eastAsia" w:ascii="宋体" w:hAnsi="宋体" w:eastAsia="宋体" w:cs="宋体"/>
          <w:b w:val="0"/>
          <w:bCs w:val="0"/>
          <w:color w:val="auto"/>
          <w:kern w:val="2"/>
          <w:sz w:val="24"/>
          <w:szCs w:val="20"/>
          <w:highlight w:val="none"/>
          <w:lang w:val="en-US" w:eastAsia="zh-CN" w:bidi="ar-SA"/>
        </w:rPr>
      </w:pPr>
      <w:bookmarkStart w:id="29" w:name="_Toc22159"/>
      <w:bookmarkStart w:id="30" w:name="_Toc13264"/>
      <w:bookmarkStart w:id="31" w:name="_Toc161742506"/>
      <w:bookmarkStart w:id="32" w:name="_Toc76462320"/>
      <w:bookmarkStart w:id="33" w:name="_Toc16985"/>
      <w:r>
        <w:rPr>
          <w:rFonts w:hint="eastAsia" w:ascii="宋体" w:hAnsi="宋体" w:eastAsia="宋体" w:cs="宋体"/>
          <w:b w:val="0"/>
          <w:bCs w:val="0"/>
          <w:color w:val="auto"/>
          <w:kern w:val="2"/>
          <w:sz w:val="24"/>
          <w:szCs w:val="20"/>
          <w:highlight w:val="none"/>
          <w:lang w:val="en-US" w:eastAsia="zh-CN" w:bidi="ar-SA"/>
        </w:rPr>
        <w:t>1.所投电梯制造商须具有《中华人民共和国特种设备生产许可证》[许可项目为电梯制造(含安装、修理、改造)]，许可参数为曳引驱动乘客电梯(含消防员电梯)(提供证书复印件加盖</w:t>
      </w:r>
      <w:r>
        <w:rPr>
          <w:rFonts w:hint="eastAsia" w:cs="宋体"/>
          <w:b w:val="0"/>
          <w:bCs w:val="0"/>
          <w:color w:val="auto"/>
          <w:kern w:val="2"/>
          <w:sz w:val="24"/>
          <w:szCs w:val="20"/>
          <w:highlight w:val="none"/>
          <w:lang w:val="en-US" w:eastAsia="zh-CN" w:bidi="ar-SA"/>
        </w:rPr>
        <w:t>供应商</w:t>
      </w:r>
      <w:r>
        <w:rPr>
          <w:rFonts w:hint="eastAsia" w:ascii="宋体" w:hAnsi="宋体" w:eastAsia="宋体" w:cs="宋体"/>
          <w:b w:val="0"/>
          <w:bCs w:val="0"/>
          <w:color w:val="auto"/>
          <w:kern w:val="2"/>
          <w:sz w:val="24"/>
          <w:szCs w:val="20"/>
          <w:highlight w:val="none"/>
          <w:lang w:val="en-US" w:eastAsia="zh-CN" w:bidi="ar-SA"/>
        </w:rPr>
        <w:t>公章)。</w:t>
      </w:r>
      <w:bookmarkEnd w:id="29"/>
      <w:bookmarkEnd w:id="30"/>
    </w:p>
    <w:p w14:paraId="761736FD">
      <w:pPr>
        <w:pStyle w:val="2"/>
        <w:numPr>
          <w:ilvl w:val="0"/>
          <w:numId w:val="0"/>
        </w:numPr>
        <w:topLinePunct w:val="0"/>
        <w:ind w:leftChars="0" w:firstLine="480" w:firstLineChars="200"/>
        <w:rPr>
          <w:rFonts w:hint="eastAsia" w:ascii="宋体" w:hAnsi="宋体" w:eastAsia="宋体" w:cs="宋体"/>
          <w:b w:val="0"/>
          <w:bCs w:val="0"/>
          <w:color w:val="auto"/>
          <w:kern w:val="2"/>
          <w:sz w:val="24"/>
          <w:szCs w:val="20"/>
          <w:highlight w:val="none"/>
          <w:lang w:val="en-US" w:eastAsia="zh-CN" w:bidi="ar-SA"/>
        </w:rPr>
      </w:pPr>
      <w:bookmarkStart w:id="34" w:name="_Toc4944"/>
      <w:bookmarkStart w:id="35" w:name="_Toc23543"/>
      <w:r>
        <w:rPr>
          <w:rFonts w:hint="eastAsia" w:ascii="宋体" w:hAnsi="宋体" w:eastAsia="宋体" w:cs="宋体"/>
          <w:b w:val="0"/>
          <w:bCs w:val="0"/>
          <w:color w:val="auto"/>
          <w:kern w:val="2"/>
          <w:sz w:val="24"/>
          <w:szCs w:val="20"/>
          <w:highlight w:val="none"/>
          <w:lang w:val="en-US" w:eastAsia="zh-CN" w:bidi="ar-SA"/>
        </w:rPr>
        <w:t>2.若</w:t>
      </w:r>
      <w:r>
        <w:rPr>
          <w:rFonts w:hint="eastAsia" w:cs="宋体"/>
          <w:b w:val="0"/>
          <w:bCs w:val="0"/>
          <w:color w:val="auto"/>
          <w:kern w:val="2"/>
          <w:sz w:val="24"/>
          <w:szCs w:val="20"/>
          <w:highlight w:val="none"/>
          <w:lang w:val="en-US" w:eastAsia="zh-CN" w:bidi="ar-SA"/>
        </w:rPr>
        <w:t>供应商</w:t>
      </w:r>
      <w:r>
        <w:rPr>
          <w:rFonts w:hint="eastAsia" w:ascii="宋体" w:hAnsi="宋体" w:eastAsia="宋体" w:cs="宋体"/>
          <w:b w:val="0"/>
          <w:bCs w:val="0"/>
          <w:color w:val="auto"/>
          <w:kern w:val="2"/>
          <w:sz w:val="24"/>
          <w:szCs w:val="20"/>
          <w:highlight w:val="none"/>
          <w:lang w:val="en-US" w:eastAsia="zh-CN" w:bidi="ar-SA"/>
        </w:rPr>
        <w:t>非所投产品制造商的，所投产品制造商应具备以上要求(1)的前提下，</w:t>
      </w:r>
      <w:r>
        <w:rPr>
          <w:rFonts w:hint="eastAsia" w:cs="宋体"/>
          <w:b w:val="0"/>
          <w:bCs w:val="0"/>
          <w:color w:val="auto"/>
          <w:kern w:val="2"/>
          <w:sz w:val="24"/>
          <w:szCs w:val="20"/>
          <w:highlight w:val="none"/>
          <w:lang w:val="en-US" w:eastAsia="zh-CN" w:bidi="ar-SA"/>
        </w:rPr>
        <w:t>供应商</w:t>
      </w:r>
      <w:r>
        <w:rPr>
          <w:rFonts w:hint="eastAsia" w:ascii="宋体" w:hAnsi="宋体" w:eastAsia="宋体" w:cs="宋体"/>
          <w:b w:val="0"/>
          <w:bCs w:val="0"/>
          <w:color w:val="auto"/>
          <w:kern w:val="2"/>
          <w:sz w:val="24"/>
          <w:szCs w:val="20"/>
          <w:highlight w:val="none"/>
          <w:lang w:val="en-US" w:eastAsia="zh-CN" w:bidi="ar-SA"/>
        </w:rPr>
        <w:t>还须具有《中华人民共和国特种设备生产许可证》[许可项目为电梯安装(含修理)](提供证书复印件加盖投标人公章)。</w:t>
      </w:r>
      <w:bookmarkEnd w:id="34"/>
      <w:bookmarkEnd w:id="35"/>
    </w:p>
    <w:p w14:paraId="01729C65">
      <w:pPr>
        <w:pStyle w:val="2"/>
        <w:numPr>
          <w:ilvl w:val="0"/>
          <w:numId w:val="2"/>
        </w:numPr>
        <w:topLinePunct w:val="0"/>
        <w:ind w:left="0" w:leftChars="0" w:firstLine="0" w:firstLineChars="0"/>
        <w:rPr>
          <w:rFonts w:hint="eastAsia" w:ascii="宋体" w:hAnsi="宋体" w:eastAsia="宋体" w:cs="宋体"/>
          <w:b/>
          <w:color w:val="auto"/>
          <w:highlight w:val="none"/>
        </w:rPr>
      </w:pPr>
      <w:bookmarkStart w:id="36" w:name="_Toc19011"/>
      <w:r>
        <w:rPr>
          <w:rFonts w:hint="eastAsia" w:ascii="宋体" w:hAnsi="宋体" w:eastAsia="宋体" w:cs="宋体"/>
          <w:color w:val="auto"/>
          <w:highlight w:val="none"/>
        </w:rPr>
        <w:t>采购有关说明</w:t>
      </w:r>
      <w:bookmarkEnd w:id="18"/>
      <w:bookmarkEnd w:id="31"/>
      <w:bookmarkEnd w:id="32"/>
      <w:bookmarkEnd w:id="33"/>
      <w:bookmarkEnd w:id="36"/>
    </w:p>
    <w:p w14:paraId="530AFEB1">
      <w:pPr>
        <w:pStyle w:val="11"/>
        <w:numPr>
          <w:ilvl w:val="0"/>
          <w:numId w:val="4"/>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各供应商应通过“行采家”平台（https://www.gec123.com）进行注册，成为行采家平台供应商。</w:t>
      </w:r>
    </w:p>
    <w:p w14:paraId="49F30B23">
      <w:pPr>
        <w:pStyle w:val="11"/>
        <w:numPr>
          <w:ilvl w:val="0"/>
          <w:numId w:val="4"/>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凡有意参加采购的供应商，请于公告在行采家（https://www.gec123.com）发布之日起，在行采家（https://www.gec123.com）下载本项目采购文件以及澄清等所有项目资料，无论供应商是否下载，均视为已知晓所有采购实质性要求内容。</w:t>
      </w:r>
    </w:p>
    <w:p w14:paraId="65A1D7E0">
      <w:pPr>
        <w:pStyle w:val="11"/>
        <w:numPr>
          <w:ilvl w:val="0"/>
          <w:numId w:val="4"/>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采购公告期限：</w:t>
      </w:r>
      <w:r>
        <w:rPr>
          <w:rFonts w:hint="eastAsia" w:ascii="宋体" w:hAnsi="宋体" w:eastAsia="宋体" w:cs="宋体"/>
          <w:color w:val="auto"/>
          <w:highlight w:val="none"/>
          <w:u w:val="none"/>
        </w:rPr>
        <w:t>自采购公告发布之日起</w:t>
      </w:r>
      <w:r>
        <w:rPr>
          <w:rFonts w:hint="eastAsia" w:ascii="宋体" w:hAnsi="宋体" w:cs="宋体"/>
          <w:color w:val="auto"/>
          <w:highlight w:val="none"/>
          <w:u w:val="none"/>
          <w:lang w:val="en-US" w:eastAsia="zh-CN"/>
        </w:rPr>
        <w:t>7</w:t>
      </w:r>
      <w:r>
        <w:rPr>
          <w:rFonts w:hint="eastAsia" w:ascii="宋体" w:hAnsi="宋体" w:eastAsia="宋体" w:cs="宋体"/>
          <w:color w:val="auto"/>
          <w:highlight w:val="none"/>
          <w:u w:val="none"/>
        </w:rPr>
        <w:t>个</w:t>
      </w:r>
      <w:r>
        <w:rPr>
          <w:rFonts w:hint="eastAsia" w:ascii="宋体" w:hAnsi="宋体" w:cs="宋体"/>
          <w:color w:val="auto"/>
          <w:highlight w:val="none"/>
          <w:u w:val="none"/>
          <w:lang w:val="en-US" w:eastAsia="zh-CN"/>
        </w:rPr>
        <w:t>日历天</w:t>
      </w:r>
      <w:r>
        <w:rPr>
          <w:rFonts w:hint="eastAsia" w:ascii="宋体" w:hAnsi="宋体" w:eastAsia="宋体" w:cs="宋体"/>
          <w:color w:val="auto"/>
          <w:highlight w:val="none"/>
        </w:rPr>
        <w:t>。</w:t>
      </w:r>
    </w:p>
    <w:p w14:paraId="7699D44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）线上报价</w:t>
      </w:r>
    </w:p>
    <w:p w14:paraId="02D2C98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1、线上报价开始时间：公告发布之后。</w:t>
      </w:r>
    </w:p>
    <w:p w14:paraId="09A25E5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2、线上报价截止时间：2025年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10：30</w:t>
      </w:r>
      <w:r>
        <w:rPr>
          <w:rFonts w:hint="eastAsia" w:ascii="宋体" w:hAnsi="宋体" w:eastAsia="宋体" w:cs="宋体"/>
          <w:color w:val="auto"/>
          <w:sz w:val="24"/>
          <w:szCs w:val="24"/>
          <w:highlight w:val="none"/>
          <w:lang w:val="en-US" w:eastAsia="zh-CN"/>
        </w:rPr>
        <w:t xml:space="preserve">。   </w:t>
      </w:r>
    </w:p>
    <w:p w14:paraId="5DB8832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3、线上报价要求：按本项目规定的时间在行采家（http</w:t>
      </w:r>
      <w:r>
        <w:rPr>
          <w:rFonts w:hint="eastAsia" w:ascii="宋体" w:hAnsi="宋体" w:eastAsia="宋体" w:cs="宋体"/>
          <w:color w:val="auto"/>
          <w:sz w:val="24"/>
          <w:szCs w:val="24"/>
          <w:highlight w:val="none"/>
          <w:lang w:eastAsia="zh-CN"/>
        </w:rPr>
        <w:t>s://www.gec123.com）进行网上报价及上传电子响应文件（电子文档内容应与纸质文件正本一致，如不一致以线下纸质文件正本为准），未在规定时间内报价及上传电子响应文件的供应商将失去成交供应商资格。</w:t>
      </w:r>
    </w:p>
    <w:p w14:paraId="7001981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线下递交响应文件要求</w:t>
      </w:r>
    </w:p>
    <w:p w14:paraId="08E7174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1、递交响应文件地点：重庆市大渡口区钢花小学（地址：重庆市大渡口区湖榕路79号）。</w:t>
      </w:r>
    </w:p>
    <w:p w14:paraId="5E4B1E5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2、响应文件递交开始时间：2025年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日北京时间10:00。</w:t>
      </w:r>
    </w:p>
    <w:p w14:paraId="406F247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3、响应文件递交截止时间：2025年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日北京时间10:30。</w:t>
      </w:r>
    </w:p>
    <w:p w14:paraId="69B2EB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开标时间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日北京时间10:30。</w:t>
      </w:r>
      <w:bookmarkStart w:id="37" w:name="_Toc76462321"/>
      <w:bookmarkStart w:id="38" w:name="_Toc373860294"/>
    </w:p>
    <w:p w14:paraId="64EE2E2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开标地点：同递交响应文件地点。</w:t>
      </w:r>
    </w:p>
    <w:bookmarkEnd w:id="19"/>
    <w:bookmarkEnd w:id="37"/>
    <w:bookmarkEnd w:id="38"/>
    <w:p w14:paraId="0C2F0363">
      <w:pPr>
        <w:pStyle w:val="2"/>
        <w:numPr>
          <w:ilvl w:val="0"/>
          <w:numId w:val="2"/>
        </w:numPr>
        <w:topLinePunct w:val="0"/>
        <w:ind w:left="0" w:leftChars="0" w:firstLine="0" w:firstLineChars="0"/>
        <w:rPr>
          <w:rFonts w:hint="eastAsia" w:ascii="宋体" w:hAnsi="宋体" w:eastAsia="宋体" w:cs="宋体"/>
          <w:b/>
          <w:color w:val="auto"/>
          <w:highlight w:val="none"/>
        </w:rPr>
      </w:pPr>
      <w:bookmarkStart w:id="39" w:name="_Toc161742508"/>
      <w:bookmarkStart w:id="40" w:name="_Toc13764"/>
      <w:bookmarkStart w:id="41" w:name="_Toc480466699"/>
      <w:bookmarkStart w:id="42" w:name="_Toc76462322"/>
      <w:bookmarkStart w:id="43" w:name="_Toc1784"/>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有关规定</w:t>
      </w:r>
      <w:bookmarkEnd w:id="39"/>
      <w:bookmarkEnd w:id="40"/>
      <w:bookmarkEnd w:id="41"/>
      <w:bookmarkEnd w:id="42"/>
      <w:bookmarkEnd w:id="43"/>
    </w:p>
    <w:p w14:paraId="432F7D68">
      <w:pPr>
        <w:pStyle w:val="11"/>
        <w:numPr>
          <w:ilvl w:val="0"/>
          <w:numId w:val="5"/>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单位负责人为同一人或者存在直接控股、管理关系的不同供应商，不得参加同一合同</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（包）下的政府采购活动，否则均为无效响应。</w:t>
      </w:r>
    </w:p>
    <w:p w14:paraId="2A4F2A93">
      <w:pPr>
        <w:pStyle w:val="11"/>
        <w:numPr>
          <w:ilvl w:val="0"/>
          <w:numId w:val="5"/>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为采购项目提供整体设计、规范编制或者项目管理、监理、检测等服务的供应商，不得再参加该项目的其他采购活动。</w:t>
      </w:r>
    </w:p>
    <w:p w14:paraId="55B791E3">
      <w:pPr>
        <w:pStyle w:val="11"/>
        <w:numPr>
          <w:ilvl w:val="0"/>
          <w:numId w:val="5"/>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本项目的澄清文件（如果有）一律在“行采家”网上发布，请各供应商注意下载；无论供应商下载与否，均视同供应商已知晓本项目澄清文件（如果有）的内容。</w:t>
      </w:r>
    </w:p>
    <w:p w14:paraId="1F28ACFB">
      <w:pPr>
        <w:pStyle w:val="11"/>
        <w:numPr>
          <w:ilvl w:val="0"/>
          <w:numId w:val="5"/>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超过响应文件截止时间递交的响应文件，恕不接收。</w:t>
      </w:r>
    </w:p>
    <w:p w14:paraId="1721807F">
      <w:pPr>
        <w:pStyle w:val="11"/>
        <w:numPr>
          <w:ilvl w:val="0"/>
          <w:numId w:val="5"/>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采购费用：无论采购结果如何，供应商参与本项目采购的所有费用均应由供应商自行承担。</w:t>
      </w:r>
    </w:p>
    <w:p w14:paraId="660AA209">
      <w:pPr>
        <w:pStyle w:val="11"/>
        <w:numPr>
          <w:ilvl w:val="0"/>
          <w:numId w:val="5"/>
        </w:numPr>
        <w:topLinePunct w:val="0"/>
        <w:ind w:left="0" w:leftChars="0" w:firstLine="480" w:firstLineChars="0"/>
        <w:rPr>
          <w:rFonts w:hint="eastAsia" w:ascii="宋体" w:hAnsi="宋体" w:eastAsia="宋体" w:cs="宋体"/>
          <w:b/>
          <w:color w:val="auto"/>
          <w:highlight w:val="none"/>
        </w:rPr>
      </w:pPr>
      <w:r>
        <w:rPr>
          <w:rFonts w:hint="eastAsia" w:ascii="宋体" w:hAnsi="宋体" w:eastAsia="宋体" w:cs="宋体"/>
          <w:b/>
          <w:color w:val="auto"/>
          <w:highlight w:val="none"/>
        </w:rPr>
        <w:t>本项目不接受联合体参与采购，否则按无效处理。</w:t>
      </w:r>
    </w:p>
    <w:p w14:paraId="51FE7D73">
      <w:pPr>
        <w:pStyle w:val="11"/>
        <w:numPr>
          <w:ilvl w:val="0"/>
          <w:numId w:val="5"/>
        </w:numPr>
        <w:topLinePunct w:val="0"/>
        <w:ind w:left="0" w:leftChars="0" w:firstLine="480" w:firstLineChars="0"/>
        <w:rPr>
          <w:rFonts w:hint="eastAsia" w:ascii="宋体" w:hAnsi="宋体" w:eastAsia="宋体" w:cs="宋体"/>
          <w:b/>
          <w:color w:val="auto"/>
          <w:highlight w:val="none"/>
        </w:rPr>
      </w:pPr>
      <w:r>
        <w:rPr>
          <w:rFonts w:hint="eastAsia" w:ascii="宋体" w:hAnsi="宋体" w:eastAsia="宋体" w:cs="宋体"/>
          <w:b/>
          <w:color w:val="auto"/>
          <w:highlight w:val="none"/>
        </w:rPr>
        <w:t>本项目不接受合同分包，否则按无效处理。</w:t>
      </w:r>
    </w:p>
    <w:p w14:paraId="46D6D9B4">
      <w:pPr>
        <w:pStyle w:val="11"/>
        <w:numPr>
          <w:ilvl w:val="0"/>
          <w:numId w:val="5"/>
        </w:numPr>
        <w:topLinePunct w:val="0"/>
        <w:ind w:left="0" w:leftChars="0" w:firstLine="480" w:firstLineChars="0"/>
        <w:rPr>
          <w:rFonts w:hint="eastAsia" w:ascii="宋体" w:hAnsi="宋体" w:eastAsia="宋体" w:cs="宋体"/>
          <w:b w:val="0"/>
          <w:color w:val="auto"/>
          <w:highlight w:val="none"/>
        </w:rPr>
      </w:pPr>
      <w:bookmarkStart w:id="44" w:name="_Toc480466700"/>
      <w:r>
        <w:rPr>
          <w:rFonts w:hint="eastAsia" w:ascii="宋体" w:hAnsi="宋体" w:eastAsia="宋体" w:cs="宋体"/>
          <w:color w:val="auto"/>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BB895EC">
      <w:pPr>
        <w:pStyle w:val="2"/>
        <w:numPr>
          <w:ilvl w:val="0"/>
          <w:numId w:val="2"/>
        </w:numPr>
        <w:topLinePunct w:val="0"/>
        <w:ind w:left="0" w:leftChars="0" w:firstLine="0" w:firstLineChars="0"/>
        <w:rPr>
          <w:rFonts w:hint="eastAsia" w:ascii="宋体" w:hAnsi="宋体" w:eastAsia="宋体" w:cs="宋体"/>
          <w:b/>
          <w:color w:val="auto"/>
          <w:highlight w:val="none"/>
        </w:rPr>
      </w:pPr>
      <w:bookmarkStart w:id="45" w:name="_Toc31298"/>
      <w:bookmarkStart w:id="46" w:name="_Toc161742509"/>
      <w:bookmarkStart w:id="47" w:name="_Toc2140"/>
      <w:bookmarkStart w:id="48" w:name="_Toc76462323"/>
      <w:r>
        <w:rPr>
          <w:rFonts w:hint="eastAsia" w:ascii="宋体" w:hAnsi="宋体" w:eastAsia="宋体" w:cs="宋体"/>
          <w:color w:val="auto"/>
          <w:highlight w:val="none"/>
        </w:rPr>
        <w:t>联系方式</w:t>
      </w:r>
      <w:bookmarkEnd w:id="44"/>
      <w:bookmarkEnd w:id="45"/>
      <w:bookmarkEnd w:id="46"/>
      <w:bookmarkEnd w:id="47"/>
      <w:bookmarkEnd w:id="48"/>
    </w:p>
    <w:p w14:paraId="01CBEBBD">
      <w:pPr>
        <w:pStyle w:val="11"/>
        <w:numPr>
          <w:ilvl w:val="0"/>
          <w:numId w:val="6"/>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采购人：重庆市大渡口区钢花小学</w:t>
      </w:r>
    </w:p>
    <w:p w14:paraId="28C76378">
      <w:pPr>
        <w:pStyle w:val="11"/>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陈</w:t>
      </w:r>
      <w:r>
        <w:rPr>
          <w:rFonts w:hint="eastAsia" w:ascii="宋体" w:hAnsi="宋体" w:eastAsia="宋体" w:cs="宋体"/>
          <w:color w:val="auto"/>
          <w:highlight w:val="none"/>
        </w:rPr>
        <w:t>老师</w:t>
      </w:r>
    </w:p>
    <w:p w14:paraId="7EC50B8F">
      <w:pPr>
        <w:pStyle w:val="11"/>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w:t>
      </w:r>
      <w:r>
        <w:rPr>
          <w:rFonts w:hint="eastAsia" w:ascii="宋体" w:hAnsi="宋体" w:cs="宋体"/>
          <w:color w:val="auto"/>
          <w:highlight w:val="none"/>
          <w:lang w:val="en-US" w:eastAsia="zh-CN"/>
        </w:rPr>
        <w:t>13637908681</w:t>
      </w:r>
    </w:p>
    <w:p w14:paraId="3F2523D5">
      <w:pPr>
        <w:pStyle w:val="11"/>
        <w:rPr>
          <w:rFonts w:hint="eastAsia" w:ascii="宋体" w:hAnsi="宋体" w:eastAsia="宋体" w:cs="宋体"/>
          <w:color w:val="auto"/>
          <w:highlight w:val="none"/>
        </w:rPr>
      </w:pPr>
      <w:r>
        <w:rPr>
          <w:rFonts w:hint="eastAsia" w:ascii="宋体" w:hAnsi="宋体" w:eastAsia="宋体" w:cs="宋体"/>
          <w:color w:val="auto"/>
          <w:highlight w:val="none"/>
        </w:rPr>
        <w:t xml:space="preserve">地  址：重庆市大渡口区湖榕路79号 </w:t>
      </w:r>
    </w:p>
    <w:p w14:paraId="126F3E43">
      <w:pPr>
        <w:snapToGrid w:val="0"/>
        <w:spacing w:line="400" w:lineRule="exact"/>
        <w:ind w:firstLine="480" w:firstLineChars="200"/>
        <w:outlineLvl w:val="9"/>
        <w:rPr>
          <w:rFonts w:hint="eastAsia" w:ascii="宋体" w:hAnsi="宋体" w:eastAsia="宋体" w:cs="宋体"/>
          <w:color w:val="auto"/>
          <w:sz w:val="24"/>
          <w:szCs w:val="24"/>
          <w:highlight w:val="none"/>
        </w:rPr>
      </w:pPr>
    </w:p>
    <w:p w14:paraId="1E2BAD05">
      <w:pPr>
        <w:pStyle w:val="11"/>
        <w:numPr>
          <w:ilvl w:val="0"/>
          <w:numId w:val="6"/>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采购代理机构：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"https://map.360.cn/?pid=shuidixy_2515139538172614fd4b47318b449501&amp;src=sd-onebox" \o "中阜鼎聚工程项目管理(重庆)有限公司" \t "https://www.so.com/_blank"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中阜鼎聚工程项目管理(重庆)有限公司</w:t>
      </w:r>
      <w:r>
        <w:rPr>
          <w:rFonts w:hint="eastAsia" w:ascii="宋体" w:hAnsi="宋体" w:eastAsia="宋体" w:cs="宋体"/>
          <w:color w:val="auto"/>
          <w:highlight w:val="none"/>
        </w:rPr>
        <w:fldChar w:fldCharType="end"/>
      </w:r>
    </w:p>
    <w:p w14:paraId="00B827E4">
      <w:pPr>
        <w:pStyle w:val="11"/>
        <w:rPr>
          <w:rFonts w:hint="eastAsia" w:ascii="宋体" w:hAnsi="宋体" w:eastAsia="宋体" w:cs="宋体"/>
          <w:color w:val="auto"/>
          <w:highlight w:val="none"/>
        </w:rPr>
      </w:pPr>
      <w:r>
        <w:rPr>
          <w:rFonts w:hint="eastAsia" w:ascii="宋体" w:hAnsi="宋体" w:eastAsia="宋体" w:cs="宋体"/>
          <w:color w:val="auto"/>
          <w:highlight w:val="none"/>
        </w:rPr>
        <w:t>联系人：谢老师</w:t>
      </w:r>
    </w:p>
    <w:p w14:paraId="601C62CA">
      <w:pPr>
        <w:pStyle w:val="11"/>
        <w:rPr>
          <w:rFonts w:hint="eastAsia" w:ascii="宋体" w:hAnsi="宋体" w:eastAsia="宋体" w:cs="宋体"/>
          <w:color w:val="auto"/>
          <w:highlight w:val="none"/>
        </w:rPr>
      </w:pPr>
      <w:r>
        <w:rPr>
          <w:rFonts w:hint="eastAsia" w:ascii="宋体" w:hAnsi="宋体" w:eastAsia="宋体" w:cs="宋体"/>
          <w:color w:val="auto"/>
          <w:highlight w:val="none"/>
        </w:rPr>
        <w:t>电  话：15523459952</w:t>
      </w:r>
    </w:p>
    <w:p w14:paraId="5AC8FD9D">
      <w:pPr>
        <w:pStyle w:val="11"/>
        <w:rPr>
          <w:rFonts w:hint="eastAsia" w:ascii="宋体" w:hAnsi="宋体" w:eastAsia="宋体" w:cs="宋体"/>
          <w:color w:val="auto"/>
          <w:highlight w:val="none"/>
        </w:rPr>
        <w:sectPr>
          <w:footerReference r:id="rId9" w:type="default"/>
          <w:pgSz w:w="11906" w:h="16838"/>
          <w:pgMar w:top="1304" w:right="1134" w:bottom="1304" w:left="1134" w:header="0" w:footer="1293" w:gutter="0"/>
          <w:pgNumType w:fmt="numberInDash"/>
          <w:cols w:space="0" w:num="1"/>
          <w:rtlGutter w:val="0"/>
          <w:docGrid w:linePitch="381" w:charSpace="0"/>
        </w:sectPr>
      </w:pPr>
      <w:r>
        <w:rPr>
          <w:rFonts w:hint="eastAsia" w:ascii="宋体" w:hAnsi="宋体" w:eastAsia="宋体" w:cs="宋体"/>
          <w:color w:val="auto"/>
          <w:highlight w:val="none"/>
        </w:rPr>
        <w:t>地  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"https://map.360.cn/?pid=shuidixy_2515139538172614fd4b47318b449501&amp;src=onebox-map_new_shuidi-info&amp;sqid=396a37f52824c223807b2373b3edadff" \o "中阜鼎聚工程项目管理(重庆)有限公司" \t "https://www.so.com/_blank"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重庆市大渡口区仁义街9号</w:t>
      </w:r>
      <w:r>
        <w:rPr>
          <w:rFonts w:hint="eastAsia" w:ascii="宋体" w:hAnsi="宋体" w:eastAsia="宋体" w:cs="宋体"/>
          <w:color w:val="auto"/>
          <w:highlight w:val="none"/>
        </w:rPr>
        <w:fldChar w:fldCharType="end"/>
      </w:r>
    </w:p>
    <w:p w14:paraId="0116A560">
      <w:pPr>
        <w:rPr>
          <w:rFonts w:hint="eastAsia"/>
          <w:color w:val="auto"/>
          <w:highlight w:val="none"/>
        </w:rPr>
      </w:pPr>
    </w:p>
    <w:p w14:paraId="7E231F18">
      <w:pPr>
        <w:pStyle w:val="24"/>
        <w:numPr>
          <w:ilvl w:val="0"/>
          <w:numId w:val="1"/>
        </w:numPr>
        <w:ind w:left="0" w:leftChars="0" w:firstLine="0" w:firstLineChars="0"/>
        <w:outlineLvl w:val="0"/>
        <w:rPr>
          <w:rFonts w:hint="eastAsia" w:ascii="宋体" w:hAnsi="宋体" w:eastAsia="宋体" w:cs="宋体"/>
          <w:b/>
          <w:bCs/>
          <w:color w:val="auto"/>
          <w:highlight w:val="none"/>
        </w:rPr>
      </w:pPr>
      <w:bookmarkStart w:id="49" w:name="_Toc22836"/>
      <w:bookmarkStart w:id="50" w:name="_Toc161742510"/>
      <w:bookmarkStart w:id="51" w:name="_Toc76462324"/>
      <w:bookmarkStart w:id="52" w:name="_Toc24478"/>
      <w:r>
        <w:rPr>
          <w:rFonts w:hint="eastAsia" w:ascii="宋体" w:hAnsi="宋体" w:eastAsia="宋体" w:cs="宋体"/>
          <w:b/>
          <w:bCs/>
          <w:color w:val="auto"/>
          <w:highlight w:val="none"/>
        </w:rPr>
        <w:t>项目技术需求</w:t>
      </w:r>
      <w:bookmarkEnd w:id="49"/>
      <w:bookmarkEnd w:id="50"/>
      <w:bookmarkEnd w:id="51"/>
      <w:bookmarkEnd w:id="52"/>
    </w:p>
    <w:p w14:paraId="2D300553">
      <w:pPr>
        <w:pStyle w:val="2"/>
        <w:numPr>
          <w:ilvl w:val="0"/>
          <w:numId w:val="7"/>
        </w:numPr>
        <w:topLinePunct w:val="0"/>
        <w:ind w:left="0" w:leftChars="0" w:firstLine="0" w:firstLineChars="0"/>
        <w:rPr>
          <w:rFonts w:hint="eastAsia" w:ascii="宋体" w:hAnsi="宋体" w:eastAsia="宋体" w:cs="宋体"/>
          <w:b/>
          <w:color w:val="auto"/>
          <w:highlight w:val="none"/>
        </w:rPr>
      </w:pPr>
      <w:bookmarkStart w:id="53" w:name="_Toc2384"/>
      <w:bookmarkStart w:id="54" w:name="_Toc13006"/>
      <w:bookmarkStart w:id="55" w:name="_Toc12789058"/>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项目一览表</w:t>
      </w:r>
      <w:bookmarkEnd w:id="53"/>
      <w:bookmarkEnd w:id="54"/>
      <w:r>
        <w:rPr>
          <w:rFonts w:hint="eastAsia" w:ascii="宋体" w:hAnsi="宋体" w:eastAsia="宋体" w:cs="宋体"/>
          <w:color w:val="auto"/>
          <w:highlight w:val="none"/>
        </w:rPr>
        <w:t xml:space="preserve"> </w:t>
      </w:r>
    </w:p>
    <w:tbl>
      <w:tblPr>
        <w:tblStyle w:val="20"/>
        <w:tblW w:w="0" w:type="auto"/>
        <w:jc w:val="center"/>
        <w:tblLayout w:type="fixed"/>
        <w:tblCellMar>
          <w:top w:w="0" w:type="dxa"/>
          <w:left w:w="108" w:type="dxa"/>
          <w:bottom w:w="0" w:type="dxa"/>
          <w:right w:w="108" w:type="dxa"/>
        </w:tblCellMar>
      </w:tblPr>
      <w:tblGrid>
        <w:gridCol w:w="1638"/>
        <w:gridCol w:w="3940"/>
        <w:gridCol w:w="2671"/>
      </w:tblGrid>
      <w:tr w14:paraId="6542E191">
        <w:tblPrEx>
          <w:tblCellMar>
            <w:top w:w="0" w:type="dxa"/>
            <w:left w:w="108" w:type="dxa"/>
            <w:bottom w:w="0" w:type="dxa"/>
            <w:right w:w="108" w:type="dxa"/>
          </w:tblCellMar>
        </w:tblPrEx>
        <w:trPr>
          <w:trHeight w:val="446" w:hRule="atLeast"/>
          <w:jc w:val="center"/>
        </w:trPr>
        <w:tc>
          <w:tcPr>
            <w:tcW w:w="1638"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13E3E207">
            <w:pPr>
              <w:keepLines w:val="0"/>
              <w:pageBreakBefore w:val="0"/>
              <w:widowControl/>
              <w:kinsoku/>
              <w:wordWrap/>
              <w:overflowPunct/>
              <w:topLinePunct w:val="0"/>
              <w:autoSpaceDE/>
              <w:autoSpaceDN/>
              <w:bidi w:val="0"/>
              <w:adjustRightInd/>
              <w:jc w:val="center"/>
              <w:textAlignment w:val="bottom"/>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序号</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0334F">
            <w:pPr>
              <w:keepLines w:val="0"/>
              <w:pageBreakBefore w:val="0"/>
              <w:widowControl/>
              <w:kinsoku/>
              <w:wordWrap/>
              <w:overflowPunct/>
              <w:topLinePunct w:val="0"/>
              <w:autoSpaceDE/>
              <w:autoSpaceDN/>
              <w:bidi w:val="0"/>
              <w:adjustRightInd/>
              <w:ind w:firstLine="480" w:firstLineChars="200"/>
              <w:jc w:val="center"/>
              <w:textAlignment w:val="bottom"/>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产品名称</w:t>
            </w:r>
          </w:p>
        </w:tc>
        <w:tc>
          <w:tcPr>
            <w:tcW w:w="2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9DE4A">
            <w:pPr>
              <w:keepLines w:val="0"/>
              <w:pageBreakBefore w:val="0"/>
              <w:widowControl/>
              <w:kinsoku/>
              <w:wordWrap/>
              <w:overflowPunct/>
              <w:topLinePunct w:val="0"/>
              <w:autoSpaceDE/>
              <w:autoSpaceDN/>
              <w:bidi w:val="0"/>
              <w:adjustRightInd/>
              <w:ind w:firstLine="480" w:firstLineChars="200"/>
              <w:jc w:val="center"/>
              <w:textAlignment w:val="bottom"/>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数量/单位</w:t>
            </w:r>
          </w:p>
        </w:tc>
      </w:tr>
      <w:tr w14:paraId="22CADADD">
        <w:tblPrEx>
          <w:tblCellMar>
            <w:top w:w="0" w:type="dxa"/>
            <w:left w:w="108" w:type="dxa"/>
            <w:bottom w:w="0" w:type="dxa"/>
            <w:right w:w="108" w:type="dxa"/>
          </w:tblCellMar>
        </w:tblPrEx>
        <w:trPr>
          <w:trHeight w:val="429" w:hRule="atLeast"/>
          <w:jc w:val="center"/>
        </w:trPr>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85AFE">
            <w:pPr>
              <w:keepLines w:val="0"/>
              <w:pageBreakBefore w:val="0"/>
              <w:widowControl/>
              <w:kinsoku/>
              <w:wordWrap/>
              <w:overflowPunct/>
              <w:topLinePunct w:val="0"/>
              <w:autoSpaceDE/>
              <w:autoSpaceDN/>
              <w:bidi w:val="0"/>
              <w:adjustRightInd/>
              <w:jc w:val="center"/>
              <w:textAlignment w:val="bottom"/>
              <w:rPr>
                <w:rFonts w:hint="eastAsia" w:ascii="宋体" w:hAnsi="宋体" w:eastAsia="宋体" w:cs="宋体"/>
                <w:b w:val="0"/>
                <w:color w:val="auto"/>
                <w:kern w:val="0"/>
                <w:sz w:val="24"/>
                <w:szCs w:val="24"/>
                <w:highlight w:val="none"/>
                <w:lang w:bidi="ar"/>
              </w:rPr>
            </w:pPr>
            <w:r>
              <w:rPr>
                <w:rFonts w:hint="eastAsia" w:ascii="宋体" w:hAnsi="宋体" w:eastAsia="宋体" w:cs="宋体"/>
                <w:b w:val="0"/>
                <w:color w:val="auto"/>
                <w:kern w:val="0"/>
                <w:sz w:val="24"/>
                <w:szCs w:val="24"/>
                <w:highlight w:val="none"/>
                <w:lang w:bidi="ar"/>
              </w:rPr>
              <w:t>1</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BE9F3">
            <w:pPr>
              <w:keepLines w:val="0"/>
              <w:pageBreakBefore w:val="0"/>
              <w:widowControl/>
              <w:kinsoku/>
              <w:wordWrap/>
              <w:overflowPunct/>
              <w:topLinePunct w:val="0"/>
              <w:autoSpaceDE/>
              <w:autoSpaceDN/>
              <w:bidi w:val="0"/>
              <w:adjustRightInd/>
              <w:ind w:firstLine="420" w:firstLineChars="200"/>
              <w:jc w:val="center"/>
              <w:textAlignment w:val="bottom"/>
              <w:rPr>
                <w:rFonts w:hint="eastAsia" w:ascii="宋体" w:hAnsi="宋体" w:eastAsia="宋体" w:cs="宋体"/>
                <w:b w:val="0"/>
                <w:color w:val="auto"/>
                <w:kern w:val="0"/>
                <w:sz w:val="24"/>
                <w:szCs w:val="24"/>
                <w:highlight w:val="none"/>
                <w:lang w:bidi="ar"/>
              </w:rPr>
            </w:pPr>
            <w:r>
              <w:rPr>
                <w:rFonts w:hint="eastAsia" w:ascii="宋体" w:hAnsi="宋体" w:eastAsia="宋体" w:cs="宋体"/>
                <w:color w:val="auto"/>
                <w:kern w:val="0"/>
                <w:sz w:val="21"/>
                <w:szCs w:val="24"/>
                <w:highlight w:val="none"/>
                <w:lang w:val="en-US" w:eastAsia="zh-CN"/>
              </w:rPr>
              <w:t>钢花小学加装学生送餐电梯</w:t>
            </w:r>
          </w:p>
        </w:tc>
        <w:tc>
          <w:tcPr>
            <w:tcW w:w="2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9028E">
            <w:pPr>
              <w:keepLines w:val="0"/>
              <w:pageBreakBefore w:val="0"/>
              <w:widowControl/>
              <w:kinsoku/>
              <w:wordWrap/>
              <w:overflowPunct/>
              <w:topLinePunct w:val="0"/>
              <w:autoSpaceDE/>
              <w:autoSpaceDN/>
              <w:bidi w:val="0"/>
              <w:adjustRightInd/>
              <w:ind w:firstLine="480" w:firstLineChars="200"/>
              <w:jc w:val="center"/>
              <w:textAlignment w:val="bottom"/>
              <w:rPr>
                <w:rFonts w:hint="eastAsia" w:ascii="宋体" w:hAnsi="宋体" w:eastAsia="宋体" w:cs="宋体"/>
                <w:b w:val="0"/>
                <w:color w:val="auto"/>
                <w:kern w:val="0"/>
                <w:sz w:val="24"/>
                <w:szCs w:val="24"/>
                <w:highlight w:val="none"/>
                <w:lang w:eastAsia="zh-CN" w:bidi="ar"/>
              </w:rPr>
            </w:pPr>
            <w:r>
              <w:rPr>
                <w:rFonts w:hint="eastAsia" w:ascii="宋体" w:hAnsi="宋体" w:eastAsia="宋体" w:cs="宋体"/>
                <w:b w:val="0"/>
                <w:color w:val="auto"/>
                <w:kern w:val="0"/>
                <w:sz w:val="24"/>
                <w:szCs w:val="24"/>
                <w:highlight w:val="none"/>
                <w:lang w:val="en-US" w:eastAsia="zh-CN" w:bidi="ar"/>
              </w:rPr>
              <w:t>1</w:t>
            </w:r>
            <w:r>
              <w:rPr>
                <w:rFonts w:hint="eastAsia" w:ascii="宋体" w:hAnsi="宋体" w:cs="宋体"/>
                <w:b w:val="0"/>
                <w:color w:val="auto"/>
                <w:kern w:val="0"/>
                <w:sz w:val="24"/>
                <w:szCs w:val="24"/>
                <w:highlight w:val="none"/>
                <w:lang w:val="en-US" w:eastAsia="zh-CN" w:bidi="ar"/>
              </w:rPr>
              <w:t>项</w:t>
            </w:r>
          </w:p>
        </w:tc>
      </w:tr>
    </w:tbl>
    <w:p w14:paraId="12E7C2BC">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324" w:lineRule="auto"/>
        <w:textAlignment w:val="auto"/>
        <w:rPr>
          <w:rFonts w:hint="eastAsia" w:ascii="宋体" w:hAnsi="宋体" w:eastAsia="宋体" w:cs="宋体"/>
          <w:b/>
          <w:bCs/>
          <w:color w:val="auto"/>
          <w:kern w:val="44"/>
          <w:sz w:val="24"/>
          <w:szCs w:val="30"/>
          <w:highlight w:val="none"/>
          <w:lang w:val="en-US" w:eastAsia="zh-CN"/>
        </w:rPr>
      </w:pPr>
      <w:bookmarkStart w:id="56" w:name="_Toc4004"/>
      <w:bookmarkStart w:id="57" w:name="_Toc10313"/>
      <w:bookmarkStart w:id="58" w:name="_Toc25381"/>
      <w:bookmarkStart w:id="59" w:name="_Toc6205"/>
      <w:r>
        <w:rPr>
          <w:rFonts w:hint="eastAsia" w:ascii="宋体" w:hAnsi="宋体" w:eastAsia="宋体" w:cs="宋体"/>
          <w:b/>
          <w:bCs/>
          <w:color w:val="auto"/>
          <w:kern w:val="44"/>
          <w:sz w:val="24"/>
          <w:szCs w:val="30"/>
          <w:highlight w:val="none"/>
          <w:lang w:val="en-US" w:eastAsia="zh-CN"/>
        </w:rPr>
        <w:t>二、项目概况及服务内容</w:t>
      </w:r>
      <w:bookmarkEnd w:id="56"/>
      <w:bookmarkEnd w:id="57"/>
      <w:bookmarkEnd w:id="58"/>
    </w:p>
    <w:p w14:paraId="2631A0BE">
      <w:pPr>
        <w:spacing w:line="360" w:lineRule="auto"/>
        <w:ind w:left="0" w:leftChars="0" w:firstLine="480" w:firstLineChars="200"/>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（一）项目概况：</w:t>
      </w:r>
      <w:r>
        <w:rPr>
          <w:rFonts w:hint="eastAsia" w:ascii="宋体" w:hAnsi="宋体" w:eastAsia="宋体" w:cs="宋体"/>
          <w:color w:val="auto"/>
          <w:sz w:val="24"/>
          <w:szCs w:val="20"/>
          <w:highlight w:val="none"/>
          <w:lang w:val="en-US" w:eastAsia="zh-CN"/>
        </w:rPr>
        <w:t>钢花小学加装学生送餐电梯，包括土建工程、安装工程，具体详见采购人发布的工程量清单。</w:t>
      </w:r>
    </w:p>
    <w:p w14:paraId="39F8C53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（二）采购范围：按采购人要求对</w:t>
      </w:r>
      <w:r>
        <w:rPr>
          <w:rFonts w:hint="eastAsia" w:ascii="宋体" w:hAnsi="宋体" w:cs="宋体"/>
          <w:color w:val="auto"/>
          <w:sz w:val="24"/>
          <w:highlight w:val="none"/>
          <w:lang w:val="zh-CN" w:eastAsia="zh-CN"/>
        </w:rPr>
        <w:t>钢花小学加装学生送餐电梯</w:t>
      </w:r>
      <w:r>
        <w:rPr>
          <w:rFonts w:hint="eastAsia" w:ascii="宋体" w:hAnsi="宋体" w:cs="宋体"/>
          <w:color w:val="auto"/>
          <w:sz w:val="24"/>
          <w:highlight w:val="none"/>
        </w:rPr>
        <w:t>，包括但不限于本项目工程量清单范围内所有内容。</w:t>
      </w:r>
    </w:p>
    <w:bookmarkEnd w:id="59"/>
    <w:p w14:paraId="006A847C">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324" w:lineRule="auto"/>
        <w:textAlignment w:val="auto"/>
        <w:rPr>
          <w:rFonts w:hint="eastAsia" w:ascii="宋体" w:hAnsi="宋体" w:eastAsia="宋体" w:cs="宋体"/>
          <w:b/>
          <w:color w:val="auto"/>
          <w:sz w:val="24"/>
          <w:highlight w:val="none"/>
          <w:lang w:eastAsia="zh-CN"/>
        </w:rPr>
      </w:pPr>
      <w:bookmarkStart w:id="60" w:name="_Toc5476"/>
      <w:bookmarkStart w:id="61" w:name="_Toc28885"/>
      <w:bookmarkStart w:id="62" w:name="_Toc32134"/>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lang w:eastAsia="zh-CN"/>
        </w:rPr>
        <w:t>项目技术要求</w:t>
      </w:r>
      <w:bookmarkEnd w:id="60"/>
      <w:bookmarkEnd w:id="61"/>
      <w:bookmarkEnd w:id="62"/>
    </w:p>
    <w:bookmarkEnd w:id="55"/>
    <w:p w14:paraId="5A52F219">
      <w:pPr>
        <w:pStyle w:val="11"/>
        <w:numPr>
          <w:ilvl w:val="0"/>
          <w:numId w:val="8"/>
        </w:numPr>
        <w:rPr>
          <w:color w:val="auto"/>
          <w:highlight w:val="none"/>
        </w:rPr>
      </w:pPr>
      <w:bookmarkStart w:id="63" w:name="_Toc76462327"/>
      <w:bookmarkStart w:id="64" w:name="_Toc16654"/>
      <w:bookmarkStart w:id="65" w:name="_Toc161742516"/>
      <w:r>
        <w:rPr>
          <w:rFonts w:hint="eastAsia"/>
          <w:b w:val="0"/>
          <w:color w:val="auto"/>
          <w:highlight w:val="none"/>
          <w:lang w:val="en-US" w:eastAsia="zh-CN"/>
        </w:rPr>
        <w:t>电梯</w:t>
      </w:r>
      <w:r>
        <w:rPr>
          <w:b w:val="0"/>
          <w:color w:val="auto"/>
          <w:highlight w:val="none"/>
        </w:rPr>
        <w:t>主要技术参数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194"/>
      </w:tblGrid>
      <w:tr w14:paraId="43E3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5723939D">
            <w:pPr>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用途</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15FC51A6">
            <w:pPr>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无机房乘客电梯</w:t>
            </w:r>
          </w:p>
        </w:tc>
      </w:tr>
      <w:tr w14:paraId="3B4E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7101D7FE">
            <w:pPr>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额定载重</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17560F31">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1000kg</w:t>
            </w:r>
          </w:p>
        </w:tc>
      </w:tr>
      <w:tr w14:paraId="06B2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49367E08">
            <w:pPr>
              <w:spacing w:line="38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速度</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273C3348">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1m/s</w:t>
            </w:r>
          </w:p>
        </w:tc>
      </w:tr>
      <w:tr w14:paraId="768B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66A60A27">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控制方式</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4CAF3A25">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集选控制</w:t>
            </w:r>
          </w:p>
        </w:tc>
      </w:tr>
      <w:tr w14:paraId="3C6B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2DA71C18">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层/站/门</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0797F18D">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5/5/6</w:t>
            </w:r>
          </w:p>
        </w:tc>
      </w:tr>
      <w:tr w14:paraId="0174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7335D1E8">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五方对讲</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1AFDBAF2">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分线制</w:t>
            </w:r>
          </w:p>
        </w:tc>
      </w:tr>
      <w:tr w14:paraId="4A6E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7F71A8CB">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限载人数</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215FE02A">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13人</w:t>
            </w:r>
          </w:p>
        </w:tc>
      </w:tr>
      <w:tr w14:paraId="2E7E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2572D4DB">
            <w:pPr>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轿厢内(净)尺寸</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565FD13C">
            <w:pPr>
              <w:spacing w:line="38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1550mm（宽）×1500mm（深）×2500mm（高）</w:t>
            </w:r>
          </w:p>
        </w:tc>
      </w:tr>
      <w:tr w14:paraId="0677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11996001">
            <w:pPr>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轿厢壁材质</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0F1483DE">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钢板喷粉</w:t>
            </w:r>
          </w:p>
        </w:tc>
      </w:tr>
      <w:tr w14:paraId="7E91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1FCAE93C">
            <w:pPr>
              <w:spacing w:line="38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轿底装饰型号</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001BCB24">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pvc拼花</w:t>
            </w:r>
          </w:p>
        </w:tc>
      </w:tr>
      <w:tr w14:paraId="5C62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3B49076E">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门机</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0C73BAD3">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中分变频门机</w:t>
            </w:r>
          </w:p>
        </w:tc>
      </w:tr>
      <w:tr w14:paraId="332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5FB5A8EA">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净开门尺寸</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1D32E9BA">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900mm×2100mm</w:t>
            </w:r>
          </w:p>
        </w:tc>
      </w:tr>
      <w:tr w14:paraId="2933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45C237CE">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门保护</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3CFDE533">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光幕</w:t>
            </w:r>
          </w:p>
        </w:tc>
      </w:tr>
      <w:tr w14:paraId="0C6A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74B7E348">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门材质</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4FE9AF1E">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发纹不锈钢</w:t>
            </w:r>
          </w:p>
        </w:tc>
      </w:tr>
    </w:tbl>
    <w:p w14:paraId="0FD48734">
      <w:pPr>
        <w:pStyle w:val="11"/>
        <w:numPr>
          <w:ilvl w:val="0"/>
          <w:numId w:val="8"/>
        </w:numPr>
        <w:rPr>
          <w:rFonts w:hint="eastAsia"/>
          <w:b w:val="0"/>
          <w:color w:val="auto"/>
          <w:highlight w:val="none"/>
          <w:lang w:val="en-US" w:eastAsia="zh-CN"/>
        </w:rPr>
      </w:pPr>
      <w:r>
        <w:rPr>
          <w:rFonts w:hint="eastAsia"/>
          <w:b w:val="0"/>
          <w:color w:val="auto"/>
          <w:highlight w:val="none"/>
          <w:lang w:val="en-US" w:eastAsia="zh-CN"/>
        </w:rPr>
        <w:t>土建信息</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194"/>
      </w:tblGrid>
      <w:tr w14:paraId="16DC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7BABF76C">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对重位置</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400C607B">
            <w:pPr>
              <w:spacing w:line="38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右置居中</w:t>
            </w:r>
          </w:p>
        </w:tc>
      </w:tr>
      <w:tr w14:paraId="6E7D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470F3F53">
            <w:pPr>
              <w:spacing w:line="38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井道内尺寸</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57BDB839">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2200mm（宽）×2050mm（深）</w:t>
            </w:r>
          </w:p>
        </w:tc>
      </w:tr>
      <w:tr w14:paraId="63B0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0F2A3EC4">
            <w:pPr>
              <w:spacing w:line="38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底坑深度</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7DB62915">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1800mm</w:t>
            </w:r>
          </w:p>
        </w:tc>
      </w:tr>
      <w:tr w14:paraId="6FB3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0F4DF34B">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单双通</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04C1F19C">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双通（1F）</w:t>
            </w:r>
          </w:p>
        </w:tc>
      </w:tr>
      <w:tr w14:paraId="45CE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5161C83E">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井道结构</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6645E619">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混凝土(支架等距)，配膨胀螺栓，墙厚240mm</w:t>
            </w:r>
          </w:p>
        </w:tc>
      </w:tr>
      <w:tr w14:paraId="7882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0DB545CD">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支架间距</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69D6F64F">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2500mm</w:t>
            </w:r>
          </w:p>
        </w:tc>
      </w:tr>
      <w:tr w14:paraId="0869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58" w:type="dxa"/>
            <w:tcBorders>
              <w:top w:val="single" w:color="auto" w:sz="4" w:space="0"/>
              <w:left w:val="single" w:color="auto" w:sz="12" w:space="0"/>
              <w:bottom w:val="single" w:color="auto" w:sz="4" w:space="0"/>
              <w:right w:val="single" w:color="auto" w:sz="4" w:space="0"/>
            </w:tcBorders>
            <w:noWrap w:val="0"/>
            <w:vAlign w:val="center"/>
          </w:tcPr>
          <w:p w14:paraId="3F73D932">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控制柜安装方式</w:t>
            </w:r>
          </w:p>
        </w:tc>
        <w:tc>
          <w:tcPr>
            <w:tcW w:w="7194" w:type="dxa"/>
            <w:tcBorders>
              <w:top w:val="single" w:color="auto" w:sz="4" w:space="0"/>
              <w:left w:val="single" w:color="auto" w:sz="4" w:space="0"/>
              <w:bottom w:val="single" w:color="auto" w:sz="4" w:space="0"/>
              <w:right w:val="single" w:color="auto" w:sz="12" w:space="0"/>
            </w:tcBorders>
            <w:noWrap w:val="0"/>
            <w:vAlign w:val="center"/>
          </w:tcPr>
          <w:p w14:paraId="65590CDC">
            <w:pPr>
              <w:spacing w:line="380" w:lineRule="exac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井道外(无机房)</w:t>
            </w:r>
          </w:p>
        </w:tc>
      </w:tr>
    </w:tbl>
    <w:p w14:paraId="33FF3A17">
      <w:pPr>
        <w:snapToGrid w:val="0"/>
        <w:spacing w:line="400" w:lineRule="exact"/>
        <w:ind w:firstLine="480" w:firstLineChars="200"/>
        <w:rPr>
          <w:rFonts w:hint="eastAsia" w:ascii="宋体" w:hAnsi="宋体" w:cs="宋体"/>
          <w:color w:val="auto"/>
          <w:sz w:val="24"/>
          <w:szCs w:val="24"/>
          <w:highlight w:val="none"/>
          <w:lang w:val="en-US" w:eastAsia="zh-CN"/>
        </w:rPr>
      </w:pPr>
      <w:bookmarkStart w:id="66" w:name="_Toc9822"/>
      <w:bookmarkStart w:id="67" w:name="_Toc161742515"/>
      <w:bookmarkStart w:id="68" w:name="_Toc22128"/>
      <w:r>
        <w:rPr>
          <w:rFonts w:hint="eastAsia" w:ascii="宋体" w:hAnsi="宋体" w:cs="宋体"/>
          <w:color w:val="auto"/>
          <w:sz w:val="24"/>
          <w:szCs w:val="24"/>
          <w:highlight w:val="none"/>
          <w:lang w:val="en-US" w:eastAsia="zh-CN"/>
        </w:rPr>
        <w:t>主机采用原厂原品牌。（提供整机型式试验报告复印件加盖供应商公章）</w:t>
      </w:r>
    </w:p>
    <w:p w14:paraId="6D88C651">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节能要求：能效等级均为1级且电动机功率因数≥0.95（提供证明材料或制造商</w:t>
      </w:r>
      <w:r>
        <w:rPr>
          <w:rFonts w:hint="eastAsia" w:ascii="宋体" w:hAnsi="宋体" w:cs="宋体"/>
          <w:strike w:val="0"/>
          <w:dstrike w:val="0"/>
          <w:color w:val="auto"/>
          <w:sz w:val="24"/>
          <w:szCs w:val="24"/>
          <w:highlight w:val="none"/>
          <w:lang w:val="en-US" w:eastAsia="zh-CN"/>
        </w:rPr>
        <w:t>的</w:t>
      </w:r>
      <w:r>
        <w:rPr>
          <w:rFonts w:hint="eastAsia" w:ascii="宋体" w:hAnsi="宋体" w:cs="宋体"/>
          <w:color w:val="auto"/>
          <w:sz w:val="24"/>
          <w:szCs w:val="24"/>
          <w:highlight w:val="none"/>
          <w:lang w:val="en-US" w:eastAsia="zh-CN"/>
        </w:rPr>
        <w:t>技术声明）</w:t>
      </w:r>
    </w:p>
    <w:p w14:paraId="64D960A7">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曳引机系统：高效，节能，环保降噪的永磁同步无齿轮曳引机（原厂原品牌，提供整机型式试验报告复印件加盖供应商公章）。</w:t>
      </w:r>
    </w:p>
    <w:p w14:paraId="29B626A3">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驱动方式：微机控制交流变频调压调速</w:t>
      </w:r>
      <w:r>
        <w:rPr>
          <w:rFonts w:hint="eastAsia" w:ascii="宋体" w:hAnsi="宋体" w:cs="宋体"/>
          <w:color w:val="auto"/>
          <w:sz w:val="24"/>
          <w:szCs w:val="24"/>
          <w:highlight w:val="none"/>
          <w:lang w:val="en-US" w:eastAsia="zh-CN"/>
        </w:rPr>
        <w:tab/>
      </w:r>
    </w:p>
    <w:p w14:paraId="5D9AE19B">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控制柜：原厂原品牌且控制柜，调速装置及控制装置均为原厂原品牌，提供整机或部件型式试验报告复印件加盖供应商公章）</w:t>
      </w:r>
    </w:p>
    <w:p w14:paraId="5B5AC13A">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轿厢天花：304发纹不锈钢，节能LED照明，厚度≥1.2mm（成交后提供不低于三款供采购人选择）</w:t>
      </w:r>
    </w:p>
    <w:p w14:paraId="3D4ACCE3">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轿厢地面：大理石地板</w:t>
      </w:r>
    </w:p>
    <w:p w14:paraId="0C3C2C88">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轿厢壁：钢板喷粉</w:t>
      </w:r>
    </w:p>
    <w:p w14:paraId="4D638155">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轿厢操纵箱：发纹不锈钢，厚度≥1.2mm</w:t>
      </w:r>
    </w:p>
    <w:p w14:paraId="190FCC6A">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操纵箱按钮：不锈钢材质带盲文</w:t>
      </w:r>
    </w:p>
    <w:p w14:paraId="53FCBFB8">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轿厢显示器：液晶黑底白字显示，设置于主操纵箱</w:t>
      </w:r>
    </w:p>
    <w:p w14:paraId="35716873">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轿门：发纹不锈钢，厚度≥1.2mm</w:t>
      </w:r>
    </w:p>
    <w:p w14:paraId="184833DB">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门机整机：门机系统为原厂原品牌。（提供检验报告复印件加盖供应商公章）。</w:t>
      </w:r>
    </w:p>
    <w:p w14:paraId="57079738">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开门方向：中分自动门</w:t>
      </w:r>
    </w:p>
    <w:p w14:paraId="0866E498">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开关门保护：原厂原品牌红外线光幕感应，扫描光束最大170或以上（提供检验报告复印件加盖供应商公章）。</w:t>
      </w:r>
    </w:p>
    <w:p w14:paraId="7771C2F7">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小门套：所有层发纹不锈钢按标准配备;</w:t>
      </w:r>
    </w:p>
    <w:p w14:paraId="74AFC84A">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层(厅)门：所有层发纹不锈钢按标准配备;</w:t>
      </w:r>
    </w:p>
    <w:p w14:paraId="338441DC">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厅外召唤箱：点阵数显_发纹不锈钢</w:t>
      </w:r>
    </w:p>
    <w:p w14:paraId="0E5250D3">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外召按钮：不锈钢材质带盲文</w:t>
      </w:r>
    </w:p>
    <w:p w14:paraId="131D99EE">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主导轨：实心导轨</w:t>
      </w:r>
    </w:p>
    <w:bookmarkEnd w:id="66"/>
    <w:bookmarkEnd w:id="67"/>
    <w:bookmarkEnd w:id="68"/>
    <w:p w14:paraId="059746FE">
      <w:pPr>
        <w:pStyle w:val="24"/>
        <w:numPr>
          <w:ilvl w:val="0"/>
          <w:numId w:val="0"/>
        </w:numPr>
        <w:ind w:leftChars="0"/>
        <w:jc w:val="both"/>
        <w:outlineLvl w:val="9"/>
        <w:rPr>
          <w:rFonts w:hint="eastAsia" w:ascii="宋体" w:hAnsi="宋体" w:eastAsia="宋体" w:cs="宋体"/>
          <w:b/>
          <w:bCs/>
          <w:color w:val="auto"/>
          <w:highlight w:val="none"/>
        </w:rPr>
      </w:pPr>
    </w:p>
    <w:p w14:paraId="3EC26386">
      <w:pPr>
        <w:pStyle w:val="24"/>
        <w:numPr>
          <w:ilvl w:val="0"/>
          <w:numId w:val="1"/>
        </w:numPr>
        <w:ind w:left="0" w:leftChars="0" w:firstLine="0" w:firstLineChars="0"/>
        <w:outlineLvl w:val="0"/>
        <w:rPr>
          <w:rFonts w:hint="eastAsia" w:ascii="宋体" w:hAnsi="宋体" w:eastAsia="宋体" w:cs="宋体"/>
          <w:b/>
          <w:bCs/>
          <w:color w:val="auto"/>
          <w:highlight w:val="none"/>
        </w:rPr>
        <w:sectPr>
          <w:pgSz w:w="11906" w:h="16838"/>
          <w:pgMar w:top="1304" w:right="1134" w:bottom="1304" w:left="1134" w:header="0" w:footer="1293" w:gutter="0"/>
          <w:pgNumType w:fmt="numberInDash"/>
          <w:cols w:space="0" w:num="1"/>
          <w:rtlGutter w:val="0"/>
          <w:docGrid w:linePitch="381" w:charSpace="0"/>
        </w:sectPr>
      </w:pPr>
    </w:p>
    <w:p w14:paraId="3B8BF7B2">
      <w:pPr>
        <w:pStyle w:val="24"/>
        <w:numPr>
          <w:ilvl w:val="0"/>
          <w:numId w:val="1"/>
        </w:numPr>
        <w:ind w:left="0" w:leftChars="0" w:firstLine="0" w:firstLineChars="0"/>
        <w:outlineLvl w:val="0"/>
        <w:rPr>
          <w:rFonts w:hint="eastAsia" w:ascii="宋体" w:hAnsi="宋体" w:eastAsia="宋体" w:cs="宋体"/>
          <w:b/>
          <w:bCs/>
          <w:color w:val="auto"/>
          <w:highlight w:val="none"/>
        </w:rPr>
      </w:pPr>
      <w:bookmarkStart w:id="69" w:name="_Toc31816"/>
      <w:r>
        <w:rPr>
          <w:rFonts w:hint="eastAsia" w:ascii="宋体" w:hAnsi="宋体" w:eastAsia="宋体" w:cs="宋体"/>
          <w:b/>
          <w:bCs/>
          <w:color w:val="auto"/>
          <w:highlight w:val="none"/>
        </w:rPr>
        <w:t>项目商务需求</w:t>
      </w:r>
      <w:bookmarkEnd w:id="63"/>
      <w:bookmarkEnd w:id="64"/>
      <w:bookmarkEnd w:id="65"/>
      <w:bookmarkEnd w:id="69"/>
    </w:p>
    <w:p w14:paraId="59FA4599">
      <w:pPr>
        <w:pStyle w:val="4"/>
        <w:keepNext w:val="0"/>
        <w:keepLines w:val="0"/>
        <w:kinsoku w:val="0"/>
        <w:overflowPunct w:val="0"/>
        <w:autoSpaceDE w:val="0"/>
        <w:autoSpaceDN w:val="0"/>
        <w:adjustRightInd w:val="0"/>
        <w:snapToGrid w:val="0"/>
        <w:spacing w:before="0" w:after="0" w:line="360" w:lineRule="auto"/>
        <w:rPr>
          <w:rFonts w:ascii="宋体" w:hAnsi="宋体" w:cs="宋体"/>
          <w:color w:val="auto"/>
          <w:sz w:val="24"/>
          <w:szCs w:val="24"/>
          <w:highlight w:val="none"/>
        </w:rPr>
      </w:pPr>
      <w:bookmarkStart w:id="70" w:name="_Toc32678"/>
      <w:bookmarkStart w:id="71" w:name="_Toc19530"/>
      <w:bookmarkStart w:id="72" w:name="_Toc267320050"/>
      <w:bookmarkStart w:id="73" w:name="_Toc146791740"/>
      <w:bookmarkStart w:id="74" w:name="_Toc76387239"/>
      <w:bookmarkStart w:id="75" w:name="_Toc16942"/>
      <w:bookmarkStart w:id="76" w:name="_Toc76462328"/>
      <w:bookmarkStart w:id="77" w:name="_Toc161742517"/>
      <w:bookmarkStart w:id="78" w:name="_Toc22280"/>
      <w:bookmarkStart w:id="79" w:name="_Toc508636292"/>
      <w:bookmarkStart w:id="80" w:name="_Toc495933196"/>
      <w:bookmarkStart w:id="81" w:name="_Toc6295"/>
      <w:bookmarkStart w:id="82" w:name="_Toc344475120"/>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工期、实施地点</w:t>
      </w:r>
      <w:r>
        <w:rPr>
          <w:rFonts w:hint="eastAsia" w:ascii="宋体" w:hAnsi="宋体" w:cs="宋体"/>
          <w:color w:val="auto"/>
          <w:sz w:val="24"/>
          <w:szCs w:val="24"/>
          <w:highlight w:val="none"/>
        </w:rPr>
        <w:t>及验收方式</w:t>
      </w:r>
      <w:bookmarkEnd w:id="70"/>
      <w:bookmarkEnd w:id="71"/>
    </w:p>
    <w:p w14:paraId="56A611F5">
      <w:pPr>
        <w:kinsoku w:val="0"/>
        <w:overflowPunct w:val="0"/>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（一）工期：合同签订后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个日历天内完成电梯钢结构井道；</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个日历天内完成电梯安装、调试及验收移交；项目总工期一共</w:t>
      </w:r>
      <w:r>
        <w:rPr>
          <w:rFonts w:hint="eastAsia" w:ascii="宋体" w:hAnsi="宋体" w:cs="宋体"/>
          <w:color w:val="auto"/>
          <w:sz w:val="24"/>
          <w:szCs w:val="24"/>
          <w:highlight w:val="none"/>
          <w:lang w:val="en-US" w:eastAsia="zh-CN"/>
        </w:rPr>
        <w:t>45个</w:t>
      </w:r>
      <w:r>
        <w:rPr>
          <w:rFonts w:hint="eastAsia" w:ascii="宋体" w:hAnsi="宋体" w:cs="宋体"/>
          <w:color w:val="auto"/>
          <w:sz w:val="24"/>
          <w:szCs w:val="24"/>
          <w:highlight w:val="none"/>
        </w:rPr>
        <w:t>日历天。</w:t>
      </w:r>
    </w:p>
    <w:p w14:paraId="46E0BC37">
      <w:pPr>
        <w:kinsoku w:val="0"/>
        <w:overflowPunct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（二）实施地点：采购人指定地点。</w:t>
      </w:r>
    </w:p>
    <w:p w14:paraId="1C9BDCA5">
      <w:pPr>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（三）验收方式</w:t>
      </w:r>
      <w:r>
        <w:rPr>
          <w:rFonts w:hint="eastAsia" w:ascii="宋体" w:hAnsi="宋体" w:cs="宋体"/>
          <w:bCs/>
          <w:color w:val="auto"/>
          <w:sz w:val="24"/>
          <w:szCs w:val="24"/>
          <w:highlight w:val="none"/>
          <w:lang w:eastAsia="zh-CN"/>
        </w:rPr>
        <w:t>：</w:t>
      </w:r>
    </w:p>
    <w:p w14:paraId="1F21E54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货物到达现场后，中标人应在采购人在场情况下当面开箱，共同清点、检查外观，</w:t>
      </w:r>
      <w:r>
        <w:rPr>
          <w:rFonts w:hint="eastAsia" w:ascii="宋体" w:hAnsi="宋体" w:cs="宋体"/>
          <w:color w:val="auto"/>
          <w:sz w:val="24"/>
          <w:szCs w:val="24"/>
          <w:highlight w:val="none"/>
          <w:lang w:eastAsia="zh-CN"/>
        </w:rPr>
        <w:t>做出</w:t>
      </w:r>
      <w:r>
        <w:rPr>
          <w:rFonts w:hint="eastAsia" w:ascii="宋体" w:hAnsi="宋体" w:cs="宋体"/>
          <w:color w:val="auto"/>
          <w:sz w:val="24"/>
          <w:szCs w:val="24"/>
          <w:highlight w:val="none"/>
        </w:rPr>
        <w:t>开箱记录，双方签字确认。</w:t>
      </w:r>
    </w:p>
    <w:p w14:paraId="0B551B2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中标人应保证货物到达采购人所在地完好无损，如有缺漏、损坏，由供应商负责调换、补齐或赔偿。</w:t>
      </w:r>
    </w:p>
    <w:p w14:paraId="35A44B1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中标人应提供完备的技术资料、装箱单和合格证等，并派遣专业技术人员进行现场安装调试。验收合格条件如下：</w:t>
      </w:r>
    </w:p>
    <w:p w14:paraId="1C9109C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设备技术参数与采购合同一致，性能指标达到规定的标准。</w:t>
      </w:r>
    </w:p>
    <w:p w14:paraId="173C866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货物技术资料、装箱单、合格证等资料齐全。</w:t>
      </w:r>
    </w:p>
    <w:p w14:paraId="575511B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在系统试运行期间所出现的问题得到解决，并运行正常。</w:t>
      </w:r>
    </w:p>
    <w:p w14:paraId="386D98D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在规定时间内完成交货并</w:t>
      </w:r>
      <w:r>
        <w:rPr>
          <w:rFonts w:hint="eastAsia" w:ascii="宋体" w:hAnsi="宋体" w:cs="宋体"/>
          <w:color w:val="auto"/>
          <w:sz w:val="24"/>
          <w:szCs w:val="24"/>
          <w:highlight w:val="none"/>
          <w:lang w:eastAsia="zh-CN"/>
        </w:rPr>
        <w:t>做出</w:t>
      </w:r>
      <w:r>
        <w:rPr>
          <w:rFonts w:hint="eastAsia" w:ascii="宋体" w:hAnsi="宋体" w:cs="宋体"/>
          <w:color w:val="auto"/>
          <w:sz w:val="24"/>
          <w:szCs w:val="24"/>
          <w:highlight w:val="none"/>
        </w:rPr>
        <w:t>开箱记录，并经采购人确认。</w:t>
      </w:r>
    </w:p>
    <w:p w14:paraId="194D9A7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产品在安装调试并试运行符合要求后，进行试运行验收（以主管部门的检验报告为准）</w:t>
      </w:r>
      <w:r>
        <w:rPr>
          <w:rFonts w:hint="eastAsia" w:ascii="宋体" w:hAnsi="宋体" w:cs="宋体"/>
          <w:color w:val="auto"/>
          <w:sz w:val="24"/>
          <w:szCs w:val="24"/>
          <w:highlight w:val="none"/>
          <w:lang w:eastAsia="zh-CN"/>
        </w:rPr>
        <w:t>。</w:t>
      </w:r>
    </w:p>
    <w:p w14:paraId="05DE3B6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产品免费质保期满，经采购人验收合格为产品最终验收合格（以主管部门的检验报告为准）。</w:t>
      </w:r>
    </w:p>
    <w:p w14:paraId="236A08E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中标人提供的货物未达到中标文件或合同规定要求，且对采购人造成损失的，由供应商承担一切责任，并赔偿所造成的损失。</w:t>
      </w:r>
    </w:p>
    <w:p w14:paraId="2CAC683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采购人需要制造商对中标人交付的产品（包括质量、技术参数等）进行确认的，制造商应予以配合，并出具书面意见。</w:t>
      </w:r>
    </w:p>
    <w:p w14:paraId="6B7D21F2">
      <w:pPr>
        <w:pStyle w:val="1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8.验收标准：符合强制性质量标准，符合国家和重庆市现行有关施工质量验收规范要求，并达到合格标准。</w:t>
      </w:r>
    </w:p>
    <w:bookmarkEnd w:id="72"/>
    <w:bookmarkEnd w:id="73"/>
    <w:bookmarkEnd w:id="74"/>
    <w:bookmarkEnd w:id="75"/>
    <w:p w14:paraId="4B1B1A74">
      <w:pPr>
        <w:numPr>
          <w:ilvl w:val="0"/>
          <w:numId w:val="0"/>
        </w:numPr>
        <w:kinsoku w:val="0"/>
        <w:overflowPunct w:val="0"/>
        <w:autoSpaceDE w:val="0"/>
        <w:autoSpaceDN w:val="0"/>
        <w:adjustRightInd w:val="0"/>
        <w:snapToGrid w:val="0"/>
        <w:spacing w:line="360" w:lineRule="auto"/>
        <w:outlineLvl w:val="0"/>
        <w:rPr>
          <w:rFonts w:hint="eastAsia" w:ascii="宋体" w:hAnsi="宋体" w:eastAsia="宋体" w:cs="宋体"/>
          <w:b/>
          <w:color w:val="auto"/>
          <w:sz w:val="24"/>
          <w:szCs w:val="24"/>
          <w:highlight w:val="none"/>
        </w:rPr>
      </w:pPr>
      <w:bookmarkStart w:id="83" w:name="_Toc30974"/>
      <w:bookmarkStart w:id="84" w:name="_Toc267320051"/>
      <w:bookmarkStart w:id="85" w:name="_Toc76387240"/>
      <w:bookmarkStart w:id="86" w:name="_Toc15686"/>
      <w:bookmarkStart w:id="87" w:name="_Toc22775"/>
      <w:bookmarkStart w:id="88" w:name="_Toc22785"/>
      <w:bookmarkStart w:id="89" w:name="_Toc150851091"/>
      <w:bookmarkStart w:id="90" w:name="_Toc30551"/>
      <w:bookmarkStart w:id="91" w:name="_Toc76373879"/>
      <w:bookmarkStart w:id="92" w:name="_Toc22561"/>
      <w:bookmarkStart w:id="93" w:name="_Toc5959"/>
      <w:bookmarkStart w:id="94" w:name="_Toc14311"/>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质量保证及售后服务</w:t>
      </w:r>
    </w:p>
    <w:p w14:paraId="431EFCDE">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验收合格双方签字后，电梯通过主管部门验收并取得电梯运行许可证且向采购人办理移交完毕之日算起，中标人向采购人提供免费维护保养12个月、整机部件质保期3年，主机质保5年，从验收合格之日起开始计算。</w:t>
      </w:r>
    </w:p>
    <w:p w14:paraId="66A846B7">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所投产品属于国家规定“三包”范围的，其产品质量保证期不得低于“三包”规定。</w:t>
      </w:r>
    </w:p>
    <w:p w14:paraId="63C1BE87">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中标人的质量保证期承诺优于国家“三包”规定的按照其承诺执行。</w:t>
      </w:r>
    </w:p>
    <w:p w14:paraId="2B88237A">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所投产品由制造商（指产品生产制造商，或其负责销售、售后服务机构，以下同）负责售后服务的，应当在响应文件中予以明确说明,并附制造商售后服务承诺。</w:t>
      </w:r>
    </w:p>
    <w:p w14:paraId="1984F0AD">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售后服务内容：</w:t>
      </w:r>
    </w:p>
    <w:p w14:paraId="34ED1608">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安装完毕验收检测费由中标人承担。</w:t>
      </w:r>
    </w:p>
    <w:p w14:paraId="4877EFD9">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用户遇到使用及技术问题，电话咨询不能解决的，中标人应在2</w:t>
      </w:r>
      <w:r>
        <w:rPr>
          <w:rFonts w:hint="eastAsia" w:ascii="宋体" w:hAnsi="宋体" w:eastAsia="宋体" w:cs="宋体"/>
          <w:color w:val="auto"/>
          <w:sz w:val="24"/>
          <w:szCs w:val="24"/>
          <w:highlight w:val="none"/>
          <w:lang w:eastAsia="zh-CN"/>
        </w:rPr>
        <w:t>小时</w:t>
      </w:r>
      <w:r>
        <w:rPr>
          <w:rFonts w:hint="eastAsia" w:ascii="宋体" w:hAnsi="宋体" w:eastAsia="宋体" w:cs="宋体"/>
          <w:color w:val="auto"/>
          <w:sz w:val="24"/>
          <w:szCs w:val="24"/>
          <w:highlight w:val="none"/>
        </w:rPr>
        <w:t>内到达现场进行处理（紧急情况需30分钟到达），确保产品正常工作；无法在8小时内解决的，应在24小时内提供备用产品，使采购人能够正常使用。</w:t>
      </w:r>
    </w:p>
    <w:p w14:paraId="0501684F">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质量保修期内，由于产品质量原因或者由于中标人维护不当造成的安全事故由中标人全权负责，并承担由此造成的一切损失。</w:t>
      </w:r>
    </w:p>
    <w:p w14:paraId="60077204">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质量保修期内，因采购人使用不当和人为损坏的，中标人应提供有偿维修服务，产品本身有质量</w:t>
      </w:r>
      <w:r>
        <w:rPr>
          <w:rFonts w:hint="eastAsia" w:ascii="宋体" w:hAnsi="宋体" w:eastAsia="宋体" w:cs="宋体"/>
          <w:color w:val="auto"/>
          <w:sz w:val="24"/>
          <w:szCs w:val="24"/>
          <w:highlight w:val="none"/>
          <w:lang w:eastAsia="zh-CN"/>
        </w:rPr>
        <w:t>问题</w:t>
      </w:r>
      <w:r>
        <w:rPr>
          <w:rFonts w:hint="eastAsia" w:ascii="宋体" w:hAnsi="宋体" w:eastAsia="宋体" w:cs="宋体"/>
          <w:color w:val="auto"/>
          <w:sz w:val="24"/>
          <w:szCs w:val="24"/>
          <w:highlight w:val="none"/>
        </w:rPr>
        <w:t>除外。更换主要部件（包括但不限于：控制主板、曳引机、钢丝绳等）后，质量保修期从更换之日起重新计算质量保修期。</w:t>
      </w:r>
    </w:p>
    <w:p w14:paraId="05054BD3">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质量保修期到期后，中标人以优惠价格提供电梯有偿维修及相关技术服务。</w:t>
      </w:r>
    </w:p>
    <w:p w14:paraId="556DC514">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中标人在质量保证期和免费维保期内为采购人提供以下技术支持和服务：</w:t>
      </w:r>
    </w:p>
    <w:p w14:paraId="3C329DE8">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电话咨询：中标人为采购人提供技术援助电话，解答采购人在使用中遇到的问题，及时为采购人提出解决问题的建议。</w:t>
      </w:r>
    </w:p>
    <w:p w14:paraId="6B59C9E5">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技术升级：在质保期内，如果中标人产品技术升级，应及时通知采购人，如采购人有相应要求，中标人应免费对采购人购买的产品进行升级服务。</w:t>
      </w:r>
    </w:p>
    <w:p w14:paraId="2FCE9EC1">
      <w:pPr>
        <w:snapToGrid w:val="0"/>
        <w:spacing w:line="360" w:lineRule="auto"/>
        <w:ind w:firstLine="480" w:firstLineChars="200"/>
        <w:outlineLvl w:val="0"/>
        <w:rPr>
          <w:b w:val="0"/>
          <w:color w:val="auto"/>
          <w:highlight w:val="none"/>
        </w:rPr>
      </w:pPr>
      <w:r>
        <w:rPr>
          <w:rFonts w:hint="eastAsia" w:ascii="宋体" w:hAnsi="宋体" w:eastAsia="宋体" w:cs="宋体"/>
          <w:color w:val="auto"/>
          <w:sz w:val="24"/>
          <w:szCs w:val="24"/>
          <w:highlight w:val="none"/>
        </w:rPr>
        <w:t>质量保证期过后，中标人同样为采购人提供免费电话咨询服务，并承诺有偿提供产品上门维护服务。</w:t>
      </w:r>
    </w:p>
    <w:p w14:paraId="4895E06A">
      <w:pPr>
        <w:pStyle w:val="4"/>
        <w:keepNext w:val="0"/>
        <w:keepLines w:val="0"/>
        <w:kinsoku w:val="0"/>
        <w:overflowPunct w:val="0"/>
        <w:autoSpaceDE w:val="0"/>
        <w:autoSpaceDN w:val="0"/>
        <w:adjustRightInd w:val="0"/>
        <w:snapToGrid w:val="0"/>
        <w:spacing w:before="0" w:after="0" w:line="360" w:lineRule="auto"/>
        <w:rPr>
          <w:rFonts w:hint="eastAsia" w:ascii="宋体" w:hAnsi="宋体" w:eastAsia="宋体" w:cs="宋体"/>
          <w:b/>
          <w:color w:val="auto"/>
          <w:sz w:val="24"/>
          <w:szCs w:val="24"/>
          <w:highlight w:val="none"/>
        </w:rPr>
      </w:pPr>
      <w:bookmarkStart w:id="95" w:name="_Toc18252"/>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报价要求</w:t>
      </w:r>
      <w:bookmarkEnd w:id="83"/>
      <w:bookmarkEnd w:id="95"/>
    </w:p>
    <w:bookmarkEnd w:id="84"/>
    <w:bookmarkEnd w:id="85"/>
    <w:bookmarkEnd w:id="86"/>
    <w:p w14:paraId="53F24626">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bookmarkStart w:id="96" w:name="_Toc54278987"/>
      <w:r>
        <w:rPr>
          <w:rFonts w:hint="eastAsia" w:ascii="宋体" w:hAnsi="宋体" w:eastAsia="宋体" w:cs="宋体"/>
          <w:color w:val="auto"/>
          <w:sz w:val="24"/>
          <w:szCs w:val="24"/>
          <w:highlight w:val="none"/>
        </w:rPr>
        <w:t>（一）本工程采用工程量清单计价，工程量清单采用综合单价计价。</w:t>
      </w:r>
    </w:p>
    <w:p w14:paraId="4E09630C">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（二）供应商应按《建设工程工程量清单计价规范》（GB50500-2013）及重庆市相关工程量清单计价规则的要求填写相应清单表格。供应商应按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合同条件、工程量清单、本次采购范围内的施工图纸内容、国家技术和经济规范及标准、《重庆市建设工程费用定额》（CQFYDE-2018）、《重庆市住房和城乡建设委员会关于适用增值税新税率调整建设工程计价依据的通知》（渝建〔2019〕143号）的要求填写相应清单表格。</w:t>
      </w:r>
      <w:r>
        <w:rPr>
          <w:rFonts w:hint="eastAsia" w:ascii="宋体" w:hAnsi="宋体" w:eastAsia="宋体" w:cs="宋体"/>
          <w:color w:val="auto"/>
          <w:kern w:val="2"/>
          <w:sz w:val="24"/>
          <w:szCs w:val="24"/>
          <w:highlight w:val="none"/>
        </w:rPr>
        <w:t>供应商的报价应是本项目采购文件和工程量清单所述的本工程合同采购范围内的全部工程的报价，并以供应商在工程量清单中提出的单价或总价为依据。总报价包含人工费、材料费、机械费、企业管理费、利润、风险费用、已完工程及设备保护费、材料检验试验费、临时保护设施费、建设工程竣工档案编制费、点交及场地（竣工面）清理费（含：垃圾清运）、规费、安全文明施工费、税金、政策性文件规定、报建和验收以及施工期间的市场波动风险等所需的所有费用，采购人除此以外不支付其它费用。</w:t>
      </w:r>
    </w:p>
    <w:p w14:paraId="3E36229F">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kern w:val="2"/>
          <w:sz w:val="24"/>
          <w:szCs w:val="24"/>
          <w:highlight w:val="none"/>
        </w:rPr>
        <w:t>供应商应认真填写工程量清单中所列的本合同各工程子目的单价或总价。供应商没有填入单价或总价的工程子目，采购人将认为该子目的价款已包括在工程量清单其他子目的单价和总价中。供应商必须按采购文件中提供的工程量清单填报价格。项目编码、项目名称、项目特征、计量单位、工程量必须与采购文件中提供的工程量清单一致</w:t>
      </w:r>
      <w:r>
        <w:rPr>
          <w:rFonts w:hint="eastAsia" w:ascii="宋体" w:hAnsi="宋体" w:eastAsia="宋体" w:cs="宋体"/>
          <w:color w:val="auto"/>
          <w:sz w:val="24"/>
          <w:szCs w:val="24"/>
          <w:highlight w:val="none"/>
        </w:rPr>
        <w:t>。</w:t>
      </w:r>
    </w:p>
    <w:p w14:paraId="1BF36ACD">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kern w:val="2"/>
          <w:sz w:val="24"/>
          <w:szCs w:val="24"/>
          <w:highlight w:val="none"/>
        </w:rPr>
        <w:t>报价函中的总报价应与已标价工程量清单总报价一致。</w:t>
      </w:r>
    </w:p>
    <w:p w14:paraId="6C79E077">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（五）价格调整、计税方式</w:t>
      </w:r>
    </w:p>
    <w:p w14:paraId="627654B1">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1、价格调整：不允许</w:t>
      </w:r>
      <w:r>
        <w:rPr>
          <w:rFonts w:hint="eastAsia" w:ascii="宋体" w:hAnsi="宋体" w:eastAsia="宋体" w:cs="宋体"/>
          <w:color w:val="auto"/>
          <w:sz w:val="24"/>
          <w:szCs w:val="24"/>
          <w:highlight w:val="none"/>
        </w:rPr>
        <w:t>。</w:t>
      </w:r>
    </w:p>
    <w:p w14:paraId="51EFCDC6">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2、普通增值税计税方法由采购人依据国家税法规定选择：一般计税法。</w:t>
      </w:r>
    </w:p>
    <w:p w14:paraId="2F7B4997">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（六）采购人在工程量清单中所列出的价格（包括安全文明施工费、暂列金额、暂估价等），供应商</w:t>
      </w:r>
      <w:r>
        <w:rPr>
          <w:rFonts w:hint="eastAsia" w:ascii="宋体" w:hAnsi="宋体" w:eastAsia="宋体" w:cs="宋体"/>
          <w:color w:val="auto"/>
          <w:kern w:val="2"/>
          <w:sz w:val="24"/>
          <w:szCs w:val="24"/>
          <w:highlight w:val="none"/>
          <w:lang w:val="en-US" w:eastAsia="zh-CN"/>
        </w:rPr>
        <w:t>修改无效</w:t>
      </w:r>
      <w:r>
        <w:rPr>
          <w:rFonts w:hint="eastAsia" w:ascii="宋体" w:hAnsi="宋体" w:eastAsia="宋体" w:cs="宋体"/>
          <w:color w:val="auto"/>
          <w:kern w:val="2"/>
          <w:sz w:val="24"/>
          <w:szCs w:val="24"/>
          <w:highlight w:val="none"/>
        </w:rPr>
        <w:t>。</w:t>
      </w:r>
    </w:p>
    <w:p w14:paraId="4A38A27A">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（七）</w:t>
      </w:r>
      <w:r>
        <w:rPr>
          <w:rFonts w:hint="eastAsia" w:ascii="宋体" w:hAnsi="宋体" w:eastAsia="宋体" w:cs="宋体"/>
          <w:b/>
          <w:bCs/>
          <w:color w:val="auto"/>
          <w:kern w:val="2"/>
          <w:sz w:val="24"/>
          <w:szCs w:val="24"/>
          <w:highlight w:val="none"/>
          <w:lang w:val="en-US" w:eastAsia="zh-CN"/>
        </w:rPr>
        <w:t>本工程将设置投标总价最高限价、每项清单单价最高限价，投标总报价最高限价为：391404.4</w:t>
      </w:r>
      <w:r>
        <w:rPr>
          <w:rFonts w:hint="eastAsia" w:ascii="宋体" w:hAnsi="宋体" w:cs="宋体"/>
          <w:b/>
          <w:bCs/>
          <w:color w:val="auto"/>
          <w:kern w:val="2"/>
          <w:sz w:val="24"/>
          <w:szCs w:val="24"/>
          <w:highlight w:val="none"/>
          <w:lang w:val="en-US" w:eastAsia="zh-CN"/>
        </w:rPr>
        <w:t>0</w:t>
      </w:r>
      <w:r>
        <w:rPr>
          <w:rFonts w:hint="eastAsia" w:ascii="宋体" w:hAnsi="宋体" w:eastAsia="宋体" w:cs="宋体"/>
          <w:b/>
          <w:bCs/>
          <w:color w:val="auto"/>
          <w:kern w:val="2"/>
          <w:sz w:val="24"/>
          <w:szCs w:val="24"/>
          <w:highlight w:val="none"/>
          <w:lang w:val="en-US" w:eastAsia="zh-CN"/>
        </w:rPr>
        <w:t>元，其中安全文明施工费为：7209.7</w:t>
      </w:r>
      <w:r>
        <w:rPr>
          <w:rFonts w:hint="eastAsia" w:ascii="宋体" w:hAnsi="宋体" w:cs="宋体"/>
          <w:b/>
          <w:bCs/>
          <w:color w:val="auto"/>
          <w:kern w:val="2"/>
          <w:sz w:val="24"/>
          <w:szCs w:val="24"/>
          <w:highlight w:val="none"/>
          <w:lang w:val="en-US" w:eastAsia="zh-CN"/>
        </w:rPr>
        <w:t>0</w:t>
      </w:r>
      <w:r>
        <w:rPr>
          <w:rFonts w:hint="eastAsia" w:ascii="宋体" w:hAnsi="宋体" w:eastAsia="宋体" w:cs="宋体"/>
          <w:b/>
          <w:bCs/>
          <w:color w:val="auto"/>
          <w:kern w:val="2"/>
          <w:sz w:val="24"/>
          <w:szCs w:val="24"/>
          <w:highlight w:val="none"/>
          <w:lang w:val="en-US" w:eastAsia="zh-CN"/>
        </w:rPr>
        <w:t>元，每项清单单价最高限价详见附件。供应商的投标总报价、每项清单的投标单价，均不得超过最高限价，否则按废标处理。</w:t>
      </w:r>
    </w:p>
    <w:p w14:paraId="62D4D335">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（八）安全文明施工费：</w:t>
      </w:r>
    </w:p>
    <w:p w14:paraId="464CEBE1">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1、根据《重庆市建设工程安全文明施工费计取及使用管理规定(2024版)》规定，安全文明施工费由安全施工费、文明施工费、环境保护费及临时设施费组成。</w:t>
      </w:r>
    </w:p>
    <w:p w14:paraId="18644A68">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工程安全文明施工费由采购人根据《建设工程工程量清单计价规范》（GB50500-2013）、《重庆市建设工程工程量清单计价规则》（CQJJGZ-2013）、《重庆市建设工程安全文明施工费计取及使用管理规定(2024版)》、《重庆市建设工程安全文明施工费计取及使用管理规定》的通知（渝建管〔2024〕38号）、《重庆市建设工程费用定额》（CQFYDE-2018）、《重庆市住房和城乡建设委员会关于适用增值税新税率调整建设工程计价依据的通知》（渝建〔2019〕143号）的相关规定和费用标准单列计算，安全文明施工费为暂定金额，与最高限价一起公布。工程量清单中安全文明施工费的汇总金额</w:t>
      </w:r>
      <w:r>
        <w:rPr>
          <w:rFonts w:hint="eastAsia" w:ascii="宋体" w:hAnsi="宋体" w:eastAsia="宋体" w:cs="宋体"/>
          <w:color w:val="auto"/>
          <w:kern w:val="2"/>
          <w:sz w:val="24"/>
          <w:szCs w:val="24"/>
          <w:highlight w:val="none"/>
          <w:lang w:val="en-US" w:eastAsia="zh-CN"/>
        </w:rPr>
        <w:t>必须</w:t>
      </w:r>
      <w:r>
        <w:rPr>
          <w:rFonts w:hint="eastAsia" w:ascii="宋体" w:hAnsi="宋体" w:eastAsia="宋体" w:cs="宋体"/>
          <w:color w:val="auto"/>
          <w:kern w:val="2"/>
          <w:sz w:val="24"/>
          <w:szCs w:val="24"/>
          <w:highlight w:val="none"/>
        </w:rPr>
        <w:t>按照采购人给出的暂定金额填报。</w:t>
      </w:r>
    </w:p>
    <w:p w14:paraId="65AC96D2">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（九）本工程所需材料（含设备）价格由供应商参照重庆市建设工程造价管理总站发布的《</w:t>
      </w:r>
      <w:r>
        <w:rPr>
          <w:rFonts w:hint="eastAsia" w:ascii="宋体" w:hAnsi="宋体" w:eastAsia="宋体" w:cs="宋体"/>
          <w:color w:val="auto"/>
          <w:kern w:val="2"/>
          <w:sz w:val="24"/>
          <w:szCs w:val="24"/>
          <w:highlight w:val="none"/>
          <w:lang w:eastAsia="zh-CN"/>
        </w:rPr>
        <w:t>重庆工程造价</w:t>
      </w:r>
      <w:r>
        <w:rPr>
          <w:rFonts w:hint="eastAsia" w:ascii="宋体" w:hAnsi="宋体" w:eastAsia="宋体" w:cs="宋体"/>
          <w:color w:val="auto"/>
          <w:kern w:val="2"/>
          <w:sz w:val="24"/>
          <w:szCs w:val="24"/>
          <w:highlight w:val="none"/>
        </w:rPr>
        <w:t>》或工程造价管理机构发布的工程造价信息（造价信息引用时限为采购公告发布日期前一期），并结合市场行情及自身实力进行自主报价。</w:t>
      </w:r>
    </w:p>
    <w:p w14:paraId="0338D12F">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（十）本项目所采用技术、工艺和产品等必须执行重庆市住房和城乡建设委员会关于发布《重庆市建设领域禁止、限制使用落后技术通告（2019年版）（渝建发〔2019〕25号）的规定。</w:t>
      </w:r>
    </w:p>
    <w:p w14:paraId="5AD6BCE4">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（十一）人工费：按《</w:t>
      </w:r>
      <w:r>
        <w:rPr>
          <w:rFonts w:hint="eastAsia" w:ascii="宋体" w:hAnsi="宋体" w:eastAsia="宋体" w:cs="宋体"/>
          <w:color w:val="auto"/>
          <w:kern w:val="2"/>
          <w:sz w:val="24"/>
          <w:szCs w:val="24"/>
          <w:highlight w:val="none"/>
          <w:lang w:eastAsia="zh-CN"/>
        </w:rPr>
        <w:t>重庆工程造价</w:t>
      </w:r>
      <w:r>
        <w:rPr>
          <w:rFonts w:hint="eastAsia" w:ascii="宋体" w:hAnsi="宋体" w:eastAsia="宋体" w:cs="宋体"/>
          <w:color w:val="auto"/>
          <w:kern w:val="2"/>
          <w:sz w:val="24"/>
          <w:szCs w:val="24"/>
          <w:highlight w:val="none"/>
        </w:rPr>
        <w:t>》最新一期公布信息指导价。</w:t>
      </w:r>
    </w:p>
    <w:p w14:paraId="16355C68">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（十二）本工程主体结构若需混凝土，则必须使用商品混凝土，不得自建搅拌站。</w:t>
      </w:r>
    </w:p>
    <w:p w14:paraId="10BCBD84">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三）按政策和合同约定的应由成交供应商交纳的各种保险费由供应商自行投保，保险费由成交供应商承担并支付，并根据企业自身和本工程情况，测算包含在相应的报价中。如果因成交供应商未按要求投保而受到损失时，成交供应商应承担一切责任。</w:t>
      </w:r>
    </w:p>
    <w:p w14:paraId="7782779E">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（十四）</w:t>
      </w:r>
      <w:r>
        <w:rPr>
          <w:rFonts w:hint="eastAsia" w:ascii="宋体" w:hAnsi="宋体" w:eastAsia="宋体" w:cs="宋体"/>
          <w:color w:val="auto"/>
          <w:kern w:val="2"/>
          <w:sz w:val="24"/>
          <w:szCs w:val="24"/>
          <w:highlight w:val="none"/>
          <w:lang w:val="en-US" w:eastAsia="zh-CN"/>
        </w:rPr>
        <w:t>本项目</w:t>
      </w:r>
      <w:r>
        <w:rPr>
          <w:rFonts w:hint="eastAsia" w:ascii="宋体" w:hAnsi="宋体" w:eastAsia="宋体" w:cs="宋体"/>
          <w:color w:val="auto"/>
          <w:kern w:val="2"/>
          <w:sz w:val="24"/>
          <w:szCs w:val="24"/>
          <w:highlight w:val="none"/>
        </w:rPr>
        <w:t>采用人民币报价</w:t>
      </w:r>
      <w:r>
        <w:rPr>
          <w:rFonts w:hint="eastAsia" w:ascii="宋体" w:hAnsi="宋体" w:eastAsia="宋体" w:cs="宋体"/>
          <w:color w:val="auto"/>
          <w:sz w:val="24"/>
          <w:szCs w:val="24"/>
          <w:highlight w:val="none"/>
        </w:rPr>
        <w:t>。</w:t>
      </w:r>
    </w:p>
    <w:p w14:paraId="52E501AD">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（十五）如发现工程量清单中的数量与图纸中数量不一致，应在响应文件递交截止时间前通知采购人核查，除非采购人以澄清公告的形式予以更正，否则，应以工程量清单中列出的数量为准。</w:t>
      </w:r>
    </w:p>
    <w:p w14:paraId="6D3F684D">
      <w:pPr>
        <w:kinsoku w:val="0"/>
        <w:overflowPunct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其他说明</w:t>
      </w:r>
    </w:p>
    <w:p w14:paraId="41830937">
      <w:pPr>
        <w:kinsoku w:val="0"/>
        <w:overflowPunct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（1）按政策和合同约定的应由成交供应商交纳的各种保险费由供应商自行投保，保险费由成交供应商承担并支付，并根据企业自身和本工程情况，测算包含在相应的报价中。</w:t>
      </w:r>
    </w:p>
    <w:p w14:paraId="1D1F6314">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先到工地踏勘以充分了解工地位置、地质情况、进出场道路、拆迁干扰、储存空间、装卸限制、行车干扰及任何其它足以影响承包价格的情况，任何因忽视或误解工地情况而导致的索赔或工期延长申请将不获批准。</w:t>
      </w:r>
    </w:p>
    <w:p w14:paraId="53459016">
      <w:pPr>
        <w:pStyle w:val="4"/>
        <w:spacing w:before="0" w:after="0" w:line="540" w:lineRule="exact"/>
        <w:rPr>
          <w:rFonts w:ascii="宋体" w:hAnsi="宋体" w:cs="宋体"/>
          <w:color w:val="auto"/>
          <w:sz w:val="24"/>
          <w:szCs w:val="24"/>
          <w:highlight w:val="none"/>
        </w:rPr>
      </w:pPr>
      <w:bookmarkStart w:id="97" w:name="_Toc9930"/>
      <w:bookmarkStart w:id="98" w:name="_Toc4749"/>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、结算原则</w:t>
      </w:r>
      <w:bookmarkEnd w:id="96"/>
      <w:bookmarkEnd w:id="97"/>
      <w:bookmarkEnd w:id="98"/>
    </w:p>
    <w:p w14:paraId="41E5C12B">
      <w:pPr>
        <w:spacing w:line="54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特别说明：本工程结算时，凡涉及营改增的，均按《关于适用增值税新税率调整建设工程计价依据的通知》（渝建【2019】143号）。</w:t>
      </w:r>
    </w:p>
    <w:p w14:paraId="750A8A4A">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1.结算总价＝分部分项工程量清单综合单价×子项工程量+措施项目费+其他项目费+安全文明施工费+规费+税金+设计变更及新增部分金额+合同约定的其它费用（合同如果没有约定，则取消此项目）。</w:t>
      </w:r>
    </w:p>
    <w:p w14:paraId="3DC4241D">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2.各部分的结算原则如下：</w:t>
      </w:r>
    </w:p>
    <w:p w14:paraId="215C8B0A">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（1）分部分项工程量清单结算价：</w:t>
      </w:r>
    </w:p>
    <w:p w14:paraId="052CE618">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项目按成交单价实行综合单价包干。工程结算时，以成交供应商最后成交单价为结算单价依据，乘以施工图及设计变更按《建设工程工程量清单计价规范》（GB50500-2013）计算且经采购人及监理工程师（有监理单位的情况下）审核的工程量，作为该子项的结算合价。各分部分项工程量清单子项合价累计相加，得分部分项工程量清单结算价。</w:t>
      </w:r>
    </w:p>
    <w:p w14:paraId="01169698">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（2）措施费</w:t>
      </w:r>
    </w:p>
    <w:p w14:paraId="19B4460E">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施工组织措施费：无论因设计变更或施工工艺变化等任何因素而引起实际措施费的变化，均按投标时施工组织措施项目费（除安全文明施工费外）的报价作为结算价。</w:t>
      </w:r>
    </w:p>
    <w:p w14:paraId="13FD227F">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成交供应商</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报价的综合单价乘以按《重庆市建设工程工程量计算规则》（CQJLGZ-2013）约定的计量规则计算的实际合格工程量办理结算。</w:t>
      </w:r>
    </w:p>
    <w:p w14:paraId="0F896390">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设计变更、采购工程量清单漏项或新增项目价款结算办法：工程设计变更确定后，设计变更涉及工程价款调整的，或采购工程量清单中有漏项或工程施工中出现新增项目，由成交供应商在变更项目启动后7天内向采购人提出，经采购人审核同意后调整合同价款。调整方法如下：</w:t>
      </w:r>
    </w:p>
    <w:p w14:paraId="0BBE314F">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变更（包括签证）工程与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报价的工程量清单中有相同的子项，原则上按投标时的相同子项的综合单价报价执行；如</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报价中相同子项的综合单价明显高于市场价格，其综合单价需由成交供应商报送采购人重新审核，以采购人的审定的综合单价执行。</w:t>
      </w:r>
    </w:p>
    <w:p w14:paraId="7C7E190F">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变更（包括签证）工程与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报价的工程量清单中有类似子项的，原则上按投标时的类似子项的综合单价报价执行；如</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报价中类似子项的综合单价明显高于市场价格，其综合单价需由成交供应商报送采购人重新审核，以采购人的审定的综合单价执行。</w:t>
      </w:r>
    </w:p>
    <w:p w14:paraId="6C6DBFBC">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包括签证）工程与工程量清单中无相同子项或类似子项的，按照《建设工程工程量清单计价规范》（GB50500-2013）、《重庆市建设工程工程量清单计价规则》（CQJJGZ-2013）、《重庆市房屋建筑与装饰工程计价定额》（CQJZZSDE-2018）、《重庆市市政工程计价定额》（CQSZDE-2018）、《重庆市安装工程计价定额》（CQAZDE-2018）、《重庆市建设工程费用定额》（CQFYDE-2018）、《混凝土及砂浆配合比表、施工机械台班定额》（CQPSDE-2018）及相关配套文件的规定进行组价（其中材料及人工费成交价中有的按成交价计算；成交价中没有的材料单价按施工期间重庆市建设工程造价总站主办的</w:t>
      </w:r>
      <w:r>
        <w:rPr>
          <w:rFonts w:hint="eastAsia" w:ascii="宋体" w:hAnsi="宋体" w:eastAsia="宋体" w:cs="宋体"/>
          <w:color w:val="auto"/>
          <w:sz w:val="24"/>
          <w:szCs w:val="24"/>
          <w:highlight w:val="none"/>
          <w:lang w:eastAsia="zh-CN"/>
        </w:rPr>
        <w:t>《重庆工程造价》</w:t>
      </w:r>
      <w:r>
        <w:rPr>
          <w:rFonts w:hint="eastAsia" w:ascii="宋体" w:hAnsi="宋体" w:eastAsia="宋体" w:cs="宋体"/>
          <w:color w:val="auto"/>
          <w:sz w:val="24"/>
          <w:szCs w:val="24"/>
          <w:highlight w:val="none"/>
        </w:rPr>
        <w:t>公布的信息价算数平均值执行；成交价及</w:t>
      </w:r>
      <w:r>
        <w:rPr>
          <w:rFonts w:hint="eastAsia" w:ascii="宋体" w:hAnsi="宋体" w:eastAsia="宋体" w:cs="宋体"/>
          <w:color w:val="auto"/>
          <w:sz w:val="24"/>
          <w:szCs w:val="24"/>
          <w:highlight w:val="none"/>
          <w:lang w:eastAsia="zh-CN"/>
        </w:rPr>
        <w:t>《重庆工程造价》</w:t>
      </w:r>
      <w:r>
        <w:rPr>
          <w:rFonts w:hint="eastAsia" w:ascii="宋体" w:hAnsi="宋体" w:eastAsia="宋体" w:cs="宋体"/>
          <w:color w:val="auto"/>
          <w:sz w:val="24"/>
          <w:szCs w:val="24"/>
          <w:highlight w:val="none"/>
        </w:rPr>
        <w:t>中均没有的材料由采购人认质核价后，按核定的材料价格执行），组价后按成交价与最高限价下浮比例下浮后进入结算（其中按市场价计入的材料单价或综合单价不下浮）。</w:t>
      </w:r>
    </w:p>
    <w:p w14:paraId="4DD7AD6E">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A、材料由成交供应商进行采购，其中工程的主要材料部分采购前需报监理人和采购人核质核价后再行采购，按结算评审部门审定后价格进行结算；如</w:t>
      </w:r>
      <w:r>
        <w:rPr>
          <w:rFonts w:hint="eastAsia" w:ascii="宋体" w:hAnsi="宋体" w:eastAsia="宋体" w:cs="宋体"/>
          <w:color w:val="auto"/>
          <w:sz w:val="24"/>
          <w:szCs w:val="24"/>
          <w:highlight w:val="none"/>
          <w:lang w:eastAsia="zh-CN"/>
        </w:rPr>
        <w:t>《重庆工程造价》</w:t>
      </w:r>
      <w:r>
        <w:rPr>
          <w:rFonts w:hint="eastAsia" w:ascii="宋体" w:hAnsi="宋体" w:eastAsia="宋体" w:cs="宋体"/>
          <w:color w:val="auto"/>
          <w:sz w:val="24"/>
          <w:szCs w:val="24"/>
          <w:highlight w:val="none"/>
        </w:rPr>
        <w:t>中有的材料，核定价不得高于施工期间</w:t>
      </w:r>
      <w:r>
        <w:rPr>
          <w:rFonts w:hint="eastAsia" w:ascii="宋体" w:hAnsi="宋体" w:eastAsia="宋体" w:cs="宋体"/>
          <w:color w:val="auto"/>
          <w:sz w:val="24"/>
          <w:szCs w:val="24"/>
          <w:highlight w:val="none"/>
          <w:lang w:eastAsia="zh-CN"/>
        </w:rPr>
        <w:t>《重庆工程造价》</w:t>
      </w:r>
      <w:r>
        <w:rPr>
          <w:rFonts w:hint="eastAsia" w:ascii="宋体" w:hAnsi="宋体" w:eastAsia="宋体" w:cs="宋体"/>
          <w:color w:val="auto"/>
          <w:sz w:val="24"/>
          <w:szCs w:val="24"/>
          <w:highlight w:val="none"/>
        </w:rPr>
        <w:t xml:space="preserve">信息价的算术平均值。 </w:t>
      </w:r>
    </w:p>
    <w:p w14:paraId="50ECB44F">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B、人工工日单价按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报价中的人工工日单价执行，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报价中没有的人工工日单价则按施工期间</w:t>
      </w:r>
      <w:r>
        <w:rPr>
          <w:rFonts w:hint="eastAsia" w:ascii="宋体" w:hAnsi="宋体" w:eastAsia="宋体" w:cs="宋体"/>
          <w:color w:val="auto"/>
          <w:sz w:val="24"/>
          <w:szCs w:val="24"/>
          <w:highlight w:val="none"/>
          <w:lang w:eastAsia="zh-CN"/>
        </w:rPr>
        <w:t>《重庆工程造价》</w:t>
      </w:r>
      <w:r>
        <w:rPr>
          <w:rFonts w:hint="eastAsia" w:ascii="宋体" w:hAnsi="宋体" w:eastAsia="宋体" w:cs="宋体"/>
          <w:color w:val="auto"/>
          <w:sz w:val="24"/>
          <w:szCs w:val="24"/>
          <w:highlight w:val="none"/>
        </w:rPr>
        <w:t>公布的大渡口区人工指导价的算术平均值执行。</w:t>
      </w:r>
    </w:p>
    <w:p w14:paraId="716B1472">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④变更工程量按《重庆市建设工程工程量计算规则》（CQJLGZ-2013）的规定的计量规则计算。</w:t>
      </w:r>
    </w:p>
    <w:p w14:paraId="058665B5">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（4）其他项目清单结算金额</w:t>
      </w:r>
    </w:p>
    <w:p w14:paraId="41C6EFD2">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材料采用暂估单价的，在施工过程中，使用前由成交供应商报价，经采购人审核同意后方可采购、施工。结算时只对采购人核定单价与暂估单价的价差部分进行调整（调整的数量根据工程结算数量确定），该价差除税金外不再计取其他任何费用。若成交供应商在采购人核价后5个工作日内，成交供应商拒绝签字确认采购人核定的价格或拒绝按采购人核定的价格采购的，则该种材料改为甲方采购供应，其该种材料费用采购人按暂估单价（含应计取的税金）在结算价款中扣除，且采购人还应按规定收取该种材料费用的采保费的1/3。</w:t>
      </w:r>
    </w:p>
    <w:p w14:paraId="630EBD7F">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材料暂估单价仅指此类材料本身运至施工现场的价格，不包括这些材料的安装、安装所必须的辅助材料以及发生在现场内的验收、存储、保管、二次搬运、从存放地点运至安装地点以及其他任何必要的辅助工作所发生的费用，上述费用由供应商自行考虑计入各相应子目的综合单价报价中，成交后不再计取。</w:t>
      </w:r>
    </w:p>
    <w:p w14:paraId="4AB0C65E">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②本工程采用专业工程暂估价或暂列金额采购的，结算时按实结算。其中以暂列金额采购的施工内容实施与否由采购人决定。</w:t>
      </w:r>
    </w:p>
    <w:p w14:paraId="111B2552">
      <w:pPr>
        <w:pStyle w:val="11"/>
        <w:numPr>
          <w:ilvl w:val="0"/>
          <w:numId w:val="9"/>
        </w:num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《重庆城乡建设委员会关于印发&lt;重庆市建设工程安全文明施工费计取及使用管理规定&gt;的通知》（渝建发〔2024〕38号）等相关配套规定标准</w:t>
      </w:r>
      <w:r>
        <w:rPr>
          <w:rFonts w:hint="eastAsia" w:ascii="宋体" w:hAnsi="宋体" w:eastAsia="宋体" w:cs="宋体"/>
          <w:color w:val="auto"/>
          <w:sz w:val="24"/>
          <w:szCs w:val="24"/>
          <w:highlight w:val="none"/>
          <w:lang w:val="en-US" w:eastAsia="zh-CN"/>
        </w:rPr>
        <w:t>据实</w:t>
      </w:r>
      <w:r>
        <w:rPr>
          <w:rFonts w:hint="eastAsia" w:ascii="宋体" w:hAnsi="宋体" w:eastAsia="宋体" w:cs="宋体"/>
          <w:color w:val="auto"/>
          <w:sz w:val="24"/>
          <w:szCs w:val="24"/>
          <w:highlight w:val="none"/>
        </w:rPr>
        <w:t>结算。评定不合格不计费。</w:t>
      </w:r>
    </w:p>
    <w:p w14:paraId="5A778A6D">
      <w:pPr>
        <w:pStyle w:val="11"/>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（6）规费：按投标费率结算，若成交供应商的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报价中规费费率高于规定费率，则以规定费率结算。</w:t>
      </w:r>
    </w:p>
    <w:p w14:paraId="3ABE8187">
      <w:pPr>
        <w:pStyle w:val="11"/>
        <w:numPr>
          <w:ilvl w:val="0"/>
          <w:numId w:val="0"/>
        </w:num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（7）税金：增值税计税方法由采购人依据国家税法规定选择一般计税法</w:t>
      </w:r>
    </w:p>
    <w:p w14:paraId="13747AB2">
      <w:pPr>
        <w:pStyle w:val="11"/>
        <w:numPr>
          <w:ilvl w:val="0"/>
          <w:numId w:val="0"/>
        </w:num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（8）本工程弃土（石、渣）的外弃实际运距小于30km时按清单增运距离同比例调整，超过30km按30km计算。</w:t>
      </w:r>
    </w:p>
    <w:p w14:paraId="76D3D05A">
      <w:pPr>
        <w:pStyle w:val="11"/>
        <w:numPr>
          <w:ilvl w:val="0"/>
          <w:numId w:val="0"/>
        </w:num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(9)采购人要求成交供应</w:t>
      </w:r>
      <w:r>
        <w:rPr>
          <w:rFonts w:hint="eastAsia" w:ascii="宋体" w:hAnsi="宋体" w:eastAsia="宋体" w:cs="宋体"/>
          <w:color w:val="auto"/>
          <w:sz w:val="24"/>
          <w:szCs w:val="24"/>
          <w:highlight w:val="none"/>
        </w:rPr>
        <w:t>商完成合同以外施工范围内或施工范围外但与本施工项目有密切关系的零星项目，成交供应商应接受采购人施工要求，并向采购人提出工程量签证。</w:t>
      </w:r>
    </w:p>
    <w:p w14:paraId="3E923E16">
      <w:pPr>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本工程所需材料、设备（暂估价、暂列金额除外）由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自行承担材料、设备价格涨跌风险，成交后不作调整。</w:t>
      </w:r>
    </w:p>
    <w:p w14:paraId="0A7DD10B">
      <w:pPr>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本工程结算金额最终按采购人审定的金额为准。</w:t>
      </w:r>
    </w:p>
    <w:p w14:paraId="4F3FF712">
      <w:pPr>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在项目结算评审时，业主单位应先进行初审，再报结算评审。</w:t>
      </w:r>
      <w:r>
        <w:rPr>
          <w:rFonts w:hint="eastAsia" w:ascii="宋体" w:hAnsi="宋体" w:eastAsia="宋体" w:cs="宋体"/>
          <w:color w:val="auto"/>
          <w:sz w:val="24"/>
          <w:szCs w:val="24"/>
          <w:highlight w:val="none"/>
          <w:lang w:val="en-US" w:eastAsia="zh-CN"/>
        </w:rPr>
        <w:t>结算评审的</w:t>
      </w:r>
      <w:r>
        <w:rPr>
          <w:rFonts w:hint="eastAsia" w:ascii="宋体" w:hAnsi="宋体" w:eastAsia="宋体" w:cs="宋体"/>
          <w:color w:val="auto"/>
          <w:sz w:val="24"/>
          <w:szCs w:val="24"/>
          <w:highlight w:val="none"/>
        </w:rPr>
        <w:t>基本收费由业主承担，</w:t>
      </w:r>
      <w:r>
        <w:rPr>
          <w:rFonts w:hint="eastAsia" w:ascii="宋体" w:hAnsi="宋体" w:eastAsia="宋体" w:cs="宋体"/>
          <w:color w:val="auto"/>
          <w:sz w:val="24"/>
          <w:szCs w:val="24"/>
          <w:highlight w:val="none"/>
          <w:lang w:val="en-US" w:eastAsia="zh-CN"/>
        </w:rPr>
        <w:t>如果送审结算金额与评审审定金额相比，</w:t>
      </w:r>
      <w:r>
        <w:rPr>
          <w:rFonts w:hint="eastAsia" w:ascii="宋体" w:hAnsi="宋体" w:eastAsia="宋体" w:cs="宋体"/>
          <w:color w:val="auto"/>
          <w:sz w:val="24"/>
          <w:szCs w:val="24"/>
          <w:highlight w:val="none"/>
        </w:rPr>
        <w:t>审减率在5%之内（含5%）的审减效益费由业主单位承担；审减率超过5%的，全部审减效益费由施工单位承担，由业主单位统一支付后，在工程款中扣减。(该审减率为抵扣审增部分的</w:t>
      </w:r>
      <w:r>
        <w:rPr>
          <w:rFonts w:hint="eastAsia" w:ascii="宋体" w:hAnsi="宋体" w:eastAsia="宋体" w:cs="宋体"/>
          <w:color w:val="auto"/>
          <w:sz w:val="24"/>
          <w:szCs w:val="24"/>
          <w:highlight w:val="none"/>
          <w:lang w:val="en-US" w:eastAsia="zh-CN"/>
        </w:rPr>
        <w:t>品迭后</w:t>
      </w:r>
      <w:r>
        <w:rPr>
          <w:rFonts w:hint="eastAsia" w:ascii="宋体" w:hAnsi="宋体" w:eastAsia="宋体" w:cs="宋体"/>
          <w:color w:val="auto"/>
          <w:sz w:val="24"/>
          <w:szCs w:val="24"/>
          <w:highlight w:val="none"/>
        </w:rPr>
        <w:t>审减率)</w:t>
      </w:r>
    </w:p>
    <w:p w14:paraId="36E95F76">
      <w:pPr>
        <w:pStyle w:val="2"/>
        <w:numPr>
          <w:ilvl w:val="0"/>
          <w:numId w:val="0"/>
        </w:numPr>
        <w:topLinePunct w:val="0"/>
        <w:ind w:leftChars="0"/>
        <w:rPr>
          <w:rFonts w:hint="eastAsia" w:cs="宋体"/>
          <w:color w:val="auto"/>
          <w:highlight w:val="none"/>
          <w:lang w:val="en-US" w:eastAsia="zh-CN"/>
        </w:rPr>
      </w:pPr>
      <w:bookmarkStart w:id="99" w:name="_Toc17376"/>
      <w:r>
        <w:rPr>
          <w:rFonts w:hint="eastAsia" w:cs="宋体"/>
          <w:color w:val="auto"/>
          <w:highlight w:val="none"/>
          <w:lang w:val="en-US" w:eastAsia="zh-CN"/>
        </w:rPr>
        <w:t>五、付款方式</w:t>
      </w:r>
      <w:bookmarkEnd w:id="99"/>
    </w:p>
    <w:p w14:paraId="47622497">
      <w:pPr>
        <w:snapToGrid w:val="0"/>
        <w:spacing w:line="5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工程竣工验收</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完成竣工结算、提交工酬支付完结证明后，付至审定金额的97%</w:t>
      </w:r>
      <w:r>
        <w:rPr>
          <w:rFonts w:hint="eastAsia" w:ascii="宋体" w:hAnsi="宋体" w:cs="宋体"/>
          <w:color w:val="auto"/>
          <w:sz w:val="24"/>
          <w:szCs w:val="24"/>
          <w:highlight w:val="none"/>
          <w:lang w:val="en-US" w:eastAsia="zh-CN"/>
        </w:rPr>
        <w:t>，</w:t>
      </w:r>
    </w:p>
    <w:p w14:paraId="4DD49910">
      <w:pPr>
        <w:snapToGrid w:val="0"/>
        <w:spacing w:line="5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.剩余3%作为工程质保金，竣工验收合格</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年后且无任何质量问题，无息支付。</w:t>
      </w:r>
    </w:p>
    <w:p w14:paraId="21859AAE">
      <w:pPr>
        <w:snapToGrid w:val="0"/>
        <w:spacing w:line="54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注：每次付款前承包人需向发包人提供等额的正式税务发票。如承包人未开具相关等额正式税务发票的，发包人有权拒付相应款项，且不承担任何违约责任。</w:t>
      </w:r>
    </w:p>
    <w:bookmarkEnd w:id="87"/>
    <w:bookmarkEnd w:id="88"/>
    <w:bookmarkEnd w:id="89"/>
    <w:bookmarkEnd w:id="90"/>
    <w:bookmarkEnd w:id="91"/>
    <w:bookmarkEnd w:id="92"/>
    <w:bookmarkEnd w:id="93"/>
    <w:bookmarkEnd w:id="94"/>
    <w:p w14:paraId="4B7F2B7B">
      <w:pPr>
        <w:pStyle w:val="4"/>
        <w:keepNext w:val="0"/>
        <w:keepLines w:val="0"/>
        <w:numPr>
          <w:ilvl w:val="0"/>
          <w:numId w:val="0"/>
        </w:numPr>
        <w:kinsoku w:val="0"/>
        <w:overflowPunct w:val="0"/>
        <w:autoSpaceDE w:val="0"/>
        <w:autoSpaceDN w:val="0"/>
        <w:adjustRightInd w:val="0"/>
        <w:snapToGrid w:val="0"/>
        <w:spacing w:before="0" w:after="0" w:line="360" w:lineRule="auto"/>
        <w:ind w:leftChars="0"/>
        <w:rPr>
          <w:rFonts w:hint="eastAsia" w:ascii="宋体" w:hAnsi="宋体" w:eastAsia="宋体" w:cs="宋体"/>
          <w:b/>
          <w:color w:val="auto"/>
          <w:sz w:val="24"/>
          <w:szCs w:val="24"/>
          <w:highlight w:val="none"/>
          <w:lang w:val="en-US" w:eastAsia="zh-CN"/>
        </w:rPr>
      </w:pPr>
      <w:bookmarkStart w:id="100" w:name="_Toc18831"/>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lang w:val="en-US" w:eastAsia="zh-CN"/>
        </w:rPr>
        <w:t>、其它要求</w:t>
      </w:r>
      <w:bookmarkEnd w:id="100"/>
    </w:p>
    <w:p w14:paraId="0B75F6DC">
      <w:pPr>
        <w:snapToGrid w:val="0"/>
        <w:spacing w:line="5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单位须和建设单位等相关施工参与部门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自行承诺，格式自拟）</w:t>
      </w:r>
    </w:p>
    <w:p w14:paraId="69BCFADB">
      <w:pPr>
        <w:pStyle w:val="2"/>
        <w:numPr>
          <w:ilvl w:val="0"/>
          <w:numId w:val="0"/>
        </w:numPr>
        <w:topLinePunct w:val="0"/>
        <w:ind w:leftChars="0"/>
        <w:rPr>
          <w:rFonts w:hint="eastAsia" w:ascii="宋体" w:hAnsi="宋体" w:eastAsia="宋体" w:cs="宋体"/>
          <w:color w:val="auto"/>
          <w:highlight w:val="none"/>
        </w:rPr>
      </w:pPr>
      <w:bookmarkStart w:id="101" w:name="_Toc12988"/>
      <w:r>
        <w:rPr>
          <w:rFonts w:hint="eastAsia" w:cs="宋体"/>
          <w:color w:val="auto"/>
          <w:highlight w:val="none"/>
          <w:lang w:val="en-US" w:eastAsia="zh-CN"/>
        </w:rPr>
        <w:t>七、</w:t>
      </w:r>
      <w:r>
        <w:rPr>
          <w:rFonts w:hint="eastAsia" w:ascii="宋体" w:hAnsi="宋体" w:eastAsia="宋体" w:cs="宋体"/>
          <w:color w:val="auto"/>
          <w:highlight w:val="none"/>
        </w:rPr>
        <w:t>知识产权</w:t>
      </w:r>
      <w:bookmarkEnd w:id="101"/>
    </w:p>
    <w:p w14:paraId="6953ED8E">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采购人在中华人民共和国境内使用中标人提供的货物及服务时免受第三方提出的侵犯其专利权或其它知识产权的起诉。如果第三方提出侵权指控，成交人应承担由此而引起的一切法律责任和费用。</w:t>
      </w:r>
    </w:p>
    <w:p w14:paraId="058180C0">
      <w:pPr>
        <w:numPr>
          <w:ilvl w:val="0"/>
          <w:numId w:val="0"/>
        </w:numPr>
        <w:kinsoku w:val="0"/>
        <w:overflowPunct w:val="0"/>
        <w:autoSpaceDE w:val="0"/>
        <w:autoSpaceDN w:val="0"/>
        <w:adjustRightInd w:val="0"/>
        <w:snapToGrid w:val="0"/>
        <w:spacing w:line="360" w:lineRule="auto"/>
        <w:outlineLvl w:val="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其他</w:t>
      </w:r>
    </w:p>
    <w:p w14:paraId="08E1DD9E">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（一）供应商必须在响应文件中对以上条款和服务承诺明确列出，承诺内容必须达到本篇及采购文件其他条款的要求。</w:t>
      </w:r>
    </w:p>
    <w:p w14:paraId="7547199A">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（二）成交人的项目管理团队必须到现场加强对项目的管理，安装期间现场的所有安全责任均由成交人负责承担。</w:t>
      </w:r>
    </w:p>
    <w:p w14:paraId="20D9C4A3">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（三）其他未尽事宜由供需双方在采购合同中详细约定。</w:t>
      </w:r>
    </w:p>
    <w:p w14:paraId="5153B6D0">
      <w:pPr>
        <w:rPr>
          <w:rFonts w:hint="eastAsia" w:ascii="宋体" w:hAnsi="宋体" w:eastAsia="宋体" w:cs="宋体"/>
          <w:color w:val="auto"/>
          <w:highlight w:val="none"/>
        </w:rPr>
      </w:pPr>
    </w:p>
    <w:bookmarkEnd w:id="76"/>
    <w:bookmarkEnd w:id="77"/>
    <w:bookmarkEnd w:id="78"/>
    <w:bookmarkEnd w:id="79"/>
    <w:bookmarkEnd w:id="80"/>
    <w:bookmarkEnd w:id="81"/>
    <w:bookmarkEnd w:id="82"/>
    <w:p w14:paraId="5FEB94A8">
      <w:pPr>
        <w:rPr>
          <w:rFonts w:hint="eastAsia" w:ascii="宋体" w:hAnsi="宋体" w:eastAsia="宋体" w:cs="宋体"/>
          <w:color w:val="auto"/>
          <w:highlight w:val="none"/>
        </w:rPr>
      </w:pPr>
      <w:bookmarkStart w:id="102" w:name="_Toc161742522"/>
      <w:bookmarkStart w:id="103" w:name="_Toc76462332"/>
      <w:bookmarkStart w:id="104" w:name="_Toc10667"/>
      <w:r>
        <w:rPr>
          <w:rFonts w:hint="eastAsia" w:ascii="宋体" w:hAnsi="宋体" w:eastAsia="宋体" w:cs="宋体"/>
          <w:color w:val="auto"/>
          <w:highlight w:val="none"/>
        </w:rPr>
        <w:br w:type="page"/>
      </w:r>
    </w:p>
    <w:p w14:paraId="56AEC873">
      <w:pPr>
        <w:pStyle w:val="24"/>
        <w:pageBreakBefore/>
        <w:numPr>
          <w:ilvl w:val="0"/>
          <w:numId w:val="1"/>
        </w:numPr>
        <w:ind w:left="0" w:leftChars="0" w:firstLine="0" w:firstLineChars="0"/>
        <w:outlineLvl w:val="0"/>
        <w:rPr>
          <w:rFonts w:hint="eastAsia" w:ascii="宋体" w:hAnsi="宋体" w:eastAsia="宋体" w:cs="宋体"/>
          <w:b/>
          <w:bCs/>
          <w:color w:val="auto"/>
          <w:highlight w:val="none"/>
        </w:rPr>
      </w:pPr>
      <w:bookmarkStart w:id="105" w:name="_Toc29436"/>
      <w:r>
        <w:rPr>
          <w:rFonts w:hint="eastAsia" w:ascii="宋体" w:hAnsi="宋体" w:eastAsia="宋体" w:cs="宋体"/>
          <w:b/>
          <w:bCs/>
          <w:color w:val="auto"/>
          <w:highlight w:val="none"/>
        </w:rPr>
        <w:t>采购程序及方法、评审标准、无效响应和采购终止</w:t>
      </w:r>
      <w:bookmarkEnd w:id="102"/>
      <w:bookmarkEnd w:id="103"/>
      <w:bookmarkEnd w:id="104"/>
      <w:bookmarkEnd w:id="105"/>
    </w:p>
    <w:p w14:paraId="5BC82166">
      <w:pPr>
        <w:pStyle w:val="4"/>
        <w:spacing w:before="0" w:after="0" w:line="360" w:lineRule="auto"/>
        <w:ind w:firstLine="482"/>
        <w:rPr>
          <w:rFonts w:hint="eastAsia" w:ascii="宋体" w:hAnsi="宋体" w:eastAsia="宋体" w:cs="宋体"/>
          <w:color w:val="auto"/>
          <w:sz w:val="24"/>
          <w:szCs w:val="24"/>
          <w:highlight w:val="none"/>
        </w:rPr>
      </w:pPr>
      <w:bookmarkStart w:id="106" w:name="_Toc161742523"/>
      <w:bookmarkStart w:id="107" w:name="_Toc16276"/>
      <w:bookmarkStart w:id="108" w:name="_Toc23952"/>
      <w:bookmarkStart w:id="109" w:name="_Toc76462333"/>
      <w:r>
        <w:rPr>
          <w:rFonts w:hint="eastAsia" w:ascii="宋体" w:hAnsi="宋体" w:eastAsia="宋体" w:cs="宋体"/>
          <w:color w:val="auto"/>
          <w:sz w:val="24"/>
          <w:szCs w:val="24"/>
          <w:highlight w:val="none"/>
        </w:rPr>
        <w:t>一、采购程序及方法</w:t>
      </w:r>
      <w:bookmarkEnd w:id="106"/>
      <w:bookmarkEnd w:id="107"/>
      <w:bookmarkEnd w:id="108"/>
      <w:bookmarkEnd w:id="109"/>
    </w:p>
    <w:p w14:paraId="08FE8241">
      <w:pPr>
        <w:spacing w:beforeLines="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规定的截止时间进行，由本项目的评审小组对各供应商的响应文件进行评审。</w:t>
      </w:r>
    </w:p>
    <w:p w14:paraId="3C72D1EB">
      <w:pPr>
        <w:spacing w:beforeLines="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（二）评审小组对各供应商的资格条件、响应文件的有效性、完整性和响应程度进行审查。</w:t>
      </w:r>
    </w:p>
    <w:p w14:paraId="77C48EC0">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1.资格性检查。依据法律法规和采购文件的规定，对响应文件中的资格证明进行审查，以确定供应商是否具备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资格。资格性检查资料表如下：</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15"/>
        <w:gridCol w:w="3192"/>
        <w:gridCol w:w="5097"/>
      </w:tblGrid>
      <w:tr w14:paraId="565A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noWrap w:val="0"/>
            <w:vAlign w:val="center"/>
          </w:tcPr>
          <w:p w14:paraId="423225CD">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983" w:type="pct"/>
            <w:gridSpan w:val="2"/>
            <w:tcBorders>
              <w:top w:val="single" w:color="auto" w:sz="4" w:space="0"/>
              <w:left w:val="single" w:color="auto" w:sz="4" w:space="0"/>
              <w:bottom w:val="single" w:color="auto" w:sz="4" w:space="0"/>
              <w:right w:val="single" w:color="auto" w:sz="4" w:space="0"/>
            </w:tcBorders>
            <w:noWrap w:val="0"/>
            <w:vAlign w:val="center"/>
          </w:tcPr>
          <w:p w14:paraId="1DEA2AD4">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50101940">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A21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restart"/>
            <w:noWrap w:val="0"/>
            <w:vAlign w:val="center"/>
          </w:tcPr>
          <w:p w14:paraId="584FC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363" w:type="pct"/>
            <w:vMerge w:val="restart"/>
            <w:noWrap w:val="0"/>
            <w:vAlign w:val="center"/>
          </w:tcPr>
          <w:p w14:paraId="0A43D060">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1619" w:type="pct"/>
            <w:noWrap w:val="0"/>
            <w:vAlign w:val="center"/>
          </w:tcPr>
          <w:p w14:paraId="25CAAE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2587" w:type="pct"/>
            <w:noWrap w:val="0"/>
            <w:vAlign w:val="center"/>
          </w:tcPr>
          <w:p w14:paraId="7B0FEA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EA74A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6B3D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noWrap w:val="0"/>
            <w:vAlign w:val="center"/>
          </w:tcPr>
          <w:p w14:paraId="718E7135">
            <w:pPr>
              <w:jc w:val="center"/>
              <w:rPr>
                <w:rFonts w:hint="eastAsia" w:ascii="宋体" w:hAnsi="宋体" w:eastAsia="宋体" w:cs="宋体"/>
                <w:color w:val="auto"/>
                <w:sz w:val="21"/>
                <w:szCs w:val="21"/>
                <w:highlight w:val="none"/>
              </w:rPr>
            </w:pPr>
          </w:p>
        </w:tc>
        <w:tc>
          <w:tcPr>
            <w:tcW w:w="363" w:type="pct"/>
            <w:vMerge w:val="continue"/>
            <w:noWrap w:val="0"/>
            <w:vAlign w:val="center"/>
          </w:tcPr>
          <w:p w14:paraId="50EBEC42">
            <w:pPr>
              <w:rPr>
                <w:rFonts w:hint="eastAsia" w:ascii="宋体" w:hAnsi="宋体" w:eastAsia="宋体" w:cs="宋体"/>
                <w:color w:val="auto"/>
                <w:sz w:val="21"/>
                <w:szCs w:val="21"/>
                <w:highlight w:val="none"/>
                <w:lang w:val="zh-CN"/>
              </w:rPr>
            </w:pPr>
          </w:p>
        </w:tc>
        <w:tc>
          <w:tcPr>
            <w:tcW w:w="1619" w:type="pct"/>
            <w:noWrap w:val="0"/>
            <w:vAlign w:val="center"/>
          </w:tcPr>
          <w:p w14:paraId="03588A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2587" w:type="pct"/>
            <w:vMerge w:val="restart"/>
            <w:noWrap w:val="0"/>
            <w:vAlign w:val="center"/>
          </w:tcPr>
          <w:p w14:paraId="56729915">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3372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noWrap w:val="0"/>
            <w:vAlign w:val="center"/>
          </w:tcPr>
          <w:p w14:paraId="523AC15E">
            <w:pPr>
              <w:jc w:val="center"/>
              <w:rPr>
                <w:rFonts w:hint="eastAsia" w:ascii="宋体" w:hAnsi="宋体" w:eastAsia="宋体" w:cs="宋体"/>
                <w:color w:val="auto"/>
                <w:sz w:val="21"/>
                <w:szCs w:val="21"/>
                <w:highlight w:val="none"/>
              </w:rPr>
            </w:pPr>
          </w:p>
        </w:tc>
        <w:tc>
          <w:tcPr>
            <w:tcW w:w="363" w:type="pct"/>
            <w:vMerge w:val="continue"/>
            <w:noWrap w:val="0"/>
            <w:vAlign w:val="center"/>
          </w:tcPr>
          <w:p w14:paraId="46167D0B">
            <w:pPr>
              <w:rPr>
                <w:rFonts w:hint="eastAsia" w:ascii="宋体" w:hAnsi="宋体" w:eastAsia="宋体" w:cs="宋体"/>
                <w:color w:val="auto"/>
                <w:sz w:val="21"/>
                <w:szCs w:val="21"/>
                <w:highlight w:val="none"/>
                <w:lang w:val="zh-CN"/>
              </w:rPr>
            </w:pPr>
          </w:p>
        </w:tc>
        <w:tc>
          <w:tcPr>
            <w:tcW w:w="1619" w:type="pct"/>
            <w:noWrap w:val="0"/>
            <w:vAlign w:val="center"/>
          </w:tcPr>
          <w:p w14:paraId="5022ED62">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2587" w:type="pct"/>
            <w:vMerge w:val="continue"/>
            <w:noWrap w:val="0"/>
            <w:vAlign w:val="center"/>
          </w:tcPr>
          <w:p w14:paraId="0520F73D">
            <w:pPr>
              <w:rPr>
                <w:rFonts w:hint="eastAsia" w:ascii="宋体" w:hAnsi="宋体" w:eastAsia="宋体" w:cs="宋体"/>
                <w:color w:val="auto"/>
                <w:sz w:val="21"/>
                <w:szCs w:val="21"/>
                <w:highlight w:val="none"/>
              </w:rPr>
            </w:pPr>
          </w:p>
        </w:tc>
      </w:tr>
      <w:tr w14:paraId="777C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noWrap w:val="0"/>
            <w:vAlign w:val="center"/>
          </w:tcPr>
          <w:p w14:paraId="11A67223">
            <w:pPr>
              <w:jc w:val="center"/>
              <w:rPr>
                <w:rFonts w:hint="eastAsia" w:ascii="宋体" w:hAnsi="宋体" w:eastAsia="宋体" w:cs="宋体"/>
                <w:color w:val="auto"/>
                <w:sz w:val="21"/>
                <w:szCs w:val="21"/>
                <w:highlight w:val="none"/>
              </w:rPr>
            </w:pPr>
          </w:p>
        </w:tc>
        <w:tc>
          <w:tcPr>
            <w:tcW w:w="363" w:type="pct"/>
            <w:vMerge w:val="continue"/>
            <w:noWrap w:val="0"/>
            <w:vAlign w:val="center"/>
          </w:tcPr>
          <w:p w14:paraId="42C1B4B1">
            <w:pPr>
              <w:rPr>
                <w:rFonts w:hint="eastAsia" w:ascii="宋体" w:hAnsi="宋体" w:eastAsia="宋体" w:cs="宋体"/>
                <w:color w:val="auto"/>
                <w:sz w:val="21"/>
                <w:szCs w:val="21"/>
                <w:highlight w:val="none"/>
                <w:lang w:val="zh-CN"/>
              </w:rPr>
            </w:pPr>
          </w:p>
        </w:tc>
        <w:tc>
          <w:tcPr>
            <w:tcW w:w="1619" w:type="pct"/>
            <w:noWrap w:val="0"/>
            <w:vAlign w:val="center"/>
          </w:tcPr>
          <w:p w14:paraId="1F5202A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2587" w:type="pct"/>
            <w:vMerge w:val="continue"/>
            <w:noWrap w:val="0"/>
            <w:vAlign w:val="center"/>
          </w:tcPr>
          <w:p w14:paraId="5DB1A148">
            <w:pPr>
              <w:rPr>
                <w:rFonts w:hint="eastAsia" w:ascii="宋体" w:hAnsi="宋体" w:eastAsia="宋体" w:cs="宋体"/>
                <w:color w:val="auto"/>
                <w:sz w:val="21"/>
                <w:szCs w:val="21"/>
                <w:highlight w:val="none"/>
              </w:rPr>
            </w:pPr>
          </w:p>
        </w:tc>
      </w:tr>
      <w:tr w14:paraId="7D82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Merge w:val="continue"/>
            <w:noWrap w:val="0"/>
            <w:vAlign w:val="center"/>
          </w:tcPr>
          <w:p w14:paraId="40537D42">
            <w:pPr>
              <w:jc w:val="center"/>
              <w:rPr>
                <w:rFonts w:hint="eastAsia" w:ascii="宋体" w:hAnsi="宋体" w:eastAsia="宋体" w:cs="宋体"/>
                <w:color w:val="auto"/>
                <w:sz w:val="21"/>
                <w:szCs w:val="21"/>
                <w:highlight w:val="none"/>
              </w:rPr>
            </w:pPr>
          </w:p>
        </w:tc>
        <w:tc>
          <w:tcPr>
            <w:tcW w:w="363" w:type="pct"/>
            <w:vMerge w:val="continue"/>
            <w:noWrap w:val="0"/>
            <w:vAlign w:val="center"/>
          </w:tcPr>
          <w:p w14:paraId="58C2B38B">
            <w:pPr>
              <w:rPr>
                <w:rFonts w:hint="eastAsia" w:ascii="宋体" w:hAnsi="宋体" w:eastAsia="宋体" w:cs="宋体"/>
                <w:color w:val="auto"/>
                <w:sz w:val="21"/>
                <w:szCs w:val="21"/>
                <w:highlight w:val="none"/>
                <w:lang w:val="zh-CN"/>
              </w:rPr>
            </w:pPr>
          </w:p>
        </w:tc>
        <w:tc>
          <w:tcPr>
            <w:tcW w:w="1619" w:type="pct"/>
            <w:noWrap w:val="0"/>
            <w:vAlign w:val="center"/>
          </w:tcPr>
          <w:p w14:paraId="4B024DF0">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2587" w:type="pct"/>
            <w:vMerge w:val="continue"/>
            <w:noWrap w:val="0"/>
            <w:vAlign w:val="center"/>
          </w:tcPr>
          <w:p w14:paraId="197BAA70">
            <w:pPr>
              <w:rPr>
                <w:rFonts w:hint="eastAsia" w:ascii="宋体" w:hAnsi="宋体" w:eastAsia="宋体" w:cs="宋体"/>
                <w:b/>
                <w:color w:val="auto"/>
                <w:sz w:val="21"/>
                <w:szCs w:val="21"/>
                <w:highlight w:val="none"/>
              </w:rPr>
            </w:pPr>
          </w:p>
        </w:tc>
      </w:tr>
      <w:tr w14:paraId="66C2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9" w:type="pct"/>
            <w:vMerge w:val="continue"/>
            <w:noWrap w:val="0"/>
            <w:vAlign w:val="center"/>
          </w:tcPr>
          <w:p w14:paraId="215EB12A">
            <w:pPr>
              <w:jc w:val="center"/>
              <w:rPr>
                <w:rFonts w:hint="eastAsia" w:ascii="宋体" w:hAnsi="宋体" w:eastAsia="宋体" w:cs="宋体"/>
                <w:color w:val="auto"/>
                <w:sz w:val="21"/>
                <w:szCs w:val="21"/>
                <w:highlight w:val="none"/>
              </w:rPr>
            </w:pPr>
          </w:p>
        </w:tc>
        <w:tc>
          <w:tcPr>
            <w:tcW w:w="363" w:type="pct"/>
            <w:vMerge w:val="continue"/>
            <w:noWrap w:val="0"/>
            <w:vAlign w:val="center"/>
          </w:tcPr>
          <w:p w14:paraId="4C7D58D6">
            <w:pPr>
              <w:rPr>
                <w:rFonts w:hint="eastAsia" w:ascii="宋体" w:hAnsi="宋体" w:eastAsia="宋体" w:cs="宋体"/>
                <w:color w:val="auto"/>
                <w:sz w:val="21"/>
                <w:szCs w:val="21"/>
                <w:highlight w:val="none"/>
              </w:rPr>
            </w:pPr>
          </w:p>
        </w:tc>
        <w:tc>
          <w:tcPr>
            <w:tcW w:w="1619" w:type="pct"/>
            <w:noWrap w:val="0"/>
            <w:vAlign w:val="center"/>
          </w:tcPr>
          <w:p w14:paraId="4594D55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2587" w:type="pct"/>
            <w:noWrap w:val="0"/>
            <w:vAlign w:val="center"/>
          </w:tcPr>
          <w:p w14:paraId="3DCE458B">
            <w:pPr>
              <w:rPr>
                <w:rFonts w:hint="eastAsia" w:ascii="宋体" w:hAnsi="宋体" w:eastAsia="宋体" w:cs="宋体"/>
                <w:color w:val="auto"/>
                <w:sz w:val="21"/>
                <w:szCs w:val="21"/>
                <w:highlight w:val="none"/>
              </w:rPr>
            </w:pPr>
          </w:p>
        </w:tc>
      </w:tr>
      <w:tr w14:paraId="0D4C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9" w:type="pct"/>
            <w:vMerge w:val="continue"/>
            <w:noWrap w:val="0"/>
            <w:vAlign w:val="center"/>
          </w:tcPr>
          <w:p w14:paraId="5345DE12">
            <w:pPr>
              <w:jc w:val="center"/>
              <w:rPr>
                <w:rFonts w:hint="eastAsia" w:ascii="宋体" w:hAnsi="宋体" w:eastAsia="宋体" w:cs="宋体"/>
                <w:color w:val="auto"/>
                <w:sz w:val="21"/>
                <w:szCs w:val="21"/>
                <w:highlight w:val="none"/>
              </w:rPr>
            </w:pPr>
          </w:p>
        </w:tc>
        <w:tc>
          <w:tcPr>
            <w:tcW w:w="363" w:type="pct"/>
            <w:vMerge w:val="continue"/>
            <w:noWrap w:val="0"/>
            <w:vAlign w:val="center"/>
          </w:tcPr>
          <w:p w14:paraId="72A942D2">
            <w:pPr>
              <w:rPr>
                <w:rFonts w:hint="eastAsia" w:ascii="宋体" w:hAnsi="宋体" w:eastAsia="宋体" w:cs="宋体"/>
                <w:color w:val="auto"/>
                <w:sz w:val="21"/>
                <w:szCs w:val="21"/>
                <w:highlight w:val="none"/>
              </w:rPr>
            </w:pPr>
          </w:p>
        </w:tc>
        <w:tc>
          <w:tcPr>
            <w:tcW w:w="1619" w:type="pct"/>
            <w:noWrap w:val="0"/>
            <w:vAlign w:val="center"/>
          </w:tcPr>
          <w:p w14:paraId="0493E8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2587" w:type="pct"/>
            <w:noWrap w:val="0"/>
            <w:vAlign w:val="center"/>
          </w:tcPr>
          <w:p w14:paraId="4B55A9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w:t>
            </w:r>
            <w:r>
              <w:rPr>
                <w:rFonts w:hint="eastAsia" w:ascii="宋体" w:hAnsi="宋体" w:eastAsia="宋体" w:cs="宋体"/>
                <w:color w:val="auto"/>
                <w:sz w:val="21"/>
                <w:szCs w:val="21"/>
                <w:highlight w:val="none"/>
                <w:lang w:val="en-US" w:eastAsia="zh-CN"/>
              </w:rPr>
              <w:t>条件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）本项目的特定资格要求”的要求提交（如果有）。</w:t>
            </w:r>
          </w:p>
        </w:tc>
      </w:tr>
    </w:tbl>
    <w:p w14:paraId="47B68529">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89859F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28435BFB">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2.符合性检查。依据采购文件的规定，从响应文件的有效性、完整性和对</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的响应程度进行审查，以确定是否对</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的实质性要求作出响应。符合性检查资料表如下：</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592"/>
        <w:gridCol w:w="2034"/>
        <w:gridCol w:w="5536"/>
      </w:tblGrid>
      <w:tr w14:paraId="2C28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0" w:type="pct"/>
            <w:noWrap w:val="0"/>
            <w:vAlign w:val="center"/>
          </w:tcPr>
          <w:p w14:paraId="223CD01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840" w:type="pct"/>
            <w:gridSpan w:val="2"/>
            <w:noWrap w:val="0"/>
            <w:vAlign w:val="center"/>
          </w:tcPr>
          <w:p w14:paraId="0AEFBE90">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2809" w:type="pct"/>
            <w:noWrap w:val="0"/>
            <w:vAlign w:val="center"/>
          </w:tcPr>
          <w:p w14:paraId="7DB3ECDE">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0EAF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50" w:type="pct"/>
            <w:vMerge w:val="restart"/>
            <w:noWrap w:val="0"/>
            <w:vAlign w:val="center"/>
          </w:tcPr>
          <w:p w14:paraId="7F8DD9E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8" w:type="pct"/>
            <w:vMerge w:val="restart"/>
            <w:noWrap w:val="0"/>
            <w:vAlign w:val="center"/>
          </w:tcPr>
          <w:p w14:paraId="0DA26E6F">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031" w:type="pct"/>
            <w:noWrap w:val="0"/>
            <w:vAlign w:val="center"/>
          </w:tcPr>
          <w:p w14:paraId="09A817E8">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2809" w:type="pct"/>
            <w:noWrap w:val="0"/>
            <w:vAlign w:val="center"/>
          </w:tcPr>
          <w:p w14:paraId="0F5B40CC">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“第七篇响应文件编制要求”要求签署或盖章。</w:t>
            </w:r>
          </w:p>
        </w:tc>
      </w:tr>
      <w:tr w14:paraId="5FE8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0" w:type="pct"/>
            <w:vMerge w:val="continue"/>
            <w:noWrap w:val="0"/>
            <w:vAlign w:val="center"/>
          </w:tcPr>
          <w:p w14:paraId="2217C9E4">
            <w:pPr>
              <w:jc w:val="center"/>
              <w:rPr>
                <w:rFonts w:hint="eastAsia" w:ascii="宋体" w:hAnsi="宋体" w:eastAsia="宋体" w:cs="宋体"/>
                <w:color w:val="auto"/>
                <w:kern w:val="0"/>
                <w:sz w:val="21"/>
                <w:szCs w:val="21"/>
                <w:highlight w:val="none"/>
              </w:rPr>
            </w:pPr>
          </w:p>
        </w:tc>
        <w:tc>
          <w:tcPr>
            <w:tcW w:w="808" w:type="pct"/>
            <w:vMerge w:val="continue"/>
            <w:noWrap w:val="0"/>
            <w:vAlign w:val="center"/>
          </w:tcPr>
          <w:p w14:paraId="59CEBB97">
            <w:pPr>
              <w:rPr>
                <w:rFonts w:hint="eastAsia" w:ascii="宋体" w:hAnsi="宋体" w:eastAsia="宋体" w:cs="宋体"/>
                <w:color w:val="auto"/>
                <w:kern w:val="0"/>
                <w:sz w:val="21"/>
                <w:szCs w:val="21"/>
                <w:highlight w:val="none"/>
              </w:rPr>
            </w:pPr>
          </w:p>
        </w:tc>
        <w:tc>
          <w:tcPr>
            <w:tcW w:w="1031" w:type="pct"/>
            <w:noWrap w:val="0"/>
            <w:vAlign w:val="center"/>
          </w:tcPr>
          <w:p w14:paraId="4980EE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2809" w:type="pct"/>
            <w:noWrap w:val="0"/>
            <w:vAlign w:val="center"/>
          </w:tcPr>
          <w:p w14:paraId="212361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规定的格式，签署或盖章齐全。</w:t>
            </w:r>
          </w:p>
        </w:tc>
      </w:tr>
      <w:tr w14:paraId="2D6A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0" w:type="pct"/>
            <w:vMerge w:val="continue"/>
            <w:noWrap w:val="0"/>
            <w:vAlign w:val="center"/>
          </w:tcPr>
          <w:p w14:paraId="690396DB">
            <w:pPr>
              <w:jc w:val="center"/>
              <w:rPr>
                <w:rFonts w:hint="eastAsia" w:ascii="宋体" w:hAnsi="宋体" w:eastAsia="宋体" w:cs="宋体"/>
                <w:color w:val="auto"/>
                <w:kern w:val="0"/>
                <w:sz w:val="21"/>
                <w:szCs w:val="21"/>
                <w:highlight w:val="none"/>
              </w:rPr>
            </w:pPr>
          </w:p>
        </w:tc>
        <w:tc>
          <w:tcPr>
            <w:tcW w:w="808" w:type="pct"/>
            <w:vMerge w:val="continue"/>
            <w:noWrap w:val="0"/>
            <w:vAlign w:val="center"/>
          </w:tcPr>
          <w:p w14:paraId="7D4D2FCE">
            <w:pPr>
              <w:rPr>
                <w:rFonts w:hint="eastAsia" w:ascii="宋体" w:hAnsi="宋体" w:eastAsia="宋体" w:cs="宋体"/>
                <w:color w:val="auto"/>
                <w:kern w:val="0"/>
                <w:sz w:val="21"/>
                <w:szCs w:val="21"/>
                <w:highlight w:val="none"/>
              </w:rPr>
            </w:pPr>
          </w:p>
        </w:tc>
        <w:tc>
          <w:tcPr>
            <w:tcW w:w="1031" w:type="pct"/>
            <w:noWrap w:val="0"/>
            <w:vAlign w:val="center"/>
          </w:tcPr>
          <w:p w14:paraId="01FAC3B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2809" w:type="pct"/>
            <w:noWrap w:val="0"/>
            <w:vAlign w:val="center"/>
          </w:tcPr>
          <w:p w14:paraId="3FFAF8AB">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69B0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0" w:type="pct"/>
            <w:vMerge w:val="continue"/>
            <w:noWrap w:val="0"/>
            <w:vAlign w:val="center"/>
          </w:tcPr>
          <w:p w14:paraId="1CC3D98F">
            <w:pPr>
              <w:jc w:val="center"/>
              <w:rPr>
                <w:rFonts w:hint="eastAsia" w:ascii="宋体" w:hAnsi="宋体" w:eastAsia="宋体" w:cs="宋体"/>
                <w:color w:val="auto"/>
                <w:kern w:val="0"/>
                <w:sz w:val="21"/>
                <w:szCs w:val="21"/>
                <w:highlight w:val="none"/>
              </w:rPr>
            </w:pPr>
          </w:p>
        </w:tc>
        <w:tc>
          <w:tcPr>
            <w:tcW w:w="808" w:type="pct"/>
            <w:vMerge w:val="continue"/>
            <w:noWrap w:val="0"/>
            <w:vAlign w:val="center"/>
          </w:tcPr>
          <w:p w14:paraId="208FF0A3">
            <w:pPr>
              <w:rPr>
                <w:rFonts w:hint="eastAsia" w:ascii="宋体" w:hAnsi="宋体" w:eastAsia="宋体" w:cs="宋体"/>
                <w:color w:val="auto"/>
                <w:kern w:val="0"/>
                <w:sz w:val="21"/>
                <w:szCs w:val="21"/>
                <w:highlight w:val="none"/>
              </w:rPr>
            </w:pPr>
          </w:p>
        </w:tc>
        <w:tc>
          <w:tcPr>
            <w:tcW w:w="1031" w:type="pct"/>
            <w:noWrap w:val="0"/>
            <w:vAlign w:val="center"/>
          </w:tcPr>
          <w:p w14:paraId="62A51725">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2809" w:type="pct"/>
            <w:noWrap w:val="0"/>
            <w:vAlign w:val="center"/>
          </w:tcPr>
          <w:p w14:paraId="6472CA02">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460B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50" w:type="pct"/>
            <w:noWrap w:val="0"/>
            <w:vAlign w:val="center"/>
          </w:tcPr>
          <w:p w14:paraId="7CD269E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08" w:type="pct"/>
            <w:noWrap w:val="0"/>
            <w:vAlign w:val="center"/>
          </w:tcPr>
          <w:p w14:paraId="5049FA05">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031" w:type="pct"/>
            <w:noWrap w:val="0"/>
            <w:vAlign w:val="center"/>
          </w:tcPr>
          <w:p w14:paraId="7B7449D3">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2809" w:type="pct"/>
            <w:noWrap w:val="0"/>
            <w:vAlign w:val="center"/>
          </w:tcPr>
          <w:p w14:paraId="04E77701">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文件要求。</w:t>
            </w:r>
          </w:p>
        </w:tc>
      </w:tr>
      <w:tr w14:paraId="3177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 w:type="pct"/>
            <w:vMerge w:val="restart"/>
            <w:noWrap w:val="0"/>
            <w:vAlign w:val="center"/>
          </w:tcPr>
          <w:p w14:paraId="2B71B6C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08" w:type="pct"/>
            <w:vMerge w:val="restart"/>
            <w:noWrap w:val="0"/>
            <w:vAlign w:val="center"/>
          </w:tcPr>
          <w:p w14:paraId="0D0CD4E8">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031" w:type="pct"/>
            <w:noWrap w:val="0"/>
            <w:vAlign w:val="center"/>
          </w:tcPr>
          <w:p w14:paraId="3C9DA5A9">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2809" w:type="pct"/>
            <w:noWrap w:val="0"/>
            <w:vAlign w:val="center"/>
          </w:tcPr>
          <w:p w14:paraId="2D151E5A">
            <w:pPr>
              <w:pStyle w:val="1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文件第二篇、第三篇所有内容。</w:t>
            </w:r>
          </w:p>
        </w:tc>
      </w:tr>
      <w:tr w14:paraId="5353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50" w:type="pct"/>
            <w:vMerge w:val="continue"/>
            <w:noWrap w:val="0"/>
            <w:vAlign w:val="center"/>
          </w:tcPr>
          <w:p w14:paraId="399C99FB">
            <w:pPr>
              <w:jc w:val="center"/>
              <w:rPr>
                <w:rFonts w:hint="eastAsia" w:ascii="宋体" w:hAnsi="宋体" w:eastAsia="宋体" w:cs="宋体"/>
                <w:color w:val="auto"/>
                <w:kern w:val="0"/>
                <w:sz w:val="21"/>
                <w:szCs w:val="21"/>
                <w:highlight w:val="none"/>
              </w:rPr>
            </w:pPr>
          </w:p>
        </w:tc>
        <w:tc>
          <w:tcPr>
            <w:tcW w:w="808" w:type="pct"/>
            <w:vMerge w:val="continue"/>
            <w:noWrap w:val="0"/>
            <w:vAlign w:val="center"/>
          </w:tcPr>
          <w:p w14:paraId="7713F918">
            <w:pPr>
              <w:rPr>
                <w:rFonts w:hint="eastAsia" w:ascii="宋体" w:hAnsi="宋体" w:eastAsia="宋体" w:cs="宋体"/>
                <w:color w:val="auto"/>
                <w:sz w:val="21"/>
                <w:szCs w:val="21"/>
                <w:highlight w:val="none"/>
                <w:lang w:val="zh-CN"/>
              </w:rPr>
            </w:pPr>
          </w:p>
        </w:tc>
        <w:tc>
          <w:tcPr>
            <w:tcW w:w="1031" w:type="pct"/>
            <w:noWrap w:val="0"/>
            <w:vAlign w:val="center"/>
          </w:tcPr>
          <w:p w14:paraId="58588CC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有效期</w:t>
            </w:r>
          </w:p>
        </w:tc>
        <w:tc>
          <w:tcPr>
            <w:tcW w:w="2809" w:type="pct"/>
            <w:noWrap w:val="0"/>
            <w:vAlign w:val="center"/>
          </w:tcPr>
          <w:p w14:paraId="62AAB84C">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6852BD4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32E42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C10D5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的任何一方不得向他人透露与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有关的服务资料、价格或其他信息。</w:t>
      </w:r>
    </w:p>
    <w:p w14:paraId="4886FC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时作出的所有书面承诺须由法定代表人（或其授权代表）或自然人（供应商为自然人）签署。</w:t>
      </w:r>
    </w:p>
    <w:p w14:paraId="3F5D8C0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（七）评审小组采用综合评分法对供应商的响应文件和报价进行综合评分。</w:t>
      </w:r>
      <w:r>
        <w:rPr>
          <w:rFonts w:hint="eastAsia" w:ascii="宋体" w:hAnsi="宋体" w:eastAsia="宋体" w:cs="宋体"/>
          <w:color w:val="auto"/>
          <w:kern w:val="0"/>
          <w:sz w:val="24"/>
          <w:szCs w:val="24"/>
          <w:highlight w:val="none"/>
        </w:rPr>
        <w:t>综合评分法，是指响应文件满足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4681438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（八）评审小组各成员独立对每个有效响应（通过资格性审查、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若供应商的服务部分为0分，将失去成为成交候选供应商的资格。</w:t>
      </w:r>
    </w:p>
    <w:p w14:paraId="2F00BC6C">
      <w:pPr>
        <w:pStyle w:val="4"/>
        <w:spacing w:before="0" w:after="0" w:line="360" w:lineRule="auto"/>
        <w:ind w:firstLine="482"/>
        <w:rPr>
          <w:rFonts w:hint="eastAsia" w:ascii="宋体" w:hAnsi="宋体" w:eastAsia="宋体" w:cs="宋体"/>
          <w:color w:val="auto"/>
          <w:sz w:val="24"/>
          <w:szCs w:val="24"/>
          <w:highlight w:val="none"/>
        </w:rPr>
      </w:pPr>
      <w:bookmarkStart w:id="110" w:name="_Toc28599"/>
      <w:bookmarkStart w:id="111" w:name="_Toc76462334"/>
      <w:bookmarkStart w:id="112" w:name="_Toc23916"/>
      <w:bookmarkStart w:id="113" w:name="_Toc342913394"/>
      <w:bookmarkStart w:id="114" w:name="_Toc102227320"/>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评审标准</w:t>
      </w:r>
      <w:bookmarkEnd w:id="110"/>
      <w:bookmarkEnd w:id="111"/>
      <w:bookmarkEnd w:id="11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58"/>
        <w:gridCol w:w="1350"/>
        <w:gridCol w:w="4515"/>
        <w:gridCol w:w="1461"/>
      </w:tblGrid>
      <w:tr w14:paraId="50FA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noWrap w:val="0"/>
            <w:vAlign w:val="center"/>
          </w:tcPr>
          <w:p w14:paraId="7092EA3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58" w:type="dxa"/>
            <w:noWrap w:val="0"/>
            <w:vAlign w:val="center"/>
          </w:tcPr>
          <w:p w14:paraId="0F3EEB9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评分因素及权重</w:t>
            </w:r>
          </w:p>
        </w:tc>
        <w:tc>
          <w:tcPr>
            <w:tcW w:w="1350" w:type="dxa"/>
            <w:noWrap w:val="0"/>
            <w:vAlign w:val="center"/>
          </w:tcPr>
          <w:p w14:paraId="075B55E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515" w:type="dxa"/>
            <w:noWrap w:val="0"/>
            <w:vAlign w:val="center"/>
          </w:tcPr>
          <w:p w14:paraId="6BFC26F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461" w:type="dxa"/>
            <w:noWrap w:val="0"/>
            <w:vAlign w:val="center"/>
          </w:tcPr>
          <w:p w14:paraId="73FB6A4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1660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noWrap w:val="0"/>
            <w:vAlign w:val="center"/>
          </w:tcPr>
          <w:p w14:paraId="6E1BCD6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58" w:type="dxa"/>
            <w:noWrap w:val="0"/>
            <w:vAlign w:val="center"/>
          </w:tcPr>
          <w:p w14:paraId="670E465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响应报价</w:t>
            </w:r>
          </w:p>
          <w:p w14:paraId="4F3D52F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350" w:type="dxa"/>
            <w:noWrap w:val="0"/>
            <w:vAlign w:val="center"/>
          </w:tcPr>
          <w:p w14:paraId="1BA8601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tc>
        <w:tc>
          <w:tcPr>
            <w:tcW w:w="4515" w:type="dxa"/>
            <w:shd w:val="clear" w:color="auto" w:fill="auto"/>
            <w:noWrap w:val="0"/>
            <w:vAlign w:val="center"/>
          </w:tcPr>
          <w:p w14:paraId="7F45D404">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在所有经初步评审合格的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报价中去掉六分之一（不能整除的按小数前整数取整，不足6家报价则不去掉）的最低价和相同数量的最高价后进行算术平均，所得的算术平均值即为</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报价的评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val="en-US" w:eastAsia="zh-CN"/>
              </w:rPr>
              <w:t>基准价，在此基础上，</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报价与评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val="en-US" w:eastAsia="zh-CN"/>
              </w:rPr>
              <w:t>基准价相比，每增加1%扣0.2分，每减少1%扣0.1分，扣完为止。</w:t>
            </w:r>
          </w:p>
          <w:p w14:paraId="1F096050">
            <w:pPr>
              <w:spacing w:line="380" w:lineRule="exact"/>
              <w:rPr>
                <w:rFonts w:hint="eastAsia" w:ascii="微软雅黑" w:hAnsi="微软雅黑" w:eastAsia="微软雅黑" w:cs="微软雅黑"/>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评</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val="en-US" w:eastAsia="zh-CN"/>
              </w:rPr>
              <w:t>基准价以人民币“元”为单位，有小数点的保留两位小数，小数点后第三位“四舍五入”。</w:t>
            </w:r>
          </w:p>
        </w:tc>
        <w:tc>
          <w:tcPr>
            <w:tcW w:w="1461" w:type="dxa"/>
            <w:noWrap w:val="0"/>
            <w:vAlign w:val="center"/>
          </w:tcPr>
          <w:p w14:paraId="6FF62F0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投标报价高于最高限价为无效报价。</w:t>
            </w:r>
          </w:p>
        </w:tc>
      </w:tr>
      <w:tr w14:paraId="2A84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90" w:type="dxa"/>
            <w:vMerge w:val="restart"/>
            <w:noWrap w:val="0"/>
            <w:vAlign w:val="center"/>
          </w:tcPr>
          <w:p w14:paraId="48003AF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58" w:type="dxa"/>
            <w:vMerge w:val="restart"/>
            <w:noWrap w:val="0"/>
            <w:vAlign w:val="center"/>
          </w:tcPr>
          <w:p w14:paraId="27DFD5F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4E84891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350" w:type="dxa"/>
            <w:vMerge w:val="restart"/>
            <w:noWrap w:val="0"/>
            <w:vAlign w:val="center"/>
          </w:tcPr>
          <w:p w14:paraId="43DBF3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14:paraId="5889AB5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4515" w:type="dxa"/>
            <w:noWrap w:val="0"/>
            <w:vAlign w:val="center"/>
          </w:tcPr>
          <w:p w14:paraId="73E9DAB2">
            <w:pPr>
              <w:pStyle w:val="30"/>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电梯的安装、施工方案，进度计划、质量控制措施、安全管理措施，检验检测验收方法及基本程序等内容。</w:t>
            </w:r>
          </w:p>
          <w:p w14:paraId="4D723022">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kern w:val="2"/>
                <w:sz w:val="21"/>
                <w:szCs w:val="21"/>
                <w:highlight w:val="none"/>
                <w:lang w:val="en-US" w:eastAsia="zh-CN" w:bidi="ar-SA"/>
              </w:rPr>
              <w:t>方案全面详尽、科学合理，可行性强的，得</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31494423">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方案基本全面、科学合理、可行性一般的，得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p w14:paraId="180F935B">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方案不够全面、科学合理、可行性不足的，得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14:paraId="5C698113">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方案内容缺失、科学合理、可行性较差的，得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3CEDD55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未提供的不得分。</w:t>
            </w:r>
          </w:p>
        </w:tc>
        <w:tc>
          <w:tcPr>
            <w:tcW w:w="1461" w:type="dxa"/>
            <w:vMerge w:val="restart"/>
            <w:noWrap w:val="0"/>
            <w:vAlign w:val="center"/>
          </w:tcPr>
          <w:p w14:paraId="44A9E48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技术方案</w:t>
            </w:r>
            <w:r>
              <w:rPr>
                <w:rFonts w:hint="eastAsia" w:ascii="宋体" w:hAnsi="宋体" w:eastAsia="宋体" w:cs="宋体"/>
                <w:color w:val="auto"/>
                <w:sz w:val="21"/>
                <w:szCs w:val="21"/>
                <w:highlight w:val="none"/>
              </w:rPr>
              <w:t>进行独立评审打分。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的得分取所有</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成员打分的算术平均值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保留两位小数</w:t>
            </w:r>
            <w:r>
              <w:rPr>
                <w:rFonts w:hint="eastAsia" w:ascii="宋体" w:hAnsi="宋体" w:eastAsia="宋体" w:cs="宋体"/>
                <w:color w:val="auto"/>
                <w:sz w:val="21"/>
                <w:szCs w:val="21"/>
                <w:highlight w:val="none"/>
                <w:lang w:eastAsia="zh-CN"/>
              </w:rPr>
              <w:t>）。</w:t>
            </w:r>
          </w:p>
        </w:tc>
      </w:tr>
      <w:tr w14:paraId="0CC7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noWrap w:val="0"/>
            <w:vAlign w:val="center"/>
          </w:tcPr>
          <w:p w14:paraId="4D6EF3C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058" w:type="dxa"/>
            <w:vMerge w:val="continue"/>
            <w:noWrap w:val="0"/>
            <w:vAlign w:val="center"/>
          </w:tcPr>
          <w:p w14:paraId="2670648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350" w:type="dxa"/>
            <w:vMerge w:val="continue"/>
            <w:noWrap w:val="0"/>
            <w:vAlign w:val="center"/>
          </w:tcPr>
          <w:p w14:paraId="05F6816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4515" w:type="dxa"/>
            <w:noWrap w:val="0"/>
            <w:vAlign w:val="center"/>
          </w:tcPr>
          <w:p w14:paraId="0F401EB9">
            <w:pPr>
              <w:pStyle w:val="30"/>
              <w:spacing w:line="240" w:lineRule="atLeas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电梯井道设计方案、施工方案、施工进度、质量控制措施、安全文明管理措施、关键节点工艺控制措施等内容</w:t>
            </w:r>
            <w:r>
              <w:rPr>
                <w:rFonts w:hint="eastAsia" w:ascii="宋体" w:hAnsi="宋体" w:cs="宋体"/>
                <w:color w:val="auto"/>
                <w:sz w:val="21"/>
                <w:szCs w:val="21"/>
                <w:highlight w:val="none"/>
                <w:lang w:val="en-US" w:eastAsia="zh-CN"/>
              </w:rPr>
              <w:t>。</w:t>
            </w:r>
          </w:p>
          <w:p w14:paraId="5FD8EF16">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kern w:val="2"/>
                <w:sz w:val="21"/>
                <w:szCs w:val="21"/>
                <w:highlight w:val="none"/>
                <w:lang w:val="en-US" w:eastAsia="zh-CN" w:bidi="ar-SA"/>
              </w:rPr>
              <w:t>方案全面详尽、科学合理，可行性强的，得</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09FD86BC">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方案基本全面、科学合理、可行性一般的，得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p w14:paraId="2F873F7B">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方案不够全面、科学合理、可行性不足的，得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14:paraId="2735819E">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方案内容缺失、科学合理、可行性较差的，得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0A32A85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未提供的不得分。</w:t>
            </w:r>
          </w:p>
        </w:tc>
        <w:tc>
          <w:tcPr>
            <w:tcW w:w="1461" w:type="dxa"/>
            <w:vMerge w:val="continue"/>
            <w:noWrap w:val="0"/>
            <w:vAlign w:val="center"/>
          </w:tcPr>
          <w:p w14:paraId="2B0846C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r>
      <w:tr w14:paraId="25E1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noWrap w:val="0"/>
            <w:vAlign w:val="center"/>
          </w:tcPr>
          <w:p w14:paraId="0FE5F69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058" w:type="dxa"/>
            <w:vMerge w:val="continue"/>
            <w:noWrap w:val="0"/>
            <w:vAlign w:val="center"/>
          </w:tcPr>
          <w:p w14:paraId="42FC0CD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350" w:type="dxa"/>
            <w:vMerge w:val="continue"/>
            <w:noWrap w:val="0"/>
            <w:vAlign w:val="center"/>
          </w:tcPr>
          <w:p w14:paraId="2B38BE1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4515" w:type="dxa"/>
            <w:noWrap w:val="0"/>
            <w:vAlign w:val="center"/>
          </w:tcPr>
          <w:p w14:paraId="10C7A086">
            <w:pPr>
              <w:spacing w:line="240" w:lineRule="atLeas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电梯的售后维保方案（含质保期内和质保期外），方案至少应包括售后承诺、响应时间等。</w:t>
            </w:r>
          </w:p>
          <w:p w14:paraId="6E54EEB3">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kern w:val="2"/>
                <w:sz w:val="21"/>
                <w:szCs w:val="21"/>
                <w:highlight w:val="none"/>
                <w:lang w:val="en-US" w:eastAsia="zh-CN" w:bidi="ar-SA"/>
              </w:rPr>
              <w:t>方案全面详尽、科学合理，可行性强的，得</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519A4B11">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方案基本全面、科学合理、可行性一般的，得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p w14:paraId="23F6BC31">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方案不够全面、科学合理、可行性不足的，得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14:paraId="26BE56FA">
            <w:pPr>
              <w:pStyle w:val="3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方案内容缺失、科学合理、可行性较差的，得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1691C3A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未提供的不得分。</w:t>
            </w:r>
          </w:p>
        </w:tc>
        <w:tc>
          <w:tcPr>
            <w:tcW w:w="1461" w:type="dxa"/>
            <w:vMerge w:val="continue"/>
            <w:noWrap w:val="0"/>
            <w:vAlign w:val="center"/>
          </w:tcPr>
          <w:p w14:paraId="3F6B897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r>
      <w:tr w14:paraId="21CC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90" w:type="dxa"/>
            <w:vMerge w:val="restart"/>
            <w:noWrap w:val="0"/>
            <w:vAlign w:val="center"/>
          </w:tcPr>
          <w:p w14:paraId="2377C28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58" w:type="dxa"/>
            <w:vMerge w:val="restart"/>
            <w:noWrap w:val="0"/>
            <w:vAlign w:val="center"/>
          </w:tcPr>
          <w:p w14:paraId="2BC0468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20993F2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350" w:type="dxa"/>
            <w:vMerge w:val="restart"/>
            <w:noWrap w:val="0"/>
            <w:vAlign w:val="center"/>
          </w:tcPr>
          <w:p w14:paraId="3612EA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p w14:paraId="530427C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4515" w:type="dxa"/>
            <w:noWrap w:val="0"/>
            <w:vAlign w:val="center"/>
          </w:tcPr>
          <w:p w14:paraId="504D7B3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提供ISO 9001、ISO 14001、ISO 45001证书，提供1个得1分，3个都提供得3分。未提供不得分。</w:t>
            </w:r>
          </w:p>
        </w:tc>
        <w:tc>
          <w:tcPr>
            <w:tcW w:w="1461" w:type="dxa"/>
            <w:noWrap w:val="0"/>
            <w:vAlign w:val="center"/>
          </w:tcPr>
          <w:p w14:paraId="31905DE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提供相关证书复印件并加盖供应商公章。</w:t>
            </w:r>
          </w:p>
        </w:tc>
      </w:tr>
      <w:tr w14:paraId="7BA4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90" w:type="dxa"/>
            <w:vMerge w:val="continue"/>
            <w:noWrap w:val="0"/>
            <w:vAlign w:val="center"/>
          </w:tcPr>
          <w:p w14:paraId="14D258A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058" w:type="dxa"/>
            <w:vMerge w:val="continue"/>
            <w:noWrap w:val="0"/>
            <w:vAlign w:val="center"/>
          </w:tcPr>
          <w:p w14:paraId="29D6121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350" w:type="dxa"/>
            <w:vMerge w:val="continue"/>
            <w:noWrap w:val="0"/>
            <w:vAlign w:val="center"/>
          </w:tcPr>
          <w:p w14:paraId="434ECFB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color w:val="auto"/>
                <w:sz w:val="21"/>
                <w:szCs w:val="21"/>
                <w:highlight w:val="none"/>
              </w:rPr>
            </w:pPr>
          </w:p>
        </w:tc>
        <w:tc>
          <w:tcPr>
            <w:tcW w:w="4515" w:type="dxa"/>
            <w:noWrap w:val="0"/>
            <w:vAlign w:val="center"/>
          </w:tcPr>
          <w:p w14:paraId="6CF45A5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供应商提供省级以上市场监督管理局或电梯行业协会颁发的安装、维保类职业技能奖项三等奖及以上（含供应商员工个人奖）有一个得1分，最高得5分。不提供不得分。</w:t>
            </w:r>
          </w:p>
        </w:tc>
        <w:tc>
          <w:tcPr>
            <w:tcW w:w="1461" w:type="dxa"/>
            <w:noWrap w:val="0"/>
            <w:vAlign w:val="center"/>
          </w:tcPr>
          <w:p w14:paraId="2734EE0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提供证书复印件加盖供应商公章。</w:t>
            </w:r>
          </w:p>
        </w:tc>
      </w:tr>
      <w:tr w14:paraId="76D6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90" w:type="dxa"/>
            <w:vMerge w:val="continue"/>
            <w:noWrap w:val="0"/>
            <w:vAlign w:val="center"/>
          </w:tcPr>
          <w:p w14:paraId="6069B70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058" w:type="dxa"/>
            <w:vMerge w:val="continue"/>
            <w:noWrap w:val="0"/>
            <w:vAlign w:val="center"/>
          </w:tcPr>
          <w:p w14:paraId="144CEC1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350" w:type="dxa"/>
            <w:noWrap w:val="0"/>
            <w:vAlign w:val="center"/>
          </w:tcPr>
          <w:p w14:paraId="169C3232">
            <w:pPr>
              <w:tabs>
                <w:tab w:val="left" w:pos="1875"/>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w:t>
            </w:r>
          </w:p>
          <w:p w14:paraId="0E5DEAE2">
            <w:pPr>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2分</w:t>
            </w:r>
            <w:r>
              <w:rPr>
                <w:rFonts w:hint="eastAsia" w:ascii="宋体" w:hAnsi="宋体" w:cs="宋体"/>
                <w:color w:val="auto"/>
                <w:sz w:val="21"/>
                <w:szCs w:val="21"/>
                <w:highlight w:val="none"/>
                <w:lang w:eastAsia="zh-CN"/>
              </w:rPr>
              <w:t>）</w:t>
            </w:r>
          </w:p>
        </w:tc>
        <w:tc>
          <w:tcPr>
            <w:tcW w:w="4515" w:type="dxa"/>
            <w:noWrap w:val="0"/>
            <w:vAlign w:val="center"/>
          </w:tcPr>
          <w:p w14:paraId="226ED513">
            <w:pPr>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或投标品牌制造商具有国家认可的实验室CNAS认证的得2分，</w:t>
            </w:r>
            <w:r>
              <w:rPr>
                <w:rFonts w:hint="eastAsia" w:ascii="宋体" w:hAnsi="宋体" w:eastAsia="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rPr>
              <w:t>。</w:t>
            </w:r>
          </w:p>
        </w:tc>
        <w:tc>
          <w:tcPr>
            <w:tcW w:w="1461" w:type="dxa"/>
            <w:noWrap w:val="0"/>
            <w:vAlign w:val="center"/>
          </w:tcPr>
          <w:p w14:paraId="2CA1011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提供证书复印件加盖</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公章</w:t>
            </w:r>
            <w:r>
              <w:rPr>
                <w:rFonts w:hint="eastAsia" w:ascii="宋体" w:hAnsi="宋体" w:cs="宋体"/>
                <w:b w:val="0"/>
                <w:bCs w:val="0"/>
                <w:color w:val="auto"/>
                <w:sz w:val="21"/>
                <w:szCs w:val="21"/>
                <w:highlight w:val="none"/>
                <w:lang w:eastAsia="zh-CN"/>
              </w:rPr>
              <w:t>。</w:t>
            </w:r>
          </w:p>
        </w:tc>
      </w:tr>
      <w:tr w14:paraId="5BF6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90" w:type="dxa"/>
            <w:vMerge w:val="continue"/>
            <w:noWrap w:val="0"/>
            <w:vAlign w:val="center"/>
          </w:tcPr>
          <w:p w14:paraId="47EF53D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058" w:type="dxa"/>
            <w:vMerge w:val="continue"/>
            <w:noWrap w:val="0"/>
            <w:vAlign w:val="center"/>
          </w:tcPr>
          <w:p w14:paraId="5EB4871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350" w:type="dxa"/>
            <w:noWrap w:val="0"/>
            <w:vAlign w:val="center"/>
          </w:tcPr>
          <w:p w14:paraId="0B91990E">
            <w:pPr>
              <w:tabs>
                <w:tab w:val="left" w:pos="1875"/>
              </w:tabs>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质量保证</w:t>
            </w:r>
          </w:p>
          <w:p w14:paraId="2B83272D">
            <w:pPr>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515" w:type="dxa"/>
            <w:noWrap w:val="0"/>
            <w:vAlign w:val="center"/>
          </w:tcPr>
          <w:p w14:paraId="5F0F583D">
            <w:pPr>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电梯曳引主机、安全钳、限速器、缓冲器、门机、控制柜原厂原品牌每满足一项得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分，共</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分，不满足不得分。</w:t>
            </w:r>
          </w:p>
        </w:tc>
        <w:tc>
          <w:tcPr>
            <w:tcW w:w="1461" w:type="dxa"/>
            <w:noWrap w:val="0"/>
            <w:vAlign w:val="center"/>
          </w:tcPr>
          <w:p w14:paraId="67F6F92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提供</w:t>
            </w:r>
            <w:r>
              <w:rPr>
                <w:rFonts w:hint="eastAsia" w:ascii="宋体" w:hAnsi="宋体" w:cs="宋体"/>
                <w:b w:val="0"/>
                <w:bCs w:val="0"/>
                <w:color w:val="auto"/>
                <w:sz w:val="21"/>
                <w:szCs w:val="21"/>
                <w:highlight w:val="none"/>
                <w:lang w:val="en-US" w:eastAsia="zh-CN"/>
              </w:rPr>
              <w:t>相关证明材料</w:t>
            </w:r>
            <w:r>
              <w:rPr>
                <w:rFonts w:hint="eastAsia" w:ascii="宋体" w:hAnsi="宋体" w:eastAsia="宋体" w:cs="宋体"/>
                <w:b w:val="0"/>
                <w:bCs w:val="0"/>
                <w:color w:val="auto"/>
                <w:sz w:val="21"/>
                <w:szCs w:val="21"/>
                <w:highlight w:val="none"/>
              </w:rPr>
              <w:t>加盖</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公章</w:t>
            </w:r>
            <w:r>
              <w:rPr>
                <w:rFonts w:hint="eastAsia" w:ascii="宋体" w:hAnsi="宋体" w:cs="宋体"/>
                <w:b w:val="0"/>
                <w:bCs w:val="0"/>
                <w:color w:val="auto"/>
                <w:sz w:val="21"/>
                <w:szCs w:val="21"/>
                <w:highlight w:val="none"/>
                <w:lang w:eastAsia="zh-CN"/>
              </w:rPr>
              <w:t>。</w:t>
            </w:r>
          </w:p>
        </w:tc>
      </w:tr>
      <w:tr w14:paraId="22E6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noWrap w:val="0"/>
            <w:vAlign w:val="center"/>
          </w:tcPr>
          <w:p w14:paraId="00B8939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058" w:type="dxa"/>
            <w:vMerge w:val="continue"/>
            <w:noWrap w:val="0"/>
            <w:vAlign w:val="center"/>
          </w:tcPr>
          <w:p w14:paraId="5F770DA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p>
        </w:tc>
        <w:tc>
          <w:tcPr>
            <w:tcW w:w="1350" w:type="dxa"/>
            <w:noWrap w:val="0"/>
            <w:vAlign w:val="center"/>
          </w:tcPr>
          <w:p w14:paraId="521A67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w:t>
            </w:r>
          </w:p>
          <w:p w14:paraId="279BF7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4515" w:type="dxa"/>
            <w:noWrap w:val="0"/>
            <w:vAlign w:val="center"/>
          </w:tcPr>
          <w:p w14:paraId="5DDDA31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lang w:val="en-US" w:eastAsia="zh-CN"/>
              </w:rPr>
              <w:t>提供自2022</w:t>
            </w:r>
            <w:r>
              <w:rPr>
                <w:rFonts w:hint="eastAsia" w:ascii="宋体" w:hAnsi="宋体" w:cs="宋体"/>
                <w:color w:val="auto"/>
                <w:sz w:val="21"/>
                <w:szCs w:val="21"/>
                <w:highlight w:val="none"/>
                <w:lang w:val="zh-TW" w:eastAsia="zh-CN"/>
              </w:rPr>
              <w:t>年1月1日以来</w:t>
            </w:r>
            <w:r>
              <w:rPr>
                <w:rFonts w:hint="eastAsia" w:ascii="宋体" w:hAnsi="宋体" w:cs="宋体"/>
                <w:color w:val="auto"/>
                <w:sz w:val="21"/>
                <w:szCs w:val="21"/>
                <w:highlight w:val="none"/>
                <w:lang w:val="en-US" w:eastAsia="zh-CN"/>
              </w:rPr>
              <w:t>（以合同签订时间为准）增设电梯业绩，提供1个得2分，最高得4分。不提供不得分。</w:t>
            </w:r>
          </w:p>
        </w:tc>
        <w:tc>
          <w:tcPr>
            <w:tcW w:w="1461" w:type="dxa"/>
            <w:noWrap w:val="0"/>
            <w:vAlign w:val="center"/>
          </w:tcPr>
          <w:p w14:paraId="0CD85B0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复印件加盖供应商公章。</w:t>
            </w:r>
            <w:r>
              <w:rPr>
                <w:rFonts w:hint="eastAsia" w:ascii="宋体" w:hAnsi="宋体" w:eastAsia="宋体" w:cs="宋体"/>
                <w:color w:val="auto"/>
                <w:sz w:val="21"/>
                <w:szCs w:val="21"/>
                <w:highlight w:val="none"/>
                <w:lang w:val="en-US" w:eastAsia="zh-CN"/>
              </w:rPr>
              <w:t>原件备查</w:t>
            </w:r>
          </w:p>
        </w:tc>
      </w:tr>
    </w:tbl>
    <w:p w14:paraId="1D883BD2">
      <w:pPr>
        <w:rPr>
          <w:rFonts w:hint="eastAsia" w:ascii="宋体" w:hAnsi="宋体" w:eastAsia="宋体" w:cs="宋体"/>
          <w:color w:val="auto"/>
          <w:highlight w:val="none"/>
          <w:lang w:val="en-US"/>
        </w:rPr>
      </w:pPr>
    </w:p>
    <w:bookmarkEnd w:id="113"/>
    <w:bookmarkEnd w:id="114"/>
    <w:p w14:paraId="286C71A9">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5" w:name="_Toc9145"/>
      <w:bookmarkStart w:id="116" w:name="_Toc161742527"/>
      <w:bookmarkStart w:id="117" w:name="_Toc76462337"/>
      <w:bookmarkStart w:id="118" w:name="_Toc102227313"/>
      <w:bookmarkStart w:id="119" w:name="_Toc19154"/>
      <w:r>
        <w:rPr>
          <w:rFonts w:hint="eastAsia" w:ascii="宋体" w:hAnsi="宋体" w:eastAsia="宋体" w:cs="宋体"/>
          <w:color w:val="auto"/>
          <w:sz w:val="24"/>
          <w:highlight w:val="none"/>
        </w:rPr>
        <w:t>三、无效响应</w:t>
      </w:r>
      <w:bookmarkEnd w:id="115"/>
    </w:p>
    <w:p w14:paraId="62808DF4">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70347A2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24A9A49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（二）供应商的法定代表人（或其授权代表）或自然人未参加采购；</w:t>
      </w:r>
    </w:p>
    <w:p w14:paraId="20C6676E">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签署或盖章；</w:t>
      </w:r>
    </w:p>
    <w:p w14:paraId="1A989866">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60A2E89B">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w:t>
      </w:r>
    </w:p>
    <w:p w14:paraId="3A08CA7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1FCF516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有效期不满足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w:t>
      </w:r>
    </w:p>
    <w:p w14:paraId="193E979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（八）供应商响应文件内容有与国家现行法律法规相违背的内容，或附有采购人无法接受的条件；</w:t>
      </w:r>
    </w:p>
    <w:p w14:paraId="2067A47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p w14:paraId="4C3D75B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0" w:name="_Toc161742526"/>
      <w:bookmarkStart w:id="121" w:name="_Toc76462336"/>
      <w:bookmarkStart w:id="122" w:name="_Toc29035"/>
      <w:bookmarkStart w:id="123" w:name="_Toc26590"/>
      <w:r>
        <w:rPr>
          <w:rFonts w:hint="eastAsia" w:ascii="宋体" w:hAnsi="宋体" w:eastAsia="宋体" w:cs="宋体"/>
          <w:color w:val="auto"/>
          <w:sz w:val="24"/>
          <w:highlight w:val="none"/>
        </w:rPr>
        <w:t>四、采购终止</w:t>
      </w:r>
      <w:bookmarkEnd w:id="120"/>
      <w:bookmarkEnd w:id="121"/>
      <w:bookmarkEnd w:id="122"/>
      <w:bookmarkEnd w:id="123"/>
    </w:p>
    <w:p w14:paraId="2162517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出现下列情形之一的，采购人或者采购采购代理机构应当终止采购活动，发布项目终止公告并说明原因，重新开展采购活动：</w:t>
      </w:r>
    </w:p>
    <w:p w14:paraId="548F0ADA">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（一）因情况变化，不再符合规定的采购方式适用情形的；</w:t>
      </w:r>
    </w:p>
    <w:p w14:paraId="34870BA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7290873">
      <w:pPr>
        <w:spacing w:line="400" w:lineRule="exact"/>
        <w:ind w:firstLine="480" w:firstLineChars="200"/>
        <w:jc w:val="left"/>
        <w:rPr>
          <w:rFonts w:hint="eastAsia" w:ascii="宋体" w:hAnsi="宋体" w:eastAsia="宋体" w:cs="宋体"/>
          <w:color w:val="auto"/>
          <w:sz w:val="24"/>
          <w:szCs w:val="24"/>
          <w:highlight w:val="none"/>
        </w:rPr>
        <w:sectPr>
          <w:pgSz w:w="11906" w:h="16838"/>
          <w:pgMar w:top="1304" w:right="1134" w:bottom="1304" w:left="1134" w:header="0" w:footer="1293" w:gutter="0"/>
          <w:pgNumType w:fmt="numberInDash"/>
          <w:cols w:space="0" w:num="1"/>
          <w:rtlGutter w:val="0"/>
          <w:docGrid w:linePitch="381" w:charSpace="0"/>
        </w:sectPr>
      </w:pPr>
      <w:r>
        <w:rPr>
          <w:rFonts w:hint="eastAsia" w:ascii="宋体" w:hAnsi="宋体" w:eastAsia="宋体" w:cs="宋体"/>
          <w:color w:val="auto"/>
          <w:sz w:val="24"/>
          <w:szCs w:val="24"/>
          <w:highlight w:val="none"/>
        </w:rPr>
        <w:t>（三）在采购过程中符合要求的供应商或者报价未超过采购预算的供应商不足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家的。 </w:t>
      </w:r>
    </w:p>
    <w:p w14:paraId="544BF8A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3FB514">
      <w:pPr>
        <w:pStyle w:val="24"/>
        <w:widowControl/>
        <w:numPr>
          <w:ilvl w:val="0"/>
          <w:numId w:val="1"/>
        </w:numPr>
        <w:ind w:left="0" w:leftChars="0" w:firstLine="0" w:firstLineChars="0"/>
        <w:outlineLvl w:val="0"/>
        <w:rPr>
          <w:rFonts w:hint="eastAsia" w:ascii="宋体" w:hAnsi="宋体" w:eastAsia="宋体" w:cs="宋体"/>
          <w:b/>
          <w:bCs/>
          <w:color w:val="auto"/>
          <w:highlight w:val="none"/>
        </w:rPr>
      </w:pPr>
      <w:bookmarkStart w:id="124" w:name="_Toc12961"/>
      <w:r>
        <w:rPr>
          <w:rFonts w:hint="eastAsia" w:ascii="宋体" w:hAnsi="宋体" w:eastAsia="宋体" w:cs="宋体"/>
          <w:b/>
          <w:bCs/>
          <w:color w:val="auto"/>
          <w:highlight w:val="none"/>
        </w:rPr>
        <w:t>供应商须知</w:t>
      </w:r>
      <w:bookmarkEnd w:id="124"/>
    </w:p>
    <w:p w14:paraId="13425CCD">
      <w:pPr>
        <w:pStyle w:val="2"/>
        <w:widowControl/>
        <w:numPr>
          <w:ilvl w:val="0"/>
          <w:numId w:val="10"/>
        </w:numPr>
        <w:topLinePunct w:val="0"/>
        <w:ind w:left="0" w:leftChars="0" w:firstLine="0" w:firstLineChars="0"/>
        <w:rPr>
          <w:rFonts w:hint="eastAsia" w:ascii="宋体" w:hAnsi="宋体" w:eastAsia="宋体" w:cs="宋体"/>
          <w:b/>
          <w:color w:val="auto"/>
          <w:highlight w:val="none"/>
        </w:rPr>
      </w:pPr>
      <w:bookmarkStart w:id="125" w:name="_Toc32474"/>
      <w:bookmarkStart w:id="126" w:name="_Toc16183"/>
      <w:bookmarkStart w:id="127" w:name="_Toc9651"/>
      <w:r>
        <w:rPr>
          <w:rFonts w:hint="eastAsia" w:ascii="宋体" w:hAnsi="宋体" w:eastAsia="宋体" w:cs="宋体"/>
          <w:color w:val="auto"/>
          <w:highlight w:val="none"/>
        </w:rPr>
        <w:t>采购费用</w:t>
      </w:r>
      <w:bookmarkEnd w:id="125"/>
      <w:bookmarkEnd w:id="126"/>
      <w:bookmarkEnd w:id="127"/>
    </w:p>
    <w:p w14:paraId="24C7D648">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参与采购的供应商应承担其编制响应文件与递交响应文件所涉及的一切费用，不论采购结果如何，采购人和采购代理机构在任何情况下无义务也无责任承担这些费用。</w:t>
      </w:r>
    </w:p>
    <w:p w14:paraId="0DAC0A77">
      <w:pPr>
        <w:pStyle w:val="2"/>
        <w:widowControl/>
        <w:numPr>
          <w:ilvl w:val="0"/>
          <w:numId w:val="10"/>
        </w:numPr>
        <w:topLinePunct w:val="0"/>
        <w:ind w:left="0" w:leftChars="0" w:firstLine="0" w:firstLineChars="0"/>
        <w:rPr>
          <w:rFonts w:hint="eastAsia" w:ascii="宋体" w:hAnsi="宋体" w:eastAsia="宋体" w:cs="宋体"/>
          <w:b/>
          <w:color w:val="auto"/>
          <w:highlight w:val="none"/>
        </w:rPr>
      </w:pPr>
      <w:bookmarkStart w:id="128" w:name="_Toc18330"/>
      <w:bookmarkStart w:id="129" w:name="_Toc31515"/>
      <w:bookmarkStart w:id="130" w:name="_Toc3671"/>
      <w:r>
        <w:rPr>
          <w:rFonts w:hint="eastAsia" w:ascii="宋体" w:hAnsi="宋体" w:eastAsia="宋体" w:cs="宋体"/>
          <w:color w:val="auto"/>
          <w:highlight w:val="none"/>
        </w:rPr>
        <w:t>采购文件</w:t>
      </w:r>
      <w:bookmarkEnd w:id="128"/>
      <w:bookmarkEnd w:id="129"/>
      <w:bookmarkEnd w:id="130"/>
    </w:p>
    <w:p w14:paraId="1AAA5F7A">
      <w:pPr>
        <w:pStyle w:val="11"/>
        <w:widowControl/>
        <w:numPr>
          <w:ilvl w:val="0"/>
          <w:numId w:val="1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采购文件由采购公告、项目技术需求、项目商务需求、</w:t>
      </w:r>
      <w:r>
        <w:rPr>
          <w:rFonts w:hint="eastAsia" w:ascii="宋体" w:hAnsi="宋体" w:eastAsia="宋体" w:cs="宋体"/>
          <w:b w:val="0"/>
          <w:color w:val="auto"/>
          <w:highlight w:val="none"/>
        </w:rPr>
        <w:t>采购程序及方法、评审标准、无效响应和采购终止</w:t>
      </w:r>
      <w:r>
        <w:rPr>
          <w:rFonts w:hint="eastAsia" w:ascii="宋体" w:hAnsi="宋体" w:eastAsia="宋体" w:cs="宋体"/>
          <w:color w:val="auto"/>
          <w:highlight w:val="none"/>
        </w:rPr>
        <w:t>、供应商须知、合同主要条款和格式合同、响应文件编制要求七部分组成。</w:t>
      </w:r>
    </w:p>
    <w:p w14:paraId="1B2BBBE1">
      <w:pPr>
        <w:pStyle w:val="11"/>
        <w:widowControl/>
        <w:numPr>
          <w:ilvl w:val="0"/>
          <w:numId w:val="1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采购人（或采购代理机构）所</w:t>
      </w:r>
      <w:r>
        <w:rPr>
          <w:rFonts w:hint="eastAsia" w:ascii="宋体" w:hAnsi="宋体" w:eastAsia="宋体" w:cs="宋体"/>
          <w:color w:val="auto"/>
          <w:highlight w:val="none"/>
          <w:lang w:eastAsia="zh-CN"/>
        </w:rPr>
        <w:t>做</w:t>
      </w:r>
      <w:r>
        <w:rPr>
          <w:rFonts w:hint="eastAsia" w:ascii="宋体" w:hAnsi="宋体" w:eastAsia="宋体" w:cs="宋体"/>
          <w:color w:val="auto"/>
          <w:highlight w:val="none"/>
        </w:rPr>
        <w:t>的一切有效的书面通知、修改及补充，都是采购文件不可分割的部分。</w:t>
      </w:r>
    </w:p>
    <w:p w14:paraId="387C0B5D">
      <w:pPr>
        <w:pStyle w:val="11"/>
        <w:widowControl/>
        <w:numPr>
          <w:ilvl w:val="0"/>
          <w:numId w:val="1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采购文件的解释</w:t>
      </w:r>
    </w:p>
    <w:p w14:paraId="6DDD6B09">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p>
    <w:p w14:paraId="59ABF3BE">
      <w:pPr>
        <w:pStyle w:val="11"/>
        <w:widowControl/>
        <w:numPr>
          <w:ilvl w:val="0"/>
          <w:numId w:val="1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本采购文件中，评审小组根据与供应商进行采购可能实质性变动的内容为采购文件第二、三、六篇全部内容。</w:t>
      </w:r>
    </w:p>
    <w:p w14:paraId="6ACFE1A7">
      <w:pPr>
        <w:pStyle w:val="11"/>
        <w:widowControl/>
        <w:numPr>
          <w:ilvl w:val="0"/>
          <w:numId w:val="1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评审的依据为采购文件和响应文件（含有效的书面承诺）。评审小组判断响应文件对采购文件的响应，仅基于响应文件本身而不靠外部证据。</w:t>
      </w:r>
    </w:p>
    <w:p w14:paraId="13811476">
      <w:pPr>
        <w:pStyle w:val="2"/>
        <w:widowControl/>
        <w:numPr>
          <w:ilvl w:val="0"/>
          <w:numId w:val="10"/>
        </w:numPr>
        <w:topLinePunct w:val="0"/>
        <w:ind w:left="0" w:leftChars="0" w:firstLine="0" w:firstLineChars="0"/>
        <w:rPr>
          <w:rFonts w:hint="eastAsia" w:ascii="宋体" w:hAnsi="宋体" w:eastAsia="宋体" w:cs="宋体"/>
          <w:b/>
          <w:color w:val="auto"/>
          <w:highlight w:val="none"/>
        </w:rPr>
      </w:pPr>
      <w:bookmarkStart w:id="131" w:name="_Toc30029"/>
      <w:bookmarkStart w:id="132" w:name="_Toc20733"/>
      <w:bookmarkStart w:id="133" w:name="_Toc4799"/>
      <w:r>
        <w:rPr>
          <w:rFonts w:hint="eastAsia" w:ascii="宋体" w:hAnsi="宋体" w:eastAsia="宋体" w:cs="宋体"/>
          <w:color w:val="auto"/>
          <w:highlight w:val="none"/>
        </w:rPr>
        <w:t>采购要求</w:t>
      </w:r>
      <w:bookmarkEnd w:id="131"/>
      <w:bookmarkEnd w:id="132"/>
      <w:bookmarkEnd w:id="133"/>
    </w:p>
    <w:p w14:paraId="289C8618">
      <w:pPr>
        <w:pStyle w:val="11"/>
        <w:widowControl/>
        <w:numPr>
          <w:ilvl w:val="0"/>
          <w:numId w:val="12"/>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响应文件</w:t>
      </w:r>
    </w:p>
    <w:p w14:paraId="25F11556">
      <w:pPr>
        <w:pStyle w:val="11"/>
        <w:widowControl/>
        <w:numPr>
          <w:ilvl w:val="0"/>
          <w:numId w:val="13"/>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供应商应当按照采购文件的要求编制响应文件，并对采购文件提出的要求和条件作出实质性响应，响应文件原则上采用软面订本，同时应编制完整的页码、目录。</w:t>
      </w:r>
    </w:p>
    <w:p w14:paraId="25E0EE64">
      <w:pPr>
        <w:pStyle w:val="11"/>
        <w:widowControl/>
        <w:numPr>
          <w:ilvl w:val="0"/>
          <w:numId w:val="13"/>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响应文件组成</w:t>
      </w:r>
    </w:p>
    <w:p w14:paraId="752D9839">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0F3E7FE">
      <w:pPr>
        <w:pStyle w:val="11"/>
        <w:widowControl/>
        <w:numPr>
          <w:ilvl w:val="0"/>
          <w:numId w:val="12"/>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联合体</w:t>
      </w:r>
    </w:p>
    <w:p w14:paraId="27E67869">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本项目不接受联合体参与采购。</w:t>
      </w:r>
    </w:p>
    <w:p w14:paraId="077ECC15">
      <w:pPr>
        <w:pStyle w:val="11"/>
        <w:widowControl/>
        <w:numPr>
          <w:ilvl w:val="0"/>
          <w:numId w:val="12"/>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采购有效期：响应文件及有关承诺文件有效期为提交响应文件截止时间起90天。</w:t>
      </w:r>
    </w:p>
    <w:p w14:paraId="5928F4A5">
      <w:pPr>
        <w:pStyle w:val="11"/>
        <w:widowControl/>
        <w:numPr>
          <w:ilvl w:val="0"/>
          <w:numId w:val="12"/>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修正错误</w:t>
      </w:r>
    </w:p>
    <w:p w14:paraId="179BBDAF">
      <w:pPr>
        <w:pStyle w:val="11"/>
        <w:widowControl/>
        <w:numPr>
          <w:ilvl w:val="0"/>
          <w:numId w:val="14"/>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若供应商所递交的响应文件或最后报价中的价格出现大写金额和小写金额不一致的错误，以大写金额修正为准。</w:t>
      </w:r>
    </w:p>
    <w:p w14:paraId="14DC56DD">
      <w:pPr>
        <w:pStyle w:val="11"/>
        <w:widowControl/>
        <w:numPr>
          <w:ilvl w:val="0"/>
          <w:numId w:val="14"/>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评审小组按上述修正错误的原则及方法修正供应商的报价，供应商同意并签字确认后，修正后的报价对供应商具有约束作用。如果供应商不接受修正后的价格，将失去成为成交供应商的资格。</w:t>
      </w:r>
    </w:p>
    <w:p w14:paraId="3294BE0F">
      <w:pPr>
        <w:pStyle w:val="11"/>
        <w:widowControl/>
        <w:numPr>
          <w:ilvl w:val="0"/>
          <w:numId w:val="12"/>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提交响应文件的份数和签署</w:t>
      </w:r>
    </w:p>
    <w:p w14:paraId="23D09500">
      <w:pPr>
        <w:keepNext w:val="0"/>
        <w:keepLines w:val="0"/>
        <w:pageBreakBefore w:val="0"/>
        <w:widowControl w:val="0"/>
        <w:numPr>
          <w:ilvl w:val="0"/>
          <w:numId w:val="15"/>
        </w:numPr>
        <w:kinsoku/>
        <w:wordWrap/>
        <w:overflowPunct/>
        <w:topLinePunct w:val="0"/>
        <w:bidi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供应商须在平台报名并上传盖章后的响应文件电子文档一份，线下</w:t>
      </w:r>
      <w:r>
        <w:rPr>
          <w:rFonts w:hint="eastAsia" w:ascii="宋体" w:hAnsi="宋体" w:eastAsia="宋体" w:cs="宋体"/>
          <w:bCs/>
          <w:color w:val="auto"/>
          <w:sz w:val="24"/>
          <w:szCs w:val="24"/>
          <w:highlight w:val="none"/>
          <w:lang w:eastAsia="zh-CN"/>
        </w:rPr>
        <w:t>比选</w:t>
      </w:r>
      <w:r>
        <w:rPr>
          <w:rFonts w:hint="eastAsia" w:ascii="宋体" w:hAnsi="宋体" w:eastAsia="宋体" w:cs="宋体"/>
          <w:bCs/>
          <w:color w:val="auto"/>
          <w:sz w:val="24"/>
          <w:szCs w:val="24"/>
          <w:highlight w:val="none"/>
        </w:rPr>
        <w:t>时提供响应文件一式</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份，其中正本一份，副本二份（网上电子文档内容应与纸质文件正本、副本一致，</w:t>
      </w:r>
      <w:r>
        <w:rPr>
          <w:rFonts w:hint="eastAsia" w:ascii="宋体" w:hAnsi="宋体" w:eastAsia="宋体" w:cs="宋体"/>
          <w:bCs/>
          <w:color w:val="auto"/>
          <w:sz w:val="24"/>
          <w:szCs w:val="24"/>
          <w:highlight w:val="none"/>
          <w:lang w:eastAsia="zh-CN"/>
        </w:rPr>
        <w:t>如不一致以线下纸质文件正本为准</w:t>
      </w:r>
      <w:r>
        <w:rPr>
          <w:rFonts w:hint="eastAsia" w:ascii="宋体" w:hAnsi="宋体" w:eastAsia="宋体" w:cs="宋体"/>
          <w:bCs/>
          <w:color w:val="auto"/>
          <w:sz w:val="24"/>
          <w:szCs w:val="24"/>
          <w:highlight w:val="none"/>
        </w:rPr>
        <w:t>，副本可为正本的复印件）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并单独提供手持件：【身份证原件、法人身份证证明及授权委托书（法定代表人亲自参加比选的不需要）】，并加盖鲜章。</w:t>
      </w:r>
    </w:p>
    <w:p w14:paraId="2F0C383F">
      <w:pPr>
        <w:pStyle w:val="11"/>
        <w:widowControl/>
        <w:numPr>
          <w:ilvl w:val="0"/>
          <w:numId w:val="15"/>
        </w:numPr>
        <w:ind w:left="0" w:leftChars="0" w:firstLine="480" w:firstLineChars="200"/>
        <w:rPr>
          <w:rFonts w:hint="eastAsia" w:ascii="宋体" w:hAnsi="宋体" w:eastAsia="宋体" w:cs="宋体"/>
          <w:b w:val="0"/>
          <w:color w:val="auto"/>
          <w:highlight w:val="none"/>
        </w:rPr>
      </w:pPr>
      <w:r>
        <w:rPr>
          <w:rFonts w:hint="eastAsia" w:ascii="宋体" w:hAnsi="宋体" w:eastAsia="宋体" w:cs="宋体"/>
          <w:color w:val="auto"/>
          <w:highlight w:val="none"/>
        </w:rPr>
        <w:t>响应文件按采购文件“第七篇响应文件编制要求”要求签署或盖章。</w:t>
      </w:r>
    </w:p>
    <w:p w14:paraId="0D806FE4">
      <w:pPr>
        <w:pStyle w:val="11"/>
        <w:widowControl/>
        <w:numPr>
          <w:ilvl w:val="0"/>
          <w:numId w:val="12"/>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响应文件的递交</w:t>
      </w:r>
    </w:p>
    <w:p w14:paraId="378342ED">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响应文件的正本、副本均应密封送达开标地点，应在封套上注明采购项目名称、供应商名称。若正本、副本分别进行密封的，还应在封套上注明“正本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副本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字样。</w:t>
      </w:r>
    </w:p>
    <w:p w14:paraId="53D3B87A">
      <w:pPr>
        <w:pStyle w:val="11"/>
        <w:widowControl/>
        <w:numPr>
          <w:ilvl w:val="0"/>
          <w:numId w:val="12"/>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供应商参与人员</w:t>
      </w:r>
    </w:p>
    <w:p w14:paraId="7DBFE232">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各个供应商应当派1-2名代表参与采购，至少1人应为法定代表人（或其授权代表）或自然人（供应商为自然人）。</w:t>
      </w:r>
    </w:p>
    <w:p w14:paraId="5DF0A2CC">
      <w:pPr>
        <w:pStyle w:val="2"/>
        <w:widowControl/>
        <w:numPr>
          <w:ilvl w:val="0"/>
          <w:numId w:val="10"/>
        </w:numPr>
        <w:topLinePunct w:val="0"/>
        <w:ind w:left="0" w:leftChars="0" w:firstLine="0" w:firstLineChars="0"/>
        <w:rPr>
          <w:rFonts w:hint="eastAsia" w:ascii="宋体" w:hAnsi="宋体" w:eastAsia="宋体" w:cs="宋体"/>
          <w:b/>
          <w:color w:val="auto"/>
          <w:highlight w:val="none"/>
        </w:rPr>
      </w:pPr>
      <w:bookmarkStart w:id="134" w:name="_Toc24776"/>
      <w:bookmarkStart w:id="135" w:name="_Toc1598"/>
      <w:bookmarkStart w:id="136" w:name="_Toc6303"/>
      <w:r>
        <w:rPr>
          <w:rFonts w:hint="eastAsia" w:ascii="宋体" w:hAnsi="宋体" w:eastAsia="宋体" w:cs="宋体"/>
          <w:color w:val="auto"/>
          <w:highlight w:val="none"/>
        </w:rPr>
        <w:t>成交供应商的确认和变更</w:t>
      </w:r>
      <w:bookmarkEnd w:id="134"/>
      <w:bookmarkEnd w:id="135"/>
      <w:bookmarkEnd w:id="136"/>
    </w:p>
    <w:p w14:paraId="604FFBC7">
      <w:pPr>
        <w:pStyle w:val="3"/>
        <w:widowControl/>
        <w:numPr>
          <w:ilvl w:val="0"/>
          <w:numId w:val="16"/>
        </w:numPr>
        <w:topLinePunct w:val="0"/>
        <w:ind w:left="0" w:leftChars="0" w:firstLine="0" w:firstLineChars="0"/>
        <w:rPr>
          <w:rFonts w:hint="eastAsia" w:ascii="宋体" w:hAnsi="宋体" w:eastAsia="宋体" w:cs="宋体"/>
          <w:b/>
          <w:color w:val="auto"/>
          <w:highlight w:val="none"/>
        </w:rPr>
      </w:pPr>
      <w:bookmarkStart w:id="137" w:name="_Toc24221"/>
      <w:bookmarkStart w:id="138" w:name="_Toc22066"/>
      <w:r>
        <w:rPr>
          <w:rFonts w:hint="eastAsia" w:ascii="宋体" w:hAnsi="宋体" w:eastAsia="宋体" w:cs="宋体"/>
          <w:color w:val="auto"/>
          <w:highlight w:val="none"/>
        </w:rPr>
        <w:t>成交供应商的确认</w:t>
      </w:r>
      <w:bookmarkEnd w:id="137"/>
      <w:bookmarkEnd w:id="138"/>
    </w:p>
    <w:p w14:paraId="290C69CE">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01A5AB1">
      <w:pPr>
        <w:pStyle w:val="3"/>
        <w:widowControl/>
        <w:numPr>
          <w:ilvl w:val="0"/>
          <w:numId w:val="16"/>
        </w:numPr>
        <w:topLinePunct w:val="0"/>
        <w:ind w:left="0" w:leftChars="0" w:firstLine="0" w:firstLineChars="0"/>
        <w:rPr>
          <w:rFonts w:hint="eastAsia" w:ascii="宋体" w:hAnsi="宋体" w:eastAsia="宋体" w:cs="宋体"/>
          <w:b/>
          <w:color w:val="auto"/>
          <w:highlight w:val="none"/>
        </w:rPr>
      </w:pPr>
      <w:bookmarkStart w:id="139" w:name="_Toc13834"/>
      <w:bookmarkStart w:id="140" w:name="_Toc11104"/>
      <w:r>
        <w:rPr>
          <w:rFonts w:hint="eastAsia" w:ascii="宋体" w:hAnsi="宋体" w:eastAsia="宋体" w:cs="宋体"/>
          <w:color w:val="auto"/>
          <w:highlight w:val="none"/>
        </w:rPr>
        <w:t>成交供应商的变更</w:t>
      </w:r>
      <w:bookmarkEnd w:id="139"/>
      <w:bookmarkEnd w:id="140"/>
    </w:p>
    <w:p w14:paraId="14474279">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成交供应商拒绝与采购人签订合同的，采购人可以按照评标报告推荐的成交候选供应商顺序，确定排名下一位的候选人为成交供应商，也可以重新开展采购活动。</w:t>
      </w:r>
    </w:p>
    <w:p w14:paraId="01DD0C08">
      <w:pPr>
        <w:pStyle w:val="2"/>
        <w:widowControl/>
        <w:numPr>
          <w:ilvl w:val="0"/>
          <w:numId w:val="10"/>
        </w:numPr>
        <w:topLinePunct w:val="0"/>
        <w:ind w:left="0" w:leftChars="0" w:firstLine="0" w:firstLineChars="0"/>
        <w:rPr>
          <w:rFonts w:hint="eastAsia" w:ascii="宋体" w:hAnsi="宋体" w:eastAsia="宋体" w:cs="宋体"/>
          <w:b/>
          <w:color w:val="auto"/>
          <w:highlight w:val="none"/>
        </w:rPr>
      </w:pPr>
      <w:bookmarkStart w:id="141" w:name="_Toc18748"/>
      <w:bookmarkEnd w:id="141"/>
      <w:bookmarkStart w:id="142" w:name="_Toc24616"/>
      <w:bookmarkStart w:id="143" w:name="_Toc26233"/>
      <w:r>
        <w:rPr>
          <w:rFonts w:hint="eastAsia" w:ascii="宋体" w:hAnsi="宋体" w:eastAsia="宋体" w:cs="宋体"/>
          <w:color w:val="auto"/>
          <w:highlight w:val="none"/>
        </w:rPr>
        <w:t>成交通知</w:t>
      </w:r>
      <w:bookmarkEnd w:id="142"/>
      <w:bookmarkEnd w:id="143"/>
    </w:p>
    <w:p w14:paraId="53F4D542">
      <w:pPr>
        <w:pStyle w:val="11"/>
        <w:widowControl/>
        <w:numPr>
          <w:ilvl w:val="0"/>
          <w:numId w:val="17"/>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成交人确定后，采购代理机构将在“行采家”平台（https://www.gec123.com）上发布成交结果公示。</w:t>
      </w:r>
    </w:p>
    <w:p w14:paraId="6C19A07E">
      <w:pPr>
        <w:pStyle w:val="11"/>
        <w:widowControl/>
        <w:numPr>
          <w:ilvl w:val="0"/>
          <w:numId w:val="17"/>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结果公告发出同时，采购代理机构将以书面形式发出《成交通知书》。《成交通知书》一经发出即发生法律效力。</w:t>
      </w:r>
    </w:p>
    <w:p w14:paraId="6C438CC8">
      <w:pPr>
        <w:pStyle w:val="11"/>
        <w:widowControl/>
        <w:numPr>
          <w:ilvl w:val="0"/>
          <w:numId w:val="17"/>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《成交通知书》将作为签订合同的依据。</w:t>
      </w:r>
    </w:p>
    <w:p w14:paraId="0C5C9EBC">
      <w:pPr>
        <w:pStyle w:val="2"/>
        <w:widowControl/>
        <w:numPr>
          <w:ilvl w:val="0"/>
          <w:numId w:val="10"/>
        </w:numPr>
        <w:topLinePunct w:val="0"/>
        <w:ind w:left="0" w:leftChars="0" w:firstLine="0" w:firstLineChars="0"/>
        <w:rPr>
          <w:rFonts w:hint="eastAsia" w:ascii="宋体" w:hAnsi="宋体" w:eastAsia="宋体" w:cs="宋体"/>
          <w:b/>
          <w:color w:val="auto"/>
          <w:highlight w:val="none"/>
        </w:rPr>
      </w:pPr>
      <w:bookmarkStart w:id="144" w:name="_Toc9187"/>
      <w:bookmarkStart w:id="145" w:name="_Toc23177"/>
      <w:bookmarkStart w:id="146" w:name="_Toc21547"/>
      <w:r>
        <w:rPr>
          <w:rFonts w:hint="eastAsia" w:ascii="宋体" w:hAnsi="宋体" w:eastAsia="宋体" w:cs="宋体"/>
          <w:color w:val="auto"/>
          <w:highlight w:val="none"/>
        </w:rPr>
        <w:t>关于质疑</w:t>
      </w:r>
      <w:bookmarkEnd w:id="144"/>
      <w:bookmarkEnd w:id="145"/>
      <w:bookmarkEnd w:id="146"/>
    </w:p>
    <w:p w14:paraId="478F48BA">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供应商认为采购文件、采购过程和成交结果使自己的权益受到伤害的，可向采购人或采购代理机构以书面形式提出质疑。</w:t>
      </w:r>
    </w:p>
    <w:p w14:paraId="5028FAB3">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提出质疑的应当是参与所质疑项目采购活动的供应商。</w:t>
      </w:r>
    </w:p>
    <w:p w14:paraId="320BF794">
      <w:pPr>
        <w:pStyle w:val="3"/>
        <w:widowControl/>
        <w:numPr>
          <w:ilvl w:val="0"/>
          <w:numId w:val="18"/>
        </w:numPr>
        <w:ind w:left="0" w:leftChars="0" w:firstLine="0" w:firstLineChars="0"/>
        <w:rPr>
          <w:rFonts w:hint="eastAsia" w:ascii="宋体" w:hAnsi="宋体" w:eastAsia="宋体" w:cs="宋体"/>
          <w:b/>
          <w:color w:val="auto"/>
          <w:highlight w:val="none"/>
        </w:rPr>
      </w:pPr>
      <w:bookmarkStart w:id="147" w:name="_Toc11788"/>
      <w:bookmarkStart w:id="148" w:name="_Toc16421"/>
      <w:r>
        <w:rPr>
          <w:rFonts w:hint="eastAsia" w:ascii="宋体" w:hAnsi="宋体" w:eastAsia="宋体" w:cs="宋体"/>
          <w:color w:val="auto"/>
          <w:highlight w:val="none"/>
        </w:rPr>
        <w:t>质疑时限、内容</w:t>
      </w:r>
      <w:bookmarkEnd w:id="147"/>
      <w:bookmarkEnd w:id="148"/>
    </w:p>
    <w:p w14:paraId="2C8317AC">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供应商认为采购文件、采购过程、成交结果使自己的权益受到损害的，可以在知道或者应知其权益受到损害之日起7个工作日内，以书面形式向采购人、采购代理机构提出质疑。</w:t>
      </w:r>
    </w:p>
    <w:p w14:paraId="24E3D64F">
      <w:pPr>
        <w:pStyle w:val="11"/>
        <w:widowControl/>
        <w:numPr>
          <w:ilvl w:val="0"/>
          <w:numId w:val="1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供应商提出质疑应当提交质疑函和必要的证明材料，质疑函应当包括下列内容：</w:t>
      </w:r>
    </w:p>
    <w:p w14:paraId="2EA04207">
      <w:pPr>
        <w:pStyle w:val="11"/>
        <w:widowControl/>
        <w:rPr>
          <w:rFonts w:hint="eastAsia" w:ascii="宋体" w:hAnsi="宋体" w:eastAsia="宋体" w:cs="宋体"/>
          <w:b w:val="0"/>
          <w:color w:val="auto"/>
          <w:highlight w:val="none"/>
        </w:rPr>
      </w:pPr>
      <w:r>
        <w:rPr>
          <w:rFonts w:hint="eastAsia" w:ascii="宋体" w:hAnsi="宋体" w:eastAsia="宋体" w:cs="宋体"/>
          <w:color w:val="auto"/>
          <w:highlight w:val="none"/>
        </w:rPr>
        <w:t>1.2.1供应商的姓名或者名称、地址、邮编、联系人及联系电话；</w:t>
      </w:r>
    </w:p>
    <w:p w14:paraId="1A31BC73">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1.2.2质疑项目的名称、项目号以及采购执行编号；</w:t>
      </w:r>
    </w:p>
    <w:p w14:paraId="1F537CEB">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1.2.3具体、明确的质疑事项和与质疑事项相关的请求；</w:t>
      </w:r>
    </w:p>
    <w:p w14:paraId="34D59083">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1.2.4事实依据；</w:t>
      </w:r>
    </w:p>
    <w:p w14:paraId="09386D0D">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1.2.5必要的法律依据；</w:t>
      </w:r>
    </w:p>
    <w:p w14:paraId="0EA96AF6">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1.2.6提出质疑的日期；</w:t>
      </w:r>
    </w:p>
    <w:p w14:paraId="3B63A711">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1.2.7营业执照（或事业单位法人证书，或个体工商户营业执照或有效的自然人身份证明）复印件；</w:t>
      </w:r>
    </w:p>
    <w:p w14:paraId="3AC2F4A9">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1.2.8法定代表人授权委托书原件、法定代表人身份证复印件和其授权代</w:t>
      </w:r>
      <w:r>
        <w:rPr>
          <w:rFonts w:hint="eastAsia" w:ascii="宋体" w:hAnsi="宋体" w:eastAsia="宋体" w:cs="宋体"/>
          <w:color w:val="auto"/>
          <w:highlight w:val="none"/>
          <w:lang w:eastAsia="zh-CN"/>
        </w:rPr>
        <w:t>表人</w:t>
      </w:r>
      <w:r>
        <w:rPr>
          <w:rFonts w:hint="eastAsia" w:ascii="宋体" w:hAnsi="宋体" w:eastAsia="宋体" w:cs="宋体"/>
          <w:color w:val="auto"/>
          <w:highlight w:val="none"/>
        </w:rPr>
        <w:t>的身份证复印件（供应商为自然人的提供自然人身份证复印件）；</w:t>
      </w:r>
    </w:p>
    <w:p w14:paraId="448C9406">
      <w:pPr>
        <w:pStyle w:val="11"/>
        <w:widowControl/>
        <w:numPr>
          <w:ilvl w:val="0"/>
          <w:numId w:val="1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供应商为自然人的，质疑函应当由本人签字；供应商为法人或者其他组织的，质疑函应当由法定代表人、主要负责人，或者其授权代表签字或者盖章，并加盖公章。</w:t>
      </w:r>
    </w:p>
    <w:p w14:paraId="27F0325E">
      <w:pPr>
        <w:pStyle w:val="3"/>
        <w:widowControl/>
        <w:numPr>
          <w:ilvl w:val="0"/>
          <w:numId w:val="18"/>
        </w:numPr>
        <w:ind w:left="0" w:leftChars="0" w:firstLine="0" w:firstLineChars="0"/>
        <w:rPr>
          <w:rFonts w:hint="eastAsia" w:ascii="宋体" w:hAnsi="宋体" w:eastAsia="宋体" w:cs="宋体"/>
          <w:b/>
          <w:color w:val="auto"/>
          <w:highlight w:val="none"/>
        </w:rPr>
      </w:pPr>
      <w:bookmarkStart w:id="149" w:name="_Toc12688"/>
      <w:bookmarkStart w:id="150" w:name="_Toc29765"/>
      <w:r>
        <w:rPr>
          <w:rFonts w:hint="eastAsia" w:ascii="宋体" w:hAnsi="宋体" w:eastAsia="宋体" w:cs="宋体"/>
          <w:color w:val="auto"/>
          <w:highlight w:val="none"/>
        </w:rPr>
        <w:t>质疑答复</w:t>
      </w:r>
      <w:bookmarkEnd w:id="149"/>
      <w:bookmarkEnd w:id="150"/>
    </w:p>
    <w:p w14:paraId="352B033E">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采购人、采购代理机构应当在收到供应商的书面质疑后七个工作日内作出答复，并以书面形式通知质疑供应商和其他有关供应商。</w:t>
      </w:r>
    </w:p>
    <w:p w14:paraId="0443EB56">
      <w:pPr>
        <w:pStyle w:val="3"/>
        <w:widowControl/>
        <w:numPr>
          <w:ilvl w:val="0"/>
          <w:numId w:val="18"/>
        </w:numPr>
        <w:ind w:left="0" w:leftChars="0" w:firstLine="0" w:firstLineChars="0"/>
        <w:rPr>
          <w:rFonts w:hint="eastAsia" w:ascii="宋体" w:hAnsi="宋体" w:eastAsia="宋体" w:cs="宋体"/>
          <w:b/>
          <w:color w:val="auto"/>
          <w:highlight w:val="none"/>
        </w:rPr>
      </w:pPr>
      <w:bookmarkStart w:id="151" w:name="_Toc21321"/>
      <w:bookmarkStart w:id="152" w:name="_Toc16252"/>
      <w:r>
        <w:rPr>
          <w:rFonts w:hint="eastAsia" w:ascii="宋体" w:hAnsi="宋体" w:eastAsia="宋体" w:cs="宋体"/>
          <w:color w:val="auto"/>
          <w:highlight w:val="none"/>
        </w:rPr>
        <w:t>其他</w:t>
      </w:r>
      <w:bookmarkEnd w:id="151"/>
      <w:bookmarkEnd w:id="152"/>
    </w:p>
    <w:p w14:paraId="23A18508">
      <w:pPr>
        <w:pStyle w:val="11"/>
        <w:widowControl/>
        <w:numPr>
          <w:ilvl w:val="0"/>
          <w:numId w:val="20"/>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供应商应按照《采购质疑和投诉办法》（财政部令第94号）及相关法律法规要求，在法定质疑期内一次性提出针对同一采购程序环节的质疑。</w:t>
      </w:r>
    </w:p>
    <w:p w14:paraId="7812B942">
      <w:pPr>
        <w:pStyle w:val="11"/>
        <w:widowControl/>
        <w:numPr>
          <w:ilvl w:val="0"/>
          <w:numId w:val="20"/>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质疑函范本可在财政部门户网站和中国政府采购网下载。</w:t>
      </w:r>
    </w:p>
    <w:p w14:paraId="55831AC4">
      <w:pPr>
        <w:pStyle w:val="2"/>
        <w:widowControl/>
        <w:numPr>
          <w:ilvl w:val="0"/>
          <w:numId w:val="10"/>
        </w:numPr>
        <w:topLinePunct w:val="0"/>
        <w:ind w:left="0" w:leftChars="0" w:firstLine="0" w:firstLineChars="0"/>
        <w:rPr>
          <w:rFonts w:hint="eastAsia" w:ascii="宋体" w:hAnsi="宋体" w:eastAsia="宋体" w:cs="宋体"/>
          <w:b/>
          <w:color w:val="auto"/>
          <w:highlight w:val="none"/>
        </w:rPr>
      </w:pPr>
      <w:bookmarkStart w:id="153" w:name="_Toc29910"/>
      <w:bookmarkStart w:id="154" w:name="_Toc9154"/>
      <w:bookmarkStart w:id="155" w:name="_Toc18756"/>
      <w:r>
        <w:rPr>
          <w:rFonts w:hint="eastAsia" w:ascii="宋体" w:hAnsi="宋体" w:eastAsia="宋体" w:cs="宋体"/>
          <w:color w:val="auto"/>
          <w:highlight w:val="none"/>
        </w:rPr>
        <w:t>采购代理服务费</w:t>
      </w:r>
      <w:bookmarkEnd w:id="153"/>
      <w:bookmarkEnd w:id="154"/>
      <w:bookmarkEnd w:id="155"/>
    </w:p>
    <w:p w14:paraId="75161D52">
      <w:pPr>
        <w:spacing w:line="400" w:lineRule="exact"/>
        <w:ind w:firstLine="480" w:firstLineChars="200"/>
        <w:rPr>
          <w:rFonts w:hint="eastAsia" w:ascii="宋体" w:hAnsi="宋体" w:eastAsia="宋体" w:cs="宋体"/>
          <w:color w:val="auto"/>
          <w:sz w:val="24"/>
          <w:highlight w:val="none"/>
        </w:rPr>
      </w:pPr>
      <w:bookmarkStart w:id="156" w:name="_Toc18548"/>
      <w:bookmarkEnd w:id="156"/>
      <w:bookmarkStart w:id="157" w:name="_Toc28451"/>
      <w:bookmarkStart w:id="158" w:name="_Toc9117"/>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供应商成交</w:t>
      </w:r>
      <w:r>
        <w:rPr>
          <w:rFonts w:hint="eastAsia" w:ascii="宋体" w:hAnsi="宋体" w:eastAsia="宋体" w:cs="宋体"/>
          <w:color w:val="auto"/>
          <w:sz w:val="24"/>
          <w:highlight w:val="none"/>
        </w:rPr>
        <w:t>后向采购代理机构缴纳采购代理服务费，采购代理服务费的收取标准按照以下标准</w:t>
      </w:r>
      <w:r>
        <w:rPr>
          <w:rFonts w:hint="eastAsia" w:ascii="宋体" w:hAnsi="宋体" w:eastAsia="宋体" w:cs="宋体"/>
          <w:color w:val="auto"/>
          <w:sz w:val="24"/>
          <w:highlight w:val="none"/>
          <w:lang w:val="en-US" w:eastAsia="zh-CN"/>
        </w:rPr>
        <w:t>的90%</w:t>
      </w:r>
      <w:r>
        <w:rPr>
          <w:rFonts w:hint="eastAsia" w:ascii="宋体" w:hAnsi="宋体" w:eastAsia="宋体" w:cs="宋体"/>
          <w:color w:val="auto"/>
          <w:sz w:val="24"/>
          <w:highlight w:val="none"/>
        </w:rPr>
        <w:t>执行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代理费不足3000元的按3000元收取</w:t>
      </w:r>
      <w:r>
        <w:rPr>
          <w:rFonts w:hint="eastAsia" w:ascii="宋体" w:hAnsi="宋体" w:eastAsia="宋体" w:cs="宋体"/>
          <w:color w:val="auto"/>
          <w:sz w:val="24"/>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7F2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val="0"/>
            <w:vAlign w:val="top"/>
          </w:tcPr>
          <w:p w14:paraId="612F808A">
            <w:pPr>
              <w:ind w:firstLine="1680" w:firstLineChars="600"/>
              <w:rPr>
                <w:rFonts w:hint="eastAsia" w:ascii="宋体" w:hAnsi="宋体" w:eastAsia="宋体" w:cs="宋体"/>
                <w:color w:val="auto"/>
                <w:sz w:val="21"/>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0" allowOverlap="1">
                      <wp:simplePos x="0" y="0"/>
                      <wp:positionH relativeFrom="column">
                        <wp:posOffset>-113665</wp:posOffset>
                      </wp:positionH>
                      <wp:positionV relativeFrom="paragraph">
                        <wp:posOffset>-5715</wp:posOffset>
                      </wp:positionV>
                      <wp:extent cx="13970" cy="5715"/>
                      <wp:effectExtent l="0" t="0" r="0" b="0"/>
                      <wp:wrapNone/>
                      <wp:docPr id="4" name="直接连接符 4"/>
                      <wp:cNvGraphicFramePr/>
                      <a:graphic xmlns:a="http://schemas.openxmlformats.org/drawingml/2006/main">
                        <a:graphicData uri="http://schemas.microsoft.com/office/word/2010/wordprocessingShape">
                          <wps:wsp>
                            <wps:cNvCnPr/>
                            <wps:spPr>
                              <a:xfrm>
                                <a:off x="0" y="0"/>
                                <a:ext cx="1397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45pt;height:0.45pt;width:1.1pt;z-index:251667456;mso-width-relative:page;mso-height-relative:page;" filled="f" stroked="t" coordsize="21600,21600" o:allowincell="f"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lS961AAAAAYBAAAPAAAAAAAAAAEAIAAAACIAAABkcnMvZG93bnJldi54bWxQSwECFAAU&#10;AAAACACHTuJA22r7g/UBAADlAwAADgAAAAAAAAABACAAAAAj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sz w:val="21"/>
                <w:szCs w:val="24"/>
                <w:highlight w:val="none"/>
              </w:rPr>
              <w:t>采购类型</w:t>
            </w:r>
          </w:p>
          <w:p w14:paraId="47A46B6F">
            <w:pP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成交金额（万元）</w:t>
            </w:r>
          </w:p>
        </w:tc>
        <w:tc>
          <w:tcPr>
            <w:tcW w:w="2273" w:type="dxa"/>
            <w:noWrap w:val="0"/>
            <w:vAlign w:val="center"/>
          </w:tcPr>
          <w:p w14:paraId="5D6DBAEB">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货物采购</w:t>
            </w:r>
          </w:p>
        </w:tc>
        <w:tc>
          <w:tcPr>
            <w:tcW w:w="2273" w:type="dxa"/>
            <w:noWrap w:val="0"/>
            <w:vAlign w:val="center"/>
          </w:tcPr>
          <w:p w14:paraId="0C660A50">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服务采购</w:t>
            </w:r>
          </w:p>
        </w:tc>
        <w:tc>
          <w:tcPr>
            <w:tcW w:w="2272" w:type="dxa"/>
            <w:noWrap w:val="0"/>
            <w:vAlign w:val="center"/>
          </w:tcPr>
          <w:p w14:paraId="0993663A">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工程采购</w:t>
            </w:r>
          </w:p>
        </w:tc>
      </w:tr>
      <w:tr w14:paraId="19FC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0"/>
            <w:vAlign w:val="center"/>
          </w:tcPr>
          <w:p w14:paraId="01506022">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100以下</w:t>
            </w:r>
          </w:p>
        </w:tc>
        <w:tc>
          <w:tcPr>
            <w:tcW w:w="2273" w:type="dxa"/>
            <w:noWrap w:val="0"/>
            <w:vAlign w:val="center"/>
          </w:tcPr>
          <w:p w14:paraId="153B30AA">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w:t>
            </w:r>
          </w:p>
        </w:tc>
        <w:tc>
          <w:tcPr>
            <w:tcW w:w="2273" w:type="dxa"/>
            <w:noWrap w:val="0"/>
            <w:vAlign w:val="center"/>
          </w:tcPr>
          <w:p w14:paraId="277E2D4C">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w:t>
            </w:r>
          </w:p>
        </w:tc>
        <w:tc>
          <w:tcPr>
            <w:tcW w:w="2272" w:type="dxa"/>
            <w:noWrap w:val="0"/>
            <w:vAlign w:val="center"/>
          </w:tcPr>
          <w:p w14:paraId="25B08853">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w:t>
            </w:r>
          </w:p>
        </w:tc>
      </w:tr>
      <w:tr w14:paraId="232C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0"/>
            <w:vAlign w:val="center"/>
          </w:tcPr>
          <w:p w14:paraId="504BCDB1">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100-500</w:t>
            </w:r>
          </w:p>
        </w:tc>
        <w:tc>
          <w:tcPr>
            <w:tcW w:w="2273" w:type="dxa"/>
            <w:noWrap w:val="0"/>
            <w:vAlign w:val="center"/>
          </w:tcPr>
          <w:p w14:paraId="389D0FC2">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w:t>
            </w:r>
          </w:p>
        </w:tc>
        <w:tc>
          <w:tcPr>
            <w:tcW w:w="2273" w:type="dxa"/>
            <w:noWrap w:val="0"/>
            <w:vAlign w:val="center"/>
          </w:tcPr>
          <w:p w14:paraId="5CF238B6">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0.8%</w:t>
            </w:r>
          </w:p>
        </w:tc>
        <w:tc>
          <w:tcPr>
            <w:tcW w:w="2272" w:type="dxa"/>
            <w:noWrap w:val="0"/>
            <w:vAlign w:val="center"/>
          </w:tcPr>
          <w:p w14:paraId="02C6505C">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0.7%</w:t>
            </w:r>
          </w:p>
        </w:tc>
      </w:tr>
      <w:tr w14:paraId="1CA9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0"/>
            <w:vAlign w:val="center"/>
          </w:tcPr>
          <w:p w14:paraId="7E8F2629">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500-1000</w:t>
            </w:r>
          </w:p>
        </w:tc>
        <w:tc>
          <w:tcPr>
            <w:tcW w:w="2273" w:type="dxa"/>
            <w:noWrap w:val="0"/>
            <w:vAlign w:val="center"/>
          </w:tcPr>
          <w:p w14:paraId="23BF9321">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0.8%</w:t>
            </w:r>
          </w:p>
        </w:tc>
        <w:tc>
          <w:tcPr>
            <w:tcW w:w="2273" w:type="dxa"/>
            <w:noWrap w:val="0"/>
            <w:vAlign w:val="center"/>
          </w:tcPr>
          <w:p w14:paraId="0A0EFB86">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0.45%</w:t>
            </w:r>
          </w:p>
        </w:tc>
        <w:tc>
          <w:tcPr>
            <w:tcW w:w="2272" w:type="dxa"/>
            <w:noWrap w:val="0"/>
            <w:vAlign w:val="center"/>
          </w:tcPr>
          <w:p w14:paraId="4429EEF0">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0.55%</w:t>
            </w:r>
          </w:p>
        </w:tc>
      </w:tr>
      <w:tr w14:paraId="2CC1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0"/>
            <w:vAlign w:val="center"/>
          </w:tcPr>
          <w:p w14:paraId="6E6CDE93">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1000-5000</w:t>
            </w:r>
          </w:p>
        </w:tc>
        <w:tc>
          <w:tcPr>
            <w:tcW w:w="2273" w:type="dxa"/>
            <w:noWrap w:val="0"/>
            <w:vAlign w:val="center"/>
          </w:tcPr>
          <w:p w14:paraId="37827435">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0.5%</w:t>
            </w:r>
          </w:p>
        </w:tc>
        <w:tc>
          <w:tcPr>
            <w:tcW w:w="2273" w:type="dxa"/>
            <w:noWrap w:val="0"/>
            <w:vAlign w:val="center"/>
          </w:tcPr>
          <w:p w14:paraId="5DFDA7B1">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0.25%</w:t>
            </w:r>
          </w:p>
        </w:tc>
        <w:tc>
          <w:tcPr>
            <w:tcW w:w="2272" w:type="dxa"/>
            <w:noWrap w:val="0"/>
            <w:vAlign w:val="center"/>
          </w:tcPr>
          <w:p w14:paraId="1F9AF6E8">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0.35%</w:t>
            </w:r>
          </w:p>
        </w:tc>
      </w:tr>
      <w:tr w14:paraId="0570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0"/>
            <w:vAlign w:val="center"/>
          </w:tcPr>
          <w:p w14:paraId="1F142CB6">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5000-10000</w:t>
            </w:r>
          </w:p>
        </w:tc>
        <w:tc>
          <w:tcPr>
            <w:tcW w:w="2273" w:type="dxa"/>
            <w:noWrap w:val="0"/>
            <w:vAlign w:val="center"/>
          </w:tcPr>
          <w:p w14:paraId="0A07A39D">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0.25%</w:t>
            </w:r>
          </w:p>
        </w:tc>
        <w:tc>
          <w:tcPr>
            <w:tcW w:w="2273" w:type="dxa"/>
            <w:noWrap w:val="0"/>
            <w:vAlign w:val="center"/>
          </w:tcPr>
          <w:p w14:paraId="638F0861">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0.1%</w:t>
            </w:r>
          </w:p>
        </w:tc>
        <w:tc>
          <w:tcPr>
            <w:tcW w:w="2272" w:type="dxa"/>
            <w:noWrap w:val="0"/>
            <w:vAlign w:val="center"/>
          </w:tcPr>
          <w:p w14:paraId="651AFEB9">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0.2%</w:t>
            </w:r>
          </w:p>
        </w:tc>
      </w:tr>
      <w:tr w14:paraId="48BC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0"/>
            <w:vAlign w:val="center"/>
          </w:tcPr>
          <w:p w14:paraId="2DC981D6">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10000-100000</w:t>
            </w:r>
          </w:p>
        </w:tc>
        <w:tc>
          <w:tcPr>
            <w:tcW w:w="2273" w:type="dxa"/>
            <w:noWrap w:val="0"/>
            <w:vAlign w:val="center"/>
          </w:tcPr>
          <w:p w14:paraId="3E5D215B">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0.05%</w:t>
            </w:r>
          </w:p>
        </w:tc>
        <w:tc>
          <w:tcPr>
            <w:tcW w:w="2273" w:type="dxa"/>
            <w:noWrap w:val="0"/>
            <w:vAlign w:val="center"/>
          </w:tcPr>
          <w:p w14:paraId="3DDB1FAE">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0.05%</w:t>
            </w:r>
          </w:p>
        </w:tc>
        <w:tc>
          <w:tcPr>
            <w:tcW w:w="2272" w:type="dxa"/>
            <w:noWrap w:val="0"/>
            <w:vAlign w:val="center"/>
          </w:tcPr>
          <w:p w14:paraId="0A4026C5">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0.05%</w:t>
            </w:r>
          </w:p>
        </w:tc>
      </w:tr>
      <w:tr w14:paraId="640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0"/>
            <w:vAlign w:val="center"/>
          </w:tcPr>
          <w:p w14:paraId="5B406AD6">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1000000以上</w:t>
            </w:r>
          </w:p>
        </w:tc>
        <w:tc>
          <w:tcPr>
            <w:tcW w:w="2273" w:type="dxa"/>
            <w:noWrap w:val="0"/>
            <w:vAlign w:val="center"/>
          </w:tcPr>
          <w:p w14:paraId="00DF4C25">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0.01%</w:t>
            </w:r>
          </w:p>
        </w:tc>
        <w:tc>
          <w:tcPr>
            <w:tcW w:w="2273" w:type="dxa"/>
            <w:noWrap w:val="0"/>
            <w:vAlign w:val="center"/>
          </w:tcPr>
          <w:p w14:paraId="0AAA543B">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0.01%</w:t>
            </w:r>
          </w:p>
        </w:tc>
        <w:tc>
          <w:tcPr>
            <w:tcW w:w="2272" w:type="dxa"/>
            <w:noWrap w:val="0"/>
            <w:vAlign w:val="center"/>
          </w:tcPr>
          <w:p w14:paraId="070659CB">
            <w:pPr>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0.01%</w:t>
            </w:r>
          </w:p>
        </w:tc>
      </w:tr>
    </w:tbl>
    <w:p w14:paraId="7B0EB0EA">
      <w:pPr>
        <w:pStyle w:val="18"/>
        <w:widowControl/>
        <w:spacing w:beforeAutospacing="0" w:afterAutospacing="0" w:line="360" w:lineRule="auto"/>
        <w:ind w:right="12" w:firstLine="48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注:</w:t>
      </w:r>
      <w:r>
        <w:rPr>
          <w:rFonts w:hint="eastAsia" w:cs="宋体"/>
          <w:color w:val="auto"/>
          <w:kern w:val="2"/>
          <w:sz w:val="24"/>
          <w:highlight w:val="none"/>
          <w:lang w:val="en-US" w:eastAsia="zh-CN" w:bidi="ar-SA"/>
        </w:rPr>
        <w:t>采购</w:t>
      </w:r>
      <w:r>
        <w:rPr>
          <w:rFonts w:hint="eastAsia" w:ascii="宋体" w:hAnsi="宋体" w:eastAsia="宋体" w:cs="宋体"/>
          <w:color w:val="auto"/>
          <w:kern w:val="2"/>
          <w:sz w:val="24"/>
          <w:highlight w:val="none"/>
          <w:lang w:val="en-US" w:eastAsia="zh-CN" w:bidi="ar-SA"/>
        </w:rPr>
        <w:t>代理服务收费按差额定率累进法计算</w:t>
      </w:r>
    </w:p>
    <w:p w14:paraId="3A074DC8">
      <w:pPr>
        <w:pStyle w:val="18"/>
        <w:widowControl/>
        <w:spacing w:beforeAutospacing="0" w:afterAutospacing="0" w:line="360" w:lineRule="auto"/>
        <w:ind w:right="12" w:firstLine="48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（二）成交供应商如未按上述规定缴纳采购代理服务费，将不予发放成交通知书。</w:t>
      </w:r>
    </w:p>
    <w:p w14:paraId="3A3388DB">
      <w:pPr>
        <w:pStyle w:val="2"/>
        <w:widowControl/>
        <w:numPr>
          <w:ilvl w:val="0"/>
          <w:numId w:val="10"/>
        </w:numPr>
        <w:topLinePunct w:val="0"/>
        <w:ind w:left="0" w:leftChars="0"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签订合同</w:t>
      </w:r>
      <w:bookmarkEnd w:id="157"/>
      <w:bookmarkEnd w:id="158"/>
    </w:p>
    <w:p w14:paraId="586F1C21">
      <w:pPr>
        <w:pStyle w:val="11"/>
        <w:widowControl/>
        <w:numPr>
          <w:ilvl w:val="0"/>
          <w:numId w:val="2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人原则上应在成交通知书发出之日起20日内和成交供应商签订采购合同，无正当理由不得拒绝或拖延合同签订。所签订的合同不得对采购文件和供应商的响应文件作实质性修改。其他未尽事宜由采购人和成交供应商在采购合同中详细约定。</w:t>
      </w:r>
    </w:p>
    <w:p w14:paraId="1B9699F3">
      <w:pPr>
        <w:pStyle w:val="11"/>
        <w:widowControl/>
        <w:numPr>
          <w:ilvl w:val="0"/>
          <w:numId w:val="2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采购文件、供应商的响应文件及澄清文件等，均为签订采购合同的依据。</w:t>
      </w:r>
    </w:p>
    <w:p w14:paraId="037B5EA0">
      <w:pPr>
        <w:pStyle w:val="11"/>
        <w:widowControl/>
        <w:numPr>
          <w:ilvl w:val="0"/>
          <w:numId w:val="2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合同生效条款由供需双方约定，法律、行政法规规定应当办理批准、登记等手续后生效的合同，依照其规定。</w:t>
      </w:r>
    </w:p>
    <w:p w14:paraId="56D8EFF3">
      <w:pPr>
        <w:pStyle w:val="11"/>
        <w:widowControl/>
        <w:numPr>
          <w:ilvl w:val="0"/>
          <w:numId w:val="2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合同原则上应按照《重庆市采购合同》签订，相关单位要求适用合同通用格式版本的，应按其要求另行签订其他合同。</w:t>
      </w:r>
    </w:p>
    <w:p w14:paraId="2A43D5F1">
      <w:pPr>
        <w:pStyle w:val="11"/>
        <w:widowControl/>
        <w:numPr>
          <w:ilvl w:val="0"/>
          <w:numId w:val="21"/>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采购人要求成交供应商提供履约保证金的，应当在采购文件中予以约定。成交供应商履约完毕后，采购人根据采购文件规定无息退还其履约保证金。</w:t>
      </w:r>
    </w:p>
    <w:p w14:paraId="7D9B5E2E">
      <w:pPr>
        <w:keepNext/>
        <w:keepLines/>
        <w:widowControl w:val="0"/>
        <w:spacing w:before="260" w:beforeLines="0" w:beforeAutospacing="0" w:after="260" w:afterLines="0" w:afterAutospacing="0" w:line="413" w:lineRule="auto"/>
        <w:jc w:val="both"/>
        <w:outlineLvl w:val="9"/>
        <w:rPr>
          <w:rFonts w:hint="eastAsia" w:ascii="宋体" w:hAnsi="宋体" w:eastAsia="宋体" w:cs="宋体"/>
          <w:b/>
          <w:color w:val="auto"/>
          <w:kern w:val="2"/>
          <w:sz w:val="24"/>
          <w:szCs w:val="24"/>
          <w:highlight w:val="none"/>
          <w:shd w:val="clear" w:color="auto" w:fill="FFFFFF"/>
          <w:lang w:val="en-US" w:eastAsia="zh-CN" w:bidi="ar"/>
        </w:rPr>
      </w:pPr>
    </w:p>
    <w:bookmarkEnd w:id="116"/>
    <w:bookmarkEnd w:id="117"/>
    <w:bookmarkEnd w:id="118"/>
    <w:bookmarkEnd w:id="119"/>
    <w:p w14:paraId="15512C66">
      <w:pPr>
        <w:bidi w:val="0"/>
        <w:rPr>
          <w:rFonts w:hint="eastAsia"/>
          <w:color w:val="auto"/>
          <w:highlight w:val="none"/>
          <w:lang w:val="en-US" w:eastAsia="zh-CN"/>
        </w:rPr>
        <w:sectPr>
          <w:headerReference r:id="rId10" w:type="default"/>
          <w:footerReference r:id="rId11" w:type="default"/>
          <w:type w:val="continuous"/>
          <w:pgSz w:w="11906" w:h="16838"/>
          <w:pgMar w:top="1304" w:right="1134" w:bottom="1304" w:left="1134" w:header="0" w:footer="1293" w:gutter="0"/>
          <w:pgNumType w:fmt="numberInDash"/>
          <w:cols w:space="0" w:num="1"/>
          <w:rtlGutter w:val="0"/>
          <w:docGrid w:linePitch="381" w:charSpace="0"/>
        </w:sectPr>
      </w:pPr>
      <w:bookmarkStart w:id="159" w:name="_Toc11641055"/>
      <w:bookmarkStart w:id="160" w:name="_Toc6206"/>
      <w:bookmarkStart w:id="161" w:name="_Toc76462348"/>
      <w:bookmarkStart w:id="162" w:name="_Toc161742536"/>
      <w:bookmarkStart w:id="163" w:name="_Toc12789059"/>
    </w:p>
    <w:bookmarkEnd w:id="159"/>
    <w:bookmarkEnd w:id="160"/>
    <w:bookmarkEnd w:id="161"/>
    <w:bookmarkEnd w:id="162"/>
    <w:bookmarkEnd w:id="163"/>
    <w:p w14:paraId="0AC55DA5">
      <w:pPr>
        <w:pStyle w:val="24"/>
        <w:numPr>
          <w:ilvl w:val="0"/>
          <w:numId w:val="1"/>
        </w:numPr>
        <w:ind w:left="0" w:leftChars="0" w:firstLine="0" w:firstLineChars="0"/>
        <w:outlineLvl w:val="0"/>
        <w:rPr>
          <w:rFonts w:hint="eastAsia" w:ascii="宋体" w:hAnsi="宋体" w:eastAsia="宋体" w:cs="宋体"/>
          <w:b/>
          <w:bCs/>
          <w:color w:val="auto"/>
          <w:highlight w:val="none"/>
        </w:rPr>
      </w:pPr>
      <w:bookmarkStart w:id="164" w:name="_Toc27874"/>
      <w:bookmarkStart w:id="165" w:name="_Toc103679065"/>
      <w:bookmarkStart w:id="166" w:name="_Toc119579805"/>
      <w:bookmarkStart w:id="167" w:name="_Toc23921"/>
      <w:bookmarkStart w:id="168" w:name="_Toc119949904"/>
      <w:bookmarkStart w:id="169" w:name="_Toc29567"/>
      <w:bookmarkStart w:id="170" w:name="_Toc132983160"/>
      <w:bookmarkStart w:id="171" w:name="_Toc21511"/>
      <w:bookmarkStart w:id="172" w:name="_Toc27008"/>
      <w:bookmarkStart w:id="173" w:name="_Toc16546"/>
      <w:bookmarkStart w:id="174" w:name="_Toc15259"/>
      <w:bookmarkStart w:id="175" w:name="_Toc16344"/>
      <w:bookmarkStart w:id="176" w:name="_Toc6013"/>
      <w:bookmarkStart w:id="177" w:name="_Toc22555"/>
      <w:bookmarkStart w:id="178" w:name="_Toc2644"/>
      <w:bookmarkStart w:id="179" w:name="_Toc15196"/>
      <w:bookmarkStart w:id="180" w:name="_Toc27462"/>
      <w:bookmarkStart w:id="181" w:name="_Toc19301"/>
      <w:bookmarkStart w:id="182" w:name="_Toc132020911"/>
      <w:bookmarkStart w:id="183" w:name="_Toc75793537"/>
      <w:bookmarkStart w:id="184" w:name="_Toc132017115"/>
      <w:bookmarkStart w:id="185" w:name="_Toc119951953"/>
      <w:bookmarkStart w:id="186" w:name="_Toc4064"/>
      <w:bookmarkStart w:id="187" w:name="_Toc132701647"/>
      <w:bookmarkStart w:id="188" w:name="_Toc161742537"/>
      <w:bookmarkStart w:id="189" w:name="_Toc13262"/>
      <w:bookmarkStart w:id="190" w:name="_Toc76462349"/>
      <w:r>
        <w:rPr>
          <w:rFonts w:hint="eastAsia" w:ascii="宋体" w:hAnsi="宋体" w:eastAsia="宋体" w:cs="宋体"/>
          <w:b/>
          <w:bCs/>
          <w:color w:val="auto"/>
          <w:highlight w:val="none"/>
        </w:rPr>
        <w:t>合同主要条款和格式合同</w:t>
      </w:r>
      <w:bookmarkEnd w:id="164"/>
    </w:p>
    <w:p w14:paraId="65F5CB28">
      <w:pPr>
        <w:rPr>
          <w:rFonts w:hint="eastAsia"/>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14:paraId="34AC90E3">
      <w:pPr>
        <w:spacing w:before="215" w:line="219" w:lineRule="auto"/>
        <w:ind w:left="6465"/>
        <w:rPr>
          <w:rFonts w:ascii="宋体" w:hAnsi="宋体" w:eastAsia="宋体" w:cs="宋体"/>
          <w:b/>
          <w:bCs/>
          <w:spacing w:val="18"/>
          <w:sz w:val="24"/>
          <w:szCs w:val="24"/>
        </w:rPr>
        <w:sectPr>
          <w:footerReference r:id="rId12" w:type="default"/>
          <w:pgSz w:w="11906" w:h="16838"/>
          <w:pgMar w:top="1304" w:right="1134" w:bottom="1304" w:left="1134" w:header="0" w:footer="1293" w:gutter="0"/>
          <w:pgNumType w:fmt="numberInDash"/>
          <w:cols w:space="0" w:num="1"/>
          <w:rtlGutter w:val="0"/>
          <w:docGrid w:linePitch="0" w:charSpace="0"/>
        </w:sectPr>
      </w:pPr>
      <w:bookmarkStart w:id="191" w:name="OLE_LINK9"/>
    </w:p>
    <w:p w14:paraId="35F83F47">
      <w:pPr>
        <w:spacing w:before="215" w:line="219" w:lineRule="auto"/>
        <w:ind w:left="6465"/>
        <w:rPr>
          <w:rFonts w:ascii="宋体" w:hAnsi="宋体" w:eastAsia="宋体" w:cs="宋体"/>
          <w:sz w:val="24"/>
          <w:szCs w:val="24"/>
        </w:rPr>
      </w:pPr>
      <w:r>
        <w:rPr>
          <w:rFonts w:ascii="宋体" w:hAnsi="宋体" w:eastAsia="宋体" w:cs="宋体"/>
          <w:b/>
          <w:bCs/>
          <w:spacing w:val="18"/>
          <w:sz w:val="24"/>
          <w:szCs w:val="24"/>
        </w:rPr>
        <w:t>合同编号：</w:t>
      </w:r>
    </w:p>
    <w:p w14:paraId="77C0DDBD">
      <w:pPr>
        <w:pStyle w:val="11"/>
        <w:spacing w:line="257" w:lineRule="auto"/>
      </w:pPr>
    </w:p>
    <w:p w14:paraId="4FB15084">
      <w:pPr>
        <w:pStyle w:val="11"/>
        <w:spacing w:line="257" w:lineRule="auto"/>
      </w:pPr>
    </w:p>
    <w:p w14:paraId="6E6C7955">
      <w:pPr>
        <w:pStyle w:val="11"/>
        <w:spacing w:line="258" w:lineRule="auto"/>
      </w:pPr>
    </w:p>
    <w:p w14:paraId="08030D02">
      <w:pPr>
        <w:pStyle w:val="11"/>
        <w:spacing w:line="258" w:lineRule="auto"/>
      </w:pPr>
    </w:p>
    <w:p w14:paraId="241E897B">
      <w:pPr>
        <w:spacing w:line="1353" w:lineRule="exact"/>
        <w:ind w:firstLine="9887"/>
      </w:pPr>
    </w:p>
    <w:p w14:paraId="187440A8">
      <w:pPr>
        <w:spacing w:before="340" w:line="220" w:lineRule="auto"/>
        <w:ind w:left="1672"/>
        <w:outlineLvl w:val="0"/>
        <w:rPr>
          <w:rFonts w:ascii="宋体" w:hAnsi="宋体" w:eastAsia="宋体" w:cs="宋体"/>
          <w:sz w:val="70"/>
          <w:szCs w:val="70"/>
        </w:rPr>
      </w:pPr>
      <w:r>
        <w:rPr>
          <w:rFonts w:ascii="宋体" w:hAnsi="宋体" w:eastAsia="宋体" w:cs="宋体"/>
          <w:b/>
          <w:bCs/>
          <w:spacing w:val="-33"/>
          <w:sz w:val="70"/>
          <w:szCs w:val="70"/>
        </w:rPr>
        <w:t>工</w:t>
      </w:r>
      <w:r>
        <w:rPr>
          <w:rFonts w:ascii="宋体" w:hAnsi="宋体" w:eastAsia="宋体" w:cs="宋体"/>
          <w:spacing w:val="54"/>
          <w:sz w:val="70"/>
          <w:szCs w:val="70"/>
        </w:rPr>
        <w:t xml:space="preserve"> </w:t>
      </w:r>
      <w:r>
        <w:rPr>
          <w:rFonts w:ascii="宋体" w:hAnsi="宋体" w:eastAsia="宋体" w:cs="宋体"/>
          <w:b/>
          <w:bCs/>
          <w:spacing w:val="-33"/>
          <w:sz w:val="70"/>
          <w:szCs w:val="70"/>
        </w:rPr>
        <w:t>程</w:t>
      </w:r>
      <w:r>
        <w:rPr>
          <w:rFonts w:ascii="宋体" w:hAnsi="宋体" w:eastAsia="宋体" w:cs="宋体"/>
          <w:spacing w:val="52"/>
          <w:sz w:val="70"/>
          <w:szCs w:val="70"/>
        </w:rPr>
        <w:t xml:space="preserve"> </w:t>
      </w:r>
      <w:r>
        <w:rPr>
          <w:rFonts w:ascii="宋体" w:hAnsi="宋体" w:eastAsia="宋体" w:cs="宋体"/>
          <w:b/>
          <w:bCs/>
          <w:spacing w:val="-33"/>
          <w:sz w:val="70"/>
          <w:szCs w:val="70"/>
        </w:rPr>
        <w:t>施</w:t>
      </w:r>
      <w:r>
        <w:rPr>
          <w:rFonts w:ascii="宋体" w:hAnsi="宋体" w:eastAsia="宋体" w:cs="宋体"/>
          <w:spacing w:val="64"/>
          <w:sz w:val="70"/>
          <w:szCs w:val="70"/>
        </w:rPr>
        <w:t xml:space="preserve"> </w:t>
      </w:r>
      <w:r>
        <w:rPr>
          <w:rFonts w:ascii="宋体" w:hAnsi="宋体" w:eastAsia="宋体" w:cs="宋体"/>
          <w:b/>
          <w:bCs/>
          <w:spacing w:val="-33"/>
          <w:sz w:val="70"/>
          <w:szCs w:val="70"/>
        </w:rPr>
        <w:t>工</w:t>
      </w:r>
      <w:r>
        <w:rPr>
          <w:rFonts w:ascii="宋体" w:hAnsi="宋体" w:eastAsia="宋体" w:cs="宋体"/>
          <w:spacing w:val="58"/>
          <w:sz w:val="70"/>
          <w:szCs w:val="70"/>
        </w:rPr>
        <w:t xml:space="preserve"> </w:t>
      </w:r>
      <w:r>
        <w:rPr>
          <w:rFonts w:ascii="宋体" w:hAnsi="宋体" w:eastAsia="宋体" w:cs="宋体"/>
          <w:b/>
          <w:bCs/>
          <w:spacing w:val="-33"/>
          <w:sz w:val="70"/>
          <w:szCs w:val="70"/>
        </w:rPr>
        <w:t>合</w:t>
      </w:r>
      <w:r>
        <w:rPr>
          <w:rFonts w:ascii="宋体" w:hAnsi="宋体" w:eastAsia="宋体" w:cs="宋体"/>
          <w:spacing w:val="123"/>
          <w:sz w:val="70"/>
          <w:szCs w:val="70"/>
        </w:rPr>
        <w:t xml:space="preserve"> </w:t>
      </w:r>
      <w:r>
        <w:rPr>
          <w:rFonts w:ascii="宋体" w:hAnsi="宋体" w:eastAsia="宋体" w:cs="宋体"/>
          <w:b/>
          <w:bCs/>
          <w:spacing w:val="-33"/>
          <w:sz w:val="70"/>
          <w:szCs w:val="70"/>
        </w:rPr>
        <w:t>同</w:t>
      </w:r>
    </w:p>
    <w:p w14:paraId="34067040">
      <w:pPr>
        <w:pStyle w:val="11"/>
        <w:spacing w:line="243" w:lineRule="auto"/>
      </w:pPr>
    </w:p>
    <w:p w14:paraId="56835BDF">
      <w:pPr>
        <w:pStyle w:val="11"/>
        <w:spacing w:line="243" w:lineRule="auto"/>
      </w:pPr>
    </w:p>
    <w:p w14:paraId="74BE1520">
      <w:pPr>
        <w:pStyle w:val="11"/>
        <w:spacing w:line="243" w:lineRule="auto"/>
      </w:pPr>
    </w:p>
    <w:p w14:paraId="53FC73CE">
      <w:pPr>
        <w:pStyle w:val="11"/>
        <w:spacing w:line="243" w:lineRule="auto"/>
      </w:pPr>
    </w:p>
    <w:p w14:paraId="09911BCB">
      <w:pPr>
        <w:pStyle w:val="11"/>
        <w:spacing w:line="243" w:lineRule="auto"/>
      </w:pPr>
    </w:p>
    <w:p w14:paraId="477B7A16">
      <w:pPr>
        <w:pStyle w:val="11"/>
        <w:spacing w:line="243" w:lineRule="auto"/>
      </w:pPr>
    </w:p>
    <w:p w14:paraId="39DE4B65">
      <w:pPr>
        <w:pStyle w:val="11"/>
        <w:spacing w:line="243" w:lineRule="auto"/>
      </w:pPr>
    </w:p>
    <w:p w14:paraId="07C56DD6">
      <w:pPr>
        <w:pStyle w:val="11"/>
        <w:spacing w:line="243" w:lineRule="auto"/>
      </w:pPr>
    </w:p>
    <w:p w14:paraId="0614B9BD">
      <w:pPr>
        <w:pStyle w:val="11"/>
        <w:spacing w:line="243" w:lineRule="auto"/>
      </w:pPr>
    </w:p>
    <w:p w14:paraId="19276C33">
      <w:pPr>
        <w:pStyle w:val="11"/>
        <w:spacing w:line="243" w:lineRule="auto"/>
      </w:pPr>
    </w:p>
    <w:p w14:paraId="54496E23">
      <w:pPr>
        <w:pStyle w:val="11"/>
        <w:spacing w:line="243" w:lineRule="auto"/>
      </w:pPr>
    </w:p>
    <w:p w14:paraId="43FE82A8">
      <w:pPr>
        <w:pStyle w:val="11"/>
        <w:spacing w:line="243" w:lineRule="auto"/>
      </w:pPr>
    </w:p>
    <w:p w14:paraId="0937EACE">
      <w:pPr>
        <w:pStyle w:val="11"/>
        <w:spacing w:line="243" w:lineRule="auto"/>
        <w:ind w:left="0" w:leftChars="0" w:firstLine="0" w:firstLineChars="0"/>
      </w:pPr>
    </w:p>
    <w:p w14:paraId="39391594">
      <w:pPr>
        <w:pStyle w:val="11"/>
        <w:spacing w:line="244" w:lineRule="auto"/>
      </w:pPr>
    </w:p>
    <w:p w14:paraId="0361FA83">
      <w:pPr>
        <w:pStyle w:val="11"/>
        <w:spacing w:line="244" w:lineRule="auto"/>
      </w:pPr>
    </w:p>
    <w:p w14:paraId="027F66B4">
      <w:pPr>
        <w:pStyle w:val="11"/>
        <w:spacing w:line="244" w:lineRule="auto"/>
      </w:pPr>
    </w:p>
    <w:p w14:paraId="6705F142">
      <w:pPr>
        <w:spacing w:before="94" w:line="219" w:lineRule="auto"/>
        <w:ind w:left="1302"/>
        <w:rPr>
          <w:rFonts w:hint="default" w:ascii="宋体" w:hAnsi="宋体" w:eastAsia="宋体" w:cs="宋体"/>
          <w:sz w:val="29"/>
          <w:szCs w:val="29"/>
          <w:lang w:val="en-US" w:eastAsia="zh-CN"/>
        </w:rPr>
      </w:pPr>
      <w:r>
        <w:rPr>
          <w:rFonts w:ascii="宋体" w:hAnsi="宋体" w:eastAsia="宋体" w:cs="宋体"/>
          <w:spacing w:val="-4"/>
          <w:sz w:val="29"/>
          <w:szCs w:val="29"/>
          <w:u w:val="none" w:color="auto"/>
        </w:rPr>
        <w:t>工程名称：</w:t>
      </w:r>
      <w:r>
        <w:rPr>
          <w:rFonts w:hint="eastAsia" w:ascii="宋体" w:hAnsi="宋体" w:eastAsia="宋体" w:cs="宋体"/>
          <w:spacing w:val="-4"/>
          <w:sz w:val="29"/>
          <w:szCs w:val="29"/>
          <w:u w:val="single" w:color="auto"/>
          <w:lang w:val="en-US" w:eastAsia="zh-CN"/>
        </w:rPr>
        <w:t xml:space="preserve">  </w:t>
      </w:r>
      <w:r>
        <w:rPr>
          <w:rFonts w:hint="eastAsia" w:ascii="宋体" w:hAnsi="宋体" w:cs="宋体"/>
          <w:color w:val="auto"/>
          <w:highlight w:val="none"/>
          <w:u w:val="single"/>
          <w:lang w:eastAsia="zh-CN"/>
        </w:rPr>
        <w:t>钢花小学加装学生送餐电梯</w:t>
      </w:r>
      <w:r>
        <w:rPr>
          <w:rFonts w:hint="eastAsia" w:ascii="宋体" w:hAnsi="宋体" w:eastAsia="宋体" w:cs="宋体"/>
          <w:spacing w:val="-4"/>
          <w:sz w:val="29"/>
          <w:szCs w:val="29"/>
          <w:u w:val="single" w:color="auto"/>
          <w:lang w:val="en-US" w:eastAsia="zh-CN"/>
        </w:rPr>
        <w:t xml:space="preserve">    </w:t>
      </w:r>
    </w:p>
    <w:p w14:paraId="1E47D46E">
      <w:pPr>
        <w:spacing w:before="246" w:line="219" w:lineRule="auto"/>
        <w:ind w:left="1302"/>
        <w:rPr>
          <w:rFonts w:ascii="宋体" w:hAnsi="宋体" w:eastAsia="宋体" w:cs="宋体"/>
          <w:sz w:val="29"/>
          <w:szCs w:val="29"/>
        </w:rPr>
      </w:pPr>
      <w:r>
        <w:rPr>
          <w:rFonts w:ascii="宋体" w:hAnsi="宋体" w:eastAsia="宋体" w:cs="宋体"/>
          <w:spacing w:val="46"/>
          <w:sz w:val="29"/>
          <w:szCs w:val="29"/>
          <w:u w:val="none" w:color="auto"/>
        </w:rPr>
        <w:t>工程地点：</w:t>
      </w:r>
      <w:r>
        <w:rPr>
          <w:rFonts w:ascii="宋体" w:hAnsi="宋体" w:eastAsia="宋体" w:cs="宋体"/>
          <w:spacing w:val="46"/>
          <w:sz w:val="29"/>
          <w:szCs w:val="29"/>
          <w:u w:val="single" w:color="auto"/>
        </w:rPr>
        <w:t xml:space="preserve">  </w:t>
      </w:r>
      <w:r>
        <w:rPr>
          <w:rFonts w:hint="eastAsia" w:ascii="宋体" w:hAnsi="宋体" w:eastAsia="宋体" w:cs="宋体"/>
          <w:color w:val="auto"/>
          <w:highlight w:val="none"/>
          <w:u w:val="single"/>
        </w:rPr>
        <w:t>重庆市大渡口区钢花小学</w:t>
      </w:r>
      <w:r>
        <w:rPr>
          <w:rFonts w:hint="eastAsia" w:ascii="宋体" w:hAnsi="宋体" w:eastAsia="宋体" w:cs="宋体"/>
          <w:color w:val="auto"/>
          <w:highlight w:val="none"/>
          <w:u w:val="single"/>
          <w:lang w:val="en-US" w:eastAsia="zh-CN"/>
        </w:rPr>
        <w:t>内</w:t>
      </w:r>
      <w:r>
        <w:rPr>
          <w:rFonts w:hint="eastAsia" w:ascii="宋体" w:hAnsi="宋体" w:eastAsia="宋体" w:cs="宋体"/>
          <w:spacing w:val="46"/>
          <w:sz w:val="29"/>
          <w:szCs w:val="29"/>
          <w:u w:val="single" w:color="auto"/>
          <w:lang w:val="en-US" w:eastAsia="zh-CN"/>
        </w:rPr>
        <w:t xml:space="preserve">   </w:t>
      </w:r>
      <w:r>
        <w:rPr>
          <w:rFonts w:ascii="宋体" w:hAnsi="宋体" w:eastAsia="宋体" w:cs="宋体"/>
          <w:spacing w:val="46"/>
          <w:sz w:val="29"/>
          <w:szCs w:val="29"/>
          <w:u w:val="single" w:color="auto"/>
        </w:rPr>
        <w:t xml:space="preserve"> </w:t>
      </w:r>
    </w:p>
    <w:p w14:paraId="59390024">
      <w:pPr>
        <w:spacing w:before="265" w:line="219" w:lineRule="auto"/>
        <w:ind w:left="1302"/>
        <w:rPr>
          <w:rFonts w:ascii="宋体" w:hAnsi="宋体" w:eastAsia="宋体" w:cs="宋体"/>
          <w:sz w:val="29"/>
          <w:szCs w:val="29"/>
        </w:rPr>
      </w:pPr>
      <w:r>
        <w:rPr>
          <w:rFonts w:ascii="宋体" w:hAnsi="宋体" w:eastAsia="宋体" w:cs="宋体"/>
          <w:spacing w:val="39"/>
          <w:sz w:val="29"/>
          <w:szCs w:val="29"/>
          <w:u w:val="none" w:color="auto"/>
        </w:rPr>
        <w:t>发包人(全称):</w:t>
      </w:r>
      <w:r>
        <w:rPr>
          <w:rFonts w:hint="eastAsia" w:ascii="宋体" w:hAnsi="宋体" w:eastAsia="宋体" w:cs="宋体"/>
          <w:spacing w:val="39"/>
          <w:sz w:val="29"/>
          <w:szCs w:val="29"/>
          <w:u w:val="single" w:color="auto"/>
          <w:lang w:val="en-US" w:eastAsia="zh-CN"/>
        </w:rPr>
        <w:t xml:space="preserve"> </w:t>
      </w:r>
      <w:r>
        <w:rPr>
          <w:rFonts w:hint="eastAsia" w:ascii="宋体" w:hAnsi="宋体" w:eastAsia="宋体" w:cs="宋体"/>
          <w:color w:val="auto"/>
          <w:highlight w:val="none"/>
          <w:u w:val="single"/>
        </w:rPr>
        <w:t>重庆市大渡口区钢花小学</w:t>
      </w:r>
      <w:r>
        <w:rPr>
          <w:rFonts w:hint="eastAsia" w:ascii="宋体" w:hAnsi="宋体" w:eastAsia="宋体" w:cs="宋体"/>
          <w:spacing w:val="39"/>
          <w:sz w:val="29"/>
          <w:szCs w:val="29"/>
          <w:u w:val="single" w:color="auto"/>
          <w:lang w:val="en-US" w:eastAsia="zh-CN"/>
        </w:rPr>
        <w:t xml:space="preserve">   </w:t>
      </w:r>
      <w:r>
        <w:rPr>
          <w:rFonts w:ascii="宋体" w:hAnsi="宋体" w:eastAsia="宋体" w:cs="宋体"/>
          <w:spacing w:val="1"/>
          <w:sz w:val="29"/>
          <w:szCs w:val="29"/>
          <w:u w:val="single" w:color="auto"/>
        </w:rPr>
        <w:t xml:space="preserve">  </w:t>
      </w:r>
    </w:p>
    <w:p w14:paraId="2085513F">
      <w:pPr>
        <w:spacing w:before="266" w:line="219" w:lineRule="auto"/>
        <w:ind w:left="1302"/>
        <w:rPr>
          <w:rFonts w:hint="default" w:ascii="宋体" w:hAnsi="宋体" w:eastAsia="宋体" w:cs="宋体"/>
          <w:sz w:val="29"/>
          <w:szCs w:val="29"/>
          <w:lang w:val="en-US" w:eastAsia="zh-CN"/>
        </w:rPr>
      </w:pPr>
      <w:r>
        <w:rPr>
          <w:rFonts w:ascii="宋体" w:hAnsi="宋体" w:eastAsia="宋体" w:cs="宋体"/>
          <w:spacing w:val="12"/>
          <w:sz w:val="29"/>
          <w:szCs w:val="29"/>
          <w:u w:val="none" w:color="auto"/>
        </w:rPr>
        <w:t>承包人(全称):</w:t>
      </w:r>
      <w:r>
        <w:rPr>
          <w:rFonts w:hint="eastAsia" w:ascii="宋体" w:hAnsi="宋体" w:eastAsia="宋体" w:cs="宋体"/>
          <w:spacing w:val="12"/>
          <w:sz w:val="29"/>
          <w:szCs w:val="29"/>
          <w:u w:val="single" w:color="auto"/>
          <w:lang w:val="en-US" w:eastAsia="zh-CN"/>
        </w:rPr>
        <w:t xml:space="preserve">                      </w:t>
      </w:r>
    </w:p>
    <w:p w14:paraId="745C9A13">
      <w:pPr>
        <w:spacing w:line="219" w:lineRule="auto"/>
        <w:rPr>
          <w:rFonts w:ascii="宋体" w:hAnsi="宋体" w:eastAsia="宋体" w:cs="宋体"/>
          <w:sz w:val="29"/>
          <w:szCs w:val="29"/>
        </w:rPr>
        <w:sectPr>
          <w:footerReference r:id="rId13" w:type="default"/>
          <w:pgSz w:w="11906" w:h="16838"/>
          <w:pgMar w:top="1304" w:right="1134" w:bottom="1304" w:left="1134" w:header="0" w:footer="1293" w:gutter="0"/>
          <w:pgNumType w:fmt="numberInDash"/>
          <w:cols w:space="0" w:num="1"/>
          <w:rtlGutter w:val="0"/>
          <w:docGrid w:linePitch="0" w:charSpace="0"/>
        </w:sectPr>
      </w:pPr>
    </w:p>
    <w:p w14:paraId="11B33A7D">
      <w:pPr>
        <w:spacing w:before="146" w:line="219" w:lineRule="auto"/>
        <w:ind w:left="2815"/>
        <w:rPr>
          <w:rFonts w:ascii="宋体" w:hAnsi="宋体" w:eastAsia="宋体" w:cs="宋体"/>
          <w:sz w:val="29"/>
          <w:szCs w:val="29"/>
        </w:rPr>
      </w:pPr>
      <w:r>
        <w:rPr>
          <w:rFonts w:ascii="宋体" w:hAnsi="宋体" w:eastAsia="宋体" w:cs="宋体"/>
          <w:b/>
          <w:bCs/>
          <w:sz w:val="29"/>
          <w:szCs w:val="29"/>
        </w:rPr>
        <w:t>第一部分合同协议书</w:t>
      </w:r>
    </w:p>
    <w:p w14:paraId="1EA7E827">
      <w:pPr>
        <w:pStyle w:val="11"/>
        <w:spacing w:line="293" w:lineRule="auto"/>
      </w:pPr>
    </w:p>
    <w:p w14:paraId="3F540E1E">
      <w:pPr>
        <w:pStyle w:val="11"/>
        <w:spacing w:line="294" w:lineRule="auto"/>
      </w:pPr>
    </w:p>
    <w:p w14:paraId="497FDFCA">
      <w:pPr>
        <w:spacing w:before="75" w:line="235"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发包人(全称):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9"/>
          <w:sz w:val="24"/>
          <w:szCs w:val="24"/>
          <w:u w:val="single" w:color="auto"/>
        </w:rPr>
        <w:t xml:space="preserve"> </w:t>
      </w:r>
      <w:r>
        <w:rPr>
          <w:rFonts w:hint="eastAsia" w:asciiTheme="minorEastAsia" w:hAnsiTheme="minorEastAsia" w:eastAsiaTheme="minorEastAsia" w:cstheme="minorEastAsia"/>
          <w:spacing w:val="-99"/>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重庆市大渡口区钢花小学</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26FAA2D2">
      <w:pPr>
        <w:spacing w:before="157" w:line="227" w:lineRule="auto"/>
        <w:ind w:left="1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59114F76"/>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60288;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u+vLZAAAACwEAAA8AAAAAAAAAAQAgAAAAIgAAAGRycy9kb3ducmV2LnhtbFBLAQIU&#10;ABQAAAAIAIdO4kBBk3yZuQEAAHADAAAOAAAAAAAAAAEAIAAAACgBAABkcnMvZTJvRG9jLnhtbFBL&#10;BQYAAAAABgAGAFkBAABTBQAAAAA=&#10;">
                <v:fill on="f" focussize="0,0"/>
                <v:stroke on="f"/>
                <v:imagedata o:title=""/>
                <o:lock v:ext="edit" aspectratio="f"/>
                <v:textbox inset="0mm,0mm,0mm,0mm">
                  <w:txbxContent>
                    <w:p w14:paraId="59114F76"/>
                  </w:txbxContent>
                </v:textbox>
              </v:shape>
            </w:pict>
          </mc:Fallback>
        </mc:AlternateContent>
      </w:r>
      <w:r>
        <w:rPr>
          <w:rFonts w:hint="eastAsia" w:asciiTheme="minorEastAsia" w:hAnsiTheme="minorEastAsia" w:eastAsiaTheme="minorEastAsia" w:cstheme="minorEastAsia"/>
          <w:b/>
          <w:bCs/>
          <w:spacing w:val="11"/>
          <w:sz w:val="24"/>
          <w:szCs w:val="24"/>
        </w:rPr>
        <w:t>承包人(全称):</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06"/>
          <w:sz w:val="24"/>
          <w:szCs w:val="24"/>
          <w:u w:val="single" w:color="auto"/>
          <w:lang w:val="en-US" w:eastAsia="zh-CN"/>
        </w:rPr>
        <w:t xml:space="preserve">                                                                                                                                                                                                                                                                                  </w:t>
      </w:r>
    </w:p>
    <w:p w14:paraId="69A0DA10">
      <w:pPr>
        <w:spacing w:before="204" w:line="368" w:lineRule="auto"/>
        <w:ind w:left="319" w:leftChars="114" w:right="1346" w:firstLine="305" w:firstLineChars="1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发包人为建设</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 xml:space="preserve"> 钢花小学加装学生送餐电梯 </w:t>
      </w:r>
      <w:r>
        <w:rPr>
          <w:rFonts w:hint="eastAsia" w:asciiTheme="minorEastAsia" w:hAnsiTheme="minorEastAsia" w:eastAsiaTheme="minorEastAsia" w:cstheme="minorEastAsia"/>
          <w:spacing w:val="4"/>
          <w:sz w:val="24"/>
          <w:szCs w:val="24"/>
        </w:rPr>
        <w:t>(以下简称“本工程”),</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z w:val="24"/>
          <w:szCs w:val="24"/>
        </w:rPr>
        <w:t>已</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z w:val="24"/>
          <w:szCs w:val="24"/>
        </w:rPr>
        <w:t>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z w:val="24"/>
          <w:szCs w:val="24"/>
        </w:rPr>
        <w:t xml:space="preserve">年月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z w:val="24"/>
          <w:szCs w:val="24"/>
        </w:rPr>
        <w:t>日进行了</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，承包人以</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元(大写：</w:t>
      </w:r>
      <w:r>
        <w:rPr>
          <w:rFonts w:hint="eastAsia" w:asciiTheme="minorEastAsia" w:hAnsiTheme="minorEastAsia" w:eastAsiaTheme="minorEastAsia" w:cstheme="minorEastAsia"/>
          <w:spacing w:val="65"/>
          <w:sz w:val="24"/>
          <w:szCs w:val="24"/>
          <w:u w:val="single"/>
        </w:rPr>
        <w:t xml:space="preserve"> </w:t>
      </w:r>
      <w:r>
        <w:rPr>
          <w:rFonts w:hint="eastAsia" w:asciiTheme="minorEastAsia" w:hAnsiTheme="minorEastAsia" w:eastAsiaTheme="minorEastAsia" w:cstheme="minorEastAsia"/>
          <w:spacing w:val="65"/>
          <w:sz w:val="24"/>
          <w:szCs w:val="24"/>
          <w:u w:val="single"/>
          <w:lang w:val="en-US" w:eastAsia="zh-CN"/>
        </w:rPr>
        <w:t xml:space="preserve">          </w:t>
      </w:r>
      <w:r>
        <w:rPr>
          <w:rFonts w:hint="eastAsia" w:asciiTheme="minorEastAsia" w:hAnsiTheme="minorEastAsia" w:eastAsiaTheme="minorEastAsia" w:cstheme="minorEastAsia"/>
          <w:spacing w:val="8"/>
          <w:sz w:val="24"/>
          <w:szCs w:val="24"/>
        </w:rPr>
        <w:t>)价格成为该项目的成交人。根</w:t>
      </w:r>
      <w:r>
        <w:rPr>
          <w:rFonts w:hint="eastAsia" w:asciiTheme="minorEastAsia" w:hAnsiTheme="minorEastAsia" w:eastAsiaTheme="minorEastAsia" w:cstheme="minorEastAsia"/>
          <w:spacing w:val="7"/>
          <w:sz w:val="24"/>
          <w:szCs w:val="24"/>
        </w:rPr>
        <w:t>据《中华人民共和国民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法典》、《中华人民共和国建筑法》及有关法律规定，遵循平等、自愿、公平和诚实信</w:t>
      </w:r>
      <w:r>
        <w:rPr>
          <w:rFonts w:hint="eastAsia" w:asciiTheme="minorEastAsia" w:hAnsiTheme="minorEastAsia" w:eastAsiaTheme="minorEastAsia" w:cstheme="minorEastAsia"/>
          <w:spacing w:val="7"/>
          <w:sz w:val="24"/>
          <w:szCs w:val="24"/>
        </w:rPr>
        <w:t>用的原则，协商一致，共同达成如下协议：</w:t>
      </w:r>
    </w:p>
    <w:p w14:paraId="518EE3F4">
      <w:pPr>
        <w:spacing w:line="219"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一</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10"/>
          <w:sz w:val="24"/>
          <w:szCs w:val="24"/>
        </w:rPr>
        <w:t>、工程概况</w:t>
      </w:r>
    </w:p>
    <w:p w14:paraId="79E82ABD">
      <w:pPr>
        <w:spacing w:before="210"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1.工程名称：</w:t>
      </w:r>
      <w:r>
        <w:rPr>
          <w:rFonts w:hint="eastAsia" w:asciiTheme="minorEastAsia" w:hAnsiTheme="minorEastAsia" w:eastAsiaTheme="minorEastAsia" w:cstheme="minorEastAsia"/>
          <w:spacing w:val="8"/>
          <w:sz w:val="24"/>
          <w:szCs w:val="24"/>
          <w:u w:val="none" w:color="auto"/>
          <w:lang w:eastAsia="zh-CN"/>
        </w:rPr>
        <w:t>钢花小学加装学生送餐电梯</w:t>
      </w:r>
      <w:r>
        <w:rPr>
          <w:rFonts w:hint="eastAsia" w:asciiTheme="minorEastAsia" w:hAnsiTheme="minorEastAsia" w:eastAsiaTheme="minorEastAsia" w:cstheme="minorEastAsia"/>
          <w:spacing w:val="8"/>
          <w:sz w:val="24"/>
          <w:szCs w:val="24"/>
          <w:u w:val="none" w:color="auto"/>
        </w:rPr>
        <w:t xml:space="preserve"> </w:t>
      </w:r>
      <w:r>
        <w:rPr>
          <w:rFonts w:hint="eastAsia" w:asciiTheme="minorEastAsia" w:hAnsiTheme="minorEastAsia" w:eastAsiaTheme="minorEastAsia" w:cstheme="minorEastAsia"/>
          <w:spacing w:val="8"/>
          <w:sz w:val="24"/>
          <w:szCs w:val="24"/>
          <w:u w:val="none" w:color="auto"/>
          <w:lang w:val="en-US" w:eastAsia="zh-CN"/>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8"/>
          <w:sz w:val="24"/>
          <w:szCs w:val="24"/>
          <w:u w:val="single" w:color="auto"/>
        </w:rPr>
        <w:t xml:space="preserve"> </w:t>
      </w:r>
    </w:p>
    <w:p w14:paraId="6D16EE39">
      <w:pPr>
        <w:spacing w:before="157"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2.工程地点：</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重庆市大渡口区钢花小学</w:t>
      </w:r>
      <w:r>
        <w:rPr>
          <w:rFonts w:hint="eastAsia" w:asciiTheme="minorEastAsia" w:hAnsiTheme="minorEastAsia" w:eastAsiaTheme="minorEastAsia" w:cstheme="minorEastAsia"/>
          <w:spacing w:val="8"/>
          <w:sz w:val="24"/>
          <w:szCs w:val="24"/>
          <w:u w:val="single" w:color="auto"/>
          <w:lang w:val="en-US" w:eastAsia="zh-CN"/>
        </w:rPr>
        <w:t xml:space="preserve">内 </w:t>
      </w:r>
      <w:r>
        <w:rPr>
          <w:rFonts w:hint="eastAsia" w:asciiTheme="minorEastAsia" w:hAnsiTheme="minorEastAsia" w:eastAsiaTheme="minorEastAsia" w:cstheme="minorEastAsia"/>
          <w:spacing w:val="8"/>
          <w:sz w:val="24"/>
          <w:szCs w:val="24"/>
          <w:u w:val="single" w:color="auto"/>
        </w:rPr>
        <w:t xml:space="preserve">    </w:t>
      </w:r>
    </w:p>
    <w:p w14:paraId="7DA91E90">
      <w:pPr>
        <w:spacing w:before="171" w:line="220"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 xml:space="preserve">3.工程立项批准文号: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8"/>
          <w:sz w:val="24"/>
          <w:szCs w:val="24"/>
          <w:u w:val="single" w:color="auto"/>
        </w:rPr>
        <w:t xml:space="preserve">        </w:t>
      </w:r>
    </w:p>
    <w:p w14:paraId="0B73E042">
      <w:pPr>
        <w:spacing w:before="232"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4.资金来源：财政资金。</w:t>
      </w:r>
    </w:p>
    <w:p w14:paraId="2437C039">
      <w:pPr>
        <w:spacing w:before="177" w:line="302" w:lineRule="auto"/>
        <w:ind w:left="11" w:right="1334" w:firstLine="46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pacing w:val="7"/>
          <w:sz w:val="24"/>
          <w:szCs w:val="24"/>
        </w:rPr>
        <w:t>5.工程内容：</w:t>
      </w:r>
      <w:r>
        <w:rPr>
          <w:rFonts w:hint="eastAsia" w:ascii="宋体" w:hAnsi="宋体" w:eastAsia="宋体" w:cs="宋体"/>
          <w:color w:val="auto"/>
          <w:sz w:val="24"/>
          <w:szCs w:val="20"/>
          <w:highlight w:val="none"/>
          <w:u w:val="single"/>
          <w:lang w:val="en-US" w:eastAsia="zh-CN"/>
        </w:rPr>
        <w:t>钢花小学加装学生送餐电梯，包括土建工程、安装工程，具体详见采购人发布的工程量清单。</w:t>
      </w:r>
    </w:p>
    <w:p w14:paraId="6A380268">
      <w:pPr>
        <w:spacing w:before="178"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6.工程承包范围：</w:t>
      </w:r>
    </w:p>
    <w:p w14:paraId="18C09FCF">
      <w:pPr>
        <w:spacing w:before="170" w:line="355" w:lineRule="auto"/>
        <w:ind w:left="11" w:right="1355" w:firstLine="469"/>
        <w:rPr>
          <w:rFonts w:hint="eastAsia" w:asciiTheme="minorEastAsia" w:hAnsiTheme="minorEastAsia" w:eastAsiaTheme="minorEastAsia" w:cstheme="minorEastAsia"/>
          <w:spacing w:val="4"/>
          <w:sz w:val="24"/>
          <w:szCs w:val="24"/>
          <w:u w:val="single"/>
        </w:rPr>
      </w:pPr>
      <w:r>
        <w:rPr>
          <w:rFonts w:hint="eastAsia" w:asciiTheme="minorEastAsia" w:hAnsiTheme="minorEastAsia" w:eastAsiaTheme="minorEastAsia" w:cstheme="minorEastAsia"/>
          <w:spacing w:val="4"/>
          <w:sz w:val="24"/>
          <w:szCs w:val="24"/>
          <w:u w:val="single"/>
        </w:rPr>
        <w:t>按采购人要求对</w:t>
      </w:r>
      <w:r>
        <w:rPr>
          <w:rFonts w:hint="eastAsia" w:asciiTheme="minorEastAsia" w:hAnsiTheme="minorEastAsia" w:eastAsiaTheme="minorEastAsia" w:cstheme="minorEastAsia"/>
          <w:spacing w:val="4"/>
          <w:sz w:val="24"/>
          <w:szCs w:val="24"/>
          <w:u w:val="single"/>
          <w:lang w:val="zh-CN" w:eastAsia="zh-CN"/>
        </w:rPr>
        <w:t>钢花小学加装学生送餐电梯</w:t>
      </w:r>
      <w:r>
        <w:rPr>
          <w:rFonts w:hint="eastAsia" w:asciiTheme="minorEastAsia" w:hAnsiTheme="minorEastAsia" w:eastAsiaTheme="minorEastAsia" w:cstheme="minorEastAsia"/>
          <w:spacing w:val="4"/>
          <w:sz w:val="24"/>
          <w:szCs w:val="24"/>
          <w:u w:val="single"/>
        </w:rPr>
        <w:t>，包括但不限于本项目工程量清单范围内所有内容。</w:t>
      </w:r>
    </w:p>
    <w:p w14:paraId="18CF1D87">
      <w:pPr>
        <w:spacing w:before="196" w:line="220"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二</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7"/>
          <w:sz w:val="24"/>
          <w:szCs w:val="24"/>
        </w:rPr>
        <w:t>、合同工期</w:t>
      </w:r>
    </w:p>
    <w:p w14:paraId="502F11BE">
      <w:pPr>
        <w:spacing w:before="149"/>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计划开工日期：</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pacing w:val="-56"/>
          <w:sz w:val="24"/>
          <w:szCs w:val="24"/>
          <w:u w:val="single"/>
          <w:lang w:val="en-US" w:eastAsia="zh-CN"/>
        </w:rPr>
        <w:t xml:space="preserve">                                                                                       </w:t>
      </w:r>
      <w:r>
        <w:rPr>
          <w:rFonts w:hint="eastAsia" w:asciiTheme="minorEastAsia" w:hAnsiTheme="minorEastAsia" w:eastAsiaTheme="minorEastAsia" w:cstheme="minorEastAsia"/>
          <w:spacing w:val="-56"/>
          <w:sz w:val="24"/>
          <w:szCs w:val="24"/>
          <w:u w:val="none" w:color="auto"/>
          <w:lang w:val="en-US" w:eastAsia="zh-CN"/>
        </w:rPr>
        <w:t xml:space="preserve"> </w:t>
      </w:r>
      <w:r>
        <w:rPr>
          <w:rFonts w:hint="eastAsia" w:asciiTheme="minorEastAsia" w:hAnsiTheme="minorEastAsia" w:eastAsiaTheme="minorEastAsia" w:cstheme="minorEastAsia"/>
          <w:spacing w:val="-8"/>
          <w:position w:val="-3"/>
          <w:sz w:val="24"/>
          <w:szCs w:val="24"/>
          <w:u w:val="none" w:color="auto"/>
        </w:rPr>
        <w:t>年</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30"/>
          <w:position w:val="-3"/>
          <w:sz w:val="24"/>
          <w:szCs w:val="24"/>
          <w:u w:val="single" w:color="auto"/>
          <w:lang w:val="en-US" w:eastAsia="zh-CN"/>
        </w:rPr>
        <w:t xml:space="preserve"> </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8"/>
          <w:position w:val="1"/>
          <w:sz w:val="24"/>
          <w:szCs w:val="24"/>
        </w:rPr>
        <w:t>月</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118"/>
          <w:position w:val="1"/>
          <w:sz w:val="24"/>
          <w:szCs w:val="24"/>
        </w:rPr>
        <w:t xml:space="preserve"> </w:t>
      </w:r>
      <w:r>
        <w:rPr>
          <w:rFonts w:hint="eastAsia" w:asciiTheme="minorEastAsia" w:hAnsiTheme="minorEastAsia" w:eastAsiaTheme="minorEastAsia" w:cstheme="minorEastAsia"/>
          <w:spacing w:val="-8"/>
          <w:position w:val="1"/>
          <w:sz w:val="24"/>
          <w:szCs w:val="24"/>
        </w:rPr>
        <w:t>日。</w:t>
      </w:r>
    </w:p>
    <w:p w14:paraId="574E44FF">
      <w:pPr>
        <w:spacing w:before="113"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计划竣工日期：</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none" w:color="auto"/>
        </w:rPr>
        <w:t>月</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5"/>
          <w:sz w:val="24"/>
          <w:szCs w:val="24"/>
        </w:rPr>
        <w:t>日。</w:t>
      </w:r>
    </w:p>
    <w:p w14:paraId="19FB96BC">
      <w:pPr>
        <w:spacing w:before="170" w:line="355" w:lineRule="auto"/>
        <w:ind w:left="11" w:right="1355"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工期总日历天数：</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pacing w:val="4"/>
          <w:sz w:val="24"/>
          <w:szCs w:val="24"/>
          <w:u w:val="none" w:color="auto"/>
        </w:rPr>
        <w:t>历天</w:t>
      </w:r>
      <w:r>
        <w:rPr>
          <w:rFonts w:hint="eastAsia" w:asciiTheme="minorEastAsia" w:hAnsiTheme="minorEastAsia" w:eastAsiaTheme="minorEastAsia" w:cstheme="minorEastAsia"/>
          <w:spacing w:val="4"/>
          <w:sz w:val="24"/>
          <w:szCs w:val="24"/>
        </w:rPr>
        <w:t>。工期总日历天数与根据前述计划开竣工日期计算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的工期天数不一致的，以工期总日历天数为准。</w:t>
      </w:r>
    </w:p>
    <w:p w14:paraId="696DEF8E">
      <w:pPr>
        <w:spacing w:before="13" w:line="220"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三</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7"/>
          <w:sz w:val="24"/>
          <w:szCs w:val="24"/>
        </w:rPr>
        <w:t>、质量标准</w:t>
      </w:r>
    </w:p>
    <w:p w14:paraId="1606B861">
      <w:pPr>
        <w:spacing w:before="178"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工程质量：</w:t>
      </w:r>
      <w:r>
        <w:rPr>
          <w:rFonts w:hint="eastAsia" w:asciiTheme="minorEastAsia" w:hAnsiTheme="minorEastAsia" w:eastAsiaTheme="minorEastAsia" w:cstheme="minorEastAsia"/>
          <w:spacing w:val="15"/>
          <w:sz w:val="24"/>
          <w:szCs w:val="24"/>
          <w:u w:val="single" w:color="auto"/>
        </w:rPr>
        <w:t>达到国家有关施工质量验收规范</w:t>
      </w:r>
      <w:r>
        <w:rPr>
          <w:rFonts w:hint="eastAsia" w:asciiTheme="minorEastAsia" w:hAnsiTheme="minorEastAsia" w:eastAsiaTheme="minorEastAsia" w:cstheme="minorEastAsia"/>
          <w:spacing w:val="14"/>
          <w:sz w:val="24"/>
          <w:szCs w:val="24"/>
          <w:u w:val="single" w:color="auto"/>
        </w:rPr>
        <w:t>要求，并达到合格标准</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14"/>
          <w:sz w:val="24"/>
          <w:szCs w:val="24"/>
        </w:rPr>
        <w:t>。</w:t>
      </w:r>
    </w:p>
    <w:p w14:paraId="66990471">
      <w:pPr>
        <w:spacing w:before="192" w:line="218" w:lineRule="auto"/>
        <w:ind w:left="484"/>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
          <w:bCs/>
          <w:sz w:val="24"/>
          <w:szCs w:val="24"/>
        </w:rPr>
        <w:t>、签约合同价与合同价格形式</w:t>
      </w:r>
    </w:p>
    <w:p w14:paraId="5386FC5F">
      <w:pPr>
        <w:spacing w:before="214" w:line="219"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1.合同金额为：</w:t>
      </w:r>
    </w:p>
    <w:p w14:paraId="77EC1ED8">
      <w:pPr>
        <w:spacing w:before="196" w:line="219" w:lineRule="auto"/>
        <w:ind w:left="6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5"/>
          <w:sz w:val="24"/>
          <w:szCs w:val="24"/>
          <w:u w:val="single" w:color="auto"/>
        </w:rPr>
        <w:t xml:space="preserve"> </w:t>
      </w:r>
      <w:r>
        <w:rPr>
          <w:rFonts w:hint="eastAsia" w:asciiTheme="minorEastAsia" w:hAnsiTheme="minorEastAsia" w:eastAsiaTheme="minorEastAsia" w:cstheme="minorEastAsia"/>
          <w:spacing w:val="85"/>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元);</w:t>
      </w:r>
    </w:p>
    <w:p w14:paraId="63AADC6B">
      <w:pPr>
        <w:spacing w:before="178" w:line="219" w:lineRule="auto"/>
        <w:ind w:left="76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rPr>
        <w:t>其中：安全文明施工费：</w:t>
      </w:r>
      <w:r>
        <w:rPr>
          <w:rFonts w:hint="eastAsia" w:asciiTheme="minorEastAsia" w:hAnsiTheme="minorEastAsia" w:eastAsiaTheme="minorEastAsia" w:cstheme="minorEastAsia"/>
          <w:spacing w:val="4"/>
          <w:sz w:val="24"/>
          <w:szCs w:val="24"/>
          <w:lang w:val="en-US" w:eastAsia="zh-CN"/>
        </w:rPr>
        <w:t xml:space="preserve"> </w:t>
      </w:r>
    </w:p>
    <w:p w14:paraId="085FF316">
      <w:pPr>
        <w:spacing w:before="178" w:line="225" w:lineRule="auto"/>
        <w:ind w:firstLine="792"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02"/>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u w:val="single" w:color="auto"/>
          <w:lang w:val="en-US" w:eastAsia="zh-CN"/>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rPr>
        <w:t xml:space="preserve">  </w:t>
      </w:r>
      <w:r>
        <w:rPr>
          <w:rFonts w:hint="eastAsia" w:asciiTheme="minorEastAsia" w:hAnsiTheme="minorEastAsia" w:eastAsiaTheme="minorEastAsia" w:cstheme="minorEastAsia"/>
          <w:spacing w:val="12"/>
          <w:position w:val="2"/>
          <w:sz w:val="24"/>
          <w:szCs w:val="24"/>
        </w:rPr>
        <w:t>元);</w:t>
      </w:r>
    </w:p>
    <w:p w14:paraId="5BCB4487">
      <w:pPr>
        <w:spacing w:before="120" w:line="218"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 xml:space="preserve">2. 合同价格形式：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采用固定单价合同</w:t>
      </w:r>
      <w:r>
        <w:rPr>
          <w:rFonts w:hint="eastAsia" w:asciiTheme="minorEastAsia" w:hAnsiTheme="minorEastAsia" w:eastAsiaTheme="minorEastAsia" w:cstheme="minorEastAsia"/>
          <w:spacing w:val="11"/>
          <w:sz w:val="24"/>
          <w:szCs w:val="24"/>
        </w:rPr>
        <w:t>。</w:t>
      </w:r>
    </w:p>
    <w:p w14:paraId="31E63B41">
      <w:pPr>
        <w:spacing w:before="187" w:line="220"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五</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b/>
          <w:bCs/>
          <w:spacing w:val="-5"/>
          <w:sz w:val="24"/>
          <w:szCs w:val="24"/>
        </w:rPr>
        <w:t>、项目经理</w:t>
      </w:r>
    </w:p>
    <w:p w14:paraId="26444129">
      <w:pPr>
        <w:spacing w:before="157" w:line="227"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承包人项目经理：  </w:t>
      </w:r>
      <w:r>
        <w:rPr>
          <w:rFonts w:hint="eastAsia" w:asciiTheme="minorEastAsia" w:hAnsiTheme="minorEastAsia" w:eastAsiaTheme="minorEastAsia" w:cstheme="minorEastAsia"/>
          <w:spacing w:val="-105"/>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lang w:val="en-US" w:eastAsia="zh-CN"/>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96"/>
          <w:position w:val="-2"/>
          <w:sz w:val="24"/>
          <w:szCs w:val="24"/>
          <w:lang w:eastAsia="zh-CN"/>
        </w:rPr>
        <w:t>；</w:t>
      </w:r>
      <w:r>
        <w:rPr>
          <w:rFonts w:hint="eastAsia" w:asciiTheme="minorEastAsia" w:hAnsiTheme="minorEastAsia" w:eastAsiaTheme="minorEastAsia" w:cstheme="minorEastAsia"/>
          <w:spacing w:val="1"/>
          <w:position w:val="1"/>
          <w:sz w:val="24"/>
          <w:szCs w:val="24"/>
        </w:rPr>
        <w:t>技术负</w:t>
      </w:r>
      <w:r>
        <w:rPr>
          <w:rFonts w:hint="eastAsia" w:asciiTheme="minorEastAsia" w:hAnsiTheme="minorEastAsia" w:eastAsiaTheme="minorEastAsia" w:cstheme="minorEastAsia"/>
          <w:position w:val="1"/>
          <w:sz w:val="24"/>
          <w:szCs w:val="24"/>
        </w:rPr>
        <w:t>责人</w:t>
      </w:r>
      <w:r>
        <w:rPr>
          <w:rFonts w:hint="eastAsia" w:asciiTheme="minorEastAsia" w:hAnsiTheme="minorEastAsia" w:eastAsiaTheme="minorEastAsia" w:cstheme="minorEastAsia"/>
          <w:spacing w:val="25"/>
          <w:position w:val="1"/>
          <w:sz w:val="24"/>
          <w:szCs w:val="24"/>
        </w:rPr>
        <w:t xml:space="preserve">  </w:t>
      </w:r>
      <w:r>
        <w:rPr>
          <w:rFonts w:hint="eastAsia" w:asciiTheme="minorEastAsia" w:hAnsiTheme="minorEastAsia" w:eastAsiaTheme="minorEastAsia" w:cstheme="minorEastAsia"/>
          <w:spacing w:val="6"/>
          <w:position w:val="1"/>
          <w:sz w:val="24"/>
          <w:szCs w:val="24"/>
          <w:u w:val="single" w:color="auto"/>
        </w:rPr>
        <w:t xml:space="preserve">          </w:t>
      </w:r>
    </w:p>
    <w:p w14:paraId="00B324B9">
      <w:pPr>
        <w:spacing w:before="165" w:line="219"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六、合同文件构成</w:t>
      </w:r>
    </w:p>
    <w:p w14:paraId="4AE1B9FC">
      <w:pPr>
        <w:spacing w:before="209"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本协议书与下列文件一起构成合同文件：</w:t>
      </w:r>
    </w:p>
    <w:p w14:paraId="2668D4EF">
      <w:pPr>
        <w:spacing w:before="217"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1312" behindDoc="0" locked="0" layoutInCell="1" allowOverlap="1">
            <wp:simplePos x="0" y="0"/>
            <wp:positionH relativeFrom="column">
              <wp:posOffset>3856990</wp:posOffset>
            </wp:positionH>
            <wp:positionV relativeFrom="paragraph">
              <wp:posOffset>386080</wp:posOffset>
            </wp:positionV>
            <wp:extent cx="1524000" cy="1308100"/>
            <wp:effectExtent l="0" t="0" r="0" b="635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1523951" cy="1308164"/>
                    </a:xfrm>
                    <a:prstGeom prst="rect">
                      <a:avLst/>
                    </a:prstGeom>
                  </pic:spPr>
                </pic:pic>
              </a:graphicData>
            </a:graphic>
          </wp:anchor>
        </w:drawing>
      </w:r>
      <w:r>
        <w:rPr>
          <w:rFonts w:hint="eastAsia" w:asciiTheme="minorEastAsia" w:hAnsiTheme="minorEastAsia" w:eastAsiaTheme="minorEastAsia" w:cstheme="minorEastAsia"/>
          <w:spacing w:val="13"/>
          <w:sz w:val="24"/>
          <w:szCs w:val="24"/>
        </w:rPr>
        <w:t>(1)成交通知书；</w:t>
      </w:r>
    </w:p>
    <w:p w14:paraId="6EE5E6BF">
      <w:pPr>
        <w:spacing w:before="176" w:line="218"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采购文件</w:t>
      </w:r>
      <w:r>
        <w:rPr>
          <w:rFonts w:hint="eastAsia" w:asciiTheme="minorEastAsia" w:hAnsiTheme="minorEastAsia" w:eastAsiaTheme="minorEastAsia" w:cstheme="minorEastAsia"/>
          <w:spacing w:val="12"/>
          <w:sz w:val="24"/>
          <w:szCs w:val="24"/>
        </w:rPr>
        <w:t>报价函及其明细报价表；</w:t>
      </w:r>
    </w:p>
    <w:p w14:paraId="7937700F">
      <w:pPr>
        <w:spacing w:before="199"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(3)专用合同条款及其附件；</w:t>
      </w:r>
    </w:p>
    <w:p w14:paraId="3C226E48">
      <w:pPr>
        <w:spacing w:before="169"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(4)通用合同条款；</w:t>
      </w:r>
    </w:p>
    <w:p w14:paraId="418C792B">
      <w:pPr>
        <w:spacing w:before="187"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(5)技术标准和要求；</w:t>
      </w:r>
    </w:p>
    <w:p w14:paraId="58967E3F">
      <w:pPr>
        <w:spacing w:before="158" w:line="221"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(6)图纸；</w:t>
      </w:r>
    </w:p>
    <w:p w14:paraId="7F3BB2BE">
      <w:pPr>
        <w:spacing w:before="202" w:line="218"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(7)已标价工程量清单；</w:t>
      </w:r>
    </w:p>
    <w:p w14:paraId="18A24674">
      <w:pPr>
        <w:spacing w:before="200" w:line="219"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(8)其他合同文件。</w:t>
      </w:r>
    </w:p>
    <w:p w14:paraId="59402700">
      <w:pPr>
        <w:spacing w:before="208"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在合同订立及履行过程中形成的与合同有关的文件</w:t>
      </w:r>
      <w:r>
        <w:rPr>
          <w:rFonts w:hint="eastAsia" w:asciiTheme="minorEastAsia" w:hAnsiTheme="minorEastAsia" w:eastAsiaTheme="minorEastAsia" w:cstheme="minorEastAsia"/>
          <w:spacing w:val="8"/>
          <w:sz w:val="24"/>
          <w:szCs w:val="24"/>
        </w:rPr>
        <w:t>均构成合同文件组成部分。</w:t>
      </w:r>
    </w:p>
    <w:p w14:paraId="4AB87E86">
      <w:pPr>
        <w:spacing w:before="187" w:line="333" w:lineRule="auto"/>
        <w:ind w:righ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上述文件互相补充和解释，如有不明确或不一致之处，以合同约定次</w:t>
      </w:r>
      <w:r>
        <w:rPr>
          <w:rFonts w:hint="eastAsia" w:asciiTheme="minorEastAsia" w:hAnsiTheme="minorEastAsia" w:eastAsiaTheme="minorEastAsia" w:cstheme="minorEastAsia"/>
          <w:spacing w:val="8"/>
          <w:sz w:val="24"/>
          <w:szCs w:val="24"/>
        </w:rPr>
        <w:t>序在先者为</w:t>
      </w:r>
      <w:r>
        <w:rPr>
          <w:rFonts w:hint="eastAsia" w:asciiTheme="minorEastAsia" w:hAnsiTheme="minorEastAsia" w:eastAsiaTheme="minorEastAsia" w:cstheme="minorEastAsia"/>
          <w:spacing w:val="2"/>
          <w:sz w:val="24"/>
          <w:szCs w:val="24"/>
        </w:rPr>
        <w:t>准。</w:t>
      </w:r>
    </w:p>
    <w:p w14:paraId="0F4072B1">
      <w:pPr>
        <w:spacing w:before="47" w:line="219"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七、承诺</w:t>
      </w:r>
    </w:p>
    <w:p w14:paraId="56AEDFF8">
      <w:pPr>
        <w:spacing w:before="199" w:line="293" w:lineRule="auto"/>
        <w:ind w:left="294" w:right="63" w:firstLine="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1.发包人承诺按照法律规定履行项目审批手续、筹集工程建设资金并按照合同约</w:t>
      </w:r>
      <w:r>
        <w:rPr>
          <w:rFonts w:hint="eastAsia" w:asciiTheme="minorEastAsia" w:hAnsiTheme="minorEastAsia" w:eastAsiaTheme="minorEastAsia" w:cstheme="minorEastAsia"/>
          <w:spacing w:val="6"/>
          <w:sz w:val="24"/>
          <w:szCs w:val="24"/>
        </w:rPr>
        <w:t>定的期限和方式支付合同价款。</w:t>
      </w:r>
    </w:p>
    <w:p w14:paraId="338BD592">
      <w:pPr>
        <w:numPr>
          <w:ilvl w:val="0"/>
          <w:numId w:val="0"/>
        </w:numPr>
        <w:spacing w:before="191" w:line="298" w:lineRule="auto"/>
        <w:ind w:left="744" w:leftChars="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rPr>
        <w:t>承包人承诺按照法律规定及合同约定组织完成工程施工，确保工程质量和安全</w:t>
      </w:r>
      <w:r>
        <w:rPr>
          <w:rFonts w:hint="eastAsia" w:asciiTheme="minorEastAsia" w:hAnsiTheme="minorEastAsia" w:eastAsiaTheme="minorEastAsia" w:cstheme="minorEastAsia"/>
          <w:spacing w:val="5"/>
          <w:sz w:val="24"/>
          <w:szCs w:val="24"/>
          <w:lang w:eastAsia="zh-CN"/>
        </w:rPr>
        <w:t>。</w:t>
      </w:r>
    </w:p>
    <w:p w14:paraId="0FD08A03">
      <w:pPr>
        <w:numPr>
          <w:ilvl w:val="0"/>
          <w:numId w:val="0"/>
        </w:numPr>
        <w:spacing w:before="191" w:line="298" w:lineRule="auto"/>
        <w:ind w:left="744"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不进行转包及违法分包，并在缺陷责任期及保修期内承担相应的工程维修责任。</w:t>
      </w:r>
    </w:p>
    <w:p w14:paraId="62D24F0C">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八 、词语含义</w:t>
      </w:r>
    </w:p>
    <w:p w14:paraId="5560B369">
      <w:pPr>
        <w:spacing w:before="195"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本协议书中词语含义与第二部分通用合同条款中赋予的含义相同。</w:t>
      </w:r>
    </w:p>
    <w:p w14:paraId="7BF29AC6">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九 、签订时间</w:t>
      </w:r>
    </w:p>
    <w:p w14:paraId="1A11F604">
      <w:pPr>
        <w:spacing w:before="171" w:line="228"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本合同于</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position w:val="-2"/>
          <w:sz w:val="24"/>
          <w:szCs w:val="24"/>
        </w:rPr>
        <w:t>年</w:t>
      </w:r>
      <w:r>
        <w:rPr>
          <w:rFonts w:hint="eastAsia" w:asciiTheme="minorEastAsia" w:hAnsiTheme="minorEastAsia" w:eastAsiaTheme="minorEastAsia" w:cstheme="minorEastAsia"/>
          <w:spacing w:val="-96"/>
          <w:position w:val="-2"/>
          <w:sz w:val="24"/>
          <w:szCs w:val="24"/>
        </w:rPr>
        <w:t xml:space="preserve"> </w:t>
      </w:r>
      <w:r>
        <w:rPr>
          <w:rFonts w:hint="eastAsia" w:asciiTheme="minorEastAsia" w:hAnsiTheme="minorEastAsia" w:eastAsiaTheme="minorEastAsia" w:cstheme="minorEastAsia"/>
          <w:spacing w:val="-3"/>
          <w:position w:val="-2"/>
          <w:sz w:val="24"/>
          <w:szCs w:val="24"/>
          <w:u w:val="single" w:color="auto"/>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3"/>
          <w:position w:val="-4"/>
          <w:sz w:val="24"/>
          <w:szCs w:val="24"/>
          <w:u w:val="single" w:color="auto"/>
        </w:rPr>
        <w:t xml:space="preserve">          </w:t>
      </w:r>
      <w:r>
        <w:rPr>
          <w:rFonts w:hint="eastAsia" w:asciiTheme="minorEastAsia" w:hAnsiTheme="minorEastAsia" w:eastAsiaTheme="minorEastAsia" w:cstheme="minorEastAsia"/>
          <w:spacing w:val="-3"/>
          <w:sz w:val="24"/>
          <w:szCs w:val="24"/>
        </w:rPr>
        <w:t>日签订。</w:t>
      </w:r>
    </w:p>
    <w:p w14:paraId="3D82ACFA">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 、签订地点</w:t>
      </w:r>
    </w:p>
    <w:p w14:paraId="1E37875E">
      <w:pPr>
        <w:spacing w:before="192" w:line="219" w:lineRule="auto"/>
        <w:ind w:left="7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本合同</w:t>
      </w:r>
      <w:r>
        <w:rPr>
          <w:rFonts w:hint="eastAsia" w:asciiTheme="minorEastAsia" w:hAnsiTheme="minorEastAsia" w:eastAsiaTheme="minorEastAsia" w:cstheme="minorEastAsia"/>
          <w:spacing w:val="7"/>
          <w:sz w:val="24"/>
          <w:szCs w:val="24"/>
          <w:u w:val="none" w:color="auto"/>
        </w:rPr>
        <w:t>在</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none" w:color="auto"/>
        </w:rPr>
        <w:t>签订</w:t>
      </w:r>
      <w:r>
        <w:rPr>
          <w:rFonts w:hint="eastAsia" w:asciiTheme="minorEastAsia" w:hAnsiTheme="minorEastAsia" w:eastAsiaTheme="minorEastAsia" w:cstheme="minorEastAsia"/>
          <w:spacing w:val="7"/>
          <w:sz w:val="24"/>
          <w:szCs w:val="24"/>
        </w:rPr>
        <w:t>。</w:t>
      </w:r>
    </w:p>
    <w:p w14:paraId="35A2EC95">
      <w:pPr>
        <w:spacing w:before="176" w:line="220" w:lineRule="auto"/>
        <w:ind w:left="747"/>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十</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2"/>
          <w:sz w:val="24"/>
          <w:szCs w:val="24"/>
        </w:rPr>
        <w:t>一、补充协议</w:t>
      </w:r>
    </w:p>
    <w:p w14:paraId="6C944BA9">
      <w:pPr>
        <w:spacing w:before="209" w:line="219" w:lineRule="auto"/>
        <w:ind w:left="74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8"/>
          <w:sz w:val="24"/>
          <w:szCs w:val="24"/>
        </w:rPr>
        <w:t>合同未尽事宜，合同当事人另行签订补充协议，补充协议是合同的组成部分。</w:t>
      </w:r>
    </w:p>
    <w:p w14:paraId="7FC49D3E">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十二、合同生效</w:t>
      </w:r>
    </w:p>
    <w:p w14:paraId="456EB439">
      <w:pPr>
        <w:spacing w:before="134" w:line="219" w:lineRule="auto"/>
        <w:ind w:left="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本合同自  </w:t>
      </w:r>
      <w:r>
        <w:rPr>
          <w:rFonts w:hint="eastAsia" w:asciiTheme="minorEastAsia" w:hAnsiTheme="minorEastAsia" w:eastAsiaTheme="minorEastAsia" w:cstheme="minorEastAsia"/>
          <w:spacing w:val="-9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合同各方签字盖章之日起</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生</w:t>
      </w:r>
      <w:r>
        <w:rPr>
          <w:rFonts w:hint="eastAsia" w:asciiTheme="minorEastAsia" w:hAnsiTheme="minorEastAsia" w:eastAsiaTheme="minorEastAsia" w:cstheme="minorEastAsia"/>
          <w:spacing w:val="2"/>
          <w:sz w:val="24"/>
          <w:szCs w:val="24"/>
        </w:rPr>
        <w:t>效。</w:t>
      </w:r>
    </w:p>
    <w:p w14:paraId="48D86A30">
      <w:pPr>
        <w:spacing w:before="165" w:line="219" w:lineRule="auto"/>
        <w:ind w:left="747"/>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十三、合同份数</w:t>
      </w:r>
    </w:p>
    <w:p w14:paraId="65B4BBEF">
      <w:pPr>
        <w:spacing w:before="203" w:line="334" w:lineRule="auto"/>
        <w:ind w:right="1239" w:firstLine="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本合同一式</w:t>
      </w:r>
      <w:r>
        <w:rPr>
          <w:rFonts w:hint="eastAsia" w:asciiTheme="minorEastAsia" w:hAnsiTheme="minorEastAsia" w:eastAsiaTheme="minorEastAsia" w:cstheme="minorEastAsia"/>
          <w:spacing w:val="-47"/>
          <w:sz w:val="24"/>
          <w:szCs w:val="24"/>
          <w:u w:val="single"/>
        </w:rPr>
        <w:t xml:space="preserve"> </w:t>
      </w:r>
      <w:r>
        <w:rPr>
          <w:rFonts w:hint="eastAsia" w:asciiTheme="minorEastAsia" w:hAnsiTheme="minorEastAsia" w:eastAsiaTheme="minorEastAsia" w:cstheme="minorEastAsia"/>
          <w:spacing w:val="-47"/>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份，均具有同等法律效力，发</w:t>
      </w:r>
      <w:r>
        <w:rPr>
          <w:rFonts w:hint="eastAsia" w:asciiTheme="minorEastAsia" w:hAnsiTheme="minorEastAsia" w:eastAsiaTheme="minorEastAsia" w:cstheme="minorEastAsia"/>
          <w:spacing w:val="1"/>
          <w:sz w:val="24"/>
          <w:szCs w:val="24"/>
        </w:rPr>
        <w:t>包人执</w:t>
      </w:r>
      <w:bookmarkStart w:id="192" w:name="OLE_LINK6"/>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none" w:color="auto"/>
        </w:rPr>
        <w:t xml:space="preserve"> </w:t>
      </w:r>
      <w:r>
        <w:rPr>
          <w:rFonts w:hint="eastAsia" w:asciiTheme="minorEastAsia" w:hAnsiTheme="minorEastAsia" w:eastAsiaTheme="minorEastAsia" w:cstheme="minorEastAsia"/>
          <w:spacing w:val="1"/>
          <w:sz w:val="24"/>
          <w:szCs w:val="24"/>
          <w:u w:val="none" w:color="auto"/>
          <w:lang w:val="en-US" w:eastAsia="zh-CN"/>
        </w:rPr>
        <w:t>份</w:t>
      </w:r>
      <w:r>
        <w:rPr>
          <w:rFonts w:hint="eastAsia" w:asciiTheme="minorEastAsia" w:hAnsiTheme="minorEastAsia" w:eastAsiaTheme="minorEastAsia" w:cstheme="minorEastAsia"/>
          <w:spacing w:val="-40"/>
          <w:sz w:val="24"/>
          <w:szCs w:val="24"/>
        </w:rPr>
        <w:t xml:space="preserve"> </w:t>
      </w:r>
      <w:bookmarkEnd w:id="192"/>
      <w:r>
        <w:rPr>
          <w:rFonts w:hint="eastAsia" w:asciiTheme="minorEastAsia" w:hAnsiTheme="minorEastAsia" w:eastAsiaTheme="minorEastAsia" w:cstheme="minorEastAsia"/>
          <w:spacing w:val="1"/>
          <w:sz w:val="24"/>
          <w:szCs w:val="24"/>
        </w:rPr>
        <w:t>,承包人执</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10"/>
          <w:sz w:val="24"/>
          <w:szCs w:val="24"/>
          <w:u w:val="single"/>
        </w:rPr>
        <w:t xml:space="preserve"> </w:t>
      </w:r>
      <w:r>
        <w:rPr>
          <w:rFonts w:hint="eastAsia" w:asciiTheme="minorEastAsia" w:hAnsiTheme="minorEastAsia" w:eastAsiaTheme="minorEastAsia" w:cstheme="minorEastAsia"/>
          <w:spacing w:val="-110"/>
          <w:sz w:val="24"/>
          <w:szCs w:val="24"/>
          <w:u w:val="single"/>
          <w:lang w:val="en-US" w:eastAsia="zh-CN"/>
        </w:rPr>
        <w:t xml:space="preserve">                                       份         </w:t>
      </w:r>
      <w:r>
        <w:rPr>
          <w:rFonts w:hint="eastAsia" w:asciiTheme="minorEastAsia" w:hAnsiTheme="minorEastAsia" w:eastAsiaTheme="minorEastAsia" w:cstheme="minorEastAsia"/>
          <w:spacing w:val="-110"/>
          <w:sz w:val="24"/>
          <w:szCs w:val="24"/>
          <w:u w:val="none"/>
          <w:lang w:val="en-US" w:eastAsia="zh-CN"/>
        </w:rPr>
        <w:t>。</w:t>
      </w:r>
    </w:p>
    <w:p w14:paraId="44F995BB">
      <w:pPr>
        <w:pStyle w:val="11"/>
        <w:spacing w:line="250" w:lineRule="auto"/>
        <w:rPr>
          <w:rFonts w:hint="eastAsia" w:asciiTheme="minorEastAsia" w:hAnsiTheme="minorEastAsia" w:eastAsiaTheme="minorEastAsia" w:cstheme="minorEastAsia"/>
          <w:sz w:val="24"/>
          <w:szCs w:val="24"/>
        </w:rPr>
      </w:pPr>
    </w:p>
    <w:p w14:paraId="4138536A">
      <w:pPr>
        <w:pStyle w:val="11"/>
        <w:spacing w:line="251" w:lineRule="auto"/>
        <w:rPr>
          <w:rFonts w:hint="eastAsia" w:asciiTheme="minorEastAsia" w:hAnsiTheme="minorEastAsia" w:eastAsiaTheme="minorEastAsia" w:cstheme="minorEastAsia"/>
          <w:sz w:val="24"/>
          <w:szCs w:val="24"/>
        </w:rPr>
      </w:pPr>
    </w:p>
    <w:p w14:paraId="679F9F17">
      <w:pPr>
        <w:spacing w:before="78" w:line="212" w:lineRule="auto"/>
        <w:rPr>
          <w:rFonts w:hint="eastAsia" w:asciiTheme="minorEastAsia" w:hAnsiTheme="minorEastAsia" w:eastAsiaTheme="minorEastAsia" w:cstheme="minorEastAsia"/>
          <w:spacing w:val="-6"/>
          <w:sz w:val="24"/>
          <w:szCs w:val="24"/>
        </w:rPr>
      </w:pPr>
    </w:p>
    <w:p w14:paraId="71D6706B">
      <w:pPr>
        <w:tabs>
          <w:tab w:val="left" w:pos="6314"/>
        </w:tabs>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发包人：</w:t>
      </w:r>
      <w:bookmarkStart w:id="193" w:name="OLE_LINK1"/>
      <w:r>
        <w:rPr>
          <w:rFonts w:hint="eastAsia" w:asciiTheme="minorEastAsia" w:hAnsiTheme="minorEastAsia" w:eastAsiaTheme="minorEastAsia" w:cstheme="minorEastAsia"/>
          <w:spacing w:val="-5"/>
          <w:sz w:val="24"/>
          <w:szCs w:val="24"/>
        </w:rPr>
        <w:t>( 公章)</w:t>
      </w:r>
      <w:bookmarkEnd w:id="193"/>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承包人 ：( 公章)</w:t>
      </w:r>
    </w:p>
    <w:p w14:paraId="5DF4374D">
      <w:pPr>
        <w:spacing w:before="203" w:line="229"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 xml:space="preserve">                           </w:t>
      </w:r>
    </w:p>
    <w:p w14:paraId="5E1F0B98">
      <w:pPr>
        <w:spacing w:before="203" w:line="229" w:lineRule="auto"/>
        <w:rPr>
          <w:rFonts w:hint="eastAsia" w:asciiTheme="minorEastAsia" w:hAnsiTheme="minorEastAsia" w:eastAsiaTheme="minorEastAsia" w:cstheme="minorEastAsia"/>
          <w:spacing w:val="-5"/>
          <w:sz w:val="24"/>
          <w:szCs w:val="24"/>
        </w:rPr>
      </w:pPr>
      <w:bookmarkStart w:id="194" w:name="OLE_LINK2"/>
      <w:r>
        <w:rPr>
          <w:rFonts w:hint="eastAsia" w:asciiTheme="minorEastAsia" w:hAnsiTheme="minorEastAsia" w:eastAsiaTheme="minorEastAsia" w:cstheme="minorEastAsia"/>
          <w:spacing w:val="-5"/>
          <w:sz w:val="24"/>
          <w:szCs w:val="24"/>
        </w:rPr>
        <w:t xml:space="preserve">法定代表人或其委托代理人： </w:t>
      </w:r>
      <w:bookmarkStart w:id="195" w:name="OLE_LINK3"/>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bookmarkEnd w:id="195"/>
      <w:r>
        <w:rPr>
          <w:rFonts w:hint="eastAsia" w:asciiTheme="minorEastAsia" w:hAnsiTheme="minorEastAsia" w:eastAsiaTheme="minorEastAsia" w:cstheme="minorEastAsia"/>
          <w:spacing w:val="-5"/>
          <w:sz w:val="24"/>
          <w:szCs w:val="24"/>
          <w:lang w:eastAsia="zh-CN"/>
        </w:rPr>
        <w:tab/>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法定代表人或其委托代理人： (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p>
    <w:p w14:paraId="37413663">
      <w:pPr>
        <w:tabs>
          <w:tab w:val="center" w:pos="4980"/>
        </w:tabs>
        <w:spacing w:before="203" w:line="229" w:lineRule="auto"/>
        <w:rPr>
          <w:rFonts w:hint="eastAsia" w:asciiTheme="minorEastAsia" w:hAnsiTheme="minorEastAsia" w:eastAsiaTheme="minorEastAsia" w:cstheme="minorEastAsia"/>
          <w:spacing w:val="-5"/>
          <w:sz w:val="24"/>
          <w:szCs w:val="24"/>
          <w:lang w:eastAsia="zh-CN"/>
        </w:rPr>
      </w:pPr>
    </w:p>
    <w:bookmarkEnd w:id="194"/>
    <w:p w14:paraId="78A2DCCE">
      <w:pPr>
        <w:spacing w:before="203" w:line="229" w:lineRule="auto"/>
        <w:rPr>
          <w:rFonts w:hint="eastAsia" w:asciiTheme="minorEastAsia" w:hAnsiTheme="minorEastAsia" w:eastAsiaTheme="minorEastAsia" w:cstheme="minorEastAsia"/>
          <w:spacing w:val="-5"/>
          <w:sz w:val="24"/>
          <w:szCs w:val="24"/>
        </w:rPr>
      </w:pPr>
      <w:bookmarkStart w:id="196" w:name="OLE_LINK4"/>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bookmarkEnd w:id="196"/>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lang w:val="en-US" w:eastAsia="zh-CN"/>
        </w:rPr>
        <w:tab/>
      </w:r>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p>
    <w:p w14:paraId="02DAE2A1">
      <w:pPr>
        <w:tabs>
          <w:tab w:val="center" w:pos="4980"/>
        </w:tabs>
        <w:spacing w:before="203" w:line="229" w:lineRule="auto"/>
        <w:rPr>
          <w:rFonts w:hint="eastAsia" w:asciiTheme="minorEastAsia" w:hAnsiTheme="minorEastAsia" w:eastAsiaTheme="minorEastAsia" w:cstheme="minorEastAsia"/>
          <w:sz w:val="24"/>
          <w:szCs w:val="24"/>
          <w:lang w:val="en-US" w:eastAsia="zh-CN"/>
        </w:rPr>
      </w:pPr>
    </w:p>
    <w:p w14:paraId="452F7248">
      <w:pPr>
        <w:spacing w:before="79" w:line="219" w:lineRule="auto"/>
        <w:rPr>
          <w:rFonts w:hint="eastAsia" w:asciiTheme="minorEastAsia" w:hAnsiTheme="minorEastAsia" w:eastAsiaTheme="minorEastAsia" w:cstheme="minorEastAsia"/>
          <w:sz w:val="24"/>
          <w:szCs w:val="24"/>
        </w:rPr>
      </w:pPr>
    </w:p>
    <w:p w14:paraId="69DFCD15">
      <w:pPr>
        <w:tabs>
          <w:tab w:val="center" w:pos="4980"/>
        </w:tabs>
        <w:spacing w:before="203" w:line="229" w:lineRule="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 xml:space="preserve">地  址：                    </w:t>
      </w:r>
      <w:r>
        <w:rPr>
          <w:rFonts w:hint="eastAsia" w:asciiTheme="minorEastAsia" w:hAnsiTheme="minorEastAsia" w:eastAsiaTheme="minorEastAsia" w:cstheme="minorEastAsia"/>
          <w:spacing w:val="-5"/>
          <w:sz w:val="24"/>
          <w:szCs w:val="24"/>
          <w:lang w:eastAsia="zh-CN"/>
        </w:rPr>
        <w:tab/>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地  址：  </w:t>
      </w:r>
      <w:r>
        <w:rPr>
          <w:rFonts w:hint="eastAsia" w:asciiTheme="minorEastAsia" w:hAnsiTheme="minorEastAsia" w:eastAsiaTheme="minorEastAsia" w:cstheme="minorEastAsia"/>
          <w:spacing w:val="-5"/>
          <w:sz w:val="24"/>
          <w:szCs w:val="24"/>
          <w:lang w:val="en-US" w:eastAsia="zh-CN"/>
        </w:rPr>
        <w:t xml:space="preserve">  </w:t>
      </w:r>
    </w:p>
    <w:p w14:paraId="41808FFD">
      <w:pPr>
        <w:tabs>
          <w:tab w:val="center" w:pos="4980"/>
        </w:tabs>
        <w:spacing w:before="203" w:line="229" w:lineRule="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 xml:space="preserve">电  话：                    </w:t>
      </w:r>
      <w:r>
        <w:rPr>
          <w:rFonts w:hint="eastAsia" w:asciiTheme="minorEastAsia" w:hAnsiTheme="minorEastAsia" w:eastAsiaTheme="minorEastAsia" w:cstheme="minorEastAsia"/>
          <w:spacing w:val="-5"/>
          <w:sz w:val="24"/>
          <w:szCs w:val="24"/>
          <w:lang w:eastAsia="zh-CN"/>
        </w:rPr>
        <w:tab/>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电  话： </w:t>
      </w:r>
    </w:p>
    <w:p w14:paraId="4D92F3B0">
      <w:pPr>
        <w:tabs>
          <w:tab w:val="center" w:pos="4980"/>
        </w:tabs>
        <w:spacing w:before="203" w:line="229" w:lineRule="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 xml:space="preserve">开户银行 ：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lang w:val="en-US" w:eastAsia="zh-CN"/>
        </w:rPr>
        <w:tab/>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开户银行： </w:t>
      </w:r>
    </w:p>
    <w:p w14:paraId="64EA699D">
      <w:pPr>
        <w:tabs>
          <w:tab w:val="center" w:pos="4980"/>
        </w:tabs>
        <w:spacing w:before="203" w:line="229" w:lineRule="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 xml:space="preserve">账   号 ：                         </w:t>
      </w:r>
      <w:r>
        <w:rPr>
          <w:rFonts w:hint="eastAsia" w:asciiTheme="minorEastAsia" w:hAnsiTheme="minorEastAsia" w:eastAsiaTheme="minorEastAsia" w:cstheme="minorEastAsia"/>
          <w:spacing w:val="-5"/>
          <w:sz w:val="24"/>
          <w:szCs w:val="24"/>
          <w:lang w:eastAsia="zh-CN"/>
        </w:rPr>
        <w:tab/>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账  号： </w:t>
      </w:r>
    </w:p>
    <w:p w14:paraId="5E042924">
      <w:pPr>
        <w:spacing w:before="203" w:line="229" w:lineRule="auto"/>
        <w:rPr>
          <w:rFonts w:hint="eastAsia" w:asciiTheme="minorEastAsia" w:hAnsiTheme="minorEastAsia" w:eastAsiaTheme="minorEastAsia" w:cstheme="minorEastAsia"/>
          <w:spacing w:val="-5"/>
          <w:sz w:val="24"/>
          <w:szCs w:val="24"/>
        </w:rPr>
      </w:pPr>
    </w:p>
    <w:p w14:paraId="1F625B13">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签约时间：       年      月</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日</w:t>
      </w:r>
    </w:p>
    <w:p w14:paraId="4154CF97">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签约地点：</w:t>
      </w:r>
    </w:p>
    <w:p w14:paraId="64F1F9D6">
      <w:pPr>
        <w:spacing w:before="203" w:line="229"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                             </w:t>
      </w:r>
    </w:p>
    <w:p w14:paraId="3E101E14">
      <w:pPr>
        <w:spacing w:before="203" w:line="229" w:lineRule="auto"/>
        <w:ind w:firstLine="460" w:firstLineChars="200"/>
        <w:rPr>
          <w:rFonts w:hint="eastAsia" w:asciiTheme="minorEastAsia" w:hAnsiTheme="minorEastAsia" w:eastAsiaTheme="minorEastAsia" w:cstheme="minorEastAsia"/>
          <w:spacing w:val="-5"/>
          <w:sz w:val="24"/>
          <w:szCs w:val="24"/>
        </w:rPr>
      </w:pPr>
    </w:p>
    <w:p w14:paraId="0BC54A3A">
      <w:pPr>
        <w:pStyle w:val="11"/>
        <w:spacing w:line="14" w:lineRule="auto"/>
      </w:pPr>
      <w:r>
        <w:rPr>
          <w:rFonts w:hint="eastAsia" w:asciiTheme="minorEastAsia" w:hAnsiTheme="minorEastAsia" w:eastAsiaTheme="minorEastAsia" w:cstheme="minorEastAsia"/>
          <w:sz w:val="24"/>
          <w:szCs w:val="24"/>
        </w:rPr>
        <w:br w:type="column"/>
      </w:r>
    </w:p>
    <w:p w14:paraId="2A6E65D9">
      <w:pPr>
        <w:pStyle w:val="11"/>
        <w:spacing w:line="241" w:lineRule="auto"/>
      </w:pPr>
    </w:p>
    <w:p w14:paraId="5C4F122C">
      <w:pPr>
        <w:spacing w:before="142" w:line="219" w:lineRule="auto"/>
        <w:jc w:val="center"/>
        <w:rPr>
          <w:rFonts w:ascii="宋体" w:hAnsi="宋体" w:eastAsia="宋体" w:cs="宋体"/>
          <w:sz w:val="29"/>
          <w:szCs w:val="29"/>
        </w:rPr>
      </w:pPr>
      <w:r>
        <w:rPr>
          <w:rFonts w:ascii="宋体" w:hAnsi="宋体" w:eastAsia="宋体" w:cs="宋体"/>
          <w:b/>
          <w:bCs/>
          <w:spacing w:val="2"/>
          <w:sz w:val="29"/>
          <w:szCs w:val="29"/>
        </w:rPr>
        <w:t>第二部分通用合同条款</w:t>
      </w:r>
    </w:p>
    <w:p w14:paraId="53051B77">
      <w:pPr>
        <w:spacing w:before="206" w:line="219" w:lineRule="auto"/>
        <w:jc w:val="right"/>
        <w:rPr>
          <w:rFonts w:ascii="宋体" w:hAnsi="宋体" w:eastAsia="宋体" w:cs="宋体"/>
          <w:sz w:val="24"/>
          <w:szCs w:val="24"/>
        </w:rPr>
      </w:pPr>
      <w:r>
        <w:rPr>
          <w:rFonts w:ascii="宋体" w:hAnsi="宋体" w:eastAsia="宋体" w:cs="宋体"/>
          <w:spacing w:val="-1"/>
          <w:sz w:val="24"/>
          <w:szCs w:val="24"/>
        </w:rPr>
        <w:t>通用条款部分按照建设工程施工合同示范文本</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2"/>
          <w:sz w:val="24"/>
          <w:szCs w:val="24"/>
        </w:rPr>
        <w:t>F-2013-0201</w:t>
      </w:r>
      <w:r>
        <w:rPr>
          <w:rFonts w:ascii="宋体" w:hAnsi="宋体" w:eastAsia="宋体" w:cs="宋体"/>
          <w:spacing w:val="-2"/>
          <w:sz w:val="24"/>
          <w:szCs w:val="24"/>
        </w:rPr>
        <w:t>中的通用合同条款执行。</w:t>
      </w:r>
    </w:p>
    <w:p w14:paraId="674AF92D">
      <w:pPr>
        <w:pStyle w:val="11"/>
        <w:spacing w:line="259" w:lineRule="auto"/>
      </w:pPr>
    </w:p>
    <w:p w14:paraId="68C83D70">
      <w:pPr>
        <w:pStyle w:val="11"/>
        <w:spacing w:line="259" w:lineRule="auto"/>
      </w:pPr>
    </w:p>
    <w:p w14:paraId="515F4911">
      <w:pPr>
        <w:pStyle w:val="11"/>
        <w:spacing w:line="260" w:lineRule="auto"/>
      </w:pPr>
    </w:p>
    <w:p w14:paraId="0ABC5F30">
      <w:pPr>
        <w:pStyle w:val="11"/>
        <w:spacing w:line="260" w:lineRule="auto"/>
      </w:pPr>
    </w:p>
    <w:p w14:paraId="51788FDF">
      <w:pPr>
        <w:pStyle w:val="11"/>
        <w:spacing w:line="260" w:lineRule="auto"/>
      </w:pPr>
    </w:p>
    <w:p w14:paraId="01D46F90">
      <w:pPr>
        <w:spacing w:line="2380" w:lineRule="exact"/>
        <w:ind w:firstLine="1251"/>
      </w:pPr>
    </w:p>
    <w:p w14:paraId="567236F4">
      <w:pPr>
        <w:spacing w:line="2380" w:lineRule="exact"/>
        <w:sectPr>
          <w:footerReference r:id="rId14" w:type="default"/>
          <w:pgSz w:w="11906" w:h="16838"/>
          <w:pgMar w:top="1304" w:right="1134" w:bottom="1304" w:left="1134" w:header="0" w:footer="1293" w:gutter="0"/>
          <w:pgNumType w:fmt="numberInDash"/>
          <w:cols w:space="0" w:num="1"/>
          <w:rtlGutter w:val="0"/>
          <w:docGrid w:linePitch="0" w:charSpace="0"/>
        </w:sectPr>
      </w:pPr>
    </w:p>
    <w:p w14:paraId="5CAD45E1">
      <w:pPr>
        <w:spacing w:before="58" w:line="219" w:lineRule="auto"/>
        <w:ind w:left="3563"/>
        <w:rPr>
          <w:rFonts w:ascii="宋体" w:hAnsi="宋体" w:eastAsia="宋体" w:cs="宋体"/>
          <w:sz w:val="29"/>
          <w:szCs w:val="29"/>
        </w:rPr>
      </w:pPr>
      <w:r>
        <w:rPr>
          <w:rFonts w:ascii="宋体" w:hAnsi="宋体" w:eastAsia="宋体" w:cs="宋体"/>
          <w:b/>
          <w:bCs/>
          <w:spacing w:val="-12"/>
          <w:sz w:val="29"/>
          <w:szCs w:val="29"/>
        </w:rPr>
        <w:t>第三部分</w:t>
      </w:r>
      <w:r>
        <w:rPr>
          <w:rFonts w:ascii="宋体" w:hAnsi="宋体" w:eastAsia="宋体" w:cs="宋体"/>
          <w:spacing w:val="65"/>
          <w:sz w:val="29"/>
          <w:szCs w:val="29"/>
        </w:rPr>
        <w:t xml:space="preserve">  </w:t>
      </w:r>
      <w:r>
        <w:rPr>
          <w:rFonts w:ascii="宋体" w:hAnsi="宋体" w:eastAsia="宋体" w:cs="宋体"/>
          <w:b/>
          <w:bCs/>
          <w:spacing w:val="-12"/>
          <w:sz w:val="29"/>
          <w:szCs w:val="29"/>
        </w:rPr>
        <w:t>专用条款</w:t>
      </w:r>
    </w:p>
    <w:p w14:paraId="4C36BF40">
      <w:pPr>
        <w:pStyle w:val="11"/>
        <w:spacing w:line="251" w:lineRule="auto"/>
      </w:pPr>
    </w:p>
    <w:p w14:paraId="1014CF82">
      <w:pPr>
        <w:spacing w:before="75" w:line="220" w:lineRule="auto"/>
        <w:ind w:left="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一般约定</w:t>
      </w:r>
    </w:p>
    <w:p w14:paraId="6A8B70A4">
      <w:pPr>
        <w:pStyle w:val="11"/>
        <w:spacing w:line="249" w:lineRule="auto"/>
        <w:rPr>
          <w:rFonts w:hint="eastAsia" w:asciiTheme="minorEastAsia" w:hAnsiTheme="minorEastAsia" w:eastAsiaTheme="minorEastAsia" w:cstheme="minorEastAsia"/>
          <w:sz w:val="24"/>
          <w:szCs w:val="24"/>
        </w:rPr>
      </w:pPr>
    </w:p>
    <w:p w14:paraId="2766CB71">
      <w:pPr>
        <w:spacing w:before="75" w:line="220"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3"/>
          <w:sz w:val="24"/>
          <w:szCs w:val="24"/>
        </w:rPr>
        <w:t>1词语定义</w:t>
      </w:r>
    </w:p>
    <w:p w14:paraId="5A138F69">
      <w:pPr>
        <w:spacing w:before="298" w:line="221"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1.1.1合同</w:t>
      </w:r>
    </w:p>
    <w:p w14:paraId="2A1BFBCB">
      <w:pPr>
        <w:spacing w:before="181"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1.1.1.1其他合同文件包括：</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p>
    <w:p w14:paraId="7FF15206">
      <w:pPr>
        <w:spacing w:before="168" w:line="220"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1.1.2工程和设备</w:t>
      </w:r>
    </w:p>
    <w:p w14:paraId="715D1DCA">
      <w:pPr>
        <w:spacing w:before="185"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"1.1.2.1"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1.1.2.1</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3"/>
          <w:sz w:val="24"/>
          <w:szCs w:val="24"/>
        </w:rPr>
        <w:t xml:space="preserve">作为施工现场组成部分的其他场所包括： </w:t>
      </w:r>
      <w:r>
        <w:rPr>
          <w:rFonts w:hint="eastAsia" w:asciiTheme="minorEastAsia" w:hAnsiTheme="minorEastAsia" w:eastAsiaTheme="minorEastAsia" w:cstheme="minorEastAsia"/>
          <w:spacing w:val="3"/>
          <w:sz w:val="24"/>
          <w:szCs w:val="24"/>
          <w:u w:val="single" w:color="auto"/>
        </w:rPr>
        <w:t>按现有条件施工</w:t>
      </w:r>
      <w:r>
        <w:rPr>
          <w:rFonts w:hint="eastAsia" w:asciiTheme="minorEastAsia" w:hAnsiTheme="minorEastAsia" w:eastAsiaTheme="minorEastAsia" w:cstheme="minorEastAsia"/>
          <w:spacing w:val="3"/>
          <w:sz w:val="24"/>
          <w:szCs w:val="24"/>
        </w:rPr>
        <w:t>。</w:t>
      </w:r>
    </w:p>
    <w:p w14:paraId="672945AD">
      <w:pPr>
        <w:spacing w:before="198" w:line="221"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1.1.2.2永久占地包括：</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z w:val="24"/>
          <w:szCs w:val="24"/>
        </w:rPr>
        <w:t>。</w:t>
      </w:r>
    </w:p>
    <w:p w14:paraId="0D2C9D41">
      <w:pPr>
        <w:spacing w:before="184"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1.1.2.3临时占地包括：</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w:t>
      </w:r>
    </w:p>
    <w:p w14:paraId="123C8CBE">
      <w:pPr>
        <w:spacing w:before="17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1.2法律</w:t>
      </w:r>
    </w:p>
    <w:p w14:paraId="408A0F79">
      <w:pPr>
        <w:spacing w:before="276" w:line="366" w:lineRule="auto"/>
        <w:ind w:left="29" w:right="1402" w:firstLine="4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color="auto"/>
        </w:rPr>
        <w:t>：《中华人民共和国建筑</w:t>
      </w:r>
      <w:r>
        <w:rPr>
          <w:rFonts w:hint="eastAsia" w:asciiTheme="minorEastAsia" w:hAnsiTheme="minorEastAsia" w:eastAsiaTheme="minorEastAsia" w:cstheme="minorEastAsia"/>
          <w:spacing w:val="-1"/>
          <w:sz w:val="24"/>
          <w:szCs w:val="24"/>
          <w:u w:val="single" w:color="auto"/>
        </w:rPr>
        <w:t>法》、《中华人民共和国民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法典》及相应的法律和地方政府的有关规定等。  </w:t>
      </w:r>
    </w:p>
    <w:p w14:paraId="3FD272E2">
      <w:pPr>
        <w:spacing w:line="220"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1.3标准和规范</w:t>
      </w:r>
    </w:p>
    <w:p w14:paraId="0722D46D">
      <w:pPr>
        <w:spacing w:before="275" w:line="377" w:lineRule="auto"/>
        <w:ind w:right="1322"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1.3.1适用于工程的标准规范包括</w:t>
      </w:r>
      <w:r>
        <w:rPr>
          <w:rFonts w:hint="eastAsia" w:asciiTheme="minorEastAsia" w:hAnsiTheme="minorEastAsia" w:eastAsiaTheme="minorEastAsia" w:cstheme="minorEastAsia"/>
          <w:spacing w:val="-1"/>
          <w:sz w:val="24"/>
          <w:szCs w:val="24"/>
          <w:u w:val="single" w:color="auto"/>
        </w:rPr>
        <w:t>：《建设工程质量管理条例》、</w:t>
      </w:r>
      <w:r>
        <w:rPr>
          <w:rFonts w:hint="eastAsia" w:asciiTheme="minorEastAsia" w:hAnsiTheme="minorEastAsia" w:eastAsiaTheme="minorEastAsia" w:cstheme="minorEastAsia"/>
          <w:spacing w:val="-2"/>
          <w:sz w:val="24"/>
          <w:szCs w:val="24"/>
          <w:u w:val="single" w:color="auto"/>
        </w:rPr>
        <w:t>国家及重庆现行与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u w:val="single" w:color="auto"/>
        </w:rPr>
        <w:t>本工程相关的施工验收规范、质量标准及操作规程</w:t>
      </w:r>
      <w:r>
        <w:rPr>
          <w:rFonts w:hint="eastAsia" w:asciiTheme="minorEastAsia" w:hAnsiTheme="minorEastAsia" w:eastAsiaTheme="minorEastAsia" w:cstheme="minorEastAsia"/>
          <w:spacing w:val="4"/>
          <w:sz w:val="24"/>
          <w:szCs w:val="24"/>
        </w:rPr>
        <w:t>。</w:t>
      </w:r>
    </w:p>
    <w:p w14:paraId="76C43180">
      <w:pPr>
        <w:spacing w:before="1" w:line="218"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1.3.2发包人提供国外标准、规范的名称：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724A3B80">
      <w:pPr>
        <w:spacing w:before="19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发包人提供国外标准、规范的份数：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27E95D11">
      <w:pPr>
        <w:spacing w:before="19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发包人提供国外标准、规范的名称：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        </w:t>
      </w:r>
      <w:r>
        <w:rPr>
          <w:rFonts w:hint="eastAsia" w:asciiTheme="minorEastAsia" w:hAnsiTheme="minorEastAsia" w:eastAsiaTheme="minorEastAsia" w:cstheme="minorEastAsia"/>
          <w:sz w:val="24"/>
          <w:szCs w:val="24"/>
        </w:rPr>
        <w:t>。</w:t>
      </w:r>
    </w:p>
    <w:p w14:paraId="258C7E5B">
      <w:pPr>
        <w:spacing w:before="179"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1.3.3发包人对工程的技术标准和功能要求的特殊要求：</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5"/>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见施工图设计文件</w:t>
      </w:r>
      <w:r>
        <w:rPr>
          <w:rFonts w:hint="eastAsia" w:asciiTheme="minorEastAsia" w:hAnsiTheme="minorEastAsia" w:eastAsiaTheme="minorEastAsia" w:cstheme="minorEastAsia"/>
          <w:spacing w:val="11"/>
          <w:sz w:val="24"/>
          <w:szCs w:val="24"/>
        </w:rPr>
        <w:t>。</w:t>
      </w:r>
    </w:p>
    <w:p w14:paraId="030F1F4F">
      <w:pPr>
        <w:spacing w:before="187" w:line="21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1.4合同文件的优先顺序</w:t>
      </w:r>
    </w:p>
    <w:p w14:paraId="635197FE">
      <w:pPr>
        <w:spacing w:before="307" w:line="169"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p>
    <w:p w14:paraId="2EE20DB5">
      <w:pPr>
        <w:spacing w:line="25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6394F"/>
          <w:spacing w:val="-18"/>
          <w:position w:val="-6"/>
          <w:sz w:val="24"/>
          <w:szCs w:val="24"/>
        </w:rPr>
        <w:t>r</w:t>
      </w:r>
    </w:p>
    <w:p w14:paraId="4B0D3E4F">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(1)合同协议书；</w:t>
      </w:r>
    </w:p>
    <w:p w14:paraId="275D1AEF">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(2)成交通知书；</w:t>
      </w:r>
    </w:p>
    <w:p w14:paraId="2CA77153">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(3)竞采采购报价函及其明细报价表；</w:t>
      </w:r>
    </w:p>
    <w:p w14:paraId="2EFC3F80">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(4)专用合同条款及其附件；</w:t>
      </w:r>
    </w:p>
    <w:p w14:paraId="1D0AAB73">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(5)通用合同条款；</w:t>
      </w:r>
    </w:p>
    <w:p w14:paraId="300E86AF">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(6)技术标准和要求；</w:t>
      </w:r>
    </w:p>
    <w:p w14:paraId="21DF4414">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(7)图纸；</w:t>
      </w:r>
    </w:p>
    <w:p w14:paraId="10BCF223">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(8)已标价工程量清单；</w:t>
      </w:r>
    </w:p>
    <w:p w14:paraId="0574B291">
      <w:pPr>
        <w:spacing w:before="217" w:line="219" w:lineRule="auto"/>
        <w:ind w:left="439"/>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(9)其他合同文件(合同实施期间合同当事人的往来文件包括信函、纪要、备忘等) 。</w:t>
      </w:r>
    </w:p>
    <w:p w14:paraId="4D580FFE">
      <w:pPr>
        <w:spacing w:before="206" w:line="219" w:lineRule="auto"/>
        <w:ind w:firstLine="50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1.5图纸和承包人文件</w:t>
      </w:r>
    </w:p>
    <w:p w14:paraId="50E4FD90">
      <w:pPr>
        <w:spacing w:before="303" w:line="219" w:lineRule="auto"/>
        <w:ind w:firstLine="46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1.5.1 图纸的提供</w:t>
      </w:r>
    </w:p>
    <w:p w14:paraId="17021E8A">
      <w:pPr>
        <w:spacing w:before="196" w:line="219" w:lineRule="auto"/>
        <w:ind w:firstLine="50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发包人向承包人提供图纸的期限：</w:t>
      </w:r>
      <w:r>
        <w:rPr>
          <w:rFonts w:hint="eastAsia" w:asciiTheme="minorEastAsia" w:hAnsiTheme="minorEastAsia" w:eastAsiaTheme="minorEastAsia" w:cstheme="minorEastAsia"/>
          <w:spacing w:val="6"/>
          <w:sz w:val="24"/>
          <w:szCs w:val="24"/>
          <w:u w:val="single" w:color="auto"/>
        </w:rPr>
        <w:t>合同签订</w:t>
      </w:r>
      <w:r>
        <w:rPr>
          <w:rFonts w:hint="eastAsia" w:asciiTheme="minorEastAsia" w:hAnsiTheme="minorEastAsia" w:eastAsiaTheme="minorEastAsia" w:cstheme="minorEastAsia"/>
          <w:spacing w:val="5"/>
          <w:sz w:val="24"/>
          <w:szCs w:val="24"/>
          <w:u w:val="single" w:color="auto"/>
          <w:lang w:val="en-US" w:eastAsia="zh-CN"/>
        </w:rPr>
        <w:t>10</w:t>
      </w:r>
      <w:r>
        <w:rPr>
          <w:rFonts w:hint="eastAsia" w:asciiTheme="minorEastAsia" w:hAnsiTheme="minorEastAsia" w:eastAsiaTheme="minorEastAsia" w:cstheme="minorEastAsia"/>
          <w:spacing w:val="5"/>
          <w:sz w:val="24"/>
          <w:szCs w:val="24"/>
          <w:u w:val="single" w:color="auto"/>
        </w:rPr>
        <w:t>日内提供施工图</w:t>
      </w:r>
      <w:r>
        <w:rPr>
          <w:rFonts w:hint="eastAsia" w:asciiTheme="minorEastAsia" w:hAnsiTheme="minorEastAsia" w:eastAsiaTheme="minorEastAsia" w:cstheme="minorEastAsia"/>
          <w:spacing w:val="5"/>
          <w:sz w:val="24"/>
          <w:szCs w:val="24"/>
        </w:rPr>
        <w:t xml:space="preserve">  ：</w:t>
      </w:r>
    </w:p>
    <w:p w14:paraId="72FBAAFC">
      <w:pPr>
        <w:spacing w:before="135" w:line="219" w:lineRule="auto"/>
        <w:ind w:firstLine="46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发包人向承包人提供图纸的数量：</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1</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p>
    <w:p w14:paraId="3A5F6DA0">
      <w:pPr>
        <w:spacing w:before="165" w:line="219" w:lineRule="auto"/>
        <w:ind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发包人向承包人提供图纸的内容：</w:t>
      </w:r>
      <w:r>
        <w:rPr>
          <w:rFonts w:hint="eastAsia" w:asciiTheme="minorEastAsia" w:hAnsiTheme="minorEastAsia" w:eastAsiaTheme="minorEastAsia" w:cstheme="minorEastAsia"/>
          <w:spacing w:val="-1"/>
          <w:sz w:val="24"/>
          <w:szCs w:val="24"/>
          <w:u w:val="single" w:color="auto"/>
        </w:rPr>
        <w:t xml:space="preserve">    完整</w:t>
      </w:r>
      <w:r>
        <w:rPr>
          <w:rFonts w:hint="eastAsia" w:asciiTheme="minorEastAsia" w:hAnsiTheme="minorEastAsia" w:eastAsiaTheme="minorEastAsia" w:cstheme="minorEastAsia"/>
          <w:spacing w:val="-2"/>
          <w:sz w:val="24"/>
          <w:szCs w:val="24"/>
          <w:u w:val="single" w:color="auto"/>
        </w:rPr>
        <w:t>的施工图。</w:t>
      </w:r>
      <w:r>
        <w:rPr>
          <w:rFonts w:hint="eastAsia" w:asciiTheme="minorEastAsia" w:hAnsiTheme="minorEastAsia" w:eastAsiaTheme="minorEastAsia" w:cstheme="minorEastAsia"/>
          <w:sz w:val="24"/>
          <w:szCs w:val="24"/>
          <w:u w:val="single" w:color="auto"/>
        </w:rPr>
        <w:t xml:space="preserve">  </w:t>
      </w:r>
    </w:p>
    <w:p w14:paraId="3722390B">
      <w:pPr>
        <w:keepNext w:val="0"/>
        <w:keepLines w:val="0"/>
        <w:pageBreakBefore w:val="0"/>
        <w:widowControl w:val="0"/>
        <w:kinsoku/>
        <w:wordWrap/>
        <w:overflowPunct/>
        <w:topLinePunct w:val="0"/>
        <w:autoSpaceDE/>
        <w:autoSpaceDN/>
        <w:bidi w:val="0"/>
        <w:adjustRightInd/>
        <w:snapToGrid/>
        <w:spacing w:before="177" w:line="219" w:lineRule="auto"/>
        <w:ind w:firstLine="50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1.5.2承包人文件</w:t>
      </w:r>
    </w:p>
    <w:p w14:paraId="7B316A60">
      <w:pPr>
        <w:keepNext w:val="0"/>
        <w:keepLines w:val="0"/>
        <w:pageBreakBefore w:val="0"/>
        <w:widowControl w:val="0"/>
        <w:kinsoku/>
        <w:wordWrap/>
        <w:overflowPunct/>
        <w:topLinePunct w:val="0"/>
        <w:autoSpaceDE/>
        <w:autoSpaceDN/>
        <w:bidi w:val="0"/>
        <w:adjustRightInd/>
        <w:snapToGrid/>
        <w:spacing w:before="184" w:line="219" w:lineRule="auto"/>
        <w:ind w:firstLine="46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需要由承包人提供的文件，包括：</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w:t>
      </w:r>
    </w:p>
    <w:p w14:paraId="30E53AC5">
      <w:pPr>
        <w:keepNext w:val="0"/>
        <w:keepLines w:val="0"/>
        <w:pageBreakBefore w:val="0"/>
        <w:widowControl w:val="0"/>
        <w:kinsoku/>
        <w:wordWrap/>
        <w:overflowPunct/>
        <w:topLinePunct w:val="0"/>
        <w:autoSpaceDE/>
        <w:autoSpaceDN/>
        <w:bidi w:val="0"/>
        <w:adjustRightInd/>
        <w:snapToGrid/>
        <w:spacing w:before="186" w:line="221" w:lineRule="auto"/>
        <w:ind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承包人提供的文件的期限为：</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p>
    <w:p w14:paraId="339E367B">
      <w:pPr>
        <w:keepNext w:val="0"/>
        <w:keepLines w:val="0"/>
        <w:pageBreakBefore w:val="0"/>
        <w:widowControl w:val="0"/>
        <w:kinsoku/>
        <w:wordWrap/>
        <w:overflowPunct/>
        <w:topLinePunct w:val="0"/>
        <w:autoSpaceDE/>
        <w:autoSpaceDN/>
        <w:bidi w:val="0"/>
        <w:adjustRightInd/>
        <w:snapToGrid/>
        <w:spacing w:before="172" w:line="219" w:lineRule="auto"/>
        <w:ind w:firstLine="45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承包人提供的文件的数量为：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w:t>
      </w:r>
      <w:r>
        <w:rPr>
          <w:rFonts w:hint="eastAsia" w:asciiTheme="minorEastAsia" w:hAnsiTheme="minorEastAsia" w:eastAsiaTheme="minorEastAsia" w:cstheme="minorEastAsia"/>
          <w:spacing w:val="20"/>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6"/>
          <w:sz w:val="24"/>
          <w:szCs w:val="24"/>
        </w:rPr>
        <w:t>;</w:t>
      </w:r>
    </w:p>
    <w:p w14:paraId="14C32482">
      <w:pPr>
        <w:keepNext w:val="0"/>
        <w:keepLines w:val="0"/>
        <w:pageBreakBefore w:val="0"/>
        <w:widowControl w:val="0"/>
        <w:kinsoku/>
        <w:wordWrap/>
        <w:overflowPunct/>
        <w:topLinePunct w:val="0"/>
        <w:autoSpaceDE/>
        <w:autoSpaceDN/>
        <w:bidi w:val="0"/>
        <w:adjustRightInd/>
        <w:snapToGrid/>
        <w:spacing w:before="175" w:line="219" w:lineRule="auto"/>
        <w:ind w:firstLine="46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承包人提供的文件的形式为：</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w:t>
      </w:r>
    </w:p>
    <w:p w14:paraId="6A0765EB">
      <w:pPr>
        <w:keepNext w:val="0"/>
        <w:keepLines w:val="0"/>
        <w:pageBreakBefore w:val="0"/>
        <w:widowControl w:val="0"/>
        <w:kinsoku/>
        <w:wordWrap/>
        <w:overflowPunct/>
        <w:topLinePunct w:val="0"/>
        <w:autoSpaceDE/>
        <w:autoSpaceDN/>
        <w:bidi w:val="0"/>
        <w:adjustRightInd/>
        <w:snapToGrid/>
        <w:spacing w:before="147" w:line="219" w:lineRule="auto"/>
        <w:ind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发包人审批承包人文件的期限：</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1"/>
          <w:sz w:val="24"/>
          <w:szCs w:val="24"/>
        </w:rPr>
        <w:t>。</w:t>
      </w:r>
    </w:p>
    <w:p w14:paraId="0FC01909">
      <w:pPr>
        <w:keepNext w:val="0"/>
        <w:keepLines w:val="0"/>
        <w:pageBreakBefore w:val="0"/>
        <w:widowControl w:val="0"/>
        <w:kinsoku/>
        <w:wordWrap/>
        <w:overflowPunct/>
        <w:topLinePunct w:val="0"/>
        <w:autoSpaceDE/>
        <w:autoSpaceDN/>
        <w:bidi w:val="0"/>
        <w:adjustRightInd/>
        <w:snapToGrid/>
        <w:spacing w:before="166" w:line="220" w:lineRule="auto"/>
        <w:ind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1.5.3现场图纸准备</w:t>
      </w:r>
    </w:p>
    <w:p w14:paraId="73642DD6">
      <w:pPr>
        <w:keepNext w:val="0"/>
        <w:keepLines w:val="0"/>
        <w:pageBreakBefore w:val="0"/>
        <w:widowControl w:val="0"/>
        <w:kinsoku/>
        <w:wordWrap/>
        <w:overflowPunct/>
        <w:topLinePunct w:val="0"/>
        <w:autoSpaceDE/>
        <w:autoSpaceDN/>
        <w:bidi w:val="0"/>
        <w:adjustRightInd/>
        <w:snapToGrid/>
        <w:spacing w:before="194" w:line="220" w:lineRule="auto"/>
        <w:ind w:firstLine="46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关于现场图纸准备的约定：</w:t>
      </w:r>
      <w:r>
        <w:rPr>
          <w:rFonts w:hint="eastAsia" w:asciiTheme="minorEastAsia" w:hAnsiTheme="minorEastAsia" w:eastAsiaTheme="minorEastAsia" w:cstheme="minorEastAsia"/>
          <w:spacing w:val="25"/>
          <w:sz w:val="24"/>
          <w:szCs w:val="24"/>
          <w:u w:val="single" w:color="auto"/>
        </w:rPr>
        <w:t xml:space="preserve">   </w:t>
      </w:r>
      <w:bookmarkStart w:id="197" w:name="OLE_LINK5"/>
      <w:r>
        <w:rPr>
          <w:rFonts w:hint="eastAsia" w:asciiTheme="minorEastAsia" w:hAnsiTheme="minorEastAsia" w:eastAsiaTheme="minorEastAsia" w:cstheme="minorEastAsia"/>
          <w:spacing w:val="-4"/>
          <w:sz w:val="24"/>
          <w:szCs w:val="24"/>
          <w:u w:val="single" w:color="auto"/>
        </w:rPr>
        <w:t>/</w:t>
      </w:r>
      <w:bookmarkEnd w:id="197"/>
      <w:r>
        <w:rPr>
          <w:rFonts w:hint="eastAsia" w:asciiTheme="minorEastAsia" w:hAnsiTheme="minorEastAsia" w:eastAsiaTheme="minorEastAsia" w:cstheme="minorEastAsia"/>
          <w:spacing w:val="4"/>
          <w:sz w:val="24"/>
          <w:szCs w:val="24"/>
          <w:u w:val="single" w:color="auto"/>
        </w:rPr>
        <w:t xml:space="preserve">               </w:t>
      </w:r>
    </w:p>
    <w:p w14:paraId="4D09F9FE">
      <w:pPr>
        <w:keepNext w:val="0"/>
        <w:keepLines w:val="0"/>
        <w:pageBreakBefore w:val="0"/>
        <w:widowControl w:val="0"/>
        <w:kinsoku/>
        <w:wordWrap/>
        <w:overflowPunct/>
        <w:topLinePunct w:val="0"/>
        <w:autoSpaceDE/>
        <w:autoSpaceDN/>
        <w:bidi w:val="0"/>
        <w:adjustRightInd/>
        <w:snapToGrid/>
        <w:spacing w:before="177" w:line="221" w:lineRule="auto"/>
        <w:ind w:firstLine="49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rPr>
        <w:t>6联络</w:t>
      </w:r>
    </w:p>
    <w:p w14:paraId="013474BE">
      <w:pPr>
        <w:keepNext w:val="0"/>
        <w:keepLines w:val="0"/>
        <w:pageBreakBefore w:val="0"/>
        <w:widowControl w:val="0"/>
        <w:kinsoku/>
        <w:wordWrap/>
        <w:overflowPunct/>
        <w:topLinePunct w:val="0"/>
        <w:autoSpaceDE/>
        <w:autoSpaceDN/>
        <w:bidi w:val="0"/>
        <w:adjustRightInd/>
        <w:snapToGrid/>
        <w:spacing w:before="269" w:line="361" w:lineRule="auto"/>
        <w:ind w:firstLine="46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1.6.1发包人和承包人应当</w:t>
      </w:r>
      <w:r>
        <w:rPr>
          <w:rFonts w:hint="eastAsia" w:asciiTheme="minorEastAsia" w:hAnsiTheme="minorEastAsia" w:eastAsiaTheme="minorEastAsia" w:cstheme="minorEastAsia"/>
          <w:spacing w:val="-5"/>
          <w:sz w:val="24"/>
          <w:szCs w:val="24"/>
          <w:u w:val="none" w:color="auto"/>
        </w:rPr>
        <w:t>在</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rPr>
        <w:t xml:space="preserve">  天内将与合同有关的通知、批准、证明、证书、</w:t>
      </w:r>
      <w:r>
        <w:rPr>
          <w:rFonts w:hint="eastAsia" w:asciiTheme="minorEastAsia" w:hAnsiTheme="minorEastAsia" w:eastAsiaTheme="minorEastAsia" w:cstheme="minorEastAsia"/>
          <w:spacing w:val="-3"/>
          <w:sz w:val="24"/>
          <w:szCs w:val="24"/>
        </w:rPr>
        <w:t>指示、指令、要求、请求、同意、意见、确定和决定等书面函件送达对方当事人。</w:t>
      </w:r>
    </w:p>
    <w:p w14:paraId="1C077AAF">
      <w:pPr>
        <w:keepNext w:val="0"/>
        <w:keepLines w:val="0"/>
        <w:pageBreakBefore w:val="0"/>
        <w:widowControl w:val="0"/>
        <w:kinsoku/>
        <w:wordWrap/>
        <w:overflowPunct/>
        <w:topLinePunct w:val="0"/>
        <w:autoSpaceDE/>
        <w:autoSpaceDN/>
        <w:bidi w:val="0"/>
        <w:adjustRightInd/>
        <w:snapToGrid/>
        <w:spacing w:before="1" w:line="218"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1.6.2发包人接收文件的地点：</w:t>
      </w:r>
      <w:r>
        <w:rPr>
          <w:rFonts w:hint="eastAsia" w:asciiTheme="minorEastAsia" w:hAnsiTheme="minorEastAsia" w:eastAsiaTheme="minorEastAsia" w:cstheme="minorEastAsia"/>
          <w:spacing w:val="-52"/>
          <w:sz w:val="24"/>
          <w:szCs w:val="24"/>
          <w:u w:val="single"/>
        </w:rPr>
        <w:t xml:space="preserve"> </w:t>
      </w:r>
      <w:r>
        <w:rPr>
          <w:rFonts w:hint="eastAsia" w:asciiTheme="minorEastAsia" w:hAnsiTheme="minorEastAsia" w:eastAsiaTheme="minorEastAsia" w:cstheme="minorEastAsia"/>
          <w:spacing w:val="-52"/>
          <w:sz w:val="24"/>
          <w:szCs w:val="24"/>
          <w:u w:val="single"/>
          <w:lang w:val="en-US" w:eastAsia="zh-CN"/>
        </w:rPr>
        <w:t xml:space="preserve">                           </w:t>
      </w:r>
    </w:p>
    <w:p w14:paraId="6918F542">
      <w:pPr>
        <w:keepNext w:val="0"/>
        <w:keepLines w:val="0"/>
        <w:pageBreakBefore w:val="0"/>
        <w:widowControl w:val="0"/>
        <w:kinsoku/>
        <w:wordWrap/>
        <w:overflowPunct/>
        <w:topLinePunct w:val="0"/>
        <w:autoSpaceDE/>
        <w:autoSpaceDN/>
        <w:bidi w:val="0"/>
        <w:adjustRightInd/>
        <w:snapToGrid/>
        <w:spacing w:before="207" w:line="219" w:lineRule="auto"/>
        <w:ind w:firstLine="46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发包人指定的接收人为：</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pacing w:val="2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542240BA">
      <w:pPr>
        <w:keepNext w:val="0"/>
        <w:keepLines w:val="0"/>
        <w:pageBreakBefore w:val="0"/>
        <w:widowControl w:val="0"/>
        <w:kinsoku/>
        <w:wordWrap/>
        <w:overflowPunct/>
        <w:topLinePunct w:val="0"/>
        <w:autoSpaceDE/>
        <w:autoSpaceDN/>
        <w:bidi w:val="0"/>
        <w:adjustRightInd/>
        <w:snapToGrid/>
        <w:spacing w:before="165" w:line="219"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承包人接收文件的地点：</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38"/>
          <w:sz w:val="24"/>
          <w:szCs w:val="24"/>
          <w:u w:val="single" w:color="auto"/>
          <w:lang w:val="en-US" w:eastAsia="zh-CN"/>
        </w:rPr>
        <w:t xml:space="preserve">         </w:t>
      </w:r>
      <w:r>
        <w:rPr>
          <w:rFonts w:hint="eastAsia" w:asciiTheme="minorEastAsia" w:hAnsiTheme="minorEastAsia" w:eastAsiaTheme="minorEastAsia" w:cstheme="minorEastAsia"/>
          <w:spacing w:val="14"/>
          <w:sz w:val="24"/>
          <w:szCs w:val="24"/>
          <w:u w:val="single" w:color="auto"/>
        </w:rPr>
        <w:t xml:space="preserve">     </w:t>
      </w:r>
    </w:p>
    <w:p w14:paraId="70A592D7">
      <w:pPr>
        <w:keepNext w:val="0"/>
        <w:keepLines w:val="0"/>
        <w:pageBreakBefore w:val="0"/>
        <w:widowControl w:val="0"/>
        <w:kinsoku/>
        <w:wordWrap/>
        <w:overflowPunct/>
        <w:topLinePunct w:val="0"/>
        <w:autoSpaceDE/>
        <w:autoSpaceDN/>
        <w:bidi w:val="0"/>
        <w:adjustRightInd/>
        <w:snapToGrid/>
        <w:spacing w:before="176" w:line="219" w:lineRule="auto"/>
        <w:ind w:firstLine="46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承包人指定的接收人为：</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5665D0D2">
      <w:pPr>
        <w:spacing w:before="195" w:line="219" w:lineRule="auto"/>
        <w:ind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1.7交通运输</w:t>
      </w:r>
    </w:p>
    <w:p w14:paraId="2CD4A3FD">
      <w:pPr>
        <w:spacing w:before="295" w:line="219" w:lineRule="auto"/>
        <w:ind w:firstLine="46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1.7.1</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5"/>
          <w:sz w:val="24"/>
          <w:szCs w:val="24"/>
        </w:rPr>
        <w:t>出入现场的权利</w:t>
      </w:r>
    </w:p>
    <w:p w14:paraId="541867CB">
      <w:pPr>
        <w:spacing w:before="182" w:line="222" w:lineRule="auto"/>
        <w:ind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关于出入现场的权利的约定：</w:t>
      </w:r>
      <w:r>
        <w:rPr>
          <w:rFonts w:hint="eastAsia" w:asciiTheme="minorEastAsia" w:hAnsiTheme="minorEastAsia" w:eastAsiaTheme="minorEastAsia" w:cstheme="minorEastAsia"/>
          <w:spacing w:val="17"/>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w:t>
      </w:r>
      <w:r>
        <w:rPr>
          <w:rFonts w:hint="eastAsia" w:asciiTheme="minorEastAsia" w:hAnsiTheme="minorEastAsia" w:eastAsiaTheme="minorEastAsia" w:cstheme="minorEastAsia"/>
          <w:spacing w:val="4"/>
          <w:position w:val="1"/>
          <w:sz w:val="24"/>
          <w:szCs w:val="24"/>
          <w:u w:val="single" w:color="auto"/>
        </w:rPr>
        <w:t xml:space="preserve">                  </w:t>
      </w:r>
      <w:r>
        <w:rPr>
          <w:rFonts w:hint="eastAsia" w:asciiTheme="minorEastAsia" w:hAnsiTheme="minorEastAsia" w:eastAsiaTheme="minorEastAsia" w:cstheme="minorEastAsia"/>
          <w:spacing w:val="-2"/>
          <w:position w:val="1"/>
          <w:sz w:val="24"/>
          <w:szCs w:val="24"/>
          <w:u w:val="single" w:color="auto"/>
        </w:rPr>
        <w:t>。</w:t>
      </w:r>
    </w:p>
    <w:p w14:paraId="0490EC97">
      <w:pPr>
        <w:spacing w:before="175" w:line="219" w:lineRule="auto"/>
        <w:ind w:firstLine="49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1.7.2场内交通</w:t>
      </w:r>
    </w:p>
    <w:p w14:paraId="72EA6044">
      <w:pPr>
        <w:spacing w:before="175" w:line="219" w:lineRule="auto"/>
        <w:ind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关于场外交通和场内交通的边界的约定：</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现场现状  </w:t>
      </w:r>
      <w:r>
        <w:rPr>
          <w:rFonts w:hint="eastAsia" w:asciiTheme="minorEastAsia" w:hAnsiTheme="minorEastAsia" w:eastAsiaTheme="minorEastAsia" w:cstheme="minorEastAsia"/>
          <w:spacing w:val="4"/>
          <w:sz w:val="24"/>
          <w:szCs w:val="24"/>
        </w:rPr>
        <w:t>。</w:t>
      </w:r>
    </w:p>
    <w:p w14:paraId="3B246736">
      <w:pPr>
        <w:spacing w:before="139" w:line="219" w:lineRule="auto"/>
        <w:ind w:left="44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关于发包人向承包人免费提供满足工程施工需要的场内道路和交通设施的约定：</w:t>
      </w:r>
    </w:p>
    <w:p w14:paraId="07081CD8">
      <w:pPr>
        <w:spacing w:before="139"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1.7.3超大件和超重件的运输</w:t>
      </w:r>
    </w:p>
    <w:p w14:paraId="340F0C7D">
      <w:pPr>
        <w:spacing w:before="177" w:line="365" w:lineRule="auto"/>
        <w:ind w:right="1289"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运输超大件或超重件所需的道路和桥梁临时加固改造费用和其他有关</w:t>
      </w:r>
      <w:r>
        <w:rPr>
          <w:rFonts w:hint="eastAsia" w:asciiTheme="minorEastAsia" w:hAnsiTheme="minorEastAsia" w:eastAsiaTheme="minorEastAsia" w:cstheme="minorEastAsia"/>
          <w:spacing w:val="9"/>
          <w:sz w:val="24"/>
          <w:szCs w:val="24"/>
        </w:rPr>
        <w:t>费用由</w:t>
      </w:r>
      <w:r>
        <w:rPr>
          <w:rFonts w:hint="eastAsia" w:asciiTheme="minorEastAsia" w:hAnsiTheme="minorEastAsia" w:eastAsiaTheme="minorEastAsia" w:cstheme="minorEastAsia"/>
          <w:spacing w:val="36"/>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承</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u w:val="single" w:color="auto"/>
        </w:rPr>
        <w:t>包人</w:t>
      </w:r>
      <w:r>
        <w:rPr>
          <w:rFonts w:hint="eastAsia" w:asciiTheme="minorEastAsia" w:hAnsiTheme="minorEastAsia" w:eastAsiaTheme="minorEastAsia" w:cstheme="minorEastAsia"/>
          <w:spacing w:val="35"/>
          <w:sz w:val="24"/>
          <w:szCs w:val="24"/>
          <w:u w:val="single" w:color="auto"/>
        </w:rPr>
        <w:t xml:space="preserve"> </w:t>
      </w:r>
      <w:r>
        <w:rPr>
          <w:rFonts w:hint="eastAsia" w:asciiTheme="minorEastAsia" w:hAnsiTheme="minorEastAsia" w:eastAsiaTheme="minorEastAsia" w:cstheme="minorEastAsia"/>
          <w:spacing w:val="-2"/>
          <w:sz w:val="24"/>
          <w:szCs w:val="24"/>
        </w:rPr>
        <w:t>承担。</w:t>
      </w:r>
    </w:p>
    <w:p w14:paraId="2F03F354">
      <w:pPr>
        <w:spacing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1.8知识产权</w:t>
      </w:r>
    </w:p>
    <w:p w14:paraId="56093ECD">
      <w:pPr>
        <w:spacing w:before="255" w:line="372" w:lineRule="auto"/>
        <w:ind w:right="1229" w:firstLine="4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1.8.1关于发包人提供给承包人的图纸、发包人为实施工程自行编制或委托</w:t>
      </w:r>
      <w:r>
        <w:rPr>
          <w:rFonts w:hint="eastAsia" w:asciiTheme="minorEastAsia" w:hAnsiTheme="minorEastAsia" w:eastAsiaTheme="minorEastAsia" w:cstheme="minorEastAsia"/>
          <w:spacing w:val="7"/>
          <w:sz w:val="24"/>
          <w:szCs w:val="24"/>
        </w:rPr>
        <w:t>编制的</w:t>
      </w:r>
      <w:r>
        <w:rPr>
          <w:rFonts w:hint="eastAsia" w:asciiTheme="minorEastAsia" w:hAnsiTheme="minorEastAsia" w:eastAsiaTheme="minorEastAsia" w:cstheme="minorEastAsia"/>
          <w:spacing w:val="12"/>
          <w:sz w:val="24"/>
          <w:szCs w:val="24"/>
        </w:rPr>
        <w:t>技术规范以及反映发包人关于合同要求或其他类似性质的文件的著作权的归属：发包</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6"/>
          <w:sz w:val="24"/>
          <w:szCs w:val="24"/>
        </w:rPr>
        <w:t>人</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w:t>
      </w:r>
    </w:p>
    <w:p w14:paraId="62A5392E">
      <w:pPr>
        <w:tabs>
          <w:tab w:val="left" w:pos="9037"/>
        </w:tabs>
        <w:spacing w:before="2" w:line="358" w:lineRule="auto"/>
        <w:ind w:right="1151" w:firstLine="4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关于发包人提供的上述文件的使用限制的要求：</w:t>
      </w:r>
      <w:r>
        <w:rPr>
          <w:rFonts w:hint="eastAsia" w:asciiTheme="minorEastAsia" w:hAnsiTheme="minorEastAsia" w:eastAsiaTheme="minorEastAsia" w:cstheme="minorEastAsia"/>
          <w:spacing w:val="5"/>
          <w:sz w:val="24"/>
          <w:szCs w:val="24"/>
          <w:u w:val="single" w:color="auto"/>
        </w:rPr>
        <w:t>承包人可</w:t>
      </w:r>
      <w:r>
        <w:rPr>
          <w:rFonts w:hint="eastAsia" w:asciiTheme="minorEastAsia" w:hAnsiTheme="minorEastAsia" w:eastAsiaTheme="minorEastAsia" w:cstheme="minorEastAsia"/>
          <w:spacing w:val="4"/>
          <w:sz w:val="24"/>
          <w:szCs w:val="24"/>
          <w:u w:val="single" w:color="auto"/>
        </w:rPr>
        <w:t>以为实现合同目的复制、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使用此类文件，但不能用于与合同无关的其他事项，未经发包人书面同意，</w:t>
      </w:r>
      <w:r>
        <w:rPr>
          <w:rFonts w:hint="eastAsia" w:asciiTheme="minorEastAsia" w:hAnsiTheme="minorEastAsia" w:eastAsiaTheme="minorEastAsia" w:cstheme="minorEastAsia"/>
          <w:spacing w:val="11"/>
          <w:sz w:val="24"/>
          <w:szCs w:val="24"/>
          <w:u w:val="none" w:color="auto"/>
        </w:rPr>
        <w:t>承包人不</w:t>
      </w:r>
      <w:r>
        <w:rPr>
          <w:rFonts w:hint="eastAsia" w:asciiTheme="minorEastAsia" w:hAnsiTheme="minorEastAsia" w:eastAsiaTheme="minorEastAsia" w:cstheme="minorEastAsia"/>
          <w:spacing w:val="8"/>
          <w:sz w:val="24"/>
          <w:szCs w:val="24"/>
        </w:rPr>
        <w:t>得为了合同以外的目的而复制、使用上述文件或将之提供给任何第三方。</w:t>
      </w:r>
    </w:p>
    <w:p w14:paraId="45B5F312">
      <w:pPr>
        <w:spacing w:before="1"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1.8.2关于承包人为实施工程所编制文件的著作权的归属：</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u w:val="single" w:color="auto"/>
        </w:rPr>
        <w:t xml:space="preserve">发包人。 </w:t>
      </w:r>
    </w:p>
    <w:p w14:paraId="6F0CD1BB">
      <w:pPr>
        <w:spacing w:before="177" w:line="367" w:lineRule="auto"/>
        <w:ind w:right="1281"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关于承包人提供的上述文件的使用限制的要求：</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9"/>
          <w:sz w:val="24"/>
          <w:szCs w:val="24"/>
          <w:u w:val="single" w:color="auto"/>
        </w:rPr>
        <w:t>承包人可因实施工程的运行、调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试、维修、改造等目的复制、使用此类文件，但</w:t>
      </w:r>
      <w:r>
        <w:rPr>
          <w:rFonts w:hint="eastAsia" w:asciiTheme="minorEastAsia" w:hAnsiTheme="minorEastAsia" w:eastAsiaTheme="minorEastAsia" w:cstheme="minorEastAsia"/>
          <w:spacing w:val="10"/>
          <w:sz w:val="24"/>
          <w:szCs w:val="24"/>
          <w:u w:val="single" w:color="auto"/>
        </w:rPr>
        <w:t>不能用于与合同无关的其他事项，未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经发包人书面同意，承包人不得为了合同以</w:t>
      </w:r>
      <w:r>
        <w:rPr>
          <w:rFonts w:hint="eastAsia" w:asciiTheme="minorEastAsia" w:hAnsiTheme="minorEastAsia" w:eastAsiaTheme="minorEastAsia" w:cstheme="minorEastAsia"/>
          <w:spacing w:val="10"/>
          <w:sz w:val="24"/>
          <w:szCs w:val="24"/>
          <w:u w:val="single" w:color="auto"/>
        </w:rPr>
        <w:t>外的目的而复制、使用上述文件或将之提</w:t>
      </w:r>
      <w:r>
        <w:rPr>
          <w:rFonts w:hint="eastAsia" w:asciiTheme="minorEastAsia" w:hAnsiTheme="minorEastAsia" w:eastAsiaTheme="minorEastAsia" w:cstheme="minorEastAsia"/>
          <w:spacing w:val="7"/>
          <w:sz w:val="24"/>
          <w:szCs w:val="24"/>
          <w:u w:val="single"/>
        </w:rPr>
        <w:t>供给任何第三方</w:t>
      </w:r>
      <w:r>
        <w:rPr>
          <w:rFonts w:hint="eastAsia" w:asciiTheme="minorEastAsia" w:hAnsiTheme="minorEastAsia" w:eastAsiaTheme="minorEastAsia" w:cstheme="minorEastAsia"/>
          <w:spacing w:val="7"/>
          <w:sz w:val="24"/>
          <w:szCs w:val="24"/>
        </w:rPr>
        <w:t>。</w:t>
      </w:r>
    </w:p>
    <w:p w14:paraId="7C60ADDC">
      <w:pPr>
        <w:spacing w:before="1" w:line="365" w:lineRule="auto"/>
        <w:ind w:right="1339" w:firstLine="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1.8.3承包人在施工过程中所采用的专利、专有技术、技术秘密</w:t>
      </w:r>
      <w:r>
        <w:rPr>
          <w:rFonts w:hint="eastAsia" w:asciiTheme="minorEastAsia" w:hAnsiTheme="minorEastAsia" w:eastAsiaTheme="minorEastAsia" w:cstheme="minorEastAsia"/>
          <w:spacing w:val="12"/>
          <w:sz w:val="24"/>
          <w:szCs w:val="24"/>
        </w:rPr>
        <w:t>的使用费的承担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方式：</w:t>
      </w:r>
      <w:r>
        <w:rPr>
          <w:rFonts w:hint="eastAsia" w:asciiTheme="minorEastAsia" w:hAnsiTheme="minorEastAsia" w:eastAsiaTheme="minorEastAsia" w:cstheme="minorEastAsia"/>
          <w:spacing w:val="6"/>
          <w:sz w:val="24"/>
          <w:szCs w:val="24"/>
          <w:u w:val="single" w:color="auto"/>
        </w:rPr>
        <w:t>承包人承担，已包含在合同价中</w:t>
      </w:r>
      <w:r>
        <w:rPr>
          <w:rFonts w:hint="eastAsia" w:asciiTheme="minorEastAsia" w:hAnsiTheme="minorEastAsia" w:eastAsiaTheme="minorEastAsia" w:cstheme="minorEastAsia"/>
          <w:spacing w:val="6"/>
          <w:sz w:val="24"/>
          <w:szCs w:val="24"/>
        </w:rPr>
        <w:t>。</w:t>
      </w:r>
    </w:p>
    <w:p w14:paraId="69CCA473">
      <w:pPr>
        <w:spacing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1.9工程量清单错误的修正</w:t>
      </w:r>
    </w:p>
    <w:p w14:paraId="1D4AF7B4">
      <w:pPr>
        <w:pStyle w:val="11"/>
        <w:spacing w:line="278" w:lineRule="auto"/>
        <w:rPr>
          <w:rFonts w:hint="eastAsia" w:asciiTheme="minorEastAsia" w:hAnsiTheme="minorEastAsia" w:eastAsiaTheme="minorEastAsia" w:cstheme="minorEastAsia"/>
          <w:sz w:val="24"/>
          <w:szCs w:val="24"/>
        </w:rPr>
      </w:pPr>
    </w:p>
    <w:p w14:paraId="2864371D">
      <w:pPr>
        <w:spacing w:before="76" w:line="218"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出现工程量清单错误时，是否调整合同价格：</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z w:val="24"/>
          <w:szCs w:val="24"/>
          <w:u w:val="single" w:color="auto"/>
        </w:rPr>
        <w:t>采用</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14:paraId="43AD13B2">
      <w:pPr>
        <w:spacing w:before="291"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发包人</w:t>
      </w:r>
    </w:p>
    <w:p w14:paraId="55E63BDB">
      <w:pPr>
        <w:spacing w:before="315"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14"/>
          <w:sz w:val="24"/>
          <w:szCs w:val="24"/>
        </w:rPr>
        <w:t>1发包人代表</w:t>
      </w:r>
    </w:p>
    <w:p w14:paraId="35E64323">
      <w:pPr>
        <w:pStyle w:val="11"/>
        <w:spacing w:line="250" w:lineRule="auto"/>
        <w:rPr>
          <w:rFonts w:hint="eastAsia" w:asciiTheme="minorEastAsia" w:hAnsiTheme="minorEastAsia" w:eastAsiaTheme="minorEastAsia" w:cstheme="minorEastAsia"/>
          <w:sz w:val="24"/>
          <w:szCs w:val="24"/>
        </w:rPr>
      </w:pPr>
    </w:p>
    <w:p w14:paraId="337398D8">
      <w:pPr>
        <w:spacing w:before="76"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发包人代表：</w:t>
      </w:r>
    </w:p>
    <w:p w14:paraId="398D99C3">
      <w:pPr>
        <w:spacing w:before="117"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姓</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rPr>
        <w:t>名：</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22"/>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027C0D1A">
      <w:pPr>
        <w:spacing w:before="117"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13E01563">
      <w:pPr>
        <w:spacing w:before="116" w:line="219"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职</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务：</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8"/>
          <w:sz w:val="24"/>
          <w:szCs w:val="24"/>
          <w:u w:val="single" w:color="auto"/>
        </w:rPr>
        <w:t xml:space="preserve">         </w:t>
      </w:r>
    </w:p>
    <w:p w14:paraId="3C7B53ED">
      <w:pPr>
        <w:spacing w:before="121" w:line="221" w:lineRule="auto"/>
        <w:ind w:left="4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联</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3"/>
          <w:sz w:val="24"/>
          <w:szCs w:val="24"/>
        </w:rPr>
        <w:t>系 电</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3"/>
          <w:sz w:val="24"/>
          <w:szCs w:val="24"/>
        </w:rPr>
        <w:t>话</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u w:val="single" w:color="auto"/>
          <w:lang w:val="en-US" w:eastAsia="zh-CN"/>
        </w:rPr>
        <w:t xml:space="preserve">             </w:t>
      </w:r>
      <w:r>
        <w:rPr>
          <w:rFonts w:hint="eastAsia" w:asciiTheme="minorEastAsia" w:hAnsiTheme="minorEastAsia" w:eastAsiaTheme="minorEastAsia" w:cstheme="minorEastAsia"/>
          <w:spacing w:val="-13"/>
          <w:sz w:val="24"/>
          <w:szCs w:val="24"/>
          <w:u w:val="single" w:color="auto"/>
        </w:rPr>
        <w:t xml:space="preserve">   </w:t>
      </w:r>
    </w:p>
    <w:p w14:paraId="122C0363">
      <w:pPr>
        <w:spacing w:before="179" w:line="378" w:lineRule="auto"/>
        <w:ind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发包人对发包人代表的授权范围如下：</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10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发包人代表对本</w:t>
      </w:r>
      <w:r>
        <w:rPr>
          <w:rFonts w:hint="eastAsia" w:asciiTheme="minorEastAsia" w:hAnsiTheme="minorEastAsia" w:eastAsiaTheme="minorEastAsia" w:cstheme="minorEastAsia"/>
          <w:spacing w:val="3"/>
          <w:sz w:val="24"/>
          <w:szCs w:val="24"/>
          <w:u w:val="single" w:color="auto"/>
        </w:rPr>
        <w:t>工程施工过程中的质量、进度、</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投资、安全文明施工等进行监督和检查、协调解决必须由发包人处理的有关问题，并</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8"/>
          <w:sz w:val="24"/>
          <w:szCs w:val="24"/>
          <w:u w:val="single" w:color="auto"/>
        </w:rPr>
        <w:t>对工程量进行确认，最终以发包人核实并盖章确认的工程量</w:t>
      </w:r>
      <w:r>
        <w:rPr>
          <w:rFonts w:hint="eastAsia" w:asciiTheme="minorEastAsia" w:hAnsiTheme="minorEastAsia" w:eastAsiaTheme="minorEastAsia" w:cstheme="minorEastAsia"/>
          <w:spacing w:val="7"/>
          <w:sz w:val="24"/>
          <w:szCs w:val="24"/>
          <w:u w:val="single" w:color="auto"/>
        </w:rPr>
        <w:t>为准</w:t>
      </w:r>
      <w:r>
        <w:rPr>
          <w:rFonts w:hint="eastAsia" w:asciiTheme="minorEastAsia" w:hAnsiTheme="minorEastAsia" w:eastAsiaTheme="minorEastAsia" w:cstheme="minorEastAsia"/>
          <w:spacing w:val="7"/>
          <w:sz w:val="24"/>
          <w:szCs w:val="24"/>
        </w:rPr>
        <w:t>。</w:t>
      </w:r>
    </w:p>
    <w:p w14:paraId="3A351608">
      <w:pPr>
        <w:spacing w:before="1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2.2施工现场、施工条件和基础资料的提供</w:t>
      </w:r>
    </w:p>
    <w:p w14:paraId="014BD09E">
      <w:pPr>
        <w:pStyle w:val="11"/>
        <w:rPr>
          <w:rFonts w:hint="eastAsia" w:asciiTheme="minorEastAsia" w:hAnsiTheme="minorEastAsia" w:eastAsiaTheme="minorEastAsia" w:cstheme="minorEastAsia"/>
          <w:sz w:val="24"/>
          <w:szCs w:val="24"/>
        </w:rPr>
      </w:pPr>
    </w:p>
    <w:p w14:paraId="767E9FC3">
      <w:pPr>
        <w:spacing w:before="7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2.2.1提供施工现场</w:t>
      </w:r>
    </w:p>
    <w:p w14:paraId="7A0FD1F0">
      <w:pPr>
        <w:spacing w:before="209" w:line="220"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关于发包人移交施工现场的期限要求：   </w:t>
      </w:r>
      <w:r>
        <w:rPr>
          <w:rFonts w:hint="eastAsia" w:asciiTheme="minorEastAsia" w:hAnsiTheme="minorEastAsia" w:eastAsiaTheme="minorEastAsia" w:cstheme="minorEastAsia"/>
          <w:spacing w:val="-6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以通知为准。</w:t>
      </w:r>
      <w:r>
        <w:rPr>
          <w:rFonts w:hint="eastAsia" w:asciiTheme="minorEastAsia" w:hAnsiTheme="minorEastAsia" w:eastAsiaTheme="minorEastAsia" w:cstheme="minorEastAsia"/>
          <w:sz w:val="24"/>
          <w:szCs w:val="24"/>
          <w:u w:val="single" w:color="auto"/>
        </w:rPr>
        <w:t xml:space="preserve">  </w:t>
      </w:r>
    </w:p>
    <w:p w14:paraId="09BB666D">
      <w:pPr>
        <w:spacing w:before="193"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2.2.2提供施工条件</w:t>
      </w:r>
    </w:p>
    <w:p w14:paraId="59B774AB">
      <w:pPr>
        <w:spacing w:before="198"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关于发包人应负责提供施工所需要的条件，包括：</w:t>
      </w:r>
      <w:r>
        <w:rPr>
          <w:rFonts w:hint="eastAsia" w:asciiTheme="minorEastAsia" w:hAnsiTheme="minorEastAsia" w:eastAsiaTheme="minorEastAsia" w:cstheme="minorEastAsia"/>
          <w:spacing w:val="4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按现有条件施工</w:t>
      </w:r>
      <w:r>
        <w:rPr>
          <w:rFonts w:hint="eastAsia" w:asciiTheme="minorEastAsia" w:hAnsiTheme="minorEastAsia" w:eastAsiaTheme="minorEastAsia" w:cstheme="minorEastAsia"/>
          <w:spacing w:val="7"/>
          <w:sz w:val="24"/>
          <w:szCs w:val="24"/>
        </w:rPr>
        <w:t>。</w:t>
      </w:r>
    </w:p>
    <w:p w14:paraId="0D95FB52">
      <w:pPr>
        <w:spacing w:before="168"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2.3资金来源证明及支付担保</w:t>
      </w:r>
    </w:p>
    <w:p w14:paraId="111DAB04">
      <w:pPr>
        <w:spacing w:before="31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发包人提供资金来源证明的期限要求：</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73A9040C">
      <w:pPr>
        <w:spacing w:before="217"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发包人是否提供支付担保：</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1"/>
          <w:sz w:val="24"/>
          <w:szCs w:val="24"/>
        </w:rPr>
        <w:t>。</w:t>
      </w:r>
    </w:p>
    <w:p w14:paraId="256952FC">
      <w:pPr>
        <w:spacing w:before="197"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发包人提供支付担保的形式：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14:paraId="044FB690">
      <w:pPr>
        <w:spacing w:before="299"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5"/>
          <w:sz w:val="24"/>
          <w:szCs w:val="24"/>
        </w:rPr>
        <w:t>承包人</w:t>
      </w:r>
    </w:p>
    <w:p w14:paraId="23E30ED8">
      <w:pPr>
        <w:pStyle w:val="11"/>
        <w:rPr>
          <w:rFonts w:hint="eastAsia" w:asciiTheme="minorEastAsia" w:hAnsiTheme="minorEastAsia" w:eastAsiaTheme="minorEastAsia" w:cstheme="minorEastAsia"/>
          <w:sz w:val="24"/>
          <w:szCs w:val="24"/>
        </w:rPr>
      </w:pPr>
    </w:p>
    <w:p w14:paraId="12C07E4F">
      <w:pPr>
        <w:spacing w:before="7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3.1承包人的一般义务</w:t>
      </w:r>
    </w:p>
    <w:p w14:paraId="23026E8D">
      <w:pPr>
        <w:spacing w:before="275" w:line="347" w:lineRule="auto"/>
        <w:ind w:right="75"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 xml:space="preserve">3.1.1承包人提交的竣工资料的内容：  </w:t>
      </w:r>
      <w:r>
        <w:rPr>
          <w:rFonts w:hint="eastAsia" w:asciiTheme="minorEastAsia" w:hAnsiTheme="minorEastAsia" w:eastAsiaTheme="minorEastAsia" w:cstheme="minorEastAsia"/>
          <w:spacing w:val="-100"/>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施工图、开工报告、竣工验收报告、竣工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图、结算书、施工影像等</w:t>
      </w:r>
      <w:r>
        <w:rPr>
          <w:rFonts w:hint="eastAsia" w:asciiTheme="minorEastAsia" w:hAnsiTheme="minorEastAsia" w:eastAsiaTheme="minorEastAsia" w:cstheme="minorEastAsia"/>
          <w:spacing w:val="4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w:t>
      </w:r>
    </w:p>
    <w:p w14:paraId="5E28BE85">
      <w:pPr>
        <w:spacing w:line="221"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承包人需要提交的竣工资料套数： </w:t>
      </w:r>
      <w:r>
        <w:rPr>
          <w:rFonts w:hint="eastAsia" w:asciiTheme="minorEastAsia" w:hAnsiTheme="minorEastAsia" w:eastAsiaTheme="minorEastAsia" w:cstheme="minorEastAsia"/>
          <w:spacing w:val="9"/>
          <w:position w:val="2"/>
          <w:sz w:val="24"/>
          <w:szCs w:val="24"/>
          <w:u w:val="single" w:color="auto"/>
        </w:rPr>
        <w:t xml:space="preserve">     </w:t>
      </w:r>
      <w:r>
        <w:rPr>
          <w:rFonts w:hint="eastAsia" w:asciiTheme="minorEastAsia" w:hAnsiTheme="minorEastAsia" w:eastAsiaTheme="minorEastAsia" w:cstheme="minorEastAsia"/>
          <w:spacing w:val="9"/>
          <w:position w:val="2"/>
          <w:sz w:val="24"/>
          <w:szCs w:val="24"/>
          <w:u w:val="single" w:color="auto"/>
          <w:lang w:val="en-US" w:eastAsia="zh-CN"/>
        </w:rPr>
        <w:t>1</w:t>
      </w:r>
      <w:r>
        <w:rPr>
          <w:rFonts w:hint="eastAsia" w:asciiTheme="minorEastAsia" w:hAnsiTheme="minorEastAsia" w:eastAsiaTheme="minorEastAsia" w:cstheme="minorEastAsia"/>
          <w:spacing w:val="-2"/>
          <w:position w:val="2"/>
          <w:sz w:val="24"/>
          <w:szCs w:val="24"/>
          <w:u w:val="single" w:color="auto"/>
        </w:rPr>
        <w:t xml:space="preserve"> 套               </w:t>
      </w:r>
    </w:p>
    <w:p w14:paraId="0FFCD802">
      <w:pPr>
        <w:spacing w:before="187"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承包人提交的竣工资料的费用承担：</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79"/>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由承包人</w:t>
      </w:r>
      <w:r>
        <w:rPr>
          <w:rFonts w:hint="eastAsia" w:asciiTheme="minorEastAsia" w:hAnsiTheme="minorEastAsia" w:eastAsiaTheme="minorEastAsia" w:cstheme="minorEastAsia"/>
          <w:spacing w:val="3"/>
          <w:sz w:val="24"/>
          <w:szCs w:val="24"/>
          <w:u w:val="single" w:color="auto"/>
        </w:rPr>
        <w:t>承担</w:t>
      </w:r>
      <w:r>
        <w:rPr>
          <w:rFonts w:hint="eastAsia" w:asciiTheme="minorEastAsia" w:hAnsiTheme="minorEastAsia" w:eastAsiaTheme="minorEastAsia" w:cstheme="minorEastAsia"/>
          <w:spacing w:val="3"/>
          <w:sz w:val="24"/>
          <w:szCs w:val="24"/>
        </w:rPr>
        <w:t>。</w:t>
      </w:r>
    </w:p>
    <w:p w14:paraId="65764756">
      <w:pPr>
        <w:spacing w:before="198"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 xml:space="preserve">承包人提交的竣工资料移交时间： </w:t>
      </w:r>
      <w:r>
        <w:rPr>
          <w:rFonts w:hint="eastAsia" w:asciiTheme="minorEastAsia" w:hAnsiTheme="minorEastAsia" w:eastAsiaTheme="minorEastAsia" w:cstheme="minorEastAsia"/>
          <w:spacing w:val="15"/>
          <w:sz w:val="24"/>
          <w:szCs w:val="24"/>
          <w:u w:val="single" w:color="auto"/>
        </w:rPr>
        <w:t>项目通过竣工验收后14天</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15"/>
          <w:sz w:val="24"/>
          <w:szCs w:val="24"/>
          <w:u w:val="single" w:color="auto"/>
        </w:rPr>
        <w:t>内。</w:t>
      </w:r>
    </w:p>
    <w:p w14:paraId="5FA56EFA">
      <w:pPr>
        <w:spacing w:before="18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承包人提交的竣工资料形式要求： </w:t>
      </w:r>
      <w:r>
        <w:rPr>
          <w:rFonts w:hint="eastAsia" w:asciiTheme="minorEastAsia" w:hAnsiTheme="minorEastAsia" w:eastAsiaTheme="minorEastAsia" w:cstheme="minorEastAsia"/>
          <w:spacing w:val="3"/>
          <w:sz w:val="24"/>
          <w:szCs w:val="24"/>
          <w:u w:val="single" w:color="auto"/>
        </w:rPr>
        <w:t>书面和电子文档</w:t>
      </w:r>
      <w:r>
        <w:rPr>
          <w:rFonts w:hint="eastAsia" w:asciiTheme="minorEastAsia" w:hAnsiTheme="minorEastAsia" w:eastAsiaTheme="minorEastAsia" w:cstheme="minorEastAsia"/>
          <w:spacing w:val="3"/>
          <w:sz w:val="24"/>
          <w:szCs w:val="24"/>
        </w:rPr>
        <w:t>。</w:t>
      </w:r>
    </w:p>
    <w:p w14:paraId="30C9CBF5">
      <w:pPr>
        <w:spacing w:before="169"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3.1.2承包人应履行的其他义务：</w:t>
      </w:r>
    </w:p>
    <w:p w14:paraId="3F9852CD">
      <w:pPr>
        <w:spacing w:before="165" w:line="299" w:lineRule="auto"/>
        <w:ind w:right="29"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A、承包人应对工程所需的所有货物和其他物品的包装、装载、运输、接收</w:t>
      </w:r>
      <w:r>
        <w:rPr>
          <w:rFonts w:hint="eastAsia" w:asciiTheme="minorEastAsia" w:hAnsiTheme="minorEastAsia" w:eastAsiaTheme="minorEastAsia" w:cstheme="minorEastAsia"/>
          <w:sz w:val="24"/>
          <w:szCs w:val="24"/>
          <w:u w:val="single" w:color="auto"/>
        </w:rPr>
        <w:t>、卸货、</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保存和保护负责。</w:t>
      </w:r>
      <w:r>
        <w:rPr>
          <w:rFonts w:hint="eastAsia" w:asciiTheme="minorEastAsia" w:hAnsiTheme="minorEastAsia" w:eastAsiaTheme="minorEastAsia" w:cstheme="minorEastAsia"/>
          <w:spacing w:val="6"/>
          <w:sz w:val="24"/>
          <w:szCs w:val="24"/>
          <w:u w:val="single" w:color="auto"/>
        </w:rPr>
        <w:t xml:space="preserve"> </w:t>
      </w:r>
    </w:p>
    <w:p w14:paraId="287D1DF2">
      <w:pPr>
        <w:spacing w:before="286" w:line="302" w:lineRule="auto"/>
        <w:ind w:right="208"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u w:val="single" w:color="auto"/>
        </w:rPr>
        <w:t>B、在工程实施期间，承包人应使现场避免出现一切不必要的障碍物，妥善存放并</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u w:val="single" w:color="auto"/>
        </w:rPr>
        <w:t>处置承包人的任何设备、材料或剩余材料。</w:t>
      </w:r>
      <w:r>
        <w:rPr>
          <w:rFonts w:hint="eastAsia" w:asciiTheme="minorEastAsia" w:hAnsiTheme="minorEastAsia" w:eastAsiaTheme="minorEastAsia" w:cstheme="minorEastAsia"/>
          <w:spacing w:val="4"/>
          <w:sz w:val="24"/>
          <w:szCs w:val="24"/>
          <w:u w:val="single" w:color="auto"/>
        </w:rPr>
        <w:t xml:space="preserve">  </w:t>
      </w:r>
    </w:p>
    <w:p w14:paraId="1D661672">
      <w:pPr>
        <w:spacing w:before="309" w:line="288" w:lineRule="auto"/>
        <w:ind w:right="205"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u w:val="single" w:color="auto"/>
        </w:rPr>
        <w:t>C、承包人必须按本施工合同进行组织施工，</w:t>
      </w:r>
      <w:r>
        <w:rPr>
          <w:rFonts w:hint="eastAsia" w:asciiTheme="minorEastAsia" w:hAnsiTheme="minorEastAsia" w:eastAsiaTheme="minorEastAsia" w:cstheme="minorEastAsia"/>
          <w:spacing w:val="6"/>
          <w:sz w:val="24"/>
          <w:szCs w:val="24"/>
          <w:u w:val="single" w:color="auto"/>
        </w:rPr>
        <w:t>接受发包人指令。承包人项目部的管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u w:val="single" w:color="auto"/>
        </w:rPr>
        <w:t>理人员均须专职在岗，不得兼任其他项目任何职务；如需变更①人员安排、②机械设</w:t>
      </w:r>
    </w:p>
    <w:p w14:paraId="0F45D848">
      <w:pPr>
        <w:spacing w:line="288" w:lineRule="auto"/>
        <w:rPr>
          <w:rFonts w:hint="eastAsia" w:asciiTheme="minorEastAsia" w:hAnsiTheme="minorEastAsia" w:eastAsiaTheme="minorEastAsia" w:cstheme="minorEastAsia"/>
          <w:sz w:val="24"/>
          <w:szCs w:val="24"/>
        </w:rPr>
        <w:sectPr>
          <w:footerReference r:id="rId15" w:type="default"/>
          <w:pgSz w:w="11906" w:h="16838"/>
          <w:pgMar w:top="1304" w:right="1134" w:bottom="1304" w:left="1134" w:header="0" w:footer="1293" w:gutter="0"/>
          <w:pgNumType w:fmt="numberInDash"/>
          <w:cols w:space="0" w:num="1"/>
          <w:rtlGutter w:val="0"/>
          <w:docGrid w:linePitch="0" w:charSpace="0"/>
        </w:sectPr>
      </w:pPr>
    </w:p>
    <w:p w14:paraId="7777A755">
      <w:pPr>
        <w:spacing w:before="168" w:line="217"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u w:val="single" w:color="auto"/>
        </w:rPr>
        <w:t>备、③施工方案等，须提前一周书面上报发包人并经同意方可执行。</w:t>
      </w:r>
      <w:r>
        <w:rPr>
          <w:rFonts w:hint="eastAsia" w:asciiTheme="minorEastAsia" w:hAnsiTheme="minorEastAsia" w:eastAsiaTheme="minorEastAsia" w:cstheme="minorEastAsia"/>
          <w:sz w:val="24"/>
          <w:szCs w:val="24"/>
          <w:u w:val="single" w:color="auto"/>
        </w:rPr>
        <w:t xml:space="preserve">  </w:t>
      </w:r>
    </w:p>
    <w:p w14:paraId="2C91715A">
      <w:pPr>
        <w:pStyle w:val="11"/>
        <w:spacing w:line="265" w:lineRule="auto"/>
        <w:rPr>
          <w:rFonts w:hint="eastAsia" w:asciiTheme="minorEastAsia" w:hAnsiTheme="minorEastAsia" w:eastAsiaTheme="minorEastAsia" w:cstheme="minorEastAsia"/>
          <w:sz w:val="24"/>
          <w:szCs w:val="24"/>
        </w:rPr>
      </w:pPr>
    </w:p>
    <w:p w14:paraId="26C19A7B">
      <w:pPr>
        <w:spacing w:before="75" w:line="330" w:lineRule="auto"/>
        <w:ind w:left="2" w:right="1158"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u w:val="single" w:color="auto"/>
        </w:rPr>
        <w:t>D、对承包人的以下人员，经发包人提出，承包人</w:t>
      </w:r>
      <w:r>
        <w:rPr>
          <w:rFonts w:hint="eastAsia" w:asciiTheme="minorEastAsia" w:hAnsiTheme="minorEastAsia" w:eastAsiaTheme="minorEastAsia" w:cstheme="minorEastAsia"/>
          <w:spacing w:val="14"/>
          <w:sz w:val="24"/>
          <w:szCs w:val="24"/>
          <w:u w:val="single" w:color="auto"/>
        </w:rPr>
        <w:t>必须在24小时内将其调离本工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u w:val="single" w:color="auto"/>
        </w:rPr>
        <w:t>程范围，同时，承包人应在3天内完成用合格的人员(经发包人批准)代替上述调离的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任何人员： </w:t>
      </w:r>
    </w:p>
    <w:p w14:paraId="519CA745">
      <w:pPr>
        <w:spacing w:before="295" w:line="290" w:lineRule="auto"/>
        <w:ind w:left="2" w:right="1158"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a.发包人认为无法胜任工作者，包括：对分部分项工程施工进度及施工质量达不</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1"/>
          <w:sz w:val="24"/>
          <w:szCs w:val="24"/>
          <w:u w:val="single" w:color="auto"/>
        </w:rPr>
        <w:t>到合同要求负有责任的施工人员、不熟悉本专业工作的施工人员、工作责任心不强的</w:t>
      </w:r>
      <w:r>
        <w:rPr>
          <w:rFonts w:hint="eastAsia" w:asciiTheme="minorEastAsia" w:hAnsiTheme="minorEastAsia" w:eastAsiaTheme="minorEastAsia" w:cstheme="minorEastAsia"/>
          <w:spacing w:val="4"/>
          <w:sz w:val="24"/>
          <w:szCs w:val="24"/>
          <w:u w:val="single" w:color="auto"/>
        </w:rPr>
        <w:t>施工人员、不积极配合发包人工作、不积极执行发包人指令者。</w:t>
      </w:r>
      <w:r>
        <w:rPr>
          <w:rFonts w:hint="eastAsia" w:asciiTheme="minorEastAsia" w:hAnsiTheme="minorEastAsia" w:eastAsiaTheme="minorEastAsia" w:cstheme="minorEastAsia"/>
          <w:spacing w:val="33"/>
          <w:sz w:val="24"/>
          <w:szCs w:val="24"/>
          <w:u w:val="single" w:color="auto"/>
        </w:rPr>
        <w:t xml:space="preserve"> </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 xml:space="preserve">          </w:t>
      </w:r>
    </w:p>
    <w:p w14:paraId="15522D7A">
      <w:pPr>
        <w:spacing w:before="304" w:line="220"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b.不能积极配合发包人正常工作者；</w:t>
      </w:r>
      <w:r>
        <w:rPr>
          <w:rFonts w:hint="eastAsia" w:asciiTheme="minorEastAsia" w:hAnsiTheme="minorEastAsia" w:eastAsiaTheme="minorEastAsia" w:cstheme="minorEastAsia"/>
          <w:spacing w:val="4"/>
          <w:sz w:val="24"/>
          <w:szCs w:val="24"/>
          <w:u w:val="single" w:color="auto"/>
        </w:rPr>
        <w:t xml:space="preserve">  </w:t>
      </w:r>
    </w:p>
    <w:p w14:paraId="74C5E220">
      <w:pPr>
        <w:spacing w:before="295"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 xml:space="preserve">c.违反发包人或承包人工地现场管理规定者；  </w:t>
      </w:r>
    </w:p>
    <w:p w14:paraId="7F27DF23">
      <w:pPr>
        <w:spacing w:before="307"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u w:val="single" w:color="auto"/>
        </w:rPr>
        <w:t>d.无证上岗者(适用于按规定必须有上岗证);</w:t>
      </w:r>
    </w:p>
    <w:p w14:paraId="2B565DE3">
      <w:pPr>
        <w:pStyle w:val="11"/>
        <w:spacing w:line="259" w:lineRule="auto"/>
        <w:rPr>
          <w:rFonts w:hint="eastAsia" w:asciiTheme="minorEastAsia" w:hAnsiTheme="minorEastAsia" w:eastAsiaTheme="minorEastAsia" w:cstheme="minorEastAsia"/>
          <w:sz w:val="24"/>
          <w:szCs w:val="24"/>
        </w:rPr>
      </w:pPr>
    </w:p>
    <w:p w14:paraId="4159F77A">
      <w:pPr>
        <w:spacing w:before="75"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e.与本采购文件约定名册不符者；</w:t>
      </w:r>
      <w:r>
        <w:rPr>
          <w:rFonts w:hint="eastAsia" w:asciiTheme="minorEastAsia" w:hAnsiTheme="minorEastAsia" w:eastAsiaTheme="minorEastAsia" w:cstheme="minorEastAsia"/>
          <w:spacing w:val="2"/>
          <w:sz w:val="24"/>
          <w:szCs w:val="24"/>
          <w:u w:val="single" w:color="auto"/>
        </w:rPr>
        <w:t xml:space="preserve">  </w:t>
      </w:r>
    </w:p>
    <w:p w14:paraId="5CE635A2">
      <w:pPr>
        <w:spacing w:before="257" w:line="325" w:lineRule="auto"/>
        <w:ind w:left="2" w:right="1126"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F、承包人在施工中的问题应本着“文来文去”的原则，而且须提前三天发文给发</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2"/>
          <w:sz w:val="24"/>
          <w:szCs w:val="24"/>
          <w:u w:val="single" w:color="auto"/>
        </w:rPr>
        <w:t>包人，口头汇报不作依据。承包人发文应由项目经理签署发出，发包人代表签署姓名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u w:val="single" w:color="auto"/>
        </w:rPr>
        <w:t>和日期后生效。承包人、发包人代表均不得无故拒收对方文件。</w:t>
      </w:r>
      <w:r>
        <w:rPr>
          <w:rFonts w:hint="eastAsia" w:asciiTheme="minorEastAsia" w:hAnsiTheme="minorEastAsia" w:eastAsiaTheme="minorEastAsia" w:cstheme="minorEastAsia"/>
          <w:spacing w:val="3"/>
          <w:sz w:val="24"/>
          <w:szCs w:val="24"/>
          <w:u w:val="single" w:color="auto"/>
        </w:rPr>
        <w:t xml:space="preserve">  </w:t>
      </w:r>
    </w:p>
    <w:p w14:paraId="25DDDD9F">
      <w:pPr>
        <w:pStyle w:val="11"/>
        <w:rPr>
          <w:rFonts w:hint="eastAsia" w:asciiTheme="minorEastAsia" w:hAnsiTheme="minorEastAsia" w:eastAsiaTheme="minorEastAsia" w:cstheme="minorEastAsia"/>
          <w:sz w:val="24"/>
          <w:szCs w:val="24"/>
        </w:rPr>
      </w:pPr>
    </w:p>
    <w:p w14:paraId="740EC091">
      <w:pPr>
        <w:spacing w:before="75" w:line="313" w:lineRule="auto"/>
        <w:ind w:left="2" w:right="1148"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G、停水停电、施工场地不足、在场外食宿、成品保护等所需措施的一切费用和工</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2"/>
          <w:sz w:val="24"/>
          <w:szCs w:val="24"/>
          <w:u w:val="single" w:color="auto"/>
        </w:rPr>
        <w:t>期承包人已充分考虑，并已考虑了各种可能因</w:t>
      </w:r>
      <w:r>
        <w:rPr>
          <w:rFonts w:hint="eastAsia" w:asciiTheme="minorEastAsia" w:hAnsiTheme="minorEastAsia" w:eastAsiaTheme="minorEastAsia" w:cstheme="minorEastAsia"/>
          <w:spacing w:val="11"/>
          <w:sz w:val="24"/>
          <w:szCs w:val="24"/>
          <w:u w:val="single" w:color="auto"/>
        </w:rPr>
        <w:t>素影响施工所增加的费用。该部分费用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在合同价款中已充分考虑，不另行增加。</w:t>
      </w:r>
      <w:r>
        <w:rPr>
          <w:rFonts w:hint="eastAsia" w:asciiTheme="minorEastAsia" w:hAnsiTheme="minorEastAsia" w:eastAsiaTheme="minorEastAsia" w:cstheme="minorEastAsia"/>
          <w:spacing w:val="3"/>
          <w:sz w:val="24"/>
          <w:szCs w:val="24"/>
          <w:u w:val="single" w:color="auto"/>
        </w:rPr>
        <w:t xml:space="preserve">  </w:t>
      </w:r>
    </w:p>
    <w:p w14:paraId="6275C5E5">
      <w:pPr>
        <w:spacing w:before="311" w:line="326" w:lineRule="auto"/>
        <w:ind w:left="2" w:right="1164"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H、承包人承担因违反以上各条而导致的一切责任和费用，且不得以任何理由停工</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1"/>
          <w:sz w:val="24"/>
          <w:szCs w:val="24"/>
          <w:u w:val="single" w:color="auto"/>
        </w:rPr>
        <w:t>或向发包人提出费用和工期补偿要求。承包人确保不因上述原因使发包人声誉受到不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u w:val="single" w:color="auto"/>
        </w:rPr>
        <w:t>良影响。</w:t>
      </w:r>
    </w:p>
    <w:p w14:paraId="79F3A917">
      <w:pPr>
        <w:spacing w:before="299" w:line="308" w:lineRule="auto"/>
        <w:ind w:left="2" w:right="1186"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I、按合同做好施工现场保护工作，其费用已含在</w:t>
      </w:r>
      <w:r>
        <w:rPr>
          <w:rFonts w:hint="eastAsia" w:asciiTheme="minorEastAsia" w:hAnsiTheme="minorEastAsia" w:eastAsiaTheme="minorEastAsia" w:cstheme="minorEastAsia"/>
          <w:spacing w:val="7"/>
          <w:sz w:val="24"/>
          <w:szCs w:val="24"/>
          <w:u w:val="single" w:color="auto"/>
        </w:rPr>
        <w:t>合同价款中，承担因自身原因违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反有关规定造成的损失和罚款。</w:t>
      </w:r>
      <w:r>
        <w:rPr>
          <w:rFonts w:hint="eastAsia" w:asciiTheme="minorEastAsia" w:hAnsiTheme="minorEastAsia" w:eastAsiaTheme="minorEastAsia" w:cstheme="minorEastAsia"/>
          <w:spacing w:val="1"/>
          <w:sz w:val="24"/>
          <w:szCs w:val="24"/>
          <w:u w:val="single" w:color="auto"/>
        </w:rPr>
        <w:t xml:space="preserve">  </w:t>
      </w:r>
    </w:p>
    <w:p w14:paraId="60FD077E">
      <w:pPr>
        <w:spacing w:before="263" w:line="279" w:lineRule="auto"/>
        <w:ind w:left="2" w:right="1215"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u w:val="single" w:color="auto"/>
        </w:rPr>
        <w:t>J、承包人应积极支付农民工工资，若因承包人原因与农民工或劳</w:t>
      </w:r>
      <w:r>
        <w:rPr>
          <w:rFonts w:hint="eastAsia" w:asciiTheme="minorEastAsia" w:hAnsiTheme="minorEastAsia" w:eastAsiaTheme="minorEastAsia" w:cstheme="minorEastAsia"/>
          <w:spacing w:val="6"/>
          <w:sz w:val="24"/>
          <w:szCs w:val="24"/>
          <w:u w:val="single" w:color="auto"/>
        </w:rPr>
        <w:t>务费结算等发生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纠纷，应按重庆市有关政策规定承担责任。</w:t>
      </w:r>
      <w:r>
        <w:rPr>
          <w:rFonts w:hint="eastAsia" w:asciiTheme="minorEastAsia" w:hAnsiTheme="minorEastAsia" w:eastAsiaTheme="minorEastAsia" w:cstheme="minorEastAsia"/>
          <w:sz w:val="24"/>
          <w:szCs w:val="24"/>
          <w:u w:val="single" w:color="auto"/>
        </w:rPr>
        <w:t xml:space="preserve">  </w:t>
      </w:r>
    </w:p>
    <w:p w14:paraId="2F71F3C2">
      <w:pPr>
        <w:pStyle w:val="11"/>
        <w:spacing w:line="250" w:lineRule="auto"/>
        <w:rPr>
          <w:rFonts w:hint="eastAsia" w:asciiTheme="minorEastAsia" w:hAnsiTheme="minorEastAsia" w:eastAsiaTheme="minorEastAsia" w:cstheme="minorEastAsia"/>
          <w:sz w:val="24"/>
          <w:szCs w:val="24"/>
        </w:rPr>
      </w:pPr>
    </w:p>
    <w:p w14:paraId="21DFD73B">
      <w:pPr>
        <w:spacing w:before="75" w:line="335" w:lineRule="auto"/>
        <w:ind w:left="2" w:right="1154"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K、施工临时用水用电由发包人负责指定接入位置，</w:t>
      </w:r>
      <w:r>
        <w:rPr>
          <w:rFonts w:hint="eastAsia" w:asciiTheme="minorEastAsia" w:hAnsiTheme="minorEastAsia" w:eastAsiaTheme="minorEastAsia" w:cstheme="minorEastAsia"/>
          <w:spacing w:val="7"/>
          <w:sz w:val="24"/>
          <w:szCs w:val="24"/>
          <w:u w:val="single" w:color="auto"/>
        </w:rPr>
        <w:t>承包方负责接入施工现场，施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u w:val="single" w:color="auto"/>
        </w:rPr>
        <w:t>工场地内用水、用电由承包人自行解决。且充分考虑水电安装的可实施性，自行联系</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1"/>
          <w:sz w:val="24"/>
          <w:szCs w:val="24"/>
          <w:u w:val="single" w:color="auto"/>
        </w:rPr>
        <w:t>供电、供水事宜，编制供电、供水方案，确保施工供电的及时性；所产生的供电、</w:t>
      </w:r>
      <w:r>
        <w:rPr>
          <w:rFonts w:hint="eastAsia" w:asciiTheme="minorEastAsia" w:hAnsiTheme="minorEastAsia" w:eastAsiaTheme="minorEastAsia" w:cstheme="minorEastAsia"/>
          <w:spacing w:val="-1"/>
          <w:sz w:val="24"/>
          <w:szCs w:val="24"/>
          <w:u w:val="single" w:color="auto"/>
        </w:rPr>
        <w:t>水费用均已进入投标报价中，发包人不再支付任何相关费用。若使用发包方的水</w:t>
      </w:r>
      <w:r>
        <w:rPr>
          <w:rFonts w:hint="eastAsia" w:asciiTheme="minorEastAsia" w:hAnsiTheme="minorEastAsia" w:eastAsiaTheme="minorEastAsia" w:cstheme="minorEastAsia"/>
          <w:spacing w:val="-2"/>
          <w:sz w:val="24"/>
          <w:szCs w:val="24"/>
          <w:u w:val="single" w:color="auto"/>
        </w:rPr>
        <w:t>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承包方应向发包方支付相关费用。</w:t>
      </w:r>
    </w:p>
    <w:p w14:paraId="6293C17B">
      <w:pPr>
        <w:spacing w:before="93" w:line="219"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3.2</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承包人人员</w:t>
      </w:r>
    </w:p>
    <w:p w14:paraId="53C84E06">
      <w:pPr>
        <w:spacing w:before="272" w:line="351" w:lineRule="auto"/>
        <w:ind w:left="242" w:right="73"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3.2.1 承包人提交项目管理机构及施工现场管理人员安排报告</w:t>
      </w:r>
      <w:r>
        <w:rPr>
          <w:rFonts w:hint="eastAsia" w:asciiTheme="minorEastAsia" w:hAnsiTheme="minorEastAsia" w:eastAsiaTheme="minorEastAsia" w:cstheme="minorEastAsia"/>
          <w:spacing w:val="27"/>
          <w:sz w:val="24"/>
          <w:szCs w:val="24"/>
        </w:rPr>
        <w:t>的期限：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6"/>
          <w:w w:val="98"/>
          <w:sz w:val="24"/>
          <w:szCs w:val="24"/>
          <w:u w:val="single" w:color="auto"/>
          <w:lang w:val="en-US" w:eastAsia="zh-CN"/>
        </w:rPr>
        <w:t>/</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5"/>
          <w:sz w:val="24"/>
          <w:szCs w:val="24"/>
          <w:u w:val="single" w:color="auto"/>
          <w:lang w:val="en-US" w:eastAsia="zh-CN"/>
        </w:rPr>
        <w:t xml:space="preserve">  </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p>
    <w:p w14:paraId="2CBD0A80">
      <w:pPr>
        <w:pStyle w:val="11"/>
        <w:spacing w:before="1" w:line="361" w:lineRule="auto"/>
        <w:ind w:left="242" w:right="53"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2"/>
          <w:sz w:val="24"/>
          <w:szCs w:val="24"/>
        </w:rPr>
        <w:t>3</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2"/>
          <w:sz w:val="24"/>
          <w:szCs w:val="24"/>
        </w:rPr>
        <w:t>.</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2"/>
          <w:sz w:val="24"/>
          <w:szCs w:val="24"/>
        </w:rPr>
        <w:t>2</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2"/>
          <w:sz w:val="24"/>
          <w:szCs w:val="24"/>
        </w:rPr>
        <w:t>.</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42"/>
          <w:sz w:val="24"/>
          <w:szCs w:val="24"/>
        </w:rPr>
        <w:t>2承包人无正当理由拒绝撤换主要施工管理</w:t>
      </w:r>
      <w:r>
        <w:rPr>
          <w:rFonts w:hint="eastAsia" w:asciiTheme="minorEastAsia" w:hAnsiTheme="minorEastAsia" w:eastAsiaTheme="minorEastAsia" w:cstheme="minorEastAsia"/>
          <w:spacing w:val="41"/>
          <w:sz w:val="24"/>
          <w:szCs w:val="24"/>
        </w:rPr>
        <w:t>人员的违约责任：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68"/>
          <w:sz w:val="24"/>
          <w:szCs w:val="24"/>
        </w:rPr>
        <w:t xml:space="preserve"> </w:t>
      </w:r>
    </w:p>
    <w:p w14:paraId="5E9F29F7">
      <w:pPr>
        <w:spacing w:before="2" w:line="349" w:lineRule="auto"/>
        <w:ind w:left="242" w:right="22"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3.2.3承包人主要施工管理人员离开施工现场的批准要求：</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u w:val="single" w:color="auto"/>
        </w:rPr>
        <w:t>必须经过发包人同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意</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8"/>
          <w:sz w:val="24"/>
          <w:szCs w:val="24"/>
        </w:rPr>
        <w:t>。</w:t>
      </w:r>
    </w:p>
    <w:p w14:paraId="44D4DD4E">
      <w:pPr>
        <w:spacing w:before="1" w:line="357" w:lineRule="auto"/>
        <w:ind w:left="322" w:right="52" w:firstLine="4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3.2.4承包人擅自更换主要施工管理人员的违约责任：</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3"/>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由承包</w:t>
      </w:r>
      <w:r>
        <w:rPr>
          <w:rFonts w:hint="eastAsia" w:asciiTheme="minorEastAsia" w:hAnsiTheme="minorEastAsia" w:eastAsiaTheme="minorEastAsia" w:cstheme="minorEastAsia"/>
          <w:spacing w:val="-3"/>
          <w:sz w:val="24"/>
          <w:szCs w:val="24"/>
          <w:u w:val="single" w:color="auto"/>
        </w:rPr>
        <w:t>人全权承担，发包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人有权作出相关处置</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position w:val="3"/>
          <w:sz w:val="24"/>
          <w:szCs w:val="24"/>
        </w:rPr>
        <w:drawing>
          <wp:inline distT="0" distB="0" distL="0" distR="0">
            <wp:extent cx="19050" cy="50800"/>
            <wp:effectExtent l="0" t="0" r="0" b="635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
                    <a:stretch>
                      <a:fillRect/>
                    </a:stretch>
                  </pic:blipFill>
                  <pic:spPr>
                    <a:xfrm>
                      <a:off x="0" y="0"/>
                      <a:ext cx="19052" cy="50817"/>
                    </a:xfrm>
                    <a:prstGeom prst="rect">
                      <a:avLst/>
                    </a:prstGeom>
                  </pic:spPr>
                </pic:pic>
              </a:graphicData>
            </a:graphic>
          </wp:inline>
        </w:drawing>
      </w:r>
    </w:p>
    <w:p w14:paraId="7C55285F">
      <w:pPr>
        <w:spacing w:before="2" w:line="361" w:lineRule="auto"/>
        <w:ind w:left="242"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承包人主要施工管理人员擅自离开施工现场的违约责任：</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53"/>
          <w:sz w:val="24"/>
          <w:szCs w:val="24"/>
          <w:u w:val="single" w:color="auto"/>
        </w:rPr>
        <w:t xml:space="preserve"> </w:t>
      </w:r>
      <w:r>
        <w:rPr>
          <w:rFonts w:hint="eastAsia" w:asciiTheme="minorEastAsia" w:hAnsiTheme="minorEastAsia" w:eastAsiaTheme="minorEastAsia" w:cstheme="minorEastAsia"/>
          <w:sz w:val="24"/>
          <w:szCs w:val="24"/>
          <w:u w:val="single" w:color="auto"/>
        </w:rPr>
        <w:t>由承包人全权承担，</w:t>
      </w:r>
      <w:r>
        <w:rPr>
          <w:rFonts w:hint="eastAsia" w:asciiTheme="minorEastAsia" w:hAnsiTheme="minorEastAsia" w:eastAsiaTheme="minorEastAsia" w:cstheme="minorEastAsia"/>
          <w:spacing w:val="-40"/>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发包人有权作出相关处置</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position w:val="2"/>
          <w:sz w:val="24"/>
          <w:szCs w:val="24"/>
        </w:rPr>
        <w:drawing>
          <wp:inline distT="0" distB="0" distL="0" distR="0">
            <wp:extent cx="31115" cy="50800"/>
            <wp:effectExtent l="0" t="0" r="6985" b="635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4"/>
                    <a:stretch>
                      <a:fillRect/>
                    </a:stretch>
                  </pic:blipFill>
                  <pic:spPr>
                    <a:xfrm>
                      <a:off x="0" y="0"/>
                      <a:ext cx="31701" cy="50817"/>
                    </a:xfrm>
                    <a:prstGeom prst="rect">
                      <a:avLst/>
                    </a:prstGeom>
                  </pic:spPr>
                </pic:pic>
              </a:graphicData>
            </a:graphic>
          </wp:inline>
        </w:drawing>
      </w:r>
    </w:p>
    <w:p w14:paraId="44E5878D">
      <w:pPr>
        <w:spacing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4"/>
          <w:sz w:val="24"/>
          <w:szCs w:val="24"/>
        </w:rPr>
        <w:t>.3分包</w:t>
      </w:r>
    </w:p>
    <w:p w14:paraId="0A903A54">
      <w:pPr>
        <w:spacing w:before="304"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3.3.1分包的一般约定</w:t>
      </w:r>
    </w:p>
    <w:p w14:paraId="24B68339">
      <w:pPr>
        <w:spacing w:before="176" w:line="212"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禁止分包的工程包括：</w:t>
      </w:r>
      <w:r>
        <w:rPr>
          <w:rFonts w:hint="eastAsia" w:asciiTheme="minorEastAsia" w:hAnsiTheme="minorEastAsia" w:eastAsiaTheme="minorEastAsia" w:cstheme="minorEastAsia"/>
          <w:spacing w:val="-3"/>
          <w:sz w:val="24"/>
          <w:szCs w:val="24"/>
          <w:u w:val="single" w:color="auto"/>
        </w:rPr>
        <w:t xml:space="preserve">不 允 许 </w:t>
      </w:r>
      <w:r>
        <w:rPr>
          <w:rFonts w:hint="eastAsia" w:asciiTheme="minorEastAsia" w:hAnsiTheme="minorEastAsia" w:eastAsiaTheme="minorEastAsia" w:cstheme="minorEastAsia"/>
          <w:spacing w:val="-3"/>
          <w:sz w:val="24"/>
          <w:szCs w:val="24"/>
          <w:u w:val="single" w:color="auto"/>
          <w:lang w:val="en-US" w:eastAsia="zh-CN"/>
        </w:rPr>
        <w:t xml:space="preserve">违 法 </w:t>
      </w:r>
      <w:r>
        <w:rPr>
          <w:rFonts w:hint="eastAsia" w:asciiTheme="minorEastAsia" w:hAnsiTheme="minorEastAsia" w:eastAsiaTheme="minorEastAsia" w:cstheme="minorEastAsia"/>
          <w:spacing w:val="-3"/>
          <w:sz w:val="24"/>
          <w:szCs w:val="24"/>
          <w:u w:val="single" w:color="auto"/>
        </w:rPr>
        <w:t>分 包_</w:t>
      </w:r>
    </w:p>
    <w:p w14:paraId="7718F0C5">
      <w:pPr>
        <w:spacing w:before="163"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主体结构、关键性工作的范围：</w:t>
      </w:r>
      <w:r>
        <w:rPr>
          <w:rFonts w:hint="eastAsia" w:asciiTheme="minorEastAsia" w:hAnsiTheme="minorEastAsia" w:eastAsiaTheme="minorEastAsia" w:cstheme="minorEastAsia"/>
          <w:sz w:val="24"/>
          <w:szCs w:val="24"/>
          <w:u w:val="single" w:color="auto"/>
        </w:rPr>
        <w:t xml:space="preserve">         /         </w:t>
      </w:r>
      <w:r>
        <w:rPr>
          <w:rFonts w:hint="eastAsia" w:asciiTheme="minorEastAsia" w:hAnsiTheme="minorEastAsia" w:eastAsiaTheme="minorEastAsia" w:cstheme="minorEastAsia"/>
          <w:spacing w:val="-102"/>
          <w:sz w:val="24"/>
          <w:szCs w:val="24"/>
        </w:rPr>
        <w:t xml:space="preserve"> </w:t>
      </w:r>
    </w:p>
    <w:p w14:paraId="015A4A13">
      <w:pPr>
        <w:spacing w:before="164"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3.3.2分包的确定</w:t>
      </w:r>
    </w:p>
    <w:p w14:paraId="4A343595">
      <w:pPr>
        <w:spacing w:before="163" w:line="184" w:lineRule="auto"/>
        <w:ind w:left="732"/>
        <w:rPr>
          <w:rFonts w:hint="eastAsia" w:asciiTheme="minorEastAsia" w:hAnsiTheme="minorEastAsia" w:eastAsiaTheme="minorEastAsia" w:cstheme="minorEastAsia"/>
          <w:spacing w:val="-3"/>
          <w:sz w:val="24"/>
          <w:szCs w:val="24"/>
          <w:u w:val="single" w:color="auto"/>
        </w:rPr>
      </w:pPr>
      <w:r>
        <w:rPr>
          <w:rFonts w:hint="eastAsia" w:asciiTheme="minorEastAsia" w:hAnsiTheme="minorEastAsia" w:eastAsiaTheme="minorEastAsia" w:cstheme="minorEastAsia"/>
          <w:spacing w:val="-3"/>
          <w:sz w:val="24"/>
          <w:szCs w:val="24"/>
        </w:rPr>
        <w:t>允许分包的专业工程包括：</w:t>
      </w:r>
      <w:r>
        <w:rPr>
          <w:rFonts w:hint="eastAsia" w:asciiTheme="minorEastAsia" w:hAnsiTheme="minorEastAsia" w:eastAsiaTheme="minorEastAsia" w:cstheme="minorEastAsia"/>
          <w:spacing w:val="-3"/>
          <w:sz w:val="24"/>
          <w:szCs w:val="24"/>
          <w:u w:val="single" w:color="auto"/>
          <w:lang w:val="en-US" w:eastAsia="zh-CN"/>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p>
    <w:p w14:paraId="6B825C71">
      <w:pPr>
        <w:spacing w:before="163" w:line="184" w:lineRule="auto"/>
        <w:ind w:left="732"/>
        <w:rPr>
          <w:rFonts w:hint="eastAsia" w:asciiTheme="minorEastAsia" w:hAnsiTheme="minorEastAsia" w:eastAsiaTheme="minorEastAsia" w:cstheme="minorEastAsia"/>
          <w:spacing w:val="-3"/>
          <w:sz w:val="24"/>
          <w:szCs w:val="24"/>
          <w:u w:val="single" w:color="auto"/>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90170</wp:posOffset>
                </wp:positionV>
                <wp:extent cx="3652520" cy="2203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52520" cy="220345"/>
                        </a:xfrm>
                        <a:prstGeom prst="rect">
                          <a:avLst/>
                        </a:prstGeom>
                        <a:noFill/>
                        <a:ln>
                          <a:noFill/>
                        </a:ln>
                      </wps:spPr>
                      <wps:txbx>
                        <w:txbxContent>
                          <w:p w14:paraId="14B7239D">
                            <w:pPr>
                              <w:pStyle w:val="11"/>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wps:txbx>
                      <wps:bodyPr lIns="0" tIns="0" rIns="0" bIns="0" upright="1"/>
                    </wps:wsp>
                  </a:graphicData>
                </a:graphic>
              </wp:anchor>
            </w:drawing>
          </mc:Choice>
          <mc:Fallback>
            <w:pict>
              <v:shape id="_x0000_s1026" o:spid="_x0000_s1026" o:spt="202" type="#_x0000_t202" style="position:absolute;left:0pt;margin-left:35.65pt;margin-top:7.1pt;height:17.35pt;width:287.6pt;z-index:251664384;mso-width-relative:page;mso-height-relative:page;" filled="f" stroked="f" coordsize="21600,21600" o:gfxdata="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ODGiDYAAAACAEAAA8AAAAAAAAAAQAgAAAAIgAAAGRycy9kb3ducmV2LnhtbFBLAQIU&#10;ABQAAAAIAIdO4kAq5dIWugEAAHIDAAAOAAAAAAAAAAEAIAAAACcBAABkcnMvZTJvRG9jLnhtbFBL&#10;BQYAAAAABgAGAFkBAABTBQAAAAA=&#10;">
                <v:fill on="f" focussize="0,0"/>
                <v:stroke on="f"/>
                <v:imagedata o:title=""/>
                <o:lock v:ext="edit" aspectratio="f"/>
                <v:textbox inset="0mm,0mm,0mm,0mm">
                  <w:txbxContent>
                    <w:p w14:paraId="14B7239D">
                      <w:pPr>
                        <w:pStyle w:val="11"/>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v:textbox>
              </v:shape>
            </w:pict>
          </mc:Fallback>
        </mc:AlternateContent>
      </w:r>
    </w:p>
    <w:p w14:paraId="4155602A">
      <w:pPr>
        <w:spacing w:before="268" w:line="218" w:lineRule="auto"/>
        <w:ind w:firstLine="78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3.3.3分包合同价款</w:t>
      </w:r>
    </w:p>
    <w:p w14:paraId="628BEDE6">
      <w:pPr>
        <w:spacing w:before="155" w:line="184"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68129125">
                            <w:pPr>
                              <w:pStyle w:val="11"/>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3360;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bXsSdgAAAAJAQAADwAAAAAAAAABACAAAAAiAAAAZHJzL2Rvd25yZXYueG1sUEsBAhQA&#10;FAAAAAgAh07iQGcqC9G5AQAAcAMAAA4AAAAAAAAAAQAgAAAAJwEAAGRycy9lMm9Eb2MueG1sUEsF&#10;BgAAAAAGAAYAWQEAAFIFAAAAAA==&#10;">
                <v:fill on="f" focussize="0,0"/>
                <v:stroke on="f"/>
                <v:imagedata o:title=""/>
                <o:lock v:ext="edit" aspectratio="f"/>
                <v:textbox inset="0mm,0mm,0mm,0mm">
                  <w:txbxContent>
                    <w:p w14:paraId="68129125">
                      <w:pPr>
                        <w:pStyle w:val="11"/>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spacing w:val="20"/>
          <w:sz w:val="24"/>
          <w:szCs w:val="24"/>
        </w:rPr>
        <w:t>关于分包合同价款支付的约定：</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0"/>
          <w:sz w:val="24"/>
          <w:szCs w:val="24"/>
          <w:u w:val="single" w:color="auto"/>
        </w:rPr>
        <w:t xml:space="preserve">/         </w:t>
      </w:r>
    </w:p>
    <w:p w14:paraId="46604DA9">
      <w:pPr>
        <w:spacing w:before="284" w:line="219"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3.4工程照管与成品、半成品保护</w:t>
      </w:r>
    </w:p>
    <w:p w14:paraId="60EC1B62">
      <w:pPr>
        <w:spacing w:before="264" w:line="372" w:lineRule="auto"/>
        <w:ind w:left="242" w:right="30"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承包人负责照管工程及工程相关的材料、工程设备的起始时间</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08"/>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工程开工至竣工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u w:val="single" w:color="auto"/>
        </w:rPr>
        <w:t>验收合格并移交发包人</w:t>
      </w:r>
      <w:r>
        <w:rPr>
          <w:rFonts w:hint="eastAsia" w:asciiTheme="minorEastAsia" w:hAnsiTheme="minorEastAsia" w:eastAsiaTheme="minorEastAsia" w:cstheme="minorEastAsia"/>
          <w:spacing w:val="12"/>
          <w:sz w:val="24"/>
          <w:szCs w:val="24"/>
        </w:rPr>
        <w:t>。</w:t>
      </w:r>
    </w:p>
    <w:p w14:paraId="74B993F4">
      <w:pPr>
        <w:spacing w:before="105" w:line="220"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3.5履约担保</w:t>
      </w:r>
    </w:p>
    <w:p w14:paraId="4C830C12">
      <w:pPr>
        <w:spacing w:before="301" w:line="219" w:lineRule="auto"/>
        <w:ind w:left="7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1、成交供应商是否提供履约担保：</w:t>
      </w:r>
      <w:r>
        <w:rPr>
          <w:rFonts w:hint="eastAsia" w:asciiTheme="minorEastAsia" w:hAnsiTheme="minorEastAsia" w:eastAsiaTheme="minorEastAsia" w:cstheme="minorEastAsia"/>
          <w:spacing w:val="-4"/>
          <w:sz w:val="24"/>
          <w:szCs w:val="24"/>
          <w:u w:val="single" w:color="auto"/>
        </w:rPr>
        <w:t>不提供。</w:t>
      </w:r>
    </w:p>
    <w:p w14:paraId="44D1FACC">
      <w:pPr>
        <w:spacing w:before="176" w:line="244" w:lineRule="auto"/>
        <w:ind w:left="732"/>
        <w:rPr>
          <w:rFonts w:hint="eastAsia" w:asciiTheme="minorEastAsia" w:hAnsiTheme="minorEastAsia" w:eastAsiaTheme="minorEastAsia" w:cstheme="minorEastAsia"/>
          <w:spacing w:val="-1"/>
          <w:position w:val="-4"/>
          <w:sz w:val="24"/>
          <w:szCs w:val="24"/>
          <w:u w:val="single" w:color="auto"/>
        </w:rPr>
      </w:pPr>
      <w:r>
        <w:rPr>
          <w:rFonts w:hint="eastAsia" w:asciiTheme="minorEastAsia" w:hAnsiTheme="minorEastAsia" w:eastAsiaTheme="minorEastAsia" w:cstheme="minorEastAsia"/>
          <w:spacing w:val="-1"/>
          <w:sz w:val="24"/>
          <w:szCs w:val="24"/>
        </w:rPr>
        <w:t>2、成交供应商提供履约担保的形式、金额及期限：</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8"/>
          <w:position w:val="-4"/>
          <w:sz w:val="24"/>
          <w:szCs w:val="24"/>
          <w:u w:val="single" w:color="auto"/>
        </w:rPr>
        <w:t xml:space="preserve">      </w:t>
      </w:r>
      <w:r>
        <w:rPr>
          <w:rFonts w:hint="eastAsia" w:asciiTheme="minorEastAsia" w:hAnsiTheme="minorEastAsia" w:eastAsiaTheme="minorEastAsia" w:cstheme="minorEastAsia"/>
          <w:spacing w:val="-1"/>
          <w:position w:val="-4"/>
          <w:sz w:val="24"/>
          <w:szCs w:val="24"/>
          <w:u w:val="single" w:color="auto"/>
        </w:rPr>
        <w:t>∠</w:t>
      </w:r>
    </w:p>
    <w:p w14:paraId="56345089">
      <w:pPr>
        <w:spacing w:before="176" w:line="24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 工程质量</w:t>
      </w:r>
    </w:p>
    <w:p w14:paraId="587D7868">
      <w:pPr>
        <w:spacing w:before="314" w:line="220"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4.1质量要求</w:t>
      </w:r>
    </w:p>
    <w:p w14:paraId="42235E36">
      <w:pPr>
        <w:spacing w:before="280" w:line="219" w:lineRule="auto"/>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达到国家有关施工质量验收规范要求，并达到合格标准。</w:t>
      </w:r>
    </w:p>
    <w:p w14:paraId="5E9BCEFD">
      <w:pPr>
        <w:spacing w:before="274" w:line="358" w:lineRule="auto"/>
        <w:ind w:right="1378"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本项目严格执行质量责任追究制度。质量事故处理实行“四不放过”原则；事故 原因调查不清不放过；事故责任都没有受到教育不放过；没有防范措施不放过；相关 责任人没受到处理不放过。</w:t>
      </w:r>
    </w:p>
    <w:p w14:paraId="740BA7DF">
      <w:pPr>
        <w:spacing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特殊质量标准和要求：</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z w:val="24"/>
          <w:szCs w:val="24"/>
        </w:rPr>
        <w:t>。</w:t>
      </w:r>
    </w:p>
    <w:p w14:paraId="5B4B7FDF">
      <w:pPr>
        <w:spacing w:before="196" w:line="220" w:lineRule="auto"/>
        <w:ind w:left="9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关于工程奖项的约定：</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1"/>
          <w:sz w:val="24"/>
          <w:szCs w:val="24"/>
        </w:rPr>
        <w:t>。</w:t>
      </w:r>
    </w:p>
    <w:p w14:paraId="4AC00F87">
      <w:pPr>
        <w:spacing w:before="283"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 安全文明施工与环境保护</w:t>
      </w:r>
    </w:p>
    <w:p w14:paraId="3C71F020">
      <w:pPr>
        <w:spacing w:before="29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5.1安全文明施工</w:t>
      </w:r>
    </w:p>
    <w:p w14:paraId="35AB72AB">
      <w:pPr>
        <w:spacing w:before="274" w:line="358" w:lineRule="auto"/>
        <w:ind w:right="1378"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项目安全生产的达标目标及相应事项的约定：</w:t>
      </w:r>
      <w:r>
        <w:rPr>
          <w:rFonts w:hint="eastAsia" w:asciiTheme="minorEastAsia" w:hAnsiTheme="minorEastAsia" w:eastAsiaTheme="minorEastAsia" w:cstheme="minorEastAsia"/>
          <w:sz w:val="24"/>
          <w:szCs w:val="24"/>
          <w:u w:val="single" w:color="auto"/>
        </w:rPr>
        <w:t>承包人应在施工中注意排查</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u w:val="single" w:color="auto"/>
        </w:rPr>
        <w:t>地下管线，做到安全文明施工。发现地下管网等安全隐患时应采取措施加以保</w:t>
      </w:r>
      <w:r>
        <w:rPr>
          <w:rFonts w:hint="eastAsia" w:asciiTheme="minorEastAsia" w:hAnsiTheme="minorEastAsia" w:eastAsiaTheme="minorEastAsia" w:cstheme="minorEastAsia"/>
          <w:spacing w:val="-1"/>
          <w:sz w:val="24"/>
          <w:szCs w:val="24"/>
          <w:u w:val="single" w:color="auto"/>
        </w:rPr>
        <w:t>护。</w:t>
      </w:r>
      <w:r>
        <w:rPr>
          <w:rFonts w:hint="eastAsia" w:asciiTheme="minorEastAsia" w:hAnsiTheme="minorEastAsia" w:eastAsiaTheme="minorEastAsia" w:cstheme="minorEastAsia"/>
          <w:sz w:val="24"/>
          <w:szCs w:val="24"/>
          <w:u w:val="single" w:color="auto"/>
        </w:rPr>
        <w:t xml:space="preserve"> </w:t>
      </w:r>
    </w:p>
    <w:p w14:paraId="1180CF56">
      <w:pPr>
        <w:spacing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5.1.2关于治安保卫的特别约定：</w:t>
      </w:r>
      <w:r>
        <w:rPr>
          <w:rFonts w:hint="eastAsia" w:asciiTheme="minorEastAsia" w:hAnsiTheme="minorEastAsia" w:eastAsiaTheme="minorEastAsia" w:cstheme="minorEastAsia"/>
          <w:sz w:val="24"/>
          <w:szCs w:val="24"/>
          <w:u w:val="single" w:color="auto"/>
        </w:rPr>
        <w:t xml:space="preserve">                            </w:t>
      </w:r>
    </w:p>
    <w:p w14:paraId="1DFDB9B1">
      <w:pPr>
        <w:spacing w:before="18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关于编制施工场地治安管理计划的约定：</w:t>
      </w:r>
      <w:r>
        <w:rPr>
          <w:rFonts w:hint="eastAsia" w:asciiTheme="minorEastAsia" w:hAnsiTheme="minorEastAsia" w:eastAsiaTheme="minorEastAsia" w:cstheme="minorEastAsia"/>
          <w:spacing w:val="-3"/>
          <w:sz w:val="24"/>
          <w:szCs w:val="24"/>
          <w:u w:val="single" w:color="auto"/>
        </w:rPr>
        <w:t>承包人负责</w:t>
      </w:r>
      <w:r>
        <w:rPr>
          <w:rFonts w:hint="eastAsia" w:asciiTheme="minorEastAsia" w:hAnsiTheme="minorEastAsia" w:eastAsiaTheme="minorEastAsia" w:cstheme="minorEastAsia"/>
          <w:spacing w:val="-3"/>
          <w:sz w:val="24"/>
          <w:szCs w:val="24"/>
        </w:rPr>
        <w:t>。</w:t>
      </w:r>
    </w:p>
    <w:p w14:paraId="05EA5AC2">
      <w:pPr>
        <w:spacing w:before="17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5.1.3文明施工</w:t>
      </w:r>
    </w:p>
    <w:p w14:paraId="5D8CCC31">
      <w:pPr>
        <w:spacing w:before="20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合同当事人对文明施工的要求：</w:t>
      </w:r>
      <w:r>
        <w:rPr>
          <w:rFonts w:hint="eastAsia" w:asciiTheme="minorEastAsia" w:hAnsiTheme="minorEastAsia" w:eastAsiaTheme="minorEastAsia" w:cstheme="minorEastAsia"/>
          <w:spacing w:val="1"/>
          <w:sz w:val="24"/>
          <w:szCs w:val="24"/>
          <w:u w:val="single" w:color="auto"/>
        </w:rPr>
        <w:t xml:space="preserve"> 承包人应</w:t>
      </w:r>
      <w:r>
        <w:rPr>
          <w:rFonts w:hint="eastAsia" w:asciiTheme="minorEastAsia" w:hAnsiTheme="minorEastAsia" w:eastAsiaTheme="minorEastAsia" w:cstheme="minorEastAsia"/>
          <w:sz w:val="24"/>
          <w:szCs w:val="24"/>
          <w:u w:val="single" w:color="auto"/>
        </w:rPr>
        <w:t>做到文明施工、规范管理</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z w:val="24"/>
          <w:szCs w:val="24"/>
          <w:u w:val="single" w:color="auto"/>
        </w:rPr>
        <w:t>。</w:t>
      </w:r>
    </w:p>
    <w:p w14:paraId="11BB0C8F">
      <w:pPr>
        <w:spacing w:before="15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5.1.4关于安全文明施工费支付比例和支付期限的约定：</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1"/>
          <w:sz w:val="24"/>
          <w:szCs w:val="24"/>
          <w:u w:val="single" w:color="auto"/>
        </w:rPr>
        <w:t xml:space="preserve">       /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rPr>
        <w:t>。</w:t>
      </w:r>
    </w:p>
    <w:p w14:paraId="5A8911BF">
      <w:pPr>
        <w:spacing w:before="276"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 工期和进度</w:t>
      </w:r>
    </w:p>
    <w:p w14:paraId="46DF27C1">
      <w:pPr>
        <w:spacing w:before="284" w:line="221"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6.1 施工组织设计</w:t>
      </w:r>
    </w:p>
    <w:p w14:paraId="4754FA57">
      <w:pPr>
        <w:spacing w:before="312"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6.1.1 合同当事人约定的施工组织设计应包括的其他内容：</w:t>
      </w:r>
      <w:r>
        <w:rPr>
          <w:rFonts w:hint="eastAsia" w:asciiTheme="minorEastAsia" w:hAnsiTheme="minorEastAsia" w:eastAsiaTheme="minorEastAsia" w:cstheme="minorEastAsia"/>
          <w:spacing w:val="-2"/>
          <w:sz w:val="24"/>
          <w:szCs w:val="24"/>
          <w:u w:val="single" w:color="auto"/>
        </w:rPr>
        <w:t xml:space="preserve">       /        </w:t>
      </w:r>
      <w:r>
        <w:rPr>
          <w:rFonts w:hint="eastAsia" w:asciiTheme="minorEastAsia" w:hAnsiTheme="minorEastAsia" w:eastAsiaTheme="minorEastAsia" w:cstheme="minorEastAsia"/>
          <w:spacing w:val="-2"/>
          <w:sz w:val="24"/>
          <w:szCs w:val="24"/>
        </w:rPr>
        <w:t>。</w:t>
      </w:r>
    </w:p>
    <w:p w14:paraId="68DEDC08">
      <w:pPr>
        <w:spacing w:before="18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6.1.2施工组织设计的提交和修</w:t>
      </w:r>
      <w:r>
        <w:rPr>
          <w:rFonts w:hint="eastAsia" w:asciiTheme="minorEastAsia" w:hAnsiTheme="minorEastAsia" w:eastAsiaTheme="minorEastAsia" w:cstheme="minorEastAsia"/>
          <w:spacing w:val="1"/>
          <w:sz w:val="24"/>
          <w:szCs w:val="24"/>
          <w:u w:val="single" w:color="auto"/>
        </w:rPr>
        <w:t>改</w:t>
      </w:r>
      <w:r>
        <w:rPr>
          <w:rFonts w:hint="eastAsia" w:asciiTheme="minorEastAsia" w:hAnsiTheme="minorEastAsia" w:eastAsiaTheme="minorEastAsia" w:cstheme="minorEastAsia"/>
          <w:spacing w:val="1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p>
    <w:p w14:paraId="56BD8D2C">
      <w:pPr>
        <w:spacing w:before="176"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承包人提交详细施工组织设计的期限的约定：</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      。</w:t>
      </w:r>
    </w:p>
    <w:p w14:paraId="63B85B09">
      <w:pPr>
        <w:spacing w:before="17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发包人在收到详细的施工组织设计后确认或提出修改意见的期限：</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112EAD86">
      <w:pPr>
        <w:spacing w:before="146" w:line="220"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6.2施工进度计划</w:t>
      </w:r>
    </w:p>
    <w:p w14:paraId="6558608A">
      <w:pPr>
        <w:spacing w:before="293"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6.2.1施工进度计划的修订</w:t>
      </w:r>
    </w:p>
    <w:p w14:paraId="208F724C">
      <w:pPr>
        <w:spacing w:before="235"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发包人在收到修订的施工进度计划后确认或提出修改意见的期限：</w:t>
      </w:r>
      <w:r>
        <w:rPr>
          <w:rFonts w:hint="eastAsia" w:asciiTheme="minorEastAsia" w:hAnsiTheme="minorEastAsia" w:eastAsiaTheme="minorEastAsia" w:cstheme="minorEastAsia"/>
          <w:spacing w:val="2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w:t>
      </w:r>
    </w:p>
    <w:p w14:paraId="664728A9">
      <w:pPr>
        <w:spacing w:before="127" w:line="221" w:lineRule="auto"/>
        <w:ind w:left="459"/>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6.3开工</w:t>
      </w:r>
    </w:p>
    <w:p w14:paraId="1B5872B0">
      <w:pPr>
        <w:spacing w:before="127" w:line="221"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6.3.1 开工准备</w:t>
      </w:r>
    </w:p>
    <w:p w14:paraId="274686C1">
      <w:pPr>
        <w:spacing w:before="191"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关于承包人提交工程开工报审表的期限：</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p>
    <w:p w14:paraId="6AF1F948">
      <w:pPr>
        <w:spacing w:before="15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关于发包人应完成的其他开工准备工作及期限：</w:t>
      </w:r>
    </w:p>
    <w:p w14:paraId="1EDA0D78">
      <w:pPr>
        <w:spacing w:before="27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由发包人办理的施工所需证件、批件的名称和完</w:t>
      </w:r>
      <w:r>
        <w:rPr>
          <w:rFonts w:hint="eastAsia" w:asciiTheme="minorEastAsia" w:hAnsiTheme="minorEastAsia" w:eastAsiaTheme="minorEastAsia" w:cstheme="minorEastAsia"/>
          <w:spacing w:val="-8"/>
          <w:sz w:val="24"/>
          <w:szCs w:val="24"/>
        </w:rPr>
        <w:t>成时间：</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w:t>
      </w:r>
    </w:p>
    <w:p w14:paraId="36928C01">
      <w:pPr>
        <w:spacing w:before="15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水准点与座标控制点交验要求：</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9"/>
          <w:sz w:val="24"/>
          <w:szCs w:val="24"/>
        </w:rPr>
        <w:t>。</w:t>
      </w:r>
    </w:p>
    <w:p w14:paraId="0B8DCA2C">
      <w:pPr>
        <w:spacing w:before="183"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图纸会审和设计交底时间：</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1"/>
          <w:sz w:val="24"/>
          <w:szCs w:val="24"/>
        </w:rPr>
        <w:t>。</w:t>
      </w:r>
    </w:p>
    <w:p w14:paraId="6DDD5DE4">
      <w:pPr>
        <w:spacing w:before="79" w:line="219" w:lineRule="auto"/>
        <w:ind w:left="462"/>
        <w:rPr>
          <w:rFonts w:hint="eastAsia" w:asciiTheme="minorEastAsia" w:hAnsiTheme="minorEastAsia" w:eastAsiaTheme="minorEastAsia" w:cstheme="minorEastAsia"/>
          <w:spacing w:val="-6"/>
          <w:sz w:val="10"/>
          <w:szCs w:val="10"/>
        </w:rPr>
      </w:pPr>
    </w:p>
    <w:p w14:paraId="6EE7D294">
      <w:pPr>
        <w:spacing w:before="79"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双方约定发包人应做的其他工作：</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p>
    <w:p w14:paraId="1C118560">
      <w:pPr>
        <w:spacing w:before="153"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发包人委托承包人办理的工作：</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pacing w:val="-10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届时双方协商，以书面通知或协议为准</w:t>
      </w:r>
      <w:r>
        <w:rPr>
          <w:rFonts w:hint="eastAsia" w:asciiTheme="minorEastAsia" w:hAnsiTheme="minorEastAsia" w:eastAsiaTheme="minorEastAsia" w:cstheme="minorEastAsia"/>
          <w:spacing w:val="-1"/>
          <w:sz w:val="24"/>
          <w:szCs w:val="24"/>
        </w:rPr>
        <w:t>。</w:t>
      </w:r>
    </w:p>
    <w:p w14:paraId="4431CD84">
      <w:pPr>
        <w:spacing w:before="157" w:line="362" w:lineRule="auto"/>
        <w:ind w:left="22" w:right="130"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关于承包人应完成的其他开工准备工作及期限：</w:t>
      </w:r>
      <w:r>
        <w:rPr>
          <w:rFonts w:hint="eastAsia" w:asciiTheme="minorEastAsia" w:hAnsiTheme="minorEastAsia" w:eastAsiaTheme="minorEastAsia" w:cstheme="minorEastAsia"/>
          <w:spacing w:val="3"/>
          <w:sz w:val="24"/>
          <w:szCs w:val="24"/>
          <w:u w:val="single" w:color="auto"/>
        </w:rPr>
        <w:t>承包人在收到成交通知书后</w:t>
      </w:r>
      <w:r>
        <w:rPr>
          <w:rFonts w:hint="eastAsia" w:asciiTheme="minorEastAsia" w:hAnsiTheme="minorEastAsia" w:eastAsiaTheme="minorEastAsia" w:cstheme="minorEastAsia"/>
          <w:spacing w:val="3"/>
          <w:sz w:val="24"/>
          <w:szCs w:val="24"/>
          <w:u w:val="single" w:color="auto"/>
          <w:lang w:val="en-US" w:eastAsia="zh-CN"/>
        </w:rPr>
        <w:t>5</w:t>
      </w:r>
      <w:r>
        <w:rPr>
          <w:rFonts w:hint="eastAsia" w:asciiTheme="minorEastAsia" w:hAnsiTheme="minorEastAsia" w:eastAsiaTheme="minorEastAsia" w:cstheme="minorEastAsia"/>
          <w:spacing w:val="3"/>
          <w:sz w:val="24"/>
          <w:szCs w:val="24"/>
          <w:u w:val="single" w:color="auto"/>
        </w:rPr>
        <w:t>日</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u w:val="single" w:color="auto"/>
        </w:rPr>
        <w:t>内完成所有开工前准备工作</w:t>
      </w:r>
      <w:r>
        <w:rPr>
          <w:rFonts w:hint="eastAsia" w:asciiTheme="minorEastAsia" w:hAnsiTheme="minorEastAsia" w:eastAsiaTheme="minorEastAsia" w:cstheme="minorEastAsia"/>
          <w:spacing w:val="5"/>
          <w:sz w:val="24"/>
          <w:szCs w:val="24"/>
        </w:rPr>
        <w:t>。</w:t>
      </w:r>
    </w:p>
    <w:p w14:paraId="14EEEC5C">
      <w:pPr>
        <w:spacing w:line="220"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6.4工期延误</w:t>
      </w:r>
    </w:p>
    <w:p w14:paraId="14A5611F">
      <w:pPr>
        <w:pStyle w:val="11"/>
        <w:spacing w:line="244" w:lineRule="auto"/>
        <w:rPr>
          <w:rFonts w:hint="eastAsia" w:asciiTheme="minorEastAsia" w:hAnsiTheme="minorEastAsia" w:eastAsiaTheme="minorEastAsia" w:cstheme="minorEastAsia"/>
          <w:sz w:val="24"/>
          <w:szCs w:val="24"/>
        </w:rPr>
      </w:pPr>
    </w:p>
    <w:p w14:paraId="4A008383">
      <w:pPr>
        <w:spacing w:before="78" w:line="220"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6.4.1 因发包人原因导致工期延误</w:t>
      </w:r>
    </w:p>
    <w:p w14:paraId="447271F2">
      <w:pPr>
        <w:spacing w:before="153" w:line="350" w:lineRule="auto"/>
        <w:ind w:left="22" w:right="152"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因发包人原因导致工期延误的其他情形：</w:t>
      </w:r>
      <w:r>
        <w:rPr>
          <w:rFonts w:hint="eastAsia" w:asciiTheme="minorEastAsia" w:hAnsiTheme="minorEastAsia" w:eastAsiaTheme="minorEastAsia" w:cstheme="minorEastAsia"/>
          <w:spacing w:val="-1"/>
          <w:sz w:val="24"/>
          <w:szCs w:val="24"/>
          <w:u w:val="single" w:color="auto"/>
        </w:rPr>
        <w:t>发包人只顺延工期，但不承担其它违约</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u w:val="single" w:color="auto"/>
        </w:rPr>
        <w:t>责任及费用索赔</w:t>
      </w:r>
      <w:r>
        <w:rPr>
          <w:rFonts w:hint="eastAsia" w:asciiTheme="minorEastAsia" w:hAnsiTheme="minorEastAsia" w:eastAsiaTheme="minorEastAsia" w:cstheme="minorEastAsia"/>
          <w:spacing w:val="-3"/>
          <w:sz w:val="24"/>
          <w:szCs w:val="24"/>
        </w:rPr>
        <w:t>。</w:t>
      </w:r>
    </w:p>
    <w:p w14:paraId="70876939">
      <w:pPr>
        <w:spacing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6.4.2因承包人原因导致工期延误</w:t>
      </w:r>
    </w:p>
    <w:p w14:paraId="709332B9">
      <w:pPr>
        <w:spacing w:before="155" w:line="358" w:lineRule="auto"/>
        <w:ind w:left="22"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因承包人原因造成工期延误，逾期竣工违约金的计算方法为：</w:t>
      </w:r>
      <w:r>
        <w:rPr>
          <w:rFonts w:hint="eastAsia" w:asciiTheme="minorEastAsia" w:hAnsiTheme="minorEastAsia" w:eastAsiaTheme="minorEastAsia" w:cstheme="minorEastAsia"/>
          <w:spacing w:val="-3"/>
          <w:sz w:val="24"/>
          <w:szCs w:val="24"/>
          <w:u w:val="single" w:color="auto"/>
        </w:rPr>
        <w:t xml:space="preserve">按1000元/天计算，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所扣费用在付款结算时一并扣除。</w:t>
      </w:r>
    </w:p>
    <w:p w14:paraId="25467223">
      <w:pPr>
        <w:spacing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因承包人原因造成工期延误，逾期竣工违约金的上限：</w:t>
      </w:r>
      <w:r>
        <w:rPr>
          <w:rFonts w:hint="eastAsia" w:asciiTheme="minorEastAsia" w:hAnsiTheme="minorEastAsia" w:eastAsiaTheme="minorEastAsia" w:cstheme="minorEastAsia"/>
          <w:spacing w:val="-1"/>
          <w:sz w:val="24"/>
          <w:szCs w:val="24"/>
          <w:u w:val="single" w:color="auto"/>
        </w:rPr>
        <w:t>累计违约金</w:t>
      </w:r>
      <w:r>
        <w:rPr>
          <w:rFonts w:hint="eastAsia" w:asciiTheme="minorEastAsia" w:hAnsiTheme="minorEastAsia" w:eastAsiaTheme="minorEastAsia" w:cstheme="minorEastAsia"/>
          <w:spacing w:val="-2"/>
          <w:sz w:val="24"/>
          <w:szCs w:val="24"/>
          <w:u w:val="single" w:color="auto"/>
        </w:rPr>
        <w:t>上限不超过签</w:t>
      </w:r>
    </w:p>
    <w:p w14:paraId="2480EBC1">
      <w:pPr>
        <w:spacing w:before="233" w:line="218"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u w:val="single" w:color="auto"/>
        </w:rPr>
        <w:t>约合同价的10%。</w:t>
      </w:r>
      <w:r>
        <w:rPr>
          <w:rFonts w:hint="eastAsia" w:asciiTheme="minorEastAsia" w:hAnsiTheme="minorEastAsia" w:eastAsiaTheme="minorEastAsia" w:cstheme="minorEastAsia"/>
          <w:spacing w:val="26"/>
          <w:sz w:val="24"/>
          <w:szCs w:val="24"/>
          <w:u w:val="single" w:color="auto"/>
        </w:rPr>
        <w:t xml:space="preserve">   </w:t>
      </w:r>
      <w:r>
        <w:rPr>
          <w:rFonts w:hint="eastAsia" w:asciiTheme="minorEastAsia" w:hAnsiTheme="minorEastAsia" w:eastAsiaTheme="minorEastAsia" w:cstheme="minorEastAsia"/>
          <w:spacing w:val="-3"/>
          <w:sz w:val="24"/>
          <w:szCs w:val="24"/>
        </w:rPr>
        <w:t>。</w:t>
      </w:r>
    </w:p>
    <w:p w14:paraId="03BB60E1">
      <w:pPr>
        <w:spacing w:before="139"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6.5不利物质条件</w:t>
      </w:r>
    </w:p>
    <w:p w14:paraId="4343205F">
      <w:pPr>
        <w:spacing w:before="285" w:line="219"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不利物质条件的其他情形和有关约定：</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36B0DEFB">
      <w:pPr>
        <w:spacing w:before="165"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6.6异常恶劣的气候条件</w:t>
      </w:r>
    </w:p>
    <w:p w14:paraId="5D16526B">
      <w:pPr>
        <w:spacing w:before="274" w:line="366" w:lineRule="auto"/>
        <w:ind w:left="22" w:right="164" w:firstLine="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发包人和承包人同意以下情形视为异常恶劣的气候条件：</w:t>
      </w:r>
      <w:r>
        <w:rPr>
          <w:rFonts w:hint="eastAsia" w:asciiTheme="minorEastAsia" w:hAnsiTheme="minorEastAsia" w:eastAsiaTheme="minorEastAsia" w:cstheme="minorEastAsia"/>
          <w:spacing w:val="-1"/>
          <w:sz w:val="24"/>
          <w:szCs w:val="24"/>
          <w:u w:val="single" w:color="auto"/>
        </w:rPr>
        <w:t>按政</w:t>
      </w:r>
      <w:r>
        <w:rPr>
          <w:rFonts w:hint="eastAsia" w:asciiTheme="minorEastAsia" w:hAnsiTheme="minorEastAsia" w:eastAsiaTheme="minorEastAsia" w:cstheme="minorEastAsia"/>
          <w:spacing w:val="-2"/>
          <w:sz w:val="24"/>
          <w:szCs w:val="24"/>
          <w:u w:val="single" w:color="auto"/>
        </w:rPr>
        <w:t>府或相关部门文件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规定执行。 </w:t>
      </w:r>
    </w:p>
    <w:p w14:paraId="37616D5A">
      <w:pPr>
        <w:spacing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6.7提前竣工的奖励</w:t>
      </w:r>
    </w:p>
    <w:p w14:paraId="7328206E">
      <w:pPr>
        <w:spacing w:before="286" w:line="219" w:lineRule="auto"/>
        <w:ind w:left="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6.7.1提前竣工的奖励：</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不奖励</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1"/>
          <w:sz w:val="24"/>
          <w:szCs w:val="24"/>
        </w:rPr>
        <w:t>。</w:t>
      </w:r>
    </w:p>
    <w:p w14:paraId="561B9001">
      <w:pPr>
        <w:spacing w:before="293"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7. 材料与设备</w:t>
      </w:r>
    </w:p>
    <w:p w14:paraId="1B8FC679">
      <w:pPr>
        <w:spacing w:line="219" w:lineRule="auto"/>
        <w:rPr>
          <w:rFonts w:hint="eastAsia" w:asciiTheme="minorEastAsia" w:hAnsiTheme="minorEastAsia" w:eastAsiaTheme="minorEastAsia" w:cstheme="minorEastAsia"/>
          <w:sz w:val="24"/>
          <w:szCs w:val="24"/>
        </w:rPr>
        <w:sectPr>
          <w:footerReference r:id="rId16" w:type="default"/>
          <w:pgSz w:w="11906" w:h="16838"/>
          <w:pgMar w:top="1304" w:right="1134" w:bottom="1304" w:left="1134" w:header="0" w:footer="1293" w:gutter="0"/>
          <w:pgNumType w:fmt="numberInDash"/>
          <w:cols w:space="0" w:num="1"/>
          <w:rtlGutter w:val="0"/>
          <w:docGrid w:linePitch="0" w:charSpace="0"/>
        </w:sectPr>
      </w:pPr>
    </w:p>
    <w:p w14:paraId="162D9FE7">
      <w:pPr>
        <w:spacing w:before="154"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7.1材料与工程设备的保管与使用</w:t>
      </w:r>
    </w:p>
    <w:p w14:paraId="2AF6F18F">
      <w:pPr>
        <w:spacing w:before="284"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7.1.1发包人供应的材料设备的保管费用的承担：</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92"/>
          <w:sz w:val="24"/>
          <w:szCs w:val="24"/>
        </w:rPr>
        <w:t xml:space="preserve"> </w:t>
      </w:r>
    </w:p>
    <w:p w14:paraId="6616C65A">
      <w:pPr>
        <w:spacing w:before="186"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7.2样品</w:t>
      </w:r>
    </w:p>
    <w:p w14:paraId="584AC8B6">
      <w:pPr>
        <w:spacing w:before="315"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7.2.1</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2"/>
          <w:sz w:val="24"/>
          <w:szCs w:val="24"/>
        </w:rPr>
        <w:t>样品的报送与封存</w:t>
      </w:r>
    </w:p>
    <w:p w14:paraId="430D4C53">
      <w:pPr>
        <w:spacing w:before="182" w:line="310" w:lineRule="auto"/>
        <w:ind w:right="10" w:firstLine="639"/>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z w:val="24"/>
          <w:szCs w:val="24"/>
          <w:u w:val="single" w:color="auto"/>
        </w:rPr>
        <w:t>需要承包人报送样品的材料或工程设备，样品的种类、名称、规格、数量要求：(1)本工程施工所需全部设备、配件及材料由承包人采购，所采购的设备、配件 及材料必须符合国家、地方现行规范标准及设计要求，保证质量，提供有效的产品合 格证明和必要的材料检验报告，并对材料质量负责，所有材料价格均不因市场价格变 化及其他政策性文件而进行调整。</w:t>
      </w:r>
    </w:p>
    <w:p w14:paraId="427A89F8">
      <w:pPr>
        <w:spacing w:before="182" w:line="310" w:lineRule="auto"/>
        <w:ind w:right="10" w:firstLine="6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(2)承包人采购的设备、配件及材料与设计或标准要求不符时，承包人应按发包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u w:val="single" w:color="auto"/>
        </w:rPr>
        <w:t>人要求的时间运出施工场地，重新采购符合要求的产品，承担由此发生的费用，由此</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u w:val="single" w:color="auto"/>
        </w:rPr>
        <w:t>延误的工期不予顺延。</w:t>
      </w:r>
    </w:p>
    <w:p w14:paraId="5167047D">
      <w:pPr>
        <w:spacing w:before="174" w:line="313" w:lineRule="auto"/>
        <w:ind w:firstLine="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(3)承包人在工程实施时，需先提供各种主要材料的样品，经发包人对样品确认</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
          <w:sz w:val="24"/>
          <w:szCs w:val="24"/>
          <w:u w:val="single" w:color="auto"/>
        </w:rPr>
        <w:t>后，承包人方可进行材料的采购和下一步的施工，由</w:t>
      </w:r>
      <w:r>
        <w:rPr>
          <w:rFonts w:hint="eastAsia" w:asciiTheme="minorEastAsia" w:hAnsiTheme="minorEastAsia" w:eastAsiaTheme="minorEastAsia" w:cstheme="minorEastAsia"/>
          <w:spacing w:val="1"/>
          <w:sz w:val="24"/>
          <w:szCs w:val="24"/>
          <w:u w:val="single" w:color="auto"/>
        </w:rPr>
        <w:t>此发生的相关费用已包含在合同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价款中，工程结算时发包人不另行支付该费用和调整合同价</w:t>
      </w:r>
      <w:r>
        <w:rPr>
          <w:rFonts w:hint="eastAsia" w:asciiTheme="minorEastAsia" w:hAnsiTheme="minorEastAsia" w:eastAsiaTheme="minorEastAsia" w:cstheme="minorEastAsia"/>
          <w:spacing w:val="1"/>
          <w:sz w:val="24"/>
          <w:szCs w:val="24"/>
        </w:rPr>
        <w:t>。</w:t>
      </w:r>
    </w:p>
    <w:p w14:paraId="1BBAEDEF">
      <w:pPr>
        <w:spacing w:before="159"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7.3施工设备和临时设施</w:t>
      </w:r>
    </w:p>
    <w:p w14:paraId="04A1467B">
      <w:pPr>
        <w:spacing w:before="283" w:line="219"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7.3.1承包人提供的施工设备和临时设施</w:t>
      </w:r>
    </w:p>
    <w:p w14:paraId="124B295D">
      <w:pPr>
        <w:spacing w:before="195" w:line="218"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10"/>
          <w:sz w:val="24"/>
          <w:szCs w:val="24"/>
          <w:u w:val="single" w:color="auto"/>
        </w:rPr>
        <w:t xml:space="preserve"> </w:t>
      </w:r>
      <w:r>
        <w:rPr>
          <w:rFonts w:hint="eastAsia" w:asciiTheme="minorEastAsia" w:hAnsiTheme="minorEastAsia" w:eastAsiaTheme="minorEastAsia" w:cstheme="minorEastAsia"/>
          <w:sz w:val="24"/>
          <w:szCs w:val="24"/>
          <w:u w:val="single" w:color="auto"/>
        </w:rPr>
        <w:t>承包人承担，包含在合同价中</w:t>
      </w:r>
      <w:r>
        <w:rPr>
          <w:rFonts w:hint="eastAsia" w:asciiTheme="minorEastAsia" w:hAnsiTheme="minorEastAsia" w:eastAsiaTheme="minorEastAsia" w:cstheme="minorEastAsia"/>
          <w:sz w:val="24"/>
          <w:szCs w:val="24"/>
        </w:rPr>
        <w:t>。</w:t>
      </w:r>
    </w:p>
    <w:p w14:paraId="21C2B173">
      <w:pPr>
        <w:spacing w:before="309"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8.</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试验与检验</w:t>
      </w:r>
    </w:p>
    <w:p w14:paraId="60CC6DEA">
      <w:pPr>
        <w:spacing w:before="296" w:line="221" w:lineRule="auto"/>
        <w:ind w:left="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8.1试验设备与试验人员</w:t>
      </w:r>
    </w:p>
    <w:p w14:paraId="16085994">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8.1.1 试验设备</w:t>
      </w:r>
    </w:p>
    <w:p w14:paraId="2E46D7E8">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施工现场需要配置的试验场所：</w:t>
      </w:r>
      <w:r>
        <w:rPr>
          <w:rFonts w:hint="eastAsia" w:asciiTheme="minorEastAsia" w:hAnsiTheme="minorEastAsia" w:eastAsiaTheme="minorEastAsia" w:cstheme="minorEastAsia"/>
          <w:spacing w:val="6"/>
          <w:sz w:val="24"/>
          <w:szCs w:val="24"/>
          <w:u w:val="single"/>
        </w:rPr>
        <w:t xml:space="preserve">        /           </w:t>
      </w:r>
      <w:r>
        <w:rPr>
          <w:rFonts w:hint="eastAsia" w:asciiTheme="minorEastAsia" w:hAnsiTheme="minorEastAsia" w:eastAsiaTheme="minorEastAsia" w:cstheme="minorEastAsia"/>
          <w:spacing w:val="6"/>
          <w:sz w:val="24"/>
          <w:szCs w:val="24"/>
        </w:rPr>
        <w:t xml:space="preserve">             </w:t>
      </w:r>
    </w:p>
    <w:p w14:paraId="63B52878">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施工现场需要配备的试验设备：</w:t>
      </w:r>
      <w:r>
        <w:rPr>
          <w:rFonts w:hint="eastAsia" w:asciiTheme="minorEastAsia" w:hAnsiTheme="minorEastAsia" w:eastAsiaTheme="minorEastAsia" w:cstheme="minorEastAsia"/>
          <w:spacing w:val="6"/>
          <w:sz w:val="24"/>
          <w:szCs w:val="24"/>
          <w:u w:val="single"/>
        </w:rPr>
        <w:t xml:space="preserve">        /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w:t>
      </w:r>
    </w:p>
    <w:p w14:paraId="68555422">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施工现场需要具备的其他试验条件：</w:t>
      </w:r>
      <w:r>
        <w:rPr>
          <w:rFonts w:hint="eastAsia" w:asciiTheme="minorEastAsia" w:hAnsiTheme="minorEastAsia" w:eastAsiaTheme="minorEastAsia" w:cstheme="minorEastAsia"/>
          <w:spacing w:val="6"/>
          <w:sz w:val="24"/>
          <w:szCs w:val="24"/>
          <w:u w:val="single"/>
        </w:rPr>
        <w:t xml:space="preserve">        /       </w:t>
      </w:r>
      <w:r>
        <w:rPr>
          <w:rFonts w:hint="eastAsia" w:asciiTheme="minorEastAsia" w:hAnsiTheme="minorEastAsia" w:eastAsiaTheme="minorEastAsia" w:cstheme="minorEastAsia"/>
          <w:spacing w:val="6"/>
          <w:sz w:val="24"/>
          <w:szCs w:val="24"/>
        </w:rPr>
        <w:t xml:space="preserve">               </w:t>
      </w:r>
    </w:p>
    <w:p w14:paraId="5F809DD6">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8.2现场工艺试验</w:t>
      </w:r>
    </w:p>
    <w:p w14:paraId="0F91257C">
      <w:pPr>
        <w:spacing w:before="283" w:line="219" w:lineRule="auto"/>
        <w:ind w:left="46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现场工艺试验的有关约定：</w:t>
      </w:r>
      <w:r>
        <w:rPr>
          <w:rFonts w:hint="eastAsia" w:asciiTheme="minorEastAsia" w:hAnsiTheme="minorEastAsia" w:eastAsiaTheme="minorEastAsia" w:cstheme="minorEastAsia"/>
          <w:spacing w:val="6"/>
          <w:sz w:val="24"/>
          <w:szCs w:val="24"/>
          <w:u w:val="single"/>
        </w:rPr>
        <w:t xml:space="preserve">    </w:t>
      </w:r>
      <w:bookmarkStart w:id="198" w:name="OLE_LINK7"/>
      <w:r>
        <w:rPr>
          <w:rFonts w:hint="eastAsia" w:asciiTheme="minorEastAsia" w:hAnsiTheme="minorEastAsia" w:eastAsiaTheme="minorEastAsia" w:cstheme="minorEastAsia"/>
          <w:spacing w:val="6"/>
          <w:sz w:val="24"/>
          <w:szCs w:val="24"/>
          <w:u w:val="single"/>
        </w:rPr>
        <w:t xml:space="preserve"> / </w:t>
      </w:r>
      <w:bookmarkEnd w:id="198"/>
      <w:r>
        <w:rPr>
          <w:rFonts w:hint="eastAsia" w:asciiTheme="minorEastAsia" w:hAnsiTheme="minorEastAsia" w:eastAsiaTheme="minorEastAsia" w:cstheme="minorEastAsia"/>
          <w:spacing w:val="6"/>
          <w:sz w:val="24"/>
          <w:szCs w:val="24"/>
          <w:u w:val="single"/>
        </w:rPr>
        <w:t xml:space="preserve">         </w:t>
      </w:r>
    </w:p>
    <w:p w14:paraId="11989EDB">
      <w:pPr>
        <w:spacing w:before="283" w:line="219" w:lineRule="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 变更</w:t>
      </w:r>
    </w:p>
    <w:p w14:paraId="30634FD8">
      <w:pPr>
        <w:spacing w:before="177"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9.1变更的范围</w:t>
      </w:r>
    </w:p>
    <w:p w14:paraId="0B06D6F9">
      <w:pPr>
        <w:spacing w:before="259" w:line="362" w:lineRule="auto"/>
        <w:ind w:left="242" w:right="67" w:firstLine="4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关于变更的范围的约定：</w:t>
      </w:r>
      <w:r>
        <w:rPr>
          <w:rFonts w:hint="eastAsia" w:asciiTheme="minorEastAsia" w:hAnsiTheme="minorEastAsia" w:eastAsiaTheme="minorEastAsia" w:cstheme="minorEastAsia"/>
          <w:spacing w:val="1"/>
          <w:sz w:val="24"/>
          <w:szCs w:val="24"/>
          <w:u w:val="single" w:color="auto"/>
        </w:rPr>
        <w:t>设计变更、发包人要求的施工变更及采购范围外的</w:t>
      </w:r>
      <w:r>
        <w:rPr>
          <w:rFonts w:hint="eastAsia" w:asciiTheme="minorEastAsia" w:hAnsiTheme="minorEastAsia" w:eastAsiaTheme="minorEastAsia" w:cstheme="minorEastAsia"/>
          <w:sz w:val="24"/>
          <w:szCs w:val="24"/>
          <w:u w:val="single" w:color="auto"/>
        </w:rPr>
        <w:t>增项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或减少、技术商洽均属工程变更。工程变更</w:t>
      </w:r>
      <w:r>
        <w:rPr>
          <w:rFonts w:hint="eastAsia" w:asciiTheme="minorEastAsia" w:hAnsiTheme="minorEastAsia" w:eastAsiaTheme="minorEastAsia" w:cstheme="minorEastAsia"/>
          <w:sz w:val="24"/>
          <w:szCs w:val="24"/>
          <w:u w:val="single" w:color="auto"/>
        </w:rPr>
        <w:t>必须按程序先审批后实施。所有工程变更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必须征得发包人、监理人(有监理单位的情况下)及跟审单位(有跟审单位的情</w:t>
      </w:r>
      <w:r>
        <w:rPr>
          <w:rFonts w:hint="eastAsia" w:asciiTheme="minorEastAsia" w:hAnsiTheme="minorEastAsia" w:eastAsiaTheme="minorEastAsia" w:cstheme="minorEastAsia"/>
          <w:spacing w:val="7"/>
          <w:sz w:val="24"/>
          <w:szCs w:val="24"/>
          <w:u w:val="single" w:color="auto"/>
        </w:rPr>
        <w:t>况下)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的同意签认后，才可以实施。承包人不得直接向设计单位提出设计变更，确需进行设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u w:val="single" w:color="auto"/>
        </w:rPr>
        <w:t>计变更的，由承包人向发包人提出，经发包人、监理人(有监理单位的情况下)及跟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审单位(有跟审单位的情况下)同意后，由发包人向设计单位提出进行设</w:t>
      </w:r>
      <w:r>
        <w:rPr>
          <w:rFonts w:hint="eastAsia" w:asciiTheme="minorEastAsia" w:hAnsiTheme="minorEastAsia" w:eastAsiaTheme="minorEastAsia" w:cstheme="minorEastAsia"/>
          <w:spacing w:val="1"/>
          <w:sz w:val="24"/>
          <w:szCs w:val="24"/>
          <w:u w:val="single" w:color="auto"/>
        </w:rPr>
        <w:t>计变更。</w:t>
      </w:r>
      <w:r>
        <w:rPr>
          <w:rFonts w:hint="eastAsia" w:asciiTheme="minorEastAsia" w:hAnsiTheme="minorEastAsia" w:eastAsiaTheme="minorEastAsia" w:cstheme="minorEastAsia"/>
          <w:sz w:val="24"/>
          <w:szCs w:val="24"/>
          <w:u w:val="single" w:color="auto"/>
        </w:rPr>
        <w:t xml:space="preserve">  </w:t>
      </w:r>
    </w:p>
    <w:p w14:paraId="003501BA">
      <w:pPr>
        <w:spacing w:line="219" w:lineRule="auto"/>
        <w:ind w:firstLine="684"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u w:val="single" w:color="auto"/>
        </w:rPr>
        <w:t>施工中发生工程变更，承包人按照经发包人认可的变更设计文件，进行变更施工</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6"/>
          <w:sz w:val="24"/>
          <w:szCs w:val="24"/>
        </w:rPr>
        <w:t>。</w:t>
      </w:r>
    </w:p>
    <w:p w14:paraId="0549222E">
      <w:pPr>
        <w:spacing w:before="165"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9.2“设计变更”签证资料</w:t>
      </w:r>
    </w:p>
    <w:p w14:paraId="2787073D">
      <w:pPr>
        <w:spacing w:before="302" w:line="219"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9.2.1设计变更必须由发包人出据资料并签字盖章后才有效；</w:t>
      </w:r>
    </w:p>
    <w:p w14:paraId="1EE3297E">
      <w:pPr>
        <w:spacing w:before="177" w:line="219"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9.2.2“技术核定”、“工程量收方”、“工期顺延”和“其它事宜”</w:t>
      </w:r>
      <w:r>
        <w:rPr>
          <w:rFonts w:hint="eastAsia" w:asciiTheme="minorEastAsia" w:hAnsiTheme="minorEastAsia" w:eastAsiaTheme="minorEastAsia" w:cstheme="minorEastAsia"/>
          <w:spacing w:val="-14"/>
          <w:sz w:val="24"/>
          <w:szCs w:val="24"/>
        </w:rPr>
        <w:t>的签证资料</w:t>
      </w:r>
    </w:p>
    <w:p w14:paraId="78D6BA5E">
      <w:pPr>
        <w:spacing w:before="155" w:line="219"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由承包人出据资料，送发包人、监理人(有监理单位的情况下)及跟审单位(有</w:t>
      </w:r>
    </w:p>
    <w:p w14:paraId="1A6EB788">
      <w:pPr>
        <w:spacing w:before="174" w:line="219" w:lineRule="auto"/>
        <w:ind w:left="2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跟审单位的情况下)或设计单位审核确认签字盖章后有效；</w:t>
      </w:r>
    </w:p>
    <w:p w14:paraId="6B2893B7">
      <w:pPr>
        <w:spacing w:before="177" w:line="290" w:lineRule="auto"/>
        <w:ind w:left="242" w:right="94"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9.2.3发包人签证资料的签证人员由发包人指定的现场代表、工程部负责人、项目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负责人组成。</w:t>
      </w:r>
    </w:p>
    <w:p w14:paraId="75A972EB">
      <w:pPr>
        <w:spacing w:before="187" w:line="309" w:lineRule="auto"/>
        <w:ind w:left="242" w:right="104"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9.2.4发包人签字人员：设计变更按发包人单位程序办理，</w:t>
      </w:r>
      <w:r>
        <w:rPr>
          <w:rFonts w:hint="eastAsia" w:asciiTheme="minorEastAsia" w:hAnsiTheme="minorEastAsia" w:eastAsiaTheme="minorEastAsia" w:cstheme="minorEastAsia"/>
          <w:spacing w:val="-3"/>
          <w:sz w:val="24"/>
          <w:szCs w:val="24"/>
        </w:rPr>
        <w:t>经现场代表、项目负责</w:t>
      </w:r>
      <w:r>
        <w:rPr>
          <w:rFonts w:hint="eastAsia" w:asciiTheme="minorEastAsia" w:hAnsiTheme="minorEastAsia" w:eastAsiaTheme="minorEastAsia" w:cstheme="minorEastAsia"/>
          <w:sz w:val="24"/>
          <w:szCs w:val="24"/>
        </w:rPr>
        <w:t xml:space="preserve"> 人签字并经领导审核盖章生效；现场收方签证由发包人</w:t>
      </w:r>
      <w:r>
        <w:rPr>
          <w:rFonts w:hint="eastAsia" w:asciiTheme="minorEastAsia" w:hAnsiTheme="minorEastAsia" w:eastAsiaTheme="minorEastAsia" w:cstheme="minorEastAsia"/>
          <w:spacing w:val="-1"/>
          <w:sz w:val="24"/>
          <w:szCs w:val="24"/>
        </w:rPr>
        <w:t>现场代表组织，发包人现场代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表以及发包人认为需要参加的人员参加。</w:t>
      </w:r>
    </w:p>
    <w:p w14:paraId="191B1C3C">
      <w:pPr>
        <w:spacing w:before="164"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9.3  变更程序</w:t>
      </w:r>
    </w:p>
    <w:p w14:paraId="7BDD556D">
      <w:pPr>
        <w:spacing w:before="284" w:line="220" w:lineRule="auto"/>
        <w:ind w:left="7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9.3.1变更的提出：</w:t>
      </w:r>
    </w:p>
    <w:p w14:paraId="5D797F67">
      <w:pPr>
        <w:spacing w:before="164" w:line="314" w:lineRule="auto"/>
        <w:ind w:left="242" w:firstLine="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(1)承包人提出变更设计，必须征得发包人</w:t>
      </w:r>
      <w:r>
        <w:rPr>
          <w:rFonts w:hint="eastAsia" w:asciiTheme="minorEastAsia" w:hAnsiTheme="minorEastAsia" w:eastAsiaTheme="minorEastAsia" w:cstheme="minorEastAsia"/>
          <w:spacing w:val="7"/>
          <w:sz w:val="24"/>
          <w:szCs w:val="24"/>
        </w:rPr>
        <w:t>、监理人(有监理单位的情况下)及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跟审单位(有跟审单位的情况下)同意，经设计单位从功能结构论证后，并变更设计、</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发包人确认后的费用由责任方承担。</w:t>
      </w:r>
    </w:p>
    <w:p w14:paraId="23D15FD6">
      <w:pPr>
        <w:spacing w:before="153" w:line="218" w:lineRule="auto"/>
        <w:ind w:left="8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(2)发包人确认增加的工程变更价款作为追加合同价款，在支付进度款</w:t>
      </w:r>
      <w:r>
        <w:rPr>
          <w:rFonts w:hint="eastAsia" w:asciiTheme="minorEastAsia" w:hAnsiTheme="minorEastAsia" w:eastAsiaTheme="minorEastAsia" w:cstheme="minorEastAsia"/>
          <w:spacing w:val="1"/>
          <w:sz w:val="24"/>
          <w:szCs w:val="24"/>
        </w:rPr>
        <w:t>时支付。</w:t>
      </w:r>
    </w:p>
    <w:p w14:paraId="74530C99">
      <w:pPr>
        <w:spacing w:before="178" w:line="326" w:lineRule="auto"/>
        <w:ind w:left="242" w:right="71" w:firstLine="5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(3)承包人在施工中提出的合理化建议涉及到对设计图纸或施工组织设计的更改</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及对材料、设备的换用，须经发包人、监理人(有监理单位</w:t>
      </w:r>
      <w:r>
        <w:rPr>
          <w:rFonts w:hint="eastAsia" w:asciiTheme="minorEastAsia" w:hAnsiTheme="minorEastAsia" w:eastAsiaTheme="minorEastAsia" w:cstheme="minorEastAsia"/>
          <w:spacing w:val="3"/>
          <w:sz w:val="24"/>
          <w:szCs w:val="24"/>
        </w:rPr>
        <w:t>的情况下)及跟审单位(有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跟审单位的情况下)同意。未经同意擅自更改或换用时，承包人承担由此发生的费用，</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3"/>
          <w:sz w:val="24"/>
          <w:szCs w:val="24"/>
        </w:rPr>
        <w:t>并赔偿发包人的有关损失，延误的工期不予顺延。</w:t>
      </w:r>
    </w:p>
    <w:p w14:paraId="7750BD01">
      <w:pPr>
        <w:spacing w:before="165" w:line="219" w:lineRule="auto"/>
        <w:ind w:left="8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(4)发包人变更设计按通用条款执行。</w:t>
      </w:r>
    </w:p>
    <w:p w14:paraId="519595FC">
      <w:pPr>
        <w:spacing w:line="219" w:lineRule="auto"/>
        <w:rPr>
          <w:rFonts w:hint="eastAsia" w:asciiTheme="minorEastAsia" w:hAnsiTheme="minorEastAsia" w:eastAsiaTheme="minorEastAsia" w:cstheme="minorEastAsia"/>
          <w:sz w:val="24"/>
          <w:szCs w:val="24"/>
        </w:rPr>
        <w:sectPr>
          <w:footerReference r:id="rId17" w:type="default"/>
          <w:pgSz w:w="11906" w:h="16838"/>
          <w:pgMar w:top="1304" w:right="1134" w:bottom="1304" w:left="1134" w:header="0" w:footer="1293" w:gutter="0"/>
          <w:pgNumType w:fmt="numberInDash"/>
          <w:cols w:space="0" w:num="1"/>
          <w:rtlGutter w:val="0"/>
          <w:docGrid w:linePitch="0" w:charSpace="0"/>
        </w:sectPr>
      </w:pPr>
    </w:p>
    <w:p w14:paraId="5A163061">
      <w:pPr>
        <w:spacing w:before="47"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10. 价格调整</w:t>
      </w:r>
    </w:p>
    <w:p w14:paraId="08C6B43E">
      <w:pPr>
        <w:spacing w:before="306"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10.1 市场价格波动引起的调整</w:t>
      </w:r>
    </w:p>
    <w:p w14:paraId="6B482D4C">
      <w:pPr>
        <w:pStyle w:val="11"/>
        <w:spacing w:line="266" w:lineRule="auto"/>
        <w:rPr>
          <w:rFonts w:hint="eastAsia" w:asciiTheme="minorEastAsia" w:hAnsiTheme="minorEastAsia" w:eastAsiaTheme="minorEastAsia" w:cstheme="minorEastAsia"/>
          <w:sz w:val="24"/>
          <w:szCs w:val="24"/>
        </w:rPr>
      </w:pPr>
    </w:p>
    <w:p w14:paraId="0D4E493A">
      <w:pPr>
        <w:spacing w:before="78"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市场价格波动是否调整合同价格的约定：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不</w:t>
      </w:r>
      <w:r>
        <w:rPr>
          <w:rFonts w:hint="eastAsia" w:asciiTheme="minorEastAsia" w:hAnsiTheme="minorEastAsia" w:eastAsiaTheme="minorEastAsia" w:cstheme="minorEastAsia"/>
          <w:spacing w:val="5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采</w:t>
      </w:r>
      <w:r>
        <w:rPr>
          <w:rFonts w:hint="eastAsia" w:asciiTheme="minorEastAsia" w:hAnsiTheme="minorEastAsia" w:eastAsiaTheme="minorEastAsia" w:cstheme="minorEastAsia"/>
          <w:spacing w:val="57"/>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用。</w:t>
      </w:r>
    </w:p>
    <w:p w14:paraId="5DA77B6A">
      <w:pPr>
        <w:spacing w:before="317" w:line="21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合同价格、计量与支付</w:t>
      </w:r>
    </w:p>
    <w:p w14:paraId="1EDA1DBF">
      <w:pPr>
        <w:spacing w:before="316"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11.1合同价格形式</w:t>
      </w:r>
    </w:p>
    <w:p w14:paraId="5C103722">
      <w:pPr>
        <w:spacing w:before="287"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(1)单价合同。</w:t>
      </w:r>
    </w:p>
    <w:p w14:paraId="5A16AC69">
      <w:pPr>
        <w:spacing w:before="188"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风险费用的计算方法：</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 调</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整</w:t>
      </w:r>
      <w:r>
        <w:rPr>
          <w:rFonts w:hint="eastAsia" w:asciiTheme="minorEastAsia" w:hAnsiTheme="minorEastAsia" w:eastAsiaTheme="minorEastAsia" w:cstheme="minorEastAsia"/>
          <w:spacing w:val="-1"/>
          <w:sz w:val="24"/>
          <w:szCs w:val="24"/>
        </w:rPr>
        <w:t>。</w:t>
      </w:r>
    </w:p>
    <w:p w14:paraId="2EBF8B88">
      <w:pPr>
        <w:spacing w:before="184"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风险范围以外合同价格的调整方法：</w:t>
      </w:r>
      <w:r>
        <w:rPr>
          <w:rFonts w:hint="eastAsia" w:asciiTheme="minorEastAsia" w:hAnsiTheme="minorEastAsia" w:eastAsiaTheme="minorEastAsia" w:cstheme="minorEastAsia"/>
          <w:spacing w:val="-2"/>
          <w:sz w:val="24"/>
          <w:szCs w:val="24"/>
          <w:u w:val="single" w:color="auto"/>
        </w:rPr>
        <w:t xml:space="preserve">不 采 </w:t>
      </w:r>
      <w:r>
        <w:rPr>
          <w:rFonts w:hint="eastAsia" w:asciiTheme="minorEastAsia" w:hAnsiTheme="minorEastAsia" w:eastAsiaTheme="minorEastAsia" w:cstheme="minorEastAsia"/>
          <w:spacing w:val="-3"/>
          <w:sz w:val="24"/>
          <w:szCs w:val="24"/>
          <w:u w:val="single" w:color="auto"/>
        </w:rPr>
        <w:t>用</w:t>
      </w:r>
      <w:r>
        <w:rPr>
          <w:rFonts w:hint="eastAsia" w:asciiTheme="minorEastAsia" w:hAnsiTheme="minorEastAsia" w:eastAsiaTheme="minorEastAsia" w:cstheme="minorEastAsia"/>
          <w:spacing w:val="3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5F2DF73A">
      <w:pPr>
        <w:spacing w:before="196"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(2)总价合同。</w:t>
      </w:r>
    </w:p>
    <w:p w14:paraId="29978F5B">
      <w:pPr>
        <w:spacing w:before="187"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风险费用的计算方法：</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w:t>
      </w:r>
    </w:p>
    <w:p w14:paraId="6CC6CA84">
      <w:pPr>
        <w:spacing w:before="185"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风险范围以外合同价格的调整方法：</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07"/>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不采用</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p>
    <w:p w14:paraId="02AA9D3B">
      <w:pPr>
        <w:spacing w:before="177" w:line="218"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(3)其他价格方式：</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
          <w:sz w:val="24"/>
          <w:szCs w:val="24"/>
        </w:rPr>
        <w:t>。</w:t>
      </w:r>
    </w:p>
    <w:p w14:paraId="54C1C9D4">
      <w:pPr>
        <w:spacing w:before="179"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11.2预付款</w:t>
      </w:r>
    </w:p>
    <w:p w14:paraId="2771E395">
      <w:pPr>
        <w:spacing w:before="27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11.2.1 预付款的支付</w:t>
      </w:r>
    </w:p>
    <w:p w14:paraId="13FC2E99">
      <w:pPr>
        <w:spacing w:before="22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预付款支付比例或金额：</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112"/>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pacing w:val="36"/>
          <w:sz w:val="24"/>
          <w:szCs w:val="24"/>
          <w:u w:val="single" w:color="auto"/>
        </w:rPr>
        <w:t xml:space="preserve">   </w:t>
      </w:r>
      <w:r>
        <w:rPr>
          <w:rFonts w:hint="eastAsia" w:asciiTheme="minorEastAsia" w:hAnsiTheme="minorEastAsia" w:eastAsiaTheme="minorEastAsia" w:cstheme="minorEastAsia"/>
          <w:spacing w:val="-2"/>
          <w:sz w:val="24"/>
          <w:szCs w:val="24"/>
        </w:rPr>
        <w:t>。</w:t>
      </w:r>
    </w:p>
    <w:p w14:paraId="2658EBBC">
      <w:pPr>
        <w:spacing w:before="156"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预付款支付期限：</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3"/>
          <w:sz w:val="24"/>
          <w:szCs w:val="24"/>
        </w:rPr>
        <w:t>。</w:t>
      </w:r>
    </w:p>
    <w:p w14:paraId="5A786B3B">
      <w:pPr>
        <w:spacing w:before="19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预付款扣回的方式：</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   。</w:t>
      </w:r>
    </w:p>
    <w:p w14:paraId="5B78A9D5">
      <w:pPr>
        <w:spacing w:before="14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11.2.2预付款担保</w:t>
      </w:r>
    </w:p>
    <w:p w14:paraId="5BF9A13B">
      <w:pPr>
        <w:spacing w:before="185"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承包人提交预付款担保的期限：</w:t>
      </w:r>
      <w:r>
        <w:rPr>
          <w:rFonts w:hint="eastAsia" w:asciiTheme="minorEastAsia" w:hAnsiTheme="minorEastAsia" w:eastAsiaTheme="minorEastAsia" w:cstheme="minorEastAsia"/>
          <w:spacing w:val="28"/>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w:t>
      </w:r>
    </w:p>
    <w:p w14:paraId="5A9DC107">
      <w:pPr>
        <w:spacing w:before="156" w:line="219"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预付款担保的形式为：</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4"/>
          <w:sz w:val="24"/>
          <w:szCs w:val="24"/>
        </w:rPr>
        <w:t>。</w:t>
      </w:r>
    </w:p>
    <w:p w14:paraId="1F26C4E1">
      <w:pPr>
        <w:spacing w:before="176" w:line="221"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11.3计量</w:t>
      </w:r>
    </w:p>
    <w:p w14:paraId="50B8A759">
      <w:pPr>
        <w:spacing w:before="292" w:line="22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11.3.1计量原则</w:t>
      </w:r>
    </w:p>
    <w:p w14:paraId="6D946A08">
      <w:pPr>
        <w:spacing w:before="171" w:line="345"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工程量计算规则</w:t>
      </w:r>
      <w:r>
        <w:rPr>
          <w:rFonts w:hint="eastAsia" w:asciiTheme="minorEastAsia" w:hAnsiTheme="minorEastAsia" w:eastAsiaTheme="minorEastAsia" w:cstheme="minorEastAsia"/>
          <w:spacing w:val="-8"/>
          <w:sz w:val="24"/>
          <w:szCs w:val="24"/>
          <w:u w:val="single" w:color="auto"/>
        </w:rPr>
        <w:t>：《建设工程工程量清单计价规范》(GB50500-2013)、《房屋建筑</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u w:val="single" w:color="auto"/>
        </w:rPr>
        <w:t>与装饰工程工程量计算规范》</w:t>
      </w:r>
      <w:r>
        <w:rPr>
          <w:rFonts w:hint="eastAsia" w:asciiTheme="minorEastAsia" w:hAnsiTheme="minorEastAsia" w:eastAsiaTheme="minorEastAsia" w:cstheme="minorEastAsia"/>
          <w:spacing w:val="-3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z w:val="24"/>
          <w:szCs w:val="24"/>
          <w:u w:val="single" w:color="auto"/>
        </w:rPr>
        <w:t>GB</w:t>
      </w:r>
      <w:r>
        <w:rPr>
          <w:rFonts w:hint="eastAsia" w:asciiTheme="minorEastAsia" w:hAnsiTheme="minorEastAsia" w:eastAsiaTheme="minorEastAsia" w:cstheme="minorEastAsia"/>
          <w:spacing w:val="1"/>
          <w:sz w:val="24"/>
          <w:szCs w:val="24"/>
          <w:u w:val="single" w:color="auto"/>
        </w:rPr>
        <w:t xml:space="preserve">50845-2013)、《仿古建筑工程工程量计算规范》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(GB50855-2013)、《市政工程工程量计算规范》(GB50857-2013)、《通用安装工程</w:t>
      </w:r>
      <w:r>
        <w:rPr>
          <w:rFonts w:hint="eastAsia" w:asciiTheme="minorEastAsia" w:hAnsiTheme="minorEastAsia" w:eastAsiaTheme="minorEastAsia" w:cstheme="minorEastAsia"/>
          <w:spacing w:val="-9"/>
          <w:sz w:val="24"/>
          <w:szCs w:val="24"/>
          <w:u w:val="single" w:color="auto"/>
        </w:rPr>
        <w:t>工程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u w:val="single" w:color="auto"/>
        </w:rPr>
        <w:t>量计算规范》(GB50856-2013)、《重庆市建设工程工程量计算规则》</w:t>
      </w:r>
      <w:r>
        <w:rPr>
          <w:rFonts w:hint="eastAsia" w:asciiTheme="minorEastAsia" w:hAnsiTheme="minorEastAsia" w:eastAsiaTheme="minorEastAsia" w:cstheme="minorEastAsia"/>
          <w:spacing w:val="-15"/>
          <w:sz w:val="24"/>
          <w:szCs w:val="24"/>
          <w:u w:val="single" w:color="auto"/>
        </w:rPr>
        <w:t>(CQJLGZ-2013)、《重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庆市建设工程工程量清单计价规则》(CQJJGZ-2013)约定的计量规则计算的实际合格</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u w:val="single" w:color="auto"/>
        </w:rPr>
        <w:t>工程量</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4"/>
          <w:sz w:val="24"/>
          <w:szCs w:val="24"/>
        </w:rPr>
        <w:t>。</w:t>
      </w:r>
    </w:p>
    <w:p w14:paraId="6F955B36">
      <w:pPr>
        <w:spacing w:line="345" w:lineRule="auto"/>
        <w:rPr>
          <w:rFonts w:hint="eastAsia" w:asciiTheme="minorEastAsia" w:hAnsiTheme="minorEastAsia" w:eastAsiaTheme="minorEastAsia" w:cstheme="minorEastAsia"/>
          <w:sz w:val="24"/>
          <w:szCs w:val="24"/>
        </w:rPr>
        <w:sectPr>
          <w:footerReference r:id="rId18" w:type="default"/>
          <w:pgSz w:w="11906" w:h="16838"/>
          <w:pgMar w:top="1304" w:right="1134" w:bottom="1304" w:left="1134" w:header="0" w:footer="1293" w:gutter="0"/>
          <w:pgNumType w:fmt="numberInDash"/>
          <w:cols w:space="0" w:num="1"/>
          <w:rtlGutter w:val="0"/>
          <w:docGrid w:linePitch="0" w:charSpace="0"/>
        </w:sectPr>
      </w:pPr>
    </w:p>
    <w:p w14:paraId="715491DE">
      <w:pPr>
        <w:spacing w:before="188" w:line="433" w:lineRule="auto"/>
        <w:ind w:left="717" w:right="285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pacing w:val="-33"/>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14:paraId="793867C5">
      <w:pPr>
        <w:spacing w:before="188" w:line="433" w:lineRule="auto"/>
        <w:ind w:right="28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12.</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7"/>
          <w:sz w:val="24"/>
          <w:szCs w:val="24"/>
        </w:rPr>
        <w:t>验收</w:t>
      </w:r>
    </w:p>
    <w:p w14:paraId="743C8A60">
      <w:pPr>
        <w:spacing w:before="34"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12.1 竣工验收</w:t>
      </w:r>
    </w:p>
    <w:p w14:paraId="1ADA2C56">
      <w:pPr>
        <w:spacing w:before="31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12.1.1竣工验收程序</w:t>
      </w:r>
    </w:p>
    <w:p w14:paraId="7B5CF92C">
      <w:pPr>
        <w:spacing w:before="173" w:line="287" w:lineRule="auto"/>
        <w:ind w:left="227" w:right="35"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(1)承包人在项目完工后5个日历天内向发包人提交</w:t>
      </w:r>
      <w:r>
        <w:rPr>
          <w:rFonts w:hint="eastAsia" w:asciiTheme="minorEastAsia" w:hAnsiTheme="minorEastAsia" w:eastAsiaTheme="minorEastAsia" w:cstheme="minorEastAsia"/>
          <w:spacing w:val="3"/>
          <w:sz w:val="24"/>
          <w:szCs w:val="24"/>
        </w:rPr>
        <w:t>竣工验收申请报告及办理竣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工验收所需全部资料。</w:t>
      </w:r>
    </w:p>
    <w:p w14:paraId="261E2485">
      <w:pPr>
        <w:spacing w:before="163" w:line="279" w:lineRule="auto"/>
        <w:ind w:left="227" w:right="18"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(2)发包人应在收到竣工验收申请报告后及时开展竣工验收。工</w:t>
      </w:r>
      <w:r>
        <w:rPr>
          <w:rFonts w:hint="eastAsia" w:asciiTheme="minorEastAsia" w:hAnsiTheme="minorEastAsia" w:eastAsiaTheme="minorEastAsia" w:cstheme="minorEastAsia"/>
          <w:sz w:val="24"/>
          <w:szCs w:val="24"/>
        </w:rPr>
        <w:t xml:space="preserve">程竣工验收不合 </w:t>
      </w:r>
      <w:r>
        <w:rPr>
          <w:rFonts w:hint="eastAsia" w:asciiTheme="minorEastAsia" w:hAnsiTheme="minorEastAsia" w:eastAsiaTheme="minorEastAsia" w:cstheme="minorEastAsia"/>
          <w:spacing w:val="-2"/>
          <w:sz w:val="24"/>
          <w:szCs w:val="24"/>
        </w:rPr>
        <w:t>格的，应依照工程竣工验收意见在期限内完成整改，并重新履行工程竣工验收程序。</w:t>
      </w:r>
    </w:p>
    <w:p w14:paraId="5E96126D">
      <w:pPr>
        <w:spacing w:before="187" w:line="305" w:lineRule="auto"/>
        <w:ind w:left="227" w:firstLine="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(3)发包人不按照本项约定组织竣工验收、颁发工程接收证书的违约金的计算方</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12"/>
          <w:sz w:val="24"/>
          <w:szCs w:val="24"/>
          <w:u w:val="single" w:color="auto"/>
        </w:rPr>
        <w:t>丕</w:t>
      </w:r>
      <w:r>
        <w:rPr>
          <w:rFonts w:hint="eastAsia" w:asciiTheme="minorEastAsia" w:hAnsiTheme="minorEastAsia" w:eastAsiaTheme="minorEastAsia" w:cstheme="minorEastAsia"/>
          <w:spacing w:val="-31"/>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采</w:t>
      </w:r>
      <w:r>
        <w:rPr>
          <w:rFonts w:hint="eastAsia" w:asciiTheme="minorEastAsia" w:hAnsiTheme="minorEastAsia" w:eastAsiaTheme="minorEastAsia" w:cstheme="minorEastAsia"/>
          <w:spacing w:val="-29"/>
          <w:sz w:val="24"/>
          <w:szCs w:val="24"/>
          <w:u w:val="single" w:color="auto"/>
        </w:rPr>
        <w:t xml:space="preserve"> </w:t>
      </w:r>
      <w:r>
        <w:rPr>
          <w:rFonts w:hint="eastAsia" w:asciiTheme="minorEastAsia" w:hAnsiTheme="minorEastAsia" w:eastAsiaTheme="minorEastAsia" w:cstheme="minorEastAsia"/>
          <w:spacing w:val="-12"/>
          <w:sz w:val="24"/>
          <w:szCs w:val="24"/>
          <w:u w:val="single" w:color="auto"/>
        </w:rPr>
        <w:t>用</w:t>
      </w:r>
      <w:r>
        <w:rPr>
          <w:rFonts w:hint="eastAsia" w:asciiTheme="minorEastAsia" w:hAnsiTheme="minorEastAsia" w:eastAsiaTheme="minorEastAsia" w:cstheme="minorEastAsia"/>
          <w:spacing w:val="-12"/>
          <w:sz w:val="24"/>
          <w:szCs w:val="24"/>
        </w:rPr>
        <w:t>。</w:t>
      </w:r>
    </w:p>
    <w:p w14:paraId="423C0716">
      <w:pPr>
        <w:spacing w:before="147"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12.2.2移交、接收全部与部分工程</w:t>
      </w:r>
    </w:p>
    <w:p w14:paraId="0737822B">
      <w:pPr>
        <w:spacing w:before="163" w:line="279" w:lineRule="auto"/>
        <w:ind w:left="227" w:right="18" w:firstLine="6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drawing>
          <wp:anchor distT="0" distB="0" distL="0" distR="0" simplePos="0" relativeHeight="251665408" behindDoc="0" locked="0" layoutInCell="1" allowOverlap="1">
            <wp:simplePos x="0" y="0"/>
            <wp:positionH relativeFrom="column">
              <wp:posOffset>3775710</wp:posOffset>
            </wp:positionH>
            <wp:positionV relativeFrom="paragraph">
              <wp:posOffset>187325</wp:posOffset>
            </wp:positionV>
            <wp:extent cx="25400" cy="57150"/>
            <wp:effectExtent l="0" t="0" r="1270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5"/>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spacing w:val="1"/>
          <w:sz w:val="24"/>
          <w:szCs w:val="24"/>
        </w:rPr>
        <w:t>承包人向发包人移交工程的期限：</w:t>
      </w:r>
      <w:r>
        <w:rPr>
          <w:rFonts w:hint="eastAsia" w:asciiTheme="minorEastAsia" w:hAnsiTheme="minorEastAsia" w:eastAsiaTheme="minorEastAsia" w:cstheme="minorEastAsia"/>
          <w:spacing w:val="1"/>
          <w:sz w:val="24"/>
          <w:szCs w:val="24"/>
          <w:lang w:val="en-US" w:eastAsia="zh-CN"/>
        </w:rPr>
        <w:t>10</w:t>
      </w:r>
      <w:r>
        <w:rPr>
          <w:rFonts w:hint="eastAsia" w:asciiTheme="minorEastAsia" w:hAnsiTheme="minorEastAsia" w:eastAsiaTheme="minorEastAsia" w:cstheme="minorEastAsia"/>
          <w:spacing w:val="1"/>
          <w:sz w:val="24"/>
          <w:szCs w:val="24"/>
        </w:rPr>
        <w:t xml:space="preserve"> 日 历 天</w:t>
      </w:r>
    </w:p>
    <w:p w14:paraId="08DA9C18">
      <w:pPr>
        <w:spacing w:before="163" w:line="279" w:lineRule="auto"/>
        <w:ind w:left="227" w:right="18" w:firstLine="6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发包人未按本合同约定接收全部或部分工程的，违约金的计算方法为：不 采 用。</w:t>
      </w:r>
    </w:p>
    <w:p w14:paraId="2DDE8E23">
      <w:pPr>
        <w:spacing w:before="163" w:line="279" w:lineRule="auto"/>
        <w:ind w:left="227" w:right="18" w:firstLine="62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承包人未按时移交工程的，违约金的计算方法为：  按逾期天数1000元/天计 算</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 xml:space="preserve">     </w:t>
      </w:r>
    </w:p>
    <w:p w14:paraId="7F3ACDFA">
      <w:pPr>
        <w:pStyle w:val="11"/>
        <w:spacing w:line="300" w:lineRule="auto"/>
        <w:rPr>
          <w:rFonts w:hint="eastAsia" w:asciiTheme="minorEastAsia" w:hAnsiTheme="minorEastAsia" w:eastAsiaTheme="minorEastAsia" w:cstheme="minorEastAsia"/>
          <w:sz w:val="24"/>
          <w:szCs w:val="24"/>
        </w:rPr>
      </w:pPr>
    </w:p>
    <w:p w14:paraId="56A81BD3">
      <w:pPr>
        <w:spacing w:before="78"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12.3竣工退场</w:t>
      </w:r>
    </w:p>
    <w:p w14:paraId="66697482">
      <w:pPr>
        <w:spacing w:before="316"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12.3.1 竣工退场</w:t>
      </w:r>
    </w:p>
    <w:p w14:paraId="6C4ED5AC">
      <w:pPr>
        <w:spacing w:before="19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承包人完成竣工退场的期限：</w:t>
      </w:r>
      <w:r>
        <w:rPr>
          <w:rFonts w:hint="eastAsia" w:asciiTheme="minorEastAsia" w:hAnsiTheme="minorEastAsia" w:eastAsiaTheme="minorEastAsia" w:cstheme="minorEastAsia"/>
          <w:spacing w:val="-1"/>
          <w:sz w:val="24"/>
          <w:szCs w:val="24"/>
          <w:u w:val="single" w:color="auto"/>
        </w:rPr>
        <w:t>竣工验收合格3日内。</w:t>
      </w:r>
      <w:r>
        <w:rPr>
          <w:rFonts w:hint="eastAsia" w:asciiTheme="minorEastAsia" w:hAnsiTheme="minorEastAsia" w:eastAsiaTheme="minorEastAsia" w:cstheme="minorEastAsia"/>
          <w:spacing w:val="2"/>
          <w:sz w:val="24"/>
          <w:szCs w:val="24"/>
          <w:u w:val="single" w:color="auto"/>
        </w:rPr>
        <w:t xml:space="preserve"> </w:t>
      </w:r>
    </w:p>
    <w:p w14:paraId="46F52377">
      <w:pPr>
        <w:spacing w:before="14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12.4工程进度款支付</w:t>
      </w:r>
    </w:p>
    <w:p w14:paraId="4CE9D60C">
      <w:pPr>
        <w:snapToGrid w:val="0"/>
        <w:spacing w:line="5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1.工程竣工验收并完成竣工结算、提交工酬支付完结证明后，付至审定金额的97%，</w:t>
      </w:r>
    </w:p>
    <w:p w14:paraId="3BB9C66E">
      <w:pPr>
        <w:snapToGrid w:val="0"/>
        <w:spacing w:line="5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2.剩余3%作为工程质保金，竣工验收合格五年后且无任何质量问题，无息支付。</w:t>
      </w:r>
    </w:p>
    <w:p w14:paraId="4B56D7CF">
      <w:pPr>
        <w:snapToGrid w:val="0"/>
        <w:spacing w:line="54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注：每次付款前承包人需向发包人提供等额的正式税务发票。如承包人未开具相关等额正式税务发票的，发包人有权拒付相应款项，且不承担任何违约责任。</w:t>
      </w:r>
    </w:p>
    <w:p w14:paraId="522433D0">
      <w:pPr>
        <w:spacing w:before="26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13.竣工结算</w:t>
      </w:r>
    </w:p>
    <w:p w14:paraId="00E5A8A8">
      <w:pPr>
        <w:spacing w:before="305" w:line="219"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13.1结算原则</w:t>
      </w:r>
    </w:p>
    <w:p w14:paraId="2A11A9AE">
      <w:pPr>
        <w:spacing w:before="121" w:line="310" w:lineRule="auto"/>
        <w:ind w:right="35"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 结算总价=分部分项工程量清单综合单价×子项工程量+措施项目费+其他项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目费+安全文明施工费+规费+税金+设计</w:t>
      </w:r>
      <w:r>
        <w:rPr>
          <w:rFonts w:hint="eastAsia" w:asciiTheme="minorEastAsia" w:hAnsiTheme="minorEastAsia" w:eastAsiaTheme="minorEastAsia" w:cstheme="minorEastAsia"/>
          <w:spacing w:val="1"/>
          <w:sz w:val="24"/>
          <w:szCs w:val="24"/>
        </w:rPr>
        <w:t>变更及新增部分金额+合同约定的其它费用(合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同如果没有约定，则取消此项目)。</w:t>
      </w:r>
    </w:p>
    <w:p w14:paraId="2435C21A">
      <w:pPr>
        <w:spacing w:before="193"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2.各部分的结算原则如下：</w:t>
      </w:r>
    </w:p>
    <w:p w14:paraId="68330610">
      <w:pPr>
        <w:spacing w:before="172" w:line="218" w:lineRule="auto"/>
        <w:ind w:left="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(1)分部分项工程量清单结算价：</w:t>
      </w:r>
    </w:p>
    <w:p w14:paraId="37F5719D">
      <w:pPr>
        <w:tabs>
          <w:tab w:val="left" w:pos="128"/>
        </w:tabs>
        <w:spacing w:before="177" w:line="353" w:lineRule="auto"/>
        <w:ind w:right="39"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分部分项工程量清单项目按成交单价实行综合单价包干</w:t>
      </w:r>
      <w:r>
        <w:rPr>
          <w:rFonts w:hint="eastAsia" w:asciiTheme="minorEastAsia" w:hAnsiTheme="minorEastAsia" w:eastAsiaTheme="minorEastAsia" w:cstheme="minorEastAsia"/>
          <w:spacing w:val="1"/>
          <w:sz w:val="24"/>
          <w:szCs w:val="24"/>
        </w:rPr>
        <w:t>。工程结算时，以成交人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最后成交单价为结算单价依据，乘以施工图及设计</w:t>
      </w:r>
      <w:r>
        <w:rPr>
          <w:rFonts w:hint="eastAsia" w:asciiTheme="minorEastAsia" w:hAnsiTheme="minorEastAsia" w:eastAsiaTheme="minorEastAsia" w:cstheme="minorEastAsia"/>
          <w:spacing w:val="1"/>
          <w:sz w:val="24"/>
          <w:szCs w:val="24"/>
        </w:rPr>
        <w:t>变更按《建设工程工程量清单计价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4"/>
          <w:sz w:val="24"/>
          <w:szCs w:val="24"/>
        </w:rPr>
        <w:t>50500-2013)</w:t>
      </w:r>
      <w:r>
        <w:rPr>
          <w:rFonts w:hint="eastAsia" w:asciiTheme="minorEastAsia" w:hAnsiTheme="minorEastAsia" w:eastAsiaTheme="minorEastAsia" w:cstheme="minorEastAsia"/>
          <w:spacing w:val="18"/>
          <w:w w:val="101"/>
          <w:sz w:val="24"/>
          <w:szCs w:val="24"/>
        </w:rPr>
        <w:t xml:space="preserve">  </w:t>
      </w:r>
      <w:r>
        <w:rPr>
          <w:rFonts w:hint="eastAsia" w:asciiTheme="minorEastAsia" w:hAnsiTheme="minorEastAsia" w:eastAsiaTheme="minorEastAsia" w:cstheme="minorEastAsia"/>
          <w:spacing w:val="4"/>
          <w:sz w:val="24"/>
          <w:szCs w:val="24"/>
        </w:rPr>
        <w:t>计算且经采购人、监理人(有监理单位的情况下)及跟审单位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5"/>
          <w:sz w:val="24"/>
          <w:szCs w:val="24"/>
        </w:rPr>
        <w:t>(有跟审单位的情况下)审核的工程量，作为该</w:t>
      </w:r>
      <w:r>
        <w:rPr>
          <w:rFonts w:hint="eastAsia" w:asciiTheme="minorEastAsia" w:hAnsiTheme="minorEastAsia" w:eastAsiaTheme="minorEastAsia" w:cstheme="minorEastAsia"/>
          <w:spacing w:val="4"/>
          <w:sz w:val="24"/>
          <w:szCs w:val="24"/>
        </w:rPr>
        <w:t>子项的结算合价。各分部分项工程量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清单子项合价累计相加，得分部分项工程量清单结算价。</w:t>
      </w:r>
    </w:p>
    <w:p w14:paraId="1C1B9139">
      <w:pPr>
        <w:spacing w:before="27" w:line="220" w:lineRule="auto"/>
        <w:ind w:left="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(2)措施费：</w:t>
      </w:r>
    </w:p>
    <w:p w14:paraId="6C1CFF97">
      <w:pPr>
        <w:spacing w:before="174" w:line="346" w:lineRule="auto"/>
        <w:ind w:right="34"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施工组织措施费：无论因设计变更或施工工艺变化等任何因素而引</w:t>
      </w:r>
      <w:r>
        <w:rPr>
          <w:rFonts w:hint="eastAsia" w:asciiTheme="minorEastAsia" w:hAnsiTheme="minorEastAsia" w:eastAsiaTheme="minorEastAsia" w:cstheme="minorEastAsia"/>
          <w:spacing w:val="1"/>
          <w:sz w:val="24"/>
          <w:szCs w:val="24"/>
        </w:rPr>
        <w:t>起实际措施费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的变化，均按投标时施工组织措施项目费的报价作为结算价。</w:t>
      </w:r>
    </w:p>
    <w:p w14:paraId="755CD7A8">
      <w:pPr>
        <w:spacing w:before="3" w:line="349" w:lineRule="auto"/>
        <w:ind w:right="36"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施工技术措施费：施工技术措施清单中以项计列的项目，无</w:t>
      </w:r>
      <w:r>
        <w:rPr>
          <w:rFonts w:hint="eastAsia" w:asciiTheme="minorEastAsia" w:hAnsiTheme="minorEastAsia" w:eastAsiaTheme="minorEastAsia" w:cstheme="minorEastAsia"/>
          <w:spacing w:val="1"/>
          <w:sz w:val="24"/>
          <w:szCs w:val="24"/>
        </w:rPr>
        <w:t>论因设计变更或施工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工艺变化等任何因素而引起实际措施费的变化，均按投标时施工技术措施项目费的报</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价作为结算价；施工技术措施清单中以项目编码、</w:t>
      </w:r>
      <w:r>
        <w:rPr>
          <w:rFonts w:hint="eastAsia" w:asciiTheme="minorEastAsia" w:hAnsiTheme="minorEastAsia" w:eastAsiaTheme="minorEastAsia" w:cstheme="minorEastAsia"/>
          <w:spacing w:val="1"/>
          <w:sz w:val="24"/>
          <w:szCs w:val="24"/>
        </w:rPr>
        <w:t>项目名称、项目特征、工程量及计</w:t>
      </w:r>
      <w:r>
        <w:rPr>
          <w:rFonts w:hint="eastAsia" w:asciiTheme="minorEastAsia" w:hAnsiTheme="minorEastAsia" w:eastAsiaTheme="minorEastAsia" w:cstheme="minorEastAsia"/>
          <w:sz w:val="24"/>
          <w:szCs w:val="24"/>
        </w:rPr>
        <w:t xml:space="preserve"> 量单位列项的项目，以成交人投标报价的综合单价乘以按《</w:t>
      </w:r>
      <w:r>
        <w:rPr>
          <w:rFonts w:hint="eastAsia" w:asciiTheme="minorEastAsia" w:hAnsiTheme="minorEastAsia" w:eastAsiaTheme="minorEastAsia" w:cstheme="minorEastAsia"/>
          <w:spacing w:val="-1"/>
          <w:sz w:val="24"/>
          <w:szCs w:val="24"/>
        </w:rPr>
        <w:t>重庆市建设工程工程量计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算规》(CQJLGZ-2013)</w:t>
      </w:r>
      <w:r>
        <w:rPr>
          <w:rFonts w:hint="eastAsia" w:asciiTheme="minorEastAsia" w:hAnsiTheme="minorEastAsia" w:eastAsiaTheme="minorEastAsia" w:cstheme="minorEastAsia"/>
          <w:spacing w:val="37"/>
          <w:w w:val="101"/>
          <w:sz w:val="24"/>
          <w:szCs w:val="24"/>
        </w:rPr>
        <w:t xml:space="preserve"> </w:t>
      </w:r>
      <w:r>
        <w:rPr>
          <w:rFonts w:hint="eastAsia" w:asciiTheme="minorEastAsia" w:hAnsiTheme="minorEastAsia" w:eastAsiaTheme="minorEastAsia" w:cstheme="minorEastAsia"/>
          <w:spacing w:val="-1"/>
          <w:sz w:val="24"/>
          <w:szCs w:val="24"/>
        </w:rPr>
        <w:t>约定的计量规则计算</w:t>
      </w:r>
      <w:r>
        <w:rPr>
          <w:rFonts w:hint="eastAsia" w:asciiTheme="minorEastAsia" w:hAnsiTheme="minorEastAsia" w:eastAsiaTheme="minorEastAsia" w:cstheme="minorEastAsia"/>
          <w:spacing w:val="-2"/>
          <w:sz w:val="24"/>
          <w:szCs w:val="24"/>
        </w:rPr>
        <w:t>的实际合格工程量办理结算。</w:t>
      </w:r>
    </w:p>
    <w:p w14:paraId="7A1B4D12">
      <w:pPr>
        <w:spacing w:before="29" w:line="355" w:lineRule="auto"/>
        <w:ind w:firstLine="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(3)本工程设计变更、采购工程量清单漏项或新增项目价款结算办法：工程设计</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2"/>
          <w:sz w:val="24"/>
          <w:szCs w:val="24"/>
        </w:rPr>
        <w:t>变更确定后，设计变更涉及工程价款调整的，或采购工程</w:t>
      </w:r>
      <w:r>
        <w:rPr>
          <w:rFonts w:hint="eastAsia" w:asciiTheme="minorEastAsia" w:hAnsiTheme="minorEastAsia" w:eastAsiaTheme="minorEastAsia" w:cstheme="minorEastAsia"/>
          <w:spacing w:val="1"/>
          <w:sz w:val="24"/>
          <w:szCs w:val="24"/>
        </w:rPr>
        <w:t>量清单中有漏项或工程施工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中出现新增项目，由成交人在变更项目启动后向采购人提出，经采购人、监理人(有</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监理单位的情况下)及跟审单位(有跟审单位的情况下)审核同意后调整合同价</w:t>
      </w:r>
      <w:r>
        <w:rPr>
          <w:rFonts w:hint="eastAsia" w:asciiTheme="minorEastAsia" w:hAnsiTheme="minorEastAsia" w:eastAsiaTheme="minorEastAsia" w:cstheme="minorEastAsia"/>
          <w:spacing w:val="9"/>
          <w:sz w:val="24"/>
          <w:szCs w:val="24"/>
        </w:rPr>
        <w:t>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调整方法如下：</w:t>
      </w:r>
    </w:p>
    <w:p w14:paraId="2A68C8D8">
      <w:pPr>
        <w:spacing w:before="31" w:line="339" w:lineRule="auto"/>
        <w:ind w:right="34"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变更(包括签证)工程与投标报价的工程量清单中有相同的子项，原则上按投标</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时的相同子项的成交综合单价报价执行；如投标报价中相同子</w:t>
      </w:r>
      <w:r>
        <w:rPr>
          <w:rFonts w:hint="eastAsia" w:asciiTheme="minorEastAsia" w:hAnsiTheme="minorEastAsia" w:eastAsiaTheme="minorEastAsia" w:cstheme="minorEastAsia"/>
          <w:spacing w:val="1"/>
          <w:sz w:val="24"/>
          <w:szCs w:val="24"/>
        </w:rPr>
        <w:t>项的成交综合单价明显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高于市场价格，其综合单价需由成交人报送采购人重新审核，以采购人、监理人(有</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监理单位的情况下)及跟审单位(有跟审单位的情况下)的审定的综合单价执行。</w:t>
      </w:r>
    </w:p>
    <w:p w14:paraId="6F69F82B">
      <w:pPr>
        <w:spacing w:before="27" w:line="370" w:lineRule="auto"/>
        <w:ind w:right="2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变更(包括签证)工程与投标报价的工程量清单中有类似子项的，原则上按投标</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时的类似子项的成交综合单价报价执行；如投标报价中类似子项的成交综合单价明显</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高于市场价格，其综合单价需由成交人报送采购人重新审核，以采购人、监</w:t>
      </w:r>
      <w:r>
        <w:rPr>
          <w:rFonts w:hint="eastAsia" w:asciiTheme="minorEastAsia" w:hAnsiTheme="minorEastAsia" w:eastAsiaTheme="minorEastAsia" w:cstheme="minorEastAsia"/>
          <w:spacing w:val="4"/>
          <w:sz w:val="24"/>
          <w:szCs w:val="24"/>
        </w:rPr>
        <w:t>理人(有</w:t>
      </w:r>
    </w:p>
    <w:p w14:paraId="2D150AF8">
      <w:pPr>
        <w:spacing w:before="183" w:line="218" w:lineRule="auto"/>
        <w:ind w:left="2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监理单位的情况下)及跟审单位(有跟审单位的情况下)的审定的综合单价执行。</w:t>
      </w:r>
    </w:p>
    <w:p w14:paraId="35FC9F40">
      <w:pPr>
        <w:tabs>
          <w:tab w:val="left" w:pos="379"/>
        </w:tabs>
        <w:spacing w:before="172" w:line="346" w:lineRule="auto"/>
        <w:ind w:left="239" w:firstLine="4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变更(包括签证)工程与工程量清单中无相同子项或类似子项</w:t>
      </w:r>
      <w:r>
        <w:rPr>
          <w:rFonts w:hint="eastAsia" w:asciiTheme="minorEastAsia" w:hAnsiTheme="minorEastAsia" w:eastAsiaTheme="minorEastAsia" w:cstheme="minorEastAsia"/>
          <w:spacing w:val="7"/>
          <w:sz w:val="24"/>
          <w:szCs w:val="24"/>
        </w:rPr>
        <w:t>的，按照《建设工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程工程量清单计价规范》(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pacing w:val="4"/>
          <w:sz w:val="24"/>
          <w:szCs w:val="24"/>
        </w:rPr>
        <w:t>50500-2013</w:t>
      </w:r>
      <w:r>
        <w:rPr>
          <w:rFonts w:hint="eastAsia" w:asciiTheme="minorEastAsia" w:hAnsiTheme="minorEastAsia" w:eastAsiaTheme="minorEastAsia" w:cstheme="minorEastAsia"/>
          <w:spacing w:val="3"/>
          <w:sz w:val="24"/>
          <w:szCs w:val="24"/>
        </w:rPr>
        <w:t>)、《重庆市建设工程工程量清单计价规则》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(CQJJGZ-2013)、《重庆市房屋建筑与装饰工程计价定额》(CQJZZSDE-20</w:t>
      </w:r>
      <w:r>
        <w:rPr>
          <w:rFonts w:hint="eastAsia" w:asciiTheme="minorEastAsia" w:hAnsiTheme="minorEastAsia" w:eastAsiaTheme="minorEastAsia" w:cstheme="minorEastAsia"/>
          <w:spacing w:val="-9"/>
          <w:sz w:val="24"/>
          <w:szCs w:val="24"/>
        </w:rPr>
        <w:t>18)、《重庆市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市政工程计价定额》(CQSZDE-2018)、《重庆</w:t>
      </w:r>
      <w:r>
        <w:rPr>
          <w:rFonts w:hint="eastAsia" w:asciiTheme="minorEastAsia" w:hAnsiTheme="minorEastAsia" w:eastAsiaTheme="minorEastAsia" w:cstheme="minorEastAsia"/>
          <w:spacing w:val="-9"/>
          <w:sz w:val="24"/>
          <w:szCs w:val="24"/>
        </w:rPr>
        <w:t>市安装工程计价定额》(CQAZDE-2018)、《重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庆市建设工程费用定额》(CQFYDE-2018)、《混凝土及砂浆配合比表、施工机</w:t>
      </w:r>
      <w:r>
        <w:rPr>
          <w:rFonts w:hint="eastAsia" w:asciiTheme="minorEastAsia" w:hAnsiTheme="minorEastAsia" w:eastAsiaTheme="minorEastAsia" w:cstheme="minorEastAsia"/>
          <w:spacing w:val="-6"/>
          <w:sz w:val="24"/>
          <w:szCs w:val="24"/>
        </w:rPr>
        <w:t>械台班定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额》(</w:t>
      </w:r>
      <w:r>
        <w:rPr>
          <w:rFonts w:hint="eastAsia" w:asciiTheme="minorEastAsia" w:hAnsiTheme="minorEastAsia" w:eastAsiaTheme="minorEastAsia" w:cstheme="minorEastAsia"/>
          <w:sz w:val="24"/>
          <w:szCs w:val="24"/>
        </w:rPr>
        <w:t>CQPSDE</w:t>
      </w:r>
      <w:r>
        <w:rPr>
          <w:rFonts w:hint="eastAsia" w:asciiTheme="minorEastAsia" w:hAnsiTheme="minorEastAsia" w:eastAsiaTheme="minorEastAsia" w:cstheme="minorEastAsia"/>
          <w:spacing w:val="3"/>
          <w:sz w:val="24"/>
          <w:szCs w:val="24"/>
        </w:rPr>
        <w:t xml:space="preserve">-2018) 及相关配套文件的规定进行组价(其中材料及人工费成交价中有  </w:t>
      </w:r>
      <w:r>
        <w:rPr>
          <w:rFonts w:hint="eastAsia" w:asciiTheme="minorEastAsia" w:hAnsiTheme="minorEastAsia" w:eastAsiaTheme="minorEastAsia" w:cstheme="minorEastAsia"/>
          <w:spacing w:val="1"/>
          <w:sz w:val="24"/>
          <w:szCs w:val="24"/>
        </w:rPr>
        <w:t>的按成交价计算；成交价中没有的材料单价按施工期</w:t>
      </w:r>
      <w:r>
        <w:rPr>
          <w:rFonts w:hint="eastAsia" w:asciiTheme="minorEastAsia" w:hAnsiTheme="minorEastAsia" w:eastAsiaTheme="minorEastAsia" w:cstheme="minorEastAsia"/>
          <w:sz w:val="24"/>
          <w:szCs w:val="24"/>
        </w:rPr>
        <w:t xml:space="preserve">间重庆市建设工程造价总站主办  </w:t>
      </w:r>
      <w:r>
        <w:rPr>
          <w:rFonts w:hint="eastAsia" w:asciiTheme="minorEastAsia" w:hAnsiTheme="minorEastAsia" w:eastAsiaTheme="minorEastAsia" w:cstheme="minorEastAsia"/>
          <w:spacing w:val="1"/>
          <w:sz w:val="24"/>
          <w:szCs w:val="24"/>
        </w:rPr>
        <w:t>的《重庆工程造价》公布的信息价算数平均值执行；成</w:t>
      </w:r>
      <w:r>
        <w:rPr>
          <w:rFonts w:hint="eastAsia" w:asciiTheme="minorEastAsia" w:hAnsiTheme="minorEastAsia" w:eastAsiaTheme="minorEastAsia" w:cstheme="minorEastAsia"/>
          <w:sz w:val="24"/>
          <w:szCs w:val="24"/>
        </w:rPr>
        <w:t xml:space="preserve">交价及《重庆工程造价》中均  </w:t>
      </w:r>
      <w:r>
        <w:rPr>
          <w:rFonts w:hint="eastAsia" w:asciiTheme="minorEastAsia" w:hAnsiTheme="minorEastAsia" w:eastAsiaTheme="minorEastAsia" w:cstheme="minorEastAsia"/>
          <w:spacing w:val="10"/>
          <w:sz w:val="24"/>
          <w:szCs w:val="24"/>
        </w:rPr>
        <w:t>没有的材料由采购人、监理人(有监理单位的情况下)及跟审单位(有跟审单位的情</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况下)认质核价后，按核定的材料价格执行),组价后按成交价与最</w:t>
      </w:r>
      <w:r>
        <w:rPr>
          <w:rFonts w:hint="eastAsia" w:asciiTheme="minorEastAsia" w:hAnsiTheme="minorEastAsia" w:eastAsiaTheme="minorEastAsia" w:cstheme="minorEastAsia"/>
          <w:spacing w:val="3"/>
          <w:sz w:val="24"/>
          <w:szCs w:val="24"/>
        </w:rPr>
        <w:t>高限价下浮比例下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浮后进入结算(其中按市场价计入的材料单</w:t>
      </w:r>
      <w:r>
        <w:rPr>
          <w:rFonts w:hint="eastAsia" w:asciiTheme="minorEastAsia" w:hAnsiTheme="minorEastAsia" w:eastAsiaTheme="minorEastAsia" w:cstheme="minorEastAsia"/>
          <w:spacing w:val="1"/>
          <w:sz w:val="24"/>
          <w:szCs w:val="24"/>
        </w:rPr>
        <w:t>价或综合单价不下浮)。</w:t>
      </w:r>
    </w:p>
    <w:p w14:paraId="4CF02C87">
      <w:pPr>
        <w:spacing w:before="126" w:line="314" w:lineRule="auto"/>
        <w:ind w:left="239" w:right="130"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A、材料由成交人进行采购，其中工程的主要材料部分采购前需报监理人(有监理</w:t>
      </w:r>
      <w:r>
        <w:rPr>
          <w:rFonts w:hint="eastAsia" w:asciiTheme="minorEastAsia" w:hAnsiTheme="minorEastAsia" w:eastAsiaTheme="minorEastAsia" w:cstheme="minorEastAsia"/>
          <w:spacing w:val="9"/>
          <w:sz w:val="24"/>
          <w:szCs w:val="24"/>
        </w:rPr>
        <w:t>单位的情况下)及跟审单位(有跟审单位的情况下</w:t>
      </w:r>
      <w:r>
        <w:rPr>
          <w:rFonts w:hint="eastAsia" w:asciiTheme="minorEastAsia" w:hAnsiTheme="minorEastAsia" w:eastAsiaTheme="minorEastAsia" w:cstheme="minorEastAsia"/>
          <w:spacing w:val="8"/>
          <w:sz w:val="24"/>
          <w:szCs w:val="24"/>
        </w:rPr>
        <w:t>)和采购人核质核价后再行采购，</w:t>
      </w:r>
      <w:r>
        <w:rPr>
          <w:rFonts w:hint="eastAsia" w:asciiTheme="minorEastAsia" w:hAnsiTheme="minorEastAsia" w:eastAsiaTheme="minorEastAsia" w:cstheme="minorEastAsia"/>
          <w:sz w:val="24"/>
          <w:szCs w:val="24"/>
        </w:rPr>
        <w:t>按结算评审部门审定后价格进行结算；如《重庆工程造价》中有的材料，核定价不得</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高于施工期间《重庆工程造价》信息价的算术平均</w:t>
      </w:r>
      <w:r>
        <w:rPr>
          <w:rFonts w:hint="eastAsia" w:asciiTheme="minorEastAsia" w:hAnsiTheme="minorEastAsia" w:eastAsiaTheme="minorEastAsia" w:cstheme="minorEastAsia"/>
          <w:spacing w:val="-3"/>
          <w:sz w:val="24"/>
          <w:szCs w:val="24"/>
        </w:rPr>
        <w:t>值。</w:t>
      </w:r>
    </w:p>
    <w:p w14:paraId="49C5A0DB">
      <w:pPr>
        <w:spacing w:before="185" w:line="290" w:lineRule="auto"/>
        <w:ind w:left="239" w:right="91"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B、人工工日单价按投标报价中的人工工日单价执行，投标报价中没有的人工工日</w:t>
      </w:r>
      <w:r>
        <w:rPr>
          <w:rFonts w:hint="eastAsia" w:asciiTheme="minorEastAsia" w:hAnsiTheme="minorEastAsia" w:eastAsiaTheme="minorEastAsia" w:cstheme="minorEastAsia"/>
          <w:spacing w:val="-2"/>
          <w:sz w:val="24"/>
          <w:szCs w:val="24"/>
        </w:rPr>
        <w:t>单价则按施工期间《重庆工程造价》公布的</w:t>
      </w:r>
      <w:r>
        <w:rPr>
          <w:rFonts w:hint="eastAsia" w:asciiTheme="minorEastAsia" w:hAnsiTheme="minorEastAsia" w:eastAsiaTheme="minorEastAsia" w:cstheme="minorEastAsia"/>
          <w:spacing w:val="-3"/>
          <w:sz w:val="24"/>
          <w:szCs w:val="24"/>
        </w:rPr>
        <w:t>主城区人工指导价的算术平均值执行。</w:t>
      </w:r>
    </w:p>
    <w:p w14:paraId="2FC01901">
      <w:pPr>
        <w:spacing w:before="161" w:line="301" w:lineRule="auto"/>
        <w:ind w:left="239" w:right="14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④变更工程量按《重庆市建设工程工程量计算</w:t>
      </w:r>
      <w:r>
        <w:rPr>
          <w:rFonts w:hint="eastAsia" w:asciiTheme="minorEastAsia" w:hAnsiTheme="minorEastAsia" w:eastAsiaTheme="minorEastAsia" w:cstheme="minorEastAsia"/>
          <w:spacing w:val="-1"/>
          <w:sz w:val="24"/>
          <w:szCs w:val="24"/>
        </w:rPr>
        <w:t>规则》(CQJLGZ-2013)</w:t>
      </w:r>
      <w:r>
        <w:rPr>
          <w:rFonts w:hint="eastAsia" w:asciiTheme="minorEastAsia" w:hAnsiTheme="minorEastAsia" w:eastAsiaTheme="minorEastAsia" w:cstheme="minorEastAsia"/>
          <w:spacing w:val="37"/>
          <w:w w:val="101"/>
          <w:sz w:val="24"/>
          <w:szCs w:val="24"/>
        </w:rPr>
        <w:t xml:space="preserve"> </w:t>
      </w:r>
      <w:r>
        <w:rPr>
          <w:rFonts w:hint="eastAsia" w:asciiTheme="minorEastAsia" w:hAnsiTheme="minorEastAsia" w:eastAsiaTheme="minorEastAsia" w:cstheme="minorEastAsia"/>
          <w:spacing w:val="-1"/>
          <w:sz w:val="24"/>
          <w:szCs w:val="24"/>
        </w:rPr>
        <w:t>的规定的计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量规则计算。</w:t>
      </w:r>
    </w:p>
    <w:p w14:paraId="1747EB92">
      <w:pPr>
        <w:spacing w:before="165" w:line="219" w:lineRule="auto"/>
        <w:ind w:left="8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(4)其他项目清单结算金额</w:t>
      </w:r>
    </w:p>
    <w:p w14:paraId="239DEE8E">
      <w:pPr>
        <w:spacing w:before="143" w:line="325" w:lineRule="auto"/>
        <w:ind w:left="239" w:right="6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①材料采用暂估单价的，在施工过程中，使用前由成交人报价，经采购人、监理</w:t>
      </w:r>
      <w:r>
        <w:rPr>
          <w:rFonts w:hint="eastAsia" w:asciiTheme="minorEastAsia" w:hAnsiTheme="minorEastAsia" w:eastAsiaTheme="minorEastAsia" w:cstheme="minorEastAsia"/>
          <w:spacing w:val="8"/>
          <w:sz w:val="24"/>
          <w:szCs w:val="24"/>
        </w:rPr>
        <w:t>人(有监理单位的情况下)及跟审单位(有跟审单位的情况下)审核同意后方可采购、</w:t>
      </w:r>
      <w:r>
        <w:rPr>
          <w:rFonts w:hint="eastAsia" w:asciiTheme="minorEastAsia" w:hAnsiTheme="minorEastAsia" w:eastAsiaTheme="minorEastAsia" w:cstheme="minorEastAsia"/>
          <w:spacing w:val="4"/>
          <w:sz w:val="24"/>
          <w:szCs w:val="24"/>
        </w:rPr>
        <w:t>施工。结算时只对采购人核定单价与暂估单价的价差部分进行调整(调整</w:t>
      </w:r>
      <w:r>
        <w:rPr>
          <w:rFonts w:hint="eastAsia" w:asciiTheme="minorEastAsia" w:hAnsiTheme="minorEastAsia" w:eastAsiaTheme="minorEastAsia" w:cstheme="minorEastAsia"/>
          <w:spacing w:val="3"/>
          <w:sz w:val="24"/>
          <w:szCs w:val="24"/>
        </w:rPr>
        <w:t>的数量根据</w:t>
      </w:r>
      <w:r>
        <w:rPr>
          <w:rFonts w:hint="eastAsia" w:asciiTheme="minorEastAsia" w:hAnsiTheme="minorEastAsia" w:eastAsiaTheme="minorEastAsia" w:cstheme="minorEastAsia"/>
          <w:spacing w:val="2"/>
          <w:sz w:val="24"/>
          <w:szCs w:val="24"/>
        </w:rPr>
        <w:t>工程结算数量确定),该价差除税金外不再计取</w:t>
      </w:r>
      <w:r>
        <w:rPr>
          <w:rFonts w:hint="eastAsia" w:asciiTheme="minorEastAsia" w:hAnsiTheme="minorEastAsia" w:eastAsiaTheme="minorEastAsia" w:cstheme="minorEastAsia"/>
          <w:spacing w:val="1"/>
          <w:sz w:val="24"/>
          <w:szCs w:val="24"/>
        </w:rPr>
        <w:t>其他任何费用。</w:t>
      </w:r>
    </w:p>
    <w:p w14:paraId="5B3272FB">
      <w:pPr>
        <w:spacing w:before="148" w:line="355" w:lineRule="auto"/>
        <w:ind w:left="239" w:right="124" w:firstLine="4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注：材料暂估单价仅指此类材料本身运至施工现场的价格，不包括这些材料</w:t>
      </w:r>
      <w:r>
        <w:rPr>
          <w:rFonts w:hint="eastAsia" w:asciiTheme="minorEastAsia" w:hAnsiTheme="minorEastAsia" w:eastAsiaTheme="minorEastAsia" w:cstheme="minorEastAsia"/>
          <w:sz w:val="24"/>
          <w:szCs w:val="24"/>
        </w:rPr>
        <w:t xml:space="preserve">的安 </w:t>
      </w:r>
      <w:r>
        <w:rPr>
          <w:rFonts w:hint="eastAsia" w:asciiTheme="minorEastAsia" w:hAnsiTheme="minorEastAsia" w:eastAsiaTheme="minorEastAsia" w:cstheme="minorEastAsia"/>
          <w:spacing w:val="1"/>
          <w:sz w:val="24"/>
          <w:szCs w:val="24"/>
        </w:rPr>
        <w:t>装、安装所必须的辅助材料以及发生在现场</w:t>
      </w:r>
      <w:r>
        <w:rPr>
          <w:rFonts w:hint="eastAsia" w:asciiTheme="minorEastAsia" w:hAnsiTheme="minorEastAsia" w:eastAsiaTheme="minorEastAsia" w:cstheme="minorEastAsia"/>
          <w:sz w:val="24"/>
          <w:szCs w:val="24"/>
        </w:rPr>
        <w:t xml:space="preserve">内的验收、存储、保管、二次搬运、从存 </w:t>
      </w:r>
      <w:r>
        <w:rPr>
          <w:rFonts w:hint="eastAsia" w:asciiTheme="minorEastAsia" w:hAnsiTheme="minorEastAsia" w:eastAsiaTheme="minorEastAsia" w:cstheme="minorEastAsia"/>
          <w:spacing w:val="1"/>
          <w:sz w:val="24"/>
          <w:szCs w:val="24"/>
        </w:rPr>
        <w:t>放地点运至安装地点以及其他任何必要的辅助工作所发</w:t>
      </w:r>
      <w:r>
        <w:rPr>
          <w:rFonts w:hint="eastAsia" w:asciiTheme="minorEastAsia" w:hAnsiTheme="minorEastAsia" w:eastAsiaTheme="minorEastAsia" w:cstheme="minorEastAsia"/>
          <w:sz w:val="24"/>
          <w:szCs w:val="24"/>
        </w:rPr>
        <w:t xml:space="preserve">生的费用，上述费用由供应商 </w:t>
      </w:r>
      <w:r>
        <w:rPr>
          <w:rFonts w:hint="eastAsia" w:asciiTheme="minorEastAsia" w:hAnsiTheme="minorEastAsia" w:eastAsiaTheme="minorEastAsia" w:cstheme="minorEastAsia"/>
          <w:spacing w:val="-3"/>
          <w:sz w:val="24"/>
          <w:szCs w:val="24"/>
        </w:rPr>
        <w:t>自行考虑计入各相应子目的综合单价报价中，成交后不再计取。</w:t>
      </w:r>
    </w:p>
    <w:p w14:paraId="75BA2833">
      <w:pPr>
        <w:spacing w:before="143" w:line="325" w:lineRule="auto"/>
        <w:ind w:left="239" w:right="6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②本工程采用专业工程暂估价或暂列金额采购的，结算时按实结算。其中以暂列金额采购的施工内容实施与否由采购人决定。</w:t>
      </w:r>
    </w:p>
    <w:p w14:paraId="19EBB13C">
      <w:pPr>
        <w:spacing w:before="176" w:line="304" w:lineRule="auto"/>
        <w:ind w:right="5"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(5)安全文明施工费：按《重庆市建设工程安全文明施工费计取及使用</w:t>
      </w:r>
      <w:r>
        <w:rPr>
          <w:rFonts w:hint="eastAsia" w:asciiTheme="minorEastAsia" w:hAnsiTheme="minorEastAsia" w:eastAsiaTheme="minorEastAsia" w:cstheme="minorEastAsia"/>
          <w:spacing w:val="2"/>
          <w:sz w:val="24"/>
          <w:szCs w:val="24"/>
        </w:rPr>
        <w:t>管理规定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(2024版)》(渝建管(2024)38号)</w:t>
      </w:r>
      <w:r>
        <w:rPr>
          <w:rFonts w:hint="eastAsia" w:asciiTheme="minorEastAsia" w:hAnsiTheme="minorEastAsia" w:eastAsiaTheme="minorEastAsia" w:cstheme="minorEastAsia"/>
          <w:spacing w:val="1"/>
          <w:sz w:val="24"/>
          <w:szCs w:val="24"/>
        </w:rPr>
        <w:t>、《关于适用增值税新税率调整建设工程计价依据的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通知》(渝建【2019】143号)的规定按实结</w:t>
      </w:r>
      <w:r>
        <w:rPr>
          <w:rFonts w:hint="eastAsia" w:asciiTheme="minorEastAsia" w:hAnsiTheme="minorEastAsia" w:eastAsiaTheme="minorEastAsia" w:cstheme="minorEastAsia"/>
          <w:spacing w:val="5"/>
          <w:sz w:val="24"/>
          <w:szCs w:val="24"/>
        </w:rPr>
        <w:t>算。</w:t>
      </w:r>
    </w:p>
    <w:p w14:paraId="48663049">
      <w:pPr>
        <w:spacing w:before="182" w:line="295" w:lineRule="auto"/>
        <w:ind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(6)规费：按投标费率结算，若成交人的投标报价中规费费率高于规定费率，则</w:t>
      </w:r>
      <w:r>
        <w:rPr>
          <w:rFonts w:hint="eastAsia" w:asciiTheme="minorEastAsia" w:hAnsiTheme="minorEastAsia" w:eastAsiaTheme="minorEastAsia" w:cstheme="minorEastAsia"/>
          <w:spacing w:val="-6"/>
          <w:sz w:val="24"/>
          <w:szCs w:val="24"/>
        </w:rPr>
        <w:t>以规定费率结算。</w:t>
      </w:r>
    </w:p>
    <w:p w14:paraId="3C6ECD43">
      <w:pPr>
        <w:spacing w:before="182" w:line="295" w:lineRule="auto"/>
        <w:ind w:firstLine="60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(7)税金：按投标费率结算，若成交人的投标报价中税金费率高于规定费率，则以规定费率结算。</w:t>
      </w:r>
    </w:p>
    <w:p w14:paraId="5D1987C9">
      <w:pPr>
        <w:spacing w:before="145" w:line="353" w:lineRule="auto"/>
        <w:ind w:right="49" w:firstLine="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(8)采购人要求成交人完成合同以外施工范围内或施工</w:t>
      </w:r>
      <w:r>
        <w:rPr>
          <w:rFonts w:hint="eastAsia" w:asciiTheme="minorEastAsia" w:hAnsiTheme="minorEastAsia" w:eastAsiaTheme="minorEastAsia" w:cstheme="minorEastAsia"/>
          <w:spacing w:val="1"/>
          <w:sz w:val="24"/>
          <w:szCs w:val="24"/>
        </w:rPr>
        <w:t>范围外但与本施工项目有</w:t>
      </w:r>
      <w:r>
        <w:rPr>
          <w:rFonts w:hint="eastAsia" w:asciiTheme="minorEastAsia" w:hAnsiTheme="minorEastAsia" w:eastAsiaTheme="minorEastAsia" w:cstheme="minorEastAsia"/>
          <w:spacing w:val="-1"/>
          <w:sz w:val="24"/>
          <w:szCs w:val="24"/>
        </w:rPr>
        <w:t>密切关系的零星项目，成交人应接受采购人施工要求，并向采购人</w:t>
      </w:r>
      <w:r>
        <w:rPr>
          <w:rFonts w:hint="eastAsia" w:asciiTheme="minorEastAsia" w:hAnsiTheme="minorEastAsia" w:eastAsiaTheme="minorEastAsia" w:cstheme="minorEastAsia"/>
          <w:spacing w:val="-2"/>
          <w:sz w:val="24"/>
          <w:szCs w:val="24"/>
        </w:rPr>
        <w:t>提出工程量签证。</w:t>
      </w:r>
    </w:p>
    <w:p w14:paraId="27D871DF">
      <w:pPr>
        <w:spacing w:before="1" w:line="314" w:lineRule="auto"/>
        <w:ind w:right="10"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3.本工程所需材料、设备(暂估价、暂列金额除外)由供应商自行承</w:t>
      </w:r>
      <w:r>
        <w:rPr>
          <w:rFonts w:hint="eastAsia" w:asciiTheme="minorEastAsia" w:hAnsiTheme="minorEastAsia" w:eastAsiaTheme="minorEastAsia" w:cstheme="minorEastAsia"/>
          <w:spacing w:val="4"/>
          <w:sz w:val="24"/>
          <w:szCs w:val="24"/>
        </w:rPr>
        <w:t>担材料、设</w:t>
      </w:r>
      <w:r>
        <w:rPr>
          <w:rFonts w:hint="eastAsia" w:asciiTheme="minorEastAsia" w:hAnsiTheme="minorEastAsia" w:eastAsiaTheme="minorEastAsia" w:cstheme="minorEastAsia"/>
          <w:spacing w:val="2"/>
          <w:sz w:val="24"/>
          <w:szCs w:val="24"/>
        </w:rPr>
        <w:t>备价格涨跌风险，成交后不作调整。另施工用水</w:t>
      </w:r>
      <w:r>
        <w:rPr>
          <w:rFonts w:hint="eastAsia" w:asciiTheme="minorEastAsia" w:hAnsiTheme="minorEastAsia" w:eastAsiaTheme="minorEastAsia" w:cstheme="minorEastAsia"/>
          <w:spacing w:val="1"/>
          <w:sz w:val="24"/>
          <w:szCs w:val="24"/>
        </w:rPr>
        <w:t>用电、临时道路等所有工程产生费用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由成交人承担，采购人不额外支付任何费用。</w:t>
      </w:r>
    </w:p>
    <w:p w14:paraId="64D89C06">
      <w:pPr>
        <w:spacing w:before="195"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4.本工程结算金额最终以审计机构审定的金额为准。</w:t>
      </w:r>
    </w:p>
    <w:p w14:paraId="223311D2">
      <w:pPr>
        <w:spacing w:before="28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 缺陷责任期与保修</w:t>
      </w:r>
    </w:p>
    <w:p w14:paraId="1AABDDA4">
      <w:pPr>
        <w:spacing w:before="275"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14.1缺陷责任期</w:t>
      </w:r>
    </w:p>
    <w:p w14:paraId="03AEBFD8">
      <w:pPr>
        <w:pStyle w:val="11"/>
        <w:spacing w:line="255" w:lineRule="auto"/>
        <w:rPr>
          <w:rFonts w:hint="eastAsia" w:asciiTheme="minorEastAsia" w:hAnsiTheme="minorEastAsia" w:eastAsiaTheme="minorEastAsia" w:cstheme="minorEastAsia"/>
          <w:sz w:val="24"/>
          <w:szCs w:val="24"/>
        </w:rPr>
      </w:pPr>
    </w:p>
    <w:p w14:paraId="32DB0AD6">
      <w:pPr>
        <w:spacing w:before="79"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缺陷责任期的具体期限：</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年。</w:t>
      </w:r>
    </w:p>
    <w:p w14:paraId="2CB2B3D7">
      <w:pPr>
        <w:spacing w:before="156" w:line="220"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14.2质量保证金</w:t>
      </w:r>
    </w:p>
    <w:p w14:paraId="7D9D4768">
      <w:pPr>
        <w:spacing w:before="283"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14.2.1  质量保证金的金额或比例：</w:t>
      </w:r>
      <w:r>
        <w:rPr>
          <w:rFonts w:hint="eastAsia" w:asciiTheme="minorEastAsia" w:hAnsiTheme="minorEastAsia" w:eastAsiaTheme="minorEastAsia" w:cstheme="minorEastAsia"/>
          <w:spacing w:val="-1"/>
          <w:sz w:val="24"/>
          <w:szCs w:val="24"/>
          <w:u w:val="single" w:color="auto"/>
        </w:rPr>
        <w:t>结算审核审定金额的3%。</w:t>
      </w:r>
      <w:r>
        <w:rPr>
          <w:rFonts w:hint="eastAsia" w:asciiTheme="minorEastAsia" w:hAnsiTheme="minorEastAsia" w:eastAsiaTheme="minorEastAsia" w:cstheme="minorEastAsia"/>
          <w:spacing w:val="10"/>
          <w:sz w:val="24"/>
          <w:szCs w:val="24"/>
          <w:u w:val="single" w:color="auto"/>
        </w:rPr>
        <w:t xml:space="preserve"> </w:t>
      </w:r>
    </w:p>
    <w:p w14:paraId="3D2688A5">
      <w:pPr>
        <w:spacing w:before="284" w:line="296" w:lineRule="auto"/>
        <w:ind w:right="2" w:firstLine="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14.2.2  按本合同第12.4条约定的1年</w:t>
      </w:r>
      <w:r>
        <w:rPr>
          <w:rFonts w:hint="eastAsia" w:asciiTheme="minorEastAsia" w:hAnsiTheme="minorEastAsia" w:eastAsiaTheme="minorEastAsia" w:cstheme="minorEastAsia"/>
          <w:spacing w:val="4"/>
          <w:sz w:val="24"/>
          <w:szCs w:val="24"/>
        </w:rPr>
        <w:t>缺陷责任期满，无质量问题后支付剩余的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3%尾款。</w:t>
      </w:r>
    </w:p>
    <w:p w14:paraId="7A5DD3B0">
      <w:pPr>
        <w:spacing w:before="282"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14.3保修</w:t>
      </w:r>
    </w:p>
    <w:p w14:paraId="6E81CE5A">
      <w:pPr>
        <w:spacing w:before="315"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14.3.1</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4"/>
          <w:sz w:val="24"/>
          <w:szCs w:val="24"/>
        </w:rPr>
        <w:t>保修责任</w:t>
      </w:r>
    </w:p>
    <w:p w14:paraId="0388C01B">
      <w:pPr>
        <w:spacing w:before="156"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工程保修期为：</w:t>
      </w:r>
      <w:r>
        <w:rPr>
          <w:rFonts w:hint="eastAsia" w:asciiTheme="minorEastAsia" w:hAnsiTheme="minorEastAsia" w:eastAsiaTheme="minorEastAsia" w:cstheme="minorEastAsia"/>
          <w:spacing w:val="42"/>
          <w:sz w:val="24"/>
          <w:szCs w:val="24"/>
          <w:u w:val="single" w:color="auto"/>
        </w:rPr>
        <w:t xml:space="preserve"> </w:t>
      </w:r>
      <w:r>
        <w:rPr>
          <w:rFonts w:hint="eastAsia" w:asciiTheme="minorEastAsia" w:hAnsiTheme="minorEastAsia" w:eastAsiaTheme="minorEastAsia" w:cstheme="minorEastAsia"/>
          <w:spacing w:val="42"/>
          <w:sz w:val="24"/>
          <w:szCs w:val="24"/>
          <w:u w:val="single" w:color="auto"/>
          <w:lang w:val="en-US" w:eastAsia="zh-CN"/>
        </w:rPr>
        <w:t xml:space="preserve">           </w:t>
      </w:r>
      <w:r>
        <w:rPr>
          <w:rFonts w:hint="eastAsia" w:asciiTheme="minorEastAsia" w:hAnsiTheme="minorEastAsia" w:eastAsiaTheme="minorEastAsia" w:cstheme="minorEastAsia"/>
          <w:spacing w:val="42"/>
          <w:sz w:val="24"/>
          <w:szCs w:val="24"/>
          <w:u w:val="none" w:color="auto"/>
          <w:lang w:val="en-US" w:eastAsia="zh-CN"/>
        </w:rPr>
        <w:t xml:space="preserve"> </w:t>
      </w:r>
      <w:r>
        <w:rPr>
          <w:rFonts w:hint="eastAsia" w:asciiTheme="minorEastAsia" w:hAnsiTheme="minorEastAsia" w:eastAsiaTheme="minorEastAsia" w:cstheme="minorEastAsia"/>
          <w:spacing w:val="-3"/>
          <w:sz w:val="24"/>
          <w:szCs w:val="24"/>
          <w:u w:val="none" w:color="auto"/>
        </w:rPr>
        <w:t>年</w:t>
      </w:r>
      <w:r>
        <w:rPr>
          <w:rFonts w:hint="eastAsia" w:asciiTheme="minorEastAsia" w:hAnsiTheme="minorEastAsia" w:eastAsiaTheme="minorEastAsia" w:cstheme="minorEastAsia"/>
          <w:spacing w:val="64"/>
          <w:sz w:val="24"/>
          <w:szCs w:val="24"/>
          <w:u w:val="none" w:color="auto"/>
        </w:rPr>
        <w:t xml:space="preserve"> </w:t>
      </w:r>
      <w:r>
        <w:rPr>
          <w:rFonts w:hint="eastAsia" w:asciiTheme="minorEastAsia" w:hAnsiTheme="minorEastAsia" w:eastAsiaTheme="minorEastAsia" w:cstheme="minorEastAsia"/>
          <w:spacing w:val="-3"/>
          <w:sz w:val="24"/>
          <w:szCs w:val="24"/>
          <w:u w:val="none" w:color="auto"/>
        </w:rPr>
        <w:t>。</w:t>
      </w:r>
    </w:p>
    <w:p w14:paraId="2683CA9A">
      <w:pPr>
        <w:spacing w:before="175"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14.3.2修复通知</w:t>
      </w:r>
    </w:p>
    <w:p w14:paraId="21B6B3B8">
      <w:pPr>
        <w:spacing w:before="176" w:line="440" w:lineRule="auto"/>
        <w:ind w:left="520" w:right="2048"/>
        <w:rPr>
          <w:rFonts w:hint="eastAsia" w:asciiTheme="minorEastAsia" w:hAnsiTheme="minorEastAsia" w:eastAsiaTheme="minorEastAsia" w:cstheme="minorEastAsia"/>
          <w:spacing w:val="1"/>
          <w:sz w:val="24"/>
          <w:szCs w:val="24"/>
          <w:u w:val="single" w:color="auto"/>
        </w:rPr>
      </w:pPr>
      <w:r>
        <w:rPr>
          <w:rFonts w:hint="eastAsia" w:asciiTheme="minorEastAsia" w:hAnsiTheme="minorEastAsia" w:eastAsiaTheme="minorEastAsia" w:cstheme="minorEastAsia"/>
          <w:sz w:val="24"/>
          <w:szCs w:val="24"/>
        </w:rPr>
        <w:drawing>
          <wp:anchor distT="0" distB="0" distL="0" distR="0" simplePos="0" relativeHeight="251666432" behindDoc="0" locked="0" layoutInCell="1" allowOverlap="1">
            <wp:simplePos x="0" y="0"/>
            <wp:positionH relativeFrom="column">
              <wp:posOffset>4514215</wp:posOffset>
            </wp:positionH>
            <wp:positionV relativeFrom="paragraph">
              <wp:posOffset>181610</wp:posOffset>
            </wp:positionV>
            <wp:extent cx="25400" cy="50800"/>
            <wp:effectExtent l="0" t="0" r="12700" b="635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6"/>
                    <a:stretch>
                      <a:fillRect/>
                    </a:stretch>
                  </pic:blipFill>
                  <pic:spPr>
                    <a:xfrm>
                      <a:off x="0" y="0"/>
                      <a:ext cx="25394" cy="50867"/>
                    </a:xfrm>
                    <a:prstGeom prst="rect">
                      <a:avLst/>
                    </a:prstGeom>
                  </pic:spPr>
                </pic:pic>
              </a:graphicData>
            </a:graphic>
          </wp:anchor>
        </w:drawing>
      </w:r>
      <w:r>
        <w:rPr>
          <w:rFonts w:hint="eastAsia" w:asciiTheme="minorEastAsia" w:hAnsiTheme="minorEastAsia" w:eastAsiaTheme="minorEastAsia" w:cstheme="minorEastAsia"/>
          <w:spacing w:val="2"/>
          <w:sz w:val="24"/>
          <w:szCs w:val="24"/>
        </w:rPr>
        <w:t>承包人收到保修通知并到达工程现场的合理时间</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08"/>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24小时内</w:t>
      </w:r>
    </w:p>
    <w:p w14:paraId="781FBDC7">
      <w:pPr>
        <w:spacing w:before="176" w:line="440" w:lineRule="auto"/>
        <w:ind w:right="20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违约</w:t>
      </w:r>
    </w:p>
    <w:p w14:paraId="474840CE">
      <w:pPr>
        <w:spacing w:before="48"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15.1 发包人违约</w:t>
      </w:r>
    </w:p>
    <w:p w14:paraId="29F80A3E">
      <w:pPr>
        <w:spacing w:before="78"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15.1.1发包人违约的情形</w:t>
      </w:r>
    </w:p>
    <w:p w14:paraId="3E542750">
      <w:pPr>
        <w:spacing w:before="191"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发包人违约的其他情形：</w:t>
      </w:r>
      <w:r>
        <w:rPr>
          <w:rFonts w:hint="eastAsia" w:asciiTheme="minorEastAsia" w:hAnsiTheme="minorEastAsia" w:eastAsiaTheme="minorEastAsia" w:cstheme="minorEastAsia"/>
          <w:spacing w:val="-11"/>
          <w:sz w:val="24"/>
          <w:szCs w:val="24"/>
          <w:u w:val="single" w:color="auto"/>
        </w:rPr>
        <w:t>不</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采 用</w:t>
      </w:r>
      <w:r>
        <w:rPr>
          <w:rFonts w:hint="eastAsia" w:asciiTheme="minorEastAsia" w:hAnsiTheme="minorEastAsia" w:eastAsiaTheme="minorEastAsia" w:cstheme="minorEastAsia"/>
          <w:spacing w:val="-11"/>
          <w:sz w:val="24"/>
          <w:szCs w:val="24"/>
        </w:rPr>
        <w:t>。</w:t>
      </w:r>
    </w:p>
    <w:p w14:paraId="5849694E">
      <w:pPr>
        <w:spacing w:before="177"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15.1.2发包人违约的责任</w:t>
      </w:r>
    </w:p>
    <w:p w14:paraId="31F81DB1">
      <w:pPr>
        <w:spacing w:before="16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发包人违约责任的承担方式和计算方法：</w:t>
      </w:r>
    </w:p>
    <w:p w14:paraId="7624A64C">
      <w:pPr>
        <w:spacing w:before="174" w:line="365" w:lineRule="auto"/>
        <w:ind w:right="98"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(1)因发包人原因未能在计划开工日期前7</w:t>
      </w:r>
      <w:r>
        <w:rPr>
          <w:rFonts w:hint="eastAsia" w:asciiTheme="minorEastAsia" w:hAnsiTheme="minorEastAsia" w:eastAsiaTheme="minorEastAsia" w:cstheme="minorEastAsia"/>
          <w:spacing w:val="-1"/>
          <w:sz w:val="24"/>
          <w:szCs w:val="24"/>
        </w:rPr>
        <w:t>天内下达开工通知的违约责任：</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u w:val="single" w:color="auto"/>
        </w:rPr>
        <w:t>工</w:t>
      </w:r>
      <w:r>
        <w:rPr>
          <w:rFonts w:hint="eastAsia" w:asciiTheme="minorEastAsia" w:hAnsiTheme="minorEastAsia" w:eastAsiaTheme="minorEastAsia" w:cstheme="minorEastAsia"/>
          <w:spacing w:val="-50"/>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顺延，但不承担其他违约责任及费用</w:t>
      </w:r>
      <w:r>
        <w:rPr>
          <w:rFonts w:hint="eastAsia" w:asciiTheme="minorEastAsia" w:hAnsiTheme="minorEastAsia" w:eastAsiaTheme="minorEastAsia" w:cstheme="minorEastAsia"/>
          <w:spacing w:val="-3"/>
          <w:sz w:val="24"/>
          <w:szCs w:val="24"/>
        </w:rPr>
        <w:t>。</w:t>
      </w:r>
    </w:p>
    <w:p w14:paraId="027CAFFD">
      <w:pPr>
        <w:spacing w:before="1" w:line="217"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(2)因发包人原因未能按合同约定支付合同</w:t>
      </w:r>
      <w:r>
        <w:rPr>
          <w:rFonts w:hint="eastAsia" w:asciiTheme="minorEastAsia" w:hAnsiTheme="minorEastAsia" w:eastAsiaTheme="minorEastAsia" w:cstheme="minorEastAsia"/>
          <w:spacing w:val="3"/>
          <w:sz w:val="24"/>
          <w:szCs w:val="24"/>
        </w:rPr>
        <w:t>价款的违约责任：</w:t>
      </w:r>
      <w:r>
        <w:rPr>
          <w:rFonts w:hint="eastAsia" w:asciiTheme="minorEastAsia" w:hAnsiTheme="minorEastAsia" w:eastAsiaTheme="minorEastAsia" w:cstheme="minorEastAsia"/>
          <w:spacing w:val="3"/>
          <w:sz w:val="24"/>
          <w:szCs w:val="24"/>
          <w:u w:val="single" w:color="auto"/>
        </w:rPr>
        <w:t>不采用</w:t>
      </w:r>
      <w:r>
        <w:rPr>
          <w:rFonts w:hint="eastAsia" w:asciiTheme="minorEastAsia" w:hAnsiTheme="minorEastAsia" w:eastAsiaTheme="minorEastAsia" w:cstheme="minorEastAsia"/>
          <w:spacing w:val="3"/>
          <w:sz w:val="24"/>
          <w:szCs w:val="24"/>
        </w:rPr>
        <w:t>。</w:t>
      </w:r>
    </w:p>
    <w:p w14:paraId="491D120B">
      <w:pPr>
        <w:spacing w:before="178"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(3)发包人违反第10.1款(变更的范围)第(2)项约定，自行实施被取消的工</w:t>
      </w:r>
    </w:p>
    <w:p w14:paraId="1C1390A1">
      <w:pPr>
        <w:spacing w:before="204"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作或转由他人实施的违约责任：</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w:t>
      </w:r>
    </w:p>
    <w:p w14:paraId="0C2FFDAD">
      <w:pPr>
        <w:spacing w:before="146" w:line="290" w:lineRule="auto"/>
        <w:ind w:right="104"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(4)发包人提供的材料、工程设备的规格、数量或质量不符合合同约定，或因发</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
          <w:sz w:val="24"/>
          <w:szCs w:val="24"/>
        </w:rPr>
        <w:t>包人原因导致交货日期延误或交货地点变更等情况的违约责任：</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
          <w:sz w:val="24"/>
          <w:szCs w:val="24"/>
          <w:u w:val="single" w:color="auto"/>
        </w:rPr>
        <w:t>不</w:t>
      </w:r>
      <w:r>
        <w:rPr>
          <w:rFonts w:hint="eastAsia" w:asciiTheme="minorEastAsia" w:hAnsiTheme="minorEastAsia" w:eastAsiaTheme="minorEastAsia" w:cstheme="minorEastAsia"/>
          <w:spacing w:val="-4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采</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用</w:t>
      </w:r>
      <w:r>
        <w:rPr>
          <w:rFonts w:hint="eastAsia" w:asciiTheme="minorEastAsia" w:hAnsiTheme="minorEastAsia" w:eastAsiaTheme="minorEastAsia" w:cstheme="minorEastAsia"/>
          <w:spacing w:val="-2"/>
          <w:sz w:val="24"/>
          <w:szCs w:val="24"/>
        </w:rPr>
        <w:t>。</w:t>
      </w:r>
    </w:p>
    <w:p w14:paraId="54D54695">
      <w:pPr>
        <w:spacing w:before="157" w:line="298" w:lineRule="auto"/>
        <w:ind w:right="117"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(5)因发包人违反合同约定造成暂停施工的违约责任：</w:t>
      </w:r>
      <w:r>
        <w:rPr>
          <w:rFonts w:hint="eastAsia" w:asciiTheme="minorEastAsia" w:hAnsiTheme="minorEastAsia" w:eastAsiaTheme="minorEastAsia" w:cstheme="minorEastAsia"/>
          <w:sz w:val="24"/>
          <w:szCs w:val="24"/>
          <w:u w:val="single" w:color="auto"/>
        </w:rPr>
        <w:t>工期顺延，但不</w:t>
      </w:r>
      <w:r>
        <w:rPr>
          <w:rFonts w:hint="eastAsia" w:asciiTheme="minorEastAsia" w:hAnsiTheme="minorEastAsia" w:eastAsiaTheme="minorEastAsia" w:cstheme="minorEastAsia"/>
          <w:spacing w:val="-1"/>
          <w:sz w:val="24"/>
          <w:szCs w:val="24"/>
          <w:u w:val="single" w:color="auto"/>
        </w:rPr>
        <w:t>承担其他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u w:val="single" w:color="auto"/>
        </w:rPr>
        <w:t>违约责任及费用</w:t>
      </w:r>
      <w:r>
        <w:rPr>
          <w:rFonts w:hint="eastAsia" w:asciiTheme="minorEastAsia" w:hAnsiTheme="minorEastAsia" w:eastAsiaTheme="minorEastAsia" w:cstheme="minorEastAsia"/>
          <w:spacing w:val="-2"/>
          <w:sz w:val="24"/>
          <w:szCs w:val="24"/>
        </w:rPr>
        <w:t>。</w:t>
      </w:r>
    </w:p>
    <w:p w14:paraId="6EC55EE4">
      <w:pPr>
        <w:spacing w:before="185" w:line="294" w:lineRule="auto"/>
        <w:ind w:right="96"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(6)发包人无正当理由没有在约定期限内发出复工指示，导致承包人无法复工的</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rPr>
        <w:t>违约责任：</w:t>
      </w:r>
      <w:r>
        <w:rPr>
          <w:rFonts w:hint="eastAsia" w:asciiTheme="minorEastAsia" w:hAnsiTheme="minorEastAsia" w:eastAsiaTheme="minorEastAsia" w:cstheme="minorEastAsia"/>
          <w:spacing w:val="-1"/>
          <w:sz w:val="24"/>
          <w:szCs w:val="24"/>
          <w:u w:val="single" w:color="auto"/>
        </w:rPr>
        <w:t>工期顺延，但不承担其他违约责任及费用</w:t>
      </w:r>
      <w:r>
        <w:rPr>
          <w:rFonts w:hint="eastAsia" w:asciiTheme="minorEastAsia" w:hAnsiTheme="minorEastAsia" w:eastAsiaTheme="minorEastAsia" w:cstheme="minorEastAsia"/>
          <w:spacing w:val="-1"/>
          <w:sz w:val="24"/>
          <w:szCs w:val="24"/>
        </w:rPr>
        <w:t>。</w:t>
      </w:r>
    </w:p>
    <w:p w14:paraId="47E34D6C">
      <w:pPr>
        <w:spacing w:before="166"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(7)其他：</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w:t>
      </w:r>
    </w:p>
    <w:p w14:paraId="6178ED39">
      <w:pPr>
        <w:spacing w:before="162"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15.1.3因发包人违约解除合同：</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不采用</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w:t>
      </w:r>
    </w:p>
    <w:p w14:paraId="29344482">
      <w:pPr>
        <w:spacing w:before="147"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15.2承包人违约</w:t>
      </w:r>
    </w:p>
    <w:p w14:paraId="30344694">
      <w:pPr>
        <w:spacing w:before="31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15.2.1 承包人违约的情形</w:t>
      </w:r>
    </w:p>
    <w:p w14:paraId="4D9693EC">
      <w:pPr>
        <w:spacing w:before="18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承包人违约的其他情形：</w:t>
      </w:r>
    </w:p>
    <w:p w14:paraId="4DB177C2">
      <w:pPr>
        <w:spacing w:before="186"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(1)因承包人原因，造成拖欠民工工资。</w:t>
      </w:r>
      <w:r>
        <w:rPr>
          <w:rFonts w:hint="eastAsia" w:asciiTheme="minorEastAsia" w:hAnsiTheme="minorEastAsia" w:eastAsiaTheme="minorEastAsia" w:cstheme="minorEastAsia"/>
          <w:spacing w:val="8"/>
          <w:sz w:val="24"/>
          <w:szCs w:val="24"/>
          <w:u w:val="single" w:color="auto"/>
        </w:rPr>
        <w:t xml:space="preserve">  </w:t>
      </w:r>
    </w:p>
    <w:p w14:paraId="571BC6BA">
      <w:pPr>
        <w:spacing w:before="18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(2)承包人在竣工验收合格3日内未做竣工完场清理，向发包人移交工程场地。</w:t>
      </w:r>
      <w:r>
        <w:rPr>
          <w:rFonts w:hint="eastAsia" w:asciiTheme="minorEastAsia" w:hAnsiTheme="minorEastAsia" w:eastAsiaTheme="minorEastAsia" w:cstheme="minorEastAsia"/>
          <w:spacing w:val="3"/>
          <w:sz w:val="24"/>
          <w:szCs w:val="24"/>
          <w:u w:val="single" w:color="auto"/>
        </w:rPr>
        <w:t xml:space="preserve">  </w:t>
      </w:r>
    </w:p>
    <w:p w14:paraId="0542FDFC">
      <w:pPr>
        <w:spacing w:before="164"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(3)承包人所用材料不符合本合同要求。</w:t>
      </w:r>
      <w:r>
        <w:rPr>
          <w:rFonts w:hint="eastAsia" w:asciiTheme="minorEastAsia" w:hAnsiTheme="minorEastAsia" w:eastAsiaTheme="minorEastAsia" w:cstheme="minorEastAsia"/>
          <w:spacing w:val="8"/>
          <w:sz w:val="24"/>
          <w:szCs w:val="24"/>
          <w:u w:val="single" w:color="auto"/>
        </w:rPr>
        <w:t xml:space="preserve">  </w:t>
      </w:r>
    </w:p>
    <w:p w14:paraId="733F770A">
      <w:pPr>
        <w:spacing w:before="105"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(4)承包人在施工中未按发包人书面意见或不明确而又不向发包人求证，致使施</w:t>
      </w:r>
    </w:p>
    <w:p w14:paraId="7FA2B014">
      <w:pPr>
        <w:spacing w:before="22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工不能达到发包人要求。</w:t>
      </w:r>
    </w:p>
    <w:p w14:paraId="1B9B5402">
      <w:pPr>
        <w:spacing w:before="151" w:line="370" w:lineRule="auto"/>
        <w:ind w:right="96"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(5)承包人提出合理的变更涉及到对设计图纸或施工组织计划的更改及对材料的</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u w:val="single" w:color="auto"/>
        </w:rPr>
        <w:t>换用时，未经发包人同意而擅自更改或换用。</w:t>
      </w:r>
    </w:p>
    <w:p w14:paraId="75AC1435">
      <w:pPr>
        <w:spacing w:before="48" w:line="219" w:lineRule="auto"/>
        <w:ind w:left="480"/>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z w:val="24"/>
          <w:szCs w:val="24"/>
          <w:u w:val="single" w:color="auto"/>
        </w:rPr>
        <w:t xml:space="preserve">(6)未经发包人许可，承包人擅自将所承包的工程分包。 </w:t>
      </w:r>
    </w:p>
    <w:p w14:paraId="1D3D22E8">
      <w:pPr>
        <w:spacing w:before="48"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u w:val="single" w:color="auto"/>
        </w:rPr>
        <w:t>(7)投标文件约定的其他违约责任</w:t>
      </w:r>
      <w:r>
        <w:rPr>
          <w:rFonts w:hint="eastAsia" w:asciiTheme="minorEastAsia" w:hAnsiTheme="minorEastAsia" w:eastAsiaTheme="minorEastAsia" w:cstheme="minorEastAsia"/>
          <w:spacing w:val="10"/>
          <w:sz w:val="24"/>
          <w:szCs w:val="24"/>
        </w:rPr>
        <w:t>。</w:t>
      </w:r>
    </w:p>
    <w:p w14:paraId="0AD34576">
      <w:pPr>
        <w:spacing w:before="155"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15.2.2承包人违约的责任</w:t>
      </w:r>
    </w:p>
    <w:p w14:paraId="24D51F48">
      <w:pPr>
        <w:spacing w:before="185"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承包人违约责任的承担方式和计算方法：</w:t>
      </w:r>
    </w:p>
    <w:p w14:paraId="31064093">
      <w:pPr>
        <w:spacing w:before="186" w:line="290" w:lineRule="auto"/>
        <w:ind w:right="11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一、承包人有15.2.1款(1)条违约情形的，发包人有权将工程进度款优先支付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给民工或从承包人履约保证金中支付；</w:t>
      </w:r>
    </w:p>
    <w:p w14:paraId="649B4EA6">
      <w:pPr>
        <w:spacing w:before="183" w:line="287" w:lineRule="auto"/>
        <w:ind w:right="10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二、承包人有15.2.1款(2)条违约情形的，应承担由此给发包人造成的结算和</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u w:val="single" w:color="auto"/>
        </w:rPr>
        <w:t xml:space="preserve">支付延误的损失。 </w:t>
      </w:r>
    </w:p>
    <w:p w14:paraId="438B04DC">
      <w:pPr>
        <w:spacing w:before="194" w:line="283" w:lineRule="auto"/>
        <w:ind w:right="107"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三、承包人有15.2.1款(3)条违约情形的，返工损失由承包人自负，且工期不</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u w:val="single" w:color="auto"/>
        </w:rPr>
        <w:t xml:space="preserve">得顺延，并每发现一次承担5000元违约金。 </w:t>
      </w:r>
    </w:p>
    <w:p w14:paraId="16E8AE70">
      <w:pPr>
        <w:spacing w:before="173" w:line="287" w:lineRule="auto"/>
        <w:ind w:right="128"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u w:val="single" w:color="auto"/>
        </w:rPr>
        <w:t>四、承包人有15.2.1款(4)条违约</w:t>
      </w:r>
      <w:r>
        <w:rPr>
          <w:rFonts w:hint="eastAsia" w:asciiTheme="minorEastAsia" w:hAnsiTheme="minorEastAsia" w:eastAsiaTheme="minorEastAsia" w:cstheme="minorEastAsia"/>
          <w:spacing w:val="10"/>
          <w:sz w:val="24"/>
          <w:szCs w:val="24"/>
          <w:u w:val="single" w:color="auto"/>
        </w:rPr>
        <w:t>情形的，发包人有权要求承包人返工并由承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包人承担返工损失，工期不得顺延。 </w:t>
      </w:r>
    </w:p>
    <w:p w14:paraId="3C88BCBC">
      <w:pPr>
        <w:spacing w:before="174" w:line="287" w:lineRule="auto"/>
        <w:ind w:right="6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u w:val="single" w:color="auto"/>
        </w:rPr>
        <w:t>五、承包人有15.2.1款(5)条违约情形的</w:t>
      </w:r>
      <w:r>
        <w:rPr>
          <w:rFonts w:hint="eastAsia" w:asciiTheme="minorEastAsia" w:hAnsiTheme="minorEastAsia" w:eastAsiaTheme="minorEastAsia" w:cstheme="minorEastAsia"/>
          <w:spacing w:val="7"/>
          <w:sz w:val="24"/>
          <w:szCs w:val="24"/>
          <w:u w:val="single" w:color="auto"/>
        </w:rPr>
        <w:t>，承包人自行承担由此发生的费用，</w:t>
      </w:r>
      <w:r>
        <w:rPr>
          <w:rFonts w:hint="eastAsia" w:asciiTheme="minorEastAsia" w:hAnsiTheme="minorEastAsia" w:eastAsiaTheme="minorEastAsia" w:cstheme="minorEastAsia"/>
          <w:spacing w:val="54"/>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u w:val="single" w:color="auto"/>
        </w:rPr>
        <w:t>并赔偿发包人有关的损失，且延误的工期不得顺延。</w:t>
      </w:r>
    </w:p>
    <w:p w14:paraId="35045346">
      <w:pPr>
        <w:spacing w:before="164" w:line="287" w:lineRule="auto"/>
        <w:ind w:right="148"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u w:val="single" w:color="auto"/>
        </w:rPr>
        <w:t>六、承包人有15.2.1款(6)条违约情形的，发包人将处以违规分包行为的承包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人收取合同金额10%且不少于1万元的违约金。</w:t>
      </w:r>
      <w:r>
        <w:rPr>
          <w:rFonts w:hint="eastAsia" w:asciiTheme="minorEastAsia" w:hAnsiTheme="minorEastAsia" w:eastAsiaTheme="minorEastAsia" w:cstheme="minorEastAsia"/>
          <w:spacing w:val="6"/>
          <w:sz w:val="24"/>
          <w:szCs w:val="24"/>
          <w:u w:val="single" w:color="auto"/>
        </w:rPr>
        <w:t xml:space="preserve">  </w:t>
      </w:r>
    </w:p>
    <w:p w14:paraId="283DE632">
      <w:pPr>
        <w:spacing w:before="173"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七、采购文件约定的其他方式。</w:t>
      </w:r>
    </w:p>
    <w:p w14:paraId="00C416E3">
      <w:pPr>
        <w:spacing w:before="187" w:line="354" w:lineRule="auto"/>
        <w:ind w:right="12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color="auto"/>
        </w:rPr>
        <w:t>本工程涉及违约金均应累计，其承担的违约金由发包人从履约保证金中扣除，不</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3"/>
          <w:sz w:val="24"/>
          <w:szCs w:val="24"/>
          <w:u w:val="single" w:color="auto"/>
        </w:rPr>
        <w:t>足部分从未支付的工程款中予以扣减</w:t>
      </w:r>
      <w:r>
        <w:rPr>
          <w:rFonts w:hint="eastAsia" w:asciiTheme="minorEastAsia" w:hAnsiTheme="minorEastAsia" w:eastAsiaTheme="minorEastAsia" w:cstheme="minorEastAsia"/>
          <w:spacing w:val="-3"/>
          <w:sz w:val="24"/>
          <w:szCs w:val="24"/>
        </w:rPr>
        <w:t>。</w:t>
      </w:r>
    </w:p>
    <w:p w14:paraId="6874241D">
      <w:pPr>
        <w:spacing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15.2.3因承包人违约解除合同</w:t>
      </w:r>
    </w:p>
    <w:p w14:paraId="00856786">
      <w:pPr>
        <w:spacing w:before="264" w:line="225"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关于承包人违约解除合同的特别约定：</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w:t>
      </w:r>
    </w:p>
    <w:p w14:paraId="50CF74F5">
      <w:pPr>
        <w:spacing w:before="278" w:line="363" w:lineRule="auto"/>
        <w:ind w:right="18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发包人继续使用承包人在施工现场的材料、设</w:t>
      </w:r>
      <w:r>
        <w:rPr>
          <w:rFonts w:hint="eastAsia" w:asciiTheme="minorEastAsia" w:hAnsiTheme="minorEastAsia" w:eastAsiaTheme="minorEastAsia" w:cstheme="minorEastAsia"/>
          <w:spacing w:val="-1"/>
          <w:sz w:val="24"/>
          <w:szCs w:val="24"/>
        </w:rPr>
        <w:t>备、临时工程、承包人文件和由承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包人或以其名义编制的其他文件的费用承担方式：</w:t>
      </w:r>
      <w:r>
        <w:rPr>
          <w:rFonts w:hint="eastAsia" w:asciiTheme="minorEastAsia" w:hAnsiTheme="minorEastAsia" w:eastAsiaTheme="minorEastAsia" w:cstheme="minorEastAsia"/>
          <w:spacing w:val="-4"/>
          <w:sz w:val="24"/>
          <w:szCs w:val="24"/>
          <w:u w:val="single" w:color="auto"/>
        </w:rPr>
        <w:t>不采用。</w:t>
      </w:r>
      <w:r>
        <w:rPr>
          <w:rFonts w:hint="eastAsia" w:asciiTheme="minorEastAsia" w:hAnsiTheme="minorEastAsia" w:eastAsiaTheme="minorEastAsia" w:cstheme="minorEastAsia"/>
          <w:spacing w:val="3"/>
          <w:sz w:val="24"/>
          <w:szCs w:val="24"/>
          <w:u w:val="single" w:color="auto"/>
        </w:rPr>
        <w:t xml:space="preserve"> </w:t>
      </w:r>
    </w:p>
    <w:p w14:paraId="772307EF">
      <w:pPr>
        <w:spacing w:before="12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不可抗力</w:t>
      </w:r>
    </w:p>
    <w:p w14:paraId="5883BECB">
      <w:pPr>
        <w:spacing w:before="305"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16.1不可抗力的确认</w:t>
      </w:r>
    </w:p>
    <w:p w14:paraId="0B85D175">
      <w:pPr>
        <w:spacing w:before="255" w:line="354" w:lineRule="auto"/>
        <w:ind w:right="149"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除通用合同条款约定的不可抗力事件之外，视为不可抗力的其他情形：</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8"/>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不采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u w:val="single" w:color="auto"/>
        </w:rPr>
        <w:t>用</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w:t>
      </w:r>
    </w:p>
    <w:p w14:paraId="07D764E2">
      <w:pPr>
        <w:spacing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16.2因不可抗力解除合同</w:t>
      </w:r>
    </w:p>
    <w:p w14:paraId="1710E1EC">
      <w:pPr>
        <w:pStyle w:val="11"/>
        <w:spacing w:line="275" w:lineRule="auto"/>
        <w:rPr>
          <w:rFonts w:hint="eastAsia" w:asciiTheme="minorEastAsia" w:hAnsiTheme="minorEastAsia" w:eastAsiaTheme="minorEastAsia" w:cstheme="minorEastAsia"/>
          <w:sz w:val="24"/>
          <w:szCs w:val="24"/>
        </w:rPr>
      </w:pPr>
    </w:p>
    <w:p w14:paraId="6EA41278">
      <w:pPr>
        <w:spacing w:before="48" w:line="220" w:lineRule="auto"/>
        <w:ind w:left="9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5"/>
          <w:sz w:val="24"/>
          <w:szCs w:val="24"/>
        </w:rPr>
        <w:t>合同解除后，发包人应在商定或确定发包人应支付款项后</w:t>
      </w:r>
      <w:r>
        <w:rPr>
          <w:rFonts w:hint="eastAsia" w:asciiTheme="minorEastAsia" w:hAnsiTheme="minorEastAsia" w:eastAsiaTheme="minorEastAsia" w:cstheme="minorEastAsia"/>
          <w:spacing w:val="-5"/>
          <w:sz w:val="24"/>
          <w:szCs w:val="24"/>
          <w:u w:val="single" w:color="auto"/>
        </w:rPr>
        <w:t>30</w:t>
      </w:r>
      <w:r>
        <w:rPr>
          <w:rFonts w:hint="eastAsia" w:asciiTheme="minorEastAsia" w:hAnsiTheme="minorEastAsia" w:eastAsiaTheme="minorEastAsia" w:cstheme="minorEastAsia"/>
          <w:spacing w:val="-5"/>
          <w:sz w:val="24"/>
          <w:szCs w:val="24"/>
        </w:rPr>
        <w:t xml:space="preserve"> 天内完成款项的支</w:t>
      </w:r>
      <w:r>
        <w:rPr>
          <w:rFonts w:hint="eastAsia" w:asciiTheme="minorEastAsia" w:hAnsiTheme="minorEastAsia" w:eastAsiaTheme="minorEastAsia" w:cstheme="minorEastAsia"/>
          <w:spacing w:val="-6"/>
          <w:sz w:val="24"/>
          <w:szCs w:val="24"/>
        </w:rPr>
        <w:t>付。</w:t>
      </w:r>
    </w:p>
    <w:p w14:paraId="3EDF0A0D">
      <w:pPr>
        <w:spacing w:before="48" w:line="220"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 保险</w:t>
      </w:r>
    </w:p>
    <w:p w14:paraId="4F222E7B">
      <w:pPr>
        <w:spacing w:before="284" w:line="220"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工程保险</w:t>
      </w:r>
    </w:p>
    <w:p w14:paraId="2D6B3930">
      <w:pPr>
        <w:spacing w:before="312" w:line="231"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关于工程保险的特别约定：</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position w:val="-3"/>
          <w:sz w:val="24"/>
          <w:szCs w:val="24"/>
          <w:u w:val="single" w:color="auto"/>
        </w:rPr>
        <w:t xml:space="preserve">        </w:t>
      </w:r>
      <w:r>
        <w:rPr>
          <w:rFonts w:hint="eastAsia" w:asciiTheme="minorEastAsia" w:hAnsiTheme="minorEastAsia" w:eastAsiaTheme="minorEastAsia" w:cstheme="minorEastAsia"/>
          <w:spacing w:val="-2"/>
          <w:position w:val="-3"/>
          <w:sz w:val="24"/>
          <w:szCs w:val="24"/>
          <w:u w:val="single" w:color="auto"/>
        </w:rPr>
        <w:t>/</w:t>
      </w:r>
      <w:r>
        <w:rPr>
          <w:rFonts w:hint="eastAsia" w:asciiTheme="minorEastAsia" w:hAnsiTheme="minorEastAsia" w:eastAsiaTheme="minorEastAsia" w:cstheme="minorEastAsia"/>
          <w:spacing w:val="2"/>
          <w:position w:val="-3"/>
          <w:sz w:val="24"/>
          <w:szCs w:val="24"/>
          <w:u w:val="single" w:color="auto"/>
        </w:rPr>
        <w:t xml:space="preserve">                 </w:t>
      </w:r>
      <w:r>
        <w:rPr>
          <w:rFonts w:hint="eastAsia" w:asciiTheme="minorEastAsia" w:hAnsiTheme="minorEastAsia" w:eastAsiaTheme="minorEastAsia" w:cstheme="minorEastAsia"/>
          <w:spacing w:val="-2"/>
          <w:position w:val="-3"/>
          <w:sz w:val="24"/>
          <w:szCs w:val="24"/>
          <w:u w:val="single" w:color="auto"/>
        </w:rPr>
        <w:t>。</w:t>
      </w:r>
    </w:p>
    <w:p w14:paraId="1590EDF4">
      <w:pPr>
        <w:spacing w:before="151" w:line="220"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17.2其他保险</w:t>
      </w:r>
    </w:p>
    <w:p w14:paraId="4AEDDD61">
      <w:pPr>
        <w:spacing w:before="294" w:line="224"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关于其他保险的约定：</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p>
    <w:p w14:paraId="20163C6E">
      <w:pPr>
        <w:spacing w:before="197"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color="auto"/>
        </w:rPr>
        <w:t xml:space="preserve">     /          。</w:t>
      </w:r>
    </w:p>
    <w:p w14:paraId="1F549CEE">
      <w:pPr>
        <w:spacing w:before="14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17.3通知义务</w:t>
      </w:r>
    </w:p>
    <w:p w14:paraId="506A50E9">
      <w:pPr>
        <w:spacing w:before="30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关于变更保险合同时的通知义务的约定：</w:t>
      </w:r>
      <w:r>
        <w:rPr>
          <w:rFonts w:hint="eastAsia" w:asciiTheme="minorEastAsia" w:hAnsiTheme="minorEastAsia" w:eastAsiaTheme="minorEastAsia" w:cstheme="minorEastAsia"/>
          <w:spacing w:val="-1"/>
          <w:sz w:val="24"/>
          <w:szCs w:val="24"/>
          <w:u w:val="single" w:color="auto"/>
        </w:rPr>
        <w:t>按通用条款</w:t>
      </w:r>
      <w:r>
        <w:rPr>
          <w:rFonts w:hint="eastAsia" w:asciiTheme="minorEastAsia" w:hAnsiTheme="minorEastAsia" w:eastAsiaTheme="minorEastAsia" w:cstheme="minorEastAsia"/>
          <w:spacing w:val="-2"/>
          <w:sz w:val="24"/>
          <w:szCs w:val="24"/>
          <w:u w:val="single" w:color="auto"/>
        </w:rPr>
        <w:t>执行</w:t>
      </w:r>
      <w:r>
        <w:rPr>
          <w:rFonts w:hint="eastAsia" w:asciiTheme="minorEastAsia" w:hAnsiTheme="minorEastAsia" w:eastAsiaTheme="minorEastAsia" w:cstheme="minorEastAsia"/>
          <w:spacing w:val="-2"/>
          <w:sz w:val="24"/>
          <w:szCs w:val="24"/>
        </w:rPr>
        <w:t>。</w:t>
      </w:r>
    </w:p>
    <w:p w14:paraId="58FD1AA1">
      <w:pPr>
        <w:spacing w:before="295"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 争议解决</w:t>
      </w:r>
    </w:p>
    <w:p w14:paraId="06784BD9">
      <w:pPr>
        <w:spacing w:before="296"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18.1争议评审</w:t>
      </w:r>
    </w:p>
    <w:p w14:paraId="3D9AD69F">
      <w:pPr>
        <w:spacing w:before="31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合同当事人是否同意将工程争议提交争议评审小组决定：否。</w:t>
      </w:r>
    </w:p>
    <w:p w14:paraId="1B8A8CC1">
      <w:pPr>
        <w:spacing w:before="135"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19仲裁或诉讼</w:t>
      </w:r>
    </w:p>
    <w:p w14:paraId="15D4D84E">
      <w:pPr>
        <w:spacing w:before="306"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因合同及合同有关事项发生的争议，按下列第</w:t>
      </w:r>
      <w:r>
        <w:rPr>
          <w:rFonts w:hint="eastAsia" w:asciiTheme="minorEastAsia" w:hAnsiTheme="minorEastAsia" w:eastAsiaTheme="minorEastAsia" w:cstheme="minorEastAsia"/>
          <w:spacing w:val="-62"/>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(2)</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5"/>
          <w:sz w:val="24"/>
          <w:szCs w:val="24"/>
        </w:rPr>
        <w:t>种方式解决：</w:t>
      </w:r>
    </w:p>
    <w:p w14:paraId="6CAAC516">
      <w:pPr>
        <w:spacing w:before="303"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(1)向</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1"/>
          <w:sz w:val="24"/>
          <w:szCs w:val="24"/>
        </w:rPr>
        <w:t>仲裁委员会申请仲裁；</w:t>
      </w:r>
    </w:p>
    <w:p w14:paraId="0856F940">
      <w:pPr>
        <w:spacing w:before="168" w:line="220"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(2)向 </w:t>
      </w:r>
      <w:r>
        <w:rPr>
          <w:rFonts w:hint="eastAsia" w:asciiTheme="minorEastAsia" w:hAnsiTheme="minorEastAsia" w:eastAsiaTheme="minorEastAsia" w:cstheme="minorEastAsia"/>
          <w:spacing w:val="2"/>
          <w:sz w:val="24"/>
          <w:szCs w:val="24"/>
          <w:u w:val="single" w:color="auto"/>
        </w:rPr>
        <w:t>项目所在地</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人民法院起诉。</w:t>
      </w:r>
    </w:p>
    <w:p w14:paraId="7B8DF5C8">
      <w:pPr>
        <w:spacing w:before="141"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20.本合同一式</w:t>
      </w:r>
      <w:r>
        <w:rPr>
          <w:rFonts w:hint="eastAsia" w:asciiTheme="minorEastAsia" w:hAnsiTheme="minorEastAsia" w:eastAsiaTheme="minorEastAsia" w:cstheme="minorEastAsia"/>
          <w:spacing w:val="112"/>
          <w:sz w:val="24"/>
          <w:szCs w:val="24"/>
          <w:u w:val="single" w:color="auto"/>
        </w:rPr>
        <w:t xml:space="preserve"> </w:t>
      </w:r>
      <w:r>
        <w:rPr>
          <w:rFonts w:hint="eastAsia" w:asciiTheme="minorEastAsia" w:hAnsiTheme="minorEastAsia" w:eastAsiaTheme="minorEastAsia" w:cstheme="minorEastAsia"/>
          <w:spacing w:val="-105"/>
          <w:sz w:val="24"/>
          <w:szCs w:val="24"/>
          <w:u w:val="single" w:color="auto"/>
        </w:rPr>
        <w:t xml:space="preserve"> </w:t>
      </w:r>
      <w:r>
        <w:rPr>
          <w:rFonts w:hint="eastAsia" w:asciiTheme="minorEastAsia" w:hAnsiTheme="minorEastAsia" w:eastAsiaTheme="minorEastAsia" w:cstheme="minorEastAsia"/>
          <w:spacing w:val="-105"/>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 xml:space="preserve"> 份，</w:t>
      </w:r>
      <w:r>
        <w:rPr>
          <w:rFonts w:hint="eastAsia" w:asciiTheme="minorEastAsia" w:hAnsiTheme="minorEastAsia" w:eastAsiaTheme="minorEastAsia" w:cstheme="minorEastAsia"/>
          <w:spacing w:val="-3"/>
          <w:sz w:val="24"/>
          <w:szCs w:val="24"/>
        </w:rPr>
        <w:t>发包人</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3"/>
          <w:sz w:val="24"/>
          <w:szCs w:val="24"/>
        </w:rPr>
        <w:t>份，承包人</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份</w:t>
      </w:r>
    </w:p>
    <w:p w14:paraId="0B0E7178">
      <w:pPr>
        <w:spacing w:before="157"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9"/>
          <w:sz w:val="24"/>
          <w:szCs w:val="24"/>
          <w:lang w:val="en-US" w:eastAsia="zh-CN"/>
        </w:rPr>
        <w:t>1</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9"/>
          <w:sz w:val="24"/>
          <w:szCs w:val="24"/>
        </w:rPr>
        <w:t>补充条款：</w:t>
      </w:r>
    </w:p>
    <w:p w14:paraId="20E5E360">
      <w:pPr>
        <w:spacing w:before="185" w:line="219" w:lineRule="auto"/>
        <w:ind w:left="5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21.1 违约责任</w:t>
      </w:r>
    </w:p>
    <w:p w14:paraId="168672CD">
      <w:pPr>
        <w:spacing w:before="137" w:line="314" w:lineRule="auto"/>
        <w:ind w:left="92" w:right="117"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(1)承包人须按《工程建设标准强制性条文》、国家及重庆市</w:t>
      </w:r>
      <w:r>
        <w:rPr>
          <w:rFonts w:hint="eastAsia" w:asciiTheme="minorEastAsia" w:hAnsiTheme="minorEastAsia" w:eastAsiaTheme="minorEastAsia" w:cstheme="minorEastAsia"/>
          <w:spacing w:val="-3"/>
          <w:sz w:val="24"/>
          <w:szCs w:val="24"/>
        </w:rPr>
        <w:t>现行各专业工程施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工质量验收规范，对工程质量验收达到合格，否则，属承包人违约</w:t>
      </w:r>
      <w:r>
        <w:rPr>
          <w:rFonts w:hint="eastAsia" w:asciiTheme="minorEastAsia" w:hAnsiTheme="minorEastAsia" w:eastAsiaTheme="minorEastAsia" w:cstheme="minorEastAsia"/>
          <w:spacing w:val="-3"/>
          <w:sz w:val="24"/>
          <w:szCs w:val="24"/>
        </w:rPr>
        <w:t>。除承包人返修达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到合格，否则由此给发包人造成的结算和支付延误由承包人负责且承包人自行承担因</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此而造成的损失及赔偿责任。</w:t>
      </w:r>
    </w:p>
    <w:p w14:paraId="0E19624E">
      <w:pPr>
        <w:spacing w:before="137" w:line="314" w:lineRule="auto"/>
        <w:ind w:left="92" w:right="117" w:firstLine="48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(2)承包人不得以任何理由拖欠民工工资，若因承包人拖欠民工工资，导致民工 上访、民工集体上访、聚众滋事，扰乱正常施工、干扰发包人及党政机关正常办公、 扰乱道路交通等社会公共秩序的不良行为发生，每发生一次，发包人从承包人的工程 款中惩扣500元/次的违约金；如承包人项目经理或单位主要负责人在事件发生后不在现场妥善处理的，每出现一次，发包人从承包人的工程款中惩扣1000元/次的违约金；</w:t>
      </w:r>
    </w:p>
    <w:p w14:paraId="61B6456B">
      <w:pPr>
        <w:spacing w:before="164" w:line="366" w:lineRule="auto"/>
        <w:ind w:left="21" w:right="110"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(3)发包人有权要求更换承包人不称职的项目管理人员。承包人应在接到发包人</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
          <w:sz w:val="24"/>
          <w:szCs w:val="24"/>
        </w:rPr>
        <w:t>要求更换不称职的项目管理人员书面通知后2日内更换相应的管理人员。</w:t>
      </w:r>
    </w:p>
    <w:p w14:paraId="7D0B7A7B">
      <w:pPr>
        <w:spacing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21.2其他</w:t>
      </w:r>
    </w:p>
    <w:p w14:paraId="34922AA4">
      <w:pPr>
        <w:spacing w:before="163" w:line="219"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(1)承包人应做到文明施工、规范管理，所涉及的费</w:t>
      </w:r>
      <w:r>
        <w:rPr>
          <w:rFonts w:hint="eastAsia" w:asciiTheme="minorEastAsia" w:hAnsiTheme="minorEastAsia" w:eastAsiaTheme="minorEastAsia" w:cstheme="minorEastAsia"/>
          <w:spacing w:val="2"/>
          <w:sz w:val="24"/>
          <w:szCs w:val="24"/>
        </w:rPr>
        <w:t>用由承包人承担。</w:t>
      </w:r>
    </w:p>
    <w:p w14:paraId="441BD893">
      <w:pPr>
        <w:spacing w:before="164" w:line="326" w:lineRule="auto"/>
        <w:ind w:left="21" w:right="88"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(2)承包人应在施工中注意排查地下管线，做到安全文明施工。发现地下管</w:t>
      </w:r>
      <w:r>
        <w:rPr>
          <w:rFonts w:hint="eastAsia" w:asciiTheme="minorEastAsia" w:hAnsiTheme="minorEastAsia" w:eastAsiaTheme="minorEastAsia" w:cstheme="minorEastAsia"/>
          <w:spacing w:val="1"/>
          <w:sz w:val="24"/>
          <w:szCs w:val="24"/>
        </w:rPr>
        <w:t>网等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 xml:space="preserve">安全隐患时应采取措施加以保护。对施工不当所造成的突发隐患险情应积极组织力量 </w:t>
      </w:r>
      <w:r>
        <w:rPr>
          <w:rFonts w:hint="eastAsia" w:asciiTheme="minorEastAsia" w:hAnsiTheme="minorEastAsia" w:eastAsiaTheme="minorEastAsia" w:cstheme="minorEastAsia"/>
          <w:spacing w:val="2"/>
          <w:sz w:val="24"/>
          <w:szCs w:val="24"/>
        </w:rPr>
        <w:t>排危抢险，并同时联络有关单位施救并及时通报发包</w:t>
      </w:r>
      <w:r>
        <w:rPr>
          <w:rFonts w:hint="eastAsia" w:asciiTheme="minorEastAsia" w:hAnsiTheme="minorEastAsia" w:eastAsiaTheme="minorEastAsia" w:cstheme="minorEastAsia"/>
          <w:spacing w:val="1"/>
          <w:sz w:val="24"/>
          <w:szCs w:val="24"/>
        </w:rPr>
        <w:t>人，由此造成的一切损失由承包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人承担。</w:t>
      </w:r>
    </w:p>
    <w:p w14:paraId="22BDBFDA">
      <w:pPr>
        <w:spacing w:before="186" w:line="220"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(3)转包、分包、农民工工资。</w:t>
      </w:r>
    </w:p>
    <w:p w14:paraId="483994AF">
      <w:pPr>
        <w:spacing w:before="151" w:line="404" w:lineRule="auto"/>
        <w:ind w:left="21" w:right="9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①、承包人不得部分或全部转让其应履行的合同义务，</w:t>
      </w:r>
      <w:r>
        <w:rPr>
          <w:rFonts w:hint="eastAsia" w:asciiTheme="minorEastAsia" w:hAnsiTheme="minorEastAsia" w:eastAsiaTheme="minorEastAsia" w:cstheme="minorEastAsia"/>
          <w:spacing w:val="1"/>
          <w:sz w:val="24"/>
          <w:szCs w:val="24"/>
        </w:rPr>
        <w:t>更不得违法转包和违规分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包</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4"/>
          <w:sz w:val="24"/>
          <w:szCs w:val="24"/>
        </w:rPr>
        <w:t>。</w:t>
      </w:r>
    </w:p>
    <w:p w14:paraId="4986C9CC">
      <w:pPr>
        <w:spacing w:before="1" w:line="291" w:lineRule="auto"/>
        <w:ind w:left="21" w:right="9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②、承包人不得将工程分包，如发包人发现承包人私自</w:t>
      </w:r>
      <w:r>
        <w:rPr>
          <w:rFonts w:hint="eastAsia" w:asciiTheme="minorEastAsia" w:hAnsiTheme="minorEastAsia" w:eastAsiaTheme="minorEastAsia" w:cstheme="minorEastAsia"/>
          <w:spacing w:val="1"/>
          <w:sz w:val="24"/>
          <w:szCs w:val="24"/>
        </w:rPr>
        <w:t>分包的，承包人须立即纠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正；发包人有权对拒不纠正违规分包行为的承包人收取合同金额5%的违约金。</w:t>
      </w:r>
    </w:p>
    <w:p w14:paraId="3A77318B">
      <w:pPr>
        <w:spacing w:before="171" w:line="310" w:lineRule="auto"/>
        <w:ind w:left="21" w:right="69"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③、对承包人的违法转包，</w:t>
      </w:r>
      <w:r>
        <w:rPr>
          <w:rFonts w:hint="eastAsia" w:asciiTheme="minorEastAsia" w:hAnsiTheme="minorEastAsia" w:eastAsiaTheme="minorEastAsia" w:cstheme="minorEastAsia"/>
          <w:spacing w:val="-68"/>
          <w:sz w:val="24"/>
          <w:szCs w:val="24"/>
        </w:rPr>
        <w:t xml:space="preserve"> </w:t>
      </w:r>
      <w:r>
        <w:rPr>
          <w:rFonts w:hint="eastAsia" w:asciiTheme="minorEastAsia" w:hAnsiTheme="minorEastAsia" w:eastAsiaTheme="minorEastAsia" w:cstheme="minorEastAsia"/>
          <w:spacing w:val="1"/>
          <w:sz w:val="24"/>
          <w:szCs w:val="24"/>
        </w:rPr>
        <w:t>一旦构成事实，发包人除有权向承包人收取合同金额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5%的违约金外，还有权部分或全部终止合同，履约保证金不予退还；承包人3日内无</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3"/>
          <w:sz w:val="24"/>
          <w:szCs w:val="24"/>
        </w:rPr>
        <w:t>条件退场，并承担由此给发包人造成的损失。</w:t>
      </w:r>
    </w:p>
    <w:p w14:paraId="6B49B0A1">
      <w:pPr>
        <w:spacing w:before="143" w:line="326" w:lineRule="auto"/>
        <w:ind w:left="21" w:right="81"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④、承包人应积极支付农民工工资，若因承包人原因</w:t>
      </w:r>
      <w:r>
        <w:rPr>
          <w:rFonts w:hint="eastAsia" w:asciiTheme="minorEastAsia" w:hAnsiTheme="minorEastAsia" w:eastAsiaTheme="minorEastAsia" w:cstheme="minorEastAsia"/>
          <w:spacing w:val="1"/>
          <w:sz w:val="24"/>
          <w:szCs w:val="24"/>
        </w:rPr>
        <w:t>拖欠民工工资或劳务费结算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等发生纠纷，按重庆市有关政策规定承担责任外，发包人有权从承包人应得的任何工程</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款项中扣出，并直接支付给民工。项目在支付审定金额7</w:t>
      </w:r>
      <w:r>
        <w:rPr>
          <w:rFonts w:hint="eastAsia" w:asciiTheme="minorEastAsia" w:hAnsiTheme="minorEastAsia" w:eastAsiaTheme="minorEastAsia" w:cstheme="minorEastAsia"/>
          <w:spacing w:val="-2"/>
          <w:sz w:val="24"/>
          <w:szCs w:val="24"/>
          <w:lang w:val="en-US" w:eastAsia="zh-CN"/>
        </w:rPr>
        <w:t>0</w:t>
      </w:r>
      <w:r>
        <w:rPr>
          <w:rFonts w:hint="eastAsia" w:asciiTheme="minorEastAsia" w:hAnsiTheme="minorEastAsia" w:eastAsiaTheme="minorEastAsia" w:cstheme="minorEastAsia"/>
          <w:spacing w:val="-2"/>
          <w:sz w:val="24"/>
          <w:szCs w:val="24"/>
        </w:rPr>
        <w:t>%前时需出具施工单位提供的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施工人员工酬支付证明(无欠薪承诺书、工资表签收记录</w:t>
      </w:r>
      <w:r>
        <w:rPr>
          <w:rFonts w:hint="eastAsia" w:asciiTheme="minorEastAsia" w:hAnsiTheme="minorEastAsia" w:eastAsiaTheme="minorEastAsia" w:cstheme="minorEastAsia"/>
          <w:spacing w:val="2"/>
          <w:sz w:val="24"/>
          <w:szCs w:val="24"/>
        </w:rPr>
        <w:t>)。</w:t>
      </w:r>
    </w:p>
    <w:p w14:paraId="27C03F3C">
      <w:pPr>
        <w:spacing w:before="175" w:line="291" w:lineRule="auto"/>
        <w:ind w:left="21" w:right="88"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(4)承包人在执行本合同过程中，因承包人原因所产生的对外部造成影响而</w:t>
      </w:r>
      <w:r>
        <w:rPr>
          <w:rFonts w:hint="eastAsia" w:asciiTheme="minorEastAsia" w:hAnsiTheme="minorEastAsia" w:eastAsiaTheme="minorEastAsia" w:cstheme="minorEastAsia"/>
          <w:spacing w:val="1"/>
          <w:sz w:val="24"/>
          <w:szCs w:val="24"/>
        </w:rPr>
        <w:t>要求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赔偿的事故由承包人自行赔偿。</w:t>
      </w:r>
    </w:p>
    <w:p w14:paraId="502335AE">
      <w:pPr>
        <w:spacing w:before="164" w:line="287" w:lineRule="auto"/>
        <w:ind w:left="21" w:right="90"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(5)对承包人的各项违约金及承包人承担的各项损失赔偿，发包人有权</w:t>
      </w:r>
      <w:r>
        <w:rPr>
          <w:rFonts w:hint="eastAsia" w:asciiTheme="minorEastAsia" w:hAnsiTheme="minorEastAsia" w:eastAsiaTheme="minorEastAsia" w:cstheme="minorEastAsia"/>
          <w:spacing w:val="1"/>
          <w:sz w:val="24"/>
          <w:szCs w:val="24"/>
        </w:rPr>
        <w:t>在应支付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给承包人的工程款(或保证金)中直接扣除。</w:t>
      </w:r>
    </w:p>
    <w:p w14:paraId="71D46C68">
      <w:pPr>
        <w:spacing w:before="165" w:line="326" w:lineRule="auto"/>
        <w:ind w:left="21" w:right="70" w:firstLine="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(6)承包人在施工中发生安全事故，除承担安全事故赔偿责任外，还应承担每出</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8"/>
          <w:sz w:val="24"/>
          <w:szCs w:val="24"/>
        </w:rPr>
        <w:t>现重伤一人次罚款1万元，死亡一人次罚款20万元；隐瞒伤亡情况，罚</w:t>
      </w:r>
      <w:r>
        <w:rPr>
          <w:rFonts w:hint="eastAsia" w:asciiTheme="minorEastAsia" w:hAnsiTheme="minorEastAsia" w:eastAsiaTheme="minorEastAsia" w:cstheme="minorEastAsia"/>
          <w:spacing w:val="7"/>
          <w:sz w:val="24"/>
          <w:szCs w:val="24"/>
        </w:rPr>
        <w:t>款3万元。造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成第三方伤亡，罚款加倍。以上款项在发包人应支</w:t>
      </w:r>
      <w:r>
        <w:rPr>
          <w:rFonts w:hint="eastAsia" w:asciiTheme="minorEastAsia" w:hAnsiTheme="minorEastAsia" w:eastAsiaTheme="minorEastAsia" w:cstheme="minorEastAsia"/>
          <w:spacing w:val="1"/>
          <w:sz w:val="24"/>
          <w:szCs w:val="24"/>
        </w:rPr>
        <w:t>付给承包人的工程款项或履约保证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金中扣除。出现上述情况，承包人还必须接受国家、重庆市及行</w:t>
      </w:r>
      <w:r>
        <w:rPr>
          <w:rFonts w:hint="eastAsia" w:asciiTheme="minorEastAsia" w:hAnsiTheme="minorEastAsia" w:eastAsiaTheme="minorEastAsia" w:cstheme="minorEastAsia"/>
          <w:spacing w:val="-2"/>
          <w:sz w:val="24"/>
          <w:szCs w:val="24"/>
        </w:rPr>
        <w:t>业相关规定的处罚。</w:t>
      </w:r>
    </w:p>
    <w:p w14:paraId="4A86F1B6">
      <w:pPr>
        <w:spacing w:before="165" w:line="326" w:lineRule="auto"/>
        <w:ind w:left="21" w:right="70" w:firstLine="58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(7)发包人在结算时对承包人成交工程量清单综合单价进行复核，如发现成交价中细目工程量乘以综合单价计算后不等于合价或总价时，按有利于发包人的方面执行。</w:t>
      </w:r>
    </w:p>
    <w:p w14:paraId="049F9219">
      <w:pPr>
        <w:spacing w:before="200" w:line="318" w:lineRule="auto"/>
        <w:ind w:left="275" w:right="870" w:firstLine="5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(8)承包人原因导致工期延期，按1000元/天计算，所扣费用在付款结算时一并</w:t>
      </w:r>
      <w:r>
        <w:rPr>
          <w:rFonts w:hint="eastAsia" w:asciiTheme="minorEastAsia" w:hAnsiTheme="minorEastAsia" w:eastAsiaTheme="minorEastAsia" w:cstheme="minorEastAsia"/>
          <w:spacing w:val="-10"/>
          <w:sz w:val="24"/>
          <w:szCs w:val="24"/>
        </w:rPr>
        <w:t>扣除。</w:t>
      </w:r>
    </w:p>
    <w:p w14:paraId="61D14CE2">
      <w:pPr>
        <w:spacing w:before="226" w:line="219" w:lineRule="auto"/>
        <w:ind w:left="8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(9)发票开具和付款方式</w:t>
      </w:r>
    </w:p>
    <w:p w14:paraId="1AECFEAE">
      <w:pPr>
        <w:spacing w:before="187" w:line="219" w:lineRule="auto"/>
        <w:ind w:left="7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发票种类：承包人向发包人开具的收款发票为增值税普通</w:t>
      </w:r>
      <w:r>
        <w:rPr>
          <w:rFonts w:hint="eastAsia" w:asciiTheme="minorEastAsia" w:hAnsiTheme="minorEastAsia" w:eastAsiaTheme="minorEastAsia" w:cstheme="minorEastAsia"/>
          <w:spacing w:val="6"/>
          <w:sz w:val="24"/>
          <w:szCs w:val="24"/>
        </w:rPr>
        <w:t>发票；</w:t>
      </w:r>
    </w:p>
    <w:p w14:paraId="26666CA2">
      <w:pPr>
        <w:spacing w:before="197" w:line="219" w:lineRule="auto"/>
        <w:ind w:left="7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开票时间：在发包人向承包人支付工程款前；</w:t>
      </w:r>
    </w:p>
    <w:p w14:paraId="47BE9ED4">
      <w:pPr>
        <w:spacing w:before="175" w:line="219" w:lineRule="auto"/>
        <w:ind w:left="7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付款时间：发包人收到承包人合规的增值税普通发票后才支付工程款。</w:t>
      </w:r>
    </w:p>
    <w:p w14:paraId="38B37495">
      <w:pPr>
        <w:spacing w:before="269" w:line="219" w:lineRule="auto"/>
        <w:ind w:left="8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(10)未尽事宜，由承、发包双方协商解决。</w:t>
      </w:r>
    </w:p>
    <w:p w14:paraId="0C20215A">
      <w:pPr>
        <w:spacing w:before="1" w:line="130" w:lineRule="exact"/>
        <w:ind w:firstLine="9925"/>
        <w:rPr>
          <w:rFonts w:hint="eastAsia" w:asciiTheme="minorEastAsia" w:hAnsiTheme="minorEastAsia" w:eastAsiaTheme="minorEastAsia" w:cstheme="minorEastAsia"/>
          <w:sz w:val="24"/>
          <w:szCs w:val="24"/>
        </w:rPr>
      </w:pPr>
    </w:p>
    <w:p w14:paraId="7DA5EF73">
      <w:pPr>
        <w:spacing w:line="130" w:lineRule="exact"/>
        <w:rPr>
          <w:rFonts w:hint="eastAsia" w:asciiTheme="minorEastAsia" w:hAnsiTheme="minorEastAsia" w:eastAsiaTheme="minorEastAsia" w:cstheme="minorEastAsia"/>
          <w:sz w:val="24"/>
          <w:szCs w:val="24"/>
        </w:rPr>
        <w:sectPr>
          <w:footerReference r:id="rId19" w:type="default"/>
          <w:pgSz w:w="11906" w:h="16838"/>
          <w:pgMar w:top="1304" w:right="1134" w:bottom="1304" w:left="1134" w:header="0" w:footer="1293" w:gutter="0"/>
          <w:pgNumType w:fmt="numberInDash"/>
          <w:cols w:space="0" w:num="1"/>
          <w:rtlGutter w:val="0"/>
          <w:docGrid w:linePitch="0" w:charSpace="0"/>
        </w:sectPr>
      </w:pPr>
    </w:p>
    <w:p w14:paraId="66DEE699">
      <w:pPr>
        <w:pStyle w:val="11"/>
        <w:spacing w:line="242" w:lineRule="auto"/>
        <w:rPr>
          <w:rFonts w:hint="eastAsia" w:asciiTheme="minorEastAsia" w:hAnsiTheme="minorEastAsia" w:eastAsiaTheme="minorEastAsia" w:cstheme="minorEastAsia"/>
          <w:sz w:val="24"/>
          <w:szCs w:val="24"/>
        </w:rPr>
      </w:pPr>
    </w:p>
    <w:p w14:paraId="57D9B450">
      <w:pPr>
        <w:spacing w:before="65" w:line="219" w:lineRule="auto"/>
        <w:ind w:left="1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附</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1"/>
          <w:sz w:val="24"/>
          <w:szCs w:val="24"/>
        </w:rPr>
        <w:t>表</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1"/>
          <w:sz w:val="24"/>
          <w:szCs w:val="24"/>
        </w:rPr>
        <w:t>：</w:t>
      </w:r>
    </w:p>
    <w:p w14:paraId="46814831">
      <w:pPr>
        <w:spacing w:before="133" w:line="219" w:lineRule="auto"/>
        <w:ind w:left="3274"/>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学校</w:t>
      </w:r>
    </w:p>
    <w:p w14:paraId="5996DE95">
      <w:pPr>
        <w:spacing w:before="133" w:line="219" w:lineRule="auto"/>
        <w:ind w:left="3274"/>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w:t>
      </w:r>
      <w:r>
        <w:rPr>
          <w:rFonts w:hint="eastAsia" w:asciiTheme="minorEastAsia" w:hAnsiTheme="minorEastAsia" w:eastAsiaTheme="minorEastAsia" w:cstheme="minorEastAsia"/>
          <w:spacing w:val="3"/>
          <w:sz w:val="24"/>
          <w:szCs w:val="24"/>
        </w:rPr>
        <w:t>项目施工</w:t>
      </w:r>
      <w:r>
        <w:rPr>
          <w:rFonts w:hint="eastAsia" w:asciiTheme="minorEastAsia" w:hAnsiTheme="minorEastAsia" w:eastAsiaTheme="minorEastAsia" w:cstheme="minorEastAsia"/>
          <w:spacing w:val="3"/>
          <w:sz w:val="24"/>
          <w:szCs w:val="24"/>
          <w:lang w:val="en-US" w:eastAsia="zh-CN"/>
        </w:rPr>
        <w:t>人员花名册</w:t>
      </w:r>
    </w:p>
    <w:tbl>
      <w:tblPr>
        <w:tblStyle w:val="31"/>
        <w:tblW w:w="916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39"/>
        <w:gridCol w:w="949"/>
        <w:gridCol w:w="2028"/>
        <w:gridCol w:w="919"/>
        <w:gridCol w:w="1698"/>
        <w:gridCol w:w="1313"/>
      </w:tblGrid>
      <w:tr w14:paraId="59DC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4" w:type="dxa"/>
            <w:vAlign w:val="top"/>
          </w:tcPr>
          <w:p w14:paraId="4DCFDCE5">
            <w:pPr>
              <w:spacing w:before="216" w:line="221" w:lineRule="auto"/>
              <w:ind w:lef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39" w:type="dxa"/>
            <w:vAlign w:val="top"/>
          </w:tcPr>
          <w:p w14:paraId="4B515CDF">
            <w:pPr>
              <w:spacing w:before="215"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949" w:type="dxa"/>
            <w:vAlign w:val="top"/>
          </w:tcPr>
          <w:p w14:paraId="3CFFFAC0">
            <w:pPr>
              <w:spacing w:before="215" w:line="220" w:lineRule="auto"/>
              <w:ind w:left="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性别</w:t>
            </w:r>
          </w:p>
        </w:tc>
        <w:tc>
          <w:tcPr>
            <w:tcW w:w="2028" w:type="dxa"/>
            <w:vAlign w:val="top"/>
          </w:tcPr>
          <w:p w14:paraId="30B0A24F">
            <w:pPr>
              <w:spacing w:before="215" w:line="220"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家庭住址</w:t>
            </w:r>
          </w:p>
        </w:tc>
        <w:tc>
          <w:tcPr>
            <w:tcW w:w="919" w:type="dxa"/>
            <w:vAlign w:val="top"/>
          </w:tcPr>
          <w:p w14:paraId="030358E0">
            <w:pPr>
              <w:spacing w:before="215" w:line="22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工种</w:t>
            </w:r>
          </w:p>
        </w:tc>
        <w:tc>
          <w:tcPr>
            <w:tcW w:w="1698" w:type="dxa"/>
            <w:vAlign w:val="top"/>
          </w:tcPr>
          <w:p w14:paraId="347B9498">
            <w:pPr>
              <w:spacing w:before="215" w:line="219" w:lineRule="auto"/>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p>
        </w:tc>
        <w:tc>
          <w:tcPr>
            <w:tcW w:w="1313" w:type="dxa"/>
            <w:vAlign w:val="top"/>
          </w:tcPr>
          <w:p w14:paraId="79632CDF">
            <w:pPr>
              <w:spacing w:before="218" w:line="221" w:lineRule="auto"/>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联系电话</w:t>
            </w:r>
          </w:p>
        </w:tc>
      </w:tr>
      <w:tr w14:paraId="0474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vAlign w:val="top"/>
          </w:tcPr>
          <w:p w14:paraId="738C2DFD">
            <w:pPr>
              <w:pStyle w:val="32"/>
              <w:rPr>
                <w:rFonts w:hint="eastAsia" w:asciiTheme="minorEastAsia" w:hAnsiTheme="minorEastAsia" w:eastAsiaTheme="minorEastAsia" w:cstheme="minorEastAsia"/>
                <w:sz w:val="24"/>
                <w:szCs w:val="24"/>
              </w:rPr>
            </w:pPr>
          </w:p>
        </w:tc>
        <w:tc>
          <w:tcPr>
            <w:tcW w:w="1339" w:type="dxa"/>
            <w:vAlign w:val="top"/>
          </w:tcPr>
          <w:p w14:paraId="2B750CDE">
            <w:pPr>
              <w:pStyle w:val="32"/>
              <w:rPr>
                <w:rFonts w:hint="eastAsia" w:asciiTheme="minorEastAsia" w:hAnsiTheme="minorEastAsia" w:eastAsiaTheme="minorEastAsia" w:cstheme="minorEastAsia"/>
                <w:sz w:val="24"/>
                <w:szCs w:val="24"/>
              </w:rPr>
            </w:pPr>
          </w:p>
        </w:tc>
        <w:tc>
          <w:tcPr>
            <w:tcW w:w="949" w:type="dxa"/>
            <w:vAlign w:val="top"/>
          </w:tcPr>
          <w:p w14:paraId="013CAE21">
            <w:pPr>
              <w:pStyle w:val="32"/>
              <w:rPr>
                <w:rFonts w:hint="eastAsia" w:asciiTheme="minorEastAsia" w:hAnsiTheme="minorEastAsia" w:eastAsiaTheme="minorEastAsia" w:cstheme="minorEastAsia"/>
                <w:sz w:val="24"/>
                <w:szCs w:val="24"/>
              </w:rPr>
            </w:pPr>
          </w:p>
        </w:tc>
        <w:tc>
          <w:tcPr>
            <w:tcW w:w="2028" w:type="dxa"/>
            <w:vAlign w:val="top"/>
          </w:tcPr>
          <w:p w14:paraId="75AE008C">
            <w:pPr>
              <w:pStyle w:val="32"/>
              <w:rPr>
                <w:rFonts w:hint="eastAsia" w:asciiTheme="minorEastAsia" w:hAnsiTheme="minorEastAsia" w:eastAsiaTheme="minorEastAsia" w:cstheme="minorEastAsia"/>
                <w:sz w:val="24"/>
                <w:szCs w:val="24"/>
              </w:rPr>
            </w:pPr>
          </w:p>
        </w:tc>
        <w:tc>
          <w:tcPr>
            <w:tcW w:w="919" w:type="dxa"/>
            <w:vAlign w:val="top"/>
          </w:tcPr>
          <w:p w14:paraId="08EE260F">
            <w:pPr>
              <w:pStyle w:val="32"/>
              <w:rPr>
                <w:rFonts w:hint="eastAsia" w:asciiTheme="minorEastAsia" w:hAnsiTheme="minorEastAsia" w:eastAsiaTheme="minorEastAsia" w:cstheme="minorEastAsia"/>
                <w:sz w:val="24"/>
                <w:szCs w:val="24"/>
              </w:rPr>
            </w:pPr>
          </w:p>
        </w:tc>
        <w:tc>
          <w:tcPr>
            <w:tcW w:w="1698" w:type="dxa"/>
            <w:vAlign w:val="top"/>
          </w:tcPr>
          <w:p w14:paraId="5D50B790">
            <w:pPr>
              <w:pStyle w:val="32"/>
              <w:rPr>
                <w:rFonts w:hint="eastAsia" w:asciiTheme="minorEastAsia" w:hAnsiTheme="minorEastAsia" w:eastAsiaTheme="minorEastAsia" w:cstheme="minorEastAsia"/>
                <w:sz w:val="24"/>
                <w:szCs w:val="24"/>
              </w:rPr>
            </w:pPr>
          </w:p>
        </w:tc>
        <w:tc>
          <w:tcPr>
            <w:tcW w:w="1313" w:type="dxa"/>
            <w:vAlign w:val="top"/>
          </w:tcPr>
          <w:p w14:paraId="59EB5C01">
            <w:pPr>
              <w:pStyle w:val="32"/>
              <w:rPr>
                <w:rFonts w:hint="eastAsia" w:asciiTheme="minorEastAsia" w:hAnsiTheme="minorEastAsia" w:eastAsiaTheme="minorEastAsia" w:cstheme="minorEastAsia"/>
                <w:sz w:val="24"/>
                <w:szCs w:val="24"/>
              </w:rPr>
            </w:pPr>
          </w:p>
        </w:tc>
      </w:tr>
      <w:tr w14:paraId="08C2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290283EE">
            <w:pPr>
              <w:pStyle w:val="32"/>
              <w:rPr>
                <w:rFonts w:hint="eastAsia" w:asciiTheme="minorEastAsia" w:hAnsiTheme="minorEastAsia" w:eastAsiaTheme="minorEastAsia" w:cstheme="minorEastAsia"/>
                <w:sz w:val="24"/>
                <w:szCs w:val="24"/>
              </w:rPr>
            </w:pPr>
          </w:p>
        </w:tc>
        <w:tc>
          <w:tcPr>
            <w:tcW w:w="1339" w:type="dxa"/>
            <w:vAlign w:val="top"/>
          </w:tcPr>
          <w:p w14:paraId="00BEC7DE">
            <w:pPr>
              <w:pStyle w:val="32"/>
              <w:rPr>
                <w:rFonts w:hint="eastAsia" w:asciiTheme="minorEastAsia" w:hAnsiTheme="minorEastAsia" w:eastAsiaTheme="minorEastAsia" w:cstheme="minorEastAsia"/>
                <w:sz w:val="24"/>
                <w:szCs w:val="24"/>
              </w:rPr>
            </w:pPr>
          </w:p>
        </w:tc>
        <w:tc>
          <w:tcPr>
            <w:tcW w:w="949" w:type="dxa"/>
            <w:vAlign w:val="top"/>
          </w:tcPr>
          <w:p w14:paraId="153220A3">
            <w:pPr>
              <w:pStyle w:val="32"/>
              <w:rPr>
                <w:rFonts w:hint="eastAsia" w:asciiTheme="minorEastAsia" w:hAnsiTheme="minorEastAsia" w:eastAsiaTheme="minorEastAsia" w:cstheme="minorEastAsia"/>
                <w:sz w:val="24"/>
                <w:szCs w:val="24"/>
              </w:rPr>
            </w:pPr>
          </w:p>
        </w:tc>
        <w:tc>
          <w:tcPr>
            <w:tcW w:w="2028" w:type="dxa"/>
            <w:vAlign w:val="top"/>
          </w:tcPr>
          <w:p w14:paraId="09AFA132">
            <w:pPr>
              <w:pStyle w:val="32"/>
              <w:rPr>
                <w:rFonts w:hint="eastAsia" w:asciiTheme="minorEastAsia" w:hAnsiTheme="minorEastAsia" w:eastAsiaTheme="minorEastAsia" w:cstheme="minorEastAsia"/>
                <w:sz w:val="24"/>
                <w:szCs w:val="24"/>
              </w:rPr>
            </w:pPr>
          </w:p>
        </w:tc>
        <w:tc>
          <w:tcPr>
            <w:tcW w:w="919" w:type="dxa"/>
            <w:vAlign w:val="top"/>
          </w:tcPr>
          <w:p w14:paraId="6C135E7A">
            <w:pPr>
              <w:pStyle w:val="32"/>
              <w:rPr>
                <w:rFonts w:hint="eastAsia" w:asciiTheme="minorEastAsia" w:hAnsiTheme="minorEastAsia" w:eastAsiaTheme="minorEastAsia" w:cstheme="minorEastAsia"/>
                <w:sz w:val="24"/>
                <w:szCs w:val="24"/>
              </w:rPr>
            </w:pPr>
          </w:p>
        </w:tc>
        <w:tc>
          <w:tcPr>
            <w:tcW w:w="1698" w:type="dxa"/>
            <w:vAlign w:val="top"/>
          </w:tcPr>
          <w:p w14:paraId="2F1177D3">
            <w:pPr>
              <w:pStyle w:val="32"/>
              <w:rPr>
                <w:rFonts w:hint="eastAsia" w:asciiTheme="minorEastAsia" w:hAnsiTheme="minorEastAsia" w:eastAsiaTheme="minorEastAsia" w:cstheme="minorEastAsia"/>
                <w:sz w:val="24"/>
                <w:szCs w:val="24"/>
              </w:rPr>
            </w:pPr>
          </w:p>
        </w:tc>
        <w:tc>
          <w:tcPr>
            <w:tcW w:w="1313" w:type="dxa"/>
            <w:vAlign w:val="top"/>
          </w:tcPr>
          <w:p w14:paraId="672C1E07">
            <w:pPr>
              <w:pStyle w:val="32"/>
              <w:rPr>
                <w:rFonts w:hint="eastAsia" w:asciiTheme="minorEastAsia" w:hAnsiTheme="minorEastAsia" w:eastAsiaTheme="minorEastAsia" w:cstheme="minorEastAsia"/>
                <w:sz w:val="24"/>
                <w:szCs w:val="24"/>
              </w:rPr>
            </w:pPr>
          </w:p>
        </w:tc>
      </w:tr>
      <w:tr w14:paraId="79BE7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4" w:type="dxa"/>
            <w:vAlign w:val="top"/>
          </w:tcPr>
          <w:p w14:paraId="3E18BBB7">
            <w:pPr>
              <w:pStyle w:val="32"/>
              <w:rPr>
                <w:rFonts w:hint="eastAsia" w:asciiTheme="minorEastAsia" w:hAnsiTheme="minorEastAsia" w:eastAsiaTheme="minorEastAsia" w:cstheme="minorEastAsia"/>
                <w:sz w:val="24"/>
                <w:szCs w:val="24"/>
              </w:rPr>
            </w:pPr>
          </w:p>
        </w:tc>
        <w:tc>
          <w:tcPr>
            <w:tcW w:w="1339" w:type="dxa"/>
            <w:vAlign w:val="top"/>
          </w:tcPr>
          <w:p w14:paraId="2AE75114">
            <w:pPr>
              <w:pStyle w:val="32"/>
              <w:rPr>
                <w:rFonts w:hint="eastAsia" w:asciiTheme="minorEastAsia" w:hAnsiTheme="minorEastAsia" w:eastAsiaTheme="minorEastAsia" w:cstheme="minorEastAsia"/>
                <w:sz w:val="24"/>
                <w:szCs w:val="24"/>
              </w:rPr>
            </w:pPr>
          </w:p>
        </w:tc>
        <w:tc>
          <w:tcPr>
            <w:tcW w:w="949" w:type="dxa"/>
            <w:vAlign w:val="top"/>
          </w:tcPr>
          <w:p w14:paraId="41EC7725">
            <w:pPr>
              <w:pStyle w:val="32"/>
              <w:rPr>
                <w:rFonts w:hint="eastAsia" w:asciiTheme="minorEastAsia" w:hAnsiTheme="minorEastAsia" w:eastAsiaTheme="minorEastAsia" w:cstheme="minorEastAsia"/>
                <w:sz w:val="24"/>
                <w:szCs w:val="24"/>
              </w:rPr>
            </w:pPr>
          </w:p>
        </w:tc>
        <w:tc>
          <w:tcPr>
            <w:tcW w:w="2028" w:type="dxa"/>
            <w:vAlign w:val="top"/>
          </w:tcPr>
          <w:p w14:paraId="627FF886">
            <w:pPr>
              <w:pStyle w:val="32"/>
              <w:rPr>
                <w:rFonts w:hint="eastAsia" w:asciiTheme="minorEastAsia" w:hAnsiTheme="minorEastAsia" w:eastAsiaTheme="minorEastAsia" w:cstheme="minorEastAsia"/>
                <w:sz w:val="24"/>
                <w:szCs w:val="24"/>
              </w:rPr>
            </w:pPr>
          </w:p>
        </w:tc>
        <w:tc>
          <w:tcPr>
            <w:tcW w:w="919" w:type="dxa"/>
            <w:vAlign w:val="top"/>
          </w:tcPr>
          <w:p w14:paraId="7F811D3D">
            <w:pPr>
              <w:pStyle w:val="32"/>
              <w:rPr>
                <w:rFonts w:hint="eastAsia" w:asciiTheme="minorEastAsia" w:hAnsiTheme="minorEastAsia" w:eastAsiaTheme="minorEastAsia" w:cstheme="minorEastAsia"/>
                <w:sz w:val="24"/>
                <w:szCs w:val="24"/>
              </w:rPr>
            </w:pPr>
          </w:p>
        </w:tc>
        <w:tc>
          <w:tcPr>
            <w:tcW w:w="1698" w:type="dxa"/>
            <w:vAlign w:val="top"/>
          </w:tcPr>
          <w:p w14:paraId="57C9D503">
            <w:pPr>
              <w:pStyle w:val="32"/>
              <w:rPr>
                <w:rFonts w:hint="eastAsia" w:asciiTheme="minorEastAsia" w:hAnsiTheme="minorEastAsia" w:eastAsiaTheme="minorEastAsia" w:cstheme="minorEastAsia"/>
                <w:sz w:val="24"/>
                <w:szCs w:val="24"/>
              </w:rPr>
            </w:pPr>
          </w:p>
        </w:tc>
        <w:tc>
          <w:tcPr>
            <w:tcW w:w="1313" w:type="dxa"/>
            <w:vAlign w:val="top"/>
          </w:tcPr>
          <w:p w14:paraId="6F9EB1B9">
            <w:pPr>
              <w:pStyle w:val="32"/>
              <w:rPr>
                <w:rFonts w:hint="eastAsia" w:asciiTheme="minorEastAsia" w:hAnsiTheme="minorEastAsia" w:eastAsiaTheme="minorEastAsia" w:cstheme="minorEastAsia"/>
                <w:sz w:val="24"/>
                <w:szCs w:val="24"/>
              </w:rPr>
            </w:pPr>
          </w:p>
        </w:tc>
      </w:tr>
      <w:tr w14:paraId="58DD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14" w:type="dxa"/>
            <w:vAlign w:val="top"/>
          </w:tcPr>
          <w:p w14:paraId="5AA0491E">
            <w:pPr>
              <w:pStyle w:val="32"/>
              <w:rPr>
                <w:rFonts w:hint="eastAsia" w:asciiTheme="minorEastAsia" w:hAnsiTheme="minorEastAsia" w:eastAsiaTheme="minorEastAsia" w:cstheme="minorEastAsia"/>
                <w:sz w:val="24"/>
                <w:szCs w:val="24"/>
              </w:rPr>
            </w:pPr>
          </w:p>
        </w:tc>
        <w:tc>
          <w:tcPr>
            <w:tcW w:w="1339" w:type="dxa"/>
            <w:vAlign w:val="top"/>
          </w:tcPr>
          <w:p w14:paraId="0F2A8B6D">
            <w:pPr>
              <w:pStyle w:val="32"/>
              <w:rPr>
                <w:rFonts w:hint="eastAsia" w:asciiTheme="minorEastAsia" w:hAnsiTheme="minorEastAsia" w:eastAsiaTheme="minorEastAsia" w:cstheme="minorEastAsia"/>
                <w:sz w:val="24"/>
                <w:szCs w:val="24"/>
              </w:rPr>
            </w:pPr>
          </w:p>
        </w:tc>
        <w:tc>
          <w:tcPr>
            <w:tcW w:w="949" w:type="dxa"/>
            <w:vAlign w:val="top"/>
          </w:tcPr>
          <w:p w14:paraId="4C09B788">
            <w:pPr>
              <w:pStyle w:val="32"/>
              <w:rPr>
                <w:rFonts w:hint="eastAsia" w:asciiTheme="minorEastAsia" w:hAnsiTheme="minorEastAsia" w:eastAsiaTheme="minorEastAsia" w:cstheme="minorEastAsia"/>
                <w:sz w:val="24"/>
                <w:szCs w:val="24"/>
              </w:rPr>
            </w:pPr>
          </w:p>
        </w:tc>
        <w:tc>
          <w:tcPr>
            <w:tcW w:w="2028" w:type="dxa"/>
            <w:vAlign w:val="top"/>
          </w:tcPr>
          <w:p w14:paraId="096A706D">
            <w:pPr>
              <w:pStyle w:val="32"/>
              <w:rPr>
                <w:rFonts w:hint="eastAsia" w:asciiTheme="minorEastAsia" w:hAnsiTheme="minorEastAsia" w:eastAsiaTheme="minorEastAsia" w:cstheme="minorEastAsia"/>
                <w:sz w:val="24"/>
                <w:szCs w:val="24"/>
              </w:rPr>
            </w:pPr>
          </w:p>
        </w:tc>
        <w:tc>
          <w:tcPr>
            <w:tcW w:w="919" w:type="dxa"/>
            <w:vAlign w:val="top"/>
          </w:tcPr>
          <w:p w14:paraId="18528608">
            <w:pPr>
              <w:pStyle w:val="32"/>
              <w:rPr>
                <w:rFonts w:hint="eastAsia" w:asciiTheme="minorEastAsia" w:hAnsiTheme="minorEastAsia" w:eastAsiaTheme="minorEastAsia" w:cstheme="minorEastAsia"/>
                <w:sz w:val="24"/>
                <w:szCs w:val="24"/>
              </w:rPr>
            </w:pPr>
          </w:p>
        </w:tc>
        <w:tc>
          <w:tcPr>
            <w:tcW w:w="1698" w:type="dxa"/>
            <w:vAlign w:val="top"/>
          </w:tcPr>
          <w:p w14:paraId="7054F454">
            <w:pPr>
              <w:pStyle w:val="32"/>
              <w:rPr>
                <w:rFonts w:hint="eastAsia" w:asciiTheme="minorEastAsia" w:hAnsiTheme="minorEastAsia" w:eastAsiaTheme="minorEastAsia" w:cstheme="minorEastAsia"/>
                <w:sz w:val="24"/>
                <w:szCs w:val="24"/>
              </w:rPr>
            </w:pPr>
          </w:p>
        </w:tc>
        <w:tc>
          <w:tcPr>
            <w:tcW w:w="1313" w:type="dxa"/>
            <w:vAlign w:val="top"/>
          </w:tcPr>
          <w:p w14:paraId="7DF64B00">
            <w:pPr>
              <w:pStyle w:val="32"/>
              <w:rPr>
                <w:rFonts w:hint="eastAsia" w:asciiTheme="minorEastAsia" w:hAnsiTheme="minorEastAsia" w:eastAsiaTheme="minorEastAsia" w:cstheme="minorEastAsia"/>
                <w:sz w:val="24"/>
                <w:szCs w:val="24"/>
              </w:rPr>
            </w:pPr>
          </w:p>
        </w:tc>
      </w:tr>
      <w:tr w14:paraId="6BAB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14" w:type="dxa"/>
            <w:vAlign w:val="top"/>
          </w:tcPr>
          <w:p w14:paraId="1FE45132">
            <w:pPr>
              <w:pStyle w:val="32"/>
              <w:rPr>
                <w:rFonts w:hint="eastAsia" w:asciiTheme="minorEastAsia" w:hAnsiTheme="minorEastAsia" w:eastAsiaTheme="minorEastAsia" w:cstheme="minorEastAsia"/>
                <w:sz w:val="24"/>
                <w:szCs w:val="24"/>
              </w:rPr>
            </w:pPr>
          </w:p>
        </w:tc>
        <w:tc>
          <w:tcPr>
            <w:tcW w:w="1339" w:type="dxa"/>
            <w:vAlign w:val="top"/>
          </w:tcPr>
          <w:p w14:paraId="33A6B35A">
            <w:pPr>
              <w:pStyle w:val="32"/>
              <w:rPr>
                <w:rFonts w:hint="eastAsia" w:asciiTheme="minorEastAsia" w:hAnsiTheme="minorEastAsia" w:eastAsiaTheme="minorEastAsia" w:cstheme="minorEastAsia"/>
                <w:sz w:val="24"/>
                <w:szCs w:val="24"/>
              </w:rPr>
            </w:pPr>
          </w:p>
        </w:tc>
        <w:tc>
          <w:tcPr>
            <w:tcW w:w="949" w:type="dxa"/>
            <w:vAlign w:val="top"/>
          </w:tcPr>
          <w:p w14:paraId="5900C82B">
            <w:pPr>
              <w:pStyle w:val="32"/>
              <w:rPr>
                <w:rFonts w:hint="eastAsia" w:asciiTheme="minorEastAsia" w:hAnsiTheme="minorEastAsia" w:eastAsiaTheme="minorEastAsia" w:cstheme="minorEastAsia"/>
                <w:sz w:val="24"/>
                <w:szCs w:val="24"/>
              </w:rPr>
            </w:pPr>
          </w:p>
        </w:tc>
        <w:tc>
          <w:tcPr>
            <w:tcW w:w="2028" w:type="dxa"/>
            <w:vAlign w:val="top"/>
          </w:tcPr>
          <w:p w14:paraId="5B50C4DB">
            <w:pPr>
              <w:pStyle w:val="32"/>
              <w:rPr>
                <w:rFonts w:hint="eastAsia" w:asciiTheme="minorEastAsia" w:hAnsiTheme="minorEastAsia" w:eastAsiaTheme="minorEastAsia" w:cstheme="minorEastAsia"/>
                <w:sz w:val="24"/>
                <w:szCs w:val="24"/>
              </w:rPr>
            </w:pPr>
          </w:p>
        </w:tc>
        <w:tc>
          <w:tcPr>
            <w:tcW w:w="919" w:type="dxa"/>
            <w:vAlign w:val="top"/>
          </w:tcPr>
          <w:p w14:paraId="09EA641C">
            <w:pPr>
              <w:pStyle w:val="32"/>
              <w:rPr>
                <w:rFonts w:hint="eastAsia" w:asciiTheme="minorEastAsia" w:hAnsiTheme="minorEastAsia" w:eastAsiaTheme="minorEastAsia" w:cstheme="minorEastAsia"/>
                <w:sz w:val="24"/>
                <w:szCs w:val="24"/>
              </w:rPr>
            </w:pPr>
          </w:p>
        </w:tc>
        <w:tc>
          <w:tcPr>
            <w:tcW w:w="1698" w:type="dxa"/>
            <w:vAlign w:val="top"/>
          </w:tcPr>
          <w:p w14:paraId="77B36A6D">
            <w:pPr>
              <w:pStyle w:val="32"/>
              <w:rPr>
                <w:rFonts w:hint="eastAsia" w:asciiTheme="minorEastAsia" w:hAnsiTheme="minorEastAsia" w:eastAsiaTheme="minorEastAsia" w:cstheme="minorEastAsia"/>
                <w:sz w:val="24"/>
                <w:szCs w:val="24"/>
              </w:rPr>
            </w:pPr>
          </w:p>
        </w:tc>
        <w:tc>
          <w:tcPr>
            <w:tcW w:w="1313" w:type="dxa"/>
            <w:vAlign w:val="top"/>
          </w:tcPr>
          <w:p w14:paraId="0F47D649">
            <w:pPr>
              <w:pStyle w:val="32"/>
              <w:rPr>
                <w:rFonts w:hint="eastAsia" w:asciiTheme="minorEastAsia" w:hAnsiTheme="minorEastAsia" w:eastAsiaTheme="minorEastAsia" w:cstheme="minorEastAsia"/>
                <w:sz w:val="24"/>
                <w:szCs w:val="24"/>
              </w:rPr>
            </w:pPr>
          </w:p>
        </w:tc>
      </w:tr>
    </w:tbl>
    <w:p w14:paraId="3EA78185">
      <w:pPr>
        <w:spacing w:before="133" w:line="219" w:lineRule="auto"/>
        <w:ind w:left="32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rPr>
        <w:t>学校</w:t>
      </w:r>
    </w:p>
    <w:p w14:paraId="38AF12DF">
      <w:pPr>
        <w:spacing w:before="194" w:line="219" w:lineRule="auto"/>
        <w:ind w:left="3165"/>
        <w:rPr>
          <w:rFonts w:hint="eastAsia" w:asciiTheme="minorEastAsia" w:hAnsiTheme="minorEastAsia" w:eastAsiaTheme="minorEastAsia" w:cstheme="minorEastAsia"/>
          <w:sz w:val="24"/>
          <w:szCs w:val="24"/>
        </w:rPr>
      </w:pPr>
      <w:bookmarkStart w:id="199" w:name="OLE_LINK8"/>
      <w:r>
        <w:rPr>
          <w:rFonts w:hint="eastAsia" w:asciiTheme="minorEastAsia" w:hAnsiTheme="minorEastAsia" w:eastAsiaTheme="minorEastAsia" w:cstheme="minorEastAsia"/>
          <w:spacing w:val="-2"/>
          <w:sz w:val="24"/>
          <w:szCs w:val="24"/>
          <w:u w:val="none"/>
          <w:lang w:val="en-US" w:eastAsia="zh-CN"/>
        </w:rPr>
        <w:t>***</w:t>
      </w:r>
      <w:r>
        <w:rPr>
          <w:rFonts w:hint="eastAsia" w:asciiTheme="minorEastAsia" w:hAnsiTheme="minorEastAsia" w:eastAsiaTheme="minorEastAsia" w:cstheme="minorEastAsia"/>
          <w:spacing w:val="-2"/>
          <w:sz w:val="24"/>
          <w:szCs w:val="24"/>
        </w:rPr>
        <w:t>项目施工人员</w:t>
      </w:r>
      <w:bookmarkEnd w:id="199"/>
      <w:r>
        <w:rPr>
          <w:rFonts w:hint="eastAsia" w:asciiTheme="minorEastAsia" w:hAnsiTheme="minorEastAsia" w:eastAsiaTheme="minorEastAsia" w:cstheme="minorEastAsia"/>
          <w:spacing w:val="-2"/>
          <w:sz w:val="24"/>
          <w:szCs w:val="24"/>
        </w:rPr>
        <w:t>工酬支付名册</w:t>
      </w:r>
    </w:p>
    <w:p w14:paraId="0C1B369E">
      <w:pPr>
        <w:spacing w:line="60" w:lineRule="exact"/>
        <w:rPr>
          <w:rFonts w:hint="eastAsia" w:asciiTheme="minorEastAsia" w:hAnsiTheme="minorEastAsia" w:eastAsiaTheme="minorEastAsia" w:cstheme="minorEastAsia"/>
          <w:sz w:val="24"/>
          <w:szCs w:val="24"/>
        </w:rPr>
      </w:pPr>
    </w:p>
    <w:tbl>
      <w:tblPr>
        <w:tblStyle w:val="31"/>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49"/>
        <w:gridCol w:w="1468"/>
        <w:gridCol w:w="2807"/>
        <w:gridCol w:w="1338"/>
        <w:gridCol w:w="1274"/>
      </w:tblGrid>
      <w:tr w14:paraId="11B6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14" w:type="dxa"/>
            <w:vAlign w:val="top"/>
          </w:tcPr>
          <w:p w14:paraId="24037934">
            <w:pPr>
              <w:spacing w:before="196" w:line="221"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49" w:type="dxa"/>
            <w:vAlign w:val="top"/>
          </w:tcPr>
          <w:p w14:paraId="1DA7D222">
            <w:pPr>
              <w:spacing w:before="195" w:line="219"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1468" w:type="dxa"/>
            <w:vAlign w:val="top"/>
          </w:tcPr>
          <w:p w14:paraId="551FCB6E">
            <w:pPr>
              <w:spacing w:before="195" w:line="219" w:lineRule="auto"/>
              <w:ind w:left="1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支付金额</w:t>
            </w:r>
          </w:p>
        </w:tc>
        <w:tc>
          <w:tcPr>
            <w:tcW w:w="2807" w:type="dxa"/>
            <w:vAlign w:val="top"/>
          </w:tcPr>
          <w:p w14:paraId="1B3A8BB1">
            <w:pPr>
              <w:spacing w:before="195" w:line="219"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支付流水号(或签字)</w:t>
            </w:r>
          </w:p>
        </w:tc>
        <w:tc>
          <w:tcPr>
            <w:tcW w:w="1338" w:type="dxa"/>
            <w:vAlign w:val="top"/>
          </w:tcPr>
          <w:p w14:paraId="72303ACF">
            <w:pPr>
              <w:spacing w:before="195" w:line="219" w:lineRule="auto"/>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支付日期</w:t>
            </w:r>
          </w:p>
        </w:tc>
        <w:tc>
          <w:tcPr>
            <w:tcW w:w="1274" w:type="dxa"/>
            <w:vAlign w:val="top"/>
          </w:tcPr>
          <w:p w14:paraId="755CB44D">
            <w:pPr>
              <w:spacing w:before="196" w:line="221"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242EF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7B00D8CE">
            <w:pPr>
              <w:pStyle w:val="32"/>
              <w:rPr>
                <w:rFonts w:hint="eastAsia" w:asciiTheme="minorEastAsia" w:hAnsiTheme="minorEastAsia" w:eastAsiaTheme="minorEastAsia" w:cstheme="minorEastAsia"/>
                <w:sz w:val="24"/>
                <w:szCs w:val="24"/>
              </w:rPr>
            </w:pPr>
          </w:p>
        </w:tc>
        <w:tc>
          <w:tcPr>
            <w:tcW w:w="1349" w:type="dxa"/>
            <w:vAlign w:val="top"/>
          </w:tcPr>
          <w:p w14:paraId="30E42E50">
            <w:pPr>
              <w:pStyle w:val="32"/>
              <w:rPr>
                <w:rFonts w:hint="eastAsia" w:asciiTheme="minorEastAsia" w:hAnsiTheme="minorEastAsia" w:eastAsiaTheme="minorEastAsia" w:cstheme="minorEastAsia"/>
                <w:sz w:val="24"/>
                <w:szCs w:val="24"/>
              </w:rPr>
            </w:pPr>
          </w:p>
        </w:tc>
        <w:tc>
          <w:tcPr>
            <w:tcW w:w="1468" w:type="dxa"/>
            <w:vAlign w:val="top"/>
          </w:tcPr>
          <w:p w14:paraId="5792D5F6">
            <w:pPr>
              <w:pStyle w:val="32"/>
              <w:rPr>
                <w:rFonts w:hint="eastAsia" w:asciiTheme="minorEastAsia" w:hAnsiTheme="minorEastAsia" w:eastAsiaTheme="minorEastAsia" w:cstheme="minorEastAsia"/>
                <w:sz w:val="24"/>
                <w:szCs w:val="24"/>
              </w:rPr>
            </w:pPr>
          </w:p>
        </w:tc>
        <w:tc>
          <w:tcPr>
            <w:tcW w:w="2807" w:type="dxa"/>
            <w:vAlign w:val="top"/>
          </w:tcPr>
          <w:p w14:paraId="79EA3A3D">
            <w:pPr>
              <w:pStyle w:val="32"/>
              <w:rPr>
                <w:rFonts w:hint="eastAsia" w:asciiTheme="minorEastAsia" w:hAnsiTheme="minorEastAsia" w:eastAsiaTheme="minorEastAsia" w:cstheme="minorEastAsia"/>
                <w:sz w:val="24"/>
                <w:szCs w:val="24"/>
              </w:rPr>
            </w:pPr>
          </w:p>
        </w:tc>
        <w:tc>
          <w:tcPr>
            <w:tcW w:w="1338" w:type="dxa"/>
            <w:vAlign w:val="top"/>
          </w:tcPr>
          <w:p w14:paraId="16172B0E">
            <w:pPr>
              <w:pStyle w:val="32"/>
              <w:rPr>
                <w:rFonts w:hint="eastAsia" w:asciiTheme="minorEastAsia" w:hAnsiTheme="minorEastAsia" w:eastAsiaTheme="minorEastAsia" w:cstheme="minorEastAsia"/>
                <w:sz w:val="24"/>
                <w:szCs w:val="24"/>
              </w:rPr>
            </w:pPr>
          </w:p>
        </w:tc>
        <w:tc>
          <w:tcPr>
            <w:tcW w:w="1274" w:type="dxa"/>
            <w:vAlign w:val="top"/>
          </w:tcPr>
          <w:p w14:paraId="0B18D811">
            <w:pPr>
              <w:pStyle w:val="32"/>
              <w:rPr>
                <w:rFonts w:hint="eastAsia" w:asciiTheme="minorEastAsia" w:hAnsiTheme="minorEastAsia" w:eastAsiaTheme="minorEastAsia" w:cstheme="minorEastAsia"/>
                <w:sz w:val="24"/>
                <w:szCs w:val="24"/>
              </w:rPr>
            </w:pPr>
          </w:p>
        </w:tc>
      </w:tr>
      <w:tr w14:paraId="1267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4" w:type="dxa"/>
            <w:vAlign w:val="top"/>
          </w:tcPr>
          <w:p w14:paraId="427359EA">
            <w:pPr>
              <w:pStyle w:val="32"/>
              <w:rPr>
                <w:rFonts w:hint="eastAsia" w:asciiTheme="minorEastAsia" w:hAnsiTheme="minorEastAsia" w:eastAsiaTheme="minorEastAsia" w:cstheme="minorEastAsia"/>
                <w:sz w:val="24"/>
                <w:szCs w:val="24"/>
              </w:rPr>
            </w:pPr>
          </w:p>
        </w:tc>
        <w:tc>
          <w:tcPr>
            <w:tcW w:w="1349" w:type="dxa"/>
            <w:vAlign w:val="top"/>
          </w:tcPr>
          <w:p w14:paraId="25B762E9">
            <w:pPr>
              <w:pStyle w:val="32"/>
              <w:rPr>
                <w:rFonts w:hint="eastAsia" w:asciiTheme="minorEastAsia" w:hAnsiTheme="minorEastAsia" w:eastAsiaTheme="minorEastAsia" w:cstheme="minorEastAsia"/>
                <w:sz w:val="24"/>
                <w:szCs w:val="24"/>
              </w:rPr>
            </w:pPr>
          </w:p>
        </w:tc>
        <w:tc>
          <w:tcPr>
            <w:tcW w:w="1468" w:type="dxa"/>
            <w:vAlign w:val="top"/>
          </w:tcPr>
          <w:p w14:paraId="7B64D1D7">
            <w:pPr>
              <w:pStyle w:val="32"/>
              <w:rPr>
                <w:rFonts w:hint="eastAsia" w:asciiTheme="minorEastAsia" w:hAnsiTheme="minorEastAsia" w:eastAsiaTheme="minorEastAsia" w:cstheme="minorEastAsia"/>
                <w:sz w:val="24"/>
                <w:szCs w:val="24"/>
              </w:rPr>
            </w:pPr>
          </w:p>
        </w:tc>
        <w:tc>
          <w:tcPr>
            <w:tcW w:w="2807" w:type="dxa"/>
            <w:vAlign w:val="top"/>
          </w:tcPr>
          <w:p w14:paraId="18DF38B7">
            <w:pPr>
              <w:pStyle w:val="32"/>
              <w:rPr>
                <w:rFonts w:hint="eastAsia" w:asciiTheme="minorEastAsia" w:hAnsiTheme="minorEastAsia" w:eastAsiaTheme="minorEastAsia" w:cstheme="minorEastAsia"/>
                <w:sz w:val="24"/>
                <w:szCs w:val="24"/>
              </w:rPr>
            </w:pPr>
          </w:p>
        </w:tc>
        <w:tc>
          <w:tcPr>
            <w:tcW w:w="1338" w:type="dxa"/>
            <w:vAlign w:val="top"/>
          </w:tcPr>
          <w:p w14:paraId="21A206BD">
            <w:pPr>
              <w:pStyle w:val="32"/>
              <w:rPr>
                <w:rFonts w:hint="eastAsia" w:asciiTheme="minorEastAsia" w:hAnsiTheme="minorEastAsia" w:eastAsiaTheme="minorEastAsia" w:cstheme="minorEastAsia"/>
                <w:sz w:val="24"/>
                <w:szCs w:val="24"/>
              </w:rPr>
            </w:pPr>
          </w:p>
        </w:tc>
        <w:tc>
          <w:tcPr>
            <w:tcW w:w="1274" w:type="dxa"/>
            <w:vAlign w:val="top"/>
          </w:tcPr>
          <w:p w14:paraId="1745223A">
            <w:pPr>
              <w:pStyle w:val="32"/>
              <w:rPr>
                <w:rFonts w:hint="eastAsia" w:asciiTheme="minorEastAsia" w:hAnsiTheme="minorEastAsia" w:eastAsiaTheme="minorEastAsia" w:cstheme="minorEastAsia"/>
                <w:sz w:val="24"/>
                <w:szCs w:val="24"/>
              </w:rPr>
            </w:pPr>
          </w:p>
        </w:tc>
      </w:tr>
      <w:tr w14:paraId="0B6A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5DC3F5BE">
            <w:pPr>
              <w:pStyle w:val="32"/>
              <w:rPr>
                <w:rFonts w:hint="eastAsia" w:asciiTheme="minorEastAsia" w:hAnsiTheme="minorEastAsia" w:eastAsiaTheme="minorEastAsia" w:cstheme="minorEastAsia"/>
                <w:sz w:val="24"/>
                <w:szCs w:val="24"/>
              </w:rPr>
            </w:pPr>
          </w:p>
        </w:tc>
        <w:tc>
          <w:tcPr>
            <w:tcW w:w="1349" w:type="dxa"/>
            <w:vAlign w:val="top"/>
          </w:tcPr>
          <w:p w14:paraId="788CE57A">
            <w:pPr>
              <w:pStyle w:val="32"/>
              <w:rPr>
                <w:rFonts w:hint="eastAsia" w:asciiTheme="minorEastAsia" w:hAnsiTheme="minorEastAsia" w:eastAsiaTheme="minorEastAsia" w:cstheme="minorEastAsia"/>
                <w:sz w:val="24"/>
                <w:szCs w:val="24"/>
              </w:rPr>
            </w:pPr>
          </w:p>
        </w:tc>
        <w:tc>
          <w:tcPr>
            <w:tcW w:w="1468" w:type="dxa"/>
            <w:vAlign w:val="top"/>
          </w:tcPr>
          <w:p w14:paraId="0148B1BA">
            <w:pPr>
              <w:pStyle w:val="32"/>
              <w:rPr>
                <w:rFonts w:hint="eastAsia" w:asciiTheme="minorEastAsia" w:hAnsiTheme="minorEastAsia" w:eastAsiaTheme="minorEastAsia" w:cstheme="minorEastAsia"/>
                <w:sz w:val="24"/>
                <w:szCs w:val="24"/>
              </w:rPr>
            </w:pPr>
          </w:p>
        </w:tc>
        <w:tc>
          <w:tcPr>
            <w:tcW w:w="2807" w:type="dxa"/>
            <w:vAlign w:val="top"/>
          </w:tcPr>
          <w:p w14:paraId="5D7A1EE0">
            <w:pPr>
              <w:pStyle w:val="32"/>
              <w:rPr>
                <w:rFonts w:hint="eastAsia" w:asciiTheme="minorEastAsia" w:hAnsiTheme="minorEastAsia" w:eastAsiaTheme="minorEastAsia" w:cstheme="minorEastAsia"/>
                <w:sz w:val="24"/>
                <w:szCs w:val="24"/>
              </w:rPr>
            </w:pPr>
          </w:p>
        </w:tc>
        <w:tc>
          <w:tcPr>
            <w:tcW w:w="1338" w:type="dxa"/>
            <w:vAlign w:val="top"/>
          </w:tcPr>
          <w:p w14:paraId="2EB084A2">
            <w:pPr>
              <w:pStyle w:val="32"/>
              <w:rPr>
                <w:rFonts w:hint="eastAsia" w:asciiTheme="minorEastAsia" w:hAnsiTheme="minorEastAsia" w:eastAsiaTheme="minorEastAsia" w:cstheme="minorEastAsia"/>
                <w:sz w:val="24"/>
                <w:szCs w:val="24"/>
              </w:rPr>
            </w:pPr>
          </w:p>
        </w:tc>
        <w:tc>
          <w:tcPr>
            <w:tcW w:w="1274" w:type="dxa"/>
            <w:vAlign w:val="top"/>
          </w:tcPr>
          <w:p w14:paraId="55E8B398">
            <w:pPr>
              <w:pStyle w:val="32"/>
              <w:rPr>
                <w:rFonts w:hint="eastAsia" w:asciiTheme="minorEastAsia" w:hAnsiTheme="minorEastAsia" w:eastAsiaTheme="minorEastAsia" w:cstheme="minorEastAsia"/>
                <w:sz w:val="24"/>
                <w:szCs w:val="24"/>
              </w:rPr>
            </w:pPr>
          </w:p>
        </w:tc>
      </w:tr>
      <w:tr w14:paraId="61D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0EA89757">
            <w:pPr>
              <w:pStyle w:val="32"/>
              <w:rPr>
                <w:rFonts w:hint="eastAsia" w:asciiTheme="minorEastAsia" w:hAnsiTheme="minorEastAsia" w:eastAsiaTheme="minorEastAsia" w:cstheme="minorEastAsia"/>
                <w:sz w:val="24"/>
                <w:szCs w:val="24"/>
              </w:rPr>
            </w:pPr>
          </w:p>
        </w:tc>
        <w:tc>
          <w:tcPr>
            <w:tcW w:w="1349" w:type="dxa"/>
            <w:vAlign w:val="top"/>
          </w:tcPr>
          <w:p w14:paraId="155F96ED">
            <w:pPr>
              <w:pStyle w:val="32"/>
              <w:rPr>
                <w:rFonts w:hint="eastAsia" w:asciiTheme="minorEastAsia" w:hAnsiTheme="minorEastAsia" w:eastAsiaTheme="minorEastAsia" w:cstheme="minorEastAsia"/>
                <w:sz w:val="24"/>
                <w:szCs w:val="24"/>
              </w:rPr>
            </w:pPr>
          </w:p>
        </w:tc>
        <w:tc>
          <w:tcPr>
            <w:tcW w:w="1468" w:type="dxa"/>
            <w:vAlign w:val="top"/>
          </w:tcPr>
          <w:p w14:paraId="619FF52D">
            <w:pPr>
              <w:pStyle w:val="32"/>
              <w:rPr>
                <w:rFonts w:hint="eastAsia" w:asciiTheme="minorEastAsia" w:hAnsiTheme="minorEastAsia" w:eastAsiaTheme="minorEastAsia" w:cstheme="minorEastAsia"/>
                <w:sz w:val="24"/>
                <w:szCs w:val="24"/>
              </w:rPr>
            </w:pPr>
          </w:p>
        </w:tc>
        <w:tc>
          <w:tcPr>
            <w:tcW w:w="2807" w:type="dxa"/>
            <w:vAlign w:val="top"/>
          </w:tcPr>
          <w:p w14:paraId="73476ECA">
            <w:pPr>
              <w:pStyle w:val="32"/>
              <w:rPr>
                <w:rFonts w:hint="eastAsia" w:asciiTheme="minorEastAsia" w:hAnsiTheme="minorEastAsia" w:eastAsiaTheme="minorEastAsia" w:cstheme="minorEastAsia"/>
                <w:sz w:val="24"/>
                <w:szCs w:val="24"/>
              </w:rPr>
            </w:pPr>
          </w:p>
        </w:tc>
        <w:tc>
          <w:tcPr>
            <w:tcW w:w="1338" w:type="dxa"/>
            <w:vAlign w:val="top"/>
          </w:tcPr>
          <w:p w14:paraId="110A9364">
            <w:pPr>
              <w:pStyle w:val="32"/>
              <w:rPr>
                <w:rFonts w:hint="eastAsia" w:asciiTheme="minorEastAsia" w:hAnsiTheme="minorEastAsia" w:eastAsiaTheme="minorEastAsia" w:cstheme="minorEastAsia"/>
                <w:sz w:val="24"/>
                <w:szCs w:val="24"/>
              </w:rPr>
            </w:pPr>
          </w:p>
        </w:tc>
        <w:tc>
          <w:tcPr>
            <w:tcW w:w="1274" w:type="dxa"/>
            <w:vAlign w:val="top"/>
          </w:tcPr>
          <w:p w14:paraId="34EF9638">
            <w:pPr>
              <w:pStyle w:val="32"/>
              <w:rPr>
                <w:rFonts w:hint="eastAsia" w:asciiTheme="minorEastAsia" w:hAnsiTheme="minorEastAsia" w:eastAsiaTheme="minorEastAsia" w:cstheme="minorEastAsia"/>
                <w:sz w:val="24"/>
                <w:szCs w:val="24"/>
              </w:rPr>
            </w:pPr>
          </w:p>
        </w:tc>
      </w:tr>
      <w:tr w14:paraId="295A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14" w:type="dxa"/>
            <w:vAlign w:val="top"/>
          </w:tcPr>
          <w:p w14:paraId="39B06070">
            <w:pPr>
              <w:pStyle w:val="32"/>
              <w:rPr>
                <w:rFonts w:hint="eastAsia" w:asciiTheme="minorEastAsia" w:hAnsiTheme="minorEastAsia" w:eastAsiaTheme="minorEastAsia" w:cstheme="minorEastAsia"/>
                <w:sz w:val="24"/>
                <w:szCs w:val="24"/>
              </w:rPr>
            </w:pPr>
          </w:p>
        </w:tc>
        <w:tc>
          <w:tcPr>
            <w:tcW w:w="1349" w:type="dxa"/>
            <w:vAlign w:val="top"/>
          </w:tcPr>
          <w:p w14:paraId="69207704">
            <w:pPr>
              <w:pStyle w:val="32"/>
              <w:rPr>
                <w:rFonts w:hint="eastAsia" w:asciiTheme="minorEastAsia" w:hAnsiTheme="minorEastAsia" w:eastAsiaTheme="minorEastAsia" w:cstheme="minorEastAsia"/>
                <w:sz w:val="24"/>
                <w:szCs w:val="24"/>
              </w:rPr>
            </w:pPr>
          </w:p>
        </w:tc>
        <w:tc>
          <w:tcPr>
            <w:tcW w:w="1468" w:type="dxa"/>
            <w:vAlign w:val="top"/>
          </w:tcPr>
          <w:p w14:paraId="753F0134">
            <w:pPr>
              <w:pStyle w:val="32"/>
              <w:rPr>
                <w:rFonts w:hint="eastAsia" w:asciiTheme="minorEastAsia" w:hAnsiTheme="minorEastAsia" w:eastAsiaTheme="minorEastAsia" w:cstheme="minorEastAsia"/>
                <w:sz w:val="24"/>
                <w:szCs w:val="24"/>
              </w:rPr>
            </w:pPr>
          </w:p>
        </w:tc>
        <w:tc>
          <w:tcPr>
            <w:tcW w:w="2807" w:type="dxa"/>
            <w:vAlign w:val="top"/>
          </w:tcPr>
          <w:p w14:paraId="1E3CD39D">
            <w:pPr>
              <w:pStyle w:val="32"/>
              <w:rPr>
                <w:rFonts w:hint="eastAsia" w:asciiTheme="minorEastAsia" w:hAnsiTheme="minorEastAsia" w:eastAsiaTheme="minorEastAsia" w:cstheme="minorEastAsia"/>
                <w:sz w:val="24"/>
                <w:szCs w:val="24"/>
              </w:rPr>
            </w:pPr>
          </w:p>
        </w:tc>
        <w:tc>
          <w:tcPr>
            <w:tcW w:w="1338" w:type="dxa"/>
            <w:vAlign w:val="top"/>
          </w:tcPr>
          <w:p w14:paraId="1D135D5A">
            <w:pPr>
              <w:pStyle w:val="32"/>
              <w:rPr>
                <w:rFonts w:hint="eastAsia" w:asciiTheme="minorEastAsia" w:hAnsiTheme="minorEastAsia" w:eastAsiaTheme="minorEastAsia" w:cstheme="minorEastAsia"/>
                <w:sz w:val="24"/>
                <w:szCs w:val="24"/>
              </w:rPr>
            </w:pPr>
          </w:p>
        </w:tc>
        <w:tc>
          <w:tcPr>
            <w:tcW w:w="1274" w:type="dxa"/>
            <w:vAlign w:val="top"/>
          </w:tcPr>
          <w:p w14:paraId="416AF1AE">
            <w:pPr>
              <w:pStyle w:val="32"/>
              <w:rPr>
                <w:rFonts w:hint="eastAsia" w:asciiTheme="minorEastAsia" w:hAnsiTheme="minorEastAsia" w:eastAsiaTheme="minorEastAsia" w:cstheme="minorEastAsia"/>
                <w:sz w:val="24"/>
                <w:szCs w:val="24"/>
              </w:rPr>
            </w:pPr>
          </w:p>
        </w:tc>
      </w:tr>
      <w:tr w14:paraId="11490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4" w:type="dxa"/>
            <w:vAlign w:val="top"/>
          </w:tcPr>
          <w:p w14:paraId="7CA4E101">
            <w:pPr>
              <w:pStyle w:val="32"/>
              <w:rPr>
                <w:rFonts w:hint="eastAsia" w:asciiTheme="minorEastAsia" w:hAnsiTheme="minorEastAsia" w:eastAsiaTheme="minorEastAsia" w:cstheme="minorEastAsia"/>
                <w:sz w:val="24"/>
                <w:szCs w:val="24"/>
              </w:rPr>
            </w:pPr>
          </w:p>
        </w:tc>
        <w:tc>
          <w:tcPr>
            <w:tcW w:w="1349" w:type="dxa"/>
            <w:vAlign w:val="top"/>
          </w:tcPr>
          <w:p w14:paraId="4AACAC27">
            <w:pPr>
              <w:pStyle w:val="32"/>
              <w:rPr>
                <w:rFonts w:hint="eastAsia" w:asciiTheme="minorEastAsia" w:hAnsiTheme="minorEastAsia" w:eastAsiaTheme="minorEastAsia" w:cstheme="minorEastAsia"/>
                <w:sz w:val="24"/>
                <w:szCs w:val="24"/>
              </w:rPr>
            </w:pPr>
          </w:p>
        </w:tc>
        <w:tc>
          <w:tcPr>
            <w:tcW w:w="1468" w:type="dxa"/>
            <w:vAlign w:val="top"/>
          </w:tcPr>
          <w:p w14:paraId="1771199C">
            <w:pPr>
              <w:pStyle w:val="32"/>
              <w:rPr>
                <w:rFonts w:hint="eastAsia" w:asciiTheme="minorEastAsia" w:hAnsiTheme="minorEastAsia" w:eastAsiaTheme="minorEastAsia" w:cstheme="minorEastAsia"/>
                <w:sz w:val="24"/>
                <w:szCs w:val="24"/>
              </w:rPr>
            </w:pPr>
          </w:p>
        </w:tc>
        <w:tc>
          <w:tcPr>
            <w:tcW w:w="2807" w:type="dxa"/>
            <w:vAlign w:val="top"/>
          </w:tcPr>
          <w:p w14:paraId="680EDE40">
            <w:pPr>
              <w:pStyle w:val="32"/>
              <w:rPr>
                <w:rFonts w:hint="eastAsia" w:asciiTheme="minorEastAsia" w:hAnsiTheme="minorEastAsia" w:eastAsiaTheme="minorEastAsia" w:cstheme="minorEastAsia"/>
                <w:sz w:val="24"/>
                <w:szCs w:val="24"/>
              </w:rPr>
            </w:pPr>
          </w:p>
        </w:tc>
        <w:tc>
          <w:tcPr>
            <w:tcW w:w="1338" w:type="dxa"/>
            <w:vAlign w:val="top"/>
          </w:tcPr>
          <w:p w14:paraId="33651A49">
            <w:pPr>
              <w:pStyle w:val="32"/>
              <w:rPr>
                <w:rFonts w:hint="eastAsia" w:asciiTheme="minorEastAsia" w:hAnsiTheme="minorEastAsia" w:eastAsiaTheme="minorEastAsia" w:cstheme="minorEastAsia"/>
                <w:sz w:val="24"/>
                <w:szCs w:val="24"/>
              </w:rPr>
            </w:pPr>
          </w:p>
        </w:tc>
        <w:tc>
          <w:tcPr>
            <w:tcW w:w="1274" w:type="dxa"/>
            <w:vAlign w:val="top"/>
          </w:tcPr>
          <w:p w14:paraId="4906462A">
            <w:pPr>
              <w:pStyle w:val="32"/>
              <w:rPr>
                <w:rFonts w:hint="eastAsia" w:asciiTheme="minorEastAsia" w:hAnsiTheme="minorEastAsia" w:eastAsiaTheme="minorEastAsia" w:cstheme="minorEastAsia"/>
                <w:sz w:val="24"/>
                <w:szCs w:val="24"/>
              </w:rPr>
            </w:pPr>
          </w:p>
        </w:tc>
      </w:tr>
    </w:tbl>
    <w:p w14:paraId="61323D7C">
      <w:pPr>
        <w:spacing w:before="92" w:line="219" w:lineRule="auto"/>
        <w:ind w:left="205"/>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(附银行支付回执或银行工资代发清单)</w:t>
      </w:r>
    </w:p>
    <w:p w14:paraId="4783C4F6">
      <w:pPr>
        <w:spacing w:before="92" w:line="219" w:lineRule="auto"/>
        <w:ind w:left="205"/>
        <w:rPr>
          <w:rFonts w:hint="eastAsia" w:asciiTheme="minorEastAsia" w:hAnsiTheme="minorEastAsia" w:eastAsiaTheme="minorEastAsia" w:cstheme="minorEastAsia"/>
          <w:spacing w:val="2"/>
          <w:sz w:val="24"/>
          <w:szCs w:val="24"/>
        </w:rPr>
      </w:pPr>
    </w:p>
    <w:p w14:paraId="2748E244">
      <w:pPr>
        <w:spacing w:before="92" w:line="219" w:lineRule="auto"/>
        <w:ind w:left="205"/>
        <w:rPr>
          <w:rFonts w:hint="eastAsia" w:asciiTheme="minorEastAsia" w:hAnsiTheme="minorEastAsia" w:eastAsiaTheme="minorEastAsia" w:cstheme="minorEastAsia"/>
          <w:spacing w:val="2"/>
          <w:sz w:val="24"/>
          <w:szCs w:val="24"/>
        </w:rPr>
      </w:pPr>
    </w:p>
    <w:p w14:paraId="0579D2D7">
      <w:pPr>
        <w:spacing w:before="92" w:line="219" w:lineRule="auto"/>
        <w:ind w:left="205"/>
        <w:rPr>
          <w:rFonts w:hint="eastAsia" w:asciiTheme="minorEastAsia" w:hAnsiTheme="minorEastAsia" w:eastAsiaTheme="minorEastAsia" w:cstheme="minorEastAsia"/>
          <w:spacing w:val="2"/>
          <w:sz w:val="24"/>
          <w:szCs w:val="24"/>
        </w:rPr>
      </w:pPr>
    </w:p>
    <w:p w14:paraId="39960E40">
      <w:pPr>
        <w:spacing w:before="92" w:line="219" w:lineRule="auto"/>
        <w:ind w:left="205"/>
        <w:rPr>
          <w:rFonts w:hint="eastAsia" w:asciiTheme="minorEastAsia" w:hAnsiTheme="minorEastAsia" w:eastAsiaTheme="minorEastAsia" w:cstheme="minorEastAsia"/>
          <w:spacing w:val="2"/>
          <w:sz w:val="24"/>
          <w:szCs w:val="24"/>
        </w:rPr>
      </w:pPr>
    </w:p>
    <w:p w14:paraId="21FF12A0">
      <w:pPr>
        <w:spacing w:before="92" w:line="219" w:lineRule="auto"/>
        <w:ind w:left="205"/>
        <w:rPr>
          <w:rFonts w:hint="eastAsia" w:asciiTheme="minorEastAsia" w:hAnsiTheme="minorEastAsia" w:eastAsiaTheme="minorEastAsia" w:cstheme="minorEastAsia"/>
          <w:spacing w:val="2"/>
          <w:sz w:val="24"/>
          <w:szCs w:val="24"/>
        </w:rPr>
      </w:pPr>
    </w:p>
    <w:p w14:paraId="63BD0E27">
      <w:pPr>
        <w:spacing w:before="92" w:line="219" w:lineRule="auto"/>
        <w:ind w:left="205"/>
        <w:rPr>
          <w:rFonts w:hint="eastAsia" w:asciiTheme="minorEastAsia" w:hAnsiTheme="minorEastAsia" w:eastAsiaTheme="minorEastAsia" w:cstheme="minorEastAsia"/>
          <w:spacing w:val="2"/>
          <w:sz w:val="24"/>
          <w:szCs w:val="24"/>
        </w:rPr>
      </w:pPr>
    </w:p>
    <w:p w14:paraId="69DD8EC4">
      <w:pPr>
        <w:spacing w:before="92" w:line="219" w:lineRule="auto"/>
        <w:ind w:left="205"/>
        <w:rPr>
          <w:rFonts w:hint="eastAsia" w:asciiTheme="minorEastAsia" w:hAnsiTheme="minorEastAsia" w:eastAsiaTheme="minorEastAsia" w:cstheme="minorEastAsia"/>
          <w:spacing w:val="2"/>
          <w:sz w:val="24"/>
          <w:szCs w:val="24"/>
        </w:rPr>
      </w:pPr>
    </w:p>
    <w:p w14:paraId="1FB6AE50">
      <w:pPr>
        <w:spacing w:before="92" w:line="219" w:lineRule="auto"/>
        <w:ind w:left="205"/>
        <w:rPr>
          <w:rFonts w:hint="eastAsia" w:asciiTheme="minorEastAsia" w:hAnsiTheme="minorEastAsia" w:eastAsiaTheme="minorEastAsia" w:cstheme="minorEastAsia"/>
          <w:spacing w:val="2"/>
          <w:sz w:val="24"/>
          <w:szCs w:val="24"/>
        </w:rPr>
      </w:pPr>
    </w:p>
    <w:p w14:paraId="69F18A7F">
      <w:pPr>
        <w:spacing w:before="92" w:line="219" w:lineRule="auto"/>
        <w:ind w:left="205"/>
        <w:rPr>
          <w:rFonts w:hint="eastAsia" w:asciiTheme="minorEastAsia" w:hAnsiTheme="minorEastAsia" w:eastAsiaTheme="minorEastAsia" w:cstheme="minorEastAsia"/>
          <w:spacing w:val="2"/>
          <w:sz w:val="24"/>
          <w:szCs w:val="24"/>
        </w:rPr>
      </w:pPr>
    </w:p>
    <w:p w14:paraId="5655BA77">
      <w:pPr>
        <w:spacing w:before="92" w:line="219" w:lineRule="auto"/>
        <w:ind w:left="205"/>
        <w:rPr>
          <w:rFonts w:hint="eastAsia" w:asciiTheme="minorEastAsia" w:hAnsiTheme="minorEastAsia" w:eastAsiaTheme="minorEastAsia" w:cstheme="minorEastAsia"/>
          <w:spacing w:val="2"/>
          <w:sz w:val="24"/>
          <w:szCs w:val="24"/>
        </w:rPr>
      </w:pPr>
    </w:p>
    <w:p w14:paraId="66835B14">
      <w:pPr>
        <w:spacing w:before="92" w:line="219" w:lineRule="auto"/>
        <w:ind w:left="205"/>
        <w:rPr>
          <w:rFonts w:hint="eastAsia" w:asciiTheme="minorEastAsia" w:hAnsiTheme="minorEastAsia" w:eastAsiaTheme="minorEastAsia" w:cstheme="minorEastAsia"/>
          <w:spacing w:val="2"/>
          <w:sz w:val="24"/>
          <w:szCs w:val="24"/>
        </w:rPr>
      </w:pPr>
    </w:p>
    <w:bookmarkEnd w:id="191"/>
    <w:p w14:paraId="73D85073">
      <w:pPr>
        <w:spacing w:line="400" w:lineRule="exact"/>
        <w:rPr>
          <w:rFonts w:hint="eastAsia" w:ascii="宋体" w:hAnsi="宋体" w:eastAsia="宋体" w:cs="宋体"/>
          <w:color w:val="auto"/>
          <w:sz w:val="24"/>
          <w:szCs w:val="24"/>
          <w:highlight w:val="none"/>
        </w:rPr>
      </w:pPr>
    </w:p>
    <w:p w14:paraId="70D05E57">
      <w:pPr>
        <w:pStyle w:val="24"/>
        <w:outlineLvl w:val="0"/>
        <w:rPr>
          <w:rFonts w:hint="eastAsia" w:ascii="宋体" w:hAnsi="宋体" w:eastAsia="宋体" w:cs="宋体"/>
          <w:color w:val="auto"/>
          <w:highlight w:val="none"/>
        </w:rPr>
        <w:sectPr>
          <w:pgSz w:w="11906" w:h="16838"/>
          <w:pgMar w:top="1304" w:right="1134" w:bottom="1304" w:left="1134" w:header="0" w:footer="1293" w:gutter="0"/>
          <w:pgNumType w:fmt="numberInDash"/>
          <w:cols w:space="0" w:num="1"/>
          <w:rtlGutter w:val="0"/>
          <w:docGrid w:linePitch="381" w:charSpace="0"/>
        </w:sectPr>
      </w:pPr>
    </w:p>
    <w:p w14:paraId="3E69B78E">
      <w:pPr>
        <w:pStyle w:val="24"/>
        <w:outlineLvl w:val="0"/>
        <w:rPr>
          <w:rFonts w:hint="eastAsia" w:ascii="宋体" w:hAnsi="宋体" w:eastAsia="宋体" w:cs="宋体"/>
          <w:b/>
          <w:bCs/>
          <w:color w:val="auto"/>
          <w:highlight w:val="none"/>
        </w:rPr>
      </w:pPr>
      <w:bookmarkStart w:id="200" w:name="_Toc10167"/>
      <w:r>
        <w:rPr>
          <w:rFonts w:hint="eastAsia" w:ascii="宋体" w:hAnsi="宋体" w:eastAsia="宋体" w:cs="宋体"/>
          <w:b/>
          <w:bCs/>
          <w:color w:val="auto"/>
          <w:highlight w:val="none"/>
        </w:rPr>
        <w:t>第七篇  响应文件编制要求</w:t>
      </w:r>
      <w:bookmarkEnd w:id="188"/>
      <w:bookmarkEnd w:id="189"/>
      <w:bookmarkEnd w:id="190"/>
      <w:bookmarkEnd w:id="200"/>
    </w:p>
    <w:p w14:paraId="5289129F">
      <w:pPr>
        <w:pStyle w:val="2"/>
        <w:numPr>
          <w:ilvl w:val="0"/>
          <w:numId w:val="22"/>
        </w:numPr>
        <w:topLinePunct w:val="0"/>
        <w:ind w:left="0" w:leftChars="0" w:firstLine="0" w:firstLineChars="0"/>
        <w:rPr>
          <w:rFonts w:hint="eastAsia" w:ascii="宋体" w:hAnsi="宋体" w:eastAsia="宋体" w:cs="宋体"/>
          <w:b/>
          <w:color w:val="auto"/>
          <w:highlight w:val="none"/>
        </w:rPr>
      </w:pPr>
      <w:bookmarkStart w:id="201" w:name="_Toc4875"/>
      <w:r>
        <w:rPr>
          <w:rFonts w:hint="eastAsia" w:ascii="宋体" w:hAnsi="宋体" w:eastAsia="宋体" w:cs="宋体"/>
          <w:color w:val="auto"/>
          <w:highlight w:val="none"/>
        </w:rPr>
        <w:t>经济部分</w:t>
      </w:r>
      <w:bookmarkEnd w:id="201"/>
    </w:p>
    <w:p w14:paraId="5E39294A">
      <w:pPr>
        <w:pStyle w:val="11"/>
        <w:numPr>
          <w:ilvl w:val="0"/>
          <w:numId w:val="23"/>
        </w:numPr>
        <w:topLinePunct w:val="0"/>
        <w:ind w:left="0" w:leftChars="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报价函</w:t>
      </w:r>
    </w:p>
    <w:p w14:paraId="0BF28F3A">
      <w:pPr>
        <w:pStyle w:val="11"/>
        <w:numPr>
          <w:ilvl w:val="0"/>
          <w:numId w:val="23"/>
        </w:numPr>
        <w:topLinePunct w:val="0"/>
        <w:ind w:left="0" w:leftChars="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明细报价表</w:t>
      </w:r>
    </w:p>
    <w:p w14:paraId="3CBFA7B8">
      <w:pPr>
        <w:pStyle w:val="2"/>
        <w:numPr>
          <w:ilvl w:val="0"/>
          <w:numId w:val="22"/>
        </w:numPr>
        <w:topLinePunct w:val="0"/>
        <w:ind w:left="0" w:leftChars="0" w:firstLine="0" w:firstLineChars="0"/>
        <w:rPr>
          <w:rFonts w:hint="eastAsia" w:ascii="宋体" w:hAnsi="宋体" w:eastAsia="宋体" w:cs="宋体"/>
          <w:b/>
          <w:color w:val="auto"/>
          <w:highlight w:val="none"/>
        </w:rPr>
      </w:pPr>
      <w:bookmarkStart w:id="202" w:name="_Toc3783"/>
      <w:r>
        <w:rPr>
          <w:rFonts w:hint="eastAsia" w:ascii="宋体" w:hAnsi="宋体" w:eastAsia="宋体" w:cs="宋体"/>
          <w:color w:val="auto"/>
          <w:highlight w:val="none"/>
        </w:rPr>
        <w:t>技术部分</w:t>
      </w:r>
      <w:bookmarkEnd w:id="202"/>
    </w:p>
    <w:p w14:paraId="054C746B">
      <w:pPr>
        <w:pStyle w:val="11"/>
        <w:numPr>
          <w:ilvl w:val="0"/>
          <w:numId w:val="24"/>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技术响应偏离表</w:t>
      </w:r>
    </w:p>
    <w:p w14:paraId="1F993DB1">
      <w:pPr>
        <w:pStyle w:val="11"/>
        <w:numPr>
          <w:ilvl w:val="0"/>
          <w:numId w:val="24"/>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其他资料（格式自定）</w:t>
      </w:r>
    </w:p>
    <w:p w14:paraId="500B9994">
      <w:pPr>
        <w:pStyle w:val="2"/>
        <w:numPr>
          <w:ilvl w:val="0"/>
          <w:numId w:val="22"/>
        </w:numPr>
        <w:topLinePunct w:val="0"/>
        <w:ind w:left="0" w:leftChars="0" w:firstLine="0" w:firstLineChars="0"/>
        <w:rPr>
          <w:rFonts w:hint="eastAsia" w:ascii="宋体" w:hAnsi="宋体" w:eastAsia="宋体" w:cs="宋体"/>
          <w:b/>
          <w:color w:val="auto"/>
          <w:highlight w:val="none"/>
        </w:rPr>
      </w:pPr>
      <w:bookmarkStart w:id="203" w:name="_Toc28377"/>
      <w:r>
        <w:rPr>
          <w:rFonts w:hint="eastAsia" w:ascii="宋体" w:hAnsi="宋体" w:eastAsia="宋体" w:cs="宋体"/>
          <w:color w:val="auto"/>
          <w:highlight w:val="none"/>
        </w:rPr>
        <w:t>商务部分</w:t>
      </w:r>
      <w:bookmarkEnd w:id="203"/>
    </w:p>
    <w:p w14:paraId="0BEF0EBA">
      <w:pPr>
        <w:pStyle w:val="11"/>
        <w:numPr>
          <w:ilvl w:val="0"/>
          <w:numId w:val="25"/>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商务响应偏离表</w:t>
      </w:r>
    </w:p>
    <w:p w14:paraId="64891071">
      <w:pPr>
        <w:pStyle w:val="11"/>
        <w:numPr>
          <w:ilvl w:val="0"/>
          <w:numId w:val="25"/>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资料及优惠承诺（格式自定）</w:t>
      </w:r>
    </w:p>
    <w:p w14:paraId="42679EB1">
      <w:pPr>
        <w:pStyle w:val="2"/>
        <w:numPr>
          <w:ilvl w:val="0"/>
          <w:numId w:val="22"/>
        </w:numPr>
        <w:topLinePunct w:val="0"/>
        <w:ind w:left="0" w:leftChars="0" w:firstLine="0" w:firstLineChars="0"/>
        <w:rPr>
          <w:rFonts w:hint="eastAsia" w:ascii="宋体" w:hAnsi="宋体" w:eastAsia="宋体" w:cs="宋体"/>
          <w:b/>
          <w:color w:val="auto"/>
          <w:highlight w:val="none"/>
        </w:rPr>
      </w:pPr>
      <w:bookmarkStart w:id="204" w:name="_Toc28543"/>
      <w:r>
        <w:rPr>
          <w:rFonts w:hint="eastAsia" w:ascii="宋体" w:hAnsi="宋体" w:eastAsia="宋体" w:cs="宋体"/>
          <w:color w:val="auto"/>
          <w:highlight w:val="none"/>
        </w:rPr>
        <w:t>资格条件及其他</w:t>
      </w:r>
      <w:bookmarkEnd w:id="204"/>
    </w:p>
    <w:p w14:paraId="127651E6">
      <w:pPr>
        <w:pStyle w:val="11"/>
        <w:numPr>
          <w:ilvl w:val="0"/>
          <w:numId w:val="26"/>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法人营业执照（副本）或事业单位法人证书（副本）或个体工商户营业执照或有效的自然人身份证明或社会团体法人登记证书复印件</w:t>
      </w:r>
    </w:p>
    <w:p w14:paraId="5AAEF68A">
      <w:pPr>
        <w:pStyle w:val="11"/>
        <w:numPr>
          <w:ilvl w:val="0"/>
          <w:numId w:val="26"/>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法定代表人身份证明书（格式）</w:t>
      </w:r>
    </w:p>
    <w:p w14:paraId="5132C21B">
      <w:pPr>
        <w:pStyle w:val="11"/>
        <w:numPr>
          <w:ilvl w:val="0"/>
          <w:numId w:val="26"/>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法定代表人授权委托书（格式）</w:t>
      </w:r>
    </w:p>
    <w:p w14:paraId="58E22113">
      <w:pPr>
        <w:pStyle w:val="11"/>
        <w:numPr>
          <w:ilvl w:val="0"/>
          <w:numId w:val="26"/>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基本资格条件承诺函（格式）</w:t>
      </w:r>
    </w:p>
    <w:p w14:paraId="1767CFB9">
      <w:pPr>
        <w:pStyle w:val="11"/>
        <w:numPr>
          <w:ilvl w:val="0"/>
          <w:numId w:val="26"/>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特定资格条件证书或证明文件</w:t>
      </w:r>
    </w:p>
    <w:p w14:paraId="42245C34">
      <w:pPr>
        <w:pStyle w:val="2"/>
        <w:numPr>
          <w:ilvl w:val="0"/>
          <w:numId w:val="22"/>
        </w:numPr>
        <w:topLinePunct w:val="0"/>
        <w:ind w:left="0" w:leftChars="0" w:firstLine="0" w:firstLineChars="0"/>
        <w:rPr>
          <w:rFonts w:hint="eastAsia" w:ascii="宋体" w:hAnsi="宋体" w:eastAsia="宋体" w:cs="宋体"/>
          <w:b/>
          <w:color w:val="auto"/>
          <w:highlight w:val="none"/>
        </w:rPr>
      </w:pPr>
      <w:bookmarkStart w:id="205" w:name="_Toc31467"/>
      <w:r>
        <w:rPr>
          <w:rFonts w:hint="eastAsia" w:ascii="宋体" w:hAnsi="宋体" w:eastAsia="宋体" w:cs="宋体"/>
          <w:color w:val="auto"/>
          <w:highlight w:val="none"/>
        </w:rPr>
        <w:t>其他与项目有关的资料</w:t>
      </w:r>
      <w:bookmarkEnd w:id="205"/>
    </w:p>
    <w:p w14:paraId="312B402D">
      <w:pPr>
        <w:pStyle w:val="11"/>
        <w:numPr>
          <w:ilvl w:val="0"/>
          <w:numId w:val="0"/>
        </w:numPr>
        <w:topLinePunct w:val="0"/>
        <w:ind w:left="48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）其他与项目有关的资料</w:t>
      </w:r>
    </w:p>
    <w:p w14:paraId="08F5B433">
      <w:pPr>
        <w:pStyle w:val="11"/>
        <w:numPr>
          <w:ilvl w:val="0"/>
          <w:numId w:val="0"/>
        </w:numPr>
        <w:topLinePunct w:val="0"/>
        <w:ind w:left="480" w:leftChars="0"/>
        <w:rPr>
          <w:rFonts w:hint="eastAsia" w:ascii="宋体" w:hAnsi="宋体" w:eastAsia="宋体" w:cs="宋体"/>
          <w:color w:val="auto"/>
          <w:highlight w:val="none"/>
        </w:rPr>
      </w:pPr>
    </w:p>
    <w:p w14:paraId="08E645DD">
      <w:pPr>
        <w:rPr>
          <w:rFonts w:hint="eastAsia" w:ascii="宋体" w:hAnsi="宋体" w:eastAsia="宋体" w:cs="宋体"/>
          <w:color w:val="auto"/>
          <w:highlight w:val="none"/>
        </w:rPr>
      </w:pPr>
    </w:p>
    <w:p w14:paraId="2AC42178">
      <w:pPr>
        <w:pStyle w:val="11"/>
        <w:rPr>
          <w:rFonts w:hint="eastAsia"/>
          <w:color w:val="auto"/>
          <w:highlight w:val="none"/>
        </w:rPr>
        <w:sectPr>
          <w:pgSz w:w="11906" w:h="16838"/>
          <w:pgMar w:top="1304" w:right="1134" w:bottom="1304" w:left="1134" w:header="0" w:footer="1293" w:gutter="0"/>
          <w:pgNumType w:fmt="numberInDash"/>
          <w:cols w:space="0" w:num="1"/>
          <w:rtlGutter w:val="0"/>
          <w:docGrid w:linePitch="381" w:charSpace="0"/>
        </w:sectPr>
      </w:pPr>
    </w:p>
    <w:p w14:paraId="6A990D58">
      <w:pPr>
        <w:pStyle w:val="24"/>
        <w:numPr>
          <w:ilvl w:val="0"/>
          <w:numId w:val="27"/>
        </w:numPr>
        <w:topLinePunct w:val="0"/>
        <w:ind w:left="0" w:leftChars="0" w:firstLine="0" w:firstLineChars="0"/>
        <w:jc w:val="left"/>
        <w:outlineLvl w:val="1"/>
        <w:rPr>
          <w:rFonts w:hint="eastAsia" w:ascii="宋体" w:hAnsi="宋体" w:eastAsia="宋体" w:cs="宋体"/>
          <w:b w:val="0"/>
          <w:color w:val="auto"/>
          <w:highlight w:val="none"/>
        </w:rPr>
      </w:pPr>
      <w:bookmarkStart w:id="206" w:name="_Toc15076"/>
      <w:bookmarkStart w:id="207" w:name="_Toc23060"/>
      <w:bookmarkStart w:id="208" w:name="_Toc313008356"/>
      <w:bookmarkStart w:id="209" w:name="_Toc8382"/>
      <w:bookmarkStart w:id="210" w:name="_Toc76462350"/>
      <w:bookmarkStart w:id="211" w:name="_Toc342913419"/>
      <w:bookmarkStart w:id="212" w:name="_Toc161742538"/>
      <w:bookmarkStart w:id="213" w:name="_Toc313888360"/>
      <w:bookmarkStart w:id="214" w:name="_Toc283382454"/>
      <w:bookmarkStart w:id="215" w:name="_Toc12789073"/>
      <w:r>
        <w:rPr>
          <w:rFonts w:hint="eastAsia" w:ascii="宋体" w:hAnsi="宋体" w:eastAsia="宋体" w:cs="宋体"/>
          <w:color w:val="auto"/>
          <w:highlight w:val="none"/>
        </w:rPr>
        <w:t>经济部分</w:t>
      </w:r>
      <w:bookmarkEnd w:id="206"/>
      <w:bookmarkEnd w:id="207"/>
      <w:bookmarkEnd w:id="208"/>
      <w:bookmarkEnd w:id="209"/>
      <w:bookmarkEnd w:id="210"/>
      <w:bookmarkEnd w:id="211"/>
      <w:bookmarkEnd w:id="212"/>
      <w:bookmarkEnd w:id="213"/>
    </w:p>
    <w:bookmarkEnd w:id="214"/>
    <w:bookmarkEnd w:id="215"/>
    <w:p w14:paraId="3178BEB4">
      <w:pPr>
        <w:pStyle w:val="4"/>
        <w:widowControl/>
        <w:numPr>
          <w:ilvl w:val="0"/>
          <w:numId w:val="28"/>
        </w:numPr>
        <w:topLinePunct w:val="0"/>
        <w:ind w:left="0" w:leftChars="0" w:firstLine="0" w:firstLineChars="0"/>
        <w:rPr>
          <w:rFonts w:hint="eastAsia" w:ascii="宋体" w:hAnsi="宋体" w:eastAsia="宋体" w:cs="宋体"/>
          <w:b/>
          <w:color w:val="auto"/>
          <w:highlight w:val="none"/>
        </w:rPr>
      </w:pPr>
      <w:bookmarkStart w:id="216" w:name="_Toc18038"/>
      <w:bookmarkStart w:id="217" w:name="_Toc10401"/>
      <w:r>
        <w:rPr>
          <w:rFonts w:hint="eastAsia" w:ascii="宋体" w:hAnsi="宋体" w:eastAsia="宋体" w:cs="宋体"/>
          <w:color w:val="auto"/>
          <w:highlight w:val="none"/>
        </w:rPr>
        <w:t>报价函</w:t>
      </w:r>
      <w:bookmarkEnd w:id="216"/>
      <w:bookmarkEnd w:id="217"/>
    </w:p>
    <w:p w14:paraId="189625FE">
      <w:pPr>
        <w:pStyle w:val="26"/>
        <w:widowControl/>
        <w:outlineLvl w:val="9"/>
        <w:rPr>
          <w:rFonts w:hint="eastAsia" w:ascii="宋体" w:hAnsi="宋体" w:eastAsia="宋体" w:cs="宋体"/>
          <w:color w:val="auto"/>
          <w:highlight w:val="none"/>
        </w:rPr>
      </w:pPr>
      <w:bookmarkStart w:id="218" w:name="_Toc363"/>
      <w:bookmarkStart w:id="219" w:name="_Toc11325"/>
      <w:bookmarkStart w:id="220" w:name="_Toc13817"/>
      <w:r>
        <w:rPr>
          <w:rFonts w:hint="eastAsia" w:ascii="宋体" w:hAnsi="宋体" w:eastAsia="宋体" w:cs="宋体"/>
          <w:color w:val="auto"/>
          <w:highlight w:val="none"/>
        </w:rPr>
        <w:t>报价函</w:t>
      </w:r>
      <w:bookmarkEnd w:id="218"/>
      <w:bookmarkEnd w:id="219"/>
      <w:bookmarkEnd w:id="220"/>
    </w:p>
    <w:p w14:paraId="3C445020">
      <w:pPr>
        <w:pStyle w:val="11"/>
        <w:widowControl/>
        <w:ind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（采购代理机构名称）</w:t>
      </w:r>
      <w:r>
        <w:rPr>
          <w:rFonts w:hint="eastAsia" w:ascii="宋体" w:hAnsi="宋体" w:eastAsia="宋体" w:cs="宋体"/>
          <w:color w:val="auto"/>
          <w:highlight w:val="none"/>
        </w:rPr>
        <w:t>：</w:t>
      </w:r>
    </w:p>
    <w:p w14:paraId="520883DC">
      <w:pPr>
        <w:pStyle w:val="11"/>
        <w:widowControl/>
        <w:rPr>
          <w:rFonts w:hint="eastAsia" w:ascii="宋体" w:hAnsi="宋体" w:eastAsia="宋体" w:cs="宋体"/>
          <w:color w:val="auto"/>
          <w:highlight w:val="none"/>
        </w:rPr>
      </w:pPr>
      <w:r>
        <w:rPr>
          <w:rFonts w:hint="eastAsia" w:ascii="宋体" w:hAnsi="宋体" w:eastAsia="宋体" w:cs="宋体"/>
          <w:color w:val="auto"/>
          <w:highlight w:val="none"/>
        </w:rPr>
        <w:t>我方收到____________________________（项目名称）的采购文件，经详细研究，决定参加该项目的采购。</w:t>
      </w:r>
    </w:p>
    <w:p w14:paraId="56CCB49B">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愿意按照采购文件中的一切要求，提供本项目的服务，报价为人民币大写：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；人民币小写：¥</w:t>
      </w:r>
      <w:r>
        <w:rPr>
          <w:rFonts w:hint="eastAsia" w:ascii="宋体" w:hAnsi="宋体" w:eastAsia="宋体" w:cs="宋体"/>
          <w:color w:val="auto"/>
          <w:highlight w:val="none"/>
          <w:u w:val="single"/>
        </w:rPr>
        <w:t>    </w:t>
      </w:r>
      <w:r>
        <w:rPr>
          <w:rFonts w:hint="eastAsia" w:ascii="宋体" w:hAnsi="宋体" w:eastAsia="宋体" w:cs="宋体"/>
          <w:color w:val="auto"/>
          <w:szCs w:val="24"/>
          <w:highlight w:val="none"/>
          <w:shd w:val="clear" w:color="auto" w:fill="FFFFFF"/>
        </w:rPr>
        <w:t>（其中含安全文明施工费</w:t>
      </w:r>
      <w:r>
        <w:rPr>
          <w:rFonts w:ascii="宋体" w:hAnsi="宋体" w:eastAsia="宋体"/>
          <w:snapToGrid w:val="0"/>
          <w:color w:val="auto"/>
          <w:szCs w:val="21"/>
          <w:highlight w:val="none"/>
        </w:rPr>
        <w:t>¥</w:t>
      </w:r>
      <w:r>
        <w:rPr>
          <w:rFonts w:hint="eastAsia" w:ascii="宋体" w:hAnsi="宋体" w:eastAsia="宋体" w:cs="宋体"/>
          <w:color w:val="auto"/>
          <w:szCs w:val="24"/>
          <w:highlight w:val="none"/>
          <w:u w:val="single"/>
          <w:shd w:val="clear" w:color="auto" w:fill="FFFFFF"/>
        </w:rPr>
        <w:t xml:space="preserve">       </w:t>
      </w: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highlight w:val="none"/>
        </w:rPr>
        <w:t>。</w:t>
      </w:r>
    </w:p>
    <w:p w14:paraId="6C7ECBDB">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我方现提交的响应文件为：响应文件正本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份。</w:t>
      </w:r>
    </w:p>
    <w:p w14:paraId="22618CF7">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我方承诺：本次采购的有效期为提交响应文件截止时间起90天。</w:t>
      </w:r>
    </w:p>
    <w:p w14:paraId="7E9B4AC2">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我方完全理解和接受贵方采购文件的一切规定和要求及评审办法。</w:t>
      </w:r>
    </w:p>
    <w:p w14:paraId="766CAE80">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在整个采购过程中，我方若有违规行为，接受按照《中华人民共和国政府采购法》和《采购文件》之规定给予惩罚。</w:t>
      </w:r>
    </w:p>
    <w:p w14:paraId="04ADEC3E">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我方若成为成交供应商，将按照采购结果签订合同，并且严格履行合同义务。本承诺函将成为合同不可分割的一部分，与合同具有同等的法律效力。</w:t>
      </w:r>
    </w:p>
    <w:p w14:paraId="58F7464F">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如果我方成为成交供应商，保证在接到成交通知书后，向采购代理机构缴纳采购文件规定的采购代理服务费。</w:t>
      </w:r>
    </w:p>
    <w:p w14:paraId="42D537EF">
      <w:pPr>
        <w:pStyle w:val="11"/>
        <w:widowControl/>
        <w:numPr>
          <w:ilvl w:val="0"/>
          <w:numId w:val="29"/>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我方未为采购项目提供整体设计、规范编制或者项目管理、监理、检测等服务。</w:t>
      </w:r>
    </w:p>
    <w:p w14:paraId="0E2465B6">
      <w:pPr>
        <w:pStyle w:val="18"/>
        <w:widowControl/>
        <w:spacing w:beforeAutospacing="0" w:afterAutospacing="0"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供应商（公章）或自然人签署：</w:t>
      </w:r>
    </w:p>
    <w:p w14:paraId="4F891D59">
      <w:pPr>
        <w:pStyle w:val="18"/>
        <w:widowControl/>
        <w:spacing w:beforeAutospacing="0" w:afterAutospacing="0" w:line="360" w:lineRule="auto"/>
        <w:ind w:firstLine="57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地址： </w:t>
      </w:r>
    </w:p>
    <w:p w14:paraId="7C245706">
      <w:pPr>
        <w:pStyle w:val="18"/>
        <w:widowControl/>
        <w:spacing w:beforeAutospacing="0" w:afterAutospacing="0" w:line="360" w:lineRule="auto"/>
        <w:ind w:firstLine="57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电话：</w:t>
      </w:r>
    </w:p>
    <w:p w14:paraId="65BCCA4F">
      <w:pPr>
        <w:pStyle w:val="18"/>
        <w:widowControl/>
        <w:spacing w:beforeAutospacing="0" w:afterAutospacing="0"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联系人：</w:t>
      </w:r>
    </w:p>
    <w:p w14:paraId="41033AFD">
      <w:pPr>
        <w:pStyle w:val="18"/>
        <w:widowControl/>
        <w:spacing w:beforeAutospacing="0" w:afterAutospacing="0"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年   月   日</w:t>
      </w:r>
    </w:p>
    <w:p w14:paraId="210EEEA2">
      <w:pPr>
        <w:pStyle w:val="18"/>
        <w:widowControl/>
        <w:spacing w:beforeAutospacing="0" w:afterAutospacing="0" w:line="240" w:lineRule="auto"/>
        <w:rPr>
          <w:rFonts w:hint="eastAsia" w:ascii="宋体" w:hAnsi="宋体" w:eastAsia="宋体" w:cs="宋体"/>
          <w:color w:val="auto"/>
          <w:szCs w:val="24"/>
          <w:highlight w:val="none"/>
          <w:shd w:val="clear" w:color="auto" w:fill="FFFFFF"/>
        </w:rPr>
      </w:pPr>
    </w:p>
    <w:p w14:paraId="623569DB">
      <w:pPr>
        <w:pStyle w:val="18"/>
        <w:widowControl/>
        <w:spacing w:beforeAutospacing="0" w:afterAutospacing="0" w:line="240" w:lineRule="auto"/>
        <w:rPr>
          <w:rFonts w:hint="eastAsia" w:ascii="宋体" w:hAnsi="宋体" w:eastAsia="宋体" w:cs="宋体"/>
          <w:color w:val="auto"/>
          <w:szCs w:val="24"/>
          <w:highlight w:val="none"/>
          <w:shd w:val="clear" w:color="auto" w:fill="FFFFFF"/>
        </w:rPr>
      </w:pPr>
    </w:p>
    <w:p w14:paraId="272108D7">
      <w:pPr>
        <w:pStyle w:val="18"/>
        <w:widowControl/>
        <w:spacing w:beforeAutospacing="0" w:afterAutospacing="0" w:line="240" w:lineRule="auto"/>
        <w:rPr>
          <w:rFonts w:hint="eastAsia" w:ascii="宋体" w:hAnsi="宋体" w:eastAsia="宋体" w:cs="宋体"/>
          <w:color w:val="auto"/>
          <w:szCs w:val="24"/>
          <w:highlight w:val="none"/>
          <w:shd w:val="clear" w:color="auto" w:fill="FFFFFF"/>
        </w:rPr>
      </w:pPr>
    </w:p>
    <w:p w14:paraId="71DCA619">
      <w:pPr>
        <w:pStyle w:val="18"/>
        <w:widowControl/>
        <w:spacing w:beforeAutospacing="0" w:afterAutospacing="0" w:line="240" w:lineRule="auto"/>
        <w:rPr>
          <w:rFonts w:hint="eastAsia" w:ascii="宋体" w:hAnsi="宋体" w:eastAsia="宋体" w:cs="宋体"/>
          <w:color w:val="auto"/>
          <w:szCs w:val="24"/>
          <w:highlight w:val="none"/>
          <w:shd w:val="clear" w:color="auto" w:fill="FFFFFF"/>
        </w:rPr>
      </w:pPr>
    </w:p>
    <w:p w14:paraId="42FB9A53">
      <w:pPr>
        <w:pStyle w:val="11"/>
        <w:ind w:left="0" w:leftChars="0" w:firstLine="0" w:firstLineChars="0"/>
        <w:rPr>
          <w:rFonts w:hint="eastAsia" w:ascii="宋体" w:hAnsi="宋体" w:eastAsia="宋体" w:cs="宋体"/>
          <w:color w:val="auto"/>
          <w:highlight w:val="none"/>
        </w:rPr>
      </w:pPr>
      <w:bookmarkStart w:id="221" w:name="_Toc76462351"/>
      <w:bookmarkStart w:id="222" w:name="_Toc161742539"/>
      <w:bookmarkStart w:id="223" w:name="_Toc313888361"/>
      <w:bookmarkStart w:id="224" w:name="_Toc342913420"/>
      <w:bookmarkStart w:id="225" w:name="_Toc30289"/>
      <w:bookmarkStart w:id="226" w:name="_Toc313008357"/>
    </w:p>
    <w:p w14:paraId="6F664C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F378BB">
      <w:pPr>
        <w:pStyle w:val="18"/>
        <w:widowControl/>
        <w:spacing w:beforeAutospacing="0" w:afterAutospacing="0" w:line="700" w:lineRule="exact"/>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（二）明细报价表</w:t>
      </w:r>
    </w:p>
    <w:p w14:paraId="79D281EC">
      <w:pPr>
        <w:pStyle w:val="18"/>
        <w:widowControl/>
        <w:spacing w:beforeAutospacing="0" w:afterAutospacing="0" w:line="700" w:lineRule="exact"/>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根据工程量清单报价</w:t>
      </w:r>
    </w:p>
    <w:p w14:paraId="61AA8329">
      <w:pPr>
        <w:pStyle w:val="24"/>
        <w:numPr>
          <w:ilvl w:val="0"/>
          <w:numId w:val="27"/>
        </w:numPr>
        <w:topLinePunct w:val="0"/>
        <w:ind w:left="0" w:leftChars="0" w:firstLine="0" w:firstLineChars="0"/>
        <w:jc w:val="left"/>
        <w:outlineLvl w:val="0"/>
        <w:rPr>
          <w:rFonts w:hint="eastAsia" w:ascii="宋体" w:hAnsi="宋体" w:eastAsia="宋体" w:cs="宋体"/>
          <w:b w:val="0"/>
          <w:color w:val="auto"/>
          <w:highlight w:val="none"/>
        </w:rPr>
        <w:sectPr>
          <w:headerReference r:id="rId20" w:type="default"/>
          <w:pgSz w:w="11906" w:h="16838"/>
          <w:pgMar w:top="1304" w:right="1134" w:bottom="1304" w:left="1134" w:header="0" w:footer="1293" w:gutter="0"/>
          <w:pgNumType w:fmt="numberInDash"/>
          <w:cols w:space="0" w:num="1"/>
          <w:rtlGutter w:val="0"/>
          <w:docGrid w:linePitch="380" w:charSpace="0"/>
        </w:sectPr>
      </w:pPr>
    </w:p>
    <w:p w14:paraId="550CC436">
      <w:pPr>
        <w:pStyle w:val="24"/>
        <w:numPr>
          <w:ilvl w:val="0"/>
          <w:numId w:val="27"/>
        </w:numPr>
        <w:topLinePunct w:val="0"/>
        <w:ind w:left="0" w:leftChars="0" w:firstLine="0" w:firstLineChars="0"/>
        <w:jc w:val="left"/>
        <w:outlineLvl w:val="0"/>
        <w:rPr>
          <w:rFonts w:hint="eastAsia" w:ascii="宋体" w:hAnsi="宋体" w:eastAsia="宋体" w:cs="宋体"/>
          <w:b w:val="0"/>
          <w:color w:val="auto"/>
          <w:highlight w:val="none"/>
        </w:rPr>
      </w:pPr>
      <w:bookmarkStart w:id="227" w:name="_Toc24943"/>
      <w:bookmarkStart w:id="228" w:name="_Toc4272"/>
      <w:r>
        <w:rPr>
          <w:rFonts w:hint="eastAsia" w:ascii="宋体" w:hAnsi="宋体" w:eastAsia="宋体" w:cs="宋体"/>
          <w:color w:val="auto"/>
          <w:highlight w:val="none"/>
        </w:rPr>
        <w:t>技术部分</w:t>
      </w:r>
      <w:bookmarkEnd w:id="221"/>
      <w:bookmarkEnd w:id="222"/>
      <w:bookmarkEnd w:id="223"/>
      <w:bookmarkEnd w:id="224"/>
      <w:bookmarkEnd w:id="225"/>
      <w:bookmarkEnd w:id="226"/>
      <w:bookmarkEnd w:id="227"/>
      <w:bookmarkEnd w:id="228"/>
    </w:p>
    <w:p w14:paraId="7DE12438">
      <w:pPr>
        <w:pStyle w:val="26"/>
        <w:numPr>
          <w:ilvl w:val="0"/>
          <w:numId w:val="30"/>
        </w:numPr>
        <w:topLinePunct w:val="0"/>
        <w:ind w:left="0" w:leftChars="0" w:firstLine="0" w:firstLineChars="0"/>
        <w:jc w:val="left"/>
        <w:outlineLvl w:val="1"/>
        <w:rPr>
          <w:rFonts w:hint="eastAsia" w:ascii="宋体" w:hAnsi="宋体" w:eastAsia="宋体" w:cs="宋体"/>
          <w:b/>
          <w:color w:val="auto"/>
          <w:highlight w:val="none"/>
        </w:rPr>
      </w:pPr>
      <w:bookmarkStart w:id="229" w:name="_Toc17064"/>
      <w:bookmarkStart w:id="230" w:name="_Toc16120"/>
      <w:r>
        <w:rPr>
          <w:rFonts w:hint="eastAsia" w:ascii="宋体" w:hAnsi="宋体" w:eastAsia="宋体" w:cs="宋体"/>
          <w:color w:val="auto"/>
          <w:highlight w:val="none"/>
        </w:rPr>
        <w:t>技术响应偏离表</w:t>
      </w:r>
      <w:bookmarkEnd w:id="229"/>
      <w:bookmarkEnd w:id="230"/>
      <w:r>
        <w:rPr>
          <w:rFonts w:hint="eastAsia" w:ascii="宋体" w:hAnsi="宋体" w:eastAsia="宋体" w:cs="宋体"/>
          <w:color w:val="auto"/>
          <w:highlight w:val="none"/>
        </w:rPr>
        <w:t xml:space="preserve">                            </w:t>
      </w:r>
    </w:p>
    <w:p w14:paraId="623CF82E">
      <w:pPr>
        <w:pStyle w:val="11"/>
        <w:rPr>
          <w:rFonts w:hint="eastAsia" w:ascii="宋体" w:hAnsi="宋体" w:eastAsia="宋体" w:cs="宋体"/>
          <w:color w:val="auto"/>
          <w:highlight w:val="none"/>
        </w:rPr>
      </w:pPr>
      <w:r>
        <w:rPr>
          <w:rFonts w:hint="eastAsia" w:ascii="宋体" w:hAnsi="宋体" w:eastAsia="宋体" w:cs="宋体"/>
          <w:color w:val="auto"/>
          <w:highlight w:val="none"/>
        </w:rPr>
        <w:t>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6"/>
        <w:gridCol w:w="3155"/>
        <w:gridCol w:w="2362"/>
      </w:tblGrid>
      <w:tr w14:paraId="321A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38697B2B">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0" w:type="pct"/>
            <w:noWrap w:val="0"/>
            <w:vAlign w:val="center"/>
          </w:tcPr>
          <w:p w14:paraId="7D21063E">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1600" w:type="pct"/>
            <w:noWrap w:val="0"/>
            <w:vAlign w:val="center"/>
          </w:tcPr>
          <w:p w14:paraId="7FBB4D11">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98" w:type="pct"/>
            <w:noWrap w:val="0"/>
            <w:vAlign w:val="center"/>
          </w:tcPr>
          <w:p w14:paraId="3CE67C14">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388F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DE2592E">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32AD00F1">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2788E96A">
            <w:pPr>
              <w:tabs>
                <w:tab w:val="left" w:pos="6300"/>
              </w:tabs>
              <w:snapToGrid w:val="0"/>
              <w:spacing w:line="500" w:lineRule="exact"/>
              <w:outlineLvl w:val="9"/>
              <w:rPr>
                <w:rFonts w:hint="eastAsia" w:ascii="宋体" w:hAnsi="宋体" w:eastAsia="宋体" w:cs="宋体"/>
                <w:color w:val="auto"/>
                <w:sz w:val="21"/>
                <w:szCs w:val="21"/>
                <w:highlight w:val="none"/>
              </w:rPr>
            </w:pPr>
          </w:p>
        </w:tc>
        <w:tc>
          <w:tcPr>
            <w:tcW w:w="1198" w:type="pct"/>
            <w:noWrap w:val="0"/>
            <w:vAlign w:val="center"/>
          </w:tcPr>
          <w:p w14:paraId="7A1904EB">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0D3F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30D5492">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41F133A8">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179A473D">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367C7CE0">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6C6D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181A244">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2F2CE3FA">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16A86572">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7CDBFD6B">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21CE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EC0C3D4">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0A9603E3">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0E3BC075">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5DCC7E10">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7283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C1A6BAB">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358A0694">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7EDCC24E">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50AD8F5C">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7E8F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9088999">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366A8F84">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17922F6B">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1E7183DF">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71A8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63633A3">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25F2486A">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003C41DE">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3DD71175">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6E26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2871656">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4E2FB106">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2F84BC29">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61632937">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4DAA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73F0249">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61ED2E60">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230B5A97">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50183EAB">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r w14:paraId="2D10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CF6E291">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540" w:type="pct"/>
            <w:noWrap w:val="0"/>
            <w:vAlign w:val="center"/>
          </w:tcPr>
          <w:p w14:paraId="690774D3">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600" w:type="pct"/>
            <w:noWrap w:val="0"/>
            <w:vAlign w:val="center"/>
          </w:tcPr>
          <w:p w14:paraId="1551911F">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c>
          <w:tcPr>
            <w:tcW w:w="1198" w:type="pct"/>
            <w:noWrap w:val="0"/>
            <w:vAlign w:val="center"/>
          </w:tcPr>
          <w:p w14:paraId="528FF4A7">
            <w:pPr>
              <w:tabs>
                <w:tab w:val="left" w:pos="6300"/>
              </w:tabs>
              <w:snapToGrid w:val="0"/>
              <w:spacing w:line="500" w:lineRule="exact"/>
              <w:jc w:val="center"/>
              <w:outlineLvl w:val="9"/>
              <w:rPr>
                <w:rFonts w:hint="eastAsia" w:ascii="宋体" w:hAnsi="宋体" w:eastAsia="宋体" w:cs="宋体"/>
                <w:color w:val="auto"/>
                <w:sz w:val="21"/>
                <w:szCs w:val="21"/>
                <w:highlight w:val="none"/>
              </w:rPr>
            </w:pPr>
          </w:p>
        </w:tc>
      </w:tr>
    </w:tbl>
    <w:p w14:paraId="07B808B0">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2253A482">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579FDADE">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22F8293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7E2144C3">
      <w:pPr>
        <w:pStyle w:val="11"/>
        <w:rPr>
          <w:rFonts w:hint="eastAsia" w:ascii="宋体" w:hAnsi="宋体" w:eastAsia="宋体" w:cs="宋体"/>
          <w:color w:val="auto"/>
          <w:highlight w:val="none"/>
        </w:rPr>
      </w:pPr>
      <w:r>
        <w:rPr>
          <w:rFonts w:hint="eastAsia" w:ascii="宋体" w:hAnsi="宋体" w:eastAsia="宋体" w:cs="宋体"/>
          <w:color w:val="auto"/>
          <w:highlight w:val="none"/>
        </w:rPr>
        <w:t>注：</w:t>
      </w:r>
    </w:p>
    <w:p w14:paraId="345525F4">
      <w:pPr>
        <w:pStyle w:val="11"/>
        <w:numPr>
          <w:ilvl w:val="0"/>
          <w:numId w:val="31"/>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本表即为对本项目“第二篇  项目技术需求”中所列条款进行比较和响应；</w:t>
      </w:r>
    </w:p>
    <w:p w14:paraId="62D8F34B">
      <w:pPr>
        <w:pStyle w:val="11"/>
        <w:numPr>
          <w:ilvl w:val="0"/>
          <w:numId w:val="31"/>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本表可扩展，并逐页签字或盖章；</w:t>
      </w:r>
    </w:p>
    <w:p w14:paraId="4BB42C28">
      <w:pPr>
        <w:pStyle w:val="11"/>
        <w:numPr>
          <w:ilvl w:val="0"/>
          <w:numId w:val="31"/>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该表必须按照采购文件要求逐条如实填写，根据响应情况在“差异说明”项填写正偏离或负偏离及原因，完全符合的填写“无差异”。</w:t>
      </w:r>
    </w:p>
    <w:p w14:paraId="6E676A04">
      <w:pPr>
        <w:snapToGrid w:val="0"/>
        <w:spacing w:line="400" w:lineRule="exact"/>
        <w:ind w:firstLine="480" w:firstLineChars="200"/>
        <w:jc w:val="left"/>
        <w:rPr>
          <w:rFonts w:hint="eastAsia" w:ascii="宋体" w:hAnsi="宋体" w:eastAsia="宋体" w:cs="宋体"/>
          <w:color w:val="auto"/>
          <w:sz w:val="24"/>
          <w:szCs w:val="24"/>
          <w:highlight w:val="none"/>
        </w:rPr>
      </w:pPr>
    </w:p>
    <w:p w14:paraId="4AA1C64C">
      <w:pPr>
        <w:pStyle w:val="26"/>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31" w:name="_Toc17986"/>
      <w:bookmarkStart w:id="232" w:name="_Toc30522"/>
      <w:r>
        <w:rPr>
          <w:rFonts w:hint="eastAsia" w:ascii="宋体" w:hAnsi="宋体" w:eastAsia="宋体" w:cs="宋体"/>
          <w:color w:val="auto"/>
          <w:highlight w:val="none"/>
        </w:rPr>
        <w:t>（二）其他资料（格式自定）</w:t>
      </w:r>
      <w:bookmarkEnd w:id="231"/>
      <w:bookmarkEnd w:id="232"/>
    </w:p>
    <w:p w14:paraId="0BB5B35A">
      <w:pPr>
        <w:pStyle w:val="24"/>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33" w:name="_Toc1842"/>
      <w:bookmarkStart w:id="234" w:name="_Toc161742540"/>
      <w:bookmarkStart w:id="235" w:name="_Toc313888362"/>
      <w:bookmarkStart w:id="236" w:name="_Toc313008358"/>
      <w:bookmarkStart w:id="237" w:name="_Toc342913421"/>
      <w:bookmarkStart w:id="238" w:name="_Toc9919"/>
      <w:bookmarkStart w:id="239" w:name="_Toc76462352"/>
      <w:bookmarkStart w:id="240" w:name="_Toc18078"/>
      <w:r>
        <w:rPr>
          <w:rFonts w:hint="eastAsia" w:ascii="宋体" w:hAnsi="宋体" w:eastAsia="宋体" w:cs="宋体"/>
          <w:color w:val="auto"/>
          <w:highlight w:val="none"/>
        </w:rPr>
        <w:t>三、商务部分</w:t>
      </w:r>
      <w:bookmarkEnd w:id="233"/>
      <w:bookmarkEnd w:id="234"/>
      <w:bookmarkEnd w:id="235"/>
      <w:bookmarkEnd w:id="236"/>
      <w:bookmarkEnd w:id="237"/>
      <w:bookmarkEnd w:id="238"/>
      <w:bookmarkEnd w:id="239"/>
      <w:bookmarkEnd w:id="240"/>
    </w:p>
    <w:p w14:paraId="7B0EA70C">
      <w:pPr>
        <w:pStyle w:val="26"/>
        <w:numPr>
          <w:ilvl w:val="0"/>
          <w:numId w:val="32"/>
        </w:numPr>
        <w:topLinePunct w:val="0"/>
        <w:ind w:left="0" w:leftChars="0" w:firstLine="0" w:firstLineChars="0"/>
        <w:jc w:val="left"/>
        <w:outlineLvl w:val="1"/>
        <w:rPr>
          <w:rFonts w:hint="eastAsia" w:ascii="宋体" w:hAnsi="宋体" w:eastAsia="宋体" w:cs="宋体"/>
          <w:b/>
          <w:color w:val="auto"/>
          <w:highlight w:val="none"/>
        </w:rPr>
      </w:pPr>
      <w:bookmarkStart w:id="241" w:name="_Toc28338"/>
      <w:bookmarkStart w:id="242" w:name="_Toc22640"/>
      <w:r>
        <w:rPr>
          <w:rFonts w:hint="eastAsia" w:ascii="宋体" w:hAnsi="宋体" w:eastAsia="宋体" w:cs="宋体"/>
          <w:color w:val="auto"/>
          <w:highlight w:val="none"/>
        </w:rPr>
        <w:t>商务响应偏离表</w:t>
      </w:r>
      <w:bookmarkEnd w:id="241"/>
      <w:bookmarkEnd w:id="242"/>
      <w:r>
        <w:rPr>
          <w:rFonts w:hint="eastAsia" w:ascii="宋体" w:hAnsi="宋体" w:eastAsia="宋体" w:cs="宋体"/>
          <w:color w:val="auto"/>
          <w:highlight w:val="none"/>
        </w:rPr>
        <w:t xml:space="preserve">                              </w:t>
      </w:r>
    </w:p>
    <w:p w14:paraId="4630FC10">
      <w:pPr>
        <w:pStyle w:val="11"/>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8E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6739BA0">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noWrap w:val="0"/>
            <w:vAlign w:val="center"/>
          </w:tcPr>
          <w:p w14:paraId="2DF7308D">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项目商务需求</w:t>
            </w:r>
          </w:p>
        </w:tc>
        <w:tc>
          <w:tcPr>
            <w:tcW w:w="2434" w:type="dxa"/>
            <w:noWrap w:val="0"/>
            <w:vAlign w:val="center"/>
          </w:tcPr>
          <w:p w14:paraId="281FE5C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noWrap w:val="0"/>
            <w:vAlign w:val="center"/>
          </w:tcPr>
          <w:p w14:paraId="352EF92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666E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4BAA8CD">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50C327FE">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76E65C4B">
            <w:pPr>
              <w:tabs>
                <w:tab w:val="left" w:pos="6300"/>
              </w:tabs>
              <w:snapToGrid w:val="0"/>
              <w:spacing w:line="360" w:lineRule="auto"/>
              <w:outlineLvl w:val="9"/>
              <w:rPr>
                <w:rFonts w:hint="eastAsia" w:ascii="宋体" w:hAnsi="宋体" w:eastAsia="宋体" w:cs="宋体"/>
                <w:color w:val="auto"/>
                <w:sz w:val="21"/>
                <w:szCs w:val="24"/>
                <w:highlight w:val="none"/>
              </w:rPr>
            </w:pPr>
          </w:p>
        </w:tc>
        <w:tc>
          <w:tcPr>
            <w:tcW w:w="2355" w:type="dxa"/>
            <w:noWrap w:val="0"/>
            <w:vAlign w:val="center"/>
          </w:tcPr>
          <w:p w14:paraId="6B1126F0">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0914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1F7078E">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2F3A4857">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60964498">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449CA3C1">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7841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06EDD2F">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70E5F295">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55318EE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40D35AF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31F3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1913B5">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089A4662">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1AAF8004">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54452649">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7351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E92C209">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56431612">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61A3787B">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672A3E60">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55AB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A0E5D7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59CAB429">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62866C0B">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35DDC058">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bl>
    <w:p w14:paraId="7361B520">
      <w:pPr>
        <w:snapToGrid w:val="0"/>
        <w:spacing w:line="360" w:lineRule="auto"/>
        <w:ind w:firstLine="465"/>
        <w:rPr>
          <w:rFonts w:hint="eastAsia" w:ascii="宋体" w:hAnsi="宋体" w:eastAsia="宋体" w:cs="宋体"/>
          <w:color w:val="auto"/>
          <w:sz w:val="24"/>
          <w:szCs w:val="24"/>
          <w:highlight w:val="none"/>
        </w:rPr>
      </w:pPr>
    </w:p>
    <w:p w14:paraId="5DCEB7EA">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37A9AD53">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70D39F33">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549CACA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05D51A4">
      <w:pPr>
        <w:pStyle w:val="11"/>
        <w:rPr>
          <w:rFonts w:hint="eastAsia" w:ascii="宋体" w:hAnsi="宋体" w:eastAsia="宋体" w:cs="宋体"/>
          <w:color w:val="auto"/>
          <w:highlight w:val="none"/>
        </w:rPr>
      </w:pPr>
      <w:r>
        <w:rPr>
          <w:rFonts w:hint="eastAsia" w:ascii="宋体" w:hAnsi="宋体" w:eastAsia="宋体" w:cs="宋体"/>
          <w:color w:val="auto"/>
          <w:highlight w:val="none"/>
        </w:rPr>
        <w:t>注：</w:t>
      </w:r>
    </w:p>
    <w:p w14:paraId="7BA0B83C">
      <w:pPr>
        <w:pStyle w:val="11"/>
        <w:numPr>
          <w:ilvl w:val="0"/>
          <w:numId w:val="33"/>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本表即为对本项目“第三篇  项目商务需求”中所列条款进行比较和响应；</w:t>
      </w:r>
    </w:p>
    <w:p w14:paraId="23581ED5">
      <w:pPr>
        <w:pStyle w:val="11"/>
        <w:numPr>
          <w:ilvl w:val="0"/>
          <w:numId w:val="33"/>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本表可扩展，并逐页签字或盖章；</w:t>
      </w:r>
    </w:p>
    <w:p w14:paraId="4B2E1398">
      <w:pPr>
        <w:pStyle w:val="11"/>
        <w:numPr>
          <w:ilvl w:val="0"/>
          <w:numId w:val="33"/>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该表必须按照采购文件要求逐条如实填写，根据响应情况在“差异说明”项填写正偏离或负偏离及原因，完全符合的填写“无差异”。</w:t>
      </w:r>
    </w:p>
    <w:p w14:paraId="7100D275">
      <w:pPr>
        <w:snapToGrid w:val="0"/>
        <w:spacing w:line="400" w:lineRule="exact"/>
        <w:ind w:firstLine="562" w:firstLineChars="200"/>
        <w:rPr>
          <w:rFonts w:hint="eastAsia" w:ascii="宋体" w:hAnsi="宋体" w:eastAsia="宋体" w:cs="宋体"/>
          <w:b/>
          <w:color w:val="auto"/>
          <w:highlight w:val="none"/>
        </w:rPr>
        <w:sectPr>
          <w:pgSz w:w="11906" w:h="16838"/>
          <w:pgMar w:top="1304" w:right="1134" w:bottom="1304" w:left="1134" w:header="0" w:footer="1293" w:gutter="0"/>
          <w:pgNumType w:fmt="numberInDash"/>
          <w:cols w:space="0" w:num="1"/>
          <w:rtlGutter w:val="0"/>
          <w:docGrid w:linePitch="380" w:charSpace="0"/>
        </w:sectPr>
      </w:pPr>
    </w:p>
    <w:p w14:paraId="6A2725C5">
      <w:pPr>
        <w:pStyle w:val="26"/>
        <w:numPr>
          <w:ilvl w:val="0"/>
          <w:numId w:val="32"/>
        </w:numPr>
        <w:topLinePunct w:val="0"/>
        <w:ind w:left="0" w:leftChars="0" w:firstLine="0" w:firstLineChars="0"/>
        <w:jc w:val="left"/>
        <w:outlineLvl w:val="1"/>
        <w:rPr>
          <w:rFonts w:hint="eastAsia" w:ascii="宋体" w:hAnsi="宋体" w:eastAsia="宋体" w:cs="宋体"/>
          <w:b/>
          <w:color w:val="auto"/>
          <w:highlight w:val="none"/>
        </w:rPr>
      </w:pPr>
      <w:bookmarkStart w:id="243" w:name="_Toc7996"/>
      <w:bookmarkStart w:id="244" w:name="_Toc6337"/>
      <w:bookmarkStart w:id="245" w:name="_Toc283382459"/>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资料及优惠承诺（格式自定）</w:t>
      </w:r>
      <w:bookmarkEnd w:id="243"/>
      <w:bookmarkEnd w:id="244"/>
      <w:bookmarkStart w:id="263" w:name="_GoBack"/>
      <w:bookmarkEnd w:id="263"/>
    </w:p>
    <w:p w14:paraId="7477C0C6">
      <w:pPr>
        <w:snapToGrid w:val="0"/>
        <w:spacing w:line="400" w:lineRule="exact"/>
        <w:ind w:firstLine="480" w:firstLineChars="200"/>
        <w:rPr>
          <w:rFonts w:hint="eastAsia" w:ascii="宋体" w:hAnsi="宋体" w:eastAsia="宋体" w:cs="宋体"/>
          <w:color w:val="auto"/>
          <w:sz w:val="24"/>
          <w:szCs w:val="24"/>
          <w:highlight w:val="none"/>
        </w:rPr>
      </w:pPr>
    </w:p>
    <w:p w14:paraId="47DB6485">
      <w:pPr>
        <w:pStyle w:val="24"/>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45"/>
      <w:bookmarkStart w:id="246" w:name="_Toc313008359"/>
      <w:bookmarkStart w:id="247" w:name="_Toc342913422"/>
      <w:bookmarkStart w:id="248" w:name="_Toc17548"/>
      <w:bookmarkStart w:id="249" w:name="_Toc76462353"/>
      <w:bookmarkStart w:id="250" w:name="_Toc313888363"/>
      <w:bookmarkStart w:id="251" w:name="_Toc30517"/>
      <w:bookmarkStart w:id="252" w:name="_Toc12316"/>
      <w:bookmarkStart w:id="253" w:name="_Toc161742541"/>
      <w:r>
        <w:rPr>
          <w:rFonts w:hint="eastAsia" w:ascii="宋体" w:hAnsi="宋体" w:eastAsia="宋体" w:cs="宋体"/>
          <w:color w:val="auto"/>
          <w:highlight w:val="none"/>
        </w:rPr>
        <w:t>四、资格条件</w:t>
      </w:r>
      <w:bookmarkEnd w:id="246"/>
      <w:bookmarkEnd w:id="247"/>
      <w:bookmarkEnd w:id="248"/>
      <w:bookmarkEnd w:id="249"/>
      <w:bookmarkEnd w:id="250"/>
      <w:bookmarkEnd w:id="251"/>
      <w:bookmarkEnd w:id="252"/>
      <w:bookmarkEnd w:id="253"/>
    </w:p>
    <w:p w14:paraId="3BDFCC72">
      <w:pPr>
        <w:pStyle w:val="11"/>
        <w:numPr>
          <w:ilvl w:val="0"/>
          <w:numId w:val="34"/>
        </w:numPr>
        <w:topLinePunct w:val="0"/>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法人营业执照（副本）或事业单位法人证书（副本）或个体工商户营业执照或有效的自然人身份证明或社会团体法人登记证书复印件</w:t>
      </w:r>
    </w:p>
    <w:p w14:paraId="7F6CAB44">
      <w:pPr>
        <w:tabs>
          <w:tab w:val="left" w:pos="6300"/>
        </w:tabs>
        <w:snapToGrid w:val="0"/>
        <w:spacing w:line="400" w:lineRule="exact"/>
        <w:ind w:firstLine="570"/>
        <w:rPr>
          <w:rFonts w:hint="eastAsia" w:ascii="宋体" w:hAnsi="宋体" w:eastAsia="宋体" w:cs="宋体"/>
          <w:color w:val="auto"/>
          <w:highlight w:val="none"/>
        </w:rPr>
      </w:pPr>
    </w:p>
    <w:p w14:paraId="74B85C26">
      <w:pPr>
        <w:tabs>
          <w:tab w:val="left" w:pos="6300"/>
        </w:tabs>
        <w:snapToGrid w:val="0"/>
        <w:spacing w:line="500" w:lineRule="exact"/>
        <w:ind w:firstLine="570"/>
        <w:rPr>
          <w:rFonts w:hint="eastAsia" w:ascii="宋体" w:hAnsi="宋体" w:eastAsia="宋体" w:cs="宋体"/>
          <w:color w:val="auto"/>
          <w:highlight w:val="none"/>
        </w:rPr>
      </w:pPr>
    </w:p>
    <w:p w14:paraId="5D2B1098">
      <w:pPr>
        <w:tabs>
          <w:tab w:val="left" w:pos="6300"/>
        </w:tabs>
        <w:snapToGrid w:val="0"/>
        <w:spacing w:line="500" w:lineRule="exact"/>
        <w:ind w:firstLine="570"/>
        <w:rPr>
          <w:rFonts w:hint="eastAsia" w:ascii="宋体" w:hAnsi="宋体" w:eastAsia="宋体" w:cs="宋体"/>
          <w:color w:val="auto"/>
          <w:highlight w:val="none"/>
        </w:rPr>
      </w:pPr>
    </w:p>
    <w:p w14:paraId="14B95164">
      <w:pPr>
        <w:tabs>
          <w:tab w:val="left" w:pos="6300"/>
        </w:tabs>
        <w:snapToGrid w:val="0"/>
        <w:spacing w:line="500" w:lineRule="exact"/>
        <w:ind w:firstLine="570"/>
        <w:rPr>
          <w:rFonts w:hint="eastAsia" w:ascii="宋体" w:hAnsi="宋体" w:eastAsia="宋体" w:cs="宋体"/>
          <w:color w:val="auto"/>
          <w:highlight w:val="none"/>
        </w:rPr>
      </w:pPr>
    </w:p>
    <w:p w14:paraId="278506E3">
      <w:pPr>
        <w:tabs>
          <w:tab w:val="left" w:pos="6300"/>
        </w:tabs>
        <w:snapToGrid w:val="0"/>
        <w:spacing w:line="500" w:lineRule="exact"/>
        <w:ind w:firstLine="570"/>
        <w:rPr>
          <w:rFonts w:hint="eastAsia" w:ascii="宋体" w:hAnsi="宋体" w:eastAsia="宋体" w:cs="宋体"/>
          <w:color w:val="auto"/>
          <w:highlight w:val="none"/>
        </w:rPr>
      </w:pPr>
    </w:p>
    <w:p w14:paraId="325B8B4B">
      <w:pPr>
        <w:pStyle w:val="11"/>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（二）法定代表人身份证明书（格式）</w:t>
      </w:r>
    </w:p>
    <w:p w14:paraId="700FAE67">
      <w:pPr>
        <w:tabs>
          <w:tab w:val="left" w:pos="6300"/>
        </w:tabs>
        <w:snapToGrid w:val="0"/>
        <w:spacing w:line="500" w:lineRule="exact"/>
        <w:ind w:firstLine="570"/>
        <w:rPr>
          <w:rFonts w:hint="eastAsia" w:ascii="宋体" w:hAnsi="宋体" w:eastAsia="宋体" w:cs="宋体"/>
          <w:color w:val="auto"/>
          <w:sz w:val="24"/>
          <w:highlight w:val="none"/>
        </w:rPr>
      </w:pPr>
    </w:p>
    <w:p w14:paraId="23C39794">
      <w:pPr>
        <w:pStyle w:val="11"/>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373EC662">
      <w:pPr>
        <w:tabs>
          <w:tab w:val="left" w:pos="6300"/>
        </w:tabs>
        <w:snapToGrid w:val="0"/>
        <w:spacing w:line="500" w:lineRule="exact"/>
        <w:ind w:firstLine="570"/>
        <w:rPr>
          <w:rFonts w:hint="eastAsia" w:ascii="宋体" w:hAnsi="宋体" w:eastAsia="宋体" w:cs="宋体"/>
          <w:color w:val="auto"/>
          <w:sz w:val="24"/>
          <w:highlight w:val="none"/>
        </w:rPr>
      </w:pPr>
    </w:p>
    <w:p w14:paraId="4B0DC97E">
      <w:pPr>
        <w:pStyle w:val="11"/>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5595DB67">
      <w:pPr>
        <w:pStyle w:val="11"/>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（法定代表人姓名）在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（职务名称）职务，是（供应商名称）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w:t>
      </w:r>
    </w:p>
    <w:p w14:paraId="71582D32">
      <w:pPr>
        <w:tabs>
          <w:tab w:val="left" w:pos="6300"/>
        </w:tabs>
        <w:snapToGrid w:val="0"/>
        <w:spacing w:line="500" w:lineRule="exact"/>
        <w:ind w:firstLine="570"/>
        <w:rPr>
          <w:rFonts w:hint="eastAsia" w:ascii="宋体" w:hAnsi="宋体" w:eastAsia="宋体" w:cs="宋体"/>
          <w:color w:val="auto"/>
          <w:sz w:val="24"/>
          <w:highlight w:val="none"/>
        </w:rPr>
      </w:pPr>
    </w:p>
    <w:p w14:paraId="35BC4CB6">
      <w:pPr>
        <w:pStyle w:val="11"/>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74B36531">
      <w:pPr>
        <w:tabs>
          <w:tab w:val="left" w:pos="6300"/>
        </w:tabs>
        <w:snapToGrid w:val="0"/>
        <w:spacing w:line="500" w:lineRule="exact"/>
        <w:ind w:firstLine="570"/>
        <w:rPr>
          <w:rFonts w:hint="eastAsia" w:ascii="宋体" w:hAnsi="宋体" w:eastAsia="宋体" w:cs="宋体"/>
          <w:color w:val="auto"/>
          <w:sz w:val="24"/>
          <w:highlight w:val="none"/>
        </w:rPr>
      </w:pPr>
    </w:p>
    <w:p w14:paraId="2DDBD4DE">
      <w:pPr>
        <w:tabs>
          <w:tab w:val="left" w:pos="6300"/>
        </w:tabs>
        <w:snapToGrid w:val="0"/>
        <w:spacing w:line="500" w:lineRule="exact"/>
        <w:ind w:firstLine="570"/>
        <w:rPr>
          <w:rFonts w:hint="eastAsia" w:ascii="宋体" w:hAnsi="宋体" w:eastAsia="宋体" w:cs="宋体"/>
          <w:color w:val="auto"/>
          <w:sz w:val="24"/>
          <w:highlight w:val="none"/>
        </w:rPr>
      </w:pPr>
    </w:p>
    <w:p w14:paraId="0B953C21">
      <w:pPr>
        <w:tabs>
          <w:tab w:val="left" w:pos="6300"/>
        </w:tabs>
        <w:snapToGrid w:val="0"/>
        <w:spacing w:line="500" w:lineRule="exact"/>
        <w:ind w:firstLine="570"/>
        <w:rPr>
          <w:rFonts w:hint="eastAsia" w:ascii="宋体" w:hAnsi="宋体" w:eastAsia="宋体" w:cs="宋体"/>
          <w:color w:val="auto"/>
          <w:sz w:val="24"/>
          <w:highlight w:val="none"/>
        </w:rPr>
      </w:pPr>
    </w:p>
    <w:p w14:paraId="2D92D16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0466019">
      <w:pPr>
        <w:tabs>
          <w:tab w:val="left" w:pos="6300"/>
        </w:tabs>
        <w:snapToGrid w:val="0"/>
        <w:spacing w:line="500" w:lineRule="exact"/>
        <w:ind w:firstLine="570"/>
        <w:rPr>
          <w:rFonts w:hint="eastAsia" w:ascii="宋体" w:hAnsi="宋体" w:eastAsia="宋体" w:cs="宋体"/>
          <w:color w:val="auto"/>
          <w:sz w:val="24"/>
          <w:highlight w:val="none"/>
        </w:rPr>
      </w:pPr>
    </w:p>
    <w:p w14:paraId="4292194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F9E7A4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0FD8F40">
      <w:pPr>
        <w:pStyle w:val="11"/>
        <w:rPr>
          <w:rFonts w:hint="eastAsia" w:ascii="宋体" w:hAnsi="宋体" w:eastAsia="宋体" w:cs="宋体"/>
          <w:color w:val="auto"/>
          <w:highlight w:val="none"/>
        </w:rPr>
      </w:pPr>
      <w:r>
        <w:rPr>
          <w:rFonts w:hint="eastAsia" w:ascii="宋体" w:hAnsi="宋体" w:eastAsia="宋体" w:cs="宋体"/>
          <w:color w:val="auto"/>
          <w:highlight w:val="none"/>
        </w:rPr>
        <w:t>（附：法定代表人身份证正反面复印件）</w:t>
      </w:r>
    </w:p>
    <w:p w14:paraId="1FB4D72D">
      <w:pPr>
        <w:tabs>
          <w:tab w:val="left" w:pos="6300"/>
        </w:tabs>
        <w:snapToGrid w:val="0"/>
        <w:spacing w:line="500" w:lineRule="exact"/>
        <w:ind w:firstLine="570"/>
        <w:rPr>
          <w:rFonts w:hint="eastAsia" w:ascii="宋体" w:hAnsi="宋体" w:eastAsia="宋体" w:cs="宋体"/>
          <w:color w:val="auto"/>
          <w:sz w:val="24"/>
          <w:highlight w:val="none"/>
        </w:rPr>
      </w:pPr>
    </w:p>
    <w:p w14:paraId="577106A6">
      <w:pPr>
        <w:tabs>
          <w:tab w:val="left" w:pos="6300"/>
        </w:tabs>
        <w:snapToGrid w:val="0"/>
        <w:spacing w:line="500" w:lineRule="exact"/>
        <w:ind w:firstLine="570"/>
        <w:rPr>
          <w:rFonts w:hint="eastAsia" w:ascii="宋体" w:hAnsi="宋体" w:eastAsia="宋体" w:cs="宋体"/>
          <w:color w:val="auto"/>
          <w:sz w:val="24"/>
          <w:highlight w:val="none"/>
        </w:rPr>
      </w:pPr>
    </w:p>
    <w:p w14:paraId="7722DEC2">
      <w:pPr>
        <w:tabs>
          <w:tab w:val="left" w:pos="6300"/>
        </w:tabs>
        <w:snapToGrid w:val="0"/>
        <w:spacing w:line="500" w:lineRule="exact"/>
        <w:ind w:firstLine="570"/>
        <w:rPr>
          <w:rFonts w:hint="eastAsia" w:ascii="宋体" w:hAnsi="宋体" w:eastAsia="宋体" w:cs="宋体"/>
          <w:color w:val="auto"/>
          <w:sz w:val="24"/>
          <w:highlight w:val="none"/>
        </w:rPr>
      </w:pPr>
    </w:p>
    <w:p w14:paraId="4F20C30B">
      <w:pPr>
        <w:tabs>
          <w:tab w:val="left" w:pos="6300"/>
        </w:tabs>
        <w:snapToGrid w:val="0"/>
        <w:spacing w:line="500" w:lineRule="exact"/>
        <w:ind w:firstLine="570"/>
        <w:rPr>
          <w:rFonts w:hint="eastAsia" w:ascii="宋体" w:hAnsi="宋体" w:eastAsia="宋体" w:cs="宋体"/>
          <w:color w:val="auto"/>
          <w:sz w:val="24"/>
          <w:highlight w:val="none"/>
        </w:rPr>
      </w:pPr>
    </w:p>
    <w:p w14:paraId="0FAC92C1">
      <w:pPr>
        <w:tabs>
          <w:tab w:val="left" w:pos="6300"/>
        </w:tabs>
        <w:snapToGrid w:val="0"/>
        <w:spacing w:line="500" w:lineRule="exact"/>
        <w:ind w:firstLine="570"/>
        <w:rPr>
          <w:rFonts w:hint="eastAsia" w:ascii="宋体" w:hAnsi="宋体" w:eastAsia="宋体" w:cs="宋体"/>
          <w:color w:val="auto"/>
          <w:sz w:val="24"/>
          <w:highlight w:val="none"/>
        </w:rPr>
      </w:pPr>
    </w:p>
    <w:p w14:paraId="0DBBB647">
      <w:pPr>
        <w:tabs>
          <w:tab w:val="left" w:pos="6300"/>
        </w:tabs>
        <w:snapToGrid w:val="0"/>
        <w:spacing w:line="500" w:lineRule="exact"/>
        <w:ind w:firstLine="570"/>
        <w:rPr>
          <w:rFonts w:hint="eastAsia" w:ascii="宋体" w:hAnsi="宋体" w:eastAsia="宋体" w:cs="宋体"/>
          <w:color w:val="auto"/>
          <w:sz w:val="24"/>
          <w:highlight w:val="none"/>
        </w:rPr>
      </w:pPr>
    </w:p>
    <w:p w14:paraId="5D6157BA">
      <w:pPr>
        <w:pStyle w:val="11"/>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（三）法定代表人授权委托书（格式）</w:t>
      </w:r>
    </w:p>
    <w:p w14:paraId="79B3BF8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132D141">
      <w:pPr>
        <w:pStyle w:val="11"/>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0C90DCEC">
      <w:pPr>
        <w:tabs>
          <w:tab w:val="left" w:pos="6300"/>
        </w:tabs>
        <w:snapToGrid w:val="0"/>
        <w:spacing w:line="500" w:lineRule="exact"/>
        <w:ind w:firstLine="570"/>
        <w:rPr>
          <w:rFonts w:hint="eastAsia" w:ascii="宋体" w:hAnsi="宋体" w:eastAsia="宋体" w:cs="宋体"/>
          <w:color w:val="auto"/>
          <w:sz w:val="24"/>
          <w:highlight w:val="none"/>
        </w:rPr>
      </w:pPr>
    </w:p>
    <w:p w14:paraId="7DEA93DE">
      <w:pPr>
        <w:pStyle w:val="11"/>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1695857C">
      <w:pPr>
        <w:pStyle w:val="11"/>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（供应商法定代表人名称）是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（被授权人姓名及身份证代码）代表我单位全权办理上述项目的采购、签约等具体工作，并签署全部有关文件、协议及合同。</w:t>
      </w:r>
    </w:p>
    <w:p w14:paraId="3EE6CFD5">
      <w:pPr>
        <w:pStyle w:val="11"/>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我单位对被授权人的签署负全部责任。</w:t>
      </w:r>
    </w:p>
    <w:p w14:paraId="46345922">
      <w:pPr>
        <w:pStyle w:val="11"/>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在撤销授权的书面通知以前，本授权书一直有效。被授权人在授权书有效期内签署的所有文件不因授权的撤销而失效。</w:t>
      </w:r>
    </w:p>
    <w:p w14:paraId="21AE5BA0">
      <w:pPr>
        <w:tabs>
          <w:tab w:val="left" w:pos="6300"/>
        </w:tabs>
        <w:snapToGrid w:val="0"/>
        <w:spacing w:line="500" w:lineRule="exact"/>
        <w:ind w:firstLine="570"/>
        <w:rPr>
          <w:rFonts w:hint="eastAsia" w:ascii="宋体" w:hAnsi="宋体" w:eastAsia="宋体" w:cs="宋体"/>
          <w:color w:val="auto"/>
          <w:sz w:val="24"/>
          <w:highlight w:val="none"/>
        </w:rPr>
      </w:pPr>
    </w:p>
    <w:p w14:paraId="066AD19D">
      <w:pPr>
        <w:tabs>
          <w:tab w:val="left" w:pos="6300"/>
        </w:tabs>
        <w:snapToGrid w:val="0"/>
        <w:spacing w:line="500" w:lineRule="exact"/>
        <w:ind w:firstLine="570"/>
        <w:rPr>
          <w:rFonts w:hint="eastAsia" w:ascii="宋体" w:hAnsi="宋体" w:eastAsia="宋体" w:cs="宋体"/>
          <w:color w:val="auto"/>
          <w:sz w:val="24"/>
          <w:highlight w:val="none"/>
        </w:rPr>
      </w:pPr>
    </w:p>
    <w:p w14:paraId="0060A0D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07C2092F">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2B9A8C5">
      <w:pPr>
        <w:tabs>
          <w:tab w:val="left" w:pos="6300"/>
        </w:tabs>
        <w:snapToGrid w:val="0"/>
        <w:spacing w:line="500" w:lineRule="exact"/>
        <w:ind w:firstLine="570"/>
        <w:rPr>
          <w:rFonts w:hint="eastAsia" w:ascii="宋体" w:hAnsi="宋体" w:eastAsia="宋体" w:cs="宋体"/>
          <w:color w:val="auto"/>
          <w:sz w:val="24"/>
          <w:szCs w:val="28"/>
          <w:highlight w:val="none"/>
        </w:rPr>
      </w:pPr>
    </w:p>
    <w:p w14:paraId="42E7E636">
      <w:pPr>
        <w:tabs>
          <w:tab w:val="left" w:pos="6300"/>
        </w:tabs>
        <w:snapToGrid w:val="0"/>
        <w:spacing w:line="500" w:lineRule="exact"/>
        <w:ind w:firstLine="570"/>
        <w:rPr>
          <w:rFonts w:hint="eastAsia" w:ascii="宋体" w:hAnsi="宋体" w:eastAsia="宋体" w:cs="宋体"/>
          <w:color w:val="auto"/>
          <w:sz w:val="24"/>
          <w:highlight w:val="none"/>
        </w:rPr>
      </w:pPr>
    </w:p>
    <w:p w14:paraId="4D7E2A2A">
      <w:pPr>
        <w:pStyle w:val="11"/>
        <w:rPr>
          <w:rFonts w:hint="eastAsia" w:ascii="宋体" w:hAnsi="宋体" w:eastAsia="宋体" w:cs="宋体"/>
          <w:color w:val="auto"/>
          <w:highlight w:val="none"/>
        </w:rPr>
      </w:pPr>
      <w:r>
        <w:rPr>
          <w:rFonts w:hint="eastAsia" w:ascii="宋体" w:hAnsi="宋体" w:eastAsia="宋体" w:cs="宋体"/>
          <w:color w:val="auto"/>
          <w:highlight w:val="none"/>
        </w:rPr>
        <w:t>（附：被授权人身份证正反面复印件）</w:t>
      </w:r>
    </w:p>
    <w:p w14:paraId="551954B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B6417BB">
      <w:pPr>
        <w:tabs>
          <w:tab w:val="left" w:pos="6300"/>
        </w:tabs>
        <w:snapToGrid w:val="0"/>
        <w:spacing w:line="500" w:lineRule="exact"/>
        <w:ind w:firstLine="570"/>
        <w:rPr>
          <w:rFonts w:hint="eastAsia" w:ascii="宋体" w:hAnsi="宋体" w:eastAsia="宋体" w:cs="宋体"/>
          <w:color w:val="auto"/>
          <w:sz w:val="24"/>
          <w:highlight w:val="none"/>
        </w:rPr>
      </w:pPr>
    </w:p>
    <w:p w14:paraId="2769BCDD">
      <w:pPr>
        <w:tabs>
          <w:tab w:val="left" w:pos="6300"/>
        </w:tabs>
        <w:snapToGrid w:val="0"/>
        <w:spacing w:line="500" w:lineRule="exact"/>
        <w:ind w:firstLine="570"/>
        <w:rPr>
          <w:rFonts w:hint="eastAsia" w:ascii="宋体" w:hAnsi="宋体" w:eastAsia="宋体" w:cs="宋体"/>
          <w:color w:val="auto"/>
          <w:sz w:val="24"/>
          <w:highlight w:val="none"/>
        </w:rPr>
      </w:pPr>
    </w:p>
    <w:p w14:paraId="1EFB4C82">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1F75C2C">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39A7D8C">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3B9A74CF">
      <w:pPr>
        <w:pStyle w:val="11"/>
        <w:rPr>
          <w:rFonts w:hint="eastAsia" w:ascii="宋体" w:hAnsi="宋体" w:eastAsia="宋体" w:cs="宋体"/>
          <w:color w:val="auto"/>
          <w:highlight w:val="none"/>
        </w:rPr>
      </w:pPr>
      <w:r>
        <w:rPr>
          <w:rFonts w:hint="eastAsia" w:ascii="宋体" w:hAnsi="宋体" w:eastAsia="宋体" w:cs="宋体"/>
          <w:color w:val="auto"/>
          <w:highlight w:val="none"/>
        </w:rPr>
        <w:t>注：若为法定代表人办理并签署响应文件的，不提供此文件。</w:t>
      </w:r>
    </w:p>
    <w:p w14:paraId="1AF78EBC">
      <w:pPr>
        <w:pStyle w:val="11"/>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（四）基本资格条件承诺函</w:t>
      </w:r>
    </w:p>
    <w:p w14:paraId="27C3EBC9">
      <w:pPr>
        <w:pStyle w:val="26"/>
        <w:outlineLvl w:val="9"/>
        <w:rPr>
          <w:rFonts w:hint="eastAsia" w:ascii="宋体" w:hAnsi="宋体" w:eastAsia="宋体" w:cs="宋体"/>
          <w:color w:val="auto"/>
          <w:highlight w:val="none"/>
        </w:rPr>
      </w:pPr>
      <w:bookmarkStart w:id="254" w:name="_Toc29748"/>
      <w:bookmarkStart w:id="255" w:name="_Toc5729"/>
      <w:bookmarkStart w:id="256" w:name="_Toc14525"/>
      <w:r>
        <w:rPr>
          <w:rFonts w:hint="eastAsia" w:ascii="宋体" w:hAnsi="宋体" w:eastAsia="宋体" w:cs="宋体"/>
          <w:color w:val="auto"/>
          <w:highlight w:val="none"/>
        </w:rPr>
        <w:t>基本资格条件承诺函</w:t>
      </w:r>
      <w:bookmarkEnd w:id="254"/>
      <w:bookmarkEnd w:id="255"/>
      <w:bookmarkEnd w:id="256"/>
    </w:p>
    <w:p w14:paraId="06D94270">
      <w:pPr>
        <w:tabs>
          <w:tab w:val="left" w:pos="6300"/>
        </w:tabs>
        <w:snapToGrid w:val="0"/>
        <w:spacing w:line="530" w:lineRule="exact"/>
        <w:rPr>
          <w:rFonts w:hint="eastAsia" w:ascii="宋体" w:hAnsi="宋体" w:eastAsia="宋体" w:cs="宋体"/>
          <w:color w:val="auto"/>
          <w:sz w:val="24"/>
          <w:highlight w:val="none"/>
        </w:rPr>
      </w:pPr>
    </w:p>
    <w:p w14:paraId="32EA4852">
      <w:pPr>
        <w:pStyle w:val="11"/>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2D4020DD">
      <w:pPr>
        <w:pStyle w:val="11"/>
        <w:ind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（供应商名称）郑重承诺：</w:t>
      </w:r>
    </w:p>
    <w:p w14:paraId="6FC49292">
      <w:pPr>
        <w:pStyle w:val="11"/>
        <w:numPr>
          <w:ilvl w:val="0"/>
          <w:numId w:val="35"/>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我方具有良好的商业信誉和健全的财务会计制度，具有履行合同所必需的设备和专业技术能力，具有依法缴纳税收和社会保障金的良好记录，参加本项目采购活动前三年内无重大违法活动记录。</w:t>
      </w:r>
    </w:p>
    <w:p w14:paraId="59EDBE8E">
      <w:pPr>
        <w:pStyle w:val="11"/>
        <w:numPr>
          <w:ilvl w:val="0"/>
          <w:numId w:val="35"/>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我方未列入在信用中国网站（www.creditchina.gov.cn）“失信被执行人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重大税收违法案件当事人名单”中，也未列入中国政府采购网（www.ccgp.gov.cn）“政府采购严重违法失信行为记录名单”中。</w:t>
      </w:r>
    </w:p>
    <w:p w14:paraId="39D2BE11">
      <w:pPr>
        <w:pStyle w:val="11"/>
        <w:numPr>
          <w:ilvl w:val="0"/>
          <w:numId w:val="35"/>
        </w:numPr>
        <w:ind w:left="0" w:leftChars="0" w:firstLine="480" w:firstLineChars="0"/>
        <w:rPr>
          <w:rFonts w:hint="eastAsia" w:ascii="宋体" w:hAnsi="宋体" w:eastAsia="宋体" w:cs="宋体"/>
          <w:b w:val="0"/>
          <w:color w:val="auto"/>
          <w:highlight w:val="none"/>
        </w:rPr>
      </w:pPr>
      <w:r>
        <w:rPr>
          <w:rFonts w:hint="eastAsia" w:ascii="宋体" w:hAnsi="宋体" w:eastAsia="宋体" w:cs="宋体"/>
          <w:color w:val="auto"/>
          <w:highlight w:val="none"/>
        </w:rPr>
        <w:t>我方在采购项目评审（评标）环节结束后，随时接受采购人、采购代理机构的检查验证，配合提供相关证明材料，证明符合《中华人民共和国政府采购法》规定的供应商基本资格条件。</w:t>
      </w:r>
    </w:p>
    <w:p w14:paraId="43CCD332">
      <w:pPr>
        <w:pStyle w:val="11"/>
        <w:rPr>
          <w:rFonts w:hint="eastAsia" w:ascii="宋体" w:hAnsi="宋体" w:eastAsia="宋体" w:cs="宋体"/>
          <w:color w:val="auto"/>
          <w:highlight w:val="none"/>
        </w:rPr>
      </w:pPr>
      <w:r>
        <w:rPr>
          <w:rFonts w:hint="eastAsia" w:ascii="宋体" w:hAnsi="宋体" w:eastAsia="宋体" w:cs="宋体"/>
          <w:color w:val="auto"/>
          <w:highlight w:val="none"/>
        </w:rPr>
        <w:t>我方对以上承诺负全部法律责任。</w:t>
      </w:r>
    </w:p>
    <w:p w14:paraId="7CD78D50">
      <w:pPr>
        <w:pStyle w:val="11"/>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32200C8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4F49C8B">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6D92D56">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2616FFD3">
      <w:pPr>
        <w:pStyle w:val="11"/>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（五）特定资格条件证明文件</w:t>
      </w:r>
    </w:p>
    <w:p w14:paraId="7B6CF3D1">
      <w:pPr>
        <w:pStyle w:val="24"/>
        <w:jc w:val="left"/>
        <w:outlineLvl w:val="0"/>
        <w:rPr>
          <w:rFonts w:hint="eastAsia" w:ascii="宋体" w:hAnsi="宋体" w:eastAsia="宋体" w:cs="宋体"/>
          <w:color w:val="auto"/>
          <w:highlight w:val="none"/>
        </w:rPr>
      </w:pPr>
      <w:bookmarkStart w:id="257" w:name="_Toc14422"/>
      <w:r>
        <w:rPr>
          <w:rFonts w:hint="eastAsia" w:ascii="宋体" w:hAnsi="宋体" w:eastAsia="宋体" w:cs="宋体"/>
          <w:color w:val="auto"/>
          <w:highlight w:val="none"/>
        </w:rPr>
        <w:br w:type="page"/>
      </w:r>
      <w:bookmarkStart w:id="258" w:name="_Toc161742542"/>
      <w:bookmarkStart w:id="259" w:name="_Toc76462354"/>
      <w:bookmarkStart w:id="260" w:name="_Toc18467"/>
      <w:bookmarkStart w:id="261" w:name="_Toc32516"/>
      <w:bookmarkStart w:id="262" w:name="_Toc31056"/>
      <w:r>
        <w:rPr>
          <w:rFonts w:hint="eastAsia" w:ascii="宋体" w:hAnsi="宋体" w:eastAsia="宋体" w:cs="宋体"/>
          <w:color w:val="auto"/>
          <w:highlight w:val="none"/>
        </w:rPr>
        <w:t>五、</w:t>
      </w:r>
      <w:bookmarkEnd w:id="257"/>
      <w:bookmarkEnd w:id="258"/>
      <w:bookmarkEnd w:id="259"/>
      <w:bookmarkEnd w:id="260"/>
      <w:r>
        <w:rPr>
          <w:rFonts w:hint="eastAsia" w:ascii="宋体" w:hAnsi="宋体" w:eastAsia="宋体" w:cs="宋体"/>
          <w:color w:val="auto"/>
          <w:highlight w:val="none"/>
        </w:rPr>
        <w:t>其他与项目有关的资料</w:t>
      </w:r>
      <w:bookmarkEnd w:id="261"/>
      <w:bookmarkEnd w:id="262"/>
    </w:p>
    <w:p w14:paraId="6A849A89">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05DD2D2E">
      <w:pPr>
        <w:spacing w:line="360" w:lineRule="auto"/>
        <w:ind w:firstLine="480" w:firstLineChars="200"/>
        <w:jc w:val="center"/>
        <w:outlineLvl w:val="9"/>
        <w:rPr>
          <w:rFonts w:hint="eastAsia" w:ascii="宋体" w:hAnsi="宋体" w:eastAsia="宋体" w:cs="宋体"/>
          <w:color w:val="auto"/>
          <w:sz w:val="24"/>
          <w:szCs w:val="24"/>
          <w:highlight w:val="none"/>
        </w:rPr>
      </w:pPr>
    </w:p>
    <w:p w14:paraId="06B82AAE">
      <w:pPr>
        <w:spacing w:line="360" w:lineRule="auto"/>
        <w:ind w:firstLine="480" w:firstLineChars="200"/>
        <w:jc w:val="center"/>
        <w:outlineLvl w:val="9"/>
        <w:rPr>
          <w:rFonts w:hint="eastAsia" w:ascii="宋体" w:hAnsi="宋体" w:eastAsia="宋体" w:cs="宋体"/>
          <w:color w:val="auto"/>
          <w:sz w:val="24"/>
          <w:szCs w:val="24"/>
          <w:highlight w:val="none"/>
        </w:rPr>
      </w:pPr>
    </w:p>
    <w:p w14:paraId="7E8D5241">
      <w:pPr>
        <w:pStyle w:val="11"/>
        <w:rPr>
          <w:rFonts w:hint="eastAsia" w:ascii="宋体" w:hAnsi="宋体" w:eastAsia="宋体" w:cs="宋体"/>
          <w:color w:val="auto"/>
          <w:sz w:val="24"/>
          <w:szCs w:val="24"/>
          <w:highlight w:val="none"/>
        </w:rPr>
      </w:pPr>
    </w:p>
    <w:p w14:paraId="6A7103D0">
      <w:pPr>
        <w:rPr>
          <w:rFonts w:hint="eastAsia" w:ascii="宋体" w:hAnsi="宋体" w:eastAsia="宋体" w:cs="宋体"/>
          <w:color w:val="auto"/>
          <w:sz w:val="24"/>
          <w:szCs w:val="24"/>
          <w:highlight w:val="none"/>
        </w:rPr>
      </w:pPr>
    </w:p>
    <w:p w14:paraId="4C39D015">
      <w:pPr>
        <w:pStyle w:val="11"/>
        <w:rPr>
          <w:rFonts w:hint="eastAsia" w:ascii="宋体" w:hAnsi="宋体" w:eastAsia="宋体" w:cs="宋体"/>
          <w:color w:val="auto"/>
          <w:sz w:val="24"/>
          <w:szCs w:val="24"/>
          <w:highlight w:val="none"/>
        </w:rPr>
      </w:pPr>
    </w:p>
    <w:p w14:paraId="56C4C324">
      <w:pPr>
        <w:rPr>
          <w:rFonts w:hint="eastAsia" w:ascii="宋体" w:hAnsi="宋体" w:eastAsia="宋体" w:cs="宋体"/>
          <w:color w:val="auto"/>
          <w:sz w:val="24"/>
          <w:szCs w:val="24"/>
          <w:highlight w:val="none"/>
        </w:rPr>
      </w:pPr>
    </w:p>
    <w:p w14:paraId="1CDACC30">
      <w:pPr>
        <w:pStyle w:val="11"/>
        <w:rPr>
          <w:rFonts w:hint="eastAsia" w:ascii="宋体" w:hAnsi="宋体" w:eastAsia="宋体" w:cs="宋体"/>
          <w:color w:val="auto"/>
          <w:sz w:val="24"/>
          <w:szCs w:val="24"/>
          <w:highlight w:val="none"/>
        </w:rPr>
      </w:pPr>
    </w:p>
    <w:p w14:paraId="7A66C68D">
      <w:pPr>
        <w:rPr>
          <w:rFonts w:hint="eastAsia" w:ascii="宋体" w:hAnsi="宋体" w:eastAsia="宋体" w:cs="宋体"/>
          <w:color w:val="auto"/>
          <w:sz w:val="24"/>
          <w:szCs w:val="24"/>
          <w:highlight w:val="none"/>
        </w:rPr>
      </w:pPr>
    </w:p>
    <w:p w14:paraId="7B6FEE5F">
      <w:pPr>
        <w:pStyle w:val="11"/>
        <w:rPr>
          <w:rFonts w:hint="eastAsia" w:ascii="宋体" w:hAnsi="宋体" w:eastAsia="宋体" w:cs="宋体"/>
          <w:color w:val="auto"/>
          <w:sz w:val="24"/>
          <w:szCs w:val="24"/>
          <w:highlight w:val="none"/>
        </w:rPr>
      </w:pPr>
    </w:p>
    <w:p w14:paraId="33A4B380">
      <w:pPr>
        <w:rPr>
          <w:rFonts w:hint="eastAsia" w:ascii="宋体" w:hAnsi="宋体" w:eastAsia="宋体" w:cs="宋体"/>
          <w:color w:val="auto"/>
          <w:sz w:val="24"/>
          <w:szCs w:val="24"/>
          <w:highlight w:val="none"/>
        </w:rPr>
      </w:pPr>
    </w:p>
    <w:p w14:paraId="40228DEE">
      <w:pPr>
        <w:pStyle w:val="11"/>
        <w:rPr>
          <w:rFonts w:hint="eastAsia" w:ascii="宋体" w:hAnsi="宋体" w:eastAsia="宋体" w:cs="宋体"/>
          <w:color w:val="auto"/>
          <w:highlight w:val="none"/>
        </w:rPr>
      </w:pPr>
    </w:p>
    <w:p w14:paraId="4ADFC960">
      <w:pPr>
        <w:spacing w:line="360" w:lineRule="auto"/>
        <w:ind w:firstLine="480" w:firstLineChars="200"/>
        <w:jc w:val="center"/>
        <w:outlineLvl w:val="9"/>
        <w:rPr>
          <w:rFonts w:hint="eastAsia" w:ascii="宋体" w:hAnsi="宋体" w:eastAsia="宋体" w:cs="宋体"/>
          <w:color w:val="auto"/>
          <w:sz w:val="24"/>
          <w:szCs w:val="24"/>
          <w:highlight w:val="none"/>
        </w:rPr>
      </w:pPr>
    </w:p>
    <w:p w14:paraId="58F40109">
      <w:pPr>
        <w:spacing w:line="360" w:lineRule="auto"/>
        <w:ind w:firstLine="480" w:firstLineChars="200"/>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sectPr>
      <w:pgSz w:w="11906" w:h="16838"/>
      <w:pgMar w:top="1304" w:right="1134" w:bottom="1304" w:left="1134" w:header="0" w:footer="1293"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D9F7">
    <w:pPr>
      <w:framePr w:wrap="around" w:vAnchor="text" w:hAnchor="margin" w:xAlign="center" w:y="1"/>
      <w:tabs>
        <w:tab w:val="center" w:pos="4153"/>
        <w:tab w:val="right" w:pos="8306"/>
      </w:tabs>
    </w:pPr>
    <w:r>
      <w:fldChar w:fldCharType="begin"/>
    </w:r>
    <w:r>
      <w:instrText xml:space="preserve">PAGE  </w:instrText>
    </w:r>
    <w:r>
      <w:fldChar w:fldCharType="separate"/>
    </w:r>
    <w:r>
      <w:fldChar w:fldCharType="end"/>
    </w:r>
  </w:p>
  <w:p w14:paraId="2B3EE406">
    <w:pPr>
      <w:tabs>
        <w:tab w:val="center" w:pos="4153"/>
        <w:tab w:val="right"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19B2">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C0CA7">
                          <w:pPr>
                            <w:pStyle w:val="14"/>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90C0CA7">
                    <w:pPr>
                      <w:pStyle w:val="14"/>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A3D18">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A40C4">
                          <w:pPr>
                            <w:pStyle w:val="1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89A40C4">
                    <w:pPr>
                      <w:pStyle w:val="14"/>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1AA6">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2F5AE">
                          <w:pPr>
                            <w:pStyle w:val="14"/>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602F5AE">
                    <w:pPr>
                      <w:pStyle w:val="14"/>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803B">
    <w:pPr>
      <w:pStyle w:val="1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E04F0">
                          <w:pPr>
                            <w:pStyle w:val="14"/>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DEE04F0">
                    <w:pPr>
                      <w:pStyle w:val="14"/>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9CFE">
    <w:pPr>
      <w:framePr w:wrap="around" w:vAnchor="text" w:hAnchor="margin" w:xAlign="center" w:y="1"/>
      <w:tabs>
        <w:tab w:val="center" w:pos="4153"/>
        <w:tab w:val="right" w:pos="8306"/>
      </w:tabs>
    </w:pPr>
  </w:p>
  <w:p w14:paraId="72467DBF">
    <w:pPr>
      <w:tabs>
        <w:tab w:val="center" w:pos="4153"/>
        <w:tab w:val="right" w:pos="8306"/>
      </w:tabs>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B90F">
    <w:pPr>
      <w:tabs>
        <w:tab w:val="right" w:pos="8306"/>
      </w:tabs>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D4C17">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38D4C17">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E51F">
    <w:pPr>
      <w:tabs>
        <w:tab w:val="center" w:pos="4153"/>
        <w:tab w:val="right" w:pos="8306"/>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88B9">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D8E88B9">
                    <w:pPr>
                      <w:pStyle w:val="1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5F58">
    <w:pPr>
      <w:tabs>
        <w:tab w:val="center" w:pos="4153"/>
        <w:tab w:val="right" w:pos="8306"/>
      </w:tabs>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C65E0">
                          <w:pPr>
                            <w:pStyle w:val="14"/>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E8C65E0">
                    <w:pPr>
                      <w:pStyle w:val="14"/>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7B63">
    <w:pPr>
      <w:tabs>
        <w:tab w:val="center" w:pos="4153"/>
        <w:tab w:val="right" w:pos="8306"/>
      </w:tabs>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A95DA">
                          <w:pPr>
                            <w:pStyle w:val="14"/>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B1A95DA">
                    <w:pPr>
                      <w:pStyle w:val="14"/>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98B7">
    <w:pPr>
      <w:tabs>
        <w:tab w:val="center" w:pos="4153"/>
        <w:tab w:val="right" w:pos="8306"/>
      </w:tabs>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3C163">
                          <w:pPr>
                            <w:pStyle w:val="14"/>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9F3C163">
                    <w:pPr>
                      <w:pStyle w:val="14"/>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4221">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76C07">
                          <w:pPr>
                            <w:pStyle w:val="14"/>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BE76C07">
                    <w:pPr>
                      <w:pStyle w:val="14"/>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27B8">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F04B5">
                          <w:pPr>
                            <w:pStyle w:val="14"/>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E0F04B5">
                    <w:pPr>
                      <w:pStyle w:val="14"/>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674D">
    <w:pPr>
      <w:pBdr>
        <w:bottom w:val="none" w:color="auto" w:sz="0" w:space="1"/>
      </w:pBdr>
      <w:tabs>
        <w:tab w:val="center" w:pos="4153"/>
        <w:tab w:val="right" w:pos="8306"/>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9E1D">
    <w:pPr>
      <w:pBdr>
        <w:bottom w:val="none" w:color="auto" w:sz="0" w:space="0"/>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0736">
    <w:pPr>
      <w:pStyle w:val="19"/>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E1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713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BEBAC"/>
    <w:multiLevelType w:val="singleLevel"/>
    <w:tmpl w:val="800BEBAC"/>
    <w:lvl w:ilvl="0" w:tentative="0">
      <w:start w:val="1"/>
      <w:numFmt w:val="chineseCounting"/>
      <w:suff w:val="nothing"/>
      <w:lvlText w:val="（%1）"/>
      <w:lvlJc w:val="left"/>
      <w:pPr>
        <w:ind w:left="0" w:firstLine="480"/>
      </w:pPr>
      <w:rPr>
        <w:rFonts w:hint="eastAsia"/>
      </w:rPr>
    </w:lvl>
  </w:abstractNum>
  <w:abstractNum w:abstractNumId="1">
    <w:nsid w:val="8AA8412D"/>
    <w:multiLevelType w:val="singleLevel"/>
    <w:tmpl w:val="8AA8412D"/>
    <w:lvl w:ilvl="0" w:tentative="0">
      <w:start w:val="1"/>
      <w:numFmt w:val="chineseCounting"/>
      <w:suff w:val="nothing"/>
      <w:lvlText w:val="%1、"/>
      <w:lvlJc w:val="left"/>
      <w:pPr>
        <w:ind w:left="0" w:firstLine="0"/>
      </w:pPr>
      <w:rPr>
        <w:rFonts w:hint="eastAsia"/>
      </w:rPr>
    </w:lvl>
  </w:abstractNum>
  <w:abstractNum w:abstractNumId="2">
    <w:nsid w:val="8B20FCA6"/>
    <w:multiLevelType w:val="singleLevel"/>
    <w:tmpl w:val="8B20FCA6"/>
    <w:lvl w:ilvl="0" w:tentative="0">
      <w:start w:val="1"/>
      <w:numFmt w:val="decimal"/>
      <w:suff w:val="space"/>
      <w:lvlText w:val="%1."/>
      <w:lvlJc w:val="left"/>
      <w:pPr>
        <w:ind w:left="0" w:firstLine="480"/>
      </w:pPr>
      <w:rPr>
        <w:rFonts w:hint="default"/>
      </w:rPr>
    </w:lvl>
  </w:abstractNum>
  <w:abstractNum w:abstractNumId="3">
    <w:nsid w:val="9AB196DA"/>
    <w:multiLevelType w:val="singleLevel"/>
    <w:tmpl w:val="9AB196DA"/>
    <w:lvl w:ilvl="0" w:tentative="0">
      <w:start w:val="1"/>
      <w:numFmt w:val="decimal"/>
      <w:suff w:val="space"/>
      <w:lvlText w:val="%1."/>
      <w:lvlJc w:val="left"/>
      <w:pPr>
        <w:ind w:left="0" w:firstLine="480"/>
      </w:pPr>
      <w:rPr>
        <w:rFonts w:hint="default"/>
      </w:rPr>
    </w:lvl>
  </w:abstractNum>
  <w:abstractNum w:abstractNumId="4">
    <w:nsid w:val="9BF8A32E"/>
    <w:multiLevelType w:val="singleLevel"/>
    <w:tmpl w:val="9BF8A32E"/>
    <w:lvl w:ilvl="0" w:tentative="0">
      <w:start w:val="1"/>
      <w:numFmt w:val="decimal"/>
      <w:suff w:val="space"/>
      <w:lvlText w:val="%1."/>
      <w:lvlJc w:val="left"/>
      <w:pPr>
        <w:ind w:left="0" w:firstLine="480"/>
      </w:pPr>
      <w:rPr>
        <w:rFonts w:hint="default"/>
      </w:rPr>
    </w:lvl>
  </w:abstractNum>
  <w:abstractNum w:abstractNumId="5">
    <w:nsid w:val="AF64243F"/>
    <w:multiLevelType w:val="singleLevel"/>
    <w:tmpl w:val="AF64243F"/>
    <w:lvl w:ilvl="0" w:tentative="0">
      <w:start w:val="1"/>
      <w:numFmt w:val="chineseCounting"/>
      <w:suff w:val="nothing"/>
      <w:lvlText w:val="（%1）"/>
      <w:lvlJc w:val="left"/>
      <w:pPr>
        <w:ind w:left="0" w:firstLine="480"/>
      </w:pPr>
      <w:rPr>
        <w:rFonts w:hint="eastAsia"/>
      </w:rPr>
    </w:lvl>
  </w:abstractNum>
  <w:abstractNum w:abstractNumId="6">
    <w:nsid w:val="B1C7BF7B"/>
    <w:multiLevelType w:val="singleLevel"/>
    <w:tmpl w:val="B1C7BF7B"/>
    <w:lvl w:ilvl="0" w:tentative="0">
      <w:start w:val="1"/>
      <w:numFmt w:val="chineseCounting"/>
      <w:suff w:val="nothing"/>
      <w:lvlText w:val="（%1）"/>
      <w:lvlJc w:val="left"/>
      <w:pPr>
        <w:ind w:left="0" w:firstLine="480"/>
      </w:pPr>
      <w:rPr>
        <w:rFonts w:hint="eastAsia"/>
      </w:rPr>
    </w:lvl>
  </w:abstractNum>
  <w:abstractNum w:abstractNumId="7">
    <w:nsid w:val="B46AAD54"/>
    <w:multiLevelType w:val="singleLevel"/>
    <w:tmpl w:val="B46AAD54"/>
    <w:lvl w:ilvl="0" w:tentative="0">
      <w:start w:val="1"/>
      <w:numFmt w:val="chineseCounting"/>
      <w:suff w:val="nothing"/>
      <w:lvlText w:val="（%1）"/>
      <w:lvlJc w:val="left"/>
      <w:pPr>
        <w:ind w:left="0" w:firstLine="0"/>
      </w:pPr>
      <w:rPr>
        <w:rFonts w:hint="eastAsia"/>
      </w:rPr>
    </w:lvl>
  </w:abstractNum>
  <w:abstractNum w:abstractNumId="8">
    <w:nsid w:val="CBE03EDF"/>
    <w:multiLevelType w:val="singleLevel"/>
    <w:tmpl w:val="CBE03EDF"/>
    <w:lvl w:ilvl="0" w:tentative="0">
      <w:start w:val="5"/>
      <w:numFmt w:val="decimal"/>
      <w:suff w:val="nothing"/>
      <w:lvlText w:val="（%1）"/>
      <w:lvlJc w:val="left"/>
    </w:lvl>
  </w:abstractNum>
  <w:abstractNum w:abstractNumId="9">
    <w:nsid w:val="CEB68A0F"/>
    <w:multiLevelType w:val="singleLevel"/>
    <w:tmpl w:val="CEB68A0F"/>
    <w:lvl w:ilvl="0" w:tentative="0">
      <w:start w:val="1"/>
      <w:numFmt w:val="decimal"/>
      <w:suff w:val="space"/>
      <w:lvlText w:val="%1."/>
      <w:lvlJc w:val="left"/>
      <w:pPr>
        <w:ind w:left="0" w:firstLine="480"/>
      </w:pPr>
      <w:rPr>
        <w:rFonts w:hint="default"/>
      </w:rPr>
    </w:lvl>
  </w:abstractNum>
  <w:abstractNum w:abstractNumId="10">
    <w:nsid w:val="CF6EEEC6"/>
    <w:multiLevelType w:val="singleLevel"/>
    <w:tmpl w:val="CF6EEEC6"/>
    <w:lvl w:ilvl="0" w:tentative="0">
      <w:start w:val="1"/>
      <w:numFmt w:val="decimal"/>
      <w:suff w:val="space"/>
      <w:lvlText w:val="3.%1"/>
      <w:lvlJc w:val="left"/>
      <w:pPr>
        <w:ind w:left="0" w:firstLine="480"/>
      </w:pPr>
      <w:rPr>
        <w:rFonts w:hint="default"/>
      </w:rPr>
    </w:lvl>
  </w:abstractNum>
  <w:abstractNum w:abstractNumId="11">
    <w:nsid w:val="DE6655E5"/>
    <w:multiLevelType w:val="singleLevel"/>
    <w:tmpl w:val="DE6655E5"/>
    <w:lvl w:ilvl="0" w:tentative="0">
      <w:start w:val="2"/>
      <w:numFmt w:val="decimal"/>
      <w:suff w:val="space"/>
      <w:lvlText w:val="1.%1"/>
      <w:lvlJc w:val="left"/>
      <w:pPr>
        <w:ind w:left="0" w:firstLine="480"/>
      </w:pPr>
      <w:rPr>
        <w:rFonts w:hint="default"/>
      </w:rPr>
    </w:lvl>
  </w:abstractNum>
  <w:abstractNum w:abstractNumId="12">
    <w:nsid w:val="EC081E98"/>
    <w:multiLevelType w:val="singleLevel"/>
    <w:tmpl w:val="EC081E98"/>
    <w:lvl w:ilvl="0" w:tentative="0">
      <w:start w:val="1"/>
      <w:numFmt w:val="chineseCounting"/>
      <w:suff w:val="nothing"/>
      <w:lvlText w:val="（%1）"/>
      <w:lvlJc w:val="left"/>
      <w:pPr>
        <w:ind w:left="0" w:firstLine="480"/>
      </w:pPr>
      <w:rPr>
        <w:rFonts w:hint="eastAsia"/>
      </w:rPr>
    </w:lvl>
  </w:abstractNum>
  <w:abstractNum w:abstractNumId="13">
    <w:nsid w:val="F2A44BC9"/>
    <w:multiLevelType w:val="singleLevel"/>
    <w:tmpl w:val="F2A44BC9"/>
    <w:lvl w:ilvl="0" w:tentative="0">
      <w:start w:val="1"/>
      <w:numFmt w:val="chineseCounting"/>
      <w:suff w:val="space"/>
      <w:lvlText w:val="第%1篇"/>
      <w:lvlJc w:val="left"/>
      <w:pPr>
        <w:ind w:left="0" w:firstLine="0"/>
      </w:pPr>
      <w:rPr>
        <w:rFonts w:hint="eastAsia"/>
      </w:rPr>
    </w:lvl>
  </w:abstractNum>
  <w:abstractNum w:abstractNumId="14">
    <w:nsid w:val="082CDB64"/>
    <w:multiLevelType w:val="singleLevel"/>
    <w:tmpl w:val="082CDB64"/>
    <w:lvl w:ilvl="0" w:tentative="0">
      <w:start w:val="1"/>
      <w:numFmt w:val="chineseCounting"/>
      <w:suff w:val="nothing"/>
      <w:lvlText w:val="（%1）"/>
      <w:lvlJc w:val="left"/>
      <w:pPr>
        <w:ind w:left="0" w:firstLine="480"/>
      </w:pPr>
      <w:rPr>
        <w:rFonts w:hint="eastAsia"/>
      </w:rPr>
    </w:lvl>
  </w:abstractNum>
  <w:abstractNum w:abstractNumId="15">
    <w:nsid w:val="0998D7A7"/>
    <w:multiLevelType w:val="singleLevel"/>
    <w:tmpl w:val="0998D7A7"/>
    <w:lvl w:ilvl="0" w:tentative="0">
      <w:start w:val="1"/>
      <w:numFmt w:val="chineseCounting"/>
      <w:suff w:val="nothing"/>
      <w:lvlText w:val="（%1）"/>
      <w:lvlJc w:val="left"/>
      <w:pPr>
        <w:ind w:left="0" w:firstLine="480"/>
      </w:pPr>
      <w:rPr>
        <w:rFonts w:hint="eastAsia"/>
      </w:rPr>
    </w:lvl>
  </w:abstractNum>
  <w:abstractNum w:abstractNumId="16">
    <w:nsid w:val="0CEC3240"/>
    <w:multiLevelType w:val="singleLevel"/>
    <w:tmpl w:val="0CEC3240"/>
    <w:lvl w:ilvl="0" w:tentative="0">
      <w:start w:val="1"/>
      <w:numFmt w:val="chineseCounting"/>
      <w:suff w:val="nothing"/>
      <w:lvlText w:val="（%1）"/>
      <w:lvlJc w:val="left"/>
      <w:pPr>
        <w:ind w:left="0" w:firstLine="480"/>
      </w:pPr>
      <w:rPr>
        <w:rFonts w:hint="eastAsia"/>
      </w:rPr>
    </w:lvl>
  </w:abstractNum>
  <w:abstractNum w:abstractNumId="17">
    <w:nsid w:val="125E3490"/>
    <w:multiLevelType w:val="singleLevel"/>
    <w:tmpl w:val="125E3490"/>
    <w:lvl w:ilvl="0" w:tentative="0">
      <w:start w:val="1"/>
      <w:numFmt w:val="chineseCounting"/>
      <w:suff w:val="nothing"/>
      <w:lvlText w:val="（%1）"/>
      <w:lvlJc w:val="left"/>
      <w:pPr>
        <w:ind w:left="0" w:firstLine="0"/>
      </w:pPr>
      <w:rPr>
        <w:rFonts w:hint="eastAsia"/>
      </w:rPr>
    </w:lvl>
  </w:abstractNum>
  <w:abstractNum w:abstractNumId="18">
    <w:nsid w:val="1D0537E0"/>
    <w:multiLevelType w:val="singleLevel"/>
    <w:tmpl w:val="1D0537E0"/>
    <w:lvl w:ilvl="0" w:tentative="0">
      <w:start w:val="1"/>
      <w:numFmt w:val="chineseCounting"/>
      <w:suff w:val="nothing"/>
      <w:lvlText w:val="%1、"/>
      <w:lvlJc w:val="left"/>
      <w:pPr>
        <w:ind w:left="0" w:firstLine="0"/>
      </w:pPr>
      <w:rPr>
        <w:rFonts w:hint="eastAsia"/>
      </w:rPr>
    </w:lvl>
  </w:abstractNum>
  <w:abstractNum w:abstractNumId="19">
    <w:nsid w:val="2497DECB"/>
    <w:multiLevelType w:val="singleLevel"/>
    <w:tmpl w:val="2497DECB"/>
    <w:lvl w:ilvl="0" w:tentative="0">
      <w:start w:val="1"/>
      <w:numFmt w:val="decimal"/>
      <w:suff w:val="space"/>
      <w:lvlText w:val="%1."/>
      <w:lvlJc w:val="left"/>
      <w:pPr>
        <w:ind w:left="0" w:firstLine="480"/>
      </w:pPr>
      <w:rPr>
        <w:rFonts w:hint="default"/>
      </w:rPr>
    </w:lvl>
  </w:abstractNum>
  <w:abstractNum w:abstractNumId="20">
    <w:nsid w:val="25E979A1"/>
    <w:multiLevelType w:val="singleLevel"/>
    <w:tmpl w:val="25E979A1"/>
    <w:lvl w:ilvl="0" w:tentative="0">
      <w:start w:val="1"/>
      <w:numFmt w:val="chineseCounting"/>
      <w:suff w:val="nothing"/>
      <w:lvlText w:val="%1、"/>
      <w:lvlJc w:val="left"/>
      <w:pPr>
        <w:ind w:left="0" w:firstLine="0"/>
      </w:pPr>
      <w:rPr>
        <w:rFonts w:hint="eastAsia"/>
      </w:rPr>
    </w:lvl>
  </w:abstractNum>
  <w:abstractNum w:abstractNumId="21">
    <w:nsid w:val="29E9FC24"/>
    <w:multiLevelType w:val="singleLevel"/>
    <w:tmpl w:val="29E9FC24"/>
    <w:lvl w:ilvl="0" w:tentative="0">
      <w:start w:val="1"/>
      <w:numFmt w:val="chineseCounting"/>
      <w:suff w:val="nothing"/>
      <w:lvlText w:val="（%1）"/>
      <w:lvlJc w:val="left"/>
      <w:pPr>
        <w:ind w:left="0" w:firstLine="0"/>
      </w:pPr>
      <w:rPr>
        <w:rFonts w:hint="eastAsia"/>
      </w:rPr>
    </w:lvl>
  </w:abstractNum>
  <w:abstractNum w:abstractNumId="22">
    <w:nsid w:val="2F764A8B"/>
    <w:multiLevelType w:val="singleLevel"/>
    <w:tmpl w:val="2F764A8B"/>
    <w:lvl w:ilvl="0" w:tentative="0">
      <w:start w:val="1"/>
      <w:numFmt w:val="chineseCounting"/>
      <w:suff w:val="nothing"/>
      <w:lvlText w:val="（%1）"/>
      <w:lvlJc w:val="left"/>
      <w:pPr>
        <w:ind w:left="0" w:firstLine="480"/>
      </w:pPr>
      <w:rPr>
        <w:rFonts w:hint="eastAsia"/>
      </w:rPr>
    </w:lvl>
  </w:abstractNum>
  <w:abstractNum w:abstractNumId="23">
    <w:nsid w:val="31013622"/>
    <w:multiLevelType w:val="singleLevel"/>
    <w:tmpl w:val="31013622"/>
    <w:lvl w:ilvl="0" w:tentative="0">
      <w:start w:val="1"/>
      <w:numFmt w:val="chineseCounting"/>
      <w:suff w:val="nothing"/>
      <w:lvlText w:val="（%1）"/>
      <w:lvlJc w:val="left"/>
      <w:pPr>
        <w:ind w:left="0" w:firstLine="480"/>
      </w:pPr>
      <w:rPr>
        <w:rFonts w:hint="eastAsia"/>
      </w:rPr>
    </w:lvl>
  </w:abstractNum>
  <w:abstractNum w:abstractNumId="24">
    <w:nsid w:val="320699EA"/>
    <w:multiLevelType w:val="singleLevel"/>
    <w:tmpl w:val="320699EA"/>
    <w:lvl w:ilvl="0" w:tentative="0">
      <w:start w:val="1"/>
      <w:numFmt w:val="chineseCounting"/>
      <w:suff w:val="nothing"/>
      <w:lvlText w:val="%1、"/>
      <w:lvlJc w:val="left"/>
      <w:pPr>
        <w:ind w:left="0" w:firstLine="0"/>
      </w:pPr>
      <w:rPr>
        <w:rFonts w:hint="eastAsia"/>
      </w:rPr>
    </w:lvl>
  </w:abstractNum>
  <w:abstractNum w:abstractNumId="25">
    <w:nsid w:val="43CB5AFC"/>
    <w:multiLevelType w:val="singleLevel"/>
    <w:tmpl w:val="43CB5AFC"/>
    <w:lvl w:ilvl="0" w:tentative="0">
      <w:start w:val="1"/>
      <w:numFmt w:val="decimal"/>
      <w:suff w:val="space"/>
      <w:lvlText w:val="%1."/>
      <w:lvlJc w:val="left"/>
      <w:pPr>
        <w:ind w:left="0" w:firstLine="480"/>
      </w:pPr>
      <w:rPr>
        <w:rFonts w:hint="default"/>
      </w:rPr>
    </w:lvl>
  </w:abstractNum>
  <w:abstractNum w:abstractNumId="26">
    <w:nsid w:val="48448177"/>
    <w:multiLevelType w:val="singleLevel"/>
    <w:tmpl w:val="48448177"/>
    <w:lvl w:ilvl="0" w:tentative="0">
      <w:start w:val="1"/>
      <w:numFmt w:val="chineseCounting"/>
      <w:suff w:val="nothing"/>
      <w:lvlText w:val="（%1）"/>
      <w:lvlJc w:val="left"/>
      <w:pPr>
        <w:ind w:left="0" w:firstLine="0"/>
      </w:pPr>
      <w:rPr>
        <w:rFonts w:hint="eastAsia"/>
      </w:rPr>
    </w:lvl>
  </w:abstractNum>
  <w:abstractNum w:abstractNumId="27">
    <w:nsid w:val="48B106D7"/>
    <w:multiLevelType w:val="singleLevel"/>
    <w:tmpl w:val="48B106D7"/>
    <w:lvl w:ilvl="0" w:tentative="0">
      <w:start w:val="1"/>
      <w:numFmt w:val="chineseCounting"/>
      <w:suff w:val="nothing"/>
      <w:lvlText w:val="（%1）"/>
      <w:lvlJc w:val="left"/>
      <w:pPr>
        <w:ind w:left="0" w:firstLine="480"/>
      </w:pPr>
      <w:rPr>
        <w:rFonts w:hint="eastAsia"/>
      </w:rPr>
    </w:lvl>
  </w:abstractNum>
  <w:abstractNum w:abstractNumId="28">
    <w:nsid w:val="55D988A8"/>
    <w:multiLevelType w:val="singleLevel"/>
    <w:tmpl w:val="55D988A8"/>
    <w:lvl w:ilvl="0" w:tentative="0">
      <w:start w:val="1"/>
      <w:numFmt w:val="decimal"/>
      <w:suff w:val="space"/>
      <w:lvlText w:val="%1."/>
      <w:lvlJc w:val="left"/>
    </w:lvl>
  </w:abstractNum>
  <w:abstractNum w:abstractNumId="29">
    <w:nsid w:val="5759302B"/>
    <w:multiLevelType w:val="singleLevel"/>
    <w:tmpl w:val="5759302B"/>
    <w:lvl w:ilvl="0" w:tentative="0">
      <w:start w:val="1"/>
      <w:numFmt w:val="chineseCounting"/>
      <w:suff w:val="nothing"/>
      <w:lvlText w:val="%1、"/>
      <w:lvlJc w:val="left"/>
      <w:pPr>
        <w:ind w:left="0" w:firstLine="0"/>
      </w:pPr>
      <w:rPr>
        <w:rFonts w:hint="eastAsia"/>
      </w:rPr>
    </w:lvl>
  </w:abstractNum>
  <w:abstractNum w:abstractNumId="30">
    <w:nsid w:val="6825E586"/>
    <w:multiLevelType w:val="singleLevel"/>
    <w:tmpl w:val="6825E586"/>
    <w:lvl w:ilvl="0" w:tentative="0">
      <w:start w:val="1"/>
      <w:numFmt w:val="decimal"/>
      <w:lvlText w:val="%1."/>
      <w:lvlJc w:val="left"/>
      <w:pPr>
        <w:tabs>
          <w:tab w:val="left" w:pos="312"/>
        </w:tabs>
      </w:pPr>
    </w:lvl>
  </w:abstractNum>
  <w:abstractNum w:abstractNumId="31">
    <w:nsid w:val="6E2664C0"/>
    <w:multiLevelType w:val="singleLevel"/>
    <w:tmpl w:val="6E2664C0"/>
    <w:lvl w:ilvl="0" w:tentative="0">
      <w:start w:val="1"/>
      <w:numFmt w:val="decimal"/>
      <w:suff w:val="space"/>
      <w:lvlText w:val="%1."/>
      <w:lvlJc w:val="left"/>
      <w:pPr>
        <w:ind w:left="0" w:firstLine="0"/>
      </w:pPr>
      <w:rPr>
        <w:rFonts w:hint="default"/>
      </w:rPr>
    </w:lvl>
  </w:abstractNum>
  <w:abstractNum w:abstractNumId="32">
    <w:nsid w:val="6FBCF99E"/>
    <w:multiLevelType w:val="singleLevel"/>
    <w:tmpl w:val="6FBCF99E"/>
    <w:lvl w:ilvl="0" w:tentative="0">
      <w:start w:val="1"/>
      <w:numFmt w:val="chineseCounting"/>
      <w:suff w:val="nothing"/>
      <w:lvlText w:val="（%1）"/>
      <w:lvlJc w:val="left"/>
      <w:pPr>
        <w:ind w:left="0" w:firstLine="480"/>
      </w:pPr>
      <w:rPr>
        <w:rFonts w:hint="eastAsia"/>
      </w:rPr>
    </w:lvl>
  </w:abstractNum>
  <w:abstractNum w:abstractNumId="33">
    <w:nsid w:val="7B2563E9"/>
    <w:multiLevelType w:val="singleLevel"/>
    <w:tmpl w:val="7B2563E9"/>
    <w:lvl w:ilvl="0" w:tentative="0">
      <w:start w:val="1"/>
      <w:numFmt w:val="chineseCounting"/>
      <w:suff w:val="nothing"/>
      <w:lvlText w:val="（%1）"/>
      <w:lvlJc w:val="left"/>
      <w:pPr>
        <w:ind w:left="0" w:firstLine="480"/>
      </w:pPr>
      <w:rPr>
        <w:rFonts w:hint="eastAsia"/>
      </w:rPr>
    </w:lvl>
  </w:abstractNum>
  <w:abstractNum w:abstractNumId="34">
    <w:nsid w:val="7CFAADF8"/>
    <w:multiLevelType w:val="singleLevel"/>
    <w:tmpl w:val="7CFAADF8"/>
    <w:lvl w:ilvl="0" w:tentative="0">
      <w:start w:val="1"/>
      <w:numFmt w:val="chineseCounting"/>
      <w:suff w:val="nothing"/>
      <w:lvlText w:val="（%1）"/>
      <w:lvlJc w:val="left"/>
      <w:pPr>
        <w:ind w:left="0" w:firstLine="480"/>
      </w:pPr>
      <w:rPr>
        <w:rFonts w:hint="eastAsia"/>
      </w:rPr>
    </w:lvl>
  </w:abstractNum>
  <w:num w:numId="1">
    <w:abstractNumId w:val="13"/>
  </w:num>
  <w:num w:numId="2">
    <w:abstractNumId w:val="1"/>
  </w:num>
  <w:num w:numId="3">
    <w:abstractNumId w:val="15"/>
  </w:num>
  <w:num w:numId="4">
    <w:abstractNumId w:val="5"/>
  </w:num>
  <w:num w:numId="5">
    <w:abstractNumId w:val="27"/>
  </w:num>
  <w:num w:numId="6">
    <w:abstractNumId w:val="14"/>
  </w:num>
  <w:num w:numId="7">
    <w:abstractNumId w:val="20"/>
  </w:num>
  <w:num w:numId="8">
    <w:abstractNumId w:val="30"/>
  </w:num>
  <w:num w:numId="9">
    <w:abstractNumId w:val="8"/>
  </w:num>
  <w:num w:numId="10">
    <w:abstractNumId w:val="24"/>
  </w:num>
  <w:num w:numId="11">
    <w:abstractNumId w:val="0"/>
  </w:num>
  <w:num w:numId="12">
    <w:abstractNumId w:val="34"/>
  </w:num>
  <w:num w:numId="13">
    <w:abstractNumId w:val="19"/>
  </w:num>
  <w:num w:numId="14">
    <w:abstractNumId w:val="4"/>
  </w:num>
  <w:num w:numId="15">
    <w:abstractNumId w:val="28"/>
  </w:num>
  <w:num w:numId="16">
    <w:abstractNumId w:val="17"/>
  </w:num>
  <w:num w:numId="17">
    <w:abstractNumId w:val="22"/>
  </w:num>
  <w:num w:numId="18">
    <w:abstractNumId w:val="31"/>
  </w:num>
  <w:num w:numId="19">
    <w:abstractNumId w:val="11"/>
  </w:num>
  <w:num w:numId="20">
    <w:abstractNumId w:val="10"/>
  </w:num>
  <w:num w:numId="21">
    <w:abstractNumId w:val="12"/>
  </w:num>
  <w:num w:numId="22">
    <w:abstractNumId w:val="29"/>
  </w:num>
  <w:num w:numId="23">
    <w:abstractNumId w:val="32"/>
  </w:num>
  <w:num w:numId="24">
    <w:abstractNumId w:val="6"/>
  </w:num>
  <w:num w:numId="25">
    <w:abstractNumId w:val="33"/>
  </w:num>
  <w:num w:numId="26">
    <w:abstractNumId w:val="16"/>
  </w:num>
  <w:num w:numId="27">
    <w:abstractNumId w:val="18"/>
  </w:num>
  <w:num w:numId="28">
    <w:abstractNumId w:val="21"/>
  </w:num>
  <w:num w:numId="29">
    <w:abstractNumId w:val="2"/>
  </w:num>
  <w:num w:numId="30">
    <w:abstractNumId w:val="7"/>
  </w:num>
  <w:num w:numId="31">
    <w:abstractNumId w:val="25"/>
  </w:num>
  <w:num w:numId="32">
    <w:abstractNumId w:val="26"/>
  </w:num>
  <w:num w:numId="33">
    <w:abstractNumId w:val="3"/>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8444C"/>
    <w:rsid w:val="00294959"/>
    <w:rsid w:val="005319D6"/>
    <w:rsid w:val="017E6F26"/>
    <w:rsid w:val="018A1A2F"/>
    <w:rsid w:val="01A3073B"/>
    <w:rsid w:val="02231325"/>
    <w:rsid w:val="02877081"/>
    <w:rsid w:val="0288005D"/>
    <w:rsid w:val="02B524D4"/>
    <w:rsid w:val="04133956"/>
    <w:rsid w:val="04754CBB"/>
    <w:rsid w:val="04B86D12"/>
    <w:rsid w:val="06B807E5"/>
    <w:rsid w:val="06BD3D04"/>
    <w:rsid w:val="0704719B"/>
    <w:rsid w:val="0761387B"/>
    <w:rsid w:val="07D134A8"/>
    <w:rsid w:val="07FD6DF7"/>
    <w:rsid w:val="085E299F"/>
    <w:rsid w:val="092E1232"/>
    <w:rsid w:val="097E14B2"/>
    <w:rsid w:val="0A1C72DC"/>
    <w:rsid w:val="0B373A8E"/>
    <w:rsid w:val="0BE81B6C"/>
    <w:rsid w:val="0C074B6B"/>
    <w:rsid w:val="0D154FDC"/>
    <w:rsid w:val="0E1A0E2F"/>
    <w:rsid w:val="0E4B0190"/>
    <w:rsid w:val="0FB05524"/>
    <w:rsid w:val="10894A5B"/>
    <w:rsid w:val="11A826F2"/>
    <w:rsid w:val="130B585F"/>
    <w:rsid w:val="141F4072"/>
    <w:rsid w:val="145E56A4"/>
    <w:rsid w:val="155618F4"/>
    <w:rsid w:val="15CC1BB7"/>
    <w:rsid w:val="16F40E22"/>
    <w:rsid w:val="1700459B"/>
    <w:rsid w:val="172B0B5F"/>
    <w:rsid w:val="172D0D7B"/>
    <w:rsid w:val="174A116E"/>
    <w:rsid w:val="19BD2917"/>
    <w:rsid w:val="1A3B1B92"/>
    <w:rsid w:val="1C4F6429"/>
    <w:rsid w:val="1CB3762C"/>
    <w:rsid w:val="1D2247B2"/>
    <w:rsid w:val="1DB43D38"/>
    <w:rsid w:val="1ED3045A"/>
    <w:rsid w:val="1F8E00CA"/>
    <w:rsid w:val="1FCF0C21"/>
    <w:rsid w:val="204865AA"/>
    <w:rsid w:val="20D56FC8"/>
    <w:rsid w:val="20E43CE3"/>
    <w:rsid w:val="219F2875"/>
    <w:rsid w:val="22213CEF"/>
    <w:rsid w:val="222E537C"/>
    <w:rsid w:val="2230171F"/>
    <w:rsid w:val="23620371"/>
    <w:rsid w:val="236B45BA"/>
    <w:rsid w:val="254D37F4"/>
    <w:rsid w:val="26A10E3D"/>
    <w:rsid w:val="26CA0347"/>
    <w:rsid w:val="28CF1C92"/>
    <w:rsid w:val="2AF21015"/>
    <w:rsid w:val="2E9A064C"/>
    <w:rsid w:val="2F7B68EF"/>
    <w:rsid w:val="305D39F2"/>
    <w:rsid w:val="30D855CF"/>
    <w:rsid w:val="30F30C9A"/>
    <w:rsid w:val="3103697D"/>
    <w:rsid w:val="322A3648"/>
    <w:rsid w:val="327F64D7"/>
    <w:rsid w:val="32E23209"/>
    <w:rsid w:val="33815BBE"/>
    <w:rsid w:val="34332BCA"/>
    <w:rsid w:val="355A6D87"/>
    <w:rsid w:val="37225683"/>
    <w:rsid w:val="37EF4FCD"/>
    <w:rsid w:val="3862667F"/>
    <w:rsid w:val="38F44DFD"/>
    <w:rsid w:val="3938118D"/>
    <w:rsid w:val="393F1265"/>
    <w:rsid w:val="39DC420F"/>
    <w:rsid w:val="3AA32C70"/>
    <w:rsid w:val="3BC8595D"/>
    <w:rsid w:val="3C221C81"/>
    <w:rsid w:val="3DCB25D0"/>
    <w:rsid w:val="3ECA0ADA"/>
    <w:rsid w:val="4007561B"/>
    <w:rsid w:val="4268444C"/>
    <w:rsid w:val="435F668D"/>
    <w:rsid w:val="44BC7116"/>
    <w:rsid w:val="45783CBB"/>
    <w:rsid w:val="460F771A"/>
    <w:rsid w:val="46535859"/>
    <w:rsid w:val="4698770F"/>
    <w:rsid w:val="46D128BB"/>
    <w:rsid w:val="484C6A03"/>
    <w:rsid w:val="49F42EAF"/>
    <w:rsid w:val="4ABE23CE"/>
    <w:rsid w:val="4B1E0531"/>
    <w:rsid w:val="4BB24F73"/>
    <w:rsid w:val="4CEC60BF"/>
    <w:rsid w:val="4EA94F3D"/>
    <w:rsid w:val="517E7B23"/>
    <w:rsid w:val="529828DB"/>
    <w:rsid w:val="540E14D4"/>
    <w:rsid w:val="5469609F"/>
    <w:rsid w:val="55222FC6"/>
    <w:rsid w:val="553E1482"/>
    <w:rsid w:val="56F20776"/>
    <w:rsid w:val="57F329F7"/>
    <w:rsid w:val="58C876F2"/>
    <w:rsid w:val="59206710"/>
    <w:rsid w:val="5ADF1011"/>
    <w:rsid w:val="5CDF3ABA"/>
    <w:rsid w:val="5D8F5D8E"/>
    <w:rsid w:val="5DCF35BF"/>
    <w:rsid w:val="5E4D3EBE"/>
    <w:rsid w:val="5F3E6C4E"/>
    <w:rsid w:val="5F670E2F"/>
    <w:rsid w:val="5FAB1E0A"/>
    <w:rsid w:val="61CB6793"/>
    <w:rsid w:val="63FC0E86"/>
    <w:rsid w:val="6499582E"/>
    <w:rsid w:val="64A9656E"/>
    <w:rsid w:val="65006754"/>
    <w:rsid w:val="651A5A67"/>
    <w:rsid w:val="65B14647"/>
    <w:rsid w:val="67C615F0"/>
    <w:rsid w:val="685E3EBD"/>
    <w:rsid w:val="68F1306B"/>
    <w:rsid w:val="69B63885"/>
    <w:rsid w:val="6AB00ECE"/>
    <w:rsid w:val="6AEA774C"/>
    <w:rsid w:val="6B301F5D"/>
    <w:rsid w:val="6C30791F"/>
    <w:rsid w:val="6C3867D3"/>
    <w:rsid w:val="6CBC464A"/>
    <w:rsid w:val="6D716441"/>
    <w:rsid w:val="6F0F5F11"/>
    <w:rsid w:val="6F6379E4"/>
    <w:rsid w:val="6FEF2100"/>
    <w:rsid w:val="70D21600"/>
    <w:rsid w:val="715735F6"/>
    <w:rsid w:val="71E12BC1"/>
    <w:rsid w:val="74694506"/>
    <w:rsid w:val="747A3D00"/>
    <w:rsid w:val="74831487"/>
    <w:rsid w:val="76987ECA"/>
    <w:rsid w:val="76AE907E"/>
    <w:rsid w:val="776B3F01"/>
    <w:rsid w:val="77876861"/>
    <w:rsid w:val="77B93526"/>
    <w:rsid w:val="77ED4FDA"/>
    <w:rsid w:val="77FDE7D4"/>
    <w:rsid w:val="78485FF0"/>
    <w:rsid w:val="78EC7724"/>
    <w:rsid w:val="796D6DEC"/>
    <w:rsid w:val="7C0A2196"/>
    <w:rsid w:val="7C2206AB"/>
    <w:rsid w:val="7D874B49"/>
    <w:rsid w:val="7D8D1687"/>
    <w:rsid w:val="7E933D3D"/>
    <w:rsid w:val="7EC16AFC"/>
    <w:rsid w:val="C6F236F0"/>
    <w:rsid w:val="DD7CA1A6"/>
    <w:rsid w:val="F37DC99A"/>
    <w:rsid w:val="FEFD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3">
    <w:name w:val="heading 2"/>
    <w:basedOn w:val="1"/>
    <w:next w:val="1"/>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paragraph" w:styleId="4">
    <w:name w:val="heading 3"/>
    <w:basedOn w:val="1"/>
    <w:next w:val="1"/>
    <w:qFormat/>
    <w:uiPriority w:val="0"/>
    <w:pPr>
      <w:keepNext w:val="0"/>
      <w:keepLines w:val="0"/>
      <w:widowControl w:val="0"/>
      <w:spacing w:before="120" w:beforeAutospacing="0" w:after="120" w:afterAutospacing="0" w:line="360" w:lineRule="auto"/>
      <w:jc w:val="left"/>
      <w:outlineLvl w:val="2"/>
    </w:pPr>
    <w:rPr>
      <w:rFonts w:ascii="Times New Roman" w:hAnsi="Times New Roman" w:eastAsia="宋体" w:cs="Times New Roman"/>
      <w:b/>
      <w:sz w:val="24"/>
    </w:rPr>
  </w:style>
  <w:style w:type="paragraph" w:styleId="5">
    <w:name w:val="heading 4"/>
    <w:next w:val="1"/>
    <w:semiHidden/>
    <w:unhideWhenUsed/>
    <w:qFormat/>
    <w:uiPriority w:val="0"/>
    <w:pPr>
      <w:keepNext w:val="0"/>
      <w:keepLines w:val="0"/>
      <w:widowControl w:val="0"/>
      <w:spacing w:before="120" w:beforeAutospacing="0" w:after="120" w:afterAutospacing="0" w:line="360" w:lineRule="auto"/>
      <w:outlineLvl w:val="3"/>
    </w:pPr>
    <w:rPr>
      <w:rFonts w:ascii="Times New Roman" w:hAnsi="Times New Roman" w:eastAsia="宋体" w:cs="Times New Roman"/>
      <w:b/>
      <w:sz w:val="24"/>
    </w:rPr>
  </w:style>
  <w:style w:type="paragraph" w:styleId="6">
    <w:name w:val="heading 5"/>
    <w:next w:val="1"/>
    <w:semiHidden/>
    <w:unhideWhenUsed/>
    <w:qFormat/>
    <w:uiPriority w:val="0"/>
    <w:pPr>
      <w:keepNext w:val="0"/>
      <w:keepLines w:val="0"/>
      <w:widowControl w:val="0"/>
      <w:spacing w:beforeLines="0" w:beforeAutospacing="0" w:after="120" w:afterLines="0" w:afterAutospacing="0" w:line="300" w:lineRule="auto"/>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spacing w:beforeLines="0" w:beforeAutospacing="0" w:after="120" w:afterLines="0" w:afterAutospacing="0" w:line="300" w:lineRule="auto"/>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spacing w:beforeLines="0" w:beforeAutospacing="0" w:after="120" w:afterLines="0" w:afterAutospacing="0" w:line="300" w:lineRule="auto"/>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spacing w:beforeLines="0" w:beforeAutospacing="0" w:after="120" w:afterLines="0" w:afterAutospacing="0" w:line="300" w:lineRule="auto"/>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spacing w:beforeLines="0" w:beforeAutospacing="0" w:after="120" w:afterLines="0" w:afterAutospacing="0" w:line="300" w:lineRule="auto"/>
      <w:jc w:val="left"/>
      <w:outlineLvl w:val="8"/>
    </w:pPr>
    <w:rPr>
      <w:rFonts w:ascii="Times New Roman" w:hAnsi="Times New Roman" w:eastAsia="宋体" w:cs="Times New Roman"/>
      <w:sz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11">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12">
    <w:name w:val="toc 3"/>
    <w:basedOn w:val="1"/>
    <w:next w:val="1"/>
    <w:qFormat/>
    <w:uiPriority w:val="0"/>
    <w:pPr>
      <w:ind w:left="840" w:leftChars="400"/>
    </w:pPr>
  </w:style>
  <w:style w:type="paragraph" w:styleId="13">
    <w:name w:val="Date"/>
    <w:basedOn w:val="1"/>
    <w:next w:val="1"/>
    <w:qFormat/>
    <w:uiPriority w:val="0"/>
  </w:style>
  <w:style w:type="paragraph" w:styleId="1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5">
    <w:name w:val="toc 1"/>
    <w:basedOn w:val="1"/>
    <w:next w:val="1"/>
    <w:qFormat/>
    <w:uiPriority w:val="0"/>
  </w:style>
  <w:style w:type="paragraph" w:styleId="16">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9">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customStyle="1" w:styleId="22">
    <w:name w:val="索引 51"/>
    <w:basedOn w:val="1"/>
    <w:next w:val="1"/>
    <w:qFormat/>
    <w:uiPriority w:val="0"/>
    <w:pPr>
      <w:ind w:left="1680"/>
    </w:pPr>
  </w:style>
  <w:style w:type="paragraph" w:customStyle="1" w:styleId="23">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24">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25">
    <w:name w:val="图例"/>
    <w:basedOn w:val="1"/>
    <w:qFormat/>
    <w:uiPriority w:val="0"/>
    <w:pPr>
      <w:spacing w:before="120" w:beforeLines="0" w:beforeAutospacing="0" w:after="120" w:afterLines="0" w:afterAutospacing="0" w:line="360" w:lineRule="auto"/>
      <w:jc w:val="center"/>
    </w:pPr>
    <w:rPr>
      <w:rFonts w:eastAsia="仿宋"/>
      <w:b/>
      <w:sz w:val="24"/>
    </w:rPr>
  </w:style>
  <w:style w:type="paragraph" w:customStyle="1" w:styleId="26">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27">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28">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paragraph" w:customStyle="1" w:styleId="29">
    <w:name w:val="标题 11"/>
    <w:basedOn w:val="1"/>
    <w:autoRedefine/>
    <w:qFormat/>
    <w:uiPriority w:val="0"/>
    <w:pPr>
      <w:tabs>
        <w:tab w:val="left" w:pos="3360"/>
      </w:tabs>
      <w:snapToGrid w:val="0"/>
      <w:spacing w:before="312" w:after="156" w:line="800" w:lineRule="atLeast"/>
      <w:jc w:val="center"/>
      <w:outlineLvl w:val="0"/>
    </w:pPr>
    <w:rPr>
      <w:rFonts w:eastAsia="黑体"/>
      <w:sz w:val="44"/>
    </w:rPr>
  </w:style>
  <w:style w:type="paragraph" w:customStyle="1" w:styleId="30">
    <w:name w:val="正文1"/>
    <w:basedOn w:val="1"/>
    <w:qFormat/>
    <w:uiPriority w:val="0"/>
    <w:pPr>
      <w:spacing w:line="300" w:lineRule="auto"/>
      <w:ind w:firstLine="200" w:firstLineChars="200"/>
    </w:pPr>
    <w:rPr>
      <w:sz w:val="24"/>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29531</Words>
  <Characters>31417</Characters>
  <Lines>0</Lines>
  <Paragraphs>0</Paragraphs>
  <TotalTime>13</TotalTime>
  <ScaleCrop>false</ScaleCrop>
  <LinksUpToDate>false</LinksUpToDate>
  <CharactersWithSpaces>35358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2025-06-06T06:11:00Z</dcterms:created>
  <dc:creator>SYR</dc:creator>
  <cp:lastModifiedBy>沙沙</cp:lastModifiedBy>
  <cp:lastPrinted>2025-06-24T10:07:00Z</cp:lastPrinted>
  <dcterms:modified xsi:type="dcterms:W3CDTF">2025-06-24T10:08:36Z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19BA3D39845FF9FC7A2E556878C1599A_43</vt:lpwstr>
  </property>
  <property fmtid="{D5CDD505-2E9C-101B-9397-08002B2CF9AE}" pid="4" name="KSOTemplateDocerSaveRecord">
    <vt:lpwstr>eyJoZGlkIjoiZjllZGQxMTA2YzE1MjZjMmNlNmU3NmViYTJjMGYwMWIiLCJ1c2VySWQiOiI1NjY1MTc0MDAifQ==</vt:lpwstr>
  </property>
</Properties>
</file>