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B1" w:rsidRDefault="00FC5AE0">
      <w:pPr>
        <w:spacing w:line="580" w:lineRule="exact"/>
        <w:ind w:firstLineChars="100" w:firstLine="4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重庆市开州区疾病预防控制中心</w:t>
      </w:r>
    </w:p>
    <w:p w:rsidR="00516523" w:rsidRDefault="00516523" w:rsidP="00516523">
      <w:pPr>
        <w:spacing w:line="580" w:lineRule="exact"/>
        <w:ind w:firstLineChars="100" w:firstLine="44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516523">
        <w:rPr>
          <w:rFonts w:ascii="方正小标宋_GBK" w:eastAsia="方正小标宋_GBK" w:hAnsi="方正小标宋_GBK" w:cs="方正小标宋_GBK" w:hint="eastAsia"/>
          <w:sz w:val="44"/>
          <w:szCs w:val="44"/>
        </w:rPr>
        <w:t>药敏实验国家风险监测所用试剂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耗材</w:t>
      </w:r>
    </w:p>
    <w:p w:rsidR="003362B1" w:rsidRDefault="00A82D9B" w:rsidP="00516523">
      <w:pPr>
        <w:spacing w:line="580" w:lineRule="exact"/>
        <w:ind w:firstLineChars="100" w:firstLine="4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82D9B">
        <w:rPr>
          <w:rFonts w:ascii="方正小标宋_GBK" w:eastAsia="方正小标宋_GBK" w:hAnsi="方正小标宋_GBK" w:cs="方正小标宋_GBK" w:hint="eastAsia"/>
          <w:sz w:val="44"/>
          <w:szCs w:val="44"/>
        </w:rPr>
        <w:t>采购</w:t>
      </w:r>
      <w:r w:rsidR="00FC5AE0">
        <w:rPr>
          <w:rFonts w:ascii="方正小标宋_GBK" w:eastAsia="方正小标宋_GBK" w:hAnsi="方正小标宋_GBK" w:cs="方正小标宋_GBK" w:hint="eastAsia"/>
          <w:sz w:val="44"/>
          <w:szCs w:val="44"/>
        </w:rPr>
        <w:t>公告</w:t>
      </w:r>
    </w:p>
    <w:p w:rsidR="003362B1" w:rsidRDefault="003362B1">
      <w:pPr>
        <w:spacing w:line="580" w:lineRule="exact"/>
        <w:ind w:firstLineChars="100" w:firstLine="520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362B1" w:rsidRDefault="00FC5AE0">
      <w:pPr>
        <w:numPr>
          <w:ilvl w:val="0"/>
          <w:numId w:val="1"/>
        </w:numPr>
        <w:spacing w:line="600" w:lineRule="exact"/>
        <w:ind w:firstLineChars="200" w:firstLine="640"/>
        <w:rPr>
          <w:rFonts w:ascii="方正黑体_GBK" w:eastAsia="方正黑体_GBK" w:hAnsi="微软雅黑"/>
          <w:color w:val="000000"/>
          <w:sz w:val="32"/>
          <w:szCs w:val="32"/>
        </w:rPr>
      </w:pPr>
      <w:r>
        <w:rPr>
          <w:rFonts w:ascii="方正黑体_GBK" w:eastAsia="方正黑体_GBK" w:hAnsi="微软雅黑" w:hint="eastAsia"/>
          <w:color w:val="000000"/>
          <w:sz w:val="32"/>
          <w:szCs w:val="32"/>
        </w:rPr>
        <w:t>采购单位</w:t>
      </w:r>
    </w:p>
    <w:p w:rsidR="003362B1" w:rsidRDefault="00FC5AE0">
      <w:pPr>
        <w:spacing w:line="600" w:lineRule="exact"/>
        <w:ind w:firstLineChars="200" w:firstLine="640"/>
        <w:rPr>
          <w:rFonts w:ascii="方正仿宋_GBK" w:eastAsia="方正仿宋_GBK" w:hAnsi="微软雅黑"/>
          <w:color w:val="000000"/>
          <w:sz w:val="32"/>
          <w:szCs w:val="32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重庆市开州区疾病预防控制中心</w:t>
      </w:r>
    </w:p>
    <w:p w:rsidR="003362B1" w:rsidRDefault="00FC5AE0">
      <w:pPr>
        <w:spacing w:line="600" w:lineRule="exact"/>
        <w:ind w:firstLineChars="200" w:firstLine="640"/>
        <w:rPr>
          <w:rFonts w:ascii="方正黑体_GBK" w:eastAsia="方正黑体_GBK" w:hAnsi="微软雅黑"/>
          <w:color w:val="000000"/>
          <w:sz w:val="32"/>
          <w:szCs w:val="32"/>
        </w:rPr>
      </w:pPr>
      <w:r>
        <w:rPr>
          <w:rFonts w:ascii="方正黑体_GBK" w:eastAsia="方正黑体_GBK" w:hAnsi="微软雅黑" w:hint="eastAsia"/>
          <w:color w:val="000000"/>
          <w:sz w:val="32"/>
          <w:szCs w:val="32"/>
        </w:rPr>
        <w:t>二、项目实施地点</w:t>
      </w:r>
    </w:p>
    <w:p w:rsidR="003362B1" w:rsidRDefault="00FC5AE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重庆市开州区文峰街道开州大道东972号（开州区疾病预防控制中心）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</w:p>
    <w:p w:rsidR="003362B1" w:rsidRDefault="00FC5AE0">
      <w:pPr>
        <w:numPr>
          <w:ilvl w:val="0"/>
          <w:numId w:val="2"/>
        </w:num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项目名称</w:t>
      </w:r>
    </w:p>
    <w:p w:rsidR="00A82D9B" w:rsidRDefault="00516523" w:rsidP="00516523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516523">
        <w:rPr>
          <w:rFonts w:ascii="方正仿宋_GBK" w:eastAsia="方正仿宋_GBK" w:hAnsi="方正仿宋_GBK" w:cs="方正仿宋_GBK" w:hint="eastAsia"/>
          <w:bCs/>
          <w:sz w:val="32"/>
          <w:szCs w:val="32"/>
        </w:rPr>
        <w:t>药敏实验 国家风险监测所用试剂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耗材</w:t>
      </w:r>
      <w:r w:rsidR="00A82D9B" w:rsidRPr="00A82D9B">
        <w:rPr>
          <w:rFonts w:ascii="方正仿宋_GBK" w:eastAsia="方正仿宋_GBK" w:hAnsi="方正仿宋_GBK" w:cs="方正仿宋_GBK" w:hint="eastAsia"/>
          <w:bCs/>
          <w:sz w:val="32"/>
          <w:szCs w:val="32"/>
        </w:rPr>
        <w:t>采购</w:t>
      </w:r>
    </w:p>
    <w:p w:rsidR="003362B1" w:rsidRDefault="00FC5AE0" w:rsidP="00A82D9B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四、项目预算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本项目预算（最高限价）人民币</w:t>
      </w:r>
      <w:r w:rsidR="00516523">
        <w:rPr>
          <w:rFonts w:ascii="方正仿宋_GBK" w:eastAsia="方正仿宋_GBK" w:hAnsi="方正仿宋_GBK" w:cs="方正仿宋_GBK" w:hint="eastAsia"/>
          <w:bCs/>
          <w:sz w:val="32"/>
          <w:szCs w:val="32"/>
        </w:rPr>
        <w:t>1</w:t>
      </w:r>
      <w:r w:rsidR="00A82D9B">
        <w:rPr>
          <w:rFonts w:ascii="方正仿宋_GBK" w:eastAsia="方正仿宋_GBK" w:hAnsi="方正仿宋_GBK" w:cs="方正仿宋_GBK" w:hint="eastAsia"/>
          <w:bCs/>
          <w:sz w:val="32"/>
          <w:szCs w:val="32"/>
        </w:rPr>
        <w:t>90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00元（大写：</w:t>
      </w:r>
      <w:r w:rsidR="00516523">
        <w:rPr>
          <w:rFonts w:ascii="方正仿宋_GBK" w:eastAsia="方正仿宋_GBK" w:hAnsi="方正仿宋_GBK" w:cs="方正仿宋_GBK" w:hint="eastAsia"/>
          <w:bCs/>
          <w:sz w:val="32"/>
          <w:szCs w:val="32"/>
        </w:rPr>
        <w:t>壹万</w:t>
      </w:r>
      <w:r w:rsidR="00A82D9B">
        <w:rPr>
          <w:rFonts w:ascii="方正仿宋_GBK" w:eastAsia="方正仿宋_GBK" w:hAnsi="方正仿宋_GBK" w:cs="方正仿宋_GBK" w:hint="eastAsia"/>
          <w:bCs/>
          <w:sz w:val="32"/>
          <w:szCs w:val="32"/>
        </w:rPr>
        <w:t>玖</w:t>
      </w:r>
      <w:r w:rsidR="003C533F">
        <w:rPr>
          <w:rFonts w:ascii="方正仿宋_GBK" w:eastAsia="方正仿宋_GBK" w:hAnsi="方正仿宋_GBK" w:cs="方正仿宋_GBK" w:hint="eastAsia"/>
          <w:bCs/>
          <w:sz w:val="32"/>
          <w:szCs w:val="32"/>
        </w:rPr>
        <w:t>仟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元整）。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五、采购物资及方式</w:t>
      </w:r>
    </w:p>
    <w:p w:rsidR="003362B1" w:rsidRDefault="00FC5AE0">
      <w:pPr>
        <w:spacing w:line="580" w:lineRule="exact"/>
        <w:ind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（一）采购物资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详见：</w:t>
      </w:r>
      <w:r w:rsidR="00516523" w:rsidRPr="00516523">
        <w:rPr>
          <w:rFonts w:ascii="方正仿宋_GBK" w:eastAsia="方正仿宋_GBK" w:hAnsi="方正仿宋_GBK" w:cs="方正仿宋_GBK" w:hint="eastAsia"/>
          <w:bCs/>
          <w:sz w:val="32"/>
          <w:szCs w:val="32"/>
        </w:rPr>
        <w:t>药敏实验国家风险监测所用试剂</w:t>
      </w:r>
      <w:r w:rsidR="00516523">
        <w:rPr>
          <w:rFonts w:ascii="方正仿宋_GBK" w:eastAsia="方正仿宋_GBK" w:hAnsi="方正仿宋_GBK" w:cs="方正仿宋_GBK" w:hint="eastAsia"/>
          <w:bCs/>
          <w:sz w:val="32"/>
          <w:szCs w:val="32"/>
        </w:rPr>
        <w:t>耗材</w:t>
      </w:r>
      <w:r w:rsidR="00A82D9B" w:rsidRPr="00A82D9B">
        <w:rPr>
          <w:rFonts w:ascii="方正仿宋_GBK" w:eastAsia="方正仿宋_GBK" w:hAnsi="方正仿宋_GBK" w:cs="方正仿宋_GBK" w:hint="eastAsia"/>
          <w:bCs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清单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（二）采购方式</w:t>
      </w:r>
    </w:p>
    <w:p w:rsidR="003362B1" w:rsidRDefault="00CE3455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在“行采家”电子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竞采</w:t>
      </w:r>
      <w:r w:rsidR="00FC5AE0">
        <w:rPr>
          <w:rFonts w:ascii="方正仿宋_GBK" w:eastAsia="方正仿宋_GBK" w:hAnsi="方正仿宋_GBK" w:cs="方正仿宋_GBK" w:hint="eastAsia"/>
          <w:bCs/>
          <w:sz w:val="32"/>
          <w:szCs w:val="32"/>
        </w:rPr>
        <w:t>公开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发布公告</w:t>
      </w:r>
      <w:r w:rsidR="00FC5AE0">
        <w:rPr>
          <w:rFonts w:ascii="方正仿宋_GBK" w:eastAsia="方正仿宋_GBK" w:hAnsi="方正仿宋_GBK" w:cs="方正仿宋_GBK" w:hint="eastAsia"/>
          <w:bCs/>
          <w:sz w:val="32"/>
          <w:szCs w:val="32"/>
        </w:rPr>
        <w:t>招标（询价采购），最低价中标。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六、投标单位（资质）要求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（一）具有独立承担民事责任的能力；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（二）具有良好的商业信誉和健全的财务会计制度；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（三）具有履行合同所必需的设备和专业技术能力；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（四）有依法缴纳税收和社会保障资金的良好记录；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（五）参加采购活动前三年内，在经营活动中没有重大违法记录（提供声明函）；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（六）营业执照含实验试剂、化学试剂</w:t>
      </w:r>
      <w:r w:rsidR="00DD52F7">
        <w:rPr>
          <w:rFonts w:ascii="方正仿宋_GBK" w:eastAsia="方正仿宋_GBK" w:hAnsi="方正仿宋_GBK" w:cs="方正仿宋_GBK" w:hint="eastAsia"/>
          <w:bCs/>
          <w:sz w:val="32"/>
          <w:szCs w:val="32"/>
        </w:rPr>
        <w:t>、检验试剂耗材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销售等相关营业范围。</w:t>
      </w:r>
      <w:bookmarkStart w:id="0" w:name="_GoBack"/>
      <w:bookmarkEnd w:id="0"/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七、项目实施</w:t>
      </w:r>
    </w:p>
    <w:p w:rsidR="003362B1" w:rsidRDefault="00FC5AE0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中选后，</w:t>
      </w:r>
      <w:r w:rsidR="004D5304">
        <w:rPr>
          <w:rFonts w:ascii="方正仿宋_GBK" w:eastAsia="方正仿宋_GBK" w:hAnsi="方正仿宋_GBK" w:cs="方正仿宋_GBK" w:hint="eastAsia"/>
          <w:bCs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个工作日内签订合同；合同签订后</w:t>
      </w:r>
      <w:r w:rsidR="00421908">
        <w:rPr>
          <w:rFonts w:ascii="方正仿宋_GBK" w:eastAsia="方正仿宋_GBK" w:hAnsi="方正仿宋_GBK" w:cs="方正仿宋_GBK" w:hint="eastAsia"/>
          <w:bCs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个工作日内交货。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八、付款方式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项目实施完成，采购方按政府采购相关管理办法实施验收，验收合格后成交供应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商凭正式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发票向采购人申请付款，采购方在收到发票之日起15个工作日内以转账方式付款</w:t>
      </w:r>
      <w:proofErr w:type="gramStart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至成交</w:t>
      </w:r>
      <w:proofErr w:type="gramEnd"/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供应商对公账户。</w:t>
      </w:r>
    </w:p>
    <w:p w:rsidR="003362B1" w:rsidRDefault="00FC5AE0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九、报价清单</w:t>
      </w:r>
    </w:p>
    <w:p w:rsidR="003362B1" w:rsidRDefault="003362B1">
      <w:pPr>
        <w:spacing w:line="580" w:lineRule="exact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tbl>
      <w:tblPr>
        <w:tblStyle w:val="a6"/>
        <w:tblW w:w="9078" w:type="dxa"/>
        <w:tblInd w:w="-176" w:type="dxa"/>
        <w:tblLayout w:type="fixed"/>
        <w:tblLook w:val="04A0"/>
      </w:tblPr>
      <w:tblGrid>
        <w:gridCol w:w="2925"/>
        <w:gridCol w:w="2378"/>
        <w:gridCol w:w="2103"/>
        <w:gridCol w:w="1672"/>
      </w:tblGrid>
      <w:tr w:rsidR="003362B1">
        <w:trPr>
          <w:trHeight w:val="1497"/>
        </w:trPr>
        <w:tc>
          <w:tcPr>
            <w:tcW w:w="9078" w:type="dxa"/>
            <w:gridSpan w:val="4"/>
          </w:tcPr>
          <w:p w:rsidR="003362B1" w:rsidRDefault="00FC5AE0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重庆市开州区疾病预防控制中心</w:t>
            </w:r>
          </w:p>
          <w:p w:rsidR="003362B1" w:rsidRDefault="00516523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 w:rsidRPr="00516523"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药敏实验国家风险监测所用试剂</w:t>
            </w: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耗材</w:t>
            </w:r>
            <w:r w:rsidR="00A82D9B" w:rsidRPr="00A82D9B"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采购</w:t>
            </w:r>
            <w:r w:rsidR="00CE3455"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报价</w:t>
            </w:r>
            <w:r w:rsidR="00FC5AE0"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清单</w:t>
            </w:r>
          </w:p>
        </w:tc>
      </w:tr>
      <w:tr w:rsidR="003362B1">
        <w:trPr>
          <w:trHeight w:val="760"/>
        </w:trPr>
        <w:tc>
          <w:tcPr>
            <w:tcW w:w="2925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78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最高限价（元）</w:t>
            </w:r>
          </w:p>
        </w:tc>
        <w:tc>
          <w:tcPr>
            <w:tcW w:w="2103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报价（元）</w:t>
            </w:r>
          </w:p>
        </w:tc>
        <w:tc>
          <w:tcPr>
            <w:tcW w:w="1672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3362B1">
        <w:trPr>
          <w:trHeight w:val="1315"/>
        </w:trPr>
        <w:tc>
          <w:tcPr>
            <w:tcW w:w="2925" w:type="dxa"/>
            <w:vAlign w:val="center"/>
          </w:tcPr>
          <w:p w:rsidR="003362B1" w:rsidRDefault="00516523" w:rsidP="00516523">
            <w:pPr>
              <w:spacing w:line="580" w:lineRule="exac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 w:rsidRPr="00516523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药敏实验国家风险监测所用试剂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耗材</w:t>
            </w:r>
            <w:r w:rsidR="00A82D9B" w:rsidRPr="00A82D9B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采购</w:t>
            </w:r>
            <w:r w:rsidR="00FC5AE0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2378" w:type="dxa"/>
            <w:vAlign w:val="center"/>
          </w:tcPr>
          <w:p w:rsidR="003362B1" w:rsidRDefault="00516523" w:rsidP="006A3116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1</w:t>
            </w:r>
            <w:r w:rsidR="00A82D9B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90</w:t>
            </w:r>
            <w:r w:rsidR="00FC5AE0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00元</w:t>
            </w:r>
          </w:p>
        </w:tc>
        <w:tc>
          <w:tcPr>
            <w:tcW w:w="2103" w:type="dxa"/>
            <w:vAlign w:val="center"/>
          </w:tcPr>
          <w:p w:rsidR="003362B1" w:rsidRDefault="003362B1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3362B1" w:rsidRDefault="00FC5AE0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采购内容详见公告及</w:t>
            </w:r>
            <w:r w:rsidR="00CE3455"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清单</w:t>
            </w:r>
          </w:p>
        </w:tc>
      </w:tr>
      <w:tr w:rsidR="003362B1">
        <w:trPr>
          <w:trHeight w:val="825"/>
        </w:trPr>
        <w:tc>
          <w:tcPr>
            <w:tcW w:w="9078" w:type="dxa"/>
            <w:gridSpan w:val="4"/>
          </w:tcPr>
          <w:p w:rsidR="00A124D3" w:rsidRDefault="00A124D3" w:rsidP="00A124D3">
            <w:pPr>
              <w:ind w:firstLineChars="200" w:firstLine="560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lastRenderedPageBreak/>
              <w:t>备注：</w:t>
            </w:r>
          </w:p>
          <w:p w:rsidR="00A124D3" w:rsidRDefault="00A124D3" w:rsidP="00A124D3">
            <w:pPr>
              <w:ind w:firstLineChars="200" w:firstLine="560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1、本采购项目最高限价</w:t>
            </w:r>
            <w:r w:rsidR="00516523"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1</w:t>
            </w:r>
            <w:r w:rsidR="00A82D9B"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90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00元（大写：</w:t>
            </w:r>
            <w:r w:rsidR="00516523"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壹万</w:t>
            </w:r>
            <w:r w:rsidR="00A82D9B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玖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仟元整</w:t>
            </w: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），含成本、运输、安全、税费等所有费用。</w:t>
            </w:r>
          </w:p>
          <w:p w:rsidR="00A124D3" w:rsidRDefault="00A124D3" w:rsidP="00A124D3">
            <w:pPr>
              <w:ind w:firstLineChars="200" w:firstLine="560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2、供应商报价时每个单项产品都需注明品牌等信息。</w:t>
            </w:r>
          </w:p>
          <w:p w:rsidR="00A124D3" w:rsidRDefault="00A124D3" w:rsidP="00A124D3">
            <w:pPr>
              <w:ind w:firstLineChars="200" w:firstLine="560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3、供应商打印合同时需附报价清单。</w:t>
            </w:r>
          </w:p>
          <w:p w:rsidR="003362B1" w:rsidRPr="00A124D3" w:rsidRDefault="003362B1">
            <w:pPr>
              <w:spacing w:line="580" w:lineRule="exac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 w:rsidR="003362B1">
        <w:trPr>
          <w:trHeight w:val="2645"/>
        </w:trPr>
        <w:tc>
          <w:tcPr>
            <w:tcW w:w="9078" w:type="dxa"/>
            <w:gridSpan w:val="4"/>
          </w:tcPr>
          <w:p w:rsidR="003362B1" w:rsidRDefault="003362B1">
            <w:pPr>
              <w:spacing w:line="580" w:lineRule="exact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  <w:p w:rsidR="003362B1" w:rsidRDefault="00FC5AE0">
            <w:pPr>
              <w:spacing w:line="580" w:lineRule="exact"/>
              <w:ind w:firstLineChars="1100" w:firstLine="3520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报价单位（加盖公章）：</w:t>
            </w:r>
          </w:p>
          <w:p w:rsidR="003362B1" w:rsidRDefault="003362B1">
            <w:pPr>
              <w:spacing w:line="580" w:lineRule="exact"/>
              <w:ind w:firstLineChars="1600" w:firstLine="5120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  <w:p w:rsidR="003362B1" w:rsidRDefault="00FC5AE0">
            <w:pPr>
              <w:spacing w:line="580" w:lineRule="exact"/>
              <w:ind w:firstLineChars="1100" w:firstLine="3520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32"/>
                <w:szCs w:val="32"/>
              </w:rPr>
              <w:t>报价时间：  年   月   日</w:t>
            </w:r>
          </w:p>
          <w:p w:rsidR="003362B1" w:rsidRDefault="003362B1">
            <w:pPr>
              <w:spacing w:line="580" w:lineRule="exact"/>
              <w:ind w:firstLineChars="1600" w:firstLine="5120"/>
              <w:rPr>
                <w:rFonts w:ascii="方正仿宋_GBK" w:eastAsia="方正仿宋_GBK" w:hAnsi="方正仿宋_GBK" w:cs="方正仿宋_GBK"/>
                <w:bCs/>
                <w:kern w:val="0"/>
                <w:sz w:val="32"/>
                <w:szCs w:val="32"/>
              </w:rPr>
            </w:pPr>
          </w:p>
        </w:tc>
      </w:tr>
    </w:tbl>
    <w:p w:rsidR="003362B1" w:rsidRDefault="003362B1"/>
    <w:sectPr w:rsidR="003362B1" w:rsidSect="003362B1">
      <w:pgSz w:w="11906" w:h="16838"/>
      <w:pgMar w:top="1610" w:right="1610" w:bottom="1701" w:left="1610" w:header="709" w:footer="70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07" w:rsidRDefault="00DD3207" w:rsidP="00597E5B">
      <w:r>
        <w:separator/>
      </w:r>
    </w:p>
  </w:endnote>
  <w:endnote w:type="continuationSeparator" w:id="0">
    <w:p w:rsidR="00DD3207" w:rsidRDefault="00DD3207" w:rsidP="0059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07" w:rsidRDefault="00DD3207" w:rsidP="00597E5B">
      <w:r>
        <w:separator/>
      </w:r>
    </w:p>
  </w:footnote>
  <w:footnote w:type="continuationSeparator" w:id="0">
    <w:p w:rsidR="00DD3207" w:rsidRDefault="00DD3207" w:rsidP="00597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ADB842"/>
    <w:multiLevelType w:val="singleLevel"/>
    <w:tmpl w:val="C3ADB84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B02AC1"/>
    <w:multiLevelType w:val="singleLevel"/>
    <w:tmpl w:val="5FB02A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295"/>
    <w:rsid w:val="00072027"/>
    <w:rsid w:val="00151AD6"/>
    <w:rsid w:val="00160AC4"/>
    <w:rsid w:val="00160C60"/>
    <w:rsid w:val="001F4E82"/>
    <w:rsid w:val="0020743C"/>
    <w:rsid w:val="002574FF"/>
    <w:rsid w:val="003362B1"/>
    <w:rsid w:val="00371D7E"/>
    <w:rsid w:val="003C533F"/>
    <w:rsid w:val="00421908"/>
    <w:rsid w:val="00452BFD"/>
    <w:rsid w:val="004D5304"/>
    <w:rsid w:val="004D7A97"/>
    <w:rsid w:val="005032D0"/>
    <w:rsid w:val="00516523"/>
    <w:rsid w:val="005423AA"/>
    <w:rsid w:val="00551343"/>
    <w:rsid w:val="005970A2"/>
    <w:rsid w:val="00597E5B"/>
    <w:rsid w:val="006368CE"/>
    <w:rsid w:val="0068574F"/>
    <w:rsid w:val="006914E2"/>
    <w:rsid w:val="006A3116"/>
    <w:rsid w:val="0071595E"/>
    <w:rsid w:val="007A1E8B"/>
    <w:rsid w:val="007C5229"/>
    <w:rsid w:val="00822957"/>
    <w:rsid w:val="008308BF"/>
    <w:rsid w:val="008474DD"/>
    <w:rsid w:val="008F063D"/>
    <w:rsid w:val="0097425A"/>
    <w:rsid w:val="00985136"/>
    <w:rsid w:val="009A47DB"/>
    <w:rsid w:val="00A06CD7"/>
    <w:rsid w:val="00A124D3"/>
    <w:rsid w:val="00A30A0E"/>
    <w:rsid w:val="00A348ED"/>
    <w:rsid w:val="00A7197D"/>
    <w:rsid w:val="00A82D9B"/>
    <w:rsid w:val="00A94439"/>
    <w:rsid w:val="00A95957"/>
    <w:rsid w:val="00AF1329"/>
    <w:rsid w:val="00B32C9F"/>
    <w:rsid w:val="00B91F21"/>
    <w:rsid w:val="00C04FA6"/>
    <w:rsid w:val="00C71580"/>
    <w:rsid w:val="00C95EFF"/>
    <w:rsid w:val="00CE3455"/>
    <w:rsid w:val="00D4634A"/>
    <w:rsid w:val="00D54A25"/>
    <w:rsid w:val="00D67BBC"/>
    <w:rsid w:val="00D807D0"/>
    <w:rsid w:val="00D8234B"/>
    <w:rsid w:val="00D85F2F"/>
    <w:rsid w:val="00D87086"/>
    <w:rsid w:val="00DB0CC0"/>
    <w:rsid w:val="00DD3207"/>
    <w:rsid w:val="00DD52F7"/>
    <w:rsid w:val="00E119E9"/>
    <w:rsid w:val="00E71E19"/>
    <w:rsid w:val="00E818C9"/>
    <w:rsid w:val="00EB2295"/>
    <w:rsid w:val="00F01842"/>
    <w:rsid w:val="00F40589"/>
    <w:rsid w:val="00F747D5"/>
    <w:rsid w:val="00FB0FE4"/>
    <w:rsid w:val="00FC5AE0"/>
    <w:rsid w:val="040748BD"/>
    <w:rsid w:val="0B3335DD"/>
    <w:rsid w:val="0B5603D0"/>
    <w:rsid w:val="0F7E33BB"/>
    <w:rsid w:val="11D609BF"/>
    <w:rsid w:val="15E659E6"/>
    <w:rsid w:val="21F416EF"/>
    <w:rsid w:val="229622C0"/>
    <w:rsid w:val="231569B5"/>
    <w:rsid w:val="23F023B2"/>
    <w:rsid w:val="25F2167A"/>
    <w:rsid w:val="2BA9459A"/>
    <w:rsid w:val="2ED02F54"/>
    <w:rsid w:val="2F2553B7"/>
    <w:rsid w:val="31B54982"/>
    <w:rsid w:val="34082201"/>
    <w:rsid w:val="349870BA"/>
    <w:rsid w:val="36B200CF"/>
    <w:rsid w:val="37AD3C2A"/>
    <w:rsid w:val="38BA043B"/>
    <w:rsid w:val="3B117DC4"/>
    <w:rsid w:val="3BD462EE"/>
    <w:rsid w:val="3E484C39"/>
    <w:rsid w:val="41B57325"/>
    <w:rsid w:val="42401562"/>
    <w:rsid w:val="430748A2"/>
    <w:rsid w:val="43F9712C"/>
    <w:rsid w:val="485D5371"/>
    <w:rsid w:val="4876453B"/>
    <w:rsid w:val="488949B6"/>
    <w:rsid w:val="4A9A489A"/>
    <w:rsid w:val="4C15604A"/>
    <w:rsid w:val="4F8209CF"/>
    <w:rsid w:val="60546C51"/>
    <w:rsid w:val="60BB3377"/>
    <w:rsid w:val="62E167FD"/>
    <w:rsid w:val="630901C6"/>
    <w:rsid w:val="65900380"/>
    <w:rsid w:val="66AB0841"/>
    <w:rsid w:val="678F2FF3"/>
    <w:rsid w:val="69F26AC0"/>
    <w:rsid w:val="6B1D0A25"/>
    <w:rsid w:val="6FB90D26"/>
    <w:rsid w:val="741B6000"/>
    <w:rsid w:val="79DD499C"/>
    <w:rsid w:val="7A8A62FF"/>
    <w:rsid w:val="7B615FD2"/>
    <w:rsid w:val="7BBF09E2"/>
    <w:rsid w:val="7EC3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3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3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36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3362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362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6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119</Words>
  <Characters>681</Characters>
  <Application>Microsoft Office Word</Application>
  <DocSecurity>0</DocSecurity>
  <Lines>5</Lines>
  <Paragraphs>1</Paragraphs>
  <ScaleCrop>false</ScaleCrop>
  <Company>Organization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丁俊</dc:creator>
  <cp:lastModifiedBy>丁俊</cp:lastModifiedBy>
  <cp:revision>23</cp:revision>
  <dcterms:created xsi:type="dcterms:W3CDTF">2023-03-02T03:26:00Z</dcterms:created>
  <dcterms:modified xsi:type="dcterms:W3CDTF">2025-06-09T08:36:00Z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