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106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left="85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44"/>
          <w:szCs w:val="44"/>
          <w:lang w:eastAsia="zh-CN"/>
        </w:rPr>
        <w:t>曾家镇青龙嘴山庄房屋鉴定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  <w:t>采购说明</w:t>
      </w:r>
    </w:p>
    <w:p w14:paraId="152AD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85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</w:rPr>
      </w:pPr>
    </w:p>
    <w:p w14:paraId="72347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60" w:lineRule="exact"/>
        <w:ind w:left="29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各单位</w:t>
      </w:r>
      <w:r>
        <w:rPr>
          <w:rFonts w:hint="eastAsia" w:ascii="方正仿宋_GB2312" w:hAnsi="方正仿宋_GB2312" w:eastAsia="方正仿宋_GB2312" w:cs="方正仿宋_GB2312"/>
          <w:spacing w:val="-7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:</w:t>
      </w:r>
    </w:p>
    <w:p w14:paraId="70E768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33" w:right="279" w:firstLine="615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现将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曾家镇青龙嘴山庄房屋鉴定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采购需求相关事宜说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明如下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：</w:t>
      </w:r>
    </w:p>
    <w:p w14:paraId="43D61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45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发包</w:t>
      </w:r>
      <w:r>
        <w:rPr>
          <w:rFonts w:hint="eastAsia" w:ascii="黑体" w:hAnsi="黑体" w:eastAsia="黑体" w:cs="黑体"/>
          <w:spacing w:val="18"/>
          <w:sz w:val="32"/>
          <w:szCs w:val="32"/>
        </w:rPr>
        <w:t>单位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</w:t>
      </w:r>
      <w:r>
        <w:rPr>
          <w:rFonts w:hint="eastAsia" w:ascii="方正仿宋_GB2312" w:hAnsi="方正仿宋_GB2312" w:eastAsia="方正仿宋_GB2312" w:cs="方正仿宋_GB2312"/>
          <w:spacing w:val="18"/>
          <w:sz w:val="32"/>
          <w:szCs w:val="32"/>
        </w:rPr>
        <w:t>家镇人民政府。</w:t>
      </w:r>
    </w:p>
    <w:p w14:paraId="50DC1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60" w:lineRule="exact"/>
        <w:ind w:left="41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二、项目地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址：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家镇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白林村青龙嘴山庄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。</w:t>
      </w:r>
    </w:p>
    <w:p w14:paraId="44E864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三、项目名称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曾家镇青龙嘴山庄房屋鉴定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。</w:t>
      </w:r>
    </w:p>
    <w:p w14:paraId="297D02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黑体" w:hAnsi="黑体" w:eastAsia="黑体" w:cs="黑体"/>
          <w:spacing w:val="18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</w:rPr>
        <w:t>四、服务内容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</w:p>
    <w:p w14:paraId="3A53CC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60" w:lineRule="exact"/>
        <w:ind w:left="33" w:right="279" w:firstLine="615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对曾家镇青龙嘴山庄房屋周边进行地灾评估并出具评估报告，报告中需明确该山庄房屋墙体开裂与地面钻孔是否存在因果关系。</w:t>
      </w:r>
    </w:p>
    <w:p w14:paraId="23ACDB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left="43" w:right="425" w:firstLine="712" w:firstLineChars="200"/>
        <w:textAlignment w:val="baseline"/>
        <w:rPr>
          <w:rFonts w:hint="eastAsia" w:ascii="黑体" w:hAnsi="黑体" w:eastAsia="黑体" w:cs="黑体"/>
          <w:spacing w:val="18"/>
          <w:sz w:val="32"/>
          <w:szCs w:val="32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pacing w:val="18"/>
          <w:sz w:val="32"/>
          <w:szCs w:val="32"/>
        </w:rPr>
        <w:t>、资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格</w:t>
      </w:r>
      <w:r>
        <w:rPr>
          <w:rFonts w:hint="eastAsia" w:ascii="黑体" w:hAnsi="黑体" w:eastAsia="黑体" w:cs="黑体"/>
          <w:spacing w:val="18"/>
          <w:sz w:val="32"/>
          <w:szCs w:val="32"/>
        </w:rPr>
        <w:t>要求</w:t>
      </w: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：</w:t>
      </w:r>
    </w:p>
    <w:p w14:paraId="34DB9C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。</w:t>
      </w:r>
    </w:p>
    <w:p w14:paraId="3543A2D9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具有良好的商业信誉和健全的财务会计制度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</w:p>
    <w:p w14:paraId="1DA71FE9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具有履行合同所必须的设备和专业技术能力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 xml:space="preserve"> </w:t>
      </w:r>
    </w:p>
    <w:p w14:paraId="5B716506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firstLine="70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en-US" w:bidi="ar-SA"/>
        </w:rPr>
        <w:t>有依法缴纳税收和社会保障资金的良好记录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val="en-US" w:eastAsia="zh-CN" w:bidi="ar-SA"/>
        </w:rPr>
        <w:t>。</w:t>
      </w:r>
    </w:p>
    <w:p w14:paraId="4D7B3C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firstLine="71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  <w:t>现场踏勘：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青龙嘴山庄房屋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以及周边进行现</w:t>
      </w:r>
    </w:p>
    <w:p w14:paraId="63E032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场踏勘，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eastAsia="zh-CN"/>
        </w:rPr>
        <w:t>查看房屋开裂以及钻孔情况并确认评估范围。</w:t>
      </w:r>
    </w:p>
    <w:p w14:paraId="342E44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60" w:lineRule="exact"/>
        <w:ind w:left="34" w:firstLine="712" w:firstLineChars="200"/>
        <w:textAlignment w:val="baseline"/>
        <w:rPr>
          <w:rFonts w:hint="eastAsia" w:ascii="方正仿宋_GB2312" w:hAnsi="方正仿宋_GB2312" w:eastAsia="方正仿宋_GB2312" w:cs="方正仿宋_GB2312"/>
          <w:spacing w:val="1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eastAsia="zh-CN"/>
        </w:rPr>
        <w:t>七、支付方式：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出具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地灾评估报告后全额支付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。</w:t>
      </w:r>
    </w:p>
    <w:sectPr>
      <w:pgSz w:w="11905" w:h="16839"/>
      <w:pgMar w:top="2098" w:right="1785" w:bottom="147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DFF3DB7"/>
    <w:rsid w:val="2FFA7608"/>
    <w:rsid w:val="3B7F2A87"/>
    <w:rsid w:val="3DD339D5"/>
    <w:rsid w:val="3FFF0406"/>
    <w:rsid w:val="5DCBBA12"/>
    <w:rsid w:val="5F657F3C"/>
    <w:rsid w:val="75DFDC06"/>
    <w:rsid w:val="77BF618C"/>
    <w:rsid w:val="77CF1216"/>
    <w:rsid w:val="77FDFCFD"/>
    <w:rsid w:val="797DC9CC"/>
    <w:rsid w:val="799D7C8F"/>
    <w:rsid w:val="7BABAFD0"/>
    <w:rsid w:val="7FBFF77A"/>
    <w:rsid w:val="7FEE6C84"/>
    <w:rsid w:val="7FF75531"/>
    <w:rsid w:val="7FF9BFDF"/>
    <w:rsid w:val="B58F5E15"/>
    <w:rsid w:val="D1CFD071"/>
    <w:rsid w:val="EDF43AB4"/>
    <w:rsid w:val="EEDFD476"/>
    <w:rsid w:val="F87F5838"/>
    <w:rsid w:val="F9EECCEE"/>
    <w:rsid w:val="FB5F4559"/>
    <w:rsid w:val="FBEC6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13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2025-02-22T01:12:00Z</dcterms:created>
  <dc:creator>Vedoure</dc:creator>
  <cp:lastModifiedBy>言蹊</cp:lastModifiedBy>
  <cp:lastPrinted>2025-10-31T01:38:00Z</cp:lastPrinted>
  <dcterms:modified xsi:type="dcterms:W3CDTF">2026-05-27T10:49:06Z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2025-10-30T17:09:45Z</vt:filetime>
  </property>
  <property fmtid="{D5CDD505-2E9C-101B-9397-08002B2CF9AE}" pid="4" name="KSOProductBuildVer">
    <vt:lpwstr>2052-12.1.2.24730</vt:lpwstr>
  </property>
  <property fmtid="{D5CDD505-2E9C-101B-9397-08002B2CF9AE}" pid="5" name="ICV">
    <vt:lpwstr>8BD684B722660FA4A25B166AF4BDAA09_43</vt:lpwstr>
  </property>
</Properties>
</file>