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4D5A34">
      <w:pPr>
        <w:pStyle w:val="23"/>
        <w:spacing w:line="240" w:lineRule="auto"/>
        <w:ind w:left="0"/>
        <w:jc w:val="center"/>
        <w:rPr>
          <w:rFonts w:hint="eastAsia" w:ascii="宋体" w:hAnsi="宋体" w:eastAsia="宋体" w:cs="宋体"/>
          <w:color w:val="auto"/>
          <w:sz w:val="60"/>
          <w:szCs w:val="60"/>
          <w:highlight w:val="none"/>
        </w:rPr>
      </w:pPr>
      <w:bookmarkStart w:id="0" w:name="_Toc21122"/>
      <w:bookmarkStart w:id="1" w:name="_Toc23648"/>
      <w:bookmarkStart w:id="2" w:name="_Toc21750"/>
      <w:bookmarkStart w:id="3" w:name="_Toc136880102"/>
      <w:bookmarkStart w:id="4" w:name="_Toc3073"/>
      <w:bookmarkStart w:id="5" w:name="_Toc16015"/>
      <w:bookmarkStart w:id="6" w:name="_Toc136879882"/>
      <w:bookmarkStart w:id="7" w:name="_Toc136879634"/>
      <w:bookmarkStart w:id="8" w:name="_Toc136879793"/>
      <w:bookmarkStart w:id="9" w:name="_Toc31915"/>
      <w:bookmarkStart w:id="10" w:name="_Toc20816"/>
      <w:bookmarkStart w:id="11" w:name="_Toc12923"/>
      <w:bookmarkStart w:id="12" w:name="_Toc1828"/>
      <w:bookmarkStart w:id="13" w:name="_Toc30901"/>
      <w:bookmarkStart w:id="14" w:name="_Toc15146"/>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B8D93A0">
      <w:pPr>
        <w:pStyle w:val="23"/>
        <w:spacing w:line="240" w:lineRule="auto"/>
        <w:ind w:left="0"/>
        <w:jc w:val="center"/>
        <w:rPr>
          <w:rFonts w:hint="eastAsia" w:ascii="宋体" w:hAnsi="宋体" w:eastAsia="宋体" w:cs="宋体"/>
          <w:color w:val="auto"/>
          <w:sz w:val="60"/>
          <w:szCs w:val="60"/>
          <w:highlight w:val="none"/>
        </w:rPr>
      </w:pPr>
      <w:r>
        <w:rPr>
          <w:rFonts w:hint="eastAsia" w:ascii="宋体" w:hAnsi="宋体" w:eastAsia="宋体" w:cs="宋体"/>
          <w:color w:val="auto"/>
          <w:sz w:val="60"/>
          <w:szCs w:val="60"/>
          <w:highlight w:val="none"/>
          <w:lang w:eastAsia="zh-CN"/>
        </w:rPr>
        <w:t>小额交易平台</w:t>
      </w:r>
      <w:bookmarkStart w:id="15" w:name="_Toc7828"/>
      <w:bookmarkStart w:id="16" w:name="_Toc136880103"/>
      <w:bookmarkStart w:id="17" w:name="_Toc25539"/>
      <w:bookmarkStart w:id="18" w:name="_Toc136879794"/>
      <w:bookmarkStart w:id="19" w:name="_Toc28014"/>
      <w:bookmarkStart w:id="20" w:name="_Toc21695"/>
      <w:bookmarkStart w:id="21" w:name="_Toc136879883"/>
      <w:bookmarkStart w:id="22" w:name="_Toc5958"/>
      <w:bookmarkStart w:id="23" w:name="_Toc136879635"/>
      <w:bookmarkStart w:id="24" w:name="_Toc156"/>
      <w:bookmarkStart w:id="25" w:name="_Toc6223"/>
      <w:bookmarkStart w:id="26" w:name="_Toc12859"/>
      <w:bookmarkStart w:id="27" w:name="_Toc16319"/>
      <w:bookmarkStart w:id="28" w:name="_Toc31652"/>
      <w:bookmarkStart w:id="29" w:name="_Toc5521"/>
      <w:r>
        <w:rPr>
          <w:rFonts w:hint="eastAsia" w:ascii="宋体" w:hAnsi="宋体" w:eastAsia="宋体" w:cs="宋体"/>
          <w:color w:val="auto"/>
          <w:sz w:val="60"/>
          <w:szCs w:val="60"/>
          <w:highlight w:val="none"/>
        </w:rPr>
        <w:t>网上竞采采购文件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9F7F7E2">
      <w:pPr>
        <w:pStyle w:val="23"/>
        <w:spacing w:line="240" w:lineRule="auto"/>
        <w:ind w:left="0"/>
        <w:jc w:val="center"/>
        <w:rPr>
          <w:rFonts w:hint="eastAsia" w:ascii="宋体" w:hAnsi="宋体" w:eastAsia="宋体" w:cs="宋体"/>
          <w:color w:val="auto"/>
          <w:sz w:val="80"/>
          <w:szCs w:val="80"/>
          <w:highlight w:val="none"/>
        </w:rPr>
      </w:pPr>
    </w:p>
    <w:p w14:paraId="6706F8B1">
      <w:pPr>
        <w:pStyle w:val="23"/>
        <w:spacing w:line="500" w:lineRule="exact"/>
        <w:ind w:left="0"/>
        <w:rPr>
          <w:rFonts w:hint="eastAsia" w:ascii="宋体" w:hAnsi="宋体" w:eastAsia="宋体" w:cs="宋体"/>
          <w:color w:val="auto"/>
          <w:sz w:val="32"/>
          <w:highlight w:val="none"/>
        </w:rPr>
      </w:pPr>
    </w:p>
    <w:p w14:paraId="67C9F2BD">
      <w:pPr>
        <w:pStyle w:val="23"/>
        <w:spacing w:line="500" w:lineRule="exact"/>
        <w:ind w:left="0"/>
        <w:rPr>
          <w:rFonts w:hint="eastAsia" w:ascii="宋体" w:hAnsi="宋体" w:eastAsia="宋体" w:cs="宋体"/>
          <w:color w:val="auto"/>
          <w:sz w:val="52"/>
          <w:szCs w:val="52"/>
          <w:highlight w:val="none"/>
        </w:rPr>
      </w:pPr>
    </w:p>
    <w:p w14:paraId="2689AB78">
      <w:pPr>
        <w:pStyle w:val="23"/>
        <w:spacing w:line="500" w:lineRule="exact"/>
        <w:ind w:left="0"/>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 xml:space="preserve"> </w:t>
      </w:r>
    </w:p>
    <w:p w14:paraId="1AF19F27">
      <w:pPr>
        <w:pStyle w:val="23"/>
        <w:spacing w:line="500" w:lineRule="exact"/>
        <w:ind w:left="0"/>
        <w:rPr>
          <w:rFonts w:hint="eastAsia" w:ascii="宋体" w:hAnsi="宋体" w:eastAsia="宋体" w:cs="宋体"/>
          <w:color w:val="auto"/>
          <w:sz w:val="32"/>
          <w:highlight w:val="none"/>
        </w:rPr>
      </w:pPr>
    </w:p>
    <w:p w14:paraId="2CB343E7">
      <w:pPr>
        <w:pStyle w:val="23"/>
        <w:spacing w:line="500" w:lineRule="exact"/>
        <w:ind w:left="0"/>
        <w:jc w:val="center"/>
        <w:rPr>
          <w:rFonts w:hint="eastAsia" w:ascii="宋体" w:hAnsi="宋体" w:eastAsia="宋体" w:cs="宋体"/>
          <w:color w:val="auto"/>
          <w:sz w:val="32"/>
          <w:highlight w:val="none"/>
        </w:rPr>
      </w:pPr>
    </w:p>
    <w:p w14:paraId="6FF75A10">
      <w:pPr>
        <w:spacing w:line="500" w:lineRule="exact"/>
        <w:jc w:val="center"/>
        <w:outlineLvl w:val="0"/>
        <w:rPr>
          <w:rFonts w:hint="eastAsia" w:ascii="宋体" w:hAnsi="宋体" w:eastAsia="宋体" w:cs="宋体"/>
          <w:color w:val="auto"/>
          <w:sz w:val="32"/>
          <w:highlight w:val="none"/>
        </w:rPr>
      </w:pPr>
      <w:r>
        <w:rPr>
          <w:rFonts w:hint="eastAsia" w:ascii="宋体" w:hAnsi="宋体" w:eastAsia="宋体" w:cs="宋体"/>
          <w:color w:val="auto"/>
          <w:sz w:val="32"/>
          <w:highlight w:val="none"/>
        </w:rPr>
        <w:t>采购项目名称：</w:t>
      </w:r>
      <w:r>
        <w:rPr>
          <w:rFonts w:hint="eastAsia" w:ascii="宋体" w:hAnsi="宋体" w:cs="宋体"/>
          <w:color w:val="auto"/>
          <w:sz w:val="32"/>
          <w:highlight w:val="none"/>
          <w:lang w:val="en-US" w:eastAsia="zh-CN"/>
        </w:rPr>
        <w:t>秀山县中医医院验光仪采购</w:t>
      </w:r>
    </w:p>
    <w:p w14:paraId="5E1BF67D">
      <w:pPr>
        <w:pStyle w:val="23"/>
        <w:spacing w:line="500" w:lineRule="exact"/>
        <w:ind w:left="0"/>
        <w:jc w:val="center"/>
        <w:rPr>
          <w:rFonts w:hint="eastAsia" w:ascii="宋体" w:hAnsi="宋体" w:eastAsia="宋体" w:cs="宋体"/>
          <w:color w:val="auto"/>
          <w:sz w:val="32"/>
          <w:highlight w:val="none"/>
        </w:rPr>
      </w:pPr>
    </w:p>
    <w:p w14:paraId="19121B1F">
      <w:pPr>
        <w:pStyle w:val="23"/>
        <w:spacing w:line="500" w:lineRule="exact"/>
        <w:ind w:left="0"/>
        <w:jc w:val="center"/>
        <w:rPr>
          <w:rFonts w:hint="eastAsia" w:ascii="宋体" w:hAnsi="宋体" w:eastAsia="宋体" w:cs="宋体"/>
          <w:color w:val="auto"/>
          <w:sz w:val="32"/>
          <w:highlight w:val="none"/>
        </w:rPr>
      </w:pPr>
    </w:p>
    <w:p w14:paraId="110F3B73">
      <w:pPr>
        <w:pStyle w:val="2"/>
        <w:rPr>
          <w:rFonts w:hint="eastAsia" w:ascii="宋体" w:hAnsi="宋体" w:eastAsia="宋体" w:cs="宋体"/>
          <w:color w:val="auto"/>
          <w:highlight w:val="none"/>
        </w:rPr>
      </w:pPr>
    </w:p>
    <w:p w14:paraId="19083F10">
      <w:pPr>
        <w:rPr>
          <w:rFonts w:hint="eastAsia" w:ascii="宋体" w:hAnsi="宋体" w:eastAsia="宋体" w:cs="宋体"/>
          <w:color w:val="auto"/>
          <w:highlight w:val="none"/>
        </w:rPr>
      </w:pPr>
    </w:p>
    <w:p w14:paraId="0D938239">
      <w:pPr>
        <w:rPr>
          <w:rFonts w:hint="eastAsia" w:ascii="宋体" w:hAnsi="宋体" w:eastAsia="宋体" w:cs="宋体"/>
          <w:color w:val="auto"/>
          <w:highlight w:val="none"/>
        </w:rPr>
      </w:pPr>
    </w:p>
    <w:p w14:paraId="0E7C0D8F">
      <w:pPr>
        <w:rPr>
          <w:rFonts w:hint="eastAsia" w:ascii="宋体" w:hAnsi="宋体" w:eastAsia="宋体" w:cs="宋体"/>
          <w:color w:val="auto"/>
          <w:highlight w:val="none"/>
        </w:rPr>
      </w:pPr>
    </w:p>
    <w:p w14:paraId="3FA70223">
      <w:pPr>
        <w:rPr>
          <w:rFonts w:hint="eastAsia" w:ascii="宋体" w:hAnsi="宋体" w:eastAsia="宋体" w:cs="宋体"/>
          <w:color w:val="auto"/>
          <w:highlight w:val="none"/>
        </w:rPr>
      </w:pPr>
    </w:p>
    <w:p w14:paraId="3250CAA5">
      <w:pPr>
        <w:rPr>
          <w:rFonts w:hint="eastAsia" w:ascii="宋体" w:hAnsi="宋体" w:eastAsia="宋体" w:cs="宋体"/>
          <w:color w:val="auto"/>
          <w:highlight w:val="none"/>
        </w:rPr>
      </w:pPr>
    </w:p>
    <w:p w14:paraId="1C7ADCC5">
      <w:pPr>
        <w:pStyle w:val="23"/>
        <w:spacing w:line="500" w:lineRule="exact"/>
        <w:ind w:left="0" w:firstLine="1280" w:firstLineChars="400"/>
        <w:jc w:val="left"/>
        <w:rPr>
          <w:rFonts w:hint="eastAsia" w:ascii="宋体" w:hAnsi="宋体" w:cs="宋体"/>
          <w:color w:val="auto"/>
          <w:sz w:val="32"/>
          <w:highlight w:val="none"/>
          <w:lang w:val="en-US" w:eastAsia="zh-CN"/>
        </w:rPr>
      </w:pPr>
      <w:r>
        <w:rPr>
          <w:rFonts w:hint="eastAsia" w:ascii="宋体" w:hAnsi="宋体" w:eastAsia="宋体" w:cs="宋体"/>
          <w:color w:val="auto"/>
          <w:sz w:val="32"/>
          <w:highlight w:val="none"/>
        </w:rPr>
        <w:t>采购人：</w:t>
      </w:r>
      <w:r>
        <w:rPr>
          <w:rFonts w:hint="eastAsia" w:ascii="宋体" w:hAnsi="宋体" w:cs="宋体"/>
          <w:color w:val="auto"/>
          <w:sz w:val="32"/>
          <w:highlight w:val="none"/>
          <w:lang w:eastAsia="zh-CN"/>
        </w:rPr>
        <w:t>秀山土家族苗族自治县中医医院</w:t>
      </w:r>
    </w:p>
    <w:p w14:paraId="24FEF351">
      <w:pPr>
        <w:pStyle w:val="23"/>
        <w:spacing w:line="500" w:lineRule="exact"/>
        <w:ind w:left="0" w:firstLine="1280" w:firstLineChars="4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highlight w:val="none"/>
        </w:rPr>
        <w:t>采购代理机构：</w:t>
      </w:r>
      <w:r>
        <w:rPr>
          <w:rFonts w:hint="eastAsia" w:ascii="宋体" w:hAnsi="宋体" w:cs="宋体"/>
          <w:color w:val="auto"/>
          <w:sz w:val="32"/>
          <w:highlight w:val="none"/>
          <w:lang w:eastAsia="zh-CN"/>
        </w:rPr>
        <w:t>重庆千诺工程项目管理有限公司</w:t>
      </w:r>
    </w:p>
    <w:p w14:paraId="1DC71B59">
      <w:pPr>
        <w:pStyle w:val="22"/>
        <w:rPr>
          <w:rFonts w:hint="eastAsia" w:ascii="宋体" w:hAnsi="宋体" w:eastAsia="宋体" w:cs="宋体"/>
          <w:color w:val="auto"/>
          <w:highlight w:val="none"/>
        </w:rPr>
      </w:pPr>
    </w:p>
    <w:p w14:paraId="3D8E0863">
      <w:pPr>
        <w:snapToGrid w:val="0"/>
        <w:spacing w:line="500" w:lineRule="exact"/>
        <w:jc w:val="center"/>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eastAsia="zh-CN"/>
        </w:rPr>
        <w:t>十一</w:t>
      </w:r>
      <w:r>
        <w:rPr>
          <w:rFonts w:hint="eastAsia" w:ascii="宋体" w:hAnsi="宋体" w:eastAsia="宋体" w:cs="宋体"/>
          <w:color w:val="auto"/>
          <w:sz w:val="32"/>
          <w:szCs w:val="32"/>
          <w:highlight w:val="none"/>
        </w:rPr>
        <w:t>月</w:t>
      </w:r>
    </w:p>
    <w:p w14:paraId="3C8414F1">
      <w:pP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br w:type="page"/>
      </w:r>
    </w:p>
    <w:p w14:paraId="5175C671">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目录</w:t>
      </w:r>
    </w:p>
    <w:p w14:paraId="3A147032">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第一篇采购邀请书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FBABB5">
      <w:pPr>
        <w:pStyle w:val="30"/>
        <w:tabs>
          <w:tab w:val="right" w:leader="dot" w:pos="9412"/>
        </w:tabs>
        <w:ind w:left="1120"/>
        <w:rPr>
          <w:rFonts w:hint="eastAsia" w:ascii="宋体" w:hAnsi="宋体" w:eastAsia="宋体" w:cs="宋体"/>
          <w:color w:val="auto"/>
          <w:highlight w:val="none"/>
        </w:rPr>
      </w:pPr>
    </w:p>
    <w:p w14:paraId="118296C7">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第二篇采购项目技术需求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10B2F8">
      <w:pPr>
        <w:pStyle w:val="48"/>
        <w:tabs>
          <w:tab w:val="right" w:leader="dot" w:pos="9412"/>
        </w:tabs>
        <w:ind w:left="560"/>
        <w:rPr>
          <w:rFonts w:hint="eastAsia" w:ascii="宋体" w:hAnsi="宋体" w:eastAsia="宋体" w:cs="宋体"/>
          <w:color w:val="auto"/>
          <w:highlight w:val="none"/>
        </w:rPr>
      </w:pPr>
    </w:p>
    <w:p w14:paraId="5C7DA492">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第三篇采购项目商务需求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88789C">
      <w:pPr>
        <w:pStyle w:val="48"/>
        <w:tabs>
          <w:tab w:val="right" w:leader="dot" w:pos="9412"/>
        </w:tabs>
        <w:ind w:left="560"/>
        <w:rPr>
          <w:rFonts w:hint="eastAsia" w:ascii="宋体" w:hAnsi="宋体" w:eastAsia="宋体" w:cs="宋体"/>
          <w:color w:val="auto"/>
          <w:highlight w:val="none"/>
        </w:rPr>
      </w:pPr>
    </w:p>
    <w:p w14:paraId="52FC4A77">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"_Toc28614"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第四篇网上竞采程序及方法、评审标准、响应无效和</w:t>
      </w:r>
      <w:r>
        <w:rPr>
          <w:rFonts w:hint="eastAsia" w:ascii="宋体" w:hAnsi="宋体" w:eastAsia="宋体" w:cs="宋体"/>
          <w:bCs/>
          <w:color w:val="auto"/>
          <w:spacing w:val="-11"/>
          <w:szCs w:val="36"/>
          <w:highlight w:val="none"/>
        </w:rPr>
        <w:t>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7AF452">
      <w:pPr>
        <w:pStyle w:val="30"/>
        <w:tabs>
          <w:tab w:val="right" w:leader="dot" w:pos="9412"/>
        </w:tabs>
        <w:ind w:left="1120"/>
        <w:rPr>
          <w:rFonts w:hint="eastAsia" w:ascii="宋体" w:hAnsi="宋体" w:eastAsia="宋体" w:cs="宋体"/>
          <w:color w:val="auto"/>
          <w:highlight w:val="none"/>
        </w:rPr>
      </w:pPr>
    </w:p>
    <w:p w14:paraId="3F190BBE">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"_Toc13753"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第五篇供应商须知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A92925">
      <w:pPr>
        <w:pStyle w:val="30"/>
        <w:tabs>
          <w:tab w:val="right" w:leader="dot" w:pos="9412"/>
        </w:tabs>
        <w:ind w:left="1120"/>
        <w:rPr>
          <w:rFonts w:hint="eastAsia" w:ascii="宋体" w:hAnsi="宋体" w:eastAsia="宋体" w:cs="宋体"/>
          <w:color w:val="auto"/>
          <w:highlight w:val="none"/>
        </w:rPr>
      </w:pPr>
    </w:p>
    <w:p w14:paraId="46519C78">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第六篇合同草案条款和格式合同（模板）</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703714">
      <w:pPr>
        <w:rPr>
          <w:rFonts w:hint="eastAsia"/>
          <w:highlight w:val="none"/>
        </w:rPr>
      </w:pPr>
    </w:p>
    <w:p w14:paraId="1CB71881">
      <w:pPr>
        <w:ind w:firstLine="560" w:firstLineChars="200"/>
        <w:rPr>
          <w:rFonts w:hint="default" w:eastAsia="宋体"/>
          <w:highlight w:val="none"/>
          <w:lang w:val="en-US" w:eastAsia="zh-CN"/>
        </w:rPr>
      </w:pPr>
      <w:r>
        <w:rPr>
          <w:rFonts w:hint="eastAsia"/>
          <w:highlight w:val="none"/>
        </w:rPr>
        <w:t>第七篇响应文件编制要求</w:t>
      </w:r>
      <w:r>
        <w:rPr>
          <w:rFonts w:hint="eastAsia"/>
          <w:highlight w:val="none"/>
          <w:lang w:val="en-US" w:eastAsia="zh-CN"/>
        </w:rPr>
        <w:t>.............................................................................</w:t>
      </w:r>
      <w:r>
        <w:rPr>
          <w:rFonts w:hint="eastAsia" w:ascii="宋体" w:hAnsi="宋体" w:cs="宋体"/>
          <w:color w:val="auto"/>
          <w:highlight w:val="none"/>
          <w:lang w:val="en-US" w:eastAsia="zh-CN"/>
        </w:rPr>
        <w:t>48</w:t>
      </w:r>
    </w:p>
    <w:p w14:paraId="51856377">
      <w:pPr>
        <w:rPr>
          <w:rFonts w:hint="eastAsia"/>
          <w:highlight w:val="none"/>
        </w:rPr>
      </w:pPr>
    </w:p>
    <w:p w14:paraId="3C79A333">
      <w:pPr>
        <w:pStyle w:val="30"/>
        <w:tabs>
          <w:tab w:val="right" w:leader="dot" w:pos="9412"/>
        </w:tabs>
        <w:ind w:left="1120"/>
        <w:rPr>
          <w:rFonts w:hint="eastAsia" w:ascii="宋体" w:hAnsi="宋体" w:eastAsia="宋体" w:cs="宋体"/>
          <w:color w:val="auto"/>
          <w:highlight w:val="none"/>
        </w:rPr>
      </w:pPr>
    </w:p>
    <w:p w14:paraId="63AE2032">
      <w:pPr>
        <w:pStyle w:val="48"/>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53198622">
      <w:pPr>
        <w:pStyle w:val="4"/>
        <w:spacing w:line="360" w:lineRule="auto"/>
        <w:jc w:val="center"/>
        <w:rPr>
          <w:rFonts w:hint="eastAsia" w:ascii="宋体" w:hAnsi="宋体" w:eastAsia="宋体" w:cs="宋体"/>
          <w:bCs/>
          <w:color w:val="auto"/>
          <w:szCs w:val="30"/>
          <w:highlight w:val="none"/>
        </w:rPr>
      </w:pPr>
      <w:bookmarkStart w:id="30" w:name="_Toc21521"/>
      <w:bookmarkStart w:id="31" w:name="_Toc11641050"/>
      <w:bookmarkStart w:id="32" w:name="_Toc12789052"/>
      <w:r>
        <w:rPr>
          <w:rFonts w:hint="eastAsia" w:ascii="宋体" w:hAnsi="宋体" w:eastAsia="宋体" w:cs="宋体"/>
          <w:bCs/>
          <w:color w:val="auto"/>
          <w:sz w:val="36"/>
          <w:szCs w:val="30"/>
          <w:highlight w:val="none"/>
        </w:rPr>
        <w:t>第一篇采购邀请书</w:t>
      </w:r>
      <w:bookmarkEnd w:id="30"/>
      <w:bookmarkEnd w:id="31"/>
      <w:bookmarkEnd w:id="32"/>
    </w:p>
    <w:p w14:paraId="6962B5A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重庆千诺工程项目管理有限公司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秀山土家族苗族自治县中医医院</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秀山县中医医院肺功能测试仪采购</w:t>
      </w:r>
      <w:r>
        <w:rPr>
          <w:rFonts w:hint="eastAsia" w:ascii="宋体" w:hAnsi="宋体" w:eastAsia="宋体" w:cs="宋体"/>
          <w:color w:val="auto"/>
          <w:sz w:val="24"/>
          <w:szCs w:val="24"/>
          <w:highlight w:val="none"/>
        </w:rPr>
        <w:t>进行网上竞采。欢迎有资格的供应商前来参与网上竞采。</w:t>
      </w:r>
    </w:p>
    <w:p w14:paraId="56F797D6">
      <w:pPr>
        <w:pStyle w:val="2"/>
        <w:numPr>
          <w:ilvl w:val="0"/>
          <w:numId w:val="14"/>
        </w:numPr>
        <w:spacing w:before="240" w:beforeLines="100" w:after="0" w:line="360" w:lineRule="auto"/>
        <w:rPr>
          <w:rFonts w:hint="eastAsia" w:ascii="宋体" w:hAnsi="宋体" w:eastAsia="宋体" w:cs="宋体"/>
          <w:color w:val="auto"/>
          <w:sz w:val="24"/>
          <w:szCs w:val="24"/>
          <w:highlight w:val="none"/>
        </w:rPr>
      </w:pPr>
      <w:bookmarkStart w:id="33" w:name="_Toc5721"/>
      <w:bookmarkStart w:id="34" w:name="_Toc313893526"/>
      <w:bookmarkStart w:id="35" w:name="_Toc2406"/>
      <w:bookmarkStart w:id="36" w:name="_Toc317775175"/>
      <w:bookmarkStart w:id="37" w:name="_Toc373860293"/>
      <w:bookmarkStart w:id="38" w:name="_Toc317775178"/>
      <w:r>
        <w:rPr>
          <w:rFonts w:hint="eastAsia" w:ascii="宋体" w:hAnsi="宋体" w:eastAsia="宋体" w:cs="宋体"/>
          <w:color w:val="auto"/>
          <w:sz w:val="24"/>
          <w:szCs w:val="24"/>
          <w:highlight w:val="none"/>
        </w:rPr>
        <w:t>采购内容</w:t>
      </w:r>
      <w:bookmarkEnd w:id="33"/>
      <w:bookmarkEnd w:id="34"/>
      <w:bookmarkEnd w:id="35"/>
      <w:bookmarkEnd w:id="36"/>
    </w:p>
    <w:tbl>
      <w:tblPr>
        <w:tblStyle w:val="61"/>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1812"/>
        <w:gridCol w:w="1586"/>
        <w:gridCol w:w="1081"/>
      </w:tblGrid>
      <w:tr w14:paraId="7B20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19" w:type="dxa"/>
            <w:tcBorders>
              <w:top w:val="single" w:color="auto" w:sz="4" w:space="0"/>
              <w:left w:val="single" w:color="auto" w:sz="4" w:space="0"/>
              <w:right w:val="single" w:color="auto" w:sz="4" w:space="0"/>
            </w:tcBorders>
            <w:vAlign w:val="center"/>
          </w:tcPr>
          <w:p w14:paraId="522DA59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812" w:type="dxa"/>
            <w:tcBorders>
              <w:top w:val="single" w:color="auto" w:sz="4" w:space="0"/>
              <w:left w:val="single" w:color="auto" w:sz="4" w:space="0"/>
              <w:right w:val="single" w:color="auto" w:sz="4" w:space="0"/>
            </w:tcBorders>
            <w:vAlign w:val="center"/>
          </w:tcPr>
          <w:p w14:paraId="3C2A3158">
            <w:pPr>
              <w:widowControl/>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暂定总</w:t>
            </w:r>
            <w:r>
              <w:rPr>
                <w:rFonts w:hint="eastAsia" w:ascii="宋体" w:hAnsi="宋体" w:eastAsia="宋体" w:cs="宋体"/>
                <w:b/>
                <w:bCs/>
                <w:color w:val="auto"/>
                <w:kern w:val="0"/>
                <w:sz w:val="24"/>
                <w:szCs w:val="24"/>
                <w:highlight w:val="none"/>
              </w:rPr>
              <w:t>限价</w:t>
            </w:r>
          </w:p>
          <w:p w14:paraId="40B4944C">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586" w:type="dxa"/>
            <w:tcBorders>
              <w:top w:val="single" w:color="auto" w:sz="4" w:space="0"/>
              <w:left w:val="single" w:color="auto" w:sz="4" w:space="0"/>
              <w:right w:val="single" w:color="auto" w:sz="4" w:space="0"/>
            </w:tcBorders>
            <w:vAlign w:val="center"/>
          </w:tcPr>
          <w:p w14:paraId="03C266D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数量（名）</w:t>
            </w:r>
          </w:p>
        </w:tc>
        <w:tc>
          <w:tcPr>
            <w:tcW w:w="1081" w:type="dxa"/>
            <w:tcBorders>
              <w:top w:val="single" w:color="auto" w:sz="4" w:space="0"/>
              <w:left w:val="single" w:color="auto" w:sz="4" w:space="0"/>
              <w:right w:val="single" w:color="auto" w:sz="4" w:space="0"/>
            </w:tcBorders>
            <w:vAlign w:val="center"/>
          </w:tcPr>
          <w:p w14:paraId="44DAE87B">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3152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restart"/>
            <w:tcBorders>
              <w:top w:val="single" w:color="auto" w:sz="4" w:space="0"/>
              <w:left w:val="single" w:color="auto" w:sz="4" w:space="0"/>
              <w:right w:val="single" w:color="auto" w:sz="4" w:space="0"/>
            </w:tcBorders>
            <w:vAlign w:val="center"/>
          </w:tcPr>
          <w:p w14:paraId="0FD06997">
            <w:pPr>
              <w:jc w:val="both"/>
              <w:rPr>
                <w:rFonts w:hint="eastAsia" w:ascii="宋体" w:hAnsi="宋体" w:eastAsia="宋体" w:cs="宋体"/>
                <w:color w:val="auto"/>
                <w:sz w:val="24"/>
                <w:szCs w:val="24"/>
                <w:highlight w:val="none"/>
                <w:lang w:eastAsia="zh-CN"/>
              </w:rPr>
            </w:pPr>
            <w:bookmarkStart w:id="39" w:name="_Hlk344477914"/>
            <w:r>
              <w:rPr>
                <w:rFonts w:hint="eastAsia" w:ascii="宋体" w:hAnsi="宋体" w:cs="宋体"/>
                <w:color w:val="auto"/>
                <w:sz w:val="24"/>
                <w:szCs w:val="24"/>
                <w:highlight w:val="none"/>
                <w:lang w:eastAsia="zh-CN"/>
              </w:rPr>
              <w:t>秀山县中医医院验光仪采购</w:t>
            </w:r>
          </w:p>
        </w:tc>
        <w:tc>
          <w:tcPr>
            <w:tcW w:w="1812" w:type="dxa"/>
            <w:vMerge w:val="restart"/>
            <w:tcBorders>
              <w:top w:val="single" w:color="auto" w:sz="4" w:space="0"/>
              <w:left w:val="single" w:color="auto" w:sz="4" w:space="0"/>
              <w:right w:val="single" w:color="auto" w:sz="4" w:space="0"/>
            </w:tcBorders>
            <w:vAlign w:val="center"/>
          </w:tcPr>
          <w:p w14:paraId="4345616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25000</w:t>
            </w:r>
          </w:p>
        </w:tc>
        <w:tc>
          <w:tcPr>
            <w:tcW w:w="1586" w:type="dxa"/>
            <w:vMerge w:val="restart"/>
            <w:tcBorders>
              <w:top w:val="single" w:color="auto" w:sz="4" w:space="0"/>
              <w:left w:val="single" w:color="auto" w:sz="4" w:space="0"/>
              <w:right w:val="single" w:color="auto" w:sz="4" w:space="0"/>
            </w:tcBorders>
            <w:vAlign w:val="center"/>
          </w:tcPr>
          <w:p w14:paraId="04DB3B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4"/>
                <w:highlight w:val="none"/>
                <w:lang w:val="en-US" w:eastAsia="zh-CN"/>
              </w:rPr>
              <w:t>1</w:t>
            </w:r>
          </w:p>
        </w:tc>
        <w:tc>
          <w:tcPr>
            <w:tcW w:w="1081" w:type="dxa"/>
            <w:vMerge w:val="restart"/>
            <w:tcBorders>
              <w:top w:val="single" w:color="auto" w:sz="4" w:space="0"/>
              <w:left w:val="single" w:color="auto" w:sz="4" w:space="0"/>
              <w:right w:val="single" w:color="auto" w:sz="4" w:space="0"/>
            </w:tcBorders>
            <w:vAlign w:val="center"/>
          </w:tcPr>
          <w:p w14:paraId="47F4769B">
            <w:pPr>
              <w:jc w:val="center"/>
              <w:rPr>
                <w:rFonts w:hint="default" w:ascii="宋体" w:hAnsi="宋体" w:eastAsia="宋体" w:cs="宋体"/>
                <w:color w:val="auto"/>
                <w:sz w:val="24"/>
                <w:szCs w:val="24"/>
                <w:highlight w:val="none"/>
                <w:lang w:val="en-US" w:eastAsia="zh-CN"/>
              </w:rPr>
            </w:pPr>
          </w:p>
        </w:tc>
      </w:tr>
      <w:tr w14:paraId="2E0B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continue"/>
            <w:tcBorders>
              <w:left w:val="single" w:color="auto" w:sz="4" w:space="0"/>
              <w:right w:val="single" w:color="auto" w:sz="4" w:space="0"/>
            </w:tcBorders>
            <w:vAlign w:val="center"/>
          </w:tcPr>
          <w:p w14:paraId="5285BC7A">
            <w:pPr>
              <w:jc w:val="center"/>
              <w:rPr>
                <w:rFonts w:hint="eastAsia" w:ascii="宋体" w:hAnsi="宋体" w:cs="宋体"/>
                <w:color w:val="auto"/>
                <w:sz w:val="24"/>
                <w:szCs w:val="24"/>
                <w:highlight w:val="none"/>
                <w:lang w:eastAsia="zh-CN"/>
              </w:rPr>
            </w:pPr>
            <w:bookmarkStart w:id="40" w:name="_Toc25538"/>
            <w:bookmarkStart w:id="41" w:name="_Toc1752"/>
          </w:p>
        </w:tc>
        <w:tc>
          <w:tcPr>
            <w:tcW w:w="1812" w:type="dxa"/>
            <w:vMerge w:val="continue"/>
            <w:tcBorders>
              <w:left w:val="single" w:color="auto" w:sz="4" w:space="0"/>
              <w:right w:val="single" w:color="auto" w:sz="4" w:space="0"/>
            </w:tcBorders>
            <w:vAlign w:val="center"/>
          </w:tcPr>
          <w:p w14:paraId="2300D9E1">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86" w:type="dxa"/>
            <w:vMerge w:val="continue"/>
            <w:tcBorders>
              <w:left w:val="single" w:color="auto" w:sz="4" w:space="0"/>
              <w:right w:val="single" w:color="auto" w:sz="4" w:space="0"/>
            </w:tcBorders>
            <w:vAlign w:val="center"/>
          </w:tcPr>
          <w:p w14:paraId="267EE35D">
            <w:pPr>
              <w:widowControl/>
              <w:jc w:val="center"/>
              <w:rPr>
                <w:rFonts w:hint="eastAsia" w:ascii="宋体" w:hAnsi="宋体" w:eastAsia="宋体" w:cs="宋体"/>
                <w:color w:val="auto"/>
                <w:kern w:val="0"/>
                <w:sz w:val="21"/>
                <w:szCs w:val="24"/>
                <w:highlight w:val="none"/>
                <w:lang w:val="en-US" w:eastAsia="zh-CN"/>
              </w:rPr>
            </w:pPr>
          </w:p>
        </w:tc>
        <w:tc>
          <w:tcPr>
            <w:tcW w:w="1081" w:type="dxa"/>
            <w:vMerge w:val="continue"/>
            <w:tcBorders>
              <w:left w:val="single" w:color="auto" w:sz="4" w:space="0"/>
              <w:right w:val="single" w:color="auto" w:sz="4" w:space="0"/>
            </w:tcBorders>
            <w:vAlign w:val="center"/>
          </w:tcPr>
          <w:p w14:paraId="5B238F57">
            <w:pPr>
              <w:jc w:val="center"/>
              <w:rPr>
                <w:rFonts w:hint="eastAsia" w:ascii="宋体" w:hAnsi="宋体" w:cs="宋体"/>
                <w:color w:val="auto"/>
                <w:sz w:val="24"/>
                <w:szCs w:val="24"/>
                <w:highlight w:val="none"/>
                <w:lang w:val="en-US" w:eastAsia="zh-CN"/>
              </w:rPr>
            </w:pPr>
          </w:p>
        </w:tc>
      </w:tr>
      <w:tr w14:paraId="258D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continue"/>
            <w:tcBorders>
              <w:left w:val="single" w:color="auto" w:sz="4" w:space="0"/>
              <w:right w:val="single" w:color="auto" w:sz="4" w:space="0"/>
            </w:tcBorders>
            <w:vAlign w:val="center"/>
          </w:tcPr>
          <w:p w14:paraId="27305D55">
            <w:pPr>
              <w:jc w:val="center"/>
              <w:rPr>
                <w:rFonts w:hint="eastAsia" w:ascii="宋体" w:hAnsi="宋体" w:cs="宋体"/>
                <w:color w:val="auto"/>
                <w:sz w:val="24"/>
                <w:szCs w:val="24"/>
                <w:highlight w:val="none"/>
                <w:lang w:eastAsia="zh-CN"/>
              </w:rPr>
            </w:pPr>
          </w:p>
        </w:tc>
        <w:tc>
          <w:tcPr>
            <w:tcW w:w="1812" w:type="dxa"/>
            <w:vMerge w:val="continue"/>
            <w:tcBorders>
              <w:left w:val="single" w:color="auto" w:sz="4" w:space="0"/>
              <w:right w:val="single" w:color="auto" w:sz="4" w:space="0"/>
            </w:tcBorders>
            <w:vAlign w:val="center"/>
          </w:tcPr>
          <w:p w14:paraId="33FBE115">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86" w:type="dxa"/>
            <w:vMerge w:val="continue"/>
            <w:tcBorders>
              <w:left w:val="single" w:color="auto" w:sz="4" w:space="0"/>
              <w:right w:val="single" w:color="auto" w:sz="4" w:space="0"/>
            </w:tcBorders>
            <w:vAlign w:val="center"/>
          </w:tcPr>
          <w:p w14:paraId="5618A5BB">
            <w:pPr>
              <w:widowControl/>
              <w:jc w:val="center"/>
              <w:rPr>
                <w:rFonts w:hint="eastAsia" w:ascii="宋体" w:hAnsi="宋体" w:eastAsia="宋体" w:cs="宋体"/>
                <w:color w:val="auto"/>
                <w:kern w:val="0"/>
                <w:sz w:val="21"/>
                <w:szCs w:val="24"/>
                <w:highlight w:val="none"/>
                <w:lang w:val="en-US" w:eastAsia="zh-CN"/>
              </w:rPr>
            </w:pPr>
          </w:p>
        </w:tc>
        <w:tc>
          <w:tcPr>
            <w:tcW w:w="1081" w:type="dxa"/>
            <w:vMerge w:val="continue"/>
            <w:tcBorders>
              <w:left w:val="single" w:color="auto" w:sz="4" w:space="0"/>
              <w:right w:val="single" w:color="auto" w:sz="4" w:space="0"/>
            </w:tcBorders>
            <w:vAlign w:val="center"/>
          </w:tcPr>
          <w:p w14:paraId="2AD5624D">
            <w:pPr>
              <w:jc w:val="center"/>
              <w:rPr>
                <w:rFonts w:hint="eastAsia" w:ascii="宋体" w:hAnsi="宋体" w:cs="宋体"/>
                <w:color w:val="auto"/>
                <w:sz w:val="24"/>
                <w:szCs w:val="24"/>
                <w:highlight w:val="none"/>
                <w:lang w:val="en-US" w:eastAsia="zh-CN"/>
              </w:rPr>
            </w:pPr>
          </w:p>
        </w:tc>
      </w:tr>
      <w:tr w14:paraId="1305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continue"/>
            <w:tcBorders>
              <w:left w:val="single" w:color="auto" w:sz="4" w:space="0"/>
              <w:bottom w:val="single" w:color="auto" w:sz="4" w:space="0"/>
              <w:right w:val="single" w:color="auto" w:sz="4" w:space="0"/>
            </w:tcBorders>
            <w:vAlign w:val="center"/>
          </w:tcPr>
          <w:p w14:paraId="34D586FB">
            <w:pPr>
              <w:jc w:val="center"/>
              <w:rPr>
                <w:rFonts w:hint="eastAsia" w:ascii="宋体" w:hAnsi="宋体" w:cs="宋体"/>
                <w:color w:val="auto"/>
                <w:sz w:val="24"/>
                <w:szCs w:val="24"/>
                <w:highlight w:val="none"/>
                <w:lang w:eastAsia="zh-CN"/>
              </w:rPr>
            </w:pPr>
          </w:p>
        </w:tc>
        <w:tc>
          <w:tcPr>
            <w:tcW w:w="1812" w:type="dxa"/>
            <w:vMerge w:val="continue"/>
            <w:tcBorders>
              <w:left w:val="single" w:color="auto" w:sz="4" w:space="0"/>
              <w:bottom w:val="single" w:color="auto" w:sz="4" w:space="0"/>
              <w:right w:val="single" w:color="auto" w:sz="4" w:space="0"/>
            </w:tcBorders>
            <w:vAlign w:val="center"/>
          </w:tcPr>
          <w:p w14:paraId="227256C6">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86" w:type="dxa"/>
            <w:vMerge w:val="continue"/>
            <w:tcBorders>
              <w:left w:val="single" w:color="auto" w:sz="4" w:space="0"/>
              <w:bottom w:val="single" w:color="auto" w:sz="4" w:space="0"/>
              <w:right w:val="single" w:color="auto" w:sz="4" w:space="0"/>
            </w:tcBorders>
            <w:vAlign w:val="center"/>
          </w:tcPr>
          <w:p w14:paraId="709F3AFC">
            <w:pPr>
              <w:widowControl/>
              <w:jc w:val="center"/>
              <w:rPr>
                <w:rFonts w:hint="eastAsia" w:ascii="宋体" w:hAnsi="宋体" w:eastAsia="宋体" w:cs="宋体"/>
                <w:color w:val="auto"/>
                <w:kern w:val="0"/>
                <w:sz w:val="21"/>
                <w:szCs w:val="24"/>
                <w:highlight w:val="none"/>
                <w:lang w:val="en-US" w:eastAsia="zh-CN"/>
              </w:rPr>
            </w:pPr>
          </w:p>
        </w:tc>
        <w:tc>
          <w:tcPr>
            <w:tcW w:w="1081" w:type="dxa"/>
            <w:vMerge w:val="continue"/>
            <w:tcBorders>
              <w:left w:val="single" w:color="auto" w:sz="4" w:space="0"/>
              <w:bottom w:val="single" w:color="auto" w:sz="4" w:space="0"/>
              <w:right w:val="single" w:color="auto" w:sz="4" w:space="0"/>
            </w:tcBorders>
            <w:vAlign w:val="center"/>
          </w:tcPr>
          <w:p w14:paraId="129EC78F">
            <w:pPr>
              <w:jc w:val="center"/>
              <w:rPr>
                <w:rFonts w:hint="eastAsia" w:ascii="宋体" w:hAnsi="宋体" w:cs="宋体"/>
                <w:color w:val="auto"/>
                <w:sz w:val="24"/>
                <w:szCs w:val="24"/>
                <w:highlight w:val="none"/>
                <w:lang w:val="en-US" w:eastAsia="zh-CN"/>
              </w:rPr>
            </w:pPr>
          </w:p>
        </w:tc>
      </w:tr>
      <w:bookmarkEnd w:id="39"/>
    </w:tbl>
    <w:p w14:paraId="721DB746">
      <w:pPr>
        <w:pStyle w:val="2"/>
        <w:spacing w:before="240" w:beforeLines="10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二、资金来源</w:t>
      </w:r>
      <w:bookmarkEnd w:id="40"/>
      <w:bookmarkEnd w:id="41"/>
    </w:p>
    <w:p w14:paraId="16DFBDE7">
      <w:pPr>
        <w:keepNext/>
        <w:keepLines/>
        <w:spacing w:line="400" w:lineRule="exact"/>
        <w:ind w:firstLine="480" w:firstLineChars="200"/>
        <w:rPr>
          <w:rFonts w:hint="eastAsia" w:ascii="宋体" w:hAnsi="宋体" w:eastAsia="宋体" w:cs="宋体"/>
          <w:bCs/>
          <w:color w:val="auto"/>
          <w:sz w:val="24"/>
          <w:szCs w:val="24"/>
          <w:highlight w:val="none"/>
        </w:rPr>
      </w:pPr>
      <w:bookmarkStart w:id="42" w:name="_Toc358"/>
      <w:bookmarkStart w:id="43" w:name="_Toc5745"/>
      <w:bookmarkStart w:id="44" w:name="_Toc5679"/>
      <w:bookmarkStart w:id="45" w:name="_Toc26791"/>
      <w:r>
        <w:rPr>
          <w:rFonts w:hint="eastAsia" w:ascii="宋体" w:hAnsi="宋体" w:cs="宋体"/>
          <w:bCs/>
          <w:color w:val="auto"/>
          <w:sz w:val="24"/>
          <w:szCs w:val="24"/>
          <w:highlight w:val="none"/>
          <w:lang w:val="en-US" w:eastAsia="zh-CN"/>
        </w:rPr>
        <w:t>业主自筹</w:t>
      </w:r>
      <w:r>
        <w:rPr>
          <w:rFonts w:hint="eastAsia" w:ascii="宋体" w:hAnsi="宋体" w:eastAsia="宋体" w:cs="宋体"/>
          <w:bCs/>
          <w:color w:val="auto"/>
          <w:sz w:val="24"/>
          <w:szCs w:val="24"/>
          <w:highlight w:val="none"/>
        </w:rPr>
        <w:t>，预算金额为</w:t>
      </w:r>
      <w:r>
        <w:rPr>
          <w:rFonts w:hint="eastAsia" w:ascii="宋体" w:hAnsi="宋体" w:cs="宋体"/>
          <w:color w:val="auto"/>
          <w:sz w:val="24"/>
          <w:szCs w:val="24"/>
          <w:highlight w:val="none"/>
          <w:lang w:val="en-US" w:eastAsia="zh-CN"/>
        </w:rPr>
        <w:t>250</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szCs w:val="24"/>
          <w:highlight w:val="none"/>
          <w:lang w:val="en-US" w:eastAsia="zh-CN"/>
        </w:rPr>
        <w:t>.00</w:t>
      </w:r>
      <w:r>
        <w:rPr>
          <w:rFonts w:hint="eastAsia" w:ascii="宋体" w:hAnsi="宋体" w:eastAsia="宋体" w:cs="宋体"/>
          <w:bCs/>
          <w:color w:val="auto"/>
          <w:sz w:val="24"/>
          <w:szCs w:val="24"/>
          <w:highlight w:val="none"/>
        </w:rPr>
        <w:t>元</w:t>
      </w:r>
      <w:bookmarkEnd w:id="42"/>
      <w:bookmarkEnd w:id="43"/>
      <w:bookmarkEnd w:id="44"/>
      <w:r>
        <w:rPr>
          <w:rFonts w:hint="eastAsia" w:ascii="宋体" w:hAnsi="宋体" w:eastAsia="宋体" w:cs="宋体"/>
          <w:bCs/>
          <w:color w:val="auto"/>
          <w:sz w:val="24"/>
          <w:szCs w:val="24"/>
          <w:highlight w:val="none"/>
        </w:rPr>
        <w:t>。</w:t>
      </w:r>
      <w:bookmarkEnd w:id="45"/>
    </w:p>
    <w:p w14:paraId="0DE222AD">
      <w:pPr>
        <w:pStyle w:val="2"/>
        <w:spacing w:before="240" w:beforeLines="100" w:after="0" w:line="360" w:lineRule="auto"/>
        <w:rPr>
          <w:rFonts w:hint="eastAsia" w:ascii="宋体" w:hAnsi="宋体" w:eastAsia="宋体" w:cs="宋体"/>
          <w:color w:val="auto"/>
          <w:sz w:val="24"/>
          <w:szCs w:val="24"/>
          <w:highlight w:val="none"/>
        </w:rPr>
      </w:pPr>
      <w:bookmarkStart w:id="46" w:name="_Toc27448"/>
      <w:bookmarkStart w:id="47" w:name="_Toc18111"/>
      <w:r>
        <w:rPr>
          <w:rFonts w:hint="eastAsia" w:ascii="宋体" w:hAnsi="宋体" w:eastAsia="宋体" w:cs="宋体"/>
          <w:color w:val="auto"/>
          <w:sz w:val="24"/>
          <w:szCs w:val="24"/>
          <w:highlight w:val="none"/>
        </w:rPr>
        <w:t>三、供应商资格条件</w:t>
      </w:r>
      <w:bookmarkEnd w:id="46"/>
      <w:bookmarkEnd w:id="47"/>
    </w:p>
    <w:p w14:paraId="6DDAB078">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宋体" w:hAnsi="宋体" w:eastAsia="宋体" w:cs="宋体"/>
          <w:color w:val="auto"/>
          <w:sz w:val="24"/>
          <w:szCs w:val="24"/>
          <w:highlight w:val="none"/>
          <w:lang w:eastAsia="zh-CN"/>
        </w:rPr>
        <w:t>。</w:t>
      </w:r>
    </w:p>
    <w:p w14:paraId="19AFF281">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0FAB6A50">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5A3A8268">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1416FEC2">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3A0C1409">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A8FD4EE">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1DAE6255">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4670DEE">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w:t>
      </w:r>
      <w:bookmarkStart w:id="48" w:name="_Toc16506"/>
      <w:r>
        <w:rPr>
          <w:rFonts w:hint="eastAsia" w:ascii="宋体" w:hAnsi="宋体" w:eastAsia="宋体" w:cs="宋体"/>
          <w:color w:val="auto"/>
          <w:sz w:val="24"/>
          <w:szCs w:val="24"/>
          <w:highlight w:val="none"/>
          <w:lang w:val="en-US" w:eastAsia="zh-CN"/>
        </w:rPr>
        <w:t>供应商须具备有效的《医疗器械经营许可证》或《医疗器械生产许可证》，提供相关证书复印件并加盖供应商公章。投标产品属于医疗器械的需提供《医疗器械注册证》，提供相关证书复印件并加盖公章；投标产品不属于医疗器械管理的，请供应商自行提供所投产品不属于医疗器械管理的专项说明证明材料（格式自拟）。</w:t>
      </w:r>
    </w:p>
    <w:p w14:paraId="01DBDEBE">
      <w:pPr>
        <w:pStyle w:val="2"/>
        <w:pageBreakBefore w:val="0"/>
        <w:widowControl w:val="0"/>
        <w:kinsoku/>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四、采购有关说明</w:t>
      </w:r>
      <w:bookmarkEnd w:id="37"/>
      <w:bookmarkEnd w:id="48"/>
    </w:p>
    <w:bookmarkEnd w:id="38"/>
    <w:p w14:paraId="2E0DA80E">
      <w:pPr>
        <w:wordWrap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49" w:name="_Toc373860294"/>
      <w:bookmarkStart w:id="50" w:name="_Toc480466699"/>
      <w:bookmarkStart w:id="51" w:name="_Toc20247"/>
      <w:r>
        <w:rPr>
          <w:rFonts w:hint="eastAsia" w:ascii="宋体" w:hAnsi="宋体" w:eastAsia="宋体" w:cs="宋体"/>
          <w:color w:val="000000" w:themeColor="text1"/>
          <w:sz w:val="24"/>
          <w:szCs w:val="24"/>
          <w:highlight w:val="none"/>
          <w14:textFill>
            <w14:solidFill>
              <w14:schemeClr w14:val="tx1"/>
            </w14:solidFill>
          </w14:textFill>
        </w:rPr>
        <w:t>（一）参加报价的供应商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"https://cqxs.gec123.com/" \t "https://cqxs.gec123.com/xe/notice/_blank"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重庆秀山小额交易管理平台</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”服务平台注册，成为正式供应商。</w:t>
      </w:r>
    </w:p>
    <w:p w14:paraId="5B3F985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（二）凡有意参加采购的供应商请于2025年</w:t>
      </w:r>
      <w:r>
        <w:rPr>
          <w:rFonts w:hint="eastAsia" w:ascii="宋体" w:hAnsi="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27</w:t>
      </w:r>
      <w:r>
        <w:rPr>
          <w:rFonts w:hint="eastAsia" w:ascii="宋体" w:hAnsi="宋体" w:eastAsia="宋体" w:cs="宋体"/>
          <w:b w:val="0"/>
          <w:bCs/>
          <w:color w:val="auto"/>
          <w:sz w:val="24"/>
          <w:szCs w:val="24"/>
          <w:highlight w:val="none"/>
          <w:lang w:val="en-US" w:eastAsia="zh-CN"/>
        </w:rPr>
        <w:t>日起将报名表加盖公章扫描后发送至1149105520@qq.com（邮箱）进行报名并获取采购文件。</w:t>
      </w:r>
    </w:p>
    <w:p w14:paraId="617CA7D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zh-CN" w:eastAsia="zh-CN"/>
        </w:rPr>
        <w:t>采购文件每套售价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00元，售后不退。</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在报名时,向采购代理机构缴纳采购文件的费用。采购文件费收取注意事项详见采购公告发布的附件</w:t>
      </w:r>
      <w:r>
        <w:rPr>
          <w:rFonts w:hint="eastAsia" w:ascii="宋体" w:hAnsi="宋体" w:eastAsia="宋体" w:cs="宋体"/>
          <w:b w:val="0"/>
          <w:bCs/>
          <w:color w:val="auto"/>
          <w:sz w:val="24"/>
          <w:szCs w:val="24"/>
          <w:highlight w:val="none"/>
        </w:rPr>
        <w:t>。</w:t>
      </w:r>
    </w:p>
    <w:p w14:paraId="3508102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公布的所有项目资料，无论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下载与否，均视为已知晓所有采购实质性要求内容。</w:t>
      </w:r>
    </w:p>
    <w:p w14:paraId="00E0AFE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）线上报价</w:t>
      </w:r>
    </w:p>
    <w:p w14:paraId="5E871A7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1.线上报价时间：202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:00-</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:00北京时间。</w:t>
      </w:r>
    </w:p>
    <w:p w14:paraId="01F1F71D">
      <w:pPr>
        <w:snapToGrid w:val="0"/>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2.线上报价要求：按本项目规定的时间在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14:textFill>
            <w14:solidFill>
              <w14:schemeClr w14:val="tx1"/>
            </w14:solidFill>
          </w14:textFill>
        </w:rPr>
        <w:t>进行网上报价，并在规定的时间内上传响应文件电子文档。未在规定时间内报价和上传响应文件电子文档的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不具备竞标资格。</w:t>
      </w:r>
    </w:p>
    <w:p w14:paraId="1D0F29B4">
      <w:pPr>
        <w:snapToGrid w:val="0"/>
        <w:spacing w:line="360" w:lineRule="auto"/>
        <w:ind w:firstLine="361" w:firstLineChars="1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w:t>
      </w:r>
      <w:r>
        <w:rPr>
          <w:rFonts w:hint="eastAsia" w:ascii="宋体" w:hAnsi="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须满足以下</w:t>
      </w:r>
      <w:r>
        <w:rPr>
          <w:rFonts w:hint="eastAsia" w:ascii="宋体" w:hAnsi="宋体" w:cs="宋体"/>
          <w:b/>
          <w:bCs/>
          <w:color w:val="000000" w:themeColor="text1"/>
          <w:sz w:val="24"/>
          <w:szCs w:val="24"/>
          <w:highlight w:val="none"/>
          <w:lang w:val="en-US" w:eastAsia="zh-CN"/>
          <w14:textFill>
            <w14:solidFill>
              <w14:schemeClr w14:val="tx1"/>
            </w14:solidFill>
          </w14:textFill>
        </w:rPr>
        <w:t>两</w:t>
      </w:r>
      <w:r>
        <w:rPr>
          <w:rFonts w:hint="eastAsia" w:ascii="宋体" w:hAnsi="宋体" w:eastAsia="宋体" w:cs="宋体"/>
          <w:b/>
          <w:bCs/>
          <w:color w:val="000000" w:themeColor="text1"/>
          <w:sz w:val="24"/>
          <w:szCs w:val="24"/>
          <w:highlight w:val="none"/>
          <w14:textFill>
            <w14:solidFill>
              <w14:schemeClr w14:val="tx1"/>
            </w14:solidFill>
          </w14:textFill>
        </w:rPr>
        <w:t>种要件，其响应文件才被接受：</w:t>
      </w:r>
    </w:p>
    <w:p w14:paraId="147128A2">
      <w:pPr>
        <w:wordWrap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1.按时在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https://cqxs-mall.gec123.com/</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进行网上报价。</w:t>
      </w:r>
    </w:p>
    <w:p w14:paraId="6097A7C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2.按时递交响应文件。</w:t>
      </w:r>
    </w:p>
    <w:p w14:paraId="217C666C">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注：线上及线下响应文件须一致，如不一致，响应文件作废。</w:t>
      </w:r>
    </w:p>
    <w:p w14:paraId="2252CE4E">
      <w:pPr>
        <w:snapToGrid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lang w:val="en-US" w:eastAsia="zh-CN"/>
          <w14:textFill>
            <w14:solidFill>
              <w14:schemeClr w14:val="tx1"/>
            </w14:solidFill>
          </w14:textFill>
        </w:rPr>
        <w:t>线下响应文件可</w:t>
      </w:r>
      <w:r>
        <w:rPr>
          <w:rFonts w:hint="eastAsia" w:ascii="宋体" w:hAnsi="宋体" w:cs="宋体"/>
          <w:color w:val="000000" w:themeColor="text1"/>
          <w:sz w:val="24"/>
          <w:szCs w:val="24"/>
          <w:highlight w:val="none"/>
          <w:lang w:val="en-US" w:eastAsia="zh-CN"/>
          <w14:textFill>
            <w14:solidFill>
              <w14:schemeClr w14:val="tx1"/>
            </w14:solidFill>
          </w14:textFill>
        </w:rPr>
        <w:t>选择</w:t>
      </w:r>
      <w:r>
        <w:rPr>
          <w:rFonts w:hint="eastAsia" w:ascii="宋体" w:hAnsi="宋体" w:eastAsia="宋体" w:cs="宋体"/>
          <w:color w:val="000000" w:themeColor="text1"/>
          <w:sz w:val="24"/>
          <w:szCs w:val="24"/>
          <w:highlight w:val="none"/>
          <w:lang w:val="en-US" w:eastAsia="zh-CN"/>
          <w14:textFill>
            <w14:solidFill>
              <w14:schemeClr w14:val="tx1"/>
            </w14:solidFill>
          </w14:textFill>
        </w:rPr>
        <w:t>邮寄</w:t>
      </w:r>
      <w:r>
        <w:rPr>
          <w:rFonts w:hint="eastAsia" w:ascii="宋体" w:hAnsi="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现场递交：</w:t>
      </w:r>
    </w:p>
    <w:p w14:paraId="6F92E363">
      <w:pPr>
        <w:snapToGrid w:val="0"/>
        <w:spacing w:line="360" w:lineRule="auto"/>
        <w:ind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线下响应文件可采取邮寄方式，邮寄地址：重庆市秀山县花灯街迎春二巷31号，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陈</w:t>
      </w:r>
      <w:r>
        <w:rPr>
          <w:rFonts w:hint="eastAsia" w:ascii="宋体" w:hAnsi="宋体" w:eastAsia="宋体" w:cs="宋体"/>
          <w:color w:val="auto"/>
          <w:sz w:val="24"/>
          <w:szCs w:val="24"/>
          <w:highlight w:val="none"/>
          <w:lang w:val="en-US" w:eastAsia="zh-CN"/>
        </w:rPr>
        <w:t>老师</w:t>
      </w:r>
      <w:r>
        <w:rPr>
          <w:rFonts w:hint="eastAsia" w:ascii="宋体" w:hAnsi="宋体" w:cs="宋体"/>
          <w:color w:val="auto"/>
          <w:sz w:val="24"/>
          <w:szCs w:val="24"/>
          <w:highlight w:val="none"/>
          <w:lang w:val="en-US" w:eastAsia="zh-CN"/>
        </w:rPr>
        <w:t>18716969222</w:t>
      </w:r>
      <w:r>
        <w:rPr>
          <w:rFonts w:hint="eastAsia" w:ascii="宋体" w:hAnsi="宋体" w:eastAsia="宋体" w:cs="宋体"/>
          <w:color w:val="000000" w:themeColor="text1"/>
          <w:sz w:val="24"/>
          <w:szCs w:val="24"/>
          <w:highlight w:val="none"/>
          <w:lang w:eastAsia="zh-CN"/>
          <w14:textFill>
            <w14:solidFill>
              <w14:schemeClr w14:val="tx1"/>
            </w14:solidFill>
          </w14:textFill>
        </w:rPr>
        <w:t>（收件截止时间为202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北京时间）</w:t>
      </w:r>
    </w:p>
    <w:p w14:paraId="78602A22">
      <w:pPr>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现场递交地址地点：</w:t>
      </w:r>
      <w:r>
        <w:rPr>
          <w:rFonts w:hint="eastAsia" w:ascii="宋体" w:hAnsi="宋体" w:eastAsia="宋体" w:cs="宋体"/>
          <w:color w:val="000000" w:themeColor="text1"/>
          <w:sz w:val="24"/>
          <w:szCs w:val="24"/>
          <w:highlight w:val="none"/>
          <w:lang w:eastAsia="zh-CN"/>
          <w14:textFill>
            <w14:solidFill>
              <w14:schemeClr w14:val="tx1"/>
            </w14:solidFill>
          </w14:textFill>
        </w:rPr>
        <w:t>重庆市秀山县花灯街迎春二巷31号。</w:t>
      </w:r>
    </w:p>
    <w:p w14:paraId="6560A53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（七）响应文件现场递交开始时间：202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00B65AD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（八）响应文件现场递交截止时间：202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34F7544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（九）线下开标开始时间：202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北京时间</w:t>
      </w:r>
      <w:r>
        <w:rPr>
          <w:rFonts w:hint="eastAsia" w:ascii="宋体" w:hAnsi="宋体" w:eastAsia="宋体" w:cs="宋体"/>
          <w:color w:val="000000" w:themeColor="text1"/>
          <w:sz w:val="24"/>
          <w:szCs w:val="24"/>
          <w:highlight w:val="none"/>
          <w14:textFill>
            <w14:solidFill>
              <w14:schemeClr w14:val="tx1"/>
            </w14:solidFill>
          </w14:textFill>
        </w:rPr>
        <w:t>。</w:t>
      </w:r>
      <w:bookmarkEnd w:id="49"/>
    </w:p>
    <w:p w14:paraId="7691087D">
      <w:pPr>
        <w:pStyle w:val="2"/>
        <w:spacing w:before="0" w:after="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、其他有关规定</w:t>
      </w:r>
      <w:bookmarkEnd w:id="50"/>
      <w:bookmarkEnd w:id="51"/>
    </w:p>
    <w:p w14:paraId="58081E70">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（一）单位负责人为同一人或者存在直接控股、管理关系的不同供应商，不得参加同一合同项（分包）下的政府采购活动，否则均为响应无效。</w:t>
      </w:r>
    </w:p>
    <w:p w14:paraId="62AE290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489474C3">
      <w:p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sz w:val="24"/>
          <w:szCs w:val="24"/>
          <w:highlight w:val="none"/>
        </w:rPr>
        <w:t>（三）同一合同项（分包）下为单一品目或非单一品目核心产品品牌的货物采购招标中，同一品牌有多家供应商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54B5ED1D">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补遗文件（如果有）一律在重庆市政府采购云平台.网上竞采中心（https://xj.ccgp-chongqing.gov.cn/ge/）上发布，请各供应商注意下载；无论供应商下载与否，均视同供应商已知晓本项目补遗文件（如果有）的内容。</w:t>
      </w:r>
    </w:p>
    <w:p w14:paraId="68B5CDD2">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14:paraId="363B231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（六）网上竞采费用：无论网上竞采结果如何，供应商参与本项目网上竞采的所有费用均应由供应商自行承担。</w:t>
      </w:r>
    </w:p>
    <w:p w14:paraId="1AA7ED3C">
      <w:pPr>
        <w:snapToGrid w:val="0"/>
        <w:spacing w:line="360" w:lineRule="auto"/>
        <w:ind w:firstLine="361" w:firstLineChars="150"/>
        <w:rPr>
          <w:rFonts w:hint="eastAsia" w:ascii="宋体" w:hAnsi="宋体" w:eastAsia="宋体" w:cs="宋体"/>
          <w:b/>
          <w:bCs/>
          <w:color w:val="auto"/>
          <w:sz w:val="24"/>
          <w:szCs w:val="24"/>
          <w:highlight w:val="none"/>
        </w:rPr>
      </w:pPr>
      <w:bookmarkStart w:id="52" w:name="_Toc480466700"/>
      <w:r>
        <w:rPr>
          <w:rFonts w:hint="eastAsia" w:ascii="宋体" w:hAnsi="宋体" w:eastAsia="宋体" w:cs="宋体"/>
          <w:b/>
          <w:bCs/>
          <w:color w:val="auto"/>
          <w:sz w:val="24"/>
          <w:szCs w:val="24"/>
          <w:highlight w:val="none"/>
        </w:rPr>
        <w:t>（七）本项目不接受联合体参与网上竞采。</w:t>
      </w:r>
    </w:p>
    <w:p w14:paraId="2F82190D">
      <w:pPr>
        <w:snapToGrid w:val="0"/>
        <w:spacing w:line="360" w:lineRule="auto"/>
        <w:ind w:firstLine="361" w:firstLineChars="15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（八）本项目不接受合同分包。</w:t>
      </w:r>
    </w:p>
    <w:p w14:paraId="6DDC8376">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2AEFD4C">
      <w:pPr>
        <w:pStyle w:val="2"/>
        <w:spacing w:before="0" w:after="0" w:line="360" w:lineRule="auto"/>
        <w:rPr>
          <w:rFonts w:hint="eastAsia" w:ascii="宋体" w:hAnsi="宋体" w:eastAsia="宋体" w:cs="宋体"/>
          <w:color w:val="auto"/>
          <w:sz w:val="24"/>
          <w:szCs w:val="24"/>
          <w:highlight w:val="none"/>
        </w:rPr>
      </w:pPr>
      <w:bookmarkStart w:id="53" w:name="_Toc7960"/>
      <w:r>
        <w:rPr>
          <w:rFonts w:hint="eastAsia" w:ascii="宋体" w:hAnsi="宋体" w:eastAsia="宋体" w:cs="宋体"/>
          <w:color w:val="auto"/>
          <w:sz w:val="24"/>
          <w:szCs w:val="24"/>
          <w:highlight w:val="none"/>
        </w:rPr>
        <w:t>七、联系方式</w:t>
      </w:r>
      <w:bookmarkEnd w:id="52"/>
      <w:bookmarkEnd w:id="53"/>
    </w:p>
    <w:p w14:paraId="36D0CBBD">
      <w:pPr>
        <w:pStyle w:val="60"/>
        <w:ind w:left="0" w:leftChars="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eastAsia="zh-CN"/>
        </w:rPr>
        <w:t>秀山土家族苗族自治县中医医院</w:t>
      </w:r>
    </w:p>
    <w:p w14:paraId="13AE776F">
      <w:pPr>
        <w:pStyle w:val="60"/>
        <w:ind w:left="0" w:leftChars="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张老师</w:t>
      </w:r>
    </w:p>
    <w:p w14:paraId="7EA14DA2">
      <w:pPr>
        <w:pStyle w:val="60"/>
        <w:ind w:left="0" w:leftChars="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023-76662176</w:t>
      </w:r>
    </w:p>
    <w:p w14:paraId="4B154ABB">
      <w:pPr>
        <w:pStyle w:val="60"/>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重庆市秀山县中和街道解放路21号</w:t>
      </w:r>
    </w:p>
    <w:p w14:paraId="3C33CF57">
      <w:pPr>
        <w:snapToGrid w:val="0"/>
        <w:spacing w:line="360" w:lineRule="auto"/>
        <w:rPr>
          <w:rFonts w:hint="eastAsia" w:ascii="宋体" w:hAnsi="宋体" w:eastAsia="宋体" w:cs="宋体"/>
          <w:color w:val="auto"/>
          <w:sz w:val="24"/>
          <w:szCs w:val="24"/>
          <w:highlight w:val="none"/>
        </w:rPr>
      </w:pPr>
    </w:p>
    <w:p w14:paraId="7653CAEE">
      <w:pPr>
        <w:snapToGrid w:val="0"/>
        <w:spacing w:line="360" w:lineRule="auto"/>
        <w:ind w:firstLine="240" w:firstLineChars="100"/>
        <w:rPr>
          <w:rFonts w:hint="eastAsia" w:ascii="宋体" w:hAnsi="宋体" w:eastAsia="宋体" w:cs="宋体"/>
          <w:color w:val="auto"/>
          <w:sz w:val="24"/>
          <w:szCs w:val="24"/>
          <w:highlight w:val="none"/>
        </w:rPr>
      </w:pPr>
      <w:bookmarkStart w:id="54" w:name="_Toc1145"/>
      <w:bookmarkStart w:id="55" w:name="_Toc18586"/>
      <w:bookmarkStart w:id="56" w:name="_Toc12789058"/>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重庆千诺工程项目管理有限公司</w:t>
      </w:r>
      <w:r>
        <w:rPr>
          <w:rFonts w:hint="eastAsia" w:ascii="宋体" w:hAnsi="宋体" w:eastAsia="宋体" w:cs="宋体"/>
          <w:color w:val="auto"/>
          <w:sz w:val="24"/>
          <w:szCs w:val="24"/>
          <w:highlight w:val="none"/>
        </w:rPr>
        <w:t xml:space="preserve">  </w:t>
      </w:r>
    </w:p>
    <w:p w14:paraId="597A4E9E">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陈</w:t>
      </w:r>
      <w:r>
        <w:rPr>
          <w:rFonts w:hint="eastAsia" w:ascii="宋体" w:hAnsi="宋体" w:eastAsia="宋体" w:cs="宋体"/>
          <w:color w:val="auto"/>
          <w:sz w:val="24"/>
          <w:szCs w:val="24"/>
          <w:highlight w:val="none"/>
          <w:lang w:val="en-US" w:eastAsia="zh-CN"/>
        </w:rPr>
        <w:t>老师</w:t>
      </w:r>
      <w:r>
        <w:rPr>
          <w:rFonts w:hint="eastAsia" w:ascii="宋体" w:hAnsi="宋体" w:eastAsia="宋体" w:cs="宋体"/>
          <w:color w:val="auto"/>
          <w:sz w:val="24"/>
          <w:szCs w:val="24"/>
          <w:highlight w:val="none"/>
        </w:rPr>
        <w:t xml:space="preserve"> </w:t>
      </w:r>
    </w:p>
    <w:p w14:paraId="5E8FD392">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话：18716969222</w:t>
      </w:r>
    </w:p>
    <w:p w14:paraId="63A4C190">
      <w:pPr>
        <w:snapToGrid w:val="0"/>
        <w:spacing w:line="360" w:lineRule="auto"/>
        <w:ind w:firstLine="240" w:firstLineChars="100"/>
        <w:rPr>
          <w:rFonts w:hint="eastAsia" w:ascii="宋体" w:hAnsi="宋体" w:eastAsia="宋体" w:cs="宋体"/>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color w:val="auto"/>
          <w:sz w:val="24"/>
          <w:szCs w:val="24"/>
          <w:highlight w:val="none"/>
        </w:rPr>
        <w:t>地  址：重庆秀山县花灯街迎春二巷3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号</w:t>
      </w:r>
    </w:p>
    <w:p w14:paraId="32DF2504">
      <w:pPr>
        <w:pStyle w:val="4"/>
        <w:spacing w:before="0" w:after="0" w:line="360" w:lineRule="auto"/>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t>第二篇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项目技术需求</w:t>
      </w:r>
      <w:bookmarkEnd w:id="54"/>
      <w:bookmarkEnd w:id="55"/>
    </w:p>
    <w:bookmarkEnd w:id="56"/>
    <w:p w14:paraId="2C6E0DD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一、医疗设备采购清单</w:t>
      </w:r>
    </w:p>
    <w:tbl>
      <w:tblPr>
        <w:tblStyle w:val="62"/>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420"/>
        <w:gridCol w:w="915"/>
        <w:gridCol w:w="825"/>
        <w:gridCol w:w="1983"/>
        <w:gridCol w:w="926"/>
      </w:tblGrid>
      <w:tr w14:paraId="5999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18" w:type="dxa"/>
            <w:vAlign w:val="center"/>
          </w:tcPr>
          <w:p w14:paraId="316A818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3420" w:type="dxa"/>
            <w:vAlign w:val="center"/>
          </w:tcPr>
          <w:p w14:paraId="3645A98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设备名称</w:t>
            </w:r>
          </w:p>
        </w:tc>
        <w:tc>
          <w:tcPr>
            <w:tcW w:w="915" w:type="dxa"/>
            <w:vAlign w:val="center"/>
          </w:tcPr>
          <w:p w14:paraId="059ACD3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p>
        </w:tc>
        <w:tc>
          <w:tcPr>
            <w:tcW w:w="825" w:type="dxa"/>
            <w:vAlign w:val="center"/>
          </w:tcPr>
          <w:p w14:paraId="698C218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数量</w:t>
            </w:r>
          </w:p>
        </w:tc>
        <w:tc>
          <w:tcPr>
            <w:tcW w:w="1983" w:type="dxa"/>
            <w:vAlign w:val="center"/>
          </w:tcPr>
          <w:p w14:paraId="4130DE4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预算金额（元）</w:t>
            </w:r>
          </w:p>
        </w:tc>
        <w:tc>
          <w:tcPr>
            <w:tcW w:w="926" w:type="dxa"/>
            <w:vAlign w:val="center"/>
          </w:tcPr>
          <w:p w14:paraId="7D7E387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p>
        </w:tc>
      </w:tr>
      <w:tr w14:paraId="2DB4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14:paraId="4639355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3420" w:type="dxa"/>
          </w:tcPr>
          <w:p w14:paraId="5DC0522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验光仪</w:t>
            </w:r>
          </w:p>
        </w:tc>
        <w:tc>
          <w:tcPr>
            <w:tcW w:w="915" w:type="dxa"/>
          </w:tcPr>
          <w:p w14:paraId="6FAD185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台</w:t>
            </w:r>
          </w:p>
        </w:tc>
        <w:tc>
          <w:tcPr>
            <w:tcW w:w="825" w:type="dxa"/>
          </w:tcPr>
          <w:p w14:paraId="3BD2D38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1983" w:type="dxa"/>
          </w:tcPr>
          <w:p w14:paraId="493A399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lang w:val="en-US" w:eastAsia="zh-CN"/>
                <w14:textFill>
                  <w14:solidFill>
                    <w14:schemeClr w14:val="tx1"/>
                  </w14:solidFill>
                </w14:textFill>
              </w:rPr>
              <w:t>000.00</w:t>
            </w:r>
          </w:p>
        </w:tc>
        <w:tc>
          <w:tcPr>
            <w:tcW w:w="926" w:type="dxa"/>
          </w:tcPr>
          <w:p w14:paraId="32BA0C8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65A93DA1">
      <w:pPr>
        <w:pStyle w:val="2"/>
        <w:numPr>
          <w:ilvl w:val="0"/>
          <w:numId w:val="0"/>
        </w:numPr>
        <w:spacing w:before="0" w:after="0"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auto"/>
          <w:sz w:val="24"/>
          <w:szCs w:val="24"/>
          <w:highlight w:val="none"/>
          <w:lang w:eastAsia="zh-CN"/>
        </w:rPr>
        <w:t>备注：设备名称、规格型号、生产厂家等信息，必须与注册证一致，否则视为无效投标、无效报价。</w:t>
      </w:r>
    </w:p>
    <w:p w14:paraId="6F69AE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cs="宋体"/>
          <w:color w:val="000000" w:themeColor="text1"/>
          <w:sz w:val="24"/>
          <w:szCs w:val="24"/>
          <w:highlight w:val="none"/>
          <w:lang w:val="en-US" w:eastAsia="zh-CN"/>
          <w14:textFill>
            <w14:solidFill>
              <w14:schemeClr w14:val="tx1"/>
            </w14:solidFill>
          </w14:textFill>
        </w:rPr>
        <w:t>验光仪</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技术要求及参数</w:t>
      </w:r>
    </w:p>
    <w:p w14:paraId="2676F5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（一）测量模式：</w:t>
      </w:r>
    </w:p>
    <w:p w14:paraId="25A3692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1.屈光度测量模式：REF测量模式</w:t>
      </w:r>
    </w:p>
    <w:p w14:paraId="1DBF5C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2.角膜曲率模式：KER测量模式</w:t>
      </w:r>
    </w:p>
    <w:p w14:paraId="6EB97B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3.角膜曲率/屈光度：K&amp;R 测量模式</w:t>
      </w:r>
    </w:p>
    <w:p w14:paraId="136D55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4.瞳孔尺寸：SIZE测量模式</w:t>
      </w:r>
    </w:p>
    <w:p w14:paraId="56A91F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5.隐形眼镜参数：CLBC测量模式</w:t>
      </w:r>
    </w:p>
    <w:p w14:paraId="70E683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6.屈光度形式地形图：MAP测量模式</w:t>
      </w:r>
    </w:p>
    <w:p w14:paraId="34B2D1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7.白内障测量模式：IOL测量模式</w:t>
      </w:r>
    </w:p>
    <w:p w14:paraId="2E3C43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8.哈特曼波前传感技术</w:t>
      </w:r>
    </w:p>
    <w:p w14:paraId="0BBBCE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9.人眼波前像差图显示</w:t>
      </w:r>
    </w:p>
    <w:p w14:paraId="47C2FA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10.Z轴自动自主跟踪测量</w:t>
      </w:r>
    </w:p>
    <w:p w14:paraId="79C418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（二）屈光度：</w:t>
      </w:r>
      <w:r>
        <w:rPr>
          <w:rFonts w:hint="eastAsia" w:ascii="宋体" w:hAnsi="宋体" w:eastAsia="宋体" w:cs="宋体"/>
          <w:b w:val="0"/>
          <w:bCs w:val="0"/>
          <w:kern w:val="0"/>
          <w:sz w:val="24"/>
          <w:szCs w:val="24"/>
          <w:lang w:val="en-US" w:eastAsia="zh-CN" w:bidi="ar-SA"/>
        </w:rPr>
        <w:tab/>
      </w:r>
    </w:p>
    <w:p w14:paraId="0B3D29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1.顶点距离：0.0mm,12.00mm,13.5mm,15.00mm</w:t>
      </w:r>
    </w:p>
    <w:p w14:paraId="3E9FC8D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2.球镜度：-30.00D~+25.00D（VD=12mm，每步：0.12D，0.25D）</w:t>
      </w:r>
    </w:p>
    <w:p w14:paraId="664097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3.柱镜度：0.00D~±12.00D（每步：0.12D，0.25D）</w:t>
      </w:r>
    </w:p>
    <w:p w14:paraId="3AD080F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4.轴位：1°~180°（每步1°）</w:t>
      </w:r>
    </w:p>
    <w:p w14:paraId="457D8D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5.散光符号：-，+，±</w:t>
      </w:r>
    </w:p>
    <w:p w14:paraId="09D567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（三）角膜曲率：</w:t>
      </w:r>
      <w:r>
        <w:rPr>
          <w:rFonts w:hint="eastAsia" w:ascii="宋体" w:hAnsi="宋体" w:eastAsia="宋体" w:cs="宋体"/>
          <w:b w:val="0"/>
          <w:bCs w:val="0"/>
          <w:kern w:val="0"/>
          <w:sz w:val="24"/>
          <w:szCs w:val="24"/>
          <w:lang w:val="en-US" w:eastAsia="zh-CN" w:bidi="ar-SA"/>
        </w:rPr>
        <w:tab/>
      </w:r>
    </w:p>
    <w:p w14:paraId="6A06AA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1.曲率半径：5.00~13.00mm（每步0.01mm）</w:t>
      </w:r>
    </w:p>
    <w:p w14:paraId="1DE453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2.角膜屈光度：25.96~67.50D（折射率1.3375）</w:t>
      </w:r>
    </w:p>
    <w:p w14:paraId="26767E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3.角膜散光：0.00~-15.00D（0.05/0.12/0.25D）</w:t>
      </w:r>
    </w:p>
    <w:p w14:paraId="66313D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4.角膜散光轴位：1°~180°（每步1°）</w:t>
      </w:r>
    </w:p>
    <w:p w14:paraId="3C9A23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5.角膜，瞳孔直径测量功能范围≥0.5mm～20mm</w:t>
      </w:r>
    </w:p>
    <w:p w14:paraId="053247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6.最小可测瞳孔直径：2.0mm</w:t>
      </w:r>
    </w:p>
    <w:p w14:paraId="5CF561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7.瞳距：10~85mm</w:t>
      </w:r>
    </w:p>
    <w:p w14:paraId="25EF96F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8.打印机：热敏打印机</w:t>
      </w:r>
    </w:p>
    <w:p w14:paraId="10C198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9.显示器：7英寸彩色液晶触摸显示器</w:t>
      </w:r>
    </w:p>
    <w:p w14:paraId="370370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10.电源：AC 110~240V,50/60Hz</w:t>
      </w:r>
    </w:p>
    <w:p w14:paraId="7E9B9C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11.功率：≤110VA</w:t>
      </w:r>
    </w:p>
    <w:p w14:paraId="28A10C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12.机器尺寸：≤506mmX269mmX477mm</w:t>
      </w:r>
    </w:p>
    <w:p w14:paraId="0C5C33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13.外箱尺寸：≤720mmx480mmx720mm</w:t>
      </w:r>
    </w:p>
    <w:p w14:paraId="32936E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14.重量：≤20Kg</w:t>
      </w:r>
    </w:p>
    <w:p w14:paraId="47717C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15.数据传输方式：USB，RS-232，LAN，蓝牙</w:t>
      </w:r>
    </w:p>
    <w:p w14:paraId="773367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16.大仰角显示屏：90度视角可调</w:t>
      </w:r>
    </w:p>
    <w:p w14:paraId="25A49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17.机头升降：电动升降</w:t>
      </w:r>
    </w:p>
    <w:p w14:paraId="7D522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18.额托：电动升降额托</w:t>
      </w:r>
    </w:p>
    <w:p w14:paraId="1119A4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19.测量：手动模式和自动测量模式</w:t>
      </w:r>
    </w:p>
    <w:p w14:paraId="396109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20.行程范围：Z方向自动追踪： 上下±20mm</w:t>
      </w:r>
    </w:p>
    <w:p w14:paraId="7449AA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lang w:val="en-US" w:eastAsia="uk-UA" w:bidi="ar-SA"/>
        </w:rPr>
      </w:pPr>
      <w:r>
        <w:rPr>
          <w:rFonts w:hint="eastAsia" w:ascii="宋体" w:hAnsi="宋体" w:eastAsia="宋体" w:cs="宋体"/>
          <w:b w:val="0"/>
          <w:bCs w:val="0"/>
          <w:kern w:val="0"/>
          <w:sz w:val="24"/>
          <w:szCs w:val="24"/>
          <w:lang w:val="en-US" w:eastAsia="zh-CN" w:bidi="ar-SA"/>
        </w:rPr>
        <w:t>21.镜头特性：哈特曼微透镜阵列</w:t>
      </w:r>
    </w:p>
    <w:p w14:paraId="36B85E1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CBBE864">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注：以上参数均为核心参数，必须全都</w:t>
      </w:r>
      <w:r>
        <w:rPr>
          <w:rFonts w:hint="eastAsia" w:ascii="宋体" w:hAnsi="宋体" w:cs="宋体"/>
          <w:b/>
          <w:bCs/>
          <w:color w:val="000000" w:themeColor="text1"/>
          <w:sz w:val="24"/>
          <w:szCs w:val="24"/>
          <w:highlight w:val="none"/>
          <w:lang w:val="en-US" w:eastAsia="zh-CN"/>
          <w14:textFill>
            <w14:solidFill>
              <w14:schemeClr w14:val="tx1"/>
            </w14:solidFill>
          </w14:textFill>
        </w:rPr>
        <w:t>无偏离或正偏离</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14:paraId="2D81BD62">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kern w:val="2"/>
          <w:sz w:val="24"/>
          <w:highlight w:val="none"/>
          <w:lang w:val="en-US" w:eastAsia="zh-CN" w:bidi="ar-SA"/>
        </w:rPr>
      </w:pPr>
    </w:p>
    <w:p w14:paraId="574FF2B8">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kern w:val="2"/>
          <w:sz w:val="24"/>
          <w:highlight w:val="none"/>
          <w:lang w:val="en-US" w:eastAsia="zh-CN" w:bidi="ar-SA"/>
        </w:rPr>
      </w:pPr>
      <w:r>
        <w:rPr>
          <w:rFonts w:hint="eastAsia" w:ascii="宋体" w:hAnsi="宋体" w:cs="宋体"/>
          <w:b/>
          <w:color w:val="auto"/>
          <w:kern w:val="2"/>
          <w:sz w:val="24"/>
          <w:highlight w:val="none"/>
          <w:lang w:val="en-US" w:eastAsia="zh-CN" w:bidi="ar-SA"/>
        </w:rPr>
        <w:t>三</w:t>
      </w:r>
      <w:r>
        <w:rPr>
          <w:rFonts w:hint="eastAsia" w:ascii="宋体" w:hAnsi="宋体" w:eastAsia="宋体" w:cs="宋体"/>
          <w:b/>
          <w:color w:val="auto"/>
          <w:kern w:val="2"/>
          <w:sz w:val="24"/>
          <w:highlight w:val="none"/>
          <w:lang w:val="en-US" w:eastAsia="zh-CN" w:bidi="ar-SA"/>
        </w:rPr>
        <w:t>、其他要求</w:t>
      </w:r>
    </w:p>
    <w:p w14:paraId="428E74D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不组织集中踏勘，由供应商自行进行踏勘，无论踏勘与否，采购人均视为对现场条件和项目情况有充分的了解。供应商自行考虑各种风险，不得因此申请调价或索赔。踏勘过程中的费用和涉及到的风险损失等均由供应商自行承担。供应商须在投标响应文件中提供已自行踏勘现场的承诺函（格式自拟）。</w:t>
      </w:r>
    </w:p>
    <w:p w14:paraId="06D5F1C4">
      <w:pPr>
        <w:pStyle w:val="22"/>
        <w:rPr>
          <w:rFonts w:hint="eastAsia"/>
          <w:lang w:val="en-US" w:eastAsia="zh-CN"/>
        </w:rPr>
      </w:pPr>
    </w:p>
    <w:p w14:paraId="692CC41E">
      <w:pPr>
        <w:pStyle w:val="4"/>
        <w:spacing w:line="360" w:lineRule="auto"/>
        <w:jc w:val="center"/>
        <w:rPr>
          <w:rFonts w:hint="eastAsia" w:ascii="宋体" w:hAnsi="宋体" w:eastAsia="宋体" w:cs="宋体"/>
          <w:b w:val="0"/>
          <w:color w:val="000000" w:themeColor="text1"/>
          <w:kern w:val="2"/>
          <w:sz w:val="36"/>
          <w:szCs w:val="36"/>
          <w:highlight w:val="none"/>
          <w:lang w:val="en-US" w:eastAsia="zh-CN" w:bidi="ar-SA"/>
          <w14:textFill>
            <w14:solidFill>
              <w14:schemeClr w14:val="tx1"/>
            </w14:solidFill>
          </w14:textFill>
        </w:rPr>
      </w:pPr>
      <w:bookmarkStart w:id="57" w:name="_Toc24341"/>
      <w:r>
        <w:rPr>
          <w:rFonts w:hint="eastAsia" w:ascii="宋体" w:hAnsi="宋体" w:eastAsia="宋体" w:cs="宋体"/>
          <w:b w:val="0"/>
          <w:color w:val="000000" w:themeColor="text1"/>
          <w:kern w:val="2"/>
          <w:sz w:val="36"/>
          <w:szCs w:val="36"/>
          <w:highlight w:val="none"/>
          <w:lang w:val="en-US" w:eastAsia="zh-CN" w:bidi="ar-SA"/>
          <w14:textFill>
            <w14:solidFill>
              <w14:schemeClr w14:val="tx1"/>
            </w14:solidFill>
          </w14:textFill>
        </w:rPr>
        <w:br w:type="page"/>
      </w:r>
    </w:p>
    <w:p w14:paraId="621BAE4A">
      <w:pPr>
        <w:pStyle w:val="4"/>
        <w:spacing w:line="360" w:lineRule="auto"/>
        <w:jc w:val="center"/>
        <w:rPr>
          <w:rFonts w:hint="eastAsia" w:ascii="宋体" w:hAnsi="宋体" w:eastAsia="宋体" w:cs="宋体"/>
          <w:b w:val="0"/>
          <w:color w:val="000000" w:themeColor="text1"/>
          <w:kern w:val="2"/>
          <w:sz w:val="36"/>
          <w:szCs w:val="36"/>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36"/>
          <w:szCs w:val="36"/>
          <w:highlight w:val="none"/>
          <w:lang w:val="en-US" w:eastAsia="zh-CN" w:bidi="ar-SA"/>
          <w14:textFill>
            <w14:solidFill>
              <w14:schemeClr w14:val="tx1"/>
            </w14:solidFill>
          </w14:textFill>
        </w:rPr>
        <w:t>第三篇 项目商务需求</w:t>
      </w:r>
      <w:bookmarkEnd w:id="57"/>
      <w:bookmarkStart w:id="58" w:name="_Toc344475120"/>
      <w:bookmarkStart w:id="59" w:name="_Toc76462328"/>
    </w:p>
    <w:bookmarkEnd w:id="58"/>
    <w:bookmarkEnd w:id="59"/>
    <w:p w14:paraId="37B037B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60" w:name="_Toc8752"/>
      <w:bookmarkStart w:id="61" w:name="_Toc13389"/>
      <w:bookmarkStart w:id="62" w:name="_Toc156895489"/>
      <w:bookmarkStart w:id="63" w:name="_Toc28521"/>
      <w:bookmarkStart w:id="64" w:name="_Toc75793509"/>
      <w:bookmarkStart w:id="65" w:name="_Toc30118"/>
      <w:bookmarkStart w:id="66" w:name="_Toc9676"/>
      <w:bookmarkStart w:id="67" w:name="_Toc267320049"/>
      <w:bookmarkStart w:id="68" w:name="_Toc119949877"/>
      <w:bookmarkStart w:id="69" w:name="_Toc13728"/>
      <w:bookmarkStart w:id="70" w:name="_Toc23501"/>
      <w:bookmarkStart w:id="71" w:name="_Toc119579778"/>
      <w:bookmarkStart w:id="72" w:name="_Toc22944"/>
      <w:bookmarkStart w:id="73" w:name="_Toc14029"/>
      <w:bookmarkStart w:id="74" w:name="_Toc6595"/>
      <w:bookmarkStart w:id="75" w:name="_Toc21429"/>
      <w:bookmarkStart w:id="76" w:name="_Toc12768"/>
      <w:bookmarkStart w:id="77" w:name="_Toc10039"/>
      <w:bookmarkStart w:id="78" w:name="_Toc11380"/>
      <w:bookmarkStart w:id="79" w:name="_Toc102227313"/>
      <w:r>
        <w:rPr>
          <w:rFonts w:hint="eastAsia" w:ascii="宋体" w:hAnsi="宋体" w:eastAsia="宋体" w:cs="宋体"/>
          <w:color w:val="000000" w:themeColor="text1"/>
          <w:sz w:val="24"/>
          <w:szCs w:val="24"/>
          <w:highlight w:val="none"/>
          <w:lang w:val="en-US" w:eastAsia="zh-CN"/>
          <w14:textFill>
            <w14:solidFill>
              <w14:schemeClr w14:val="tx1"/>
            </w14:solidFill>
          </w14:textFill>
        </w:rPr>
        <w:t>一、交货时间（或为：实施时间）、地点及验收方式</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C8D992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（一）交货时间（或为：实施时间）</w:t>
      </w:r>
    </w:p>
    <w:p w14:paraId="153D252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成交供应商应在采购合同签订后30个日历天内交货并完成安装调试。</w:t>
      </w:r>
    </w:p>
    <w:p w14:paraId="12DB8E6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（二）交货地点（或为：实施时间）</w:t>
      </w:r>
    </w:p>
    <w:p w14:paraId="0DA0D7A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采购人指定地点。</w:t>
      </w:r>
    </w:p>
    <w:p w14:paraId="6B27B5E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（三）验收方式</w:t>
      </w:r>
    </w:p>
    <w:p w14:paraId="150423B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1.货物到达现场后，成交供应商应在使用单位人员在场情况下当面开箱，共同清点、检查外观，作出开箱记录，双方签字确认。</w:t>
      </w:r>
    </w:p>
    <w:p w14:paraId="79B6F0A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2.成交供应商应保证货物到达采购人所在地完好无损，如有缺漏、损坏，负责调换、补齐或赔偿。</w:t>
      </w:r>
    </w:p>
    <w:p w14:paraId="0D2ECDD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3.成交供应商应提供完备的技术资料、装箱单和合格证等，并派遣专业技术人员进行现场安装调试。验收合格条件如下：</w:t>
      </w:r>
    </w:p>
    <w:p w14:paraId="6BED195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3.1设备技术参数与采购合同一致，性能指标达到规定的标准。</w:t>
      </w:r>
    </w:p>
    <w:p w14:paraId="5067D51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3.2货物技术资料、装箱单、合格证等资料齐全。</w:t>
      </w:r>
    </w:p>
    <w:p w14:paraId="5EC7692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3.3在系统试运行期间所出现的问题得到解决，并运行正常。</w:t>
      </w:r>
    </w:p>
    <w:p w14:paraId="094214F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3.4在规定时间内完成交货并验收，并经采购人确认。</w:t>
      </w:r>
    </w:p>
    <w:p w14:paraId="59DE999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4.产品在安装调试并试运行符合要求后，才作为最终验收。</w:t>
      </w:r>
    </w:p>
    <w:p w14:paraId="43CF9DB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5.成交供应商提供的货物未达到竞采文件规定要求，且对采购人造成损失的，将承担一切责任，并赔偿所造成的损失。</w:t>
      </w:r>
    </w:p>
    <w:p w14:paraId="10A492F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6.大型或者复杂的政府采购项目，采购人应当邀请国家认可的质量检测机构参加验收工作。</w:t>
      </w:r>
    </w:p>
    <w:p w14:paraId="5521317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7.采购人需要制造商对成交供应商交付的产品（包括质量、技术参数等）进行确认的，制造商应予以配合，并出具书面意见。</w:t>
      </w:r>
    </w:p>
    <w:p w14:paraId="7C29050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8.产品包装材料归采购人所有。</w:t>
      </w:r>
    </w:p>
    <w:p w14:paraId="4663210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9.如因乙方相关资料移交不及时等原因导致甲方无法上牌，甲方有权延迟验收，并由此造成的损失由乙方负责。</w:t>
      </w:r>
    </w:p>
    <w:p w14:paraId="7FF2701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10.乙方保证货物是全新的，</w:t>
      </w:r>
      <w:r>
        <w:rPr>
          <w:rFonts w:hint="eastAsia" w:ascii="宋体" w:hAnsi="宋体" w:cs="宋体"/>
          <w:color w:val="000000" w:themeColor="text1"/>
          <w:sz w:val="24"/>
          <w:szCs w:val="24"/>
          <w:highlight w:val="none"/>
          <w:lang w:val="en-US" w:eastAsia="zh-CN"/>
          <w14:textFill>
            <w14:solidFill>
              <w14:schemeClr w14:val="tx1"/>
            </w14:solidFill>
          </w14:textFill>
        </w:rPr>
        <w:t>并且生产日期必须是2025年的，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否则甲方有权拒收。</w:t>
      </w:r>
    </w:p>
    <w:p w14:paraId="72BDA67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80" w:name="_Toc28679"/>
      <w:bookmarkStart w:id="81" w:name="_Toc7746"/>
      <w:bookmarkStart w:id="82" w:name="_Toc13418"/>
      <w:bookmarkStart w:id="83" w:name="_Toc8592"/>
      <w:bookmarkStart w:id="84" w:name="_Toc22142"/>
      <w:bookmarkStart w:id="85" w:name="_Toc29144"/>
      <w:bookmarkStart w:id="86" w:name="_Toc21022"/>
      <w:bookmarkStart w:id="87" w:name="_Toc30781"/>
      <w:bookmarkStart w:id="88" w:name="_Toc119579779"/>
      <w:bookmarkStart w:id="89" w:name="_Toc20367"/>
      <w:bookmarkStart w:id="90" w:name="_Toc75793510"/>
      <w:bookmarkStart w:id="91" w:name="_Toc119949878"/>
      <w:bookmarkStart w:id="92" w:name="_Toc29436"/>
      <w:bookmarkStart w:id="93" w:name="_Toc1484"/>
      <w:bookmarkStart w:id="94" w:name="_Toc22158"/>
      <w:bookmarkStart w:id="95" w:name="_Toc18152"/>
      <w:bookmarkStart w:id="96" w:name="_Toc4036"/>
      <w:bookmarkStart w:id="97" w:name="_Toc156895490"/>
      <w:bookmarkStart w:id="98" w:name="_Toc267320050"/>
      <w:r>
        <w:rPr>
          <w:rFonts w:hint="eastAsia" w:ascii="宋体" w:hAnsi="宋体" w:eastAsia="宋体" w:cs="宋体"/>
          <w:color w:val="000000" w:themeColor="text1"/>
          <w:sz w:val="24"/>
          <w:szCs w:val="24"/>
          <w:highlight w:val="none"/>
          <w:lang w:val="en-US" w:eastAsia="zh-CN"/>
          <w14:textFill>
            <w14:solidFill>
              <w14:schemeClr w14:val="tx1"/>
            </w14:solidFill>
          </w14:textFill>
        </w:rPr>
        <w:t>二、报价要求</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4D0712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次报价须为人民币报价，包含但不限于：所列货物制造、运输费（含装卸费）、保险费、安装调试费、技术监督部门安装监督检验费、所有税费、培训费、售后服务费等所有费用。因投标人自身原因造成漏报、少报皆由其自行承担责任，采购人不再补偿。</w:t>
      </w:r>
    </w:p>
    <w:p w14:paraId="13EAD2A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9" w:name="_Toc20887"/>
      <w:bookmarkStart w:id="100" w:name="_Toc3465"/>
      <w:bookmarkStart w:id="101" w:name="_Toc16693"/>
      <w:bookmarkStart w:id="102" w:name="_Toc4252"/>
      <w:bookmarkStart w:id="103" w:name="_Toc2821"/>
      <w:bookmarkStart w:id="104" w:name="_Toc2244"/>
      <w:bookmarkStart w:id="105" w:name="_Toc23903"/>
      <w:bookmarkStart w:id="106" w:name="_Toc32313"/>
      <w:bookmarkStart w:id="107" w:name="_Toc4774"/>
      <w:bookmarkStart w:id="108" w:name="_Toc156895491"/>
      <w:bookmarkStart w:id="109" w:name="_Toc14177"/>
      <w:bookmarkStart w:id="110" w:name="_Toc15677"/>
      <w:bookmarkStart w:id="111" w:name="_Toc75793511"/>
      <w:bookmarkStart w:id="112" w:name="_Toc27382"/>
      <w:bookmarkStart w:id="113" w:name="_Toc119949879"/>
      <w:bookmarkStart w:id="114" w:name="_Toc15096"/>
      <w:bookmarkStart w:id="115" w:name="_Toc1450"/>
      <w:bookmarkStart w:id="116" w:name="_Toc119579780"/>
      <w:r>
        <w:rPr>
          <w:rFonts w:hint="eastAsia" w:ascii="宋体" w:hAnsi="宋体" w:eastAsia="宋体" w:cs="宋体"/>
          <w:color w:val="000000" w:themeColor="text1"/>
          <w:sz w:val="24"/>
          <w:szCs w:val="24"/>
          <w:highlight w:val="none"/>
          <w:lang w:val="en-US" w:eastAsia="zh-CN"/>
          <w14:textFill>
            <w14:solidFill>
              <w14:schemeClr w14:val="tx1"/>
            </w14:solidFill>
          </w14:textFill>
        </w:rPr>
        <w:t>三、质量保证及售后服务</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373238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（一）产品质量保证期：自验收合格之日起</w:t>
      </w:r>
      <w:r>
        <w:rPr>
          <w:rFonts w:hint="eastAsia" w:ascii="宋体" w:hAnsi="宋体" w:cs="宋体"/>
          <w:color w:val="000000" w:themeColor="text1"/>
          <w:sz w:val="24"/>
          <w:szCs w:val="24"/>
          <w:highlight w:val="none"/>
          <w:lang w:val="en-US" w:eastAsia="zh-CN"/>
          <w14:textFill>
            <w14:solidFill>
              <w14:schemeClr w14:val="tx1"/>
            </w14:solidFill>
          </w14:textFill>
        </w:rPr>
        <w:t>至少</w:t>
      </w:r>
      <w:r>
        <w:rPr>
          <w:rFonts w:hint="eastAsia" w:ascii="宋体" w:hAnsi="宋体" w:eastAsia="宋体" w:cs="宋体"/>
          <w:color w:val="000000" w:themeColor="text1"/>
          <w:sz w:val="24"/>
          <w:szCs w:val="24"/>
          <w:highlight w:val="none"/>
          <w:lang w:val="en-US" w:eastAsia="zh-CN"/>
          <w14:textFill>
            <w14:solidFill>
              <w14:schemeClr w14:val="tx1"/>
            </w14:solidFill>
          </w14:textFill>
        </w:rPr>
        <w:t>3年内免费上门保修。</w:t>
      </w:r>
    </w:p>
    <w:p w14:paraId="0D70F55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（二）售后服务内容</w:t>
      </w:r>
    </w:p>
    <w:p w14:paraId="1D70F07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1.供应商在质量保证期内应当为采购人提供以下技术支持和服务：</w:t>
      </w:r>
    </w:p>
    <w:p w14:paraId="597627B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1.1电话咨询</w:t>
      </w:r>
    </w:p>
    <w:p w14:paraId="2F17365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供应商应当为采购人提供技术援助电话，解答采购人在使用中遇到的问题，及时为采购人提出解决问题的建议。</w:t>
      </w:r>
    </w:p>
    <w:p w14:paraId="10F83E3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1.2现场响应</w:t>
      </w:r>
    </w:p>
    <w:p w14:paraId="7B681B2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遇到使用及技术问题，电话咨询不能解决的，成交供应商和制造商应在24小内到达现场（远郊区48小时内到达现场）进行处理，确保产品正常工作；无法在4小时内解决的，应在48小时内提供备用产品（应急设备须立刻提供备用机），使采购人能够正常使用。</w:t>
      </w:r>
    </w:p>
    <w:p w14:paraId="2CD3A7D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1.3技术升级</w:t>
      </w:r>
    </w:p>
    <w:p w14:paraId="2F2D9ED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在质保期内，如果供应商的产品技术升级，供应商应及时通知采购人，如采购人有相应要求，供应商应对采购人购买的产品进行升级服务。</w:t>
      </w:r>
    </w:p>
    <w:p w14:paraId="3B10ED7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2.质保期外服务要求</w:t>
      </w:r>
    </w:p>
    <w:p w14:paraId="2046B1B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2.1质量保证期过后，供应商应同样提供免费电话咨询服务，并应承诺提供产品上门维护服务。</w:t>
      </w:r>
    </w:p>
    <w:p w14:paraId="1895460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2.2质量保证期过后，采购人需要继续由原供应商提供售后服务的，该供应商应以优惠价格提供售后服务。</w:t>
      </w:r>
    </w:p>
    <w:p w14:paraId="60400CE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（三）备品备件及易损件</w:t>
      </w:r>
    </w:p>
    <w:p w14:paraId="4D1CE55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供应商售后服务中，维修使用的备品备件及易损件应为原厂配件，未经采购人同意不得使用非原厂配件，常用的、容易损坏的备品备件及易损件的价格清单须在响应文件中列出。</w:t>
      </w:r>
    </w:p>
    <w:p w14:paraId="1A76DB5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17" w:name="_Toc32722"/>
      <w:bookmarkStart w:id="118" w:name="_Toc21888"/>
      <w:bookmarkStart w:id="119" w:name="_Toc8955"/>
      <w:bookmarkStart w:id="120" w:name="_Toc1008"/>
      <w:bookmarkStart w:id="121" w:name="_Toc267320051"/>
      <w:bookmarkStart w:id="122" w:name="_Toc25745"/>
      <w:bookmarkStart w:id="123" w:name="_Toc5174"/>
      <w:bookmarkStart w:id="124" w:name="_Toc25552"/>
      <w:bookmarkStart w:id="125" w:name="_Toc22695"/>
      <w:bookmarkStart w:id="126" w:name="_Toc29286"/>
      <w:bookmarkStart w:id="127" w:name="_Toc12285"/>
      <w:bookmarkStart w:id="128" w:name="_Toc30442"/>
      <w:bookmarkStart w:id="129" w:name="_Toc75793512"/>
      <w:bookmarkStart w:id="130" w:name="_Toc156895492"/>
      <w:bookmarkStart w:id="131" w:name="_Toc19350"/>
      <w:bookmarkStart w:id="132" w:name="_Toc25932"/>
      <w:bookmarkStart w:id="133" w:name="_Toc119579781"/>
      <w:bookmarkStart w:id="134" w:name="_Toc119949880"/>
      <w:bookmarkStart w:id="135" w:name="_Toc18007"/>
      <w:r>
        <w:rPr>
          <w:rFonts w:hint="eastAsia" w:ascii="宋体" w:hAnsi="宋体" w:eastAsia="宋体" w:cs="宋体"/>
          <w:color w:val="000000" w:themeColor="text1"/>
          <w:sz w:val="24"/>
          <w:szCs w:val="24"/>
          <w:highlight w:val="none"/>
          <w:lang w:val="en-US" w:eastAsia="zh-CN"/>
          <w14:textFill>
            <w14:solidFill>
              <w14:schemeClr w14:val="tx1"/>
            </w14:solidFill>
          </w14:textFill>
        </w:rPr>
        <w:t>四、付款方式</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2B7B2E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36" w:name="_Toc18959"/>
      <w:bookmarkStart w:id="137" w:name="_Toc3311"/>
      <w:bookmarkStart w:id="138" w:name="_Toc75793513"/>
      <w:bookmarkStart w:id="139" w:name="_Toc4897"/>
      <w:bookmarkStart w:id="140" w:name="_Toc27144"/>
      <w:bookmarkStart w:id="141" w:name="_Toc267320052"/>
      <w:bookmarkStart w:id="142" w:name="_Toc22431"/>
      <w:bookmarkStart w:id="143" w:name="_Toc119579782"/>
      <w:bookmarkStart w:id="144" w:name="_Toc28056"/>
      <w:bookmarkStart w:id="145" w:name="_Toc11399"/>
      <w:bookmarkStart w:id="146" w:name="_Toc10105"/>
      <w:bookmarkStart w:id="147" w:name="_Toc20369"/>
      <w:bookmarkStart w:id="148" w:name="_Toc9213"/>
      <w:bookmarkStart w:id="149" w:name="_Toc25410"/>
      <w:bookmarkStart w:id="150" w:name="_Toc3565"/>
      <w:bookmarkStart w:id="151" w:name="_Toc11060"/>
      <w:bookmarkStart w:id="152" w:name="_Toc119949881"/>
      <w:bookmarkStart w:id="153" w:name="_Toc4339"/>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成交供应商按文件规定的时间与采购人签订合同相关事宜，合同签订后，在成交供应商提供设备并安装验收合格后，采购人在 10个工作日内支付全款给乙方。</w:t>
      </w:r>
    </w:p>
    <w:p w14:paraId="0C18812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4" w:name="_Toc156895493"/>
      <w:r>
        <w:rPr>
          <w:rFonts w:hint="eastAsia" w:ascii="宋体" w:hAnsi="宋体" w:eastAsia="宋体" w:cs="宋体"/>
          <w:color w:val="000000" w:themeColor="text1"/>
          <w:sz w:val="24"/>
          <w:szCs w:val="24"/>
          <w:highlight w:val="none"/>
          <w:lang w:val="en-US" w:eastAsia="zh-CN"/>
          <w14:textFill>
            <w14:solidFill>
              <w14:schemeClr w14:val="tx1"/>
            </w14:solidFill>
          </w14:textFill>
        </w:rPr>
        <w:t>五、知识产权</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04D47F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3DD6528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5" w:name="_Toc15159"/>
      <w:bookmarkStart w:id="156" w:name="_Toc31803"/>
      <w:bookmarkStart w:id="157" w:name="_Toc15548"/>
      <w:bookmarkStart w:id="158" w:name="_Toc27637"/>
      <w:bookmarkStart w:id="159" w:name="_Toc1026"/>
      <w:bookmarkStart w:id="160" w:name="_Toc29615"/>
      <w:bookmarkStart w:id="161" w:name="_Toc7629"/>
      <w:bookmarkStart w:id="162" w:name="_Toc156895494"/>
      <w:bookmarkStart w:id="163" w:name="_Toc4784"/>
      <w:bookmarkStart w:id="164" w:name="_Toc26926"/>
      <w:bookmarkStart w:id="165" w:name="_Toc267320053"/>
      <w:bookmarkStart w:id="166" w:name="_Toc3404"/>
      <w:bookmarkStart w:id="167" w:name="_Toc75793514"/>
      <w:bookmarkStart w:id="168" w:name="_Toc25464"/>
      <w:bookmarkStart w:id="169" w:name="_Toc119949882"/>
      <w:bookmarkStart w:id="170" w:name="_Toc14096"/>
      <w:bookmarkStart w:id="171" w:name="_Toc119579783"/>
      <w:bookmarkStart w:id="172" w:name="_Toc1949"/>
      <w:bookmarkStart w:id="173" w:name="_Toc15109"/>
      <w:r>
        <w:rPr>
          <w:rFonts w:hint="eastAsia" w:ascii="宋体" w:hAnsi="宋体" w:eastAsia="宋体" w:cs="宋体"/>
          <w:color w:val="000000" w:themeColor="text1"/>
          <w:sz w:val="24"/>
          <w:szCs w:val="24"/>
          <w:highlight w:val="none"/>
          <w:lang w:val="en-US" w:eastAsia="zh-CN"/>
          <w14:textFill>
            <w14:solidFill>
              <w14:schemeClr w14:val="tx1"/>
            </w14:solidFill>
          </w14:textFill>
        </w:rPr>
        <w:t>六、培训</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334CCD2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供应商对其提供产品的使用和操作应尽培训义务。供应商应提供对采购人的基本免费培训，使采购人使用人员能够正常操作。</w:t>
      </w:r>
    </w:p>
    <w:p w14:paraId="136522A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74" w:name="_Toc20414"/>
      <w:bookmarkStart w:id="175" w:name="_Toc156895495"/>
      <w:bookmarkStart w:id="176" w:name="_Toc8027"/>
      <w:bookmarkStart w:id="177" w:name="_Toc18165"/>
      <w:bookmarkStart w:id="178" w:name="_Toc28278"/>
      <w:bookmarkStart w:id="179" w:name="_Toc26367"/>
      <w:bookmarkStart w:id="180" w:name="_Toc119579784"/>
      <w:bookmarkStart w:id="181" w:name="_Toc15245"/>
      <w:bookmarkStart w:id="182" w:name="_Toc119949883"/>
      <w:bookmarkStart w:id="183" w:name="_Toc75793515"/>
      <w:bookmarkStart w:id="184" w:name="_Toc13166"/>
      <w:bookmarkStart w:id="185" w:name="_Toc5987"/>
      <w:bookmarkStart w:id="186" w:name="_Toc18659"/>
      <w:bookmarkStart w:id="187" w:name="_Toc7168"/>
      <w:bookmarkStart w:id="188" w:name="_Toc9916"/>
      <w:bookmarkStart w:id="189" w:name="_Toc28488"/>
      <w:bookmarkStart w:id="190" w:name="_Toc28797"/>
      <w:bookmarkStart w:id="191" w:name="_Toc26694"/>
      <w:r>
        <w:rPr>
          <w:rFonts w:hint="eastAsia" w:ascii="宋体" w:hAnsi="宋体" w:eastAsia="宋体" w:cs="宋体"/>
          <w:color w:val="000000" w:themeColor="text1"/>
          <w:sz w:val="24"/>
          <w:szCs w:val="24"/>
          <w:highlight w:val="none"/>
          <w:lang w:val="en-US" w:eastAsia="zh-CN"/>
          <w14:textFill>
            <w14:solidFill>
              <w14:schemeClr w14:val="tx1"/>
            </w14:solidFill>
          </w14:textFill>
        </w:rPr>
        <w:t>七、附件、图纸及包装要求</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638C998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所有设备按照制造商规定的产品包装和随机标准附件为准。</w:t>
      </w:r>
    </w:p>
    <w:p w14:paraId="67EAA5FE">
      <w:pPr>
        <w:pStyle w:val="4"/>
        <w:pageBreakBefore/>
        <w:spacing w:before="0" w:after="0" w:line="360" w:lineRule="auto"/>
        <w:jc w:val="center"/>
        <w:rPr>
          <w:rFonts w:hint="eastAsia" w:ascii="宋体" w:hAnsi="宋体" w:eastAsia="宋体" w:cs="宋体"/>
          <w:bCs/>
          <w:color w:val="000000" w:themeColor="text1"/>
          <w:spacing w:val="-11"/>
          <w:sz w:val="24"/>
          <w:szCs w:val="24"/>
          <w:highlight w:val="none"/>
          <w14:textFill>
            <w14:solidFill>
              <w14:schemeClr w14:val="tx1"/>
            </w14:solidFill>
          </w14:textFill>
        </w:rPr>
      </w:pPr>
      <w:r>
        <w:rPr>
          <w:rFonts w:hint="eastAsia" w:ascii="宋体" w:hAnsi="宋体" w:eastAsia="宋体" w:cs="宋体"/>
          <w:bCs/>
          <w:color w:val="000000" w:themeColor="text1"/>
          <w:spacing w:val="-11"/>
          <w:sz w:val="24"/>
          <w:szCs w:val="24"/>
          <w:highlight w:val="none"/>
          <w14:textFill>
            <w14:solidFill>
              <w14:schemeClr w14:val="tx1"/>
            </w14:solidFill>
          </w14:textFill>
        </w:rPr>
        <w:t>第四篇</w:t>
      </w:r>
      <w:r>
        <w:rPr>
          <w:rFonts w:hint="eastAsia" w:ascii="宋体" w:hAnsi="宋体" w:eastAsia="宋体" w:cs="宋体"/>
          <w:bCs/>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11"/>
          <w:sz w:val="24"/>
          <w:szCs w:val="24"/>
          <w:highlight w:val="none"/>
          <w14:textFill>
            <w14:solidFill>
              <w14:schemeClr w14:val="tx1"/>
            </w14:solidFill>
          </w14:textFill>
        </w:rPr>
        <w:t>网上竞采程序及方法、评审标准、响应无效和采购终止</w:t>
      </w:r>
    </w:p>
    <w:p w14:paraId="3D3D8F3D">
      <w:pPr>
        <w:pStyle w:val="2"/>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192" w:name="_Toc18690"/>
      <w:r>
        <w:rPr>
          <w:rFonts w:hint="eastAsia" w:ascii="宋体" w:hAnsi="宋体" w:eastAsia="宋体" w:cs="宋体"/>
          <w:color w:val="000000" w:themeColor="text1"/>
          <w:sz w:val="24"/>
          <w:szCs w:val="24"/>
          <w:highlight w:val="none"/>
          <w14:textFill>
            <w14:solidFill>
              <w14:schemeClr w14:val="tx1"/>
            </w14:solidFill>
          </w14:textFill>
        </w:rPr>
        <w:t>一、网上竞采程序及方法</w:t>
      </w:r>
      <w:bookmarkEnd w:id="192"/>
    </w:p>
    <w:p w14:paraId="1CB434D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（一）评审小组对各供应商的资格条件、响应文件的有效性、完整性和响应程度进行审查。各供应商只有在完全符合要求的前提下，才能参与正式网上竞采。</w:t>
      </w:r>
    </w:p>
    <w:p w14:paraId="6FF6E52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1.资格性检查。依据法律法规和网上竞采文件的规定，对响应文件中的资格证明进行审查，以确定供应商是否具备网上竞采资格。资格性检查资料表如下：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2A79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9DAC28C">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4394" w:type="dxa"/>
            <w:gridSpan w:val="2"/>
            <w:vAlign w:val="center"/>
          </w:tcPr>
          <w:p w14:paraId="31E57325">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检查因素</w:t>
            </w:r>
          </w:p>
        </w:tc>
        <w:tc>
          <w:tcPr>
            <w:tcW w:w="4558" w:type="dxa"/>
            <w:vAlign w:val="center"/>
          </w:tcPr>
          <w:p w14:paraId="3C0C6713">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检查内容</w:t>
            </w:r>
          </w:p>
        </w:tc>
      </w:tr>
      <w:tr w14:paraId="5236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364E701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09" w:type="dxa"/>
            <w:vMerge w:val="restart"/>
            <w:vAlign w:val="center"/>
          </w:tcPr>
          <w:p w14:paraId="487852E4">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应符合的基本资格条件</w:t>
            </w:r>
          </w:p>
        </w:tc>
        <w:tc>
          <w:tcPr>
            <w:tcW w:w="3685" w:type="dxa"/>
            <w:vAlign w:val="center"/>
          </w:tcPr>
          <w:p w14:paraId="0525CA3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（1）具有独立承担民事责任的能力</w:t>
            </w:r>
          </w:p>
        </w:tc>
        <w:tc>
          <w:tcPr>
            <w:tcW w:w="4558" w:type="dxa"/>
            <w:vAlign w:val="center"/>
          </w:tcPr>
          <w:p w14:paraId="23E2D85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供应商法人营业执照（副本）或事业单位法人证书（副本）或个体工商户营业执照或有效的自然人身份证明、组织机构代码证复印件（注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8CC1EF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供应商法定代表人身份证明和法定代表人授权代表委托书。</w:t>
            </w:r>
          </w:p>
        </w:tc>
      </w:tr>
      <w:tr w14:paraId="4D27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259F4AF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5DA7AAD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3115B39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具有良好的商业信誉和健全的财务会计制度</w:t>
            </w:r>
          </w:p>
        </w:tc>
        <w:tc>
          <w:tcPr>
            <w:tcW w:w="4558" w:type="dxa"/>
            <w:vMerge w:val="restart"/>
            <w:vAlign w:val="center"/>
          </w:tcPr>
          <w:p w14:paraId="6AD4BB8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供应商提供基本资格条件承诺函。（格式详见第七篇）</w:t>
            </w:r>
          </w:p>
        </w:tc>
      </w:tr>
      <w:tr w14:paraId="2502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3184629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631EA42B">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4D3BB6AE">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（3）具有履行合同所必需的设备和专业技术能力</w:t>
            </w:r>
          </w:p>
        </w:tc>
        <w:tc>
          <w:tcPr>
            <w:tcW w:w="4558" w:type="dxa"/>
            <w:vMerge w:val="continue"/>
            <w:vAlign w:val="center"/>
          </w:tcPr>
          <w:p w14:paraId="7881C70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156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2ADCEBB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7CF9A11B">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69D86E59">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（4）有依法缴纳税收和社会保障金的良好记录</w:t>
            </w:r>
          </w:p>
        </w:tc>
        <w:tc>
          <w:tcPr>
            <w:tcW w:w="4558" w:type="dxa"/>
            <w:vMerge w:val="continue"/>
            <w:vAlign w:val="center"/>
          </w:tcPr>
          <w:p w14:paraId="55307FC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C52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7AC6270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08DC2997">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36A2D661">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（5）参加政府采购活动前三年内，在经营活动中没有重大违法记录（注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4558" w:type="dxa"/>
            <w:vMerge w:val="continue"/>
            <w:vAlign w:val="center"/>
          </w:tcPr>
          <w:p w14:paraId="092A767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BB1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2E208A4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372D1C53">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4D37A11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（6）法律、行政法规规定的其他条件</w:t>
            </w:r>
          </w:p>
        </w:tc>
        <w:tc>
          <w:tcPr>
            <w:tcW w:w="4558" w:type="dxa"/>
            <w:vAlign w:val="center"/>
          </w:tcPr>
          <w:p w14:paraId="400ECE9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6DA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128B55D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394" w:type="dxa"/>
            <w:gridSpan w:val="2"/>
            <w:vAlign w:val="center"/>
          </w:tcPr>
          <w:p w14:paraId="48501E7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落实政府采购政策需满足的资格要求</w:t>
            </w:r>
          </w:p>
        </w:tc>
        <w:tc>
          <w:tcPr>
            <w:tcW w:w="4558" w:type="dxa"/>
            <w:vAlign w:val="center"/>
          </w:tcPr>
          <w:p w14:paraId="3DAE96F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按第一篇“三、供应商资格条件（二）落实政府采购政策需满足的资格要求”的要求提交（如果有）。</w:t>
            </w:r>
          </w:p>
        </w:tc>
      </w:tr>
      <w:tr w14:paraId="1B49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5326548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394" w:type="dxa"/>
            <w:gridSpan w:val="2"/>
            <w:vAlign w:val="center"/>
          </w:tcPr>
          <w:p w14:paraId="5A71072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特定资格条件</w:t>
            </w:r>
          </w:p>
        </w:tc>
        <w:tc>
          <w:tcPr>
            <w:tcW w:w="4558" w:type="dxa"/>
            <w:vAlign w:val="center"/>
          </w:tcPr>
          <w:p w14:paraId="23EAA94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按第一篇“三、供应商资格条件（三）特定资格条件”的要求提交（如果有）。</w:t>
            </w:r>
          </w:p>
        </w:tc>
      </w:tr>
    </w:tbl>
    <w:p w14:paraId="3FBE61E2">
      <w:pPr>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w:t>
      </w:r>
    </w:p>
    <w:p w14:paraId="085070E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供应商按“多证合一”登记制度办理营业执照的，组织机构代码证、税务登记证（副本）和社会保险登记证以供应商所提供的营业执照（副本）复印件为准。</w:t>
      </w:r>
    </w:p>
    <w:p w14:paraId="697A93C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33C991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3DE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1624F81C">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544" w:type="dxa"/>
            <w:gridSpan w:val="2"/>
            <w:vAlign w:val="center"/>
          </w:tcPr>
          <w:p w14:paraId="67BE090A">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评审因素</w:t>
            </w:r>
          </w:p>
        </w:tc>
        <w:tc>
          <w:tcPr>
            <w:tcW w:w="5409" w:type="dxa"/>
            <w:vAlign w:val="center"/>
          </w:tcPr>
          <w:p w14:paraId="2D1BAF70">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评审标准</w:t>
            </w:r>
          </w:p>
        </w:tc>
      </w:tr>
      <w:tr w14:paraId="2412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0BA419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560" w:type="dxa"/>
            <w:vMerge w:val="restart"/>
            <w:vAlign w:val="center"/>
          </w:tcPr>
          <w:p w14:paraId="5FBC909A">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有效性审查</w:t>
            </w:r>
          </w:p>
        </w:tc>
        <w:tc>
          <w:tcPr>
            <w:tcW w:w="1984" w:type="dxa"/>
            <w:vAlign w:val="center"/>
          </w:tcPr>
          <w:p w14:paraId="072D901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响应文件签署</w:t>
            </w:r>
          </w:p>
        </w:tc>
        <w:tc>
          <w:tcPr>
            <w:tcW w:w="5409" w:type="dxa"/>
            <w:vAlign w:val="center"/>
          </w:tcPr>
          <w:p w14:paraId="7E86577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网上电子文档及响应文件上法定代表人或其授权代表人的签字齐全。</w:t>
            </w:r>
          </w:p>
        </w:tc>
      </w:tr>
      <w:tr w14:paraId="3C6E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414D5FF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65A528B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49C6257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w:t>
            </w:r>
          </w:p>
        </w:tc>
        <w:tc>
          <w:tcPr>
            <w:tcW w:w="5409" w:type="dxa"/>
            <w:vAlign w:val="center"/>
          </w:tcPr>
          <w:p w14:paraId="6F39D91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法定代表人身份证明及授权委托书有效，符合网上竞采文件规定的格式，签字或盖章齐全。</w:t>
            </w:r>
          </w:p>
        </w:tc>
      </w:tr>
      <w:tr w14:paraId="6B67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35F3F34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0535494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24D9560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c>
          <w:tcPr>
            <w:tcW w:w="5409" w:type="dxa"/>
            <w:vAlign w:val="center"/>
          </w:tcPr>
          <w:p w14:paraId="70BE7B5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每个分包只能有一个</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r>
      <w:tr w14:paraId="3B3A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109B737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7F521DF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01156491">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报价唯一</w:t>
            </w:r>
          </w:p>
        </w:tc>
        <w:tc>
          <w:tcPr>
            <w:tcW w:w="5409" w:type="dxa"/>
            <w:vAlign w:val="center"/>
          </w:tcPr>
          <w:p w14:paraId="7A3EC22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只能在采购预算范围内报价，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只能有一个有效报价，不得提交选择性报价。</w:t>
            </w:r>
          </w:p>
        </w:tc>
      </w:tr>
      <w:tr w14:paraId="3479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02BD198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560" w:type="dxa"/>
            <w:vAlign w:val="center"/>
          </w:tcPr>
          <w:p w14:paraId="2DEC6C3A">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完整性审查</w:t>
            </w:r>
          </w:p>
        </w:tc>
        <w:tc>
          <w:tcPr>
            <w:tcW w:w="1984" w:type="dxa"/>
            <w:vAlign w:val="center"/>
          </w:tcPr>
          <w:p w14:paraId="63D1563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文件份数</w:t>
            </w:r>
          </w:p>
        </w:tc>
        <w:tc>
          <w:tcPr>
            <w:tcW w:w="5409" w:type="dxa"/>
            <w:vAlign w:val="center"/>
          </w:tcPr>
          <w:p w14:paraId="220DD89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文件数量符合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文件要求。</w:t>
            </w:r>
          </w:p>
        </w:tc>
      </w:tr>
      <w:tr w14:paraId="071C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0FAB5DD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560" w:type="dxa"/>
            <w:vMerge w:val="restart"/>
            <w:vAlign w:val="center"/>
          </w:tcPr>
          <w:p w14:paraId="19755C84">
            <w:pPr>
              <w:spacing w:line="360" w:lineRule="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网上竞采文件的响应程度审查</w:t>
            </w:r>
          </w:p>
        </w:tc>
        <w:tc>
          <w:tcPr>
            <w:tcW w:w="1984" w:type="dxa"/>
            <w:vAlign w:val="center"/>
          </w:tcPr>
          <w:p w14:paraId="7333BC0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响应文件内容</w:t>
            </w:r>
          </w:p>
        </w:tc>
        <w:tc>
          <w:tcPr>
            <w:tcW w:w="5409" w:type="dxa"/>
            <w:vAlign w:val="center"/>
          </w:tcPr>
          <w:p w14:paraId="0A79714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对网上竞采文件第二篇、第三篇规定的网上竞采内容作出响应。</w:t>
            </w:r>
          </w:p>
        </w:tc>
      </w:tr>
      <w:tr w14:paraId="075E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1DE1C6C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7BEA3844">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1984" w:type="dxa"/>
            <w:vAlign w:val="center"/>
          </w:tcPr>
          <w:p w14:paraId="71154B2B">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网上竞采有效期</w:t>
            </w:r>
          </w:p>
        </w:tc>
        <w:tc>
          <w:tcPr>
            <w:tcW w:w="5409" w:type="dxa"/>
            <w:vAlign w:val="center"/>
          </w:tcPr>
          <w:p w14:paraId="158972B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满足网上竞采文件</w:t>
            </w:r>
            <w:r>
              <w:rPr>
                <w:rFonts w:hint="eastAsia" w:ascii="宋体" w:hAnsi="宋体" w:eastAsia="宋体" w:cs="宋体"/>
                <w:color w:val="000000" w:themeColor="text1"/>
                <w:sz w:val="24"/>
                <w:szCs w:val="24"/>
                <w:highlight w:val="none"/>
                <w:lang w:val="zh-CN" w:eastAsia="zh-CN"/>
                <w14:textFill>
                  <w14:solidFill>
                    <w14:schemeClr w14:val="tx1"/>
                  </w14:solidFill>
                </w14:textFill>
              </w:rPr>
              <w:t>规定。</w:t>
            </w:r>
          </w:p>
        </w:tc>
      </w:tr>
    </w:tbl>
    <w:p w14:paraId="024D41C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33378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2F81BC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4300AC16">
      <w:pPr>
        <w:pStyle w:val="2"/>
        <w:spacing w:before="0" w:after="0" w:line="360" w:lineRule="auto"/>
        <w:rPr>
          <w:rFonts w:hint="eastAsia" w:ascii="宋体" w:hAnsi="宋体" w:cs="宋体"/>
          <w:color w:val="000000" w:themeColor="text1"/>
          <w:sz w:val="24"/>
          <w:szCs w:val="24"/>
          <w:highlight w:val="none"/>
          <w:lang w:val="en-US" w:eastAsia="zh-CN"/>
          <w14:textFill>
            <w14:solidFill>
              <w14:schemeClr w14:val="tx1"/>
            </w14:solidFill>
          </w14:textFill>
        </w:rPr>
      </w:pPr>
      <w:bookmarkStart w:id="193" w:name="_Toc18411"/>
      <w:r>
        <w:rPr>
          <w:rFonts w:hint="eastAsia" w:ascii="宋体" w:hAnsi="宋体" w:cs="宋体"/>
          <w:color w:val="000000" w:themeColor="text1"/>
          <w:sz w:val="24"/>
          <w:szCs w:val="24"/>
          <w:highlight w:val="none"/>
          <w:lang w:val="en-US" w:eastAsia="zh-CN"/>
          <w14:textFill>
            <w14:solidFill>
              <w14:schemeClr w14:val="tx1"/>
            </w14:solidFill>
          </w14:textFill>
        </w:rPr>
        <w:t>二、评标方法</w:t>
      </w:r>
    </w:p>
    <w:p w14:paraId="0D14069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本项目采用综合评估法进行评标。</w:t>
      </w:r>
    </w:p>
    <w:p w14:paraId="30DE32B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综合评分法，是指响应文件满足竞采文件全部实质性要求且按照评审因素的量化指标评审得分最高的供应商为成交供应商的评标方法。供应商总得分为价格、技术</w:t>
      </w:r>
      <w:r>
        <w:rPr>
          <w:rFonts w:hint="eastAsia" w:ascii="宋体" w:hAnsi="宋体" w:cs="宋体"/>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等评定因素分别按照相应权重值计算分项得分后相加，满分为100分。</w:t>
      </w:r>
    </w:p>
    <w:p w14:paraId="40966DD9">
      <w:pPr>
        <w:snapToGrid w:val="0"/>
        <w:spacing w:line="400" w:lineRule="exact"/>
        <w:ind w:firstLine="482" w:firstLineChars="200"/>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2FD3C6B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056BAA4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13F8B5B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（二）关于技术（质量）、商务偏离</w:t>
      </w:r>
    </w:p>
    <w:p w14:paraId="24B8457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1.电子投标文件投标应答有一条及以上不满足招标文件“第二篇 项目技术需求”要求的，供应商将失去成为成交供应商的资格；</w:t>
      </w:r>
    </w:p>
    <w:p w14:paraId="5CB7FA1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2.电子投标文件投标应答有一条及以上不满足招标文件“第三篇 项目商务需求”要求的，供应商将失去成为成交供应商的资格；</w:t>
      </w:r>
    </w:p>
    <w:p w14:paraId="6CD273B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6933F31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（三）推荐成交供应商名单。</w:t>
      </w:r>
    </w:p>
    <w:p w14:paraId="398CFE2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193"/>
    <w:p w14:paraId="4D6EE60F">
      <w:pPr>
        <w:pStyle w:val="4"/>
        <w:spacing w:line="400" w:lineRule="exact"/>
        <w:ind w:firstLine="482" w:firstLineChars="200"/>
        <w:rPr>
          <w:rFonts w:hint="eastAsia" w:ascii="宋体" w:hAnsi="宋体" w:eastAsia="宋体" w:cs="宋体"/>
          <w:b/>
          <w:sz w:val="24"/>
          <w:szCs w:val="24"/>
          <w:highlight w:val="none"/>
        </w:rPr>
      </w:pPr>
      <w:bookmarkStart w:id="194" w:name="_Toc342913394"/>
      <w:bookmarkStart w:id="195" w:name="_Toc102227320"/>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评标标准</w:t>
      </w:r>
    </w:p>
    <w:p w14:paraId="2A5015F8">
      <w:pPr>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10D94E61">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bl>
      <w:tblPr>
        <w:tblStyle w:val="61"/>
        <w:tblW w:w="10231"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000"/>
        <w:gridCol w:w="670"/>
        <w:gridCol w:w="6415"/>
        <w:gridCol w:w="1745"/>
      </w:tblGrid>
      <w:tr w14:paraId="49A2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01" w:type="dxa"/>
            <w:vAlign w:val="center"/>
          </w:tcPr>
          <w:p w14:paraId="2CAEDF3C">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000" w:type="dxa"/>
            <w:vAlign w:val="center"/>
          </w:tcPr>
          <w:p w14:paraId="18511DDF">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评分因素</w:t>
            </w:r>
          </w:p>
          <w:p w14:paraId="70120BC7">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及权重</w:t>
            </w:r>
          </w:p>
        </w:tc>
        <w:tc>
          <w:tcPr>
            <w:tcW w:w="670" w:type="dxa"/>
            <w:vAlign w:val="center"/>
          </w:tcPr>
          <w:p w14:paraId="150A9A7E">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分值</w:t>
            </w:r>
          </w:p>
        </w:tc>
        <w:tc>
          <w:tcPr>
            <w:tcW w:w="6415" w:type="dxa"/>
            <w:vAlign w:val="center"/>
          </w:tcPr>
          <w:p w14:paraId="39DE67BE">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c>
          <w:tcPr>
            <w:tcW w:w="1745" w:type="dxa"/>
            <w:vAlign w:val="center"/>
          </w:tcPr>
          <w:p w14:paraId="070F6A9E">
            <w:pPr>
              <w:pStyle w:val="234"/>
              <w:spacing w:before="0"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r>
      <w:tr w14:paraId="3936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01" w:type="dxa"/>
            <w:vAlign w:val="center"/>
          </w:tcPr>
          <w:p w14:paraId="47A04D8E">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1</w:t>
            </w:r>
          </w:p>
        </w:tc>
        <w:tc>
          <w:tcPr>
            <w:tcW w:w="1000" w:type="dxa"/>
            <w:vAlign w:val="center"/>
          </w:tcPr>
          <w:p w14:paraId="55E05F26">
            <w:pPr>
              <w:spacing w:line="36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w:t>
            </w:r>
          </w:p>
        </w:tc>
        <w:tc>
          <w:tcPr>
            <w:tcW w:w="670" w:type="dxa"/>
            <w:vAlign w:val="center"/>
          </w:tcPr>
          <w:p w14:paraId="1D18FD80">
            <w:pPr>
              <w:spacing w:line="360" w:lineRule="exact"/>
              <w:jc w:val="cente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6415" w:type="dxa"/>
            <w:vAlign w:val="center"/>
          </w:tcPr>
          <w:p w14:paraId="63134246">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有效的投标报价中的最低价为评标基准价，按照下列公式计算每个</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的投标价格得分。</w:t>
            </w:r>
          </w:p>
          <w:p w14:paraId="30625A78">
            <w:pPr>
              <w:spacing w:line="360" w:lineRule="exact"/>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投标报价得分＝（评标基准价/投标报价）×价格权重×100。</w:t>
            </w:r>
          </w:p>
        </w:tc>
        <w:tc>
          <w:tcPr>
            <w:tcW w:w="1745" w:type="dxa"/>
            <w:vAlign w:val="center"/>
          </w:tcPr>
          <w:p w14:paraId="1C82E30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7AF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401" w:type="dxa"/>
            <w:vMerge w:val="restart"/>
            <w:vAlign w:val="center"/>
          </w:tcPr>
          <w:p w14:paraId="3991EF2A">
            <w:pPr>
              <w:snapToGrid w:val="0"/>
              <w:spacing w:line="400" w:lineRule="exact"/>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2</w:t>
            </w:r>
          </w:p>
        </w:tc>
        <w:tc>
          <w:tcPr>
            <w:tcW w:w="1000" w:type="dxa"/>
            <w:vMerge w:val="restart"/>
            <w:vAlign w:val="center"/>
          </w:tcPr>
          <w:p w14:paraId="73D3FF66">
            <w:pPr>
              <w:spacing w:line="36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技术部分</w:t>
            </w:r>
          </w:p>
          <w:p w14:paraId="7E8BCBC3">
            <w:pPr>
              <w:spacing w:line="36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（服务方案）（60%）</w:t>
            </w:r>
          </w:p>
        </w:tc>
        <w:tc>
          <w:tcPr>
            <w:tcW w:w="670" w:type="dxa"/>
            <w:vMerge w:val="restart"/>
            <w:vAlign w:val="center"/>
          </w:tcPr>
          <w:p w14:paraId="7FBAD6C8">
            <w:pPr>
              <w:spacing w:line="36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60分</w:t>
            </w:r>
          </w:p>
        </w:tc>
        <w:tc>
          <w:tcPr>
            <w:tcW w:w="6415" w:type="dxa"/>
            <w:vAlign w:val="center"/>
          </w:tcPr>
          <w:p w14:paraId="41BE6516">
            <w:pPr>
              <w:snapToGrid w:val="0"/>
              <w:spacing w:line="400" w:lineRule="exact"/>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供应商应针对本项目提供切实可行的</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售后服务</w:t>
            </w:r>
            <w:r>
              <w:rPr>
                <w:rFonts w:hint="eastAsia" w:ascii="仿宋" w:hAnsi="仿宋" w:eastAsia="仿宋" w:cs="仿宋"/>
                <w:color w:val="000000" w:themeColor="text1"/>
                <w:sz w:val="22"/>
                <w:szCs w:val="22"/>
                <w:highlight w:val="none"/>
                <w:lang w:val="en-US" w:eastAsia="zh-CN"/>
                <w14:textFill>
                  <w14:solidFill>
                    <w14:schemeClr w14:val="tx1"/>
                  </w14:solidFill>
                </w14:textFill>
              </w:rPr>
              <w:t>方案，内容包括但不限于售后人员、响应时间等。</w:t>
            </w:r>
          </w:p>
          <w:p w14:paraId="0BBB6945">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1.方案包含上述所有内容的基础上，内容不存在瑕疵的得20分； </w:t>
            </w:r>
          </w:p>
          <w:p w14:paraId="01C6CA47">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2.方案包含上述所有内容的基础上，内容存在1处瑕疵的得10分； </w:t>
            </w:r>
          </w:p>
          <w:p w14:paraId="37735760">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3.方案包含上述所有内容的基础上，内容存在2处瑕疵的得5分；</w:t>
            </w:r>
          </w:p>
          <w:p w14:paraId="459EE39C">
            <w:pPr>
              <w:snapToGrid w:val="0"/>
              <w:spacing w:line="400" w:lineRule="exact"/>
              <w:rPr>
                <w:rFonts w:hint="default"/>
                <w:lang w:val="en-US" w:eastAsia="zh-CN"/>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4.方案包含上述内容不全或内容存在3处以上瑕疵的或未提供得0分。</w:t>
            </w:r>
          </w:p>
        </w:tc>
        <w:tc>
          <w:tcPr>
            <w:tcW w:w="1745" w:type="dxa"/>
            <w:vMerge w:val="restart"/>
            <w:vAlign w:val="center"/>
          </w:tcPr>
          <w:p w14:paraId="36AC8A11">
            <w:pPr>
              <w:keepNext w:val="0"/>
              <w:keepLines w:val="0"/>
              <w:pageBreakBefore w:val="0"/>
              <w:widowControl w:val="0"/>
              <w:kinsoku/>
              <w:wordWrap/>
              <w:overflowPunct/>
              <w:topLinePunct w:val="0"/>
              <w:autoSpaceDE/>
              <w:autoSpaceDN/>
              <w:bidi w:val="0"/>
              <w:adjustRightInd/>
              <w:snapToGrid/>
              <w:spacing w:line="300" w:lineRule="exact"/>
              <w:ind w:firstLine="22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75E5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401" w:type="dxa"/>
            <w:vMerge w:val="continue"/>
            <w:vAlign w:val="center"/>
          </w:tcPr>
          <w:p w14:paraId="047E7E80">
            <w:pPr>
              <w:snapToGrid w:val="0"/>
              <w:spacing w:line="400" w:lineRule="exact"/>
            </w:pPr>
          </w:p>
        </w:tc>
        <w:tc>
          <w:tcPr>
            <w:tcW w:w="1000" w:type="dxa"/>
            <w:vMerge w:val="continue"/>
            <w:vAlign w:val="center"/>
          </w:tcPr>
          <w:p w14:paraId="0BE9F22B">
            <w:pPr>
              <w:spacing w:line="36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670" w:type="dxa"/>
            <w:vMerge w:val="continue"/>
            <w:vAlign w:val="center"/>
          </w:tcPr>
          <w:p w14:paraId="2CAE4841">
            <w:pPr>
              <w:spacing w:line="36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6415" w:type="dxa"/>
            <w:vAlign w:val="center"/>
          </w:tcPr>
          <w:p w14:paraId="7937B04F">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供应商应针对本项目提供切实可行的</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供货保障</w:t>
            </w:r>
            <w:r>
              <w:rPr>
                <w:rFonts w:hint="eastAsia" w:ascii="仿宋" w:hAnsi="仿宋" w:eastAsia="仿宋" w:cs="仿宋"/>
                <w:color w:val="000000" w:themeColor="text1"/>
                <w:sz w:val="22"/>
                <w:szCs w:val="22"/>
                <w:highlight w:val="none"/>
                <w:lang w:val="en-US" w:eastAsia="zh-CN"/>
                <w14:textFill>
                  <w14:solidFill>
                    <w14:schemeClr w14:val="tx1"/>
                  </w14:solidFill>
                </w14:textFill>
              </w:rPr>
              <w:t>方案，内容包括但不限于计划响应、运输组织、应急处置、保障措施等。</w:t>
            </w:r>
          </w:p>
          <w:p w14:paraId="3760D9C2">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1.方案包含上述所有内容的基础上，内容不存在瑕疵的得20分； </w:t>
            </w:r>
          </w:p>
          <w:p w14:paraId="75B83BA3">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2.方案包含上述所有内容的基础上，内容存在1处瑕疵的得10分； </w:t>
            </w:r>
          </w:p>
          <w:p w14:paraId="5A5CA38A">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3.方案包含上述所有内容的基础上，内容存在2处瑕疵的得5分；</w:t>
            </w:r>
          </w:p>
          <w:p w14:paraId="7878DD39">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4.方案包含上述内容不全或内容存在3处以上瑕疵的或未提供得0分。</w:t>
            </w:r>
          </w:p>
        </w:tc>
        <w:tc>
          <w:tcPr>
            <w:tcW w:w="1745" w:type="dxa"/>
            <w:vMerge w:val="continue"/>
            <w:vAlign w:val="center"/>
          </w:tcPr>
          <w:p w14:paraId="163AF593">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r>
      <w:tr w14:paraId="7428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401" w:type="dxa"/>
            <w:vMerge w:val="continue"/>
            <w:vAlign w:val="center"/>
          </w:tcPr>
          <w:p w14:paraId="54EF1784">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c>
          <w:tcPr>
            <w:tcW w:w="1000" w:type="dxa"/>
            <w:vMerge w:val="continue"/>
            <w:vAlign w:val="center"/>
          </w:tcPr>
          <w:p w14:paraId="2DD1F334">
            <w:pPr>
              <w:spacing w:line="36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670" w:type="dxa"/>
            <w:vMerge w:val="continue"/>
            <w:vAlign w:val="center"/>
          </w:tcPr>
          <w:p w14:paraId="527D2175">
            <w:pPr>
              <w:spacing w:line="36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6415" w:type="dxa"/>
            <w:vAlign w:val="center"/>
          </w:tcPr>
          <w:p w14:paraId="7E5CE412">
            <w:pPr>
              <w:snapToGrid w:val="0"/>
              <w:spacing w:line="400" w:lineRule="exac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w:t>
            </w:r>
            <w:r>
              <w:rPr>
                <w:rFonts w:hint="eastAsia" w:ascii="仿宋" w:hAnsi="仿宋" w:eastAsia="仿宋" w:cs="仿宋"/>
                <w:color w:val="000000" w:themeColor="text1"/>
                <w:sz w:val="22"/>
                <w:szCs w:val="22"/>
                <w:highlight w:val="none"/>
                <w14:textFill>
                  <w14:solidFill>
                    <w14:schemeClr w14:val="tx1"/>
                  </w14:solidFill>
                </w14:textFill>
              </w:rPr>
              <w:t>拟定针对本项目提供切实可行</w:t>
            </w:r>
            <w:r>
              <w:rPr>
                <w:rFonts w:hint="eastAsia" w:ascii="仿宋" w:hAnsi="仿宋" w:eastAsia="仿宋" w:cs="仿宋"/>
                <w:b/>
                <w:bCs/>
                <w:color w:val="000000" w:themeColor="text1"/>
                <w:sz w:val="22"/>
                <w:szCs w:val="22"/>
                <w:highlight w:val="none"/>
                <w14:textFill>
                  <w14:solidFill>
                    <w14:schemeClr w14:val="tx1"/>
                  </w14:solidFill>
                </w14:textFill>
              </w:rPr>
              <w:t>培训方案</w:t>
            </w: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内容</w:t>
            </w:r>
            <w:r>
              <w:rPr>
                <w:rFonts w:hint="eastAsia" w:ascii="仿宋" w:hAnsi="仿宋" w:eastAsia="仿宋" w:cs="仿宋"/>
                <w:color w:val="000000" w:themeColor="text1"/>
                <w:sz w:val="22"/>
                <w:szCs w:val="22"/>
                <w:highlight w:val="none"/>
                <w14:textFill>
                  <w14:solidFill>
                    <w14:schemeClr w14:val="tx1"/>
                  </w14:solidFill>
                </w14:textFill>
              </w:rPr>
              <w:t>包含但不限于齐全的培训人员配备情况及服务联系方式，有专人负责本项目的培训指导等措施。</w:t>
            </w:r>
          </w:p>
          <w:p w14:paraId="155F88D8">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1.方案包含上述所有内容的基础上，内容不存在瑕疵的得20分； </w:t>
            </w:r>
          </w:p>
          <w:p w14:paraId="51E8B14C">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2.方案包含上述所有内容的基础上，内容存在1处瑕疵的得10分； </w:t>
            </w:r>
          </w:p>
          <w:p w14:paraId="2B60E355">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3.方案包含上述所有内容的基础上，内容存在2处瑕疵的得5分；</w:t>
            </w:r>
          </w:p>
          <w:p w14:paraId="2B425C2E">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4.方案包含上述内容不全或内容存在3处以上瑕疵的或未提供得0分。</w:t>
            </w:r>
          </w:p>
        </w:tc>
        <w:tc>
          <w:tcPr>
            <w:tcW w:w="1745" w:type="dxa"/>
            <w:vMerge w:val="continue"/>
            <w:vAlign w:val="center"/>
          </w:tcPr>
          <w:p w14:paraId="14842362">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r>
      <w:tr w14:paraId="77F9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01" w:type="dxa"/>
            <w:vMerge w:val="restart"/>
            <w:vAlign w:val="center"/>
          </w:tcPr>
          <w:p w14:paraId="494C93D4">
            <w:pPr>
              <w:snapToGrid w:val="0"/>
              <w:spacing w:line="400" w:lineRule="exact"/>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bookmarkStart w:id="196" w:name="_Toc25094"/>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3</w:t>
            </w:r>
          </w:p>
        </w:tc>
        <w:tc>
          <w:tcPr>
            <w:tcW w:w="1000" w:type="dxa"/>
            <w:vMerge w:val="restart"/>
            <w:vAlign w:val="center"/>
          </w:tcPr>
          <w:p w14:paraId="4305D9C0">
            <w:pPr>
              <w:spacing w:line="36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商务部分10%</w:t>
            </w:r>
          </w:p>
        </w:tc>
        <w:tc>
          <w:tcPr>
            <w:tcW w:w="670" w:type="dxa"/>
            <w:vMerge w:val="restart"/>
            <w:vAlign w:val="center"/>
          </w:tcPr>
          <w:p w14:paraId="401DE96C">
            <w:pPr>
              <w:spacing w:line="360" w:lineRule="exac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6415" w:type="dxa"/>
            <w:vAlign w:val="center"/>
          </w:tcPr>
          <w:p w14:paraId="3AB7C1F8">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承诺按采购方要求定期对</w:t>
            </w:r>
            <w:r>
              <w:rPr>
                <w:rFonts w:hint="eastAsia" w:ascii="仿宋" w:hAnsi="仿宋" w:eastAsia="仿宋" w:cs="仿宋"/>
                <w:color w:val="000000" w:themeColor="text1"/>
                <w:sz w:val="24"/>
                <w:szCs w:val="24"/>
                <w:highlight w:val="none"/>
                <w:lang w:val="en-US" w:eastAsia="zh-CN"/>
                <w14:textFill>
                  <w14:solidFill>
                    <w14:schemeClr w14:val="tx1"/>
                  </w14:solidFill>
                </w14:textFill>
              </w:rPr>
              <w:t>操作</w:t>
            </w:r>
            <w:r>
              <w:rPr>
                <w:rFonts w:hint="eastAsia" w:ascii="仿宋" w:hAnsi="仿宋" w:eastAsia="仿宋" w:cs="仿宋"/>
                <w:color w:val="000000" w:themeColor="text1"/>
                <w:sz w:val="24"/>
                <w:szCs w:val="24"/>
                <w:highlight w:val="none"/>
                <w14:textFill>
                  <w14:solidFill>
                    <w14:schemeClr w14:val="tx1"/>
                  </w14:solidFill>
                </w14:textFill>
              </w:rPr>
              <w:t>员、维修人员提供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设备</w:t>
            </w:r>
            <w:r>
              <w:rPr>
                <w:rFonts w:hint="eastAsia" w:ascii="仿宋" w:hAnsi="仿宋" w:eastAsia="仿宋" w:cs="仿宋"/>
                <w:color w:val="000000" w:themeColor="text1"/>
                <w:sz w:val="24"/>
                <w:szCs w:val="24"/>
                <w:highlight w:val="none"/>
                <w14:textFill>
                  <w14:solidFill>
                    <w14:schemeClr w14:val="tx1"/>
                  </w14:solidFill>
                </w14:textFill>
              </w:rPr>
              <w:t>使用、维护等技术培训或培训课件的，得</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分，否则不得分。</w:t>
            </w:r>
          </w:p>
        </w:tc>
        <w:tc>
          <w:tcPr>
            <w:tcW w:w="1745" w:type="dxa"/>
            <w:vMerge w:val="restart"/>
            <w:vAlign w:val="center"/>
          </w:tcPr>
          <w:p w14:paraId="4EFF1AAA">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供应商在响应文件中提供承诺书并加盖公章</w:t>
            </w:r>
          </w:p>
        </w:tc>
      </w:tr>
      <w:tr w14:paraId="199E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01" w:type="dxa"/>
            <w:vMerge w:val="continue"/>
            <w:vAlign w:val="center"/>
          </w:tcPr>
          <w:p w14:paraId="33730D1B">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p>
        </w:tc>
        <w:tc>
          <w:tcPr>
            <w:tcW w:w="1000" w:type="dxa"/>
            <w:vMerge w:val="continue"/>
            <w:vAlign w:val="center"/>
          </w:tcPr>
          <w:p w14:paraId="6C7DD4C7">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p>
        </w:tc>
        <w:tc>
          <w:tcPr>
            <w:tcW w:w="670" w:type="dxa"/>
            <w:vMerge w:val="continue"/>
            <w:vAlign w:val="center"/>
          </w:tcPr>
          <w:p w14:paraId="04DD056F">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p>
        </w:tc>
        <w:tc>
          <w:tcPr>
            <w:tcW w:w="6415" w:type="dxa"/>
            <w:vAlign w:val="center"/>
          </w:tcPr>
          <w:p w14:paraId="335D7AFC">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2.供应商承诺售后服务中，维修使用的备品备件及易损件应为原厂配件的，得5分，否则不得分</w:t>
            </w:r>
          </w:p>
        </w:tc>
        <w:tc>
          <w:tcPr>
            <w:tcW w:w="1745" w:type="dxa"/>
            <w:vMerge w:val="continue"/>
            <w:vAlign w:val="center"/>
          </w:tcPr>
          <w:p w14:paraId="12799C1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39ADFD5A">
      <w:pPr>
        <w:pStyle w:val="2"/>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、响应无效</w:t>
      </w:r>
      <w:bookmarkEnd w:id="196"/>
    </w:p>
    <w:bookmarkEnd w:id="194"/>
    <w:bookmarkEnd w:id="195"/>
    <w:p w14:paraId="64BE80C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供应商发生以下条款情况之一者，视为响应无效，其响应文件将被拒绝：</w:t>
      </w:r>
    </w:p>
    <w:p w14:paraId="5D6CEB3C">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（一）供应商不符合规定的基本资格条件或特定资格条件的；</w:t>
      </w:r>
    </w:p>
    <w:p w14:paraId="0675502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（二）供应商所提交的响应文件不按第七篇“响应文件编制要求”规定签字、盖章；</w:t>
      </w:r>
    </w:p>
    <w:p w14:paraId="27E904A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（三）供应商的报价超过采购预算或总价最高限价或单价最高限价的；</w:t>
      </w:r>
    </w:p>
    <w:p w14:paraId="152445A4">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（四）法定代表人为同一个人的两个及两个以上法人，母公司、全资子公司及其控股公司，在同一分包采购中同时参与网上竞采；</w:t>
      </w:r>
    </w:p>
    <w:p w14:paraId="60188BD2">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（六）供应商的平台报价与上传的网上电子响应文件报价函中的报价不一致的；</w:t>
      </w:r>
    </w:p>
    <w:p w14:paraId="6DD6240B">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（七）单位负责人为同一人或者存在直接控股、管理关系的不同供应商，参加同一合同项下的采购活动的；</w:t>
      </w:r>
    </w:p>
    <w:p w14:paraId="24E430CF">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（八）为采购项目提供整体设计、规范编制或者项目管理、监理、检测等服务的供应商，再参加该采购项目的其他采购活动；</w:t>
      </w:r>
    </w:p>
    <w:p w14:paraId="4BFB09C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（九）供应商的服务期、质量保证期及网上竞采有效期不满足网上竞采文件要求的；</w:t>
      </w:r>
    </w:p>
    <w:p w14:paraId="1598A417">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（十）供应商响应文件内容有与国家现行法律法规相违背的内容，或附有采购人无法接受的条件。</w:t>
      </w:r>
    </w:p>
    <w:p w14:paraId="5E233C6C">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（十一）供应商被列入失信被执行人、税收违法黑名单、政府采购严重违法失信行为记录名单及其他不符合《中华人民共和国政府采购法》第二十二条规定条件的。</w:t>
      </w:r>
    </w:p>
    <w:p w14:paraId="6B91590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348E369F">
      <w:pPr>
        <w:pStyle w:val="2"/>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97" w:name="_Toc27425"/>
      <w:bookmarkStart w:id="198" w:name="_Toc18403"/>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、采购终止</w:t>
      </w:r>
      <w:bookmarkEnd w:id="197"/>
      <w:bookmarkEnd w:id="198"/>
    </w:p>
    <w:p w14:paraId="76FF8FD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出现下列情形之一的，采购人或者采购代理机构应当终止网上竞采活动，发布项目终止公告并说明原因，重新开展采购活动：</w:t>
      </w:r>
    </w:p>
    <w:p w14:paraId="310056B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（一）因情况变化，不再符合规定的网上竞采采购方式适用情形的；</w:t>
      </w:r>
    </w:p>
    <w:p w14:paraId="24EA47E3">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（二）出现影响采购公正的违法、违规行为的；</w:t>
      </w:r>
    </w:p>
    <w:p w14:paraId="3D160FC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（三）通过资格性审查及符合性审查的供应商不足</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家的，终止本次采购活动，并发布终止采购活动公告。</w:t>
      </w:r>
    </w:p>
    <w:p w14:paraId="3E08C370">
      <w:pPr>
        <w:pStyle w:val="4"/>
        <w:pageBreakBefore/>
        <w:spacing w:before="0" w:after="0" w:line="360" w:lineRule="auto"/>
        <w:jc w:val="center"/>
        <w:rPr>
          <w:rFonts w:hint="eastAsia" w:ascii="宋体" w:hAnsi="宋体" w:eastAsia="宋体" w:cs="宋体"/>
          <w:bCs/>
          <w:color w:val="auto"/>
          <w:spacing w:val="-11"/>
          <w:sz w:val="36"/>
          <w:szCs w:val="30"/>
          <w:highlight w:val="none"/>
        </w:rPr>
      </w:pPr>
      <w:bookmarkStart w:id="199" w:name="_Toc13753"/>
      <w:r>
        <w:rPr>
          <w:rFonts w:hint="eastAsia" w:ascii="宋体" w:hAnsi="宋体" w:eastAsia="宋体" w:cs="宋体"/>
          <w:bCs/>
          <w:color w:val="auto"/>
          <w:spacing w:val="-11"/>
          <w:sz w:val="36"/>
          <w:szCs w:val="30"/>
          <w:highlight w:val="none"/>
        </w:rPr>
        <w:t>第五篇供应商须知</w:t>
      </w:r>
      <w:bookmarkEnd w:id="79"/>
      <w:bookmarkEnd w:id="199"/>
    </w:p>
    <w:p w14:paraId="156D5570">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00" w:name="_Toc26510"/>
      <w:bookmarkStart w:id="201" w:name="_Toc342913389"/>
      <w:bookmarkStart w:id="202" w:name="_Toc8105"/>
      <w:bookmarkStart w:id="203" w:name="_Toc12789059"/>
      <w:bookmarkStart w:id="204" w:name="_Toc11641055"/>
      <w:r>
        <w:rPr>
          <w:rFonts w:hint="eastAsia" w:ascii="宋体" w:hAnsi="宋体" w:eastAsia="宋体" w:cs="宋体"/>
          <w:color w:val="auto"/>
          <w:sz w:val="24"/>
          <w:szCs w:val="24"/>
          <w:highlight w:val="none"/>
        </w:rPr>
        <w:t>一、网上竞采费用</w:t>
      </w:r>
      <w:bookmarkEnd w:id="200"/>
      <w:bookmarkEnd w:id="201"/>
      <w:bookmarkEnd w:id="202"/>
    </w:p>
    <w:p w14:paraId="5720F90D">
      <w:pPr>
        <w:pStyle w:val="267"/>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715425EF">
      <w:pPr>
        <w:pStyle w:val="2"/>
        <w:pageBreakBefore w:val="0"/>
        <w:widowControl w:val="0"/>
        <w:tabs>
          <w:tab w:val="left" w:pos="2640"/>
        </w:tabs>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05" w:name="_Toc342913391"/>
      <w:bookmarkStart w:id="206" w:name="_Toc4870"/>
      <w:bookmarkStart w:id="207" w:name="_Toc21089"/>
      <w:r>
        <w:rPr>
          <w:rFonts w:hint="eastAsia" w:ascii="宋体" w:hAnsi="宋体" w:eastAsia="宋体" w:cs="宋体"/>
          <w:color w:val="auto"/>
          <w:sz w:val="24"/>
          <w:szCs w:val="24"/>
          <w:highlight w:val="none"/>
        </w:rPr>
        <w:t>二、网上竞采文件</w:t>
      </w:r>
      <w:bookmarkEnd w:id="205"/>
      <w:bookmarkEnd w:id="206"/>
      <w:bookmarkEnd w:id="207"/>
    </w:p>
    <w:p w14:paraId="661A8C88">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（一）网上竞采文件由采购邀请书、采购项目技术需求、采购项目商务需求、网上竞采程序及方法、评审标准、响应无效和采购终止、投标供应商须知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63E5A0D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（二）采购人（或采购代理机构）所作的一切有效的书面通知、修改及补充，都是网上竞采文件不可分割的部分。</w:t>
      </w:r>
    </w:p>
    <w:p w14:paraId="39955595">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635D0A1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bookmarkStart w:id="208" w:name="_Toc318159160"/>
      <w:bookmarkStart w:id="209" w:name="_Toc318166429"/>
      <w:bookmarkStart w:id="210" w:name="_Toc318159780"/>
      <w:bookmarkStart w:id="211" w:name="_Toc318159349"/>
    </w:p>
    <w:p w14:paraId="665F2EA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（四）本网上竞采文件中，网上竞采小组根据与投标供应商进行网上竞采可能实质性变动的内容为网上竞采文件第二、三、四篇全部内容。</w:t>
      </w:r>
    </w:p>
    <w:p w14:paraId="04D4551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208"/>
    <w:bookmarkEnd w:id="209"/>
    <w:bookmarkEnd w:id="210"/>
    <w:bookmarkEnd w:id="211"/>
    <w:p w14:paraId="0C6275B0">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12" w:name="_Toc102227318"/>
      <w:bookmarkStart w:id="213" w:name="_Toc16269"/>
      <w:bookmarkStart w:id="214" w:name="_Toc29912"/>
      <w:bookmarkStart w:id="215" w:name="_Toc342913392"/>
      <w:bookmarkStart w:id="216" w:name="_Toc179714297"/>
      <w:r>
        <w:rPr>
          <w:rFonts w:hint="eastAsia" w:ascii="宋体" w:hAnsi="宋体" w:eastAsia="宋体" w:cs="宋体"/>
          <w:color w:val="auto"/>
          <w:sz w:val="24"/>
          <w:szCs w:val="24"/>
          <w:highlight w:val="none"/>
        </w:rPr>
        <w:t>三、网上竞采要求</w:t>
      </w:r>
      <w:bookmarkEnd w:id="212"/>
      <w:bookmarkEnd w:id="213"/>
      <w:bookmarkEnd w:id="214"/>
      <w:bookmarkEnd w:id="215"/>
      <w:bookmarkEnd w:id="216"/>
    </w:p>
    <w:p w14:paraId="52592E6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5F17EF68">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1.投标供应商应当按照网上竞采文件的要求编制响应文件，并对网上竞采文件提出的要求和条件作出实质性响应，同时应编制完整的页码、目录。</w:t>
      </w:r>
    </w:p>
    <w:p w14:paraId="7395FE42">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6F3B6D31">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0DAD5A9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3.供应商须对所提供资料的真实性和准确性负责，一旦发现有弄虚作假的情况，按相应法律法规予以处罚。</w:t>
      </w:r>
    </w:p>
    <w:p w14:paraId="108451B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0CFCDF22">
      <w:pPr>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71FACDF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0F2DD27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30563F1E">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50E623EC">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注：若供应商的平台报价与网上上传的响应文件电子文档报价函中的报价不一致，按响应无效处理。</w:t>
      </w:r>
    </w:p>
    <w:p w14:paraId="09ADB276">
      <w:pPr>
        <w:pageBreakBefore w:val="0"/>
        <w:widowControl w:val="0"/>
        <w:numPr>
          <w:ilvl w:val="0"/>
          <w:numId w:val="15"/>
        </w:numPr>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在上传的网上电子文档中，网上竞采文件第七篇响应文件编制要求中规定签字、盖章的地方必须按其规定签字、盖章。</w:t>
      </w:r>
    </w:p>
    <w:p w14:paraId="3E929969">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64E92CE5">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供应商须在规定时间内完成线上和线下的响应文件提交，否则视为无效响应。</w:t>
      </w:r>
    </w:p>
    <w:p w14:paraId="3A3E2B5F">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17" w:name="_Toc9018"/>
      <w:bookmarkStart w:id="218" w:name="_Toc7456"/>
      <w:r>
        <w:rPr>
          <w:rFonts w:hint="eastAsia" w:ascii="宋体" w:hAnsi="宋体" w:eastAsia="宋体" w:cs="宋体"/>
          <w:color w:val="auto"/>
          <w:sz w:val="24"/>
          <w:szCs w:val="24"/>
          <w:highlight w:val="none"/>
        </w:rPr>
        <w:t>四、成交供应商的确认和变更</w:t>
      </w:r>
      <w:bookmarkEnd w:id="217"/>
      <w:bookmarkEnd w:id="218"/>
    </w:p>
    <w:p w14:paraId="17C1FE26">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40EC3252">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78B922A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4404CC56">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6B9EB27E">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19" w:name="_Toc342913395"/>
      <w:bookmarkStart w:id="220" w:name="_Toc3011"/>
      <w:bookmarkStart w:id="221" w:name="_Toc102227321"/>
      <w:bookmarkStart w:id="222" w:name="_Toc1297"/>
      <w:r>
        <w:rPr>
          <w:rFonts w:hint="eastAsia" w:ascii="宋体" w:hAnsi="宋体" w:eastAsia="宋体" w:cs="宋体"/>
          <w:color w:val="auto"/>
          <w:sz w:val="24"/>
          <w:szCs w:val="24"/>
          <w:highlight w:val="none"/>
        </w:rPr>
        <w:t>五、成交通知</w:t>
      </w:r>
      <w:bookmarkEnd w:id="219"/>
      <w:bookmarkEnd w:id="220"/>
      <w:bookmarkEnd w:id="221"/>
      <w:bookmarkEnd w:id="222"/>
    </w:p>
    <w:p w14:paraId="12CFF121">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（一）成交供应商确定后，采购人或采购代理机构将在重庆市政府采购云平台.网上竞采中心（https://xj.ccgp-chongqing.gov.cn/ge/）上发布成交结果公告。</w:t>
      </w:r>
    </w:p>
    <w:p w14:paraId="2463D921">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7515B41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056DD327">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（四）如有投标供应商对成交结果提出质疑的，在质疑处理完毕后发出成交通知书。</w:t>
      </w:r>
    </w:p>
    <w:p w14:paraId="292FE0B7">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23" w:name="_Toc22361"/>
      <w:bookmarkStart w:id="224" w:name="_Toc19876"/>
      <w:r>
        <w:rPr>
          <w:rFonts w:hint="eastAsia" w:ascii="宋体" w:hAnsi="宋体" w:eastAsia="宋体" w:cs="宋体"/>
          <w:color w:val="auto"/>
          <w:sz w:val="24"/>
          <w:szCs w:val="24"/>
          <w:highlight w:val="none"/>
        </w:rPr>
        <w:t>六、采购代理服务费</w:t>
      </w:r>
      <w:bookmarkEnd w:id="223"/>
      <w:bookmarkEnd w:id="224"/>
    </w:p>
    <w:p w14:paraId="7C86C0D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本次网上竞采由代理机构委托实施，</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：3000元整</w:t>
      </w:r>
      <w:r>
        <w:rPr>
          <w:rFonts w:hint="eastAsia" w:ascii="宋体" w:hAnsi="宋体" w:eastAsia="宋体" w:cs="宋体"/>
          <w:color w:val="auto"/>
          <w:sz w:val="24"/>
          <w:szCs w:val="24"/>
          <w:highlight w:val="none"/>
        </w:rPr>
        <w:t>，由成交供应商在领取成交通知书时一次性向代理机构缴纳。</w:t>
      </w:r>
    </w:p>
    <w:p w14:paraId="111B8FAE">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25" w:name="_Toc11155"/>
      <w:bookmarkStart w:id="226" w:name="_Toc1096"/>
      <w:r>
        <w:rPr>
          <w:rFonts w:hint="eastAsia" w:ascii="宋体" w:hAnsi="宋体" w:eastAsia="宋体" w:cs="宋体"/>
          <w:color w:val="auto"/>
          <w:sz w:val="24"/>
          <w:szCs w:val="24"/>
          <w:highlight w:val="none"/>
        </w:rPr>
        <w:t>七、关于质疑和投诉</w:t>
      </w:r>
      <w:bookmarkEnd w:id="225"/>
      <w:bookmarkEnd w:id="226"/>
    </w:p>
    <w:p w14:paraId="03721283">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1C80EE6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投标供应商认为采购文件、采购过程和成交结果使自己的权益受到伤害的，可向采购人或采购代理机构以书面形式提出质疑。</w:t>
      </w:r>
    </w:p>
    <w:p w14:paraId="46A635F1">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提出质疑的应当是参与所质疑项目采购活动的投标供应商。</w:t>
      </w:r>
    </w:p>
    <w:p w14:paraId="5CDC1B5E">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76FD4D7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1.1投标供应商认为采购文件、采购过程、成交结果使自己的权益受到损害的，可以在知道或者应知其权益受到损害之日起7个工作日内，以书面形式向采购人、采购代理机构提出质疑。</w:t>
      </w:r>
    </w:p>
    <w:p w14:paraId="4B96A4D2">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1.2投标供应商对采购过程提出质疑的，应在各采购程序环节结束之日起七个工作日内提出。</w:t>
      </w:r>
    </w:p>
    <w:p w14:paraId="798E2E20">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1.3投标供应商对成交结果提出质疑的，应当在成交结果公告期限届满之日起七个工作日内提出。</w:t>
      </w:r>
    </w:p>
    <w:p w14:paraId="76CD2DC2">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1.4投标供应商提出质疑应当提交质疑函和必要的证明材料，质疑函应当包括下列内容：</w:t>
      </w:r>
    </w:p>
    <w:p w14:paraId="18BFB49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1.4.1投标供应商的姓名或者名称、地址、邮编、联系人及联系电话；</w:t>
      </w:r>
    </w:p>
    <w:p w14:paraId="3627096E">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570290BE">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5CAB004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26E794EF">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549DD65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02BAB73F">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4635934E">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1.4.8法定代表人授权委托书原件、法定代表人身份证复印件和其授权代表的身份证复印件（投标供应商为自然人的提供自然人身份证复印件）；</w:t>
      </w:r>
    </w:p>
    <w:p w14:paraId="588E252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1.5投标供应商为自然人的，质疑函应当由本人签字；投标供应商为法人或者其他组织的，质疑函应当由法定代表人、主要负责人，或者其授权代表签字或者盖章，并加盖公章。</w:t>
      </w:r>
    </w:p>
    <w:p w14:paraId="6BADA452">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6B2F4AA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采购人、采购代理机构应当在收到投标供应商的书面质疑后七个工作日内作出答复，并以书面形式通知质疑投标供应商和其他有关投标供应商。</w:t>
      </w:r>
    </w:p>
    <w:p w14:paraId="0D82424C">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4AFF85D5">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3.1投标供应商应按照《政府采购质疑和投诉办法》（财政部令第94号）及相关法律法规要求，在法定质疑期内一次性提出针对同一采购程序环节的质疑。</w:t>
      </w:r>
    </w:p>
    <w:p w14:paraId="5047485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114C5698">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72287177">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bookmarkStart w:id="227" w:name="_Toc102227322"/>
      <w:bookmarkStart w:id="228" w:name="_Toc342913396"/>
      <w:bookmarkStart w:id="229" w:name="_Toc3031"/>
      <w:r>
        <w:rPr>
          <w:rFonts w:hint="eastAsia" w:ascii="宋体" w:hAnsi="宋体" w:eastAsia="宋体" w:cs="宋体"/>
          <w:color w:val="auto"/>
          <w:sz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46EC26E6">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2.投标供应商应按照《政府采购质疑和投诉办法》（财政部令第94号）及相关法律法规要求递交投诉书和必要的证明材料。投诉书范本可在财政部门户网站和中国政府采购网下载。</w:t>
      </w:r>
    </w:p>
    <w:p w14:paraId="3CC80852">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F9CC84E">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49FD9386">
      <w:pPr>
        <w:pStyle w:val="2"/>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color w:val="auto"/>
          <w:sz w:val="24"/>
          <w:szCs w:val="24"/>
          <w:highlight w:val="none"/>
        </w:rPr>
      </w:pPr>
      <w:bookmarkStart w:id="230" w:name="_Toc9469"/>
      <w:r>
        <w:rPr>
          <w:rFonts w:hint="eastAsia" w:ascii="宋体" w:hAnsi="宋体" w:eastAsia="宋体" w:cs="宋体"/>
          <w:color w:val="auto"/>
          <w:sz w:val="24"/>
          <w:szCs w:val="24"/>
          <w:highlight w:val="none"/>
        </w:rPr>
        <w:t>八、签订</w:t>
      </w:r>
      <w:bookmarkEnd w:id="227"/>
      <w:r>
        <w:rPr>
          <w:rFonts w:hint="eastAsia" w:ascii="宋体" w:hAnsi="宋体" w:eastAsia="宋体" w:cs="宋体"/>
          <w:color w:val="auto"/>
          <w:sz w:val="24"/>
          <w:szCs w:val="24"/>
          <w:highlight w:val="none"/>
        </w:rPr>
        <w:t>合同</w:t>
      </w:r>
      <w:bookmarkEnd w:id="228"/>
      <w:bookmarkEnd w:id="229"/>
      <w:bookmarkEnd w:id="230"/>
    </w:p>
    <w:p w14:paraId="1DA5D7F7">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689E74FE">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（二）网上竞采文件、投标供应商的响应文件及澄清文件等，均为签订采购合同的依据。</w:t>
      </w:r>
    </w:p>
    <w:p w14:paraId="3C4FCA43">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1A610055">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w:t>
      </w:r>
      <w:r>
        <w:rPr>
          <w:rFonts w:hint="eastAsia" w:ascii="宋体" w:hAnsi="宋体" w:cs="宋体"/>
          <w:color w:val="auto"/>
          <w:sz w:val="24"/>
          <w:szCs w:val="24"/>
          <w:highlight w:val="none"/>
          <w:lang w:val="en-US" w:eastAsia="zh-CN"/>
        </w:rPr>
        <w:t>或采购人</w:t>
      </w:r>
      <w:r>
        <w:rPr>
          <w:rFonts w:hint="eastAsia" w:ascii="宋体" w:hAnsi="宋体" w:eastAsia="宋体" w:cs="宋体"/>
          <w:color w:val="auto"/>
          <w:sz w:val="24"/>
          <w:szCs w:val="24"/>
          <w:highlight w:val="none"/>
        </w:rPr>
        <w:t>要求适用合同通用格式版本的，应按其要求另行签订其他合同。</w:t>
      </w:r>
    </w:p>
    <w:p w14:paraId="108D8DDA">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highlight w:val="none"/>
        </w:rPr>
        <w:t>（五）采购人要求成交供应商提供履约保证金的，应当在网上竞采文件中予以约定。成交供应商履约完毕后，采购人应于五日内无息退还其履约保证金。</w:t>
      </w:r>
    </w:p>
    <w:p w14:paraId="79B6E541">
      <w:pPr>
        <w:spacing w:line="360" w:lineRule="auto"/>
        <w:ind w:firstLine="360" w:firstLineChars="150"/>
        <w:rPr>
          <w:rFonts w:hint="eastAsia" w:ascii="宋体" w:hAnsi="宋体" w:eastAsia="宋体" w:cs="宋体"/>
          <w:color w:val="auto"/>
          <w:sz w:val="24"/>
          <w:szCs w:val="24"/>
          <w:highlight w:val="none"/>
        </w:rPr>
      </w:pPr>
    </w:p>
    <w:bookmarkEnd w:id="203"/>
    <w:bookmarkEnd w:id="204"/>
    <w:p w14:paraId="22AC2BE2">
      <w:pPr>
        <w:jc w:val="center"/>
        <w:rPr>
          <w:rFonts w:hint="eastAsia" w:ascii="宋体" w:hAnsi="宋体" w:eastAsia="宋体" w:cs="宋体"/>
          <w:b/>
          <w:highlight w:val="none"/>
        </w:rPr>
      </w:pPr>
      <w:bookmarkStart w:id="231" w:name="_Toc27139866"/>
      <w:bookmarkStart w:id="232" w:name="_Toc4239"/>
      <w:r>
        <w:rPr>
          <w:rFonts w:hint="eastAsia" w:ascii="宋体" w:hAnsi="宋体" w:eastAsia="宋体" w:cs="宋体"/>
          <w:color w:val="auto"/>
          <w:sz w:val="36"/>
          <w:szCs w:val="30"/>
          <w:highlight w:val="none"/>
        </w:rPr>
        <w:t>第六篇</w:t>
      </w:r>
      <w:bookmarkEnd w:id="231"/>
      <w:bookmarkEnd w:id="232"/>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b/>
          <w:sz w:val="36"/>
          <w:szCs w:val="22"/>
          <w:highlight w:val="none"/>
        </w:rPr>
        <w:t>合同主要条款和格式合同（样本）</w:t>
      </w:r>
    </w:p>
    <w:p w14:paraId="642ACDE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重庆市政府采购合同（格式）</w:t>
      </w:r>
    </w:p>
    <w:p w14:paraId="348A4A71">
      <w:pPr>
        <w:rPr>
          <w:rFonts w:hint="eastAsia" w:ascii="宋体" w:hAnsi="宋体" w:eastAsia="宋体" w:cs="宋体"/>
          <w:sz w:val="24"/>
          <w:szCs w:val="24"/>
          <w:highlight w:val="none"/>
        </w:rPr>
      </w:pPr>
    </w:p>
    <w:p w14:paraId="033DD583">
      <w:pPr>
        <w:pStyle w:val="22"/>
        <w:jc w:val="center"/>
        <w:rPr>
          <w:rFonts w:hint="eastAsia" w:eastAsia="宋体"/>
          <w:lang w:val="en-US" w:eastAsia="zh-CN"/>
        </w:rPr>
      </w:pP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lang w:val="en-US" w:eastAsia="zh-CN"/>
        </w:rPr>
        <w:t xml:space="preserve">                        合同编号：</w:t>
      </w:r>
    </w:p>
    <w:p w14:paraId="20305A51">
      <w:pPr>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           计价单位：____________</w:t>
      </w:r>
    </w:p>
    <w:p w14:paraId="779A2093">
      <w:pPr>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           计量单位：____________</w:t>
      </w:r>
    </w:p>
    <w:p w14:paraId="66121AA0">
      <w:pPr>
        <w:rPr>
          <w:rFonts w:hint="eastAsia" w:ascii="宋体" w:hAnsi="宋体" w:eastAsia="宋体" w:cs="宋体"/>
          <w:sz w:val="24"/>
          <w:szCs w:val="24"/>
          <w:highlight w:val="none"/>
        </w:rPr>
      </w:pPr>
    </w:p>
    <w:p w14:paraId="47355C9B">
      <w:pPr>
        <w:rPr>
          <w:rFonts w:hint="eastAsia" w:ascii="宋体" w:hAnsi="宋体" w:eastAsia="宋体" w:cs="宋体"/>
          <w:sz w:val="24"/>
          <w:szCs w:val="24"/>
          <w:highlight w:val="none"/>
        </w:rPr>
      </w:pPr>
      <w:r>
        <w:rPr>
          <w:rFonts w:hint="eastAsia" w:ascii="宋体" w:hAnsi="宋体" w:eastAsia="宋体" w:cs="宋体"/>
          <w:sz w:val="24"/>
          <w:szCs w:val="24"/>
          <w:highlight w:val="none"/>
        </w:rPr>
        <w:t>经甲乙双方协商一致，达成以下购销合同：</w:t>
      </w:r>
    </w:p>
    <w:tbl>
      <w:tblPr>
        <w:tblStyle w:val="61"/>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91"/>
        <w:gridCol w:w="1240"/>
        <w:gridCol w:w="171"/>
        <w:gridCol w:w="487"/>
        <w:gridCol w:w="831"/>
        <w:gridCol w:w="1119"/>
        <w:gridCol w:w="1073"/>
        <w:gridCol w:w="2008"/>
      </w:tblGrid>
      <w:tr w14:paraId="7572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17" w:type="dxa"/>
            <w:vAlign w:val="center"/>
          </w:tcPr>
          <w:p w14:paraId="10EC25C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商品名称</w:t>
            </w:r>
          </w:p>
        </w:tc>
        <w:tc>
          <w:tcPr>
            <w:tcW w:w="1591" w:type="dxa"/>
            <w:vAlign w:val="center"/>
          </w:tcPr>
          <w:p w14:paraId="1DD1577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规格型号</w:t>
            </w:r>
          </w:p>
        </w:tc>
        <w:tc>
          <w:tcPr>
            <w:tcW w:w="1240" w:type="dxa"/>
            <w:vAlign w:val="center"/>
          </w:tcPr>
          <w:p w14:paraId="42D7F1B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品牌、生产厂家</w:t>
            </w:r>
          </w:p>
        </w:tc>
        <w:tc>
          <w:tcPr>
            <w:tcW w:w="658" w:type="dxa"/>
            <w:gridSpan w:val="2"/>
            <w:vAlign w:val="center"/>
          </w:tcPr>
          <w:p w14:paraId="3915D07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31" w:type="dxa"/>
            <w:vAlign w:val="center"/>
          </w:tcPr>
          <w:p w14:paraId="053A558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1119" w:type="dxa"/>
            <w:vAlign w:val="center"/>
          </w:tcPr>
          <w:p w14:paraId="15C379E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1073" w:type="dxa"/>
            <w:vAlign w:val="center"/>
          </w:tcPr>
          <w:p w14:paraId="0AFB684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2008" w:type="dxa"/>
            <w:vAlign w:val="center"/>
          </w:tcPr>
          <w:p w14:paraId="08884C4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r>
      <w:tr w14:paraId="643B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955DBED">
            <w:pPr>
              <w:jc w:val="center"/>
              <w:rPr>
                <w:rFonts w:hint="eastAsia" w:ascii="宋体" w:hAnsi="宋体" w:eastAsia="宋体" w:cs="宋体"/>
                <w:sz w:val="24"/>
                <w:szCs w:val="24"/>
                <w:highlight w:val="none"/>
              </w:rPr>
            </w:pPr>
          </w:p>
        </w:tc>
        <w:tc>
          <w:tcPr>
            <w:tcW w:w="1591" w:type="dxa"/>
            <w:vAlign w:val="center"/>
          </w:tcPr>
          <w:p w14:paraId="47D5427F">
            <w:pPr>
              <w:jc w:val="center"/>
              <w:rPr>
                <w:rFonts w:hint="eastAsia" w:ascii="宋体" w:hAnsi="宋体" w:eastAsia="宋体" w:cs="宋体"/>
                <w:sz w:val="24"/>
                <w:szCs w:val="24"/>
                <w:highlight w:val="none"/>
              </w:rPr>
            </w:pPr>
          </w:p>
        </w:tc>
        <w:tc>
          <w:tcPr>
            <w:tcW w:w="1240" w:type="dxa"/>
            <w:vAlign w:val="center"/>
          </w:tcPr>
          <w:p w14:paraId="73FF36F1">
            <w:pPr>
              <w:jc w:val="center"/>
              <w:rPr>
                <w:rFonts w:hint="eastAsia" w:ascii="宋体" w:hAnsi="宋体" w:eastAsia="宋体" w:cs="宋体"/>
                <w:sz w:val="24"/>
                <w:szCs w:val="24"/>
                <w:highlight w:val="none"/>
              </w:rPr>
            </w:pPr>
          </w:p>
        </w:tc>
        <w:tc>
          <w:tcPr>
            <w:tcW w:w="658" w:type="dxa"/>
            <w:gridSpan w:val="2"/>
            <w:vAlign w:val="center"/>
          </w:tcPr>
          <w:p w14:paraId="76CF0368">
            <w:pPr>
              <w:jc w:val="center"/>
              <w:rPr>
                <w:rFonts w:hint="eastAsia" w:ascii="宋体" w:hAnsi="宋体" w:eastAsia="宋体" w:cs="宋体"/>
                <w:sz w:val="24"/>
                <w:szCs w:val="24"/>
                <w:highlight w:val="none"/>
              </w:rPr>
            </w:pPr>
          </w:p>
        </w:tc>
        <w:tc>
          <w:tcPr>
            <w:tcW w:w="831" w:type="dxa"/>
            <w:vAlign w:val="center"/>
          </w:tcPr>
          <w:p w14:paraId="73D4A840">
            <w:pPr>
              <w:jc w:val="center"/>
              <w:rPr>
                <w:rFonts w:hint="eastAsia" w:ascii="宋体" w:hAnsi="宋体" w:eastAsia="宋体" w:cs="宋体"/>
                <w:sz w:val="24"/>
                <w:szCs w:val="24"/>
                <w:highlight w:val="none"/>
              </w:rPr>
            </w:pPr>
          </w:p>
        </w:tc>
        <w:tc>
          <w:tcPr>
            <w:tcW w:w="1119" w:type="dxa"/>
            <w:vAlign w:val="center"/>
          </w:tcPr>
          <w:p w14:paraId="28999758">
            <w:pPr>
              <w:jc w:val="center"/>
              <w:rPr>
                <w:rFonts w:hint="eastAsia" w:ascii="宋体" w:hAnsi="宋体" w:eastAsia="宋体" w:cs="宋体"/>
                <w:sz w:val="24"/>
                <w:szCs w:val="24"/>
                <w:highlight w:val="none"/>
              </w:rPr>
            </w:pPr>
          </w:p>
        </w:tc>
        <w:tc>
          <w:tcPr>
            <w:tcW w:w="1073" w:type="dxa"/>
            <w:vAlign w:val="center"/>
          </w:tcPr>
          <w:p w14:paraId="6256E9C8">
            <w:pPr>
              <w:jc w:val="center"/>
              <w:rPr>
                <w:rFonts w:hint="eastAsia" w:ascii="宋体" w:hAnsi="宋体" w:eastAsia="宋体" w:cs="宋体"/>
                <w:sz w:val="24"/>
                <w:szCs w:val="24"/>
                <w:highlight w:val="none"/>
              </w:rPr>
            </w:pPr>
          </w:p>
        </w:tc>
        <w:tc>
          <w:tcPr>
            <w:tcW w:w="2008" w:type="dxa"/>
            <w:vAlign w:val="center"/>
          </w:tcPr>
          <w:p w14:paraId="0DDA63DF">
            <w:pPr>
              <w:jc w:val="center"/>
              <w:rPr>
                <w:rFonts w:hint="eastAsia" w:ascii="宋体" w:hAnsi="宋体" w:eastAsia="宋体" w:cs="宋体"/>
                <w:sz w:val="24"/>
                <w:szCs w:val="24"/>
                <w:highlight w:val="none"/>
              </w:rPr>
            </w:pPr>
          </w:p>
        </w:tc>
      </w:tr>
      <w:tr w14:paraId="01C3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79B0640">
            <w:pPr>
              <w:jc w:val="center"/>
              <w:rPr>
                <w:rFonts w:hint="eastAsia" w:ascii="宋体" w:hAnsi="宋体" w:eastAsia="宋体" w:cs="宋体"/>
                <w:sz w:val="24"/>
                <w:szCs w:val="24"/>
                <w:highlight w:val="none"/>
              </w:rPr>
            </w:pPr>
          </w:p>
        </w:tc>
        <w:tc>
          <w:tcPr>
            <w:tcW w:w="1591" w:type="dxa"/>
            <w:vAlign w:val="center"/>
          </w:tcPr>
          <w:p w14:paraId="0BCF7173">
            <w:pPr>
              <w:jc w:val="center"/>
              <w:rPr>
                <w:rFonts w:hint="eastAsia" w:ascii="宋体" w:hAnsi="宋体" w:eastAsia="宋体" w:cs="宋体"/>
                <w:sz w:val="24"/>
                <w:szCs w:val="24"/>
                <w:highlight w:val="none"/>
              </w:rPr>
            </w:pPr>
          </w:p>
        </w:tc>
        <w:tc>
          <w:tcPr>
            <w:tcW w:w="1240" w:type="dxa"/>
            <w:vAlign w:val="center"/>
          </w:tcPr>
          <w:p w14:paraId="2517E05B">
            <w:pPr>
              <w:jc w:val="center"/>
              <w:rPr>
                <w:rFonts w:hint="eastAsia" w:ascii="宋体" w:hAnsi="宋体" w:eastAsia="宋体" w:cs="宋体"/>
                <w:sz w:val="24"/>
                <w:szCs w:val="24"/>
                <w:highlight w:val="none"/>
              </w:rPr>
            </w:pPr>
          </w:p>
        </w:tc>
        <w:tc>
          <w:tcPr>
            <w:tcW w:w="658" w:type="dxa"/>
            <w:gridSpan w:val="2"/>
            <w:vAlign w:val="center"/>
          </w:tcPr>
          <w:p w14:paraId="5F1ECF89">
            <w:pPr>
              <w:jc w:val="center"/>
              <w:rPr>
                <w:rFonts w:hint="eastAsia" w:ascii="宋体" w:hAnsi="宋体" w:eastAsia="宋体" w:cs="宋体"/>
                <w:sz w:val="24"/>
                <w:szCs w:val="24"/>
                <w:highlight w:val="none"/>
              </w:rPr>
            </w:pPr>
          </w:p>
        </w:tc>
        <w:tc>
          <w:tcPr>
            <w:tcW w:w="831" w:type="dxa"/>
            <w:vAlign w:val="center"/>
          </w:tcPr>
          <w:p w14:paraId="3FD4A41A">
            <w:pPr>
              <w:jc w:val="center"/>
              <w:rPr>
                <w:rFonts w:hint="eastAsia" w:ascii="宋体" w:hAnsi="宋体" w:eastAsia="宋体" w:cs="宋体"/>
                <w:sz w:val="24"/>
                <w:szCs w:val="24"/>
                <w:highlight w:val="none"/>
              </w:rPr>
            </w:pPr>
          </w:p>
        </w:tc>
        <w:tc>
          <w:tcPr>
            <w:tcW w:w="1119" w:type="dxa"/>
            <w:vAlign w:val="center"/>
          </w:tcPr>
          <w:p w14:paraId="091BB096">
            <w:pPr>
              <w:jc w:val="center"/>
              <w:rPr>
                <w:rFonts w:hint="eastAsia" w:ascii="宋体" w:hAnsi="宋体" w:eastAsia="宋体" w:cs="宋体"/>
                <w:sz w:val="24"/>
                <w:szCs w:val="24"/>
                <w:highlight w:val="none"/>
              </w:rPr>
            </w:pPr>
          </w:p>
        </w:tc>
        <w:tc>
          <w:tcPr>
            <w:tcW w:w="1073" w:type="dxa"/>
            <w:vAlign w:val="center"/>
          </w:tcPr>
          <w:p w14:paraId="6A3E86B9">
            <w:pPr>
              <w:jc w:val="center"/>
              <w:rPr>
                <w:rFonts w:hint="eastAsia" w:ascii="宋体" w:hAnsi="宋体" w:eastAsia="宋体" w:cs="宋体"/>
                <w:sz w:val="24"/>
                <w:szCs w:val="24"/>
                <w:highlight w:val="none"/>
              </w:rPr>
            </w:pPr>
          </w:p>
        </w:tc>
        <w:tc>
          <w:tcPr>
            <w:tcW w:w="2008" w:type="dxa"/>
            <w:vAlign w:val="center"/>
          </w:tcPr>
          <w:p w14:paraId="3D9B886E">
            <w:pPr>
              <w:jc w:val="center"/>
              <w:rPr>
                <w:rFonts w:hint="eastAsia" w:ascii="宋体" w:hAnsi="宋体" w:eastAsia="宋体" w:cs="宋体"/>
                <w:sz w:val="24"/>
                <w:szCs w:val="24"/>
                <w:highlight w:val="none"/>
              </w:rPr>
            </w:pPr>
          </w:p>
        </w:tc>
      </w:tr>
      <w:tr w14:paraId="110F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A419ACA">
            <w:pPr>
              <w:jc w:val="center"/>
              <w:rPr>
                <w:rFonts w:hint="eastAsia" w:ascii="宋体" w:hAnsi="宋体" w:eastAsia="宋体" w:cs="宋体"/>
                <w:sz w:val="24"/>
                <w:szCs w:val="24"/>
                <w:highlight w:val="none"/>
              </w:rPr>
            </w:pPr>
          </w:p>
        </w:tc>
        <w:tc>
          <w:tcPr>
            <w:tcW w:w="1591" w:type="dxa"/>
            <w:vAlign w:val="center"/>
          </w:tcPr>
          <w:p w14:paraId="23B4D1A5">
            <w:pPr>
              <w:jc w:val="center"/>
              <w:rPr>
                <w:rFonts w:hint="eastAsia" w:ascii="宋体" w:hAnsi="宋体" w:eastAsia="宋体" w:cs="宋体"/>
                <w:sz w:val="24"/>
                <w:szCs w:val="24"/>
                <w:highlight w:val="none"/>
              </w:rPr>
            </w:pPr>
          </w:p>
        </w:tc>
        <w:tc>
          <w:tcPr>
            <w:tcW w:w="1240" w:type="dxa"/>
            <w:vAlign w:val="center"/>
          </w:tcPr>
          <w:p w14:paraId="7F0738E8">
            <w:pPr>
              <w:jc w:val="center"/>
              <w:rPr>
                <w:rFonts w:hint="eastAsia" w:ascii="宋体" w:hAnsi="宋体" w:eastAsia="宋体" w:cs="宋体"/>
                <w:sz w:val="24"/>
                <w:szCs w:val="24"/>
                <w:highlight w:val="none"/>
              </w:rPr>
            </w:pPr>
          </w:p>
        </w:tc>
        <w:tc>
          <w:tcPr>
            <w:tcW w:w="658" w:type="dxa"/>
            <w:gridSpan w:val="2"/>
            <w:vAlign w:val="center"/>
          </w:tcPr>
          <w:p w14:paraId="78CE9DB3">
            <w:pPr>
              <w:jc w:val="center"/>
              <w:rPr>
                <w:rFonts w:hint="eastAsia" w:ascii="宋体" w:hAnsi="宋体" w:eastAsia="宋体" w:cs="宋体"/>
                <w:sz w:val="24"/>
                <w:szCs w:val="24"/>
                <w:highlight w:val="none"/>
              </w:rPr>
            </w:pPr>
          </w:p>
        </w:tc>
        <w:tc>
          <w:tcPr>
            <w:tcW w:w="831" w:type="dxa"/>
            <w:vAlign w:val="center"/>
          </w:tcPr>
          <w:p w14:paraId="31BFC25D">
            <w:pPr>
              <w:jc w:val="center"/>
              <w:rPr>
                <w:rFonts w:hint="eastAsia" w:ascii="宋体" w:hAnsi="宋体" w:eastAsia="宋体" w:cs="宋体"/>
                <w:sz w:val="24"/>
                <w:szCs w:val="24"/>
                <w:highlight w:val="none"/>
              </w:rPr>
            </w:pPr>
          </w:p>
        </w:tc>
        <w:tc>
          <w:tcPr>
            <w:tcW w:w="1119" w:type="dxa"/>
            <w:vAlign w:val="center"/>
          </w:tcPr>
          <w:p w14:paraId="5DF0BB57">
            <w:pPr>
              <w:jc w:val="center"/>
              <w:rPr>
                <w:rFonts w:hint="eastAsia" w:ascii="宋体" w:hAnsi="宋体" w:eastAsia="宋体" w:cs="宋体"/>
                <w:sz w:val="24"/>
                <w:szCs w:val="24"/>
                <w:highlight w:val="none"/>
              </w:rPr>
            </w:pPr>
          </w:p>
        </w:tc>
        <w:tc>
          <w:tcPr>
            <w:tcW w:w="1073" w:type="dxa"/>
            <w:vAlign w:val="center"/>
          </w:tcPr>
          <w:p w14:paraId="37F51FBB">
            <w:pPr>
              <w:jc w:val="center"/>
              <w:rPr>
                <w:rFonts w:hint="eastAsia" w:ascii="宋体" w:hAnsi="宋体" w:eastAsia="宋体" w:cs="宋体"/>
                <w:sz w:val="24"/>
                <w:szCs w:val="24"/>
                <w:highlight w:val="none"/>
              </w:rPr>
            </w:pPr>
          </w:p>
        </w:tc>
        <w:tc>
          <w:tcPr>
            <w:tcW w:w="2008" w:type="dxa"/>
            <w:vAlign w:val="center"/>
          </w:tcPr>
          <w:p w14:paraId="24714589">
            <w:pPr>
              <w:jc w:val="center"/>
              <w:rPr>
                <w:rFonts w:hint="eastAsia" w:ascii="宋体" w:hAnsi="宋体" w:eastAsia="宋体" w:cs="宋体"/>
                <w:sz w:val="24"/>
                <w:szCs w:val="24"/>
                <w:highlight w:val="none"/>
              </w:rPr>
            </w:pPr>
          </w:p>
        </w:tc>
      </w:tr>
      <w:tr w14:paraId="278F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0F76E8D">
            <w:pPr>
              <w:jc w:val="center"/>
              <w:rPr>
                <w:rFonts w:hint="eastAsia" w:ascii="宋体" w:hAnsi="宋体" w:eastAsia="宋体" w:cs="宋体"/>
                <w:sz w:val="24"/>
                <w:szCs w:val="24"/>
                <w:highlight w:val="none"/>
              </w:rPr>
            </w:pPr>
          </w:p>
        </w:tc>
        <w:tc>
          <w:tcPr>
            <w:tcW w:w="1591" w:type="dxa"/>
            <w:vAlign w:val="center"/>
          </w:tcPr>
          <w:p w14:paraId="7D8C3EF8">
            <w:pPr>
              <w:jc w:val="center"/>
              <w:rPr>
                <w:rFonts w:hint="eastAsia" w:ascii="宋体" w:hAnsi="宋体" w:eastAsia="宋体" w:cs="宋体"/>
                <w:sz w:val="24"/>
                <w:szCs w:val="24"/>
                <w:highlight w:val="none"/>
              </w:rPr>
            </w:pPr>
          </w:p>
        </w:tc>
        <w:tc>
          <w:tcPr>
            <w:tcW w:w="1240" w:type="dxa"/>
            <w:vAlign w:val="center"/>
          </w:tcPr>
          <w:p w14:paraId="363C382E">
            <w:pPr>
              <w:jc w:val="center"/>
              <w:rPr>
                <w:rFonts w:hint="eastAsia" w:ascii="宋体" w:hAnsi="宋体" w:eastAsia="宋体" w:cs="宋体"/>
                <w:sz w:val="24"/>
                <w:szCs w:val="24"/>
                <w:highlight w:val="none"/>
              </w:rPr>
            </w:pPr>
          </w:p>
        </w:tc>
        <w:tc>
          <w:tcPr>
            <w:tcW w:w="658" w:type="dxa"/>
            <w:gridSpan w:val="2"/>
            <w:vAlign w:val="center"/>
          </w:tcPr>
          <w:p w14:paraId="7FA20E10">
            <w:pPr>
              <w:jc w:val="center"/>
              <w:rPr>
                <w:rFonts w:hint="eastAsia" w:ascii="宋体" w:hAnsi="宋体" w:eastAsia="宋体" w:cs="宋体"/>
                <w:sz w:val="24"/>
                <w:szCs w:val="24"/>
                <w:highlight w:val="none"/>
              </w:rPr>
            </w:pPr>
          </w:p>
        </w:tc>
        <w:tc>
          <w:tcPr>
            <w:tcW w:w="831" w:type="dxa"/>
            <w:vAlign w:val="center"/>
          </w:tcPr>
          <w:p w14:paraId="29F854C5">
            <w:pPr>
              <w:jc w:val="center"/>
              <w:rPr>
                <w:rFonts w:hint="eastAsia" w:ascii="宋体" w:hAnsi="宋体" w:eastAsia="宋体" w:cs="宋体"/>
                <w:sz w:val="24"/>
                <w:szCs w:val="24"/>
                <w:highlight w:val="none"/>
              </w:rPr>
            </w:pPr>
          </w:p>
        </w:tc>
        <w:tc>
          <w:tcPr>
            <w:tcW w:w="1119" w:type="dxa"/>
            <w:vAlign w:val="center"/>
          </w:tcPr>
          <w:p w14:paraId="4C058D9F">
            <w:pPr>
              <w:jc w:val="center"/>
              <w:rPr>
                <w:rFonts w:hint="eastAsia" w:ascii="宋体" w:hAnsi="宋体" w:eastAsia="宋体" w:cs="宋体"/>
                <w:sz w:val="24"/>
                <w:szCs w:val="24"/>
                <w:highlight w:val="none"/>
              </w:rPr>
            </w:pPr>
          </w:p>
        </w:tc>
        <w:tc>
          <w:tcPr>
            <w:tcW w:w="1073" w:type="dxa"/>
            <w:vAlign w:val="center"/>
          </w:tcPr>
          <w:p w14:paraId="2F2E32E1">
            <w:pPr>
              <w:jc w:val="center"/>
              <w:rPr>
                <w:rFonts w:hint="eastAsia" w:ascii="宋体" w:hAnsi="宋体" w:eastAsia="宋体" w:cs="宋体"/>
                <w:sz w:val="24"/>
                <w:szCs w:val="24"/>
                <w:highlight w:val="none"/>
              </w:rPr>
            </w:pPr>
          </w:p>
        </w:tc>
        <w:tc>
          <w:tcPr>
            <w:tcW w:w="2008" w:type="dxa"/>
            <w:vAlign w:val="center"/>
          </w:tcPr>
          <w:p w14:paraId="2BBE2F5D">
            <w:pPr>
              <w:jc w:val="center"/>
              <w:rPr>
                <w:rFonts w:hint="eastAsia" w:ascii="宋体" w:hAnsi="宋体" w:eastAsia="宋体" w:cs="宋体"/>
                <w:sz w:val="24"/>
                <w:szCs w:val="24"/>
                <w:highlight w:val="none"/>
              </w:rPr>
            </w:pPr>
          </w:p>
        </w:tc>
      </w:tr>
      <w:tr w14:paraId="0992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F559684">
            <w:pPr>
              <w:jc w:val="center"/>
              <w:rPr>
                <w:rFonts w:hint="eastAsia" w:ascii="宋体" w:hAnsi="宋体" w:eastAsia="宋体" w:cs="宋体"/>
                <w:sz w:val="24"/>
                <w:szCs w:val="24"/>
                <w:highlight w:val="none"/>
              </w:rPr>
            </w:pPr>
          </w:p>
        </w:tc>
        <w:tc>
          <w:tcPr>
            <w:tcW w:w="1591" w:type="dxa"/>
            <w:vAlign w:val="center"/>
          </w:tcPr>
          <w:p w14:paraId="0E7BEC08">
            <w:pPr>
              <w:jc w:val="center"/>
              <w:rPr>
                <w:rFonts w:hint="eastAsia" w:ascii="宋体" w:hAnsi="宋体" w:eastAsia="宋体" w:cs="宋体"/>
                <w:sz w:val="24"/>
                <w:szCs w:val="24"/>
                <w:highlight w:val="none"/>
              </w:rPr>
            </w:pPr>
          </w:p>
        </w:tc>
        <w:tc>
          <w:tcPr>
            <w:tcW w:w="1240" w:type="dxa"/>
            <w:vAlign w:val="center"/>
          </w:tcPr>
          <w:p w14:paraId="3C981545">
            <w:pPr>
              <w:jc w:val="center"/>
              <w:rPr>
                <w:rFonts w:hint="eastAsia" w:ascii="宋体" w:hAnsi="宋体" w:eastAsia="宋体" w:cs="宋体"/>
                <w:sz w:val="24"/>
                <w:szCs w:val="24"/>
                <w:highlight w:val="none"/>
              </w:rPr>
            </w:pPr>
          </w:p>
        </w:tc>
        <w:tc>
          <w:tcPr>
            <w:tcW w:w="658" w:type="dxa"/>
            <w:gridSpan w:val="2"/>
            <w:vAlign w:val="center"/>
          </w:tcPr>
          <w:p w14:paraId="3ACAF477">
            <w:pPr>
              <w:jc w:val="center"/>
              <w:rPr>
                <w:rFonts w:hint="eastAsia" w:ascii="宋体" w:hAnsi="宋体" w:eastAsia="宋体" w:cs="宋体"/>
                <w:sz w:val="24"/>
                <w:szCs w:val="24"/>
                <w:highlight w:val="none"/>
              </w:rPr>
            </w:pPr>
          </w:p>
        </w:tc>
        <w:tc>
          <w:tcPr>
            <w:tcW w:w="831" w:type="dxa"/>
            <w:vAlign w:val="center"/>
          </w:tcPr>
          <w:p w14:paraId="17F7F615">
            <w:pPr>
              <w:jc w:val="center"/>
              <w:rPr>
                <w:rFonts w:hint="eastAsia" w:ascii="宋体" w:hAnsi="宋体" w:eastAsia="宋体" w:cs="宋体"/>
                <w:sz w:val="24"/>
                <w:szCs w:val="24"/>
                <w:highlight w:val="none"/>
              </w:rPr>
            </w:pPr>
          </w:p>
        </w:tc>
        <w:tc>
          <w:tcPr>
            <w:tcW w:w="1119" w:type="dxa"/>
            <w:vAlign w:val="center"/>
          </w:tcPr>
          <w:p w14:paraId="0EC9FDCD">
            <w:pPr>
              <w:jc w:val="center"/>
              <w:rPr>
                <w:rFonts w:hint="eastAsia" w:ascii="宋体" w:hAnsi="宋体" w:eastAsia="宋体" w:cs="宋体"/>
                <w:sz w:val="24"/>
                <w:szCs w:val="24"/>
                <w:highlight w:val="none"/>
              </w:rPr>
            </w:pPr>
          </w:p>
        </w:tc>
        <w:tc>
          <w:tcPr>
            <w:tcW w:w="1073" w:type="dxa"/>
            <w:vAlign w:val="center"/>
          </w:tcPr>
          <w:p w14:paraId="024FF18B">
            <w:pPr>
              <w:jc w:val="center"/>
              <w:rPr>
                <w:rFonts w:hint="eastAsia" w:ascii="宋体" w:hAnsi="宋体" w:eastAsia="宋体" w:cs="宋体"/>
                <w:sz w:val="24"/>
                <w:szCs w:val="24"/>
                <w:highlight w:val="none"/>
              </w:rPr>
            </w:pPr>
          </w:p>
        </w:tc>
        <w:tc>
          <w:tcPr>
            <w:tcW w:w="2008" w:type="dxa"/>
            <w:vAlign w:val="center"/>
          </w:tcPr>
          <w:p w14:paraId="43BD58FD">
            <w:pPr>
              <w:jc w:val="center"/>
              <w:rPr>
                <w:rFonts w:hint="eastAsia" w:ascii="宋体" w:hAnsi="宋体" w:eastAsia="宋体" w:cs="宋体"/>
                <w:sz w:val="24"/>
                <w:szCs w:val="24"/>
                <w:highlight w:val="none"/>
              </w:rPr>
            </w:pPr>
          </w:p>
        </w:tc>
      </w:tr>
      <w:tr w14:paraId="1120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A0EB448">
            <w:pPr>
              <w:jc w:val="center"/>
              <w:rPr>
                <w:rFonts w:hint="eastAsia" w:ascii="宋体" w:hAnsi="宋体" w:eastAsia="宋体" w:cs="宋体"/>
                <w:sz w:val="24"/>
                <w:szCs w:val="24"/>
                <w:highlight w:val="none"/>
              </w:rPr>
            </w:pPr>
          </w:p>
        </w:tc>
        <w:tc>
          <w:tcPr>
            <w:tcW w:w="1591" w:type="dxa"/>
            <w:vAlign w:val="center"/>
          </w:tcPr>
          <w:p w14:paraId="1BC919D2">
            <w:pPr>
              <w:jc w:val="center"/>
              <w:rPr>
                <w:rFonts w:hint="eastAsia" w:ascii="宋体" w:hAnsi="宋体" w:eastAsia="宋体" w:cs="宋体"/>
                <w:sz w:val="24"/>
                <w:szCs w:val="24"/>
                <w:highlight w:val="none"/>
              </w:rPr>
            </w:pPr>
          </w:p>
        </w:tc>
        <w:tc>
          <w:tcPr>
            <w:tcW w:w="1240" w:type="dxa"/>
            <w:vAlign w:val="center"/>
          </w:tcPr>
          <w:p w14:paraId="4EDFECE8">
            <w:pPr>
              <w:jc w:val="center"/>
              <w:rPr>
                <w:rFonts w:hint="eastAsia" w:ascii="宋体" w:hAnsi="宋体" w:eastAsia="宋体" w:cs="宋体"/>
                <w:sz w:val="24"/>
                <w:szCs w:val="24"/>
                <w:highlight w:val="none"/>
              </w:rPr>
            </w:pPr>
          </w:p>
        </w:tc>
        <w:tc>
          <w:tcPr>
            <w:tcW w:w="658" w:type="dxa"/>
            <w:gridSpan w:val="2"/>
            <w:vAlign w:val="center"/>
          </w:tcPr>
          <w:p w14:paraId="20C8C869">
            <w:pPr>
              <w:jc w:val="center"/>
              <w:rPr>
                <w:rFonts w:hint="eastAsia" w:ascii="宋体" w:hAnsi="宋体" w:eastAsia="宋体" w:cs="宋体"/>
                <w:sz w:val="24"/>
                <w:szCs w:val="24"/>
                <w:highlight w:val="none"/>
              </w:rPr>
            </w:pPr>
          </w:p>
        </w:tc>
        <w:tc>
          <w:tcPr>
            <w:tcW w:w="831" w:type="dxa"/>
            <w:vAlign w:val="center"/>
          </w:tcPr>
          <w:p w14:paraId="7BED4175">
            <w:pPr>
              <w:jc w:val="center"/>
              <w:rPr>
                <w:rFonts w:hint="eastAsia" w:ascii="宋体" w:hAnsi="宋体" w:eastAsia="宋体" w:cs="宋体"/>
                <w:sz w:val="24"/>
                <w:szCs w:val="24"/>
                <w:highlight w:val="none"/>
              </w:rPr>
            </w:pPr>
          </w:p>
        </w:tc>
        <w:tc>
          <w:tcPr>
            <w:tcW w:w="1119" w:type="dxa"/>
            <w:vAlign w:val="center"/>
          </w:tcPr>
          <w:p w14:paraId="006F183A">
            <w:pPr>
              <w:jc w:val="center"/>
              <w:rPr>
                <w:rFonts w:hint="eastAsia" w:ascii="宋体" w:hAnsi="宋体" w:eastAsia="宋体" w:cs="宋体"/>
                <w:sz w:val="24"/>
                <w:szCs w:val="24"/>
                <w:highlight w:val="none"/>
              </w:rPr>
            </w:pPr>
          </w:p>
        </w:tc>
        <w:tc>
          <w:tcPr>
            <w:tcW w:w="1073" w:type="dxa"/>
            <w:vAlign w:val="center"/>
          </w:tcPr>
          <w:p w14:paraId="3D2A1343">
            <w:pPr>
              <w:jc w:val="center"/>
              <w:rPr>
                <w:rFonts w:hint="eastAsia" w:ascii="宋体" w:hAnsi="宋体" w:eastAsia="宋体" w:cs="宋体"/>
                <w:sz w:val="24"/>
                <w:szCs w:val="24"/>
                <w:highlight w:val="none"/>
              </w:rPr>
            </w:pPr>
          </w:p>
        </w:tc>
        <w:tc>
          <w:tcPr>
            <w:tcW w:w="2008" w:type="dxa"/>
            <w:vAlign w:val="center"/>
          </w:tcPr>
          <w:p w14:paraId="6A0C4DEF">
            <w:pPr>
              <w:jc w:val="center"/>
              <w:rPr>
                <w:rFonts w:hint="eastAsia" w:ascii="宋体" w:hAnsi="宋体" w:eastAsia="宋体" w:cs="宋体"/>
                <w:sz w:val="24"/>
                <w:szCs w:val="24"/>
                <w:highlight w:val="none"/>
              </w:rPr>
            </w:pPr>
          </w:p>
        </w:tc>
      </w:tr>
      <w:tr w14:paraId="350E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D859FFA">
            <w:pPr>
              <w:jc w:val="center"/>
              <w:rPr>
                <w:rFonts w:hint="eastAsia" w:ascii="宋体" w:hAnsi="宋体" w:eastAsia="宋体" w:cs="宋体"/>
                <w:sz w:val="24"/>
                <w:szCs w:val="24"/>
                <w:highlight w:val="none"/>
              </w:rPr>
            </w:pPr>
          </w:p>
        </w:tc>
        <w:tc>
          <w:tcPr>
            <w:tcW w:w="1591" w:type="dxa"/>
            <w:vAlign w:val="center"/>
          </w:tcPr>
          <w:p w14:paraId="028832B4">
            <w:pPr>
              <w:jc w:val="center"/>
              <w:rPr>
                <w:rFonts w:hint="eastAsia" w:ascii="宋体" w:hAnsi="宋体" w:eastAsia="宋体" w:cs="宋体"/>
                <w:sz w:val="24"/>
                <w:szCs w:val="24"/>
                <w:highlight w:val="none"/>
              </w:rPr>
            </w:pPr>
          </w:p>
        </w:tc>
        <w:tc>
          <w:tcPr>
            <w:tcW w:w="1240" w:type="dxa"/>
            <w:vAlign w:val="center"/>
          </w:tcPr>
          <w:p w14:paraId="4A5A4232">
            <w:pPr>
              <w:jc w:val="center"/>
              <w:rPr>
                <w:rFonts w:hint="eastAsia" w:ascii="宋体" w:hAnsi="宋体" w:eastAsia="宋体" w:cs="宋体"/>
                <w:sz w:val="24"/>
                <w:szCs w:val="24"/>
                <w:highlight w:val="none"/>
              </w:rPr>
            </w:pPr>
          </w:p>
        </w:tc>
        <w:tc>
          <w:tcPr>
            <w:tcW w:w="658" w:type="dxa"/>
            <w:gridSpan w:val="2"/>
            <w:vAlign w:val="center"/>
          </w:tcPr>
          <w:p w14:paraId="707F2486">
            <w:pPr>
              <w:jc w:val="center"/>
              <w:rPr>
                <w:rFonts w:hint="eastAsia" w:ascii="宋体" w:hAnsi="宋体" w:eastAsia="宋体" w:cs="宋体"/>
                <w:sz w:val="24"/>
                <w:szCs w:val="24"/>
                <w:highlight w:val="none"/>
              </w:rPr>
            </w:pPr>
          </w:p>
        </w:tc>
        <w:tc>
          <w:tcPr>
            <w:tcW w:w="831" w:type="dxa"/>
            <w:vAlign w:val="center"/>
          </w:tcPr>
          <w:p w14:paraId="76480ADF">
            <w:pPr>
              <w:jc w:val="center"/>
              <w:rPr>
                <w:rFonts w:hint="eastAsia" w:ascii="宋体" w:hAnsi="宋体" w:eastAsia="宋体" w:cs="宋体"/>
                <w:sz w:val="24"/>
                <w:szCs w:val="24"/>
                <w:highlight w:val="none"/>
              </w:rPr>
            </w:pPr>
          </w:p>
        </w:tc>
        <w:tc>
          <w:tcPr>
            <w:tcW w:w="1119" w:type="dxa"/>
            <w:vAlign w:val="center"/>
          </w:tcPr>
          <w:p w14:paraId="74C36AA6">
            <w:pPr>
              <w:jc w:val="center"/>
              <w:rPr>
                <w:rFonts w:hint="eastAsia" w:ascii="宋体" w:hAnsi="宋体" w:eastAsia="宋体" w:cs="宋体"/>
                <w:sz w:val="24"/>
                <w:szCs w:val="24"/>
                <w:highlight w:val="none"/>
              </w:rPr>
            </w:pPr>
          </w:p>
        </w:tc>
        <w:tc>
          <w:tcPr>
            <w:tcW w:w="1073" w:type="dxa"/>
            <w:vAlign w:val="center"/>
          </w:tcPr>
          <w:p w14:paraId="684E9E6A">
            <w:pPr>
              <w:jc w:val="center"/>
              <w:rPr>
                <w:rFonts w:hint="eastAsia" w:ascii="宋体" w:hAnsi="宋体" w:eastAsia="宋体" w:cs="宋体"/>
                <w:sz w:val="24"/>
                <w:szCs w:val="24"/>
                <w:highlight w:val="none"/>
              </w:rPr>
            </w:pPr>
          </w:p>
        </w:tc>
        <w:tc>
          <w:tcPr>
            <w:tcW w:w="2008" w:type="dxa"/>
            <w:vAlign w:val="center"/>
          </w:tcPr>
          <w:p w14:paraId="33673FBD">
            <w:pPr>
              <w:jc w:val="center"/>
              <w:rPr>
                <w:rFonts w:hint="eastAsia" w:ascii="宋体" w:hAnsi="宋体" w:eastAsia="宋体" w:cs="宋体"/>
                <w:sz w:val="24"/>
                <w:szCs w:val="24"/>
                <w:highlight w:val="none"/>
              </w:rPr>
            </w:pPr>
          </w:p>
        </w:tc>
      </w:tr>
      <w:tr w14:paraId="37DD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F06D004">
            <w:pPr>
              <w:jc w:val="center"/>
              <w:rPr>
                <w:rFonts w:hint="eastAsia" w:ascii="宋体" w:hAnsi="宋体" w:eastAsia="宋体" w:cs="宋体"/>
                <w:sz w:val="24"/>
                <w:szCs w:val="24"/>
                <w:highlight w:val="none"/>
              </w:rPr>
            </w:pPr>
          </w:p>
        </w:tc>
        <w:tc>
          <w:tcPr>
            <w:tcW w:w="1591" w:type="dxa"/>
            <w:vAlign w:val="center"/>
          </w:tcPr>
          <w:p w14:paraId="7A406E79">
            <w:pPr>
              <w:jc w:val="center"/>
              <w:rPr>
                <w:rFonts w:hint="eastAsia" w:ascii="宋体" w:hAnsi="宋体" w:eastAsia="宋体" w:cs="宋体"/>
                <w:sz w:val="24"/>
                <w:szCs w:val="24"/>
                <w:highlight w:val="none"/>
              </w:rPr>
            </w:pPr>
          </w:p>
        </w:tc>
        <w:tc>
          <w:tcPr>
            <w:tcW w:w="1240" w:type="dxa"/>
            <w:vAlign w:val="center"/>
          </w:tcPr>
          <w:p w14:paraId="50B40FE4">
            <w:pPr>
              <w:jc w:val="center"/>
              <w:rPr>
                <w:rFonts w:hint="eastAsia" w:ascii="宋体" w:hAnsi="宋体" w:eastAsia="宋体" w:cs="宋体"/>
                <w:sz w:val="24"/>
                <w:szCs w:val="24"/>
                <w:highlight w:val="none"/>
              </w:rPr>
            </w:pPr>
          </w:p>
        </w:tc>
        <w:tc>
          <w:tcPr>
            <w:tcW w:w="658" w:type="dxa"/>
            <w:gridSpan w:val="2"/>
            <w:vAlign w:val="center"/>
          </w:tcPr>
          <w:p w14:paraId="0F86C0B3">
            <w:pPr>
              <w:jc w:val="center"/>
              <w:rPr>
                <w:rFonts w:hint="eastAsia" w:ascii="宋体" w:hAnsi="宋体" w:eastAsia="宋体" w:cs="宋体"/>
                <w:sz w:val="24"/>
                <w:szCs w:val="24"/>
                <w:highlight w:val="none"/>
              </w:rPr>
            </w:pPr>
          </w:p>
        </w:tc>
        <w:tc>
          <w:tcPr>
            <w:tcW w:w="831" w:type="dxa"/>
            <w:vAlign w:val="center"/>
          </w:tcPr>
          <w:p w14:paraId="51FCA999">
            <w:pPr>
              <w:jc w:val="center"/>
              <w:rPr>
                <w:rFonts w:hint="eastAsia" w:ascii="宋体" w:hAnsi="宋体" w:eastAsia="宋体" w:cs="宋体"/>
                <w:sz w:val="24"/>
                <w:szCs w:val="24"/>
                <w:highlight w:val="none"/>
              </w:rPr>
            </w:pPr>
          </w:p>
        </w:tc>
        <w:tc>
          <w:tcPr>
            <w:tcW w:w="1119" w:type="dxa"/>
            <w:vAlign w:val="center"/>
          </w:tcPr>
          <w:p w14:paraId="320817EE">
            <w:pPr>
              <w:jc w:val="center"/>
              <w:rPr>
                <w:rFonts w:hint="eastAsia" w:ascii="宋体" w:hAnsi="宋体" w:eastAsia="宋体" w:cs="宋体"/>
                <w:sz w:val="24"/>
                <w:szCs w:val="24"/>
                <w:highlight w:val="none"/>
              </w:rPr>
            </w:pPr>
          </w:p>
        </w:tc>
        <w:tc>
          <w:tcPr>
            <w:tcW w:w="1073" w:type="dxa"/>
            <w:vAlign w:val="center"/>
          </w:tcPr>
          <w:p w14:paraId="52372C47">
            <w:pPr>
              <w:jc w:val="center"/>
              <w:rPr>
                <w:rFonts w:hint="eastAsia" w:ascii="宋体" w:hAnsi="宋体" w:eastAsia="宋体" w:cs="宋体"/>
                <w:sz w:val="24"/>
                <w:szCs w:val="24"/>
                <w:highlight w:val="none"/>
              </w:rPr>
            </w:pPr>
          </w:p>
        </w:tc>
        <w:tc>
          <w:tcPr>
            <w:tcW w:w="2008" w:type="dxa"/>
            <w:vAlign w:val="center"/>
          </w:tcPr>
          <w:p w14:paraId="1EF08100">
            <w:pPr>
              <w:jc w:val="center"/>
              <w:rPr>
                <w:rFonts w:hint="eastAsia" w:ascii="宋体" w:hAnsi="宋体" w:eastAsia="宋体" w:cs="宋体"/>
                <w:sz w:val="24"/>
                <w:szCs w:val="24"/>
                <w:highlight w:val="none"/>
              </w:rPr>
            </w:pPr>
          </w:p>
        </w:tc>
      </w:tr>
      <w:tr w14:paraId="5B7B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329B875">
            <w:pPr>
              <w:jc w:val="center"/>
              <w:rPr>
                <w:rFonts w:hint="eastAsia" w:ascii="宋体" w:hAnsi="宋体" w:eastAsia="宋体" w:cs="宋体"/>
                <w:sz w:val="24"/>
                <w:szCs w:val="24"/>
                <w:highlight w:val="none"/>
              </w:rPr>
            </w:pPr>
          </w:p>
        </w:tc>
        <w:tc>
          <w:tcPr>
            <w:tcW w:w="1591" w:type="dxa"/>
            <w:vAlign w:val="center"/>
          </w:tcPr>
          <w:p w14:paraId="21CB5B91">
            <w:pPr>
              <w:jc w:val="center"/>
              <w:rPr>
                <w:rFonts w:hint="eastAsia" w:ascii="宋体" w:hAnsi="宋体" w:eastAsia="宋体" w:cs="宋体"/>
                <w:sz w:val="24"/>
                <w:szCs w:val="24"/>
                <w:highlight w:val="none"/>
              </w:rPr>
            </w:pPr>
          </w:p>
        </w:tc>
        <w:tc>
          <w:tcPr>
            <w:tcW w:w="1240" w:type="dxa"/>
            <w:vAlign w:val="center"/>
          </w:tcPr>
          <w:p w14:paraId="4123BD7B">
            <w:pPr>
              <w:jc w:val="center"/>
              <w:rPr>
                <w:rFonts w:hint="eastAsia" w:ascii="宋体" w:hAnsi="宋体" w:eastAsia="宋体" w:cs="宋体"/>
                <w:sz w:val="24"/>
                <w:szCs w:val="24"/>
                <w:highlight w:val="none"/>
              </w:rPr>
            </w:pPr>
          </w:p>
        </w:tc>
        <w:tc>
          <w:tcPr>
            <w:tcW w:w="658" w:type="dxa"/>
            <w:gridSpan w:val="2"/>
            <w:vAlign w:val="center"/>
          </w:tcPr>
          <w:p w14:paraId="4013D4D2">
            <w:pPr>
              <w:jc w:val="center"/>
              <w:rPr>
                <w:rFonts w:hint="eastAsia" w:ascii="宋体" w:hAnsi="宋体" w:eastAsia="宋体" w:cs="宋体"/>
                <w:sz w:val="24"/>
                <w:szCs w:val="24"/>
                <w:highlight w:val="none"/>
              </w:rPr>
            </w:pPr>
          </w:p>
        </w:tc>
        <w:tc>
          <w:tcPr>
            <w:tcW w:w="831" w:type="dxa"/>
            <w:vAlign w:val="center"/>
          </w:tcPr>
          <w:p w14:paraId="46FA6692">
            <w:pPr>
              <w:jc w:val="center"/>
              <w:rPr>
                <w:rFonts w:hint="eastAsia" w:ascii="宋体" w:hAnsi="宋体" w:eastAsia="宋体" w:cs="宋体"/>
                <w:sz w:val="24"/>
                <w:szCs w:val="24"/>
                <w:highlight w:val="none"/>
              </w:rPr>
            </w:pPr>
          </w:p>
        </w:tc>
        <w:tc>
          <w:tcPr>
            <w:tcW w:w="1119" w:type="dxa"/>
            <w:vAlign w:val="center"/>
          </w:tcPr>
          <w:p w14:paraId="78E1C1E2">
            <w:pPr>
              <w:jc w:val="center"/>
              <w:rPr>
                <w:rFonts w:hint="eastAsia" w:ascii="宋体" w:hAnsi="宋体" w:eastAsia="宋体" w:cs="宋体"/>
                <w:sz w:val="24"/>
                <w:szCs w:val="24"/>
                <w:highlight w:val="none"/>
              </w:rPr>
            </w:pPr>
          </w:p>
        </w:tc>
        <w:tc>
          <w:tcPr>
            <w:tcW w:w="1073" w:type="dxa"/>
            <w:vAlign w:val="center"/>
          </w:tcPr>
          <w:p w14:paraId="2CA5FB2C">
            <w:pPr>
              <w:jc w:val="center"/>
              <w:rPr>
                <w:rFonts w:hint="eastAsia" w:ascii="宋体" w:hAnsi="宋体" w:eastAsia="宋体" w:cs="宋体"/>
                <w:sz w:val="24"/>
                <w:szCs w:val="24"/>
                <w:highlight w:val="none"/>
              </w:rPr>
            </w:pPr>
          </w:p>
        </w:tc>
        <w:tc>
          <w:tcPr>
            <w:tcW w:w="2008" w:type="dxa"/>
            <w:vAlign w:val="center"/>
          </w:tcPr>
          <w:p w14:paraId="445335B8">
            <w:pPr>
              <w:jc w:val="center"/>
              <w:rPr>
                <w:rFonts w:hint="eastAsia" w:ascii="宋体" w:hAnsi="宋体" w:eastAsia="宋体" w:cs="宋体"/>
                <w:sz w:val="24"/>
                <w:szCs w:val="24"/>
                <w:highlight w:val="none"/>
              </w:rPr>
            </w:pPr>
          </w:p>
        </w:tc>
      </w:tr>
      <w:tr w14:paraId="2411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1252AE8">
            <w:pPr>
              <w:jc w:val="center"/>
              <w:rPr>
                <w:rFonts w:hint="eastAsia" w:ascii="宋体" w:hAnsi="宋体" w:eastAsia="宋体" w:cs="宋体"/>
                <w:sz w:val="24"/>
                <w:szCs w:val="24"/>
                <w:highlight w:val="none"/>
              </w:rPr>
            </w:pPr>
          </w:p>
        </w:tc>
        <w:tc>
          <w:tcPr>
            <w:tcW w:w="1591" w:type="dxa"/>
            <w:vAlign w:val="center"/>
          </w:tcPr>
          <w:p w14:paraId="7A0F5265">
            <w:pPr>
              <w:jc w:val="center"/>
              <w:rPr>
                <w:rFonts w:hint="eastAsia" w:ascii="宋体" w:hAnsi="宋体" w:eastAsia="宋体" w:cs="宋体"/>
                <w:sz w:val="24"/>
                <w:szCs w:val="24"/>
                <w:highlight w:val="none"/>
              </w:rPr>
            </w:pPr>
          </w:p>
        </w:tc>
        <w:tc>
          <w:tcPr>
            <w:tcW w:w="1240" w:type="dxa"/>
            <w:vAlign w:val="center"/>
          </w:tcPr>
          <w:p w14:paraId="3AD12D00">
            <w:pPr>
              <w:jc w:val="center"/>
              <w:rPr>
                <w:rFonts w:hint="eastAsia" w:ascii="宋体" w:hAnsi="宋体" w:eastAsia="宋体" w:cs="宋体"/>
                <w:sz w:val="24"/>
                <w:szCs w:val="24"/>
                <w:highlight w:val="none"/>
              </w:rPr>
            </w:pPr>
          </w:p>
        </w:tc>
        <w:tc>
          <w:tcPr>
            <w:tcW w:w="658" w:type="dxa"/>
            <w:gridSpan w:val="2"/>
            <w:vAlign w:val="center"/>
          </w:tcPr>
          <w:p w14:paraId="0522859B">
            <w:pPr>
              <w:jc w:val="center"/>
              <w:rPr>
                <w:rFonts w:hint="eastAsia" w:ascii="宋体" w:hAnsi="宋体" w:eastAsia="宋体" w:cs="宋体"/>
                <w:sz w:val="24"/>
                <w:szCs w:val="24"/>
                <w:highlight w:val="none"/>
              </w:rPr>
            </w:pPr>
          </w:p>
        </w:tc>
        <w:tc>
          <w:tcPr>
            <w:tcW w:w="831" w:type="dxa"/>
            <w:vAlign w:val="center"/>
          </w:tcPr>
          <w:p w14:paraId="3251D67A">
            <w:pPr>
              <w:jc w:val="center"/>
              <w:rPr>
                <w:rFonts w:hint="eastAsia" w:ascii="宋体" w:hAnsi="宋体" w:eastAsia="宋体" w:cs="宋体"/>
                <w:sz w:val="24"/>
                <w:szCs w:val="24"/>
                <w:highlight w:val="none"/>
              </w:rPr>
            </w:pPr>
          </w:p>
        </w:tc>
        <w:tc>
          <w:tcPr>
            <w:tcW w:w="1119" w:type="dxa"/>
            <w:vAlign w:val="center"/>
          </w:tcPr>
          <w:p w14:paraId="11FA41BE">
            <w:pPr>
              <w:jc w:val="center"/>
              <w:rPr>
                <w:rFonts w:hint="eastAsia" w:ascii="宋体" w:hAnsi="宋体" w:eastAsia="宋体" w:cs="宋体"/>
                <w:sz w:val="24"/>
                <w:szCs w:val="24"/>
                <w:highlight w:val="none"/>
              </w:rPr>
            </w:pPr>
          </w:p>
        </w:tc>
        <w:tc>
          <w:tcPr>
            <w:tcW w:w="1073" w:type="dxa"/>
            <w:vAlign w:val="center"/>
          </w:tcPr>
          <w:p w14:paraId="612239EB">
            <w:pPr>
              <w:jc w:val="center"/>
              <w:rPr>
                <w:rFonts w:hint="eastAsia" w:ascii="宋体" w:hAnsi="宋体" w:eastAsia="宋体" w:cs="宋体"/>
                <w:sz w:val="24"/>
                <w:szCs w:val="24"/>
                <w:highlight w:val="none"/>
              </w:rPr>
            </w:pPr>
          </w:p>
        </w:tc>
        <w:tc>
          <w:tcPr>
            <w:tcW w:w="2008" w:type="dxa"/>
            <w:vAlign w:val="center"/>
          </w:tcPr>
          <w:p w14:paraId="319D9990">
            <w:pPr>
              <w:jc w:val="center"/>
              <w:rPr>
                <w:rFonts w:hint="eastAsia" w:ascii="宋体" w:hAnsi="宋体" w:eastAsia="宋体" w:cs="宋体"/>
                <w:sz w:val="24"/>
                <w:szCs w:val="24"/>
                <w:highlight w:val="none"/>
              </w:rPr>
            </w:pPr>
          </w:p>
        </w:tc>
      </w:tr>
      <w:tr w14:paraId="2E55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11767F0">
            <w:pPr>
              <w:jc w:val="center"/>
              <w:rPr>
                <w:rFonts w:hint="eastAsia" w:ascii="宋体" w:hAnsi="宋体" w:eastAsia="宋体" w:cs="宋体"/>
                <w:sz w:val="24"/>
                <w:szCs w:val="24"/>
                <w:highlight w:val="none"/>
              </w:rPr>
            </w:pPr>
          </w:p>
        </w:tc>
        <w:tc>
          <w:tcPr>
            <w:tcW w:w="1591" w:type="dxa"/>
            <w:vAlign w:val="center"/>
          </w:tcPr>
          <w:p w14:paraId="3A6C1A5C">
            <w:pPr>
              <w:jc w:val="center"/>
              <w:rPr>
                <w:rFonts w:hint="eastAsia" w:ascii="宋体" w:hAnsi="宋体" w:eastAsia="宋体" w:cs="宋体"/>
                <w:sz w:val="24"/>
                <w:szCs w:val="24"/>
                <w:highlight w:val="none"/>
              </w:rPr>
            </w:pPr>
          </w:p>
        </w:tc>
        <w:tc>
          <w:tcPr>
            <w:tcW w:w="1240" w:type="dxa"/>
            <w:vAlign w:val="center"/>
          </w:tcPr>
          <w:p w14:paraId="1C43CDA1">
            <w:pPr>
              <w:jc w:val="center"/>
              <w:rPr>
                <w:rFonts w:hint="eastAsia" w:ascii="宋体" w:hAnsi="宋体" w:eastAsia="宋体" w:cs="宋体"/>
                <w:sz w:val="24"/>
                <w:szCs w:val="24"/>
                <w:highlight w:val="none"/>
              </w:rPr>
            </w:pPr>
          </w:p>
        </w:tc>
        <w:tc>
          <w:tcPr>
            <w:tcW w:w="658" w:type="dxa"/>
            <w:gridSpan w:val="2"/>
            <w:vAlign w:val="center"/>
          </w:tcPr>
          <w:p w14:paraId="19934D76">
            <w:pPr>
              <w:jc w:val="center"/>
              <w:rPr>
                <w:rFonts w:hint="eastAsia" w:ascii="宋体" w:hAnsi="宋体" w:eastAsia="宋体" w:cs="宋体"/>
                <w:sz w:val="24"/>
                <w:szCs w:val="24"/>
                <w:highlight w:val="none"/>
              </w:rPr>
            </w:pPr>
          </w:p>
        </w:tc>
        <w:tc>
          <w:tcPr>
            <w:tcW w:w="831" w:type="dxa"/>
            <w:vAlign w:val="center"/>
          </w:tcPr>
          <w:p w14:paraId="6ED0DF4B">
            <w:pPr>
              <w:jc w:val="center"/>
              <w:rPr>
                <w:rFonts w:hint="eastAsia" w:ascii="宋体" w:hAnsi="宋体" w:eastAsia="宋体" w:cs="宋体"/>
                <w:sz w:val="24"/>
                <w:szCs w:val="24"/>
                <w:highlight w:val="none"/>
              </w:rPr>
            </w:pPr>
          </w:p>
        </w:tc>
        <w:tc>
          <w:tcPr>
            <w:tcW w:w="1119" w:type="dxa"/>
            <w:vAlign w:val="center"/>
          </w:tcPr>
          <w:p w14:paraId="2F7BBB0D">
            <w:pPr>
              <w:jc w:val="center"/>
              <w:rPr>
                <w:rFonts w:hint="eastAsia" w:ascii="宋体" w:hAnsi="宋体" w:eastAsia="宋体" w:cs="宋体"/>
                <w:sz w:val="24"/>
                <w:szCs w:val="24"/>
                <w:highlight w:val="none"/>
              </w:rPr>
            </w:pPr>
          </w:p>
        </w:tc>
        <w:tc>
          <w:tcPr>
            <w:tcW w:w="1073" w:type="dxa"/>
            <w:vAlign w:val="center"/>
          </w:tcPr>
          <w:p w14:paraId="2B521D59">
            <w:pPr>
              <w:jc w:val="center"/>
              <w:rPr>
                <w:rFonts w:hint="eastAsia" w:ascii="宋体" w:hAnsi="宋体" w:eastAsia="宋体" w:cs="宋体"/>
                <w:sz w:val="24"/>
                <w:szCs w:val="24"/>
                <w:highlight w:val="none"/>
              </w:rPr>
            </w:pPr>
          </w:p>
        </w:tc>
        <w:tc>
          <w:tcPr>
            <w:tcW w:w="2008" w:type="dxa"/>
            <w:vAlign w:val="center"/>
          </w:tcPr>
          <w:p w14:paraId="42479627">
            <w:pPr>
              <w:jc w:val="center"/>
              <w:rPr>
                <w:rFonts w:hint="eastAsia" w:ascii="宋体" w:hAnsi="宋体" w:eastAsia="宋体" w:cs="宋体"/>
                <w:sz w:val="24"/>
                <w:szCs w:val="24"/>
                <w:highlight w:val="none"/>
              </w:rPr>
            </w:pPr>
          </w:p>
        </w:tc>
      </w:tr>
      <w:tr w14:paraId="6856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vAlign w:val="center"/>
          </w:tcPr>
          <w:p w14:paraId="4A8742A9">
            <w:pPr>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合计人民币（小写）：</w:t>
            </w:r>
          </w:p>
        </w:tc>
      </w:tr>
      <w:tr w14:paraId="2A8D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vAlign w:val="center"/>
          </w:tcPr>
          <w:p w14:paraId="63BEC8F1">
            <w:pPr>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合计人民币（大写）：</w:t>
            </w:r>
          </w:p>
        </w:tc>
      </w:tr>
      <w:tr w14:paraId="66E2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737" w:type="dxa"/>
            <w:gridSpan w:val="9"/>
            <w:vAlign w:val="top"/>
          </w:tcPr>
          <w:p w14:paraId="64B62D1F">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一、质量要求和技术标准。供方提供的商品必须是全新的，完全符合国家有关技术标准，供方的质量保证及售后服务承诺如下：</w:t>
            </w:r>
          </w:p>
          <w:p w14:paraId="7A9C81D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1.质保期限：</w:t>
            </w:r>
          </w:p>
          <w:p w14:paraId="71C0629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2.保修范围：</w:t>
            </w:r>
          </w:p>
          <w:p w14:paraId="47242876">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3.服务措施：</w:t>
            </w:r>
          </w:p>
          <w:p w14:paraId="3B75440F">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4.质保期后服务：</w:t>
            </w:r>
          </w:p>
        </w:tc>
      </w:tr>
      <w:tr w14:paraId="716E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737" w:type="dxa"/>
            <w:gridSpan w:val="9"/>
            <w:vAlign w:val="top"/>
          </w:tcPr>
          <w:p w14:paraId="17B276B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二、随机备品、附件、工具数量及供应方法：</w:t>
            </w:r>
          </w:p>
        </w:tc>
      </w:tr>
      <w:tr w14:paraId="0767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737" w:type="dxa"/>
            <w:gridSpan w:val="9"/>
            <w:vAlign w:val="top"/>
          </w:tcPr>
          <w:p w14:paraId="557D97D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三、交提货方式：</w:t>
            </w:r>
          </w:p>
        </w:tc>
      </w:tr>
      <w:tr w14:paraId="0614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737" w:type="dxa"/>
            <w:gridSpan w:val="9"/>
            <w:vAlign w:val="top"/>
          </w:tcPr>
          <w:p w14:paraId="3A298AB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四、验收标准、方法：</w:t>
            </w:r>
          </w:p>
          <w:p w14:paraId="60BEB175">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如有异议，请于      日内提出。</w:t>
            </w:r>
          </w:p>
        </w:tc>
      </w:tr>
      <w:tr w14:paraId="1403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737" w:type="dxa"/>
            <w:gridSpan w:val="9"/>
            <w:vAlign w:val="top"/>
          </w:tcPr>
          <w:p w14:paraId="14210B5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五、履约验收</w:t>
            </w:r>
          </w:p>
        </w:tc>
      </w:tr>
      <w:tr w14:paraId="400A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737" w:type="dxa"/>
            <w:gridSpan w:val="9"/>
            <w:vAlign w:val="top"/>
          </w:tcPr>
          <w:p w14:paraId="51BF3AC7">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六、付款方式：</w:t>
            </w:r>
          </w:p>
          <w:p w14:paraId="02187646">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（按财政支付、采购人支付及支付方式等分别填列）</w:t>
            </w:r>
          </w:p>
        </w:tc>
      </w:tr>
      <w:tr w14:paraId="41E4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737" w:type="dxa"/>
            <w:gridSpan w:val="9"/>
            <w:vAlign w:val="top"/>
          </w:tcPr>
          <w:p w14:paraId="36D5E27A">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、违约责任：</w:t>
            </w:r>
          </w:p>
          <w:p w14:paraId="4938C887">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按《中华人民共和国民法典》、《中华人民共和国政府采购法》执行，或按双方约定。</w:t>
            </w:r>
          </w:p>
        </w:tc>
      </w:tr>
      <w:tr w14:paraId="1DCC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737" w:type="dxa"/>
            <w:gridSpan w:val="9"/>
            <w:vAlign w:val="top"/>
          </w:tcPr>
          <w:p w14:paraId="7BE4EBFD">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、其他约定事项：</w:t>
            </w:r>
          </w:p>
          <w:p w14:paraId="1AD6DC9F">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竞采文件</w:t>
            </w:r>
            <w:r>
              <w:rPr>
                <w:rFonts w:hint="eastAsia" w:ascii="宋体" w:hAnsi="宋体" w:eastAsia="宋体" w:cs="宋体"/>
                <w:sz w:val="24"/>
                <w:szCs w:val="24"/>
                <w:highlight w:val="none"/>
              </w:rPr>
              <w:t>及其澄清文件、电子响应文件和承诺是本合同不可分割的部分。</w:t>
            </w:r>
          </w:p>
          <w:p w14:paraId="706FA834">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本合同如发生争议由双方协商解决，协商不成向需方所在仲裁机构提请仲裁。</w:t>
            </w:r>
          </w:p>
          <w:p w14:paraId="18BD64F7">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本合同一式叁份， 需方__份，供方__份，采购代理机构壹份，具同等法律效力。</w:t>
            </w:r>
          </w:p>
          <w:p w14:paraId="0379E72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4E50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4219" w:type="dxa"/>
            <w:gridSpan w:val="4"/>
            <w:vAlign w:val="top"/>
          </w:tcPr>
          <w:p w14:paraId="161E8C7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需方：</w:t>
            </w:r>
          </w:p>
          <w:p w14:paraId="2BC4A0F3">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54A3DA5F">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14BC96B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tc>
        <w:tc>
          <w:tcPr>
            <w:tcW w:w="5518" w:type="dxa"/>
            <w:gridSpan w:val="5"/>
            <w:vAlign w:val="top"/>
          </w:tcPr>
          <w:p w14:paraId="62ECCF2A">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供方：</w:t>
            </w:r>
          </w:p>
          <w:p w14:paraId="598E7B2C">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29096ED3">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790D1A24">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p w14:paraId="565B7B8F">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p w14:paraId="017AF49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p w14:paraId="222020D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p w14:paraId="2D40BBDE">
            <w:pPr>
              <w:tabs>
                <w:tab w:val="left" w:pos="360"/>
              </w:tabs>
              <w:rPr>
                <w:rFonts w:hint="eastAsia" w:ascii="宋体" w:hAnsi="宋体" w:eastAsia="宋体" w:cs="宋体"/>
                <w:sz w:val="24"/>
                <w:szCs w:val="24"/>
                <w:highlight w:val="none"/>
              </w:rPr>
            </w:pPr>
          </w:p>
          <w:p w14:paraId="42B05212">
            <w:pPr>
              <w:tabs>
                <w:tab w:val="left" w:pos="360"/>
              </w:tabs>
              <w:rPr>
                <w:rFonts w:hint="eastAsia" w:ascii="宋体" w:hAnsi="宋体" w:eastAsia="宋体" w:cs="宋体"/>
                <w:sz w:val="24"/>
                <w:szCs w:val="24"/>
                <w:highlight w:val="none"/>
              </w:rPr>
            </w:pPr>
          </w:p>
          <w:p w14:paraId="415445AF">
            <w:pPr>
              <w:rPr>
                <w:rFonts w:hint="eastAsia" w:ascii="宋体" w:hAnsi="宋体" w:eastAsia="宋体" w:cs="宋体"/>
                <w:sz w:val="24"/>
                <w:szCs w:val="24"/>
                <w:highlight w:val="none"/>
              </w:rPr>
            </w:pPr>
            <w:r>
              <w:rPr>
                <w:rFonts w:hint="eastAsia" w:ascii="宋体" w:hAnsi="宋体" w:eastAsia="宋体" w:cs="宋体"/>
                <w:sz w:val="24"/>
                <w:szCs w:val="24"/>
                <w:highlight w:val="none"/>
              </w:rPr>
              <w:t>（本栏请用计算机打印以便于准确付款）</w:t>
            </w:r>
          </w:p>
          <w:p w14:paraId="432177EF">
            <w:pPr>
              <w:tabs>
                <w:tab w:val="left" w:pos="360"/>
              </w:tabs>
              <w:rPr>
                <w:rFonts w:hint="eastAsia" w:ascii="宋体" w:hAnsi="宋体" w:eastAsia="宋体" w:cs="宋体"/>
                <w:sz w:val="24"/>
                <w:szCs w:val="24"/>
                <w:highlight w:val="none"/>
              </w:rPr>
            </w:pPr>
          </w:p>
        </w:tc>
      </w:tr>
      <w:tr w14:paraId="5D2E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737" w:type="dxa"/>
            <w:gridSpan w:val="9"/>
            <w:vAlign w:val="top"/>
          </w:tcPr>
          <w:p w14:paraId="27FEB645">
            <w:pP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bl>
    <w:p w14:paraId="7212A7F3">
      <w:pPr>
        <w:pStyle w:val="71"/>
        <w:rPr>
          <w:rFonts w:hint="eastAsia" w:ascii="宋体" w:hAnsi="宋体" w:eastAsia="宋体" w:cs="宋体"/>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sz w:val="24"/>
          <w:szCs w:val="24"/>
          <w:highlight w:val="none"/>
        </w:rPr>
        <w:t>签约时间：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年   月   日</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签约地点：</w:t>
      </w:r>
    </w:p>
    <w:p w14:paraId="76D4FE2A">
      <w:pPr>
        <w:jc w:val="center"/>
        <w:rPr>
          <w:rFonts w:hint="eastAsia" w:ascii="宋体" w:hAnsi="宋体" w:eastAsia="宋体" w:cs="宋体"/>
          <w:bCs/>
          <w:color w:val="auto"/>
          <w:sz w:val="36"/>
          <w:szCs w:val="30"/>
          <w:highlight w:val="none"/>
        </w:rPr>
      </w:pPr>
      <w:r>
        <w:rPr>
          <w:rFonts w:hint="eastAsia" w:ascii="宋体" w:hAnsi="宋体" w:eastAsia="宋体" w:cs="宋体"/>
          <w:b/>
          <w:bCs/>
          <w:color w:val="auto"/>
          <w:sz w:val="36"/>
          <w:szCs w:val="30"/>
          <w:highlight w:val="none"/>
        </w:rPr>
        <w:t>第七篇响应文件编制要求</w:t>
      </w:r>
    </w:p>
    <w:p w14:paraId="0AC91647">
      <w:pPr>
        <w:snapToGrid w:val="0"/>
        <w:spacing w:line="400" w:lineRule="exact"/>
        <w:ind w:firstLine="480" w:firstLineChars="200"/>
        <w:rPr>
          <w:rFonts w:hint="eastAsia" w:ascii="宋体" w:hAnsi="宋体" w:eastAsia="宋体" w:cs="宋体"/>
          <w:color w:val="auto"/>
          <w:sz w:val="24"/>
          <w:szCs w:val="24"/>
          <w:highlight w:val="none"/>
        </w:rPr>
      </w:pPr>
      <w:bookmarkStart w:id="233" w:name="_Toc313008356"/>
      <w:bookmarkStart w:id="234" w:name="_Toc283382454"/>
      <w:bookmarkStart w:id="235" w:name="_Toc342913419"/>
      <w:bookmarkStart w:id="236" w:name="_Toc12789073"/>
      <w:bookmarkStart w:id="237" w:name="_Toc313888360"/>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rPr>
        <w:t>经济部分</w:t>
      </w:r>
    </w:p>
    <w:p w14:paraId="1FED3E4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（一）网上竞采报价函</w:t>
      </w:r>
    </w:p>
    <w:p w14:paraId="620E5AE9">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二）单价报价明细表</w:t>
      </w:r>
    </w:p>
    <w:p w14:paraId="481BCBB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1165F79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7BA25E54">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（二）服务方案（如有）</w:t>
      </w:r>
    </w:p>
    <w:p w14:paraId="204F9951">
      <w:pPr>
        <w:snapToGrid w:val="0"/>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373157D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453A071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47DEBF6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6347F65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598A20D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7566F40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4A7F7E1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2943240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76D4CF7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（五）特定资格条件证明文件（如有）</w:t>
      </w:r>
    </w:p>
    <w:p w14:paraId="4907EE2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470A046B">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57E08495">
      <w:pPr>
        <w:spacing w:line="440" w:lineRule="exact"/>
        <w:ind w:firstLine="480" w:firstLineChars="200"/>
        <w:rPr>
          <w:rFonts w:hint="eastAsia" w:ascii="宋体" w:hAnsi="宋体" w:eastAsia="宋体" w:cs="宋体"/>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33"/>
    <w:bookmarkEnd w:id="234"/>
    <w:bookmarkEnd w:id="235"/>
    <w:bookmarkEnd w:id="236"/>
    <w:bookmarkEnd w:id="237"/>
    <w:p w14:paraId="7D1F9D27">
      <w:pPr>
        <w:pStyle w:val="2"/>
        <w:spacing w:before="0" w:after="0" w:line="360" w:lineRule="auto"/>
        <w:rPr>
          <w:rFonts w:hint="eastAsia" w:ascii="宋体" w:hAnsi="宋体" w:eastAsia="宋体" w:cs="宋体"/>
          <w:color w:val="auto"/>
          <w:sz w:val="24"/>
          <w:szCs w:val="24"/>
          <w:highlight w:val="none"/>
        </w:rPr>
      </w:pPr>
      <w:bookmarkStart w:id="238" w:name="_Toc21017"/>
      <w:bookmarkStart w:id="239" w:name="_Toc23161"/>
      <w:bookmarkStart w:id="240" w:name="_Toc103679699"/>
      <w:r>
        <w:rPr>
          <w:rFonts w:hint="eastAsia" w:ascii="宋体" w:hAnsi="宋体" w:eastAsia="宋体" w:cs="宋体"/>
          <w:color w:val="auto"/>
          <w:sz w:val="24"/>
          <w:szCs w:val="24"/>
          <w:highlight w:val="none"/>
        </w:rPr>
        <w:t>一、经济部分</w:t>
      </w:r>
      <w:bookmarkEnd w:id="238"/>
      <w:bookmarkEnd w:id="239"/>
      <w:bookmarkEnd w:id="240"/>
    </w:p>
    <w:p w14:paraId="1234FE9D">
      <w:pPr>
        <w:tabs>
          <w:tab w:val="left" w:pos="6300"/>
        </w:tabs>
        <w:snapToGrid w:val="0"/>
        <w:spacing w:line="312" w:lineRule="auto"/>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（一）网上竞采报价函</w:t>
      </w:r>
    </w:p>
    <w:p w14:paraId="23BA340A">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网上竞采报价函</w:t>
      </w:r>
    </w:p>
    <w:p w14:paraId="0655D318">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sz w:val="24"/>
          <w:szCs w:val="24"/>
          <w:highlight w:val="none"/>
          <w:u w:val="single"/>
        </w:rPr>
        <w:t>采购人名称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29CFB39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我方收到____________________________（项目名称）的网上竞采文件，经详细研究，决定参加该项目的网上竞采。</w:t>
      </w:r>
    </w:p>
    <w:p w14:paraId="10D9F3C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sz w:val="24"/>
          <w:szCs w:val="24"/>
          <w:highlight w:val="none"/>
        </w:rPr>
        <w:t>愿意按照</w:t>
      </w:r>
      <w:r>
        <w:rPr>
          <w:rFonts w:hint="eastAsia" w:ascii="宋体" w:hAnsi="宋体" w:cs="宋体"/>
          <w:sz w:val="24"/>
          <w:szCs w:val="24"/>
          <w:highlight w:val="none"/>
          <w:lang w:val="en-US" w:eastAsia="zh-CN"/>
        </w:rPr>
        <w:t>竞采</w:t>
      </w:r>
      <w:r>
        <w:rPr>
          <w:rFonts w:hint="eastAsia" w:ascii="宋体" w:hAnsi="宋体" w:cs="宋体"/>
          <w:sz w:val="24"/>
          <w:szCs w:val="24"/>
          <w:highlight w:val="none"/>
        </w:rPr>
        <w:t>文件中的一切要求，提供本项目的技术服务，</w:t>
      </w:r>
      <w:r>
        <w:rPr>
          <w:rFonts w:hint="eastAsia" w:ascii="宋体" w:hAnsi="宋体" w:cs="宋体"/>
          <w:sz w:val="24"/>
          <w:szCs w:val="24"/>
          <w:highlight w:val="none"/>
          <w:lang w:val="en-US" w:eastAsia="zh-CN"/>
        </w:rPr>
        <w:t>暂定</w:t>
      </w:r>
      <w:r>
        <w:rPr>
          <w:rFonts w:hint="eastAsia" w:ascii="宋体" w:hAnsi="宋体" w:cs="宋体"/>
          <w:sz w:val="24"/>
          <w:szCs w:val="24"/>
          <w:highlight w:val="none"/>
          <w:lang w:eastAsia="zh-CN"/>
        </w:rPr>
        <w:t>投标</w:t>
      </w:r>
      <w:r>
        <w:rPr>
          <w:rFonts w:hint="eastAsia" w:ascii="宋体" w:hAnsi="宋体" w:cs="宋体"/>
          <w:sz w:val="24"/>
          <w:szCs w:val="24"/>
          <w:highlight w:val="none"/>
        </w:rPr>
        <w:t>报价为人民币大写：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；人民币小写：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4BFD637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98E233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3.我方承诺：本次网上竞采的有效期为90天。</w:t>
      </w:r>
    </w:p>
    <w:p w14:paraId="73AD44A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4.我方完全理解和接受贵方网上竞采文件的一切规定和要求及评审办法。</w:t>
      </w:r>
    </w:p>
    <w:p w14:paraId="05D87FE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5.在整个网上竞采过程中，我方若有违规行为，接受按照《中华人民共和国政府采购法》和《网上竞采文件》之规定给予惩罚。</w:t>
      </w:r>
    </w:p>
    <w:p w14:paraId="7AA347F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6.我方若成为成交供应商，将按照最终网上竞采结果签订合同，并且严格履行合同义务。本承诺函将成为合同不可分割的一部分，与合同具有同等的法律效力。</w:t>
      </w:r>
    </w:p>
    <w:p w14:paraId="4ED667D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7.我方同意按网上竞采文件规定。如果我方成为成交供应商，保证在接到成交通知书前，向采购代理机构缴纳网上竞采文件规定的采购代理服务费。</w:t>
      </w:r>
    </w:p>
    <w:p w14:paraId="6FFDECB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26795565">
      <w:pPr>
        <w:tabs>
          <w:tab w:val="left" w:pos="6300"/>
        </w:tabs>
        <w:snapToGrid w:val="0"/>
        <w:spacing w:line="312" w:lineRule="auto"/>
        <w:ind w:firstLine="570"/>
        <w:rPr>
          <w:rFonts w:hint="eastAsia" w:ascii="宋体" w:hAnsi="宋体" w:eastAsia="宋体" w:cs="宋体"/>
          <w:color w:val="auto"/>
          <w:sz w:val="24"/>
          <w:szCs w:val="24"/>
          <w:highlight w:val="none"/>
        </w:rPr>
      </w:pPr>
    </w:p>
    <w:p w14:paraId="44111CB5">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5ACD443C">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4540D79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C0D07C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46286EEE">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1262E8F7">
      <w:pPr>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E8B9DB3">
      <w:pPr>
        <w:pStyle w:val="127"/>
        <w:rPr>
          <w:rFonts w:hint="eastAsia" w:ascii="宋体" w:hAnsi="宋体" w:eastAsia="宋体" w:cs="宋体"/>
          <w:color w:val="auto"/>
          <w:highlight w:val="none"/>
        </w:rPr>
      </w:pPr>
    </w:p>
    <w:p w14:paraId="71E4E83E">
      <w:pPr>
        <w:pStyle w:val="127"/>
        <w:rPr>
          <w:rFonts w:hint="eastAsia" w:ascii="宋体" w:hAnsi="宋体" w:eastAsia="宋体" w:cs="宋体"/>
          <w:color w:val="auto"/>
          <w:highlight w:val="none"/>
        </w:rPr>
      </w:pPr>
    </w:p>
    <w:p w14:paraId="7834B06F">
      <w:pPr>
        <w:pStyle w:val="127"/>
        <w:rPr>
          <w:rFonts w:hint="eastAsia" w:ascii="宋体" w:hAnsi="宋体" w:eastAsia="宋体" w:cs="宋体"/>
          <w:color w:val="auto"/>
          <w:highlight w:val="none"/>
        </w:rPr>
      </w:pPr>
    </w:p>
    <w:p w14:paraId="70A0A87A">
      <w:pPr>
        <w:pStyle w:val="127"/>
        <w:rPr>
          <w:rFonts w:hint="eastAsia" w:ascii="宋体" w:hAnsi="宋体" w:eastAsia="宋体" w:cs="宋体"/>
          <w:color w:val="auto"/>
          <w:highlight w:val="none"/>
        </w:rPr>
      </w:pPr>
    </w:p>
    <w:p w14:paraId="6FCCB4A4">
      <w:pPr>
        <w:pStyle w:val="127"/>
        <w:rPr>
          <w:rFonts w:hint="eastAsia" w:ascii="宋体" w:hAnsi="宋体" w:eastAsia="宋体" w:cs="宋体"/>
          <w:color w:val="auto"/>
          <w:highlight w:val="none"/>
        </w:rPr>
      </w:pPr>
    </w:p>
    <w:p w14:paraId="30EEDCC1">
      <w:pPr>
        <w:pStyle w:val="127"/>
        <w:rPr>
          <w:rFonts w:hint="eastAsia" w:ascii="宋体" w:hAnsi="宋体" w:eastAsia="宋体" w:cs="宋体"/>
          <w:color w:val="auto"/>
          <w:highlight w:val="none"/>
        </w:rPr>
      </w:pPr>
    </w:p>
    <w:p w14:paraId="092A7AF3">
      <w:pPr>
        <w:pStyle w:val="127"/>
        <w:rPr>
          <w:rFonts w:hint="eastAsia" w:ascii="宋体" w:hAnsi="宋体" w:eastAsia="宋体" w:cs="宋体"/>
          <w:color w:val="auto"/>
          <w:highlight w:val="none"/>
        </w:rPr>
      </w:pPr>
    </w:p>
    <w:p w14:paraId="517177CA">
      <w:pPr>
        <w:pStyle w:val="127"/>
        <w:rPr>
          <w:rFonts w:hint="eastAsia" w:ascii="宋体" w:hAnsi="宋体" w:eastAsia="宋体" w:cs="宋体"/>
          <w:color w:val="auto"/>
          <w:highlight w:val="none"/>
        </w:rPr>
      </w:pPr>
    </w:p>
    <w:p w14:paraId="5E71D533">
      <w:pPr>
        <w:pStyle w:val="127"/>
        <w:rPr>
          <w:rFonts w:hint="eastAsia" w:ascii="宋体" w:hAnsi="宋体" w:eastAsia="宋体" w:cs="宋体"/>
          <w:color w:val="auto"/>
          <w:highlight w:val="none"/>
        </w:rPr>
      </w:pPr>
    </w:p>
    <w:p w14:paraId="0493F181">
      <w:pPr>
        <w:pStyle w:val="127"/>
        <w:rPr>
          <w:rFonts w:hint="eastAsia" w:ascii="宋体" w:hAnsi="宋体" w:eastAsia="宋体" w:cs="宋体"/>
          <w:color w:val="auto"/>
          <w:highlight w:val="none"/>
        </w:rPr>
      </w:pPr>
    </w:p>
    <w:p w14:paraId="690EB618">
      <w:pPr>
        <w:pStyle w:val="127"/>
        <w:rPr>
          <w:rFonts w:hint="eastAsia" w:ascii="宋体" w:hAnsi="宋体" w:eastAsia="宋体" w:cs="宋体"/>
          <w:color w:val="auto"/>
          <w:highlight w:val="none"/>
        </w:rPr>
      </w:pPr>
    </w:p>
    <w:p w14:paraId="4485533D">
      <w:pPr>
        <w:pStyle w:val="127"/>
        <w:rPr>
          <w:rFonts w:hint="eastAsia" w:ascii="宋体" w:hAnsi="宋体" w:eastAsia="宋体" w:cs="宋体"/>
          <w:color w:val="auto"/>
          <w:highlight w:val="none"/>
        </w:rPr>
      </w:pPr>
    </w:p>
    <w:p w14:paraId="3731B8CA">
      <w:pPr>
        <w:pStyle w:val="127"/>
        <w:rPr>
          <w:rFonts w:hint="eastAsia" w:ascii="宋体" w:hAnsi="宋体" w:eastAsia="宋体" w:cs="宋体"/>
          <w:color w:val="auto"/>
          <w:highlight w:val="none"/>
        </w:rPr>
      </w:pPr>
    </w:p>
    <w:p w14:paraId="2A530FFE">
      <w:pPr>
        <w:pStyle w:val="127"/>
        <w:rPr>
          <w:rFonts w:hint="eastAsia" w:ascii="宋体" w:hAnsi="宋体" w:eastAsia="宋体" w:cs="宋体"/>
          <w:color w:val="auto"/>
          <w:highlight w:val="none"/>
        </w:rPr>
      </w:pPr>
    </w:p>
    <w:p w14:paraId="6DF3ACA0">
      <w:pPr>
        <w:pStyle w:val="127"/>
        <w:rPr>
          <w:rFonts w:hint="eastAsia" w:ascii="宋体" w:hAnsi="宋体" w:eastAsia="宋体" w:cs="宋体"/>
          <w:color w:val="auto"/>
          <w:highlight w:val="none"/>
        </w:rPr>
      </w:pPr>
    </w:p>
    <w:p w14:paraId="06928A0C">
      <w:pPr>
        <w:pStyle w:val="127"/>
        <w:rPr>
          <w:rFonts w:hint="eastAsia" w:ascii="宋体" w:hAnsi="宋体" w:eastAsia="宋体" w:cs="宋体"/>
          <w:color w:val="auto"/>
          <w:highlight w:val="none"/>
        </w:rPr>
      </w:pPr>
    </w:p>
    <w:p w14:paraId="7E9577F6">
      <w:pPr>
        <w:pStyle w:val="2"/>
        <w:numPr>
          <w:ilvl w:val="0"/>
          <w:numId w:val="16"/>
        </w:numPr>
        <w:spacing w:before="0" w:after="0" w:line="360" w:lineRule="auto"/>
        <w:rPr>
          <w:rFonts w:hint="eastAsia" w:ascii="宋体" w:hAnsi="宋体" w:cs="宋体"/>
          <w:color w:val="auto"/>
          <w:sz w:val="24"/>
          <w:szCs w:val="24"/>
          <w:highlight w:val="none"/>
          <w:lang w:val="en-US" w:eastAsia="zh-CN"/>
        </w:rPr>
      </w:pPr>
      <w:bookmarkStart w:id="241" w:name="_Toc313008357"/>
      <w:bookmarkStart w:id="242" w:name="_Toc7588"/>
      <w:bookmarkStart w:id="243" w:name="_Toc342913420"/>
      <w:bookmarkStart w:id="244" w:name="_Toc103679700"/>
      <w:bookmarkStart w:id="245" w:name="_Toc21048"/>
      <w:bookmarkStart w:id="246" w:name="_Toc11802"/>
      <w:bookmarkStart w:id="247" w:name="_Toc31257"/>
      <w:bookmarkStart w:id="248" w:name="_Toc313888361"/>
      <w:r>
        <w:rPr>
          <w:rFonts w:hint="eastAsia" w:ascii="宋体" w:hAnsi="宋体" w:cs="宋体"/>
          <w:color w:val="auto"/>
          <w:sz w:val="24"/>
          <w:szCs w:val="24"/>
          <w:highlight w:val="none"/>
          <w:lang w:val="en-US" w:eastAsia="zh-CN"/>
        </w:rPr>
        <w:t>单价报价明细表</w:t>
      </w:r>
    </w:p>
    <w:tbl>
      <w:tblPr>
        <w:tblStyle w:val="62"/>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563"/>
        <w:gridCol w:w="801"/>
        <w:gridCol w:w="801"/>
        <w:gridCol w:w="801"/>
        <w:gridCol w:w="800"/>
        <w:gridCol w:w="1614"/>
        <w:gridCol w:w="1678"/>
        <w:gridCol w:w="890"/>
      </w:tblGrid>
      <w:tr w14:paraId="718E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13" w:type="dxa"/>
            <w:vAlign w:val="center"/>
          </w:tcPr>
          <w:p w14:paraId="5C7D552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563" w:type="dxa"/>
            <w:vAlign w:val="center"/>
          </w:tcPr>
          <w:p w14:paraId="0EAC885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设备名称</w:t>
            </w:r>
          </w:p>
        </w:tc>
        <w:tc>
          <w:tcPr>
            <w:tcW w:w="801" w:type="dxa"/>
            <w:vAlign w:val="center"/>
          </w:tcPr>
          <w:p w14:paraId="4352D94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规格型号</w:t>
            </w:r>
          </w:p>
        </w:tc>
        <w:tc>
          <w:tcPr>
            <w:tcW w:w="801" w:type="dxa"/>
            <w:vAlign w:val="center"/>
          </w:tcPr>
          <w:p w14:paraId="0F9FE60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生产厂家</w:t>
            </w:r>
          </w:p>
        </w:tc>
        <w:tc>
          <w:tcPr>
            <w:tcW w:w="801" w:type="dxa"/>
            <w:vAlign w:val="center"/>
          </w:tcPr>
          <w:p w14:paraId="7F26166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单位</w:t>
            </w:r>
          </w:p>
        </w:tc>
        <w:tc>
          <w:tcPr>
            <w:tcW w:w="800" w:type="dxa"/>
            <w:vAlign w:val="center"/>
          </w:tcPr>
          <w:p w14:paraId="39881ED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1614" w:type="dxa"/>
            <w:vAlign w:val="center"/>
          </w:tcPr>
          <w:p w14:paraId="1124352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总价</w:t>
            </w:r>
            <w:r>
              <w:rPr>
                <w:rFonts w:hint="eastAsia" w:ascii="宋体" w:hAnsi="宋体" w:cs="宋体"/>
                <w:sz w:val="24"/>
                <w:szCs w:val="24"/>
                <w:highlight w:val="none"/>
                <w:vertAlign w:val="baseline"/>
                <w:lang w:val="en-US" w:eastAsia="zh-CN"/>
              </w:rPr>
              <w:t>限价</w:t>
            </w:r>
            <w:r>
              <w:rPr>
                <w:rFonts w:hint="eastAsia" w:ascii="宋体" w:hAnsi="宋体" w:eastAsia="宋体" w:cs="宋体"/>
                <w:sz w:val="24"/>
                <w:szCs w:val="24"/>
                <w:highlight w:val="none"/>
                <w:vertAlign w:val="baseline"/>
                <w:lang w:eastAsia="zh-CN"/>
              </w:rPr>
              <w:t>（元）</w:t>
            </w:r>
          </w:p>
        </w:tc>
        <w:tc>
          <w:tcPr>
            <w:tcW w:w="1678" w:type="dxa"/>
            <w:vAlign w:val="center"/>
          </w:tcPr>
          <w:p w14:paraId="713726E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总</w:t>
            </w:r>
            <w:r>
              <w:rPr>
                <w:rFonts w:hint="eastAsia" w:ascii="宋体" w:hAnsi="宋体" w:cs="宋体"/>
                <w:sz w:val="24"/>
                <w:szCs w:val="24"/>
                <w:highlight w:val="none"/>
                <w:vertAlign w:val="baseline"/>
                <w:lang w:val="en-US" w:eastAsia="zh-CN"/>
              </w:rPr>
              <w:t>价</w:t>
            </w:r>
            <w:r>
              <w:rPr>
                <w:rFonts w:hint="eastAsia" w:ascii="宋体" w:hAnsi="宋体" w:cs="宋体"/>
                <w:sz w:val="24"/>
                <w:szCs w:val="24"/>
                <w:highlight w:val="none"/>
                <w:vertAlign w:val="baseline"/>
                <w:lang w:eastAsia="zh-CN"/>
              </w:rPr>
              <w:t>报价（元）</w:t>
            </w:r>
          </w:p>
        </w:tc>
        <w:tc>
          <w:tcPr>
            <w:tcW w:w="890" w:type="dxa"/>
            <w:vAlign w:val="center"/>
          </w:tcPr>
          <w:p w14:paraId="5C6C75B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0428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7697B21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563" w:type="dxa"/>
            <w:vAlign w:val="center"/>
          </w:tcPr>
          <w:p w14:paraId="425BF4A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4F0B81F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2CECF8B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396C9EF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center"/>
          </w:tcPr>
          <w:p w14:paraId="26F7F0DB">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614" w:type="dxa"/>
            <w:vAlign w:val="center"/>
          </w:tcPr>
          <w:p w14:paraId="5C9C5E6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678" w:type="dxa"/>
            <w:vAlign w:val="center"/>
          </w:tcPr>
          <w:p w14:paraId="55E68A8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0" w:type="dxa"/>
            <w:vAlign w:val="center"/>
          </w:tcPr>
          <w:p w14:paraId="62AC300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2274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29135E52">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w:t>
            </w:r>
          </w:p>
        </w:tc>
        <w:tc>
          <w:tcPr>
            <w:tcW w:w="1563" w:type="dxa"/>
            <w:vAlign w:val="center"/>
          </w:tcPr>
          <w:p w14:paraId="1CC1EE9A">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0115681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1490689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36B6F10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center"/>
          </w:tcPr>
          <w:p w14:paraId="78B008A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614" w:type="dxa"/>
            <w:vAlign w:val="center"/>
          </w:tcPr>
          <w:p w14:paraId="71329AA0">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678" w:type="dxa"/>
            <w:vAlign w:val="center"/>
          </w:tcPr>
          <w:p w14:paraId="63065CF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0" w:type="dxa"/>
            <w:vAlign w:val="center"/>
          </w:tcPr>
          <w:p w14:paraId="2B4EF39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bl>
    <w:p w14:paraId="772318B0">
      <w:pPr>
        <w:pStyle w:val="2"/>
        <w:numPr>
          <w:ilvl w:val="0"/>
          <w:numId w:val="0"/>
        </w:numPr>
        <w:spacing w:before="0" w:after="0" w:line="360" w:lineRule="auto"/>
        <w:rPr>
          <w:rFonts w:hint="eastAsia" w:ascii="宋体" w:hAnsi="宋体" w:eastAsia="宋体" w:cs="宋体"/>
          <w:color w:val="auto"/>
          <w:sz w:val="24"/>
          <w:szCs w:val="24"/>
          <w:highlight w:val="none"/>
        </w:rPr>
      </w:pPr>
    </w:p>
    <w:p w14:paraId="0EBA4035">
      <w:pPr>
        <w:pStyle w:val="2"/>
        <w:numPr>
          <w:ilvl w:val="0"/>
          <w:numId w:val="0"/>
        </w:numPr>
        <w:spacing w:before="0" w:after="0"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备注：设备名称、规格型号、生产厂家等信息，必须与注册证一致，否则视为无效投标、无效报价。</w:t>
      </w:r>
    </w:p>
    <w:p w14:paraId="289C694D">
      <w:pPr>
        <w:rPr>
          <w:rFonts w:hint="eastAsia" w:ascii="宋体" w:hAnsi="宋体" w:eastAsia="宋体" w:cs="宋体"/>
          <w:color w:val="auto"/>
          <w:sz w:val="24"/>
          <w:szCs w:val="24"/>
          <w:highlight w:val="none"/>
        </w:rPr>
      </w:pPr>
    </w:p>
    <w:p w14:paraId="27509DF7">
      <w:pPr>
        <w:pStyle w:val="22"/>
        <w:rPr>
          <w:rFonts w:hint="eastAsia"/>
        </w:rPr>
      </w:pPr>
    </w:p>
    <w:p w14:paraId="4DCB364B">
      <w:pPr>
        <w:pStyle w:val="2"/>
        <w:numPr>
          <w:ilvl w:val="0"/>
          <w:numId w:val="0"/>
        </w:numPr>
        <w:spacing w:before="0" w:after="0" w:line="360" w:lineRule="auto"/>
        <w:rPr>
          <w:rFonts w:hint="eastAsia" w:ascii="宋体" w:hAnsi="宋体" w:eastAsia="宋体" w:cs="宋体"/>
          <w:color w:val="auto"/>
          <w:sz w:val="24"/>
          <w:szCs w:val="24"/>
          <w:highlight w:val="none"/>
        </w:rPr>
      </w:pPr>
    </w:p>
    <w:p w14:paraId="57DA0BD5">
      <w:pPr>
        <w:pStyle w:val="2"/>
        <w:numPr>
          <w:ilvl w:val="0"/>
          <w:numId w:val="0"/>
        </w:numPr>
        <w:spacing w:before="0" w:after="0" w:line="360" w:lineRule="auto"/>
        <w:rPr>
          <w:rFonts w:hint="eastAsia" w:ascii="宋体" w:hAnsi="宋体" w:eastAsia="宋体" w:cs="宋体"/>
          <w:color w:val="auto"/>
          <w:sz w:val="24"/>
          <w:szCs w:val="24"/>
          <w:highlight w:val="none"/>
        </w:rPr>
      </w:pPr>
    </w:p>
    <w:p w14:paraId="08F62320">
      <w:pPr>
        <w:pStyle w:val="2"/>
        <w:numPr>
          <w:ilvl w:val="0"/>
          <w:numId w:val="0"/>
        </w:numPr>
        <w:spacing w:before="0" w:after="0" w:line="360" w:lineRule="auto"/>
        <w:rPr>
          <w:rFonts w:hint="eastAsia" w:ascii="宋体" w:hAnsi="宋体" w:eastAsia="宋体" w:cs="宋体"/>
          <w:color w:val="auto"/>
          <w:sz w:val="24"/>
          <w:szCs w:val="24"/>
          <w:highlight w:val="none"/>
        </w:rPr>
      </w:pPr>
    </w:p>
    <w:p w14:paraId="403F5BC2">
      <w:pPr>
        <w:pStyle w:val="2"/>
        <w:numPr>
          <w:ilvl w:val="0"/>
          <w:numId w:val="0"/>
        </w:numPr>
        <w:spacing w:before="0" w:after="0" w:line="360" w:lineRule="auto"/>
        <w:rPr>
          <w:rFonts w:hint="eastAsia" w:ascii="宋体" w:hAnsi="宋体" w:eastAsia="宋体" w:cs="宋体"/>
          <w:color w:val="auto"/>
          <w:sz w:val="24"/>
          <w:szCs w:val="24"/>
          <w:highlight w:val="none"/>
        </w:rPr>
      </w:pPr>
    </w:p>
    <w:p w14:paraId="6D3E44D4">
      <w:pPr>
        <w:pStyle w:val="2"/>
        <w:numPr>
          <w:ilvl w:val="0"/>
          <w:numId w:val="0"/>
        </w:numPr>
        <w:spacing w:before="0" w:after="0" w:line="360" w:lineRule="auto"/>
        <w:rPr>
          <w:rFonts w:hint="eastAsia" w:ascii="宋体" w:hAnsi="宋体" w:eastAsia="宋体" w:cs="宋体"/>
          <w:color w:val="auto"/>
          <w:sz w:val="24"/>
          <w:szCs w:val="24"/>
          <w:highlight w:val="none"/>
        </w:rPr>
      </w:pPr>
    </w:p>
    <w:p w14:paraId="20C846B2">
      <w:pPr>
        <w:pStyle w:val="2"/>
        <w:numPr>
          <w:ilvl w:val="0"/>
          <w:numId w:val="0"/>
        </w:numPr>
        <w:spacing w:before="0" w:after="0" w:line="360" w:lineRule="auto"/>
        <w:rPr>
          <w:rFonts w:hint="eastAsia" w:ascii="宋体" w:hAnsi="宋体" w:eastAsia="宋体" w:cs="宋体"/>
          <w:color w:val="auto"/>
          <w:sz w:val="24"/>
          <w:szCs w:val="24"/>
          <w:highlight w:val="none"/>
        </w:rPr>
      </w:pPr>
    </w:p>
    <w:p w14:paraId="51627464">
      <w:pPr>
        <w:pStyle w:val="2"/>
        <w:numPr>
          <w:ilvl w:val="0"/>
          <w:numId w:val="0"/>
        </w:numPr>
        <w:spacing w:before="0" w:after="0" w:line="360" w:lineRule="auto"/>
        <w:rPr>
          <w:rFonts w:hint="eastAsia" w:ascii="宋体" w:hAnsi="宋体" w:eastAsia="宋体" w:cs="宋体"/>
          <w:color w:val="auto"/>
          <w:sz w:val="24"/>
          <w:szCs w:val="24"/>
          <w:highlight w:val="none"/>
        </w:rPr>
      </w:pPr>
    </w:p>
    <w:p w14:paraId="773C6CB7">
      <w:pPr>
        <w:pStyle w:val="2"/>
        <w:numPr>
          <w:ilvl w:val="0"/>
          <w:numId w:val="0"/>
        </w:numPr>
        <w:spacing w:before="0" w:after="0" w:line="360" w:lineRule="auto"/>
        <w:rPr>
          <w:rFonts w:hint="eastAsia" w:ascii="宋体" w:hAnsi="宋体" w:eastAsia="宋体" w:cs="宋体"/>
          <w:color w:val="auto"/>
          <w:sz w:val="24"/>
          <w:szCs w:val="24"/>
          <w:highlight w:val="none"/>
        </w:rPr>
      </w:pPr>
    </w:p>
    <w:p w14:paraId="3962FBB7">
      <w:pPr>
        <w:pStyle w:val="2"/>
        <w:numPr>
          <w:ilvl w:val="0"/>
          <w:numId w:val="0"/>
        </w:numPr>
        <w:spacing w:before="0" w:after="0" w:line="360" w:lineRule="auto"/>
        <w:rPr>
          <w:rFonts w:hint="eastAsia" w:ascii="宋体" w:hAnsi="宋体" w:eastAsia="宋体" w:cs="宋体"/>
          <w:color w:val="auto"/>
          <w:sz w:val="24"/>
          <w:szCs w:val="24"/>
          <w:highlight w:val="none"/>
        </w:rPr>
      </w:pPr>
    </w:p>
    <w:p w14:paraId="0CE42355">
      <w:pPr>
        <w:pStyle w:val="2"/>
        <w:numPr>
          <w:ilvl w:val="0"/>
          <w:numId w:val="0"/>
        </w:numPr>
        <w:spacing w:before="0" w:after="0" w:line="360" w:lineRule="auto"/>
        <w:rPr>
          <w:rFonts w:hint="eastAsia" w:ascii="宋体" w:hAnsi="宋体" w:eastAsia="宋体" w:cs="宋体"/>
          <w:color w:val="auto"/>
          <w:sz w:val="24"/>
          <w:szCs w:val="24"/>
          <w:highlight w:val="none"/>
        </w:rPr>
      </w:pPr>
    </w:p>
    <w:p w14:paraId="40800043">
      <w:pPr>
        <w:pStyle w:val="2"/>
        <w:numPr>
          <w:ilvl w:val="0"/>
          <w:numId w:val="0"/>
        </w:numPr>
        <w:spacing w:before="0" w:after="0" w:line="360" w:lineRule="auto"/>
        <w:rPr>
          <w:rFonts w:hint="eastAsia" w:ascii="宋体" w:hAnsi="宋体" w:eastAsia="宋体" w:cs="宋体"/>
          <w:color w:val="auto"/>
          <w:sz w:val="24"/>
          <w:szCs w:val="24"/>
          <w:highlight w:val="none"/>
        </w:rPr>
      </w:pPr>
    </w:p>
    <w:p w14:paraId="4EA9A940">
      <w:pPr>
        <w:pStyle w:val="2"/>
        <w:numPr>
          <w:ilvl w:val="0"/>
          <w:numId w:val="0"/>
        </w:numPr>
        <w:spacing w:before="0" w:after="0" w:line="360" w:lineRule="auto"/>
        <w:rPr>
          <w:rFonts w:hint="eastAsia" w:ascii="宋体" w:hAnsi="宋体" w:eastAsia="宋体" w:cs="宋体"/>
          <w:color w:val="auto"/>
          <w:sz w:val="24"/>
          <w:szCs w:val="24"/>
          <w:highlight w:val="none"/>
        </w:rPr>
      </w:pPr>
    </w:p>
    <w:p w14:paraId="02BDD456">
      <w:pPr>
        <w:pStyle w:val="2"/>
        <w:numPr>
          <w:ilvl w:val="0"/>
          <w:numId w:val="0"/>
        </w:numPr>
        <w:spacing w:before="0" w:after="0" w:line="360" w:lineRule="auto"/>
        <w:rPr>
          <w:rFonts w:hint="eastAsia" w:ascii="宋体" w:hAnsi="宋体" w:eastAsia="宋体" w:cs="宋体"/>
          <w:color w:val="auto"/>
          <w:sz w:val="24"/>
          <w:szCs w:val="24"/>
          <w:highlight w:val="none"/>
        </w:rPr>
      </w:pPr>
    </w:p>
    <w:p w14:paraId="1D1CC768">
      <w:pPr>
        <w:pStyle w:val="2"/>
        <w:numPr>
          <w:ilvl w:val="0"/>
          <w:numId w:val="0"/>
        </w:numPr>
        <w:spacing w:before="0" w:after="0" w:line="360" w:lineRule="auto"/>
        <w:rPr>
          <w:rFonts w:hint="eastAsia" w:ascii="宋体" w:hAnsi="宋体" w:eastAsia="宋体" w:cs="宋体"/>
          <w:color w:val="auto"/>
          <w:sz w:val="24"/>
          <w:szCs w:val="24"/>
          <w:highlight w:val="none"/>
        </w:rPr>
      </w:pPr>
    </w:p>
    <w:p w14:paraId="285AA15C">
      <w:pPr>
        <w:pStyle w:val="2"/>
        <w:numPr>
          <w:ilvl w:val="0"/>
          <w:numId w:val="0"/>
        </w:numPr>
        <w:spacing w:before="0" w:after="0" w:line="360" w:lineRule="auto"/>
        <w:rPr>
          <w:rFonts w:hint="eastAsia" w:ascii="宋体" w:hAnsi="宋体" w:eastAsia="宋体" w:cs="宋体"/>
          <w:color w:val="auto"/>
          <w:sz w:val="24"/>
          <w:szCs w:val="24"/>
          <w:highlight w:val="none"/>
        </w:rPr>
      </w:pPr>
    </w:p>
    <w:p w14:paraId="1EF1D150">
      <w:pPr>
        <w:pStyle w:val="2"/>
        <w:numPr>
          <w:ilvl w:val="0"/>
          <w:numId w:val="0"/>
        </w:numPr>
        <w:spacing w:before="0" w:after="0" w:line="360" w:lineRule="auto"/>
        <w:rPr>
          <w:rFonts w:hint="eastAsia" w:ascii="宋体" w:hAnsi="宋体" w:eastAsia="宋体" w:cs="宋体"/>
          <w:color w:val="auto"/>
          <w:sz w:val="24"/>
          <w:szCs w:val="24"/>
          <w:highlight w:val="none"/>
        </w:rPr>
      </w:pPr>
    </w:p>
    <w:p w14:paraId="5CEB9E02">
      <w:pPr>
        <w:pStyle w:val="2"/>
        <w:numPr>
          <w:ilvl w:val="0"/>
          <w:numId w:val="0"/>
        </w:numPr>
        <w:spacing w:before="0" w:after="0" w:line="360" w:lineRule="auto"/>
        <w:rPr>
          <w:rFonts w:hint="eastAsia" w:ascii="宋体" w:hAnsi="宋体" w:eastAsia="宋体" w:cs="宋体"/>
          <w:color w:val="auto"/>
          <w:sz w:val="24"/>
          <w:szCs w:val="24"/>
          <w:highlight w:val="none"/>
        </w:rPr>
      </w:pPr>
    </w:p>
    <w:p w14:paraId="0CBBB277">
      <w:pPr>
        <w:pStyle w:val="2"/>
        <w:numPr>
          <w:ilvl w:val="0"/>
          <w:numId w:val="0"/>
        </w:numPr>
        <w:spacing w:before="0" w:after="0" w:line="360" w:lineRule="auto"/>
        <w:rPr>
          <w:rFonts w:hint="eastAsia" w:ascii="宋体" w:hAnsi="宋体" w:eastAsia="宋体" w:cs="宋体"/>
          <w:color w:val="auto"/>
          <w:sz w:val="24"/>
          <w:szCs w:val="24"/>
          <w:highlight w:val="none"/>
        </w:rPr>
      </w:pPr>
      <w:bookmarkStart w:id="275" w:name="_GoBack"/>
      <w:bookmarkEnd w:id="275"/>
    </w:p>
    <w:p w14:paraId="69A8FE64">
      <w:pPr>
        <w:rPr>
          <w:rFonts w:hint="eastAsia"/>
        </w:rPr>
      </w:pPr>
    </w:p>
    <w:p w14:paraId="0F8735F8">
      <w:pPr>
        <w:pStyle w:val="2"/>
        <w:numPr>
          <w:ilvl w:val="0"/>
          <w:numId w:val="0"/>
        </w:numPr>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bookmarkEnd w:id="241"/>
      <w:bookmarkEnd w:id="242"/>
      <w:bookmarkEnd w:id="243"/>
      <w:bookmarkEnd w:id="244"/>
      <w:bookmarkEnd w:id="245"/>
      <w:bookmarkEnd w:id="246"/>
      <w:bookmarkEnd w:id="247"/>
      <w:bookmarkEnd w:id="248"/>
    </w:p>
    <w:p w14:paraId="73916C3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4D667EF6">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技术响应偏离表</w:t>
      </w:r>
    </w:p>
    <w:p w14:paraId="36543DF8">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7BB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E2E78EF">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015584A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20DE0C77">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5FFDC208">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A00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10B33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621915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6E2BA7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F0336D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14A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5EC27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5A4EBF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6D7B74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1298C2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713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207DE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DF3AAF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3D3A82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9212BD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C99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C1591E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11E7257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ADAF66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4D8F73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8CC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8E76E8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42C9E4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0936C31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67537A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B46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C16EF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C19DFE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61F961B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4288305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05A7B2A9">
      <w:pPr>
        <w:snapToGrid w:val="0"/>
        <w:spacing w:line="360" w:lineRule="auto"/>
        <w:ind w:firstLine="465"/>
        <w:rPr>
          <w:rFonts w:hint="eastAsia" w:ascii="宋体" w:hAnsi="宋体" w:eastAsia="宋体" w:cs="宋体"/>
          <w:color w:val="auto"/>
          <w:sz w:val="24"/>
          <w:szCs w:val="24"/>
          <w:highlight w:val="none"/>
        </w:rPr>
      </w:pPr>
    </w:p>
    <w:p w14:paraId="120247DE">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3E621A03">
      <w:pPr>
        <w:spacing w:line="500" w:lineRule="exact"/>
        <w:rPr>
          <w:rFonts w:hint="eastAsia" w:ascii="宋体" w:hAnsi="宋体" w:eastAsia="宋体" w:cs="宋体"/>
          <w:color w:val="auto"/>
          <w:sz w:val="24"/>
          <w:szCs w:val="28"/>
          <w:highlight w:val="none"/>
        </w:rPr>
      </w:pPr>
    </w:p>
    <w:p w14:paraId="2DCEA04E">
      <w:pPr>
        <w:spacing w:line="500" w:lineRule="exact"/>
        <w:ind w:firstLine="840" w:firstLineChars="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0BBC5280">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30CFADC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46BE756">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项目技术需求”中所列条款进行比较和响应；</w:t>
      </w:r>
    </w:p>
    <w:p w14:paraId="15731153">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12CF0CE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69D6CC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D795323">
      <w:pPr>
        <w:pStyle w:val="22"/>
        <w:ind w:firstLine="480" w:firstLineChars="200"/>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（二）服务方案（如有）</w:t>
      </w:r>
    </w:p>
    <w:p w14:paraId="5397B63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71DE6F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633BFD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8BB704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256E53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5F8CC9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57B0FB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EC1234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761FBC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8B2220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9C130F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353187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20DDA3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5ECFBF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8C8A58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7D993A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982734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A27079F">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5B0B69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345B37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7C143C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F56819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4BA65B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AE3F95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BD2F87E">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7BC006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A1FE39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49C2E5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E3A5B4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056E95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0E3E05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34DBB9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A8EC471">
      <w:pPr>
        <w:spacing w:line="44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6B77CC74">
      <w:pPr>
        <w:pStyle w:val="2"/>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249" w:name="_Toc342913421"/>
      <w:bookmarkStart w:id="250" w:name="_Toc30551"/>
      <w:bookmarkStart w:id="251" w:name="_Toc103679701"/>
      <w:bookmarkStart w:id="252" w:name="_Toc28935"/>
      <w:bookmarkStart w:id="253" w:name="_Toc313888362"/>
      <w:bookmarkStart w:id="254" w:name="_Toc29626"/>
      <w:bookmarkStart w:id="255" w:name="_Toc18617"/>
      <w:bookmarkStart w:id="256" w:name="_Toc313008358"/>
      <w:r>
        <w:rPr>
          <w:rFonts w:hint="eastAsia" w:ascii="宋体" w:hAnsi="宋体" w:eastAsia="宋体" w:cs="宋体"/>
          <w:color w:val="auto"/>
          <w:sz w:val="24"/>
          <w:szCs w:val="24"/>
          <w:highlight w:val="none"/>
        </w:rPr>
        <w:t>三、商务部分</w:t>
      </w:r>
      <w:bookmarkEnd w:id="249"/>
      <w:bookmarkEnd w:id="250"/>
      <w:bookmarkEnd w:id="251"/>
      <w:bookmarkEnd w:id="252"/>
      <w:bookmarkEnd w:id="253"/>
      <w:bookmarkEnd w:id="254"/>
      <w:bookmarkEnd w:id="255"/>
      <w:bookmarkEnd w:id="256"/>
    </w:p>
    <w:p w14:paraId="2EE41DB4">
      <w:pPr>
        <w:snapToGrid w:val="0"/>
        <w:spacing w:line="360" w:lineRule="auto"/>
        <w:rPr>
          <w:rFonts w:hint="eastAsia" w:ascii="宋体" w:hAnsi="宋体" w:eastAsia="宋体" w:cs="宋体"/>
          <w:color w:val="auto"/>
          <w:sz w:val="24"/>
          <w:szCs w:val="24"/>
          <w:highlight w:val="none"/>
        </w:rPr>
      </w:pPr>
      <w:bookmarkStart w:id="257" w:name="_Toc283382459"/>
      <w:r>
        <w:rPr>
          <w:rFonts w:hint="eastAsia" w:ascii="宋体" w:hAnsi="宋体" w:eastAsia="宋体" w:cs="宋体"/>
          <w:color w:val="auto"/>
          <w:sz w:val="24"/>
          <w:szCs w:val="24"/>
          <w:highlight w:val="none"/>
        </w:rPr>
        <w:t>（一）商务响应偏离表</w:t>
      </w:r>
    </w:p>
    <w:p w14:paraId="28F724BD">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59B576B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F11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60445FD">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75B99F4A">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65418A50">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2E496C9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FD5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67DB57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44FC7E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656A75F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3E9643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D96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40286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A877C2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6E0D8B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7F0BDB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77B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F59E8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0F4241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84BFE8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236F75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703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7E23C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D151BA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CA0005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BE27F5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00C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342D3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A44C24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59D651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D60CD6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0BE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A8C8F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E0739C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572981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167492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5F6B695B">
      <w:pPr>
        <w:snapToGrid w:val="0"/>
        <w:spacing w:line="360" w:lineRule="auto"/>
        <w:ind w:firstLine="465"/>
        <w:rPr>
          <w:rFonts w:hint="eastAsia" w:ascii="宋体" w:hAnsi="宋体" w:eastAsia="宋体" w:cs="宋体"/>
          <w:color w:val="auto"/>
          <w:sz w:val="24"/>
          <w:szCs w:val="24"/>
          <w:highlight w:val="none"/>
        </w:rPr>
      </w:pPr>
    </w:p>
    <w:p w14:paraId="78E97926">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593C7794">
      <w:pPr>
        <w:spacing w:line="500" w:lineRule="exact"/>
        <w:rPr>
          <w:rFonts w:hint="eastAsia" w:ascii="宋体" w:hAnsi="宋体" w:eastAsia="宋体" w:cs="宋体"/>
          <w:color w:val="auto"/>
          <w:sz w:val="24"/>
          <w:szCs w:val="28"/>
          <w:highlight w:val="none"/>
        </w:rPr>
      </w:pPr>
    </w:p>
    <w:p w14:paraId="45AF6B8E">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3AD0D8FE">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4C4863A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EABFC35">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项目商务需求”中所列条款进行比较和响应；</w:t>
      </w:r>
    </w:p>
    <w:p w14:paraId="716444F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r>
        <w:rPr>
          <w:rFonts w:hint="eastAsia" w:ascii="宋体" w:hAnsi="宋体" w:eastAsia="宋体" w:cs="宋体"/>
          <w:color w:val="auto"/>
          <w:sz w:val="24"/>
          <w:highlight w:val="none"/>
        </w:rPr>
        <w:t>。</w:t>
      </w:r>
    </w:p>
    <w:p w14:paraId="7410534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49573E0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9699B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r>
        <w:rPr>
          <w:rFonts w:hint="eastAsia" w:ascii="宋体" w:hAnsi="宋体" w:eastAsia="宋体" w:cs="宋体"/>
          <w:color w:val="auto"/>
          <w:sz w:val="24"/>
          <w:szCs w:val="24"/>
          <w:highlight w:val="none"/>
        </w:rPr>
        <w:br w:type="page"/>
      </w:r>
      <w:bookmarkEnd w:id="257"/>
      <w:bookmarkStart w:id="258" w:name="_Toc342913422"/>
      <w:bookmarkStart w:id="259" w:name="_Toc103679702"/>
      <w:bookmarkStart w:id="260" w:name="_Toc26076"/>
      <w:bookmarkStart w:id="261" w:name="_Toc19396"/>
      <w:bookmarkStart w:id="262" w:name="_Toc313888363"/>
      <w:bookmarkStart w:id="263" w:name="_Toc16819"/>
      <w:bookmarkStart w:id="264" w:name="_Toc30310"/>
      <w:bookmarkStart w:id="265" w:name="_Toc313008359"/>
      <w:r>
        <w:rPr>
          <w:rFonts w:hint="eastAsia" w:ascii="宋体" w:hAnsi="宋体" w:eastAsia="宋体" w:cs="宋体"/>
          <w:color w:val="auto"/>
          <w:sz w:val="24"/>
          <w:szCs w:val="24"/>
          <w:highlight w:val="none"/>
        </w:rPr>
        <w:t>四、资格条件及其他</w:t>
      </w:r>
      <w:bookmarkEnd w:id="258"/>
      <w:bookmarkEnd w:id="259"/>
      <w:bookmarkEnd w:id="260"/>
      <w:bookmarkEnd w:id="261"/>
      <w:bookmarkEnd w:id="262"/>
      <w:bookmarkEnd w:id="263"/>
      <w:bookmarkEnd w:id="264"/>
      <w:bookmarkEnd w:id="265"/>
    </w:p>
    <w:p w14:paraId="6F939A30">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017ADF6C">
      <w:pPr>
        <w:pStyle w:val="60"/>
        <w:ind w:left="560" w:firstLine="880"/>
        <w:rPr>
          <w:rFonts w:hint="eastAsia" w:ascii="宋体" w:hAnsi="宋体" w:eastAsia="宋体" w:cs="宋体"/>
          <w:color w:val="auto"/>
          <w:highlight w:val="none"/>
        </w:rPr>
      </w:pPr>
    </w:p>
    <w:p w14:paraId="61C58B18">
      <w:pPr>
        <w:pStyle w:val="60"/>
        <w:ind w:left="560" w:firstLine="880"/>
        <w:rPr>
          <w:rFonts w:hint="eastAsia" w:ascii="宋体" w:hAnsi="宋体" w:eastAsia="宋体" w:cs="宋体"/>
          <w:color w:val="auto"/>
          <w:highlight w:val="none"/>
        </w:rPr>
      </w:pPr>
    </w:p>
    <w:p w14:paraId="65781F8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8D7FDBA">
      <w:pPr>
        <w:widowControl/>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（二）法定代表人身份证明书（格式）</w:t>
      </w:r>
    </w:p>
    <w:p w14:paraId="33ABBB9C">
      <w:pPr>
        <w:tabs>
          <w:tab w:val="left" w:pos="6300"/>
        </w:tabs>
        <w:snapToGrid w:val="0"/>
        <w:spacing w:line="500" w:lineRule="exact"/>
        <w:ind w:firstLine="570"/>
        <w:rPr>
          <w:rFonts w:hint="eastAsia" w:ascii="宋体" w:hAnsi="宋体" w:eastAsia="宋体" w:cs="宋体"/>
          <w:color w:val="auto"/>
          <w:sz w:val="24"/>
          <w:highlight w:val="none"/>
        </w:rPr>
      </w:pPr>
    </w:p>
    <w:p w14:paraId="22B4AB9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40BB64B8">
      <w:pPr>
        <w:tabs>
          <w:tab w:val="left" w:pos="6300"/>
        </w:tabs>
        <w:snapToGrid w:val="0"/>
        <w:spacing w:line="500" w:lineRule="exact"/>
        <w:ind w:firstLine="570"/>
        <w:rPr>
          <w:rFonts w:hint="eastAsia" w:ascii="宋体" w:hAnsi="宋体" w:eastAsia="宋体" w:cs="宋体"/>
          <w:color w:val="auto"/>
          <w:sz w:val="24"/>
          <w:highlight w:val="none"/>
        </w:rPr>
      </w:pPr>
    </w:p>
    <w:p w14:paraId="0FB9091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5845620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608734D9">
      <w:pPr>
        <w:tabs>
          <w:tab w:val="left" w:pos="6300"/>
        </w:tabs>
        <w:snapToGrid w:val="0"/>
        <w:spacing w:line="500" w:lineRule="exact"/>
        <w:ind w:firstLine="570"/>
        <w:rPr>
          <w:rFonts w:hint="eastAsia" w:ascii="宋体" w:hAnsi="宋体" w:eastAsia="宋体" w:cs="宋体"/>
          <w:color w:val="auto"/>
          <w:sz w:val="24"/>
          <w:highlight w:val="none"/>
        </w:rPr>
      </w:pPr>
    </w:p>
    <w:p w14:paraId="15252F6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5955A18">
      <w:pPr>
        <w:tabs>
          <w:tab w:val="left" w:pos="6300"/>
        </w:tabs>
        <w:snapToGrid w:val="0"/>
        <w:spacing w:line="500" w:lineRule="exact"/>
        <w:ind w:firstLine="570"/>
        <w:rPr>
          <w:rFonts w:hint="eastAsia" w:ascii="宋体" w:hAnsi="宋体" w:eastAsia="宋体" w:cs="宋体"/>
          <w:color w:val="auto"/>
          <w:sz w:val="24"/>
          <w:highlight w:val="none"/>
        </w:rPr>
      </w:pPr>
    </w:p>
    <w:p w14:paraId="74CFC272">
      <w:pPr>
        <w:tabs>
          <w:tab w:val="left" w:pos="6300"/>
        </w:tabs>
        <w:snapToGrid w:val="0"/>
        <w:spacing w:line="500" w:lineRule="exact"/>
        <w:ind w:firstLine="570"/>
        <w:rPr>
          <w:rFonts w:hint="eastAsia" w:ascii="宋体" w:hAnsi="宋体" w:eastAsia="宋体" w:cs="宋体"/>
          <w:color w:val="auto"/>
          <w:sz w:val="24"/>
          <w:highlight w:val="none"/>
        </w:rPr>
      </w:pPr>
    </w:p>
    <w:p w14:paraId="08DC73ED">
      <w:pPr>
        <w:tabs>
          <w:tab w:val="left" w:pos="6300"/>
        </w:tabs>
        <w:snapToGrid w:val="0"/>
        <w:spacing w:line="500" w:lineRule="exact"/>
        <w:ind w:firstLine="570"/>
        <w:rPr>
          <w:rFonts w:hint="eastAsia" w:ascii="宋体" w:hAnsi="宋体" w:eastAsia="宋体" w:cs="宋体"/>
          <w:color w:val="auto"/>
          <w:sz w:val="24"/>
          <w:highlight w:val="none"/>
        </w:rPr>
      </w:pPr>
    </w:p>
    <w:p w14:paraId="30F65A63">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768201FB">
      <w:pPr>
        <w:tabs>
          <w:tab w:val="left" w:pos="6300"/>
        </w:tabs>
        <w:snapToGrid w:val="0"/>
        <w:spacing w:line="500" w:lineRule="exact"/>
        <w:ind w:firstLine="570"/>
        <w:rPr>
          <w:rFonts w:hint="eastAsia" w:ascii="宋体" w:hAnsi="宋体" w:eastAsia="宋体" w:cs="宋体"/>
          <w:color w:val="auto"/>
          <w:sz w:val="24"/>
          <w:highlight w:val="none"/>
        </w:rPr>
      </w:pPr>
    </w:p>
    <w:p w14:paraId="0200E404">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53EFC5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27041D2E">
      <w:pPr>
        <w:tabs>
          <w:tab w:val="left" w:pos="6300"/>
        </w:tabs>
        <w:snapToGrid w:val="0"/>
        <w:spacing w:line="500" w:lineRule="exact"/>
        <w:ind w:firstLine="570"/>
        <w:rPr>
          <w:rFonts w:hint="eastAsia" w:ascii="宋体" w:hAnsi="宋体" w:eastAsia="宋体" w:cs="宋体"/>
          <w:color w:val="auto"/>
          <w:sz w:val="24"/>
          <w:highlight w:val="none"/>
        </w:rPr>
      </w:pPr>
    </w:p>
    <w:p w14:paraId="43093D1A">
      <w:pPr>
        <w:tabs>
          <w:tab w:val="left" w:pos="6300"/>
        </w:tabs>
        <w:snapToGrid w:val="0"/>
        <w:spacing w:line="500" w:lineRule="exact"/>
        <w:ind w:firstLine="570"/>
        <w:rPr>
          <w:rFonts w:hint="eastAsia" w:ascii="宋体" w:hAnsi="宋体" w:eastAsia="宋体" w:cs="宋体"/>
          <w:color w:val="auto"/>
          <w:sz w:val="24"/>
          <w:highlight w:val="none"/>
        </w:rPr>
      </w:pPr>
    </w:p>
    <w:p w14:paraId="69117210">
      <w:pPr>
        <w:tabs>
          <w:tab w:val="left" w:pos="6300"/>
        </w:tabs>
        <w:snapToGrid w:val="0"/>
        <w:spacing w:line="500" w:lineRule="exact"/>
        <w:ind w:firstLine="570"/>
        <w:rPr>
          <w:rFonts w:hint="eastAsia" w:ascii="宋体" w:hAnsi="宋体" w:eastAsia="宋体" w:cs="宋体"/>
          <w:color w:val="auto"/>
          <w:sz w:val="24"/>
          <w:highlight w:val="none"/>
        </w:rPr>
      </w:pPr>
    </w:p>
    <w:p w14:paraId="18488FB0">
      <w:pPr>
        <w:tabs>
          <w:tab w:val="left" w:pos="6300"/>
        </w:tabs>
        <w:snapToGrid w:val="0"/>
        <w:spacing w:line="500" w:lineRule="exact"/>
        <w:ind w:firstLine="570"/>
        <w:rPr>
          <w:rFonts w:hint="eastAsia" w:ascii="宋体" w:hAnsi="宋体" w:eastAsia="宋体" w:cs="宋体"/>
          <w:color w:val="auto"/>
          <w:sz w:val="24"/>
          <w:highlight w:val="none"/>
        </w:rPr>
      </w:pPr>
    </w:p>
    <w:p w14:paraId="3CF0D50A">
      <w:pPr>
        <w:tabs>
          <w:tab w:val="left" w:pos="6300"/>
        </w:tabs>
        <w:snapToGrid w:val="0"/>
        <w:spacing w:line="500" w:lineRule="exact"/>
        <w:ind w:firstLine="570"/>
        <w:rPr>
          <w:rFonts w:hint="eastAsia" w:ascii="宋体" w:hAnsi="宋体" w:eastAsia="宋体" w:cs="宋体"/>
          <w:color w:val="auto"/>
          <w:sz w:val="24"/>
          <w:highlight w:val="none"/>
        </w:rPr>
      </w:pPr>
    </w:p>
    <w:p w14:paraId="3B48FDE8">
      <w:pPr>
        <w:tabs>
          <w:tab w:val="left" w:pos="6300"/>
        </w:tabs>
        <w:snapToGrid w:val="0"/>
        <w:spacing w:line="500" w:lineRule="exact"/>
        <w:ind w:firstLine="570"/>
        <w:rPr>
          <w:rFonts w:hint="eastAsia" w:ascii="宋体" w:hAnsi="宋体" w:eastAsia="宋体" w:cs="宋体"/>
          <w:color w:val="auto"/>
          <w:sz w:val="24"/>
          <w:highlight w:val="none"/>
        </w:rPr>
      </w:pPr>
    </w:p>
    <w:p w14:paraId="6D38E3E3">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54F0F0AE">
      <w:pPr>
        <w:tabs>
          <w:tab w:val="left" w:pos="6300"/>
        </w:tabs>
        <w:snapToGrid w:val="0"/>
        <w:spacing w:line="500" w:lineRule="exact"/>
        <w:ind w:firstLine="570"/>
        <w:rPr>
          <w:rFonts w:hint="eastAsia" w:ascii="宋体" w:hAnsi="宋体" w:eastAsia="宋体" w:cs="宋体"/>
          <w:color w:val="auto"/>
          <w:sz w:val="24"/>
          <w:highlight w:val="none"/>
        </w:rPr>
      </w:pPr>
    </w:p>
    <w:p w14:paraId="5E0051E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p>
    <w:p w14:paraId="75F30013">
      <w:pPr>
        <w:tabs>
          <w:tab w:val="left" w:pos="6300"/>
        </w:tabs>
        <w:snapToGrid w:val="0"/>
        <w:spacing w:line="500" w:lineRule="exact"/>
        <w:ind w:firstLine="570"/>
        <w:rPr>
          <w:rFonts w:hint="eastAsia" w:ascii="宋体" w:hAnsi="宋体" w:eastAsia="宋体" w:cs="宋体"/>
          <w:color w:val="auto"/>
          <w:sz w:val="24"/>
          <w:highlight w:val="none"/>
        </w:rPr>
      </w:pPr>
    </w:p>
    <w:p w14:paraId="7BF6CB1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74F9E7C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（被授权人姓名及身份证号码）代表我单位全权办理上述项目的采购、签约等具体工作，并签署全部有关文件、协议及合同。</w:t>
      </w:r>
    </w:p>
    <w:p w14:paraId="014449C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54F1FAF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40151CD5">
      <w:pPr>
        <w:tabs>
          <w:tab w:val="left" w:pos="6300"/>
        </w:tabs>
        <w:snapToGrid w:val="0"/>
        <w:spacing w:line="500" w:lineRule="exact"/>
        <w:ind w:firstLine="570"/>
        <w:rPr>
          <w:rFonts w:hint="eastAsia" w:ascii="宋体" w:hAnsi="宋体" w:eastAsia="宋体" w:cs="宋体"/>
          <w:color w:val="auto"/>
          <w:sz w:val="24"/>
          <w:highlight w:val="none"/>
        </w:rPr>
      </w:pPr>
    </w:p>
    <w:p w14:paraId="2D85F336">
      <w:pPr>
        <w:tabs>
          <w:tab w:val="left" w:pos="6300"/>
        </w:tabs>
        <w:snapToGrid w:val="0"/>
        <w:spacing w:line="500" w:lineRule="exact"/>
        <w:ind w:firstLine="570"/>
        <w:rPr>
          <w:rFonts w:hint="eastAsia" w:ascii="宋体" w:hAnsi="宋体" w:eastAsia="宋体" w:cs="宋体"/>
          <w:color w:val="auto"/>
          <w:sz w:val="24"/>
          <w:highlight w:val="none"/>
        </w:rPr>
      </w:pPr>
    </w:p>
    <w:p w14:paraId="5CE2680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31665EF2">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2C234E60">
      <w:pPr>
        <w:tabs>
          <w:tab w:val="left" w:pos="6300"/>
        </w:tabs>
        <w:snapToGrid w:val="0"/>
        <w:spacing w:line="500" w:lineRule="exact"/>
        <w:ind w:firstLine="570"/>
        <w:rPr>
          <w:rFonts w:hint="eastAsia" w:ascii="宋体" w:hAnsi="宋体" w:eastAsia="宋体" w:cs="宋体"/>
          <w:color w:val="auto"/>
          <w:sz w:val="24"/>
          <w:szCs w:val="28"/>
          <w:highlight w:val="none"/>
        </w:rPr>
      </w:pPr>
    </w:p>
    <w:p w14:paraId="78986AF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FDC7D7E">
      <w:pPr>
        <w:tabs>
          <w:tab w:val="left" w:pos="6300"/>
        </w:tabs>
        <w:snapToGrid w:val="0"/>
        <w:spacing w:line="500" w:lineRule="exact"/>
        <w:ind w:firstLine="570"/>
        <w:rPr>
          <w:rFonts w:hint="eastAsia" w:ascii="宋体" w:hAnsi="宋体" w:eastAsia="宋体" w:cs="宋体"/>
          <w:color w:val="auto"/>
          <w:sz w:val="24"/>
          <w:highlight w:val="none"/>
        </w:rPr>
      </w:pPr>
    </w:p>
    <w:p w14:paraId="4F64A689">
      <w:pPr>
        <w:tabs>
          <w:tab w:val="left" w:pos="6300"/>
        </w:tabs>
        <w:snapToGrid w:val="0"/>
        <w:spacing w:line="500" w:lineRule="exact"/>
        <w:ind w:firstLine="570"/>
        <w:rPr>
          <w:rFonts w:hint="eastAsia" w:ascii="宋体" w:hAnsi="宋体" w:eastAsia="宋体" w:cs="宋体"/>
          <w:color w:val="auto"/>
          <w:sz w:val="24"/>
          <w:highlight w:val="none"/>
        </w:rPr>
      </w:pPr>
    </w:p>
    <w:p w14:paraId="468AD9FD">
      <w:pPr>
        <w:tabs>
          <w:tab w:val="left" w:pos="6300"/>
        </w:tabs>
        <w:snapToGrid w:val="0"/>
        <w:spacing w:line="500" w:lineRule="exact"/>
        <w:ind w:firstLine="570"/>
        <w:rPr>
          <w:rFonts w:hint="eastAsia" w:ascii="宋体" w:hAnsi="宋体" w:eastAsia="宋体" w:cs="宋体"/>
          <w:color w:val="auto"/>
          <w:sz w:val="24"/>
          <w:highlight w:val="none"/>
        </w:rPr>
      </w:pPr>
    </w:p>
    <w:p w14:paraId="02C0E146">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1E3234DB">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304B5E0">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036951F7">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bookmarkStart w:id="266" w:name="_Toc14422"/>
      <w:r>
        <w:rPr>
          <w:rFonts w:hint="eastAsia" w:ascii="宋体" w:hAnsi="宋体" w:eastAsia="宋体" w:cs="宋体"/>
          <w:color w:val="auto"/>
          <w:sz w:val="24"/>
          <w:szCs w:val="24"/>
          <w:highlight w:val="none"/>
        </w:rPr>
        <w:t>（四）基本资格条件承诺函（格式）</w:t>
      </w:r>
    </w:p>
    <w:p w14:paraId="3E682247">
      <w:pPr>
        <w:tabs>
          <w:tab w:val="left" w:pos="6300"/>
        </w:tabs>
        <w:snapToGrid w:val="0"/>
        <w:spacing w:line="530" w:lineRule="exact"/>
        <w:rPr>
          <w:rFonts w:hint="eastAsia" w:ascii="宋体" w:hAnsi="宋体" w:eastAsia="宋体" w:cs="宋体"/>
          <w:color w:val="auto"/>
          <w:sz w:val="24"/>
          <w:highlight w:val="none"/>
        </w:rPr>
      </w:pPr>
    </w:p>
    <w:p w14:paraId="64283D74">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52C6A5C2">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6C4C9AD4">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101E703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A2146D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6C1A2BD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4357F58A">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AF85E08">
      <w:pPr>
        <w:tabs>
          <w:tab w:val="left" w:pos="6300"/>
        </w:tabs>
        <w:snapToGrid w:val="0"/>
        <w:spacing w:line="530" w:lineRule="exact"/>
        <w:rPr>
          <w:rFonts w:hint="eastAsia" w:ascii="宋体" w:hAnsi="宋体" w:eastAsia="宋体" w:cs="宋体"/>
          <w:color w:val="auto"/>
          <w:sz w:val="24"/>
          <w:szCs w:val="24"/>
          <w:highlight w:val="none"/>
        </w:rPr>
      </w:pPr>
    </w:p>
    <w:p w14:paraId="4F74016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16696F79">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199418F3">
      <w:pPr>
        <w:tabs>
          <w:tab w:val="left" w:pos="6300"/>
        </w:tabs>
        <w:snapToGrid w:val="0"/>
        <w:spacing w:line="500" w:lineRule="exact"/>
        <w:ind w:firstLine="570"/>
        <w:rPr>
          <w:rFonts w:hint="eastAsia" w:ascii="宋体" w:hAnsi="宋体" w:eastAsia="宋体" w:cs="宋体"/>
          <w:color w:val="auto"/>
          <w:sz w:val="24"/>
          <w:szCs w:val="24"/>
          <w:highlight w:val="none"/>
        </w:rPr>
      </w:pPr>
    </w:p>
    <w:p w14:paraId="45DFBEB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73F628D2">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0741C8D3">
      <w:pPr>
        <w:pStyle w:val="2"/>
        <w:rPr>
          <w:rFonts w:hint="eastAsia" w:ascii="宋体" w:hAnsi="宋体" w:eastAsia="宋体" w:cs="宋体"/>
          <w:color w:val="auto"/>
          <w:sz w:val="24"/>
          <w:szCs w:val="24"/>
          <w:highlight w:val="none"/>
        </w:rPr>
      </w:pPr>
    </w:p>
    <w:p w14:paraId="4574DD5D">
      <w:pPr>
        <w:rPr>
          <w:rFonts w:hint="eastAsia" w:ascii="宋体" w:hAnsi="宋体" w:eastAsia="宋体" w:cs="宋体"/>
          <w:color w:val="auto"/>
          <w:sz w:val="24"/>
          <w:szCs w:val="24"/>
          <w:highlight w:val="none"/>
        </w:rPr>
      </w:pPr>
    </w:p>
    <w:p w14:paraId="51EF96F6">
      <w:pPr>
        <w:pStyle w:val="2"/>
        <w:rPr>
          <w:rFonts w:hint="eastAsia" w:ascii="宋体" w:hAnsi="宋体" w:eastAsia="宋体" w:cs="宋体"/>
          <w:color w:val="auto"/>
          <w:sz w:val="24"/>
          <w:szCs w:val="24"/>
          <w:highlight w:val="none"/>
        </w:rPr>
      </w:pPr>
    </w:p>
    <w:p w14:paraId="61B27F27">
      <w:pPr>
        <w:rPr>
          <w:rFonts w:hint="eastAsia" w:ascii="宋体" w:hAnsi="宋体" w:eastAsia="宋体" w:cs="宋体"/>
          <w:color w:val="auto"/>
          <w:sz w:val="24"/>
          <w:szCs w:val="24"/>
          <w:highlight w:val="none"/>
        </w:rPr>
      </w:pPr>
    </w:p>
    <w:p w14:paraId="6EA2B838">
      <w:pPr>
        <w:tabs>
          <w:tab w:val="left" w:pos="6300"/>
        </w:tabs>
        <w:snapToGrid w:val="0"/>
        <w:spacing w:line="500" w:lineRule="exact"/>
        <w:ind w:firstLine="570"/>
        <w:rPr>
          <w:rFonts w:hint="eastAsia" w:ascii="宋体" w:hAnsi="宋体" w:eastAsia="宋体" w:cs="宋体"/>
          <w:color w:val="auto"/>
          <w:sz w:val="24"/>
          <w:szCs w:val="24"/>
          <w:highlight w:val="none"/>
        </w:rPr>
      </w:pPr>
    </w:p>
    <w:p w14:paraId="7577D5FB">
      <w:pPr>
        <w:tabs>
          <w:tab w:val="left" w:pos="6300"/>
        </w:tabs>
        <w:snapToGrid w:val="0"/>
        <w:spacing w:line="500" w:lineRule="exact"/>
        <w:ind w:firstLine="570"/>
        <w:rPr>
          <w:rFonts w:hint="eastAsia" w:ascii="宋体" w:hAnsi="宋体" w:eastAsia="宋体" w:cs="宋体"/>
          <w:color w:val="auto"/>
          <w:sz w:val="24"/>
          <w:szCs w:val="24"/>
          <w:highlight w:val="none"/>
        </w:rPr>
      </w:pPr>
    </w:p>
    <w:p w14:paraId="5275ED97">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6C654049">
      <w:pPr>
        <w:pStyle w:val="2"/>
        <w:spacing w:before="0" w:after="0" w:line="360" w:lineRule="auto"/>
        <w:rPr>
          <w:rFonts w:hint="eastAsia" w:ascii="宋体" w:hAnsi="宋体" w:eastAsia="宋体" w:cs="宋体"/>
          <w:b w:val="0"/>
          <w:bCs/>
          <w:color w:val="auto"/>
          <w:highlight w:val="none"/>
        </w:rPr>
      </w:pPr>
      <w:r>
        <w:rPr>
          <w:rFonts w:hint="eastAsia" w:ascii="宋体" w:hAnsi="宋体" w:eastAsia="宋体" w:cs="宋体"/>
          <w:b w:val="0"/>
          <w:color w:val="auto"/>
          <w:sz w:val="28"/>
          <w:highlight w:val="none"/>
        </w:rPr>
        <w:br w:type="page"/>
      </w:r>
      <w:bookmarkStart w:id="267" w:name="_Toc5951"/>
      <w:bookmarkStart w:id="268" w:name="_Toc26481"/>
      <w:bookmarkStart w:id="269" w:name="_Toc15318"/>
      <w:bookmarkStart w:id="270" w:name="_Toc17417"/>
      <w:r>
        <w:rPr>
          <w:rFonts w:hint="eastAsia" w:ascii="宋体" w:hAnsi="宋体" w:eastAsia="宋体" w:cs="宋体"/>
          <w:b w:val="0"/>
          <w:bCs/>
          <w:color w:val="auto"/>
          <w:sz w:val="24"/>
          <w:szCs w:val="24"/>
          <w:highlight w:val="none"/>
        </w:rPr>
        <w:t>五、其他应提供的资料</w:t>
      </w:r>
      <w:bookmarkEnd w:id="266"/>
      <w:bookmarkEnd w:id="267"/>
      <w:bookmarkEnd w:id="268"/>
      <w:bookmarkEnd w:id="269"/>
      <w:bookmarkEnd w:id="270"/>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如有，格式自拟）</w:t>
      </w:r>
    </w:p>
    <w:p w14:paraId="43B1F10C">
      <w:pPr>
        <w:tabs>
          <w:tab w:val="left" w:pos="6300"/>
        </w:tabs>
        <w:snapToGrid w:val="0"/>
        <w:spacing w:line="500" w:lineRule="exact"/>
        <w:ind w:firstLine="570"/>
        <w:rPr>
          <w:rFonts w:hint="eastAsia" w:ascii="宋体" w:hAnsi="宋体" w:eastAsia="宋体" w:cs="宋体"/>
          <w:color w:val="auto"/>
          <w:sz w:val="24"/>
          <w:szCs w:val="24"/>
          <w:highlight w:val="none"/>
        </w:rPr>
      </w:pPr>
      <w:bookmarkStart w:id="271" w:name="_Toc136880175"/>
      <w:bookmarkStart w:id="272" w:name="_Toc10494"/>
      <w:bookmarkStart w:id="273" w:name="_Toc136879718"/>
      <w:bookmarkStart w:id="274" w:name="_Toc27041"/>
    </w:p>
    <w:bookmarkEnd w:id="271"/>
    <w:bookmarkEnd w:id="272"/>
    <w:bookmarkEnd w:id="273"/>
    <w:bookmarkEnd w:id="274"/>
    <w:p w14:paraId="17F2E861">
      <w:pPr>
        <w:spacing w:line="360" w:lineRule="auto"/>
        <w:ind w:firstLine="480" w:firstLineChars="200"/>
        <w:jc w:val="center"/>
        <w:rPr>
          <w:rFonts w:hint="eastAsia" w:ascii="宋体" w:hAnsi="宋体" w:eastAsia="宋体" w:cs="宋体"/>
          <w:color w:val="auto"/>
          <w:sz w:val="24"/>
          <w:szCs w:val="24"/>
          <w:highlight w:val="none"/>
        </w:rPr>
      </w:pPr>
    </w:p>
    <w:p w14:paraId="4ED2DA1E">
      <w:pPr>
        <w:spacing w:line="400" w:lineRule="exact"/>
        <w:ind w:firstLine="480" w:firstLineChars="200"/>
        <w:jc w:val="center"/>
        <w:rPr>
          <w:rFonts w:hint="eastAsia" w:ascii="宋体" w:hAnsi="宋体" w:eastAsia="宋体" w:cs="宋体"/>
          <w:color w:val="auto"/>
          <w:sz w:val="24"/>
          <w:szCs w:val="24"/>
          <w:highlight w:val="none"/>
        </w:rPr>
      </w:pPr>
    </w:p>
    <w:p w14:paraId="0BEE5677">
      <w:pPr>
        <w:spacing w:line="400" w:lineRule="exact"/>
        <w:ind w:firstLine="480" w:firstLineChars="200"/>
        <w:jc w:val="center"/>
        <w:rPr>
          <w:rFonts w:hint="eastAsia" w:ascii="宋体" w:hAnsi="宋体" w:eastAsia="宋体" w:cs="宋体"/>
          <w:color w:val="auto"/>
          <w:sz w:val="24"/>
          <w:szCs w:val="24"/>
          <w:highlight w:val="none"/>
        </w:rPr>
      </w:pPr>
    </w:p>
    <w:p w14:paraId="4CC055F2">
      <w:pPr>
        <w:spacing w:line="400" w:lineRule="exact"/>
        <w:ind w:firstLine="480" w:firstLineChars="200"/>
        <w:jc w:val="center"/>
        <w:rPr>
          <w:rFonts w:hint="eastAsia" w:ascii="宋体" w:hAnsi="宋体" w:eastAsia="宋体" w:cs="宋体"/>
          <w:color w:val="auto"/>
          <w:sz w:val="24"/>
          <w:szCs w:val="24"/>
          <w:highlight w:val="none"/>
        </w:rPr>
      </w:pPr>
    </w:p>
    <w:p w14:paraId="3E21EA11">
      <w:pPr>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2B043E4F">
      <w:pPr>
        <w:spacing w:line="360" w:lineRule="auto"/>
        <w:ind w:firstLine="480" w:firstLineChars="200"/>
        <w:rPr>
          <w:rFonts w:hint="eastAsia" w:ascii="宋体" w:hAnsi="宋体" w:eastAsia="宋体" w:cs="宋体"/>
          <w:color w:val="auto"/>
          <w:sz w:val="24"/>
          <w:szCs w:val="24"/>
          <w:highlight w:val="none"/>
        </w:rPr>
      </w:pPr>
    </w:p>
    <w:p w14:paraId="3E3C3DF7">
      <w:pPr>
        <w:spacing w:line="360" w:lineRule="auto"/>
        <w:ind w:firstLine="480" w:firstLineChars="200"/>
        <w:jc w:val="center"/>
        <w:rPr>
          <w:rFonts w:hint="eastAsia" w:ascii="宋体" w:hAnsi="宋体" w:eastAsia="宋体" w:cs="宋体"/>
          <w:color w:val="auto"/>
          <w:sz w:val="24"/>
          <w:szCs w:val="24"/>
          <w:highlight w:val="none"/>
        </w:rPr>
      </w:pPr>
    </w:p>
    <w:p w14:paraId="114DD58C">
      <w:pPr>
        <w:spacing w:line="360" w:lineRule="auto"/>
        <w:ind w:firstLine="480" w:firstLineChars="200"/>
        <w:jc w:val="center"/>
        <w:rPr>
          <w:rFonts w:hint="eastAsia" w:ascii="宋体" w:hAnsi="宋体" w:eastAsia="宋体" w:cs="宋体"/>
          <w:color w:val="auto"/>
          <w:sz w:val="24"/>
          <w:szCs w:val="24"/>
          <w:highlight w:val="none"/>
        </w:rPr>
      </w:pPr>
    </w:p>
    <w:p w14:paraId="503B91F7">
      <w:pPr>
        <w:spacing w:line="360" w:lineRule="auto"/>
        <w:ind w:firstLine="480" w:firstLineChars="200"/>
        <w:jc w:val="center"/>
        <w:rPr>
          <w:rFonts w:hint="eastAsia" w:ascii="宋体" w:hAnsi="宋体" w:eastAsia="宋体" w:cs="宋体"/>
          <w:color w:val="auto"/>
          <w:sz w:val="24"/>
          <w:szCs w:val="24"/>
          <w:highlight w:val="none"/>
        </w:rPr>
      </w:pPr>
    </w:p>
    <w:p w14:paraId="2F7DAF8A">
      <w:pPr>
        <w:spacing w:line="360" w:lineRule="auto"/>
        <w:ind w:firstLine="480" w:firstLineChars="200"/>
        <w:jc w:val="center"/>
        <w:rPr>
          <w:rFonts w:hint="eastAsia" w:ascii="宋体" w:hAnsi="宋体" w:eastAsia="宋体" w:cs="宋体"/>
          <w:color w:val="auto"/>
          <w:sz w:val="24"/>
          <w:szCs w:val="24"/>
          <w:highlight w:val="none"/>
        </w:rPr>
      </w:pPr>
    </w:p>
    <w:p w14:paraId="5C2331F8">
      <w:pPr>
        <w:spacing w:line="360" w:lineRule="auto"/>
        <w:ind w:firstLine="480" w:firstLineChars="200"/>
        <w:jc w:val="center"/>
        <w:rPr>
          <w:rFonts w:hint="eastAsia" w:ascii="宋体" w:hAnsi="宋体" w:eastAsia="宋体" w:cs="宋体"/>
          <w:color w:val="auto"/>
          <w:sz w:val="24"/>
          <w:szCs w:val="24"/>
          <w:highlight w:val="none"/>
        </w:rPr>
      </w:pPr>
    </w:p>
    <w:p w14:paraId="6815514F">
      <w:pPr>
        <w:pStyle w:val="127"/>
        <w:spacing w:line="20" w:lineRule="atLeast"/>
        <w:jc w:val="center"/>
        <w:rPr>
          <w:rFonts w:hint="eastAsia" w:ascii="宋体" w:hAnsi="宋体" w:eastAsia="宋体" w:cs="宋体"/>
          <w:color w:val="auto"/>
          <w:highlight w:val="none"/>
        </w:rPr>
      </w:pPr>
    </w:p>
    <w:p w14:paraId="7A4D939A">
      <w:pPr>
        <w:pStyle w:val="127"/>
        <w:spacing w:line="20" w:lineRule="atLeast"/>
        <w:jc w:val="center"/>
        <w:rPr>
          <w:rFonts w:hint="eastAsia" w:ascii="宋体" w:hAnsi="宋体" w:eastAsia="宋体" w:cs="宋体"/>
          <w:color w:val="auto"/>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embedRegular r:id="rId1" w:fontKey="{7D82C0DD-FBD1-4196-9FC6-60FAF9BD67F6}"/>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embedRegular r:id="rId2" w:fontKey="{627A6A3D-25CE-4FFD-82DD-7CD511E6CB81}"/>
  </w:font>
  <w:font w:name="方正仿宋_GBK">
    <w:panose1 w:val="03000509000000000000"/>
    <w:charset w:val="86"/>
    <w:family w:val="script"/>
    <w:pitch w:val="default"/>
    <w:sig w:usb0="00000001" w:usb1="080E0000" w:usb2="00000000" w:usb3="00000000" w:csb0="00040000" w:csb1="00000000"/>
    <w:embedRegular r:id="rId3" w:fontKey="{90AE8115-74B4-46F7-907E-9D1A013B690B}"/>
  </w:font>
  <w:font w:name="WPSEMBED3">
    <w:panose1 w:val="02010600040101010101"/>
    <w:charset w:val="86"/>
    <w:family w:val="auto"/>
    <w:pitch w:val="default"/>
    <w:sig w:usb0="00000287" w:usb1="080F0000" w:usb2="00000000" w:usb3="00000000" w:csb0="0004009F" w:csb1="DFD70000"/>
  </w:font>
  <w:font w:name="WPSEMBED4">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75B9D">
    <w:pPr>
      <w:pStyle w:val="36"/>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6DBC3C3A">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22EC">
    <w:pPr>
      <w:pStyle w:val="36"/>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AB026">
    <w:pPr>
      <w:pStyle w:val="36"/>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1618C">
    <w:pPr>
      <w:pStyle w:val="38"/>
      <w:jc w:val="both"/>
      <w:rPr>
        <w:rFonts w:ascii="仿宋" w:hAnsi="仿宋" w:eastAsia="仿宋" w:cs="仿宋"/>
        <w:sz w:val="24"/>
        <w:szCs w:val="24"/>
      </w:rPr>
    </w:pPr>
    <w:r>
      <w:rPr>
        <w:rFonts w:hint="eastAsia" w:ascii="仿宋" w:hAnsi="仿宋" w:eastAsia="仿宋" w:cs="仿宋"/>
        <w:sz w:val="24"/>
        <w:szCs w:val="24"/>
        <w:lang w:val="en-US" w:eastAsia="zh-CN"/>
      </w:rPr>
      <w:t>重庆千诺工程项目管理有限公司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20A8">
    <w:pPr>
      <w:pStyle w:val="38"/>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41C3A">
    <w:pPr>
      <w:pStyle w:val="38"/>
      <w:jc w:val="both"/>
    </w:pPr>
    <w:r>
      <w:rPr>
        <w:rFonts w:hint="eastAsia" w:ascii="方正仿宋_GBK" w:eastAsia="方正仿宋_GBK"/>
        <w:sz w:val="21"/>
        <w:szCs w:val="21"/>
        <w:lang w:eastAsia="zh-CN"/>
      </w:rPr>
      <w:t>重庆千诺工程项目管理有限公司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EF082"/>
    <w:multiLevelType w:val="singleLevel"/>
    <w:tmpl w:val="BB5EF082"/>
    <w:lvl w:ilvl="0" w:tentative="0">
      <w:start w:val="2"/>
      <w:numFmt w:val="chineseCounting"/>
      <w:suff w:val="nothing"/>
      <w:lvlText w:val="（%1）"/>
      <w:lvlJc w:val="left"/>
      <w:rPr>
        <w:rFonts w:hint="eastAsia"/>
      </w:rPr>
    </w:lvl>
  </w:abstractNum>
  <w:abstractNum w:abstractNumId="1">
    <w:nsid w:val="D5CF5DDE"/>
    <w:multiLevelType w:val="singleLevel"/>
    <w:tmpl w:val="D5CF5DDE"/>
    <w:lvl w:ilvl="0" w:tentative="0">
      <w:start w:val="1"/>
      <w:numFmt w:val="chineseCounting"/>
      <w:suff w:val="nothing"/>
      <w:lvlText w:val="%1、"/>
      <w:lvlJc w:val="left"/>
      <w:rPr>
        <w:rFonts w:hint="eastAsia"/>
      </w:rPr>
    </w:lvl>
  </w:abstractNum>
  <w:abstractNum w:abstractNumId="2">
    <w:nsid w:val="FAA715AA"/>
    <w:multiLevelType w:val="singleLevel"/>
    <w:tmpl w:val="FAA715AA"/>
    <w:lvl w:ilvl="0" w:tentative="0">
      <w:start w:val="2"/>
      <w:numFmt w:val="decimal"/>
      <w:lvlText w:val="%1."/>
      <w:lvlJc w:val="left"/>
      <w:pPr>
        <w:tabs>
          <w:tab w:val="left" w:pos="312"/>
        </w:tabs>
      </w:pPr>
    </w:lvl>
  </w:abstractNum>
  <w:abstractNum w:abstractNumId="3">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12"/>
  </w:num>
  <w:num w:numId="3">
    <w:abstractNumId w:val="13"/>
  </w:num>
  <w:num w:numId="4">
    <w:abstractNumId w:val="7"/>
  </w:num>
  <w:num w:numId="5">
    <w:abstractNumId w:val="4"/>
  </w:num>
  <w:num w:numId="6">
    <w:abstractNumId w:val="8"/>
  </w:num>
  <w:num w:numId="7">
    <w:abstractNumId w:val="3"/>
  </w:num>
  <w:num w:numId="8">
    <w:abstractNumId w:val="5"/>
  </w:num>
  <w:num w:numId="9">
    <w:abstractNumId w:val="15"/>
  </w:num>
  <w:num w:numId="10">
    <w:abstractNumId w:val="9"/>
  </w:num>
  <w:num w:numId="11">
    <w:abstractNumId w:val="10"/>
  </w:num>
  <w:num w:numId="12">
    <w:abstractNumId w:val="6"/>
  </w:num>
  <w:num w:numId="13">
    <w:abstractNumId w:val="14"/>
  </w:num>
  <w:num w:numId="14">
    <w:abstractNumId w:val="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466196e3-2bcf-42ae-96dc-6deba7c9db18"/>
  </w:docVars>
  <w:rsids>
    <w:rsidRoot w:val="00B50FC0"/>
    <w:rsid w:val="000661D3"/>
    <w:rsid w:val="0006680A"/>
    <w:rsid w:val="000851E6"/>
    <w:rsid w:val="000E7F13"/>
    <w:rsid w:val="0016285F"/>
    <w:rsid w:val="00166E1F"/>
    <w:rsid w:val="0019222D"/>
    <w:rsid w:val="002D3BA6"/>
    <w:rsid w:val="003222D6"/>
    <w:rsid w:val="00492675"/>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50FC0"/>
    <w:rsid w:val="00CB6E3A"/>
    <w:rsid w:val="00CC09AC"/>
    <w:rsid w:val="00CD75C2"/>
    <w:rsid w:val="00D249A5"/>
    <w:rsid w:val="00E42B9F"/>
    <w:rsid w:val="00E60A79"/>
    <w:rsid w:val="00F05E08"/>
    <w:rsid w:val="00F340E6"/>
    <w:rsid w:val="00F368F8"/>
    <w:rsid w:val="00F96D4B"/>
    <w:rsid w:val="011A5340"/>
    <w:rsid w:val="012807F8"/>
    <w:rsid w:val="01891B53"/>
    <w:rsid w:val="01C21457"/>
    <w:rsid w:val="0221276B"/>
    <w:rsid w:val="025877D0"/>
    <w:rsid w:val="026D64DC"/>
    <w:rsid w:val="027C16B8"/>
    <w:rsid w:val="0317318F"/>
    <w:rsid w:val="03556AB2"/>
    <w:rsid w:val="04382163"/>
    <w:rsid w:val="04676E77"/>
    <w:rsid w:val="049E1231"/>
    <w:rsid w:val="04A63819"/>
    <w:rsid w:val="04E658DE"/>
    <w:rsid w:val="04F85FF1"/>
    <w:rsid w:val="05057701"/>
    <w:rsid w:val="05BB42A5"/>
    <w:rsid w:val="05FB28F4"/>
    <w:rsid w:val="06635A4F"/>
    <w:rsid w:val="06F977F0"/>
    <w:rsid w:val="072145DC"/>
    <w:rsid w:val="072357CC"/>
    <w:rsid w:val="074F3252"/>
    <w:rsid w:val="07ED235A"/>
    <w:rsid w:val="088B55C9"/>
    <w:rsid w:val="08B3253E"/>
    <w:rsid w:val="09070904"/>
    <w:rsid w:val="09284BA9"/>
    <w:rsid w:val="092C7268"/>
    <w:rsid w:val="09A24160"/>
    <w:rsid w:val="09D1609A"/>
    <w:rsid w:val="09D77CF9"/>
    <w:rsid w:val="09ED2E9B"/>
    <w:rsid w:val="09F75C66"/>
    <w:rsid w:val="0A4B01E4"/>
    <w:rsid w:val="0A707BE7"/>
    <w:rsid w:val="0A7D7D7B"/>
    <w:rsid w:val="0AD61B81"/>
    <w:rsid w:val="0ADF4EB4"/>
    <w:rsid w:val="0B8961FD"/>
    <w:rsid w:val="0D0C2411"/>
    <w:rsid w:val="0E331896"/>
    <w:rsid w:val="0E671979"/>
    <w:rsid w:val="0F167D68"/>
    <w:rsid w:val="0F251EFA"/>
    <w:rsid w:val="0F2C1D70"/>
    <w:rsid w:val="0FAC1E0F"/>
    <w:rsid w:val="0FB35FED"/>
    <w:rsid w:val="0FC92E5D"/>
    <w:rsid w:val="10104F83"/>
    <w:rsid w:val="10D23E14"/>
    <w:rsid w:val="11060443"/>
    <w:rsid w:val="112F264C"/>
    <w:rsid w:val="118C42A1"/>
    <w:rsid w:val="11A541D1"/>
    <w:rsid w:val="11AE2F4A"/>
    <w:rsid w:val="11B31A46"/>
    <w:rsid w:val="11DD4F52"/>
    <w:rsid w:val="12227F59"/>
    <w:rsid w:val="12B60FA3"/>
    <w:rsid w:val="12F021A3"/>
    <w:rsid w:val="13054DB2"/>
    <w:rsid w:val="132412C3"/>
    <w:rsid w:val="133D2E2F"/>
    <w:rsid w:val="13E73C4E"/>
    <w:rsid w:val="14A33DD8"/>
    <w:rsid w:val="15D07BCF"/>
    <w:rsid w:val="16640530"/>
    <w:rsid w:val="16755E9F"/>
    <w:rsid w:val="171C5300"/>
    <w:rsid w:val="17492F0E"/>
    <w:rsid w:val="17881C2D"/>
    <w:rsid w:val="179F70B6"/>
    <w:rsid w:val="17E1354D"/>
    <w:rsid w:val="18785439"/>
    <w:rsid w:val="18A5104D"/>
    <w:rsid w:val="190F569C"/>
    <w:rsid w:val="1947355A"/>
    <w:rsid w:val="19F95FF3"/>
    <w:rsid w:val="19FC4286"/>
    <w:rsid w:val="1A6E148E"/>
    <w:rsid w:val="1A8216F7"/>
    <w:rsid w:val="1AB23A71"/>
    <w:rsid w:val="1B98237C"/>
    <w:rsid w:val="1B9F7EE3"/>
    <w:rsid w:val="1BA17641"/>
    <w:rsid w:val="1C220379"/>
    <w:rsid w:val="1C4A7CD9"/>
    <w:rsid w:val="1CA7399C"/>
    <w:rsid w:val="1CBB6F3F"/>
    <w:rsid w:val="1D05527E"/>
    <w:rsid w:val="1D1516C2"/>
    <w:rsid w:val="1EBA7398"/>
    <w:rsid w:val="1F417171"/>
    <w:rsid w:val="1F6470B0"/>
    <w:rsid w:val="1F9F033C"/>
    <w:rsid w:val="1FA0658E"/>
    <w:rsid w:val="204F1D62"/>
    <w:rsid w:val="205729E2"/>
    <w:rsid w:val="20880DD0"/>
    <w:rsid w:val="20914128"/>
    <w:rsid w:val="20D90162"/>
    <w:rsid w:val="21A06DEB"/>
    <w:rsid w:val="21C226F3"/>
    <w:rsid w:val="220652BA"/>
    <w:rsid w:val="22C81958"/>
    <w:rsid w:val="22FF5139"/>
    <w:rsid w:val="24672062"/>
    <w:rsid w:val="248C3E9A"/>
    <w:rsid w:val="248E2DE1"/>
    <w:rsid w:val="24AE4614"/>
    <w:rsid w:val="24CB3DC0"/>
    <w:rsid w:val="24D665AE"/>
    <w:rsid w:val="24E928B8"/>
    <w:rsid w:val="24FB6014"/>
    <w:rsid w:val="25E76908"/>
    <w:rsid w:val="2614136F"/>
    <w:rsid w:val="26B20955"/>
    <w:rsid w:val="27420045"/>
    <w:rsid w:val="278A4A2C"/>
    <w:rsid w:val="28456613"/>
    <w:rsid w:val="2860721B"/>
    <w:rsid w:val="28A80261"/>
    <w:rsid w:val="292567E1"/>
    <w:rsid w:val="292D0766"/>
    <w:rsid w:val="29626024"/>
    <w:rsid w:val="2B05230C"/>
    <w:rsid w:val="2BFC0FF0"/>
    <w:rsid w:val="2C304924"/>
    <w:rsid w:val="2C426408"/>
    <w:rsid w:val="2CAD3314"/>
    <w:rsid w:val="2CC35BC3"/>
    <w:rsid w:val="2CCF2A57"/>
    <w:rsid w:val="2CED0673"/>
    <w:rsid w:val="2D2C2A74"/>
    <w:rsid w:val="2D3F79D7"/>
    <w:rsid w:val="2D9E007B"/>
    <w:rsid w:val="2DA76D39"/>
    <w:rsid w:val="2DE339BF"/>
    <w:rsid w:val="2E4C297A"/>
    <w:rsid w:val="2E8207C4"/>
    <w:rsid w:val="2F5E2951"/>
    <w:rsid w:val="300761B5"/>
    <w:rsid w:val="300E2A05"/>
    <w:rsid w:val="30113167"/>
    <w:rsid w:val="303A24A6"/>
    <w:rsid w:val="304E59DB"/>
    <w:rsid w:val="3098247E"/>
    <w:rsid w:val="30FB789A"/>
    <w:rsid w:val="322122F4"/>
    <w:rsid w:val="322C3CB1"/>
    <w:rsid w:val="337E678E"/>
    <w:rsid w:val="338B4A07"/>
    <w:rsid w:val="347F407A"/>
    <w:rsid w:val="34C507EF"/>
    <w:rsid w:val="34D5216F"/>
    <w:rsid w:val="354D18D5"/>
    <w:rsid w:val="369062CC"/>
    <w:rsid w:val="36A65A03"/>
    <w:rsid w:val="36E14B30"/>
    <w:rsid w:val="36E33724"/>
    <w:rsid w:val="370E4697"/>
    <w:rsid w:val="371371EE"/>
    <w:rsid w:val="37206361"/>
    <w:rsid w:val="37411742"/>
    <w:rsid w:val="37B00EE0"/>
    <w:rsid w:val="38064393"/>
    <w:rsid w:val="380C6E13"/>
    <w:rsid w:val="386D0B7F"/>
    <w:rsid w:val="38705A0B"/>
    <w:rsid w:val="38934A8A"/>
    <w:rsid w:val="39C74C55"/>
    <w:rsid w:val="39C94005"/>
    <w:rsid w:val="39F43377"/>
    <w:rsid w:val="3A170959"/>
    <w:rsid w:val="3A1C1BAF"/>
    <w:rsid w:val="3A305137"/>
    <w:rsid w:val="3A570589"/>
    <w:rsid w:val="3AE07D2F"/>
    <w:rsid w:val="3AF95E24"/>
    <w:rsid w:val="3B31460B"/>
    <w:rsid w:val="3B3836C7"/>
    <w:rsid w:val="3BB80457"/>
    <w:rsid w:val="3C2B6D87"/>
    <w:rsid w:val="3CAF5C6E"/>
    <w:rsid w:val="3D0D0E66"/>
    <w:rsid w:val="3D183C25"/>
    <w:rsid w:val="3D1909C8"/>
    <w:rsid w:val="3D5640D5"/>
    <w:rsid w:val="3DEE62BF"/>
    <w:rsid w:val="3E646581"/>
    <w:rsid w:val="3E6D08CC"/>
    <w:rsid w:val="3F081602"/>
    <w:rsid w:val="3F7841B5"/>
    <w:rsid w:val="3F852AA5"/>
    <w:rsid w:val="3F99798D"/>
    <w:rsid w:val="3FB65C45"/>
    <w:rsid w:val="3FCF35E7"/>
    <w:rsid w:val="401270D9"/>
    <w:rsid w:val="406F4F58"/>
    <w:rsid w:val="40B732E0"/>
    <w:rsid w:val="40CE016E"/>
    <w:rsid w:val="40CE3973"/>
    <w:rsid w:val="41E158E5"/>
    <w:rsid w:val="42153520"/>
    <w:rsid w:val="42382B98"/>
    <w:rsid w:val="423A2BAE"/>
    <w:rsid w:val="424474C6"/>
    <w:rsid w:val="426B4971"/>
    <w:rsid w:val="42E30A26"/>
    <w:rsid w:val="42F04068"/>
    <w:rsid w:val="43171167"/>
    <w:rsid w:val="43326EBF"/>
    <w:rsid w:val="43901207"/>
    <w:rsid w:val="43D321DE"/>
    <w:rsid w:val="445251D5"/>
    <w:rsid w:val="44605159"/>
    <w:rsid w:val="44B7744D"/>
    <w:rsid w:val="4504286C"/>
    <w:rsid w:val="45144193"/>
    <w:rsid w:val="451D77E8"/>
    <w:rsid w:val="464F5D68"/>
    <w:rsid w:val="465D46FF"/>
    <w:rsid w:val="466924B3"/>
    <w:rsid w:val="46A25D38"/>
    <w:rsid w:val="46CB09CA"/>
    <w:rsid w:val="47384EDF"/>
    <w:rsid w:val="48096CE3"/>
    <w:rsid w:val="48167282"/>
    <w:rsid w:val="4843113A"/>
    <w:rsid w:val="48457423"/>
    <w:rsid w:val="48582566"/>
    <w:rsid w:val="48593F0E"/>
    <w:rsid w:val="48864335"/>
    <w:rsid w:val="49D22F38"/>
    <w:rsid w:val="49DD3664"/>
    <w:rsid w:val="4A7B03DF"/>
    <w:rsid w:val="4C2048B8"/>
    <w:rsid w:val="4C83217E"/>
    <w:rsid w:val="4CD60F5E"/>
    <w:rsid w:val="4D461C92"/>
    <w:rsid w:val="4D466727"/>
    <w:rsid w:val="4D50664E"/>
    <w:rsid w:val="4E7D0D4F"/>
    <w:rsid w:val="4EA70ED0"/>
    <w:rsid w:val="4F807FCA"/>
    <w:rsid w:val="4FCF212F"/>
    <w:rsid w:val="4FF95795"/>
    <w:rsid w:val="50177ED4"/>
    <w:rsid w:val="5067435B"/>
    <w:rsid w:val="51A91985"/>
    <w:rsid w:val="51F7263B"/>
    <w:rsid w:val="52524C16"/>
    <w:rsid w:val="526606C2"/>
    <w:rsid w:val="5293012E"/>
    <w:rsid w:val="529C40E3"/>
    <w:rsid w:val="531D273D"/>
    <w:rsid w:val="5338205E"/>
    <w:rsid w:val="535527CB"/>
    <w:rsid w:val="53C108BF"/>
    <w:rsid w:val="53D24C9F"/>
    <w:rsid w:val="541A08A5"/>
    <w:rsid w:val="54D63934"/>
    <w:rsid w:val="54F02F3B"/>
    <w:rsid w:val="556D1537"/>
    <w:rsid w:val="56091A90"/>
    <w:rsid w:val="562904EF"/>
    <w:rsid w:val="5682571F"/>
    <w:rsid w:val="57CB07DE"/>
    <w:rsid w:val="57E32488"/>
    <w:rsid w:val="58196DAC"/>
    <w:rsid w:val="58382B00"/>
    <w:rsid w:val="58452DC6"/>
    <w:rsid w:val="58EE3C77"/>
    <w:rsid w:val="59017D1E"/>
    <w:rsid w:val="59063F78"/>
    <w:rsid w:val="59594AC9"/>
    <w:rsid w:val="596A402B"/>
    <w:rsid w:val="597032B3"/>
    <w:rsid w:val="599975CF"/>
    <w:rsid w:val="59C12681"/>
    <w:rsid w:val="59CE316E"/>
    <w:rsid w:val="59DB6963"/>
    <w:rsid w:val="5A627539"/>
    <w:rsid w:val="5A75672B"/>
    <w:rsid w:val="5A932270"/>
    <w:rsid w:val="5AD771BE"/>
    <w:rsid w:val="5B505E97"/>
    <w:rsid w:val="5BB21112"/>
    <w:rsid w:val="5C1E267D"/>
    <w:rsid w:val="5D1458EA"/>
    <w:rsid w:val="5D226789"/>
    <w:rsid w:val="5DF647A0"/>
    <w:rsid w:val="5DFF0E1E"/>
    <w:rsid w:val="5E503D20"/>
    <w:rsid w:val="5E886CE4"/>
    <w:rsid w:val="5EC80938"/>
    <w:rsid w:val="5EFB2B28"/>
    <w:rsid w:val="5F4571B2"/>
    <w:rsid w:val="60D5460C"/>
    <w:rsid w:val="61581B1D"/>
    <w:rsid w:val="61F72DEE"/>
    <w:rsid w:val="62B61E66"/>
    <w:rsid w:val="63D01E3F"/>
    <w:rsid w:val="643050EE"/>
    <w:rsid w:val="643248A8"/>
    <w:rsid w:val="65B64922"/>
    <w:rsid w:val="6645421B"/>
    <w:rsid w:val="669929BC"/>
    <w:rsid w:val="66B4618F"/>
    <w:rsid w:val="66B56861"/>
    <w:rsid w:val="66CD2666"/>
    <w:rsid w:val="66F7101E"/>
    <w:rsid w:val="66FE3167"/>
    <w:rsid w:val="670F1A60"/>
    <w:rsid w:val="67185FD7"/>
    <w:rsid w:val="67CC5F51"/>
    <w:rsid w:val="67E46396"/>
    <w:rsid w:val="6832131A"/>
    <w:rsid w:val="69630B43"/>
    <w:rsid w:val="697F1C90"/>
    <w:rsid w:val="69AC6EAA"/>
    <w:rsid w:val="6AD0079D"/>
    <w:rsid w:val="6ADD55FC"/>
    <w:rsid w:val="6AE9031A"/>
    <w:rsid w:val="6B0D74AC"/>
    <w:rsid w:val="6B366553"/>
    <w:rsid w:val="6BA3608B"/>
    <w:rsid w:val="6BE61D2D"/>
    <w:rsid w:val="6C0F2059"/>
    <w:rsid w:val="6C521322"/>
    <w:rsid w:val="6CF52602"/>
    <w:rsid w:val="6D3A7F90"/>
    <w:rsid w:val="6E223B68"/>
    <w:rsid w:val="6E2A648C"/>
    <w:rsid w:val="6EE70392"/>
    <w:rsid w:val="6F03756C"/>
    <w:rsid w:val="6F121638"/>
    <w:rsid w:val="6F3027C1"/>
    <w:rsid w:val="6F6B0AA1"/>
    <w:rsid w:val="6FD5166D"/>
    <w:rsid w:val="6FEB7EFB"/>
    <w:rsid w:val="700C5C21"/>
    <w:rsid w:val="701D465E"/>
    <w:rsid w:val="7055244F"/>
    <w:rsid w:val="705E77F2"/>
    <w:rsid w:val="70E84CDA"/>
    <w:rsid w:val="712B426F"/>
    <w:rsid w:val="71D770C3"/>
    <w:rsid w:val="726F4F19"/>
    <w:rsid w:val="72830B08"/>
    <w:rsid w:val="72A11576"/>
    <w:rsid w:val="72B50B7E"/>
    <w:rsid w:val="735B48B6"/>
    <w:rsid w:val="735F2A4C"/>
    <w:rsid w:val="73DF3770"/>
    <w:rsid w:val="73FB6A64"/>
    <w:rsid w:val="74727AC0"/>
    <w:rsid w:val="74AF129E"/>
    <w:rsid w:val="74CE5606"/>
    <w:rsid w:val="752E4C17"/>
    <w:rsid w:val="758119C2"/>
    <w:rsid w:val="761D1EEE"/>
    <w:rsid w:val="76657CA8"/>
    <w:rsid w:val="766C5EFC"/>
    <w:rsid w:val="76872172"/>
    <w:rsid w:val="76B659D2"/>
    <w:rsid w:val="76CC46E8"/>
    <w:rsid w:val="7707390B"/>
    <w:rsid w:val="770C71DA"/>
    <w:rsid w:val="77377CE0"/>
    <w:rsid w:val="77E37F3B"/>
    <w:rsid w:val="781A6515"/>
    <w:rsid w:val="782347DB"/>
    <w:rsid w:val="78970D25"/>
    <w:rsid w:val="78A44C3B"/>
    <w:rsid w:val="78AE6B25"/>
    <w:rsid w:val="78CA4C57"/>
    <w:rsid w:val="7A200710"/>
    <w:rsid w:val="7A337B1E"/>
    <w:rsid w:val="7A557D60"/>
    <w:rsid w:val="7A744676"/>
    <w:rsid w:val="7A99611A"/>
    <w:rsid w:val="7AD91D9F"/>
    <w:rsid w:val="7BC5214A"/>
    <w:rsid w:val="7BDC213F"/>
    <w:rsid w:val="7C0F2651"/>
    <w:rsid w:val="7C264E67"/>
    <w:rsid w:val="7C6641AB"/>
    <w:rsid w:val="7CA63C51"/>
    <w:rsid w:val="7D6A4C5A"/>
    <w:rsid w:val="7DD81BC4"/>
    <w:rsid w:val="7DF54524"/>
    <w:rsid w:val="7E206D18"/>
    <w:rsid w:val="7E5751DF"/>
    <w:rsid w:val="7EAD237F"/>
    <w:rsid w:val="7ED35B5A"/>
    <w:rsid w:val="7F127358"/>
    <w:rsid w:val="7F985AAF"/>
    <w:rsid w:val="7FDA2596"/>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4"/>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87"/>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13"/>
    <w:qFormat/>
    <w:uiPriority w:val="0"/>
  </w:style>
  <w:style w:type="paragraph" w:styleId="34">
    <w:name w:val="Body Text Indent 2"/>
    <w:basedOn w:val="1"/>
    <w:link w:val="82"/>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120"/>
    <w:qFormat/>
    <w:uiPriority w:val="99"/>
    <w:pPr>
      <w:tabs>
        <w:tab w:val="center" w:pos="4153"/>
        <w:tab w:val="right" w:pos="8306"/>
      </w:tabs>
      <w:snapToGrid w:val="0"/>
      <w:jc w:val="left"/>
    </w:pPr>
    <w:rPr>
      <w:sz w:val="18"/>
    </w:rPr>
  </w:style>
  <w:style w:type="paragraph" w:styleId="37">
    <w:name w:val="envelope return"/>
    <w:basedOn w:val="1"/>
    <w:qFormat/>
    <w:uiPriority w:val="0"/>
    <w:pPr>
      <w:snapToGrid w:val="0"/>
    </w:pPr>
    <w:rPr>
      <w:rFonts w:ascii="Arial" w:hAnsi="Arial"/>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3">
    <w:name w:val="footnote text"/>
    <w:basedOn w:val="1"/>
    <w:link w:val="93"/>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4"/>
    <w:qFormat/>
    <w:uiPriority w:val="0"/>
    <w:pPr>
      <w:adjustRightInd/>
      <w:spacing w:line="240" w:lineRule="auto"/>
      <w:textAlignment w:val="auto"/>
    </w:pPr>
  </w:style>
  <w:style w:type="paragraph" w:styleId="59">
    <w:name w:val="Body Text First Indent"/>
    <w:basedOn w:val="22"/>
    <w:next w:val="60"/>
    <w:qFormat/>
    <w:uiPriority w:val="0"/>
    <w:pPr>
      <w:spacing w:line="360" w:lineRule="auto"/>
      <w:ind w:firstLine="420"/>
    </w:pPr>
    <w:rPr>
      <w:rFonts w:ascii="宋体" w:hAnsi="宋体"/>
      <w:sz w:val="24"/>
    </w:rPr>
  </w:style>
  <w:style w:type="paragraph" w:styleId="60">
    <w:name w:val="Body Text First Indent 2"/>
    <w:basedOn w:val="23"/>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4"/>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8"/>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3"/>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3"/>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3"/>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6"/>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7"/>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1"/>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3"/>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7"/>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1"/>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link w:val="1"/>
    <w:qFormat/>
    <w:uiPriority w:val="0"/>
    <w:rPr>
      <w:rFonts w:ascii="Calibri" w:hAnsi="Calibri" w:eastAsia="宋体" w:cs="Times New Roman"/>
      <w:kern w:val="2"/>
      <w:sz w:val="28"/>
      <w:lang w:val="en-US" w:eastAsia="zh-CN" w:bidi="ar-S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Heading3"/>
    <w:basedOn w:val="1"/>
    <w:next w:val="1"/>
    <w:qFormat/>
    <w:uiPriority w:val="0"/>
    <w:pPr>
      <w:keepNext/>
      <w:keepLines/>
      <w:spacing w:before="260" w:after="260" w:line="413" w:lineRule="auto"/>
      <w:jc w:val="both"/>
      <w:textAlignment w:val="baseline"/>
    </w:pPr>
    <w:rPr>
      <w:b/>
      <w:kern w:val="2"/>
      <w:sz w:val="32"/>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35</Pages>
  <Words>13805</Words>
  <Characters>14702</Characters>
  <Lines>133</Lines>
  <Paragraphs>37</Paragraphs>
  <TotalTime>3</TotalTime>
  <ScaleCrop>false</ScaleCrop>
  <LinksUpToDate>false</LinksUpToDate>
  <CharactersWithSpaces>15250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忘忧草</cp:lastModifiedBy>
  <cp:lastPrinted>2023-10-20T03:01:00Z</cp:lastPrinted>
  <dcterms:modified xsi:type="dcterms:W3CDTF">2025-11-27T06:40:49Z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2C786EC283E7467A84BC550CB3E8D08C_13</vt:lpwstr>
  </property>
  <property fmtid="{D5CDD505-2E9C-101B-9397-08002B2CF9AE}" pid="5" name="KSOTemplateDocerSaveRecord">
    <vt:lpwstr>eyJoZGlkIjoiM2U0M2Q1MTVhOWM3OTg0ZGI2MjVkMGZkYzBiYTA4OTMiLCJ1c2VySWQiOiI0NDkyNjQ0MTgifQ==</vt:lpwstr>
  </property>
</Properties>
</file>