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33934F">
      <w:pPr>
        <w:spacing w:line="1600" w:lineRule="exact"/>
        <w:jc w:val="center"/>
        <w:outlineLvl w:val="0"/>
        <w:rPr>
          <w:rFonts w:ascii="仿宋" w:hAnsi="仿宋" w:eastAsia="仿宋" w:cs="仿宋"/>
          <w:b/>
          <w:color w:val="auto"/>
          <w:sz w:val="100"/>
          <w:highlight w:val="none"/>
        </w:rPr>
      </w:pPr>
    </w:p>
    <w:p w14:paraId="101BFE24">
      <w:pPr>
        <w:spacing w:line="1600" w:lineRule="exact"/>
        <w:jc w:val="center"/>
        <w:outlineLvl w:val="0"/>
        <w:rPr>
          <w:rFonts w:ascii="仿宋" w:hAnsi="仿宋" w:eastAsia="仿宋" w:cs="仿宋"/>
          <w:color w:val="auto"/>
          <w:sz w:val="120"/>
          <w:szCs w:val="120"/>
          <w:highlight w:val="none"/>
        </w:rPr>
      </w:pPr>
      <w:r>
        <w:rPr>
          <w:rFonts w:hint="eastAsia" w:ascii="仿宋" w:hAnsi="仿宋" w:eastAsia="仿宋" w:cs="仿宋"/>
          <w:b/>
          <w:color w:val="auto"/>
          <w:sz w:val="120"/>
          <w:szCs w:val="120"/>
          <w:highlight w:val="none"/>
        </w:rPr>
        <w:t>询价采购文件</w:t>
      </w:r>
    </w:p>
    <w:p w14:paraId="26CA98C0">
      <w:pPr>
        <w:pStyle w:val="24"/>
        <w:spacing w:line="500" w:lineRule="exact"/>
        <w:ind w:left="0"/>
        <w:jc w:val="center"/>
        <w:rPr>
          <w:rFonts w:ascii="仿宋" w:hAnsi="仿宋" w:eastAsia="仿宋" w:cs="仿宋"/>
          <w:color w:val="auto"/>
          <w:sz w:val="32"/>
          <w:highlight w:val="none"/>
        </w:rPr>
      </w:pPr>
    </w:p>
    <w:p w14:paraId="6048CA50">
      <w:pPr>
        <w:pStyle w:val="24"/>
        <w:spacing w:line="500" w:lineRule="exact"/>
        <w:ind w:left="0"/>
        <w:jc w:val="center"/>
        <w:rPr>
          <w:rFonts w:ascii="仿宋" w:hAnsi="仿宋" w:eastAsia="仿宋" w:cs="仿宋"/>
          <w:color w:val="auto"/>
          <w:sz w:val="32"/>
          <w:highlight w:val="none"/>
        </w:rPr>
      </w:pPr>
    </w:p>
    <w:p w14:paraId="4291D0E3">
      <w:pPr>
        <w:pStyle w:val="24"/>
        <w:spacing w:line="500" w:lineRule="exact"/>
        <w:ind w:left="0"/>
        <w:jc w:val="center"/>
        <w:rPr>
          <w:rFonts w:ascii="仿宋" w:hAnsi="仿宋" w:eastAsia="仿宋" w:cs="仿宋"/>
          <w:color w:val="auto"/>
          <w:sz w:val="32"/>
          <w:highlight w:val="none"/>
        </w:rPr>
      </w:pPr>
    </w:p>
    <w:p w14:paraId="26D5047B">
      <w:pPr>
        <w:pStyle w:val="24"/>
        <w:spacing w:line="500" w:lineRule="exact"/>
        <w:ind w:left="0"/>
        <w:rPr>
          <w:rFonts w:ascii="仿宋" w:hAnsi="仿宋" w:eastAsia="仿宋" w:cs="仿宋"/>
          <w:color w:val="auto"/>
          <w:sz w:val="32"/>
          <w:highlight w:val="none"/>
        </w:rPr>
      </w:pPr>
    </w:p>
    <w:p w14:paraId="1CB34C46">
      <w:pPr>
        <w:pStyle w:val="24"/>
        <w:spacing w:line="500" w:lineRule="exact"/>
        <w:ind w:left="0"/>
        <w:jc w:val="left"/>
        <w:rPr>
          <w:rFonts w:ascii="仿宋" w:hAnsi="仿宋" w:eastAsia="仿宋" w:cs="仿宋"/>
          <w:color w:val="auto"/>
          <w:sz w:val="32"/>
          <w:highlight w:val="none"/>
        </w:rPr>
      </w:pPr>
    </w:p>
    <w:p w14:paraId="3D98277F">
      <w:pPr>
        <w:pStyle w:val="24"/>
        <w:spacing w:line="500" w:lineRule="exact"/>
        <w:ind w:left="0"/>
        <w:rPr>
          <w:rFonts w:ascii="仿宋" w:hAnsi="仿宋" w:eastAsia="仿宋" w:cs="仿宋"/>
          <w:color w:val="auto"/>
          <w:sz w:val="32"/>
          <w:highlight w:val="none"/>
        </w:rPr>
      </w:pPr>
    </w:p>
    <w:p w14:paraId="20CB952E">
      <w:pPr>
        <w:pStyle w:val="24"/>
        <w:spacing w:line="500" w:lineRule="exact"/>
        <w:ind w:left="0"/>
        <w:jc w:val="center"/>
        <w:rPr>
          <w:rFonts w:ascii="仿宋" w:hAnsi="仿宋" w:eastAsia="仿宋" w:cs="仿宋"/>
          <w:color w:val="auto"/>
          <w:sz w:val="32"/>
          <w:highlight w:val="none"/>
        </w:rPr>
      </w:pPr>
    </w:p>
    <w:p w14:paraId="264101BB">
      <w:pPr>
        <w:spacing w:line="500" w:lineRule="exact"/>
        <w:ind w:left="3648" w:leftChars="503" w:hanging="2240" w:hangingChars="700"/>
        <w:outlineLvl w:val="0"/>
        <w:rPr>
          <w:rFonts w:hint="eastAsia" w:ascii="仿宋" w:hAnsi="仿宋" w:eastAsia="仿宋" w:cs="仿宋"/>
          <w:color w:val="auto"/>
          <w:sz w:val="32"/>
          <w:highlight w:val="none"/>
          <w:lang w:val="en-US" w:eastAsia="zh-CN"/>
        </w:rPr>
      </w:pPr>
      <w:r>
        <w:rPr>
          <w:rFonts w:hint="eastAsia" w:ascii="仿宋" w:hAnsi="仿宋" w:eastAsia="仿宋" w:cs="仿宋"/>
          <w:color w:val="auto"/>
          <w:sz w:val="32"/>
          <w:highlight w:val="none"/>
        </w:rPr>
        <w:t>采购项目名称：</w:t>
      </w:r>
      <w:r>
        <w:rPr>
          <w:rFonts w:hint="eastAsia" w:ascii="仿宋" w:hAnsi="仿宋" w:eastAsia="仿宋" w:cs="仿宋"/>
          <w:color w:val="auto"/>
          <w:sz w:val="32"/>
          <w:highlight w:val="none"/>
          <w:lang w:eastAsia="zh-CN"/>
        </w:rPr>
        <w:t>西永安置房二期CD区（民康苑BCD区）小区电梯</w:t>
      </w:r>
      <w:r>
        <w:rPr>
          <w:rFonts w:hint="eastAsia" w:ascii="仿宋" w:hAnsi="仿宋" w:eastAsia="仿宋" w:cs="仿宋"/>
          <w:color w:val="auto"/>
          <w:sz w:val="32"/>
          <w:highlight w:val="none"/>
          <w:lang w:val="en-US" w:eastAsia="zh-CN"/>
        </w:rPr>
        <w:t>更新</w:t>
      </w:r>
      <w:r>
        <w:rPr>
          <w:rFonts w:hint="eastAsia" w:ascii="仿宋" w:hAnsi="仿宋" w:eastAsia="仿宋" w:cs="仿宋"/>
          <w:color w:val="auto"/>
          <w:sz w:val="32"/>
          <w:highlight w:val="none"/>
          <w:lang w:eastAsia="zh-CN"/>
        </w:rPr>
        <w:t>项目</w:t>
      </w:r>
    </w:p>
    <w:p w14:paraId="07AB4C92">
      <w:pPr>
        <w:spacing w:line="500" w:lineRule="exact"/>
        <w:ind w:firstLine="2080" w:firstLineChars="650"/>
        <w:outlineLvl w:val="0"/>
        <w:rPr>
          <w:rFonts w:ascii="仿宋" w:hAnsi="仿宋" w:eastAsia="仿宋" w:cs="仿宋"/>
          <w:color w:val="auto"/>
          <w:sz w:val="32"/>
          <w:highlight w:val="none"/>
        </w:rPr>
      </w:pPr>
    </w:p>
    <w:p w14:paraId="1F17F4E8">
      <w:pPr>
        <w:pStyle w:val="24"/>
        <w:spacing w:line="500" w:lineRule="exact"/>
        <w:ind w:left="0"/>
        <w:jc w:val="center"/>
        <w:rPr>
          <w:rFonts w:ascii="仿宋" w:hAnsi="仿宋" w:eastAsia="仿宋" w:cs="仿宋"/>
          <w:color w:val="auto"/>
          <w:sz w:val="32"/>
          <w:highlight w:val="none"/>
        </w:rPr>
      </w:pPr>
    </w:p>
    <w:p w14:paraId="52983CD5">
      <w:pPr>
        <w:pStyle w:val="6"/>
        <w:rPr>
          <w:rFonts w:ascii="仿宋" w:hAnsi="仿宋" w:eastAsia="仿宋" w:cs="仿宋"/>
          <w:color w:val="auto"/>
          <w:highlight w:val="none"/>
        </w:rPr>
      </w:pPr>
    </w:p>
    <w:p w14:paraId="12FF1CE5">
      <w:pPr>
        <w:rPr>
          <w:rFonts w:ascii="仿宋" w:hAnsi="仿宋" w:eastAsia="仿宋" w:cs="仿宋"/>
          <w:color w:val="auto"/>
          <w:highlight w:val="none"/>
        </w:rPr>
      </w:pPr>
    </w:p>
    <w:p w14:paraId="12F1860F">
      <w:pPr>
        <w:rPr>
          <w:rFonts w:ascii="仿宋" w:hAnsi="仿宋" w:eastAsia="仿宋" w:cs="仿宋"/>
          <w:color w:val="auto"/>
          <w:highlight w:val="none"/>
        </w:rPr>
      </w:pPr>
    </w:p>
    <w:p w14:paraId="2D4ED1E6">
      <w:pPr>
        <w:rPr>
          <w:rFonts w:ascii="仿宋" w:hAnsi="仿宋" w:eastAsia="仿宋" w:cs="仿宋"/>
          <w:color w:val="auto"/>
          <w:highlight w:val="none"/>
        </w:rPr>
      </w:pPr>
    </w:p>
    <w:p w14:paraId="7217E817">
      <w:pPr>
        <w:pStyle w:val="2"/>
        <w:rPr>
          <w:rFonts w:ascii="仿宋" w:hAnsi="仿宋" w:eastAsia="仿宋" w:cs="仿宋"/>
          <w:color w:val="auto"/>
          <w:highlight w:val="none"/>
        </w:rPr>
      </w:pPr>
    </w:p>
    <w:p w14:paraId="6F81C5EE">
      <w:pPr>
        <w:spacing w:line="500" w:lineRule="exact"/>
        <w:ind w:firstLine="1500" w:firstLineChars="500"/>
        <w:outlineLvl w:val="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采购人：重庆锐康物业管理有限责任公司 </w:t>
      </w:r>
    </w:p>
    <w:p w14:paraId="4AE5FAE1">
      <w:pPr>
        <w:spacing w:line="500" w:lineRule="exact"/>
        <w:ind w:firstLine="1500" w:firstLineChars="500"/>
        <w:outlineLvl w:val="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采购代理机构：</w:t>
      </w:r>
      <w:r>
        <w:rPr>
          <w:rFonts w:hint="eastAsia" w:ascii="仿宋" w:hAnsi="仿宋" w:eastAsia="仿宋" w:cs="仿宋"/>
          <w:color w:val="auto"/>
          <w:sz w:val="30"/>
          <w:szCs w:val="30"/>
          <w:highlight w:val="none"/>
          <w:lang w:eastAsia="zh-CN"/>
        </w:rPr>
        <w:t>方宇工程咨询有限公司</w:t>
      </w:r>
    </w:p>
    <w:p w14:paraId="5FD04EEB">
      <w:pPr>
        <w:pStyle w:val="2"/>
        <w:rPr>
          <w:rFonts w:ascii="仿宋" w:hAnsi="仿宋" w:eastAsia="仿宋" w:cs="仿宋"/>
          <w:color w:val="auto"/>
          <w:highlight w:val="none"/>
        </w:rPr>
      </w:pPr>
    </w:p>
    <w:p w14:paraId="5F4C20DF">
      <w:pPr>
        <w:snapToGrid w:val="0"/>
        <w:spacing w:line="500" w:lineRule="exact"/>
        <w:jc w:val="center"/>
        <w:rPr>
          <w:rFonts w:ascii="仿宋" w:hAnsi="仿宋" w:eastAsia="仿宋" w:cs="仿宋"/>
          <w:color w:val="auto"/>
          <w:sz w:val="44"/>
          <w:szCs w:val="28"/>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月</w:t>
      </w:r>
    </w:p>
    <w:p w14:paraId="753C5B1E">
      <w:pPr>
        <w:spacing w:line="480" w:lineRule="exact"/>
        <w:jc w:val="center"/>
        <w:outlineLvl w:val="0"/>
        <w:rPr>
          <w:rFonts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r>
        <w:rPr>
          <w:rFonts w:hint="eastAsia" w:ascii="仿宋" w:hAnsi="仿宋" w:eastAsia="仿宋" w:cs="仿宋"/>
          <w:color w:val="auto"/>
          <w:sz w:val="44"/>
          <w:szCs w:val="28"/>
          <w:highlight w:val="none"/>
        </w:rPr>
        <w:t>目   录</w:t>
      </w:r>
    </w:p>
    <w:p w14:paraId="06842DC8">
      <w:pPr>
        <w:pStyle w:val="50"/>
        <w:tabs>
          <w:tab w:val="right" w:leader="dot" w:pos="9412"/>
        </w:tabs>
        <w:ind w:left="560"/>
        <w:rPr>
          <w:rFonts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color w:val="auto"/>
          <w:highlight w:val="none"/>
        </w:rPr>
        <w:fldChar w:fldCharType="begin"/>
      </w:r>
      <w:r>
        <w:rPr>
          <w:color w:val="auto"/>
          <w:highlight w:val="none"/>
        </w:rPr>
        <w:instrText xml:space="preserve"> HYPERLINK \l "_Toc12678" </w:instrText>
      </w:r>
      <w:r>
        <w:rPr>
          <w:color w:val="auto"/>
          <w:highlight w:val="none"/>
        </w:rPr>
        <w:fldChar w:fldCharType="separate"/>
      </w:r>
      <w:r>
        <w:rPr>
          <w:rFonts w:hint="eastAsia" w:ascii="仿宋" w:hAnsi="仿宋" w:eastAsia="仿宋" w:cs="仿宋"/>
          <w:color w:val="auto"/>
          <w:szCs w:val="30"/>
          <w:highlight w:val="none"/>
        </w:rPr>
        <w:t>第一篇  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92B26B">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hint="eastAsia" w:ascii="仿宋" w:hAnsi="仿宋" w:eastAsia="仿宋" w:cs="仿宋"/>
          <w:color w:val="auto"/>
          <w:szCs w:val="24"/>
          <w:highlight w:val="none"/>
        </w:rPr>
        <w:t>一、询价采购内容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_Toc14506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64CDBAF">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"_Toc3222" </w:instrText>
      </w:r>
      <w:r>
        <w:rPr>
          <w:color w:val="auto"/>
          <w:highlight w:val="none"/>
        </w:rPr>
        <w:fldChar w:fldCharType="separate"/>
      </w:r>
      <w:r>
        <w:rPr>
          <w:rFonts w:hint="eastAsia" w:ascii="仿宋" w:hAnsi="仿宋" w:eastAsia="仿宋" w:cs="仿宋"/>
          <w:color w:val="auto"/>
          <w:szCs w:val="24"/>
          <w:highlight w:val="none"/>
        </w:rPr>
        <w:t>二、资金来源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BDF3B47">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"_Toc16886" </w:instrText>
      </w:r>
      <w:r>
        <w:rPr>
          <w:color w:val="auto"/>
          <w:highlight w:val="none"/>
        </w:rPr>
        <w:fldChar w:fldCharType="separate"/>
      </w:r>
      <w:r>
        <w:rPr>
          <w:rFonts w:hint="eastAsia" w:ascii="仿宋" w:hAnsi="仿宋" w:eastAsia="仿宋" w:cs="仿宋"/>
          <w:color w:val="auto"/>
          <w:szCs w:val="24"/>
          <w:highlight w:val="none"/>
        </w:rPr>
        <w:t>三、供应商资格条件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_Toc16886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0E85B90">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"_Toc1756" </w:instrText>
      </w:r>
      <w:r>
        <w:rPr>
          <w:color w:val="auto"/>
          <w:highlight w:val="none"/>
        </w:rPr>
        <w:fldChar w:fldCharType="separate"/>
      </w:r>
      <w:r>
        <w:rPr>
          <w:rFonts w:hint="eastAsia" w:ascii="仿宋" w:hAnsi="仿宋" w:eastAsia="仿宋" w:cs="仿宋"/>
          <w:color w:val="auto"/>
          <w:szCs w:val="24"/>
          <w:highlight w:val="none"/>
        </w:rPr>
        <w:t>四、采购有关说明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E9DEFBD">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"_Toc24519" </w:instrText>
      </w:r>
      <w:r>
        <w:rPr>
          <w:color w:val="auto"/>
          <w:highlight w:val="none"/>
        </w:rPr>
        <w:fldChar w:fldCharType="separate"/>
      </w:r>
      <w:r>
        <w:rPr>
          <w:rFonts w:hint="eastAsia" w:ascii="仿宋" w:hAnsi="仿宋" w:eastAsia="仿宋" w:cs="仿宋"/>
          <w:color w:val="auto"/>
          <w:szCs w:val="24"/>
          <w:highlight w:val="none"/>
        </w:rPr>
        <w:t>五、其它有关规定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712E8C">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"_Toc6684" </w:instrText>
      </w:r>
      <w:r>
        <w:rPr>
          <w:color w:val="auto"/>
          <w:highlight w:val="none"/>
        </w:rPr>
        <w:fldChar w:fldCharType="separate"/>
      </w:r>
      <w:r>
        <w:rPr>
          <w:rFonts w:hint="eastAsia" w:ascii="仿宋" w:hAnsi="仿宋" w:eastAsia="仿宋" w:cs="仿宋"/>
          <w:color w:val="auto"/>
          <w:szCs w:val="24"/>
          <w:highlight w:val="none"/>
        </w:rPr>
        <w:t>六、联系方式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_Toc6684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514937D">
      <w:pPr>
        <w:pStyle w:val="50"/>
        <w:tabs>
          <w:tab w:val="right" w:leader="dot" w:pos="9412"/>
        </w:tabs>
        <w:ind w:left="56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"_Toc10254" </w:instrText>
      </w:r>
      <w:r>
        <w:rPr>
          <w:color w:val="auto"/>
          <w:highlight w:val="none"/>
        </w:rPr>
        <w:fldChar w:fldCharType="separate"/>
      </w:r>
      <w:r>
        <w:rPr>
          <w:rFonts w:hint="eastAsia" w:ascii="仿宋" w:hAnsi="仿宋" w:eastAsia="仿宋" w:cs="仿宋"/>
          <w:color w:val="auto"/>
          <w:szCs w:val="30"/>
          <w:highlight w:val="none"/>
        </w:rPr>
        <w:t>第二篇  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_Toc10254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2F258EE">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"_Toc25305" </w:instrText>
      </w:r>
      <w:r>
        <w:rPr>
          <w:color w:val="auto"/>
          <w:highlight w:val="none"/>
        </w:rPr>
        <w:fldChar w:fldCharType="separate"/>
      </w:r>
      <w:r>
        <w:rPr>
          <w:rFonts w:hint="eastAsia" w:ascii="仿宋" w:hAnsi="仿宋" w:eastAsia="仿宋" w:cs="仿宋"/>
          <w:bCs/>
          <w:color w:val="auto"/>
          <w:szCs w:val="24"/>
          <w:highlight w:val="none"/>
        </w:rPr>
        <w:t xml:space="preserve">二、 </w:t>
      </w:r>
      <w:r>
        <w:rPr>
          <w:rFonts w:hint="eastAsia" w:ascii="仿宋" w:hAnsi="仿宋" w:eastAsia="仿宋" w:cs="仿宋"/>
          <w:bCs/>
          <w:color w:val="auto"/>
          <w:szCs w:val="30"/>
          <w:highlight w:val="none"/>
        </w:rPr>
        <w:t>核心部件及其它要求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_Toc25305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7BC6561">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"_Toc29256" </w:instrText>
      </w:r>
      <w:r>
        <w:rPr>
          <w:color w:val="auto"/>
          <w:highlight w:val="none"/>
        </w:rPr>
        <w:fldChar w:fldCharType="separate"/>
      </w:r>
      <w:r>
        <w:rPr>
          <w:rFonts w:hint="eastAsia" w:ascii="仿宋" w:hAnsi="仿宋" w:eastAsia="仿宋" w:cs="仿宋"/>
          <w:bCs/>
          <w:color w:val="auto"/>
          <w:szCs w:val="18"/>
          <w:highlight w:val="none"/>
        </w:rPr>
        <w:t>（一）</w:t>
      </w:r>
      <w:r>
        <w:rPr>
          <w:rFonts w:hint="eastAsia" w:ascii="仿宋" w:hAnsi="仿宋" w:eastAsia="仿宋" w:cs="仿宋"/>
          <w:bCs/>
          <w:color w:val="auto"/>
          <w:szCs w:val="30"/>
          <w:highlight w:val="none"/>
        </w:rPr>
        <w:t>核心部件要求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_Toc29256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27A5D1C">
      <w:pPr>
        <w:pStyle w:val="50"/>
        <w:tabs>
          <w:tab w:val="right" w:leader="dot" w:pos="9412"/>
        </w:tabs>
        <w:ind w:left="56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"_Toc31608" </w:instrText>
      </w:r>
      <w:r>
        <w:rPr>
          <w:color w:val="auto"/>
          <w:highlight w:val="none"/>
        </w:rPr>
        <w:fldChar w:fldCharType="separate"/>
      </w:r>
      <w:r>
        <w:rPr>
          <w:rFonts w:hint="eastAsia" w:ascii="仿宋" w:hAnsi="仿宋" w:eastAsia="仿宋" w:cs="仿宋"/>
          <w:color w:val="auto"/>
          <w:szCs w:val="30"/>
          <w:highlight w:val="none"/>
        </w:rPr>
        <w:t>第三篇  采购项目商务需求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_Toc31608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F8F196B">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"_Toc5279" </w:instrText>
      </w:r>
      <w:r>
        <w:rPr>
          <w:color w:val="auto"/>
          <w:highlight w:val="none"/>
        </w:rPr>
        <w:fldChar w:fldCharType="separate"/>
      </w:r>
      <w:r>
        <w:rPr>
          <w:rFonts w:hint="eastAsia" w:ascii="仿宋" w:hAnsi="仿宋" w:eastAsia="仿宋" w:cs="仿宋"/>
          <w:color w:val="auto"/>
          <w:szCs w:val="24"/>
          <w:highlight w:val="none"/>
        </w:rPr>
        <w:t>※一、交货时间、地点、验收方式及报价方式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_Toc5279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2934367">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"_Toc22897" </w:instrText>
      </w:r>
      <w:r>
        <w:rPr>
          <w:color w:val="auto"/>
          <w:highlight w:val="none"/>
        </w:rPr>
        <w:fldChar w:fldCharType="separate"/>
      </w:r>
      <w:r>
        <w:rPr>
          <w:rFonts w:hint="eastAsia" w:ascii="仿宋" w:hAnsi="仿宋" w:eastAsia="仿宋" w:cs="仿宋"/>
          <w:color w:val="auto"/>
          <w:szCs w:val="24"/>
          <w:highlight w:val="none"/>
        </w:rPr>
        <w:t>※二、质量保证及售后服务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_Toc22897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00C1E54">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"_Toc3804" </w:instrText>
      </w:r>
      <w:r>
        <w:rPr>
          <w:color w:val="auto"/>
          <w:highlight w:val="none"/>
        </w:rPr>
        <w:fldChar w:fldCharType="separate"/>
      </w:r>
      <w:r>
        <w:rPr>
          <w:rFonts w:hint="eastAsia" w:ascii="仿宋" w:hAnsi="仿宋" w:eastAsia="仿宋" w:cs="仿宋"/>
          <w:color w:val="auto"/>
          <w:szCs w:val="24"/>
          <w:highlight w:val="none"/>
        </w:rPr>
        <w:t>※三、付款方式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CC223E3">
      <w:pPr>
        <w:pStyle w:val="31"/>
        <w:tabs>
          <w:tab w:val="right" w:leader="dot" w:pos="9412"/>
        </w:tabs>
        <w:ind w:left="112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四、属约保证金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p>
    <w:p w14:paraId="16152549">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"_Toc1260" </w:instrText>
      </w:r>
      <w:r>
        <w:rPr>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、知识产权</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2E111D5">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"_Toc14841" </w:instrText>
      </w:r>
      <w:r>
        <w:rPr>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_Toc14841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C7A94EC">
      <w:pPr>
        <w:pStyle w:val="50"/>
        <w:tabs>
          <w:tab w:val="right" w:leader="dot" w:pos="9412"/>
        </w:tabs>
        <w:ind w:left="56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"_Toc1672" </w:instrText>
      </w:r>
      <w:r>
        <w:rPr>
          <w:color w:val="auto"/>
          <w:highlight w:val="none"/>
        </w:rPr>
        <w:fldChar w:fldCharType="separate"/>
      </w:r>
      <w:r>
        <w:rPr>
          <w:rFonts w:hint="eastAsia" w:ascii="仿宋" w:hAnsi="仿宋" w:eastAsia="仿宋" w:cs="仿宋"/>
          <w:color w:val="auto"/>
          <w:spacing w:val="-11"/>
          <w:szCs w:val="30"/>
          <w:highlight w:val="none"/>
        </w:rPr>
        <w:t>第四篇  询价采购程序及方法、评审标准、响应无效和</w:t>
      </w:r>
      <w:r>
        <w:rPr>
          <w:rFonts w:hint="eastAsia" w:ascii="仿宋" w:hAnsi="仿宋" w:eastAsia="仿宋" w:cs="仿宋"/>
          <w:color w:val="auto"/>
          <w:spacing w:val="-11"/>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47D105">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"_Toc2405" </w:instrText>
      </w:r>
      <w:r>
        <w:rPr>
          <w:color w:val="auto"/>
          <w:highlight w:val="none"/>
        </w:rPr>
        <w:fldChar w:fldCharType="separate"/>
      </w:r>
      <w:r>
        <w:rPr>
          <w:rFonts w:hint="eastAsia" w:ascii="仿宋" w:hAnsi="仿宋" w:eastAsia="仿宋" w:cs="仿宋"/>
          <w:color w:val="auto"/>
          <w:szCs w:val="24"/>
          <w:highlight w:val="none"/>
        </w:rPr>
        <w:t>一、询价采购程序及方法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61870E6">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"_Toc1056" </w:instrText>
      </w:r>
      <w:r>
        <w:rPr>
          <w:color w:val="auto"/>
          <w:highlight w:val="none"/>
        </w:rPr>
        <w:fldChar w:fldCharType="separate"/>
      </w:r>
      <w:r>
        <w:rPr>
          <w:rFonts w:hint="eastAsia" w:ascii="仿宋" w:hAnsi="仿宋" w:eastAsia="仿宋" w:cs="仿宋"/>
          <w:color w:val="auto"/>
          <w:szCs w:val="24"/>
          <w:highlight w:val="none"/>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439FCA8">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"_Toc4910" </w:instrText>
      </w:r>
      <w:r>
        <w:rPr>
          <w:color w:val="auto"/>
          <w:highlight w:val="none"/>
        </w:rPr>
        <w:fldChar w:fldCharType="separate"/>
      </w:r>
      <w:r>
        <w:rPr>
          <w:rFonts w:hint="eastAsia" w:ascii="仿宋" w:hAnsi="仿宋" w:eastAsia="仿宋" w:cs="仿宋"/>
          <w:color w:val="auto"/>
          <w:szCs w:val="24"/>
          <w:highlight w:val="none"/>
        </w:rPr>
        <w:t>三、响应无效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_Toc4910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4DF612C">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"_Toc3256" </w:instrText>
      </w:r>
      <w:r>
        <w:rPr>
          <w:color w:val="auto"/>
          <w:highlight w:val="none"/>
        </w:rPr>
        <w:fldChar w:fldCharType="separate"/>
      </w:r>
      <w:r>
        <w:rPr>
          <w:rFonts w:hint="eastAsia" w:ascii="仿宋" w:hAnsi="仿宋" w:eastAsia="仿宋" w:cs="仿宋"/>
          <w:color w:val="auto"/>
          <w:szCs w:val="24"/>
          <w:highlight w:val="none"/>
        </w:rPr>
        <w:t>四、采购终止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EA5515C">
      <w:pPr>
        <w:pStyle w:val="50"/>
        <w:tabs>
          <w:tab w:val="right" w:leader="dot" w:pos="9412"/>
        </w:tabs>
        <w:ind w:left="56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"_Toc32428" </w:instrText>
      </w:r>
      <w:r>
        <w:rPr>
          <w:color w:val="auto"/>
          <w:highlight w:val="none"/>
        </w:rPr>
        <w:fldChar w:fldCharType="separate"/>
      </w:r>
      <w:r>
        <w:rPr>
          <w:rFonts w:hint="eastAsia" w:ascii="仿宋" w:hAnsi="仿宋" w:eastAsia="仿宋" w:cs="仿宋"/>
          <w:color w:val="auto"/>
          <w:szCs w:val="30"/>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DF3EF7F">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"_Toc21771" </w:instrText>
      </w:r>
      <w:r>
        <w:rPr>
          <w:color w:val="auto"/>
          <w:highlight w:val="none"/>
        </w:rPr>
        <w:fldChar w:fldCharType="separate"/>
      </w:r>
      <w:r>
        <w:rPr>
          <w:rFonts w:hint="eastAsia" w:ascii="仿宋" w:hAnsi="仿宋" w:eastAsia="仿宋" w:cs="仿宋"/>
          <w:color w:val="auto"/>
          <w:szCs w:val="24"/>
          <w:highlight w:val="none"/>
        </w:rPr>
        <w:t>一、询价采购费用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_Toc21771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79A33EB">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"_Toc13673" </w:instrText>
      </w:r>
      <w:r>
        <w:rPr>
          <w:color w:val="auto"/>
          <w:highlight w:val="none"/>
        </w:rPr>
        <w:fldChar w:fldCharType="separate"/>
      </w:r>
      <w:r>
        <w:rPr>
          <w:rFonts w:hint="eastAsia" w:ascii="仿宋" w:hAnsi="仿宋" w:eastAsia="仿宋" w:cs="仿宋"/>
          <w:color w:val="auto"/>
          <w:szCs w:val="24"/>
          <w:highlight w:val="none"/>
        </w:rPr>
        <w:t>二、询价采购文件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_Toc13673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9E9F0DE">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"_Toc29006" </w:instrText>
      </w:r>
      <w:r>
        <w:rPr>
          <w:color w:val="auto"/>
          <w:highlight w:val="none"/>
        </w:rPr>
        <w:fldChar w:fldCharType="separate"/>
      </w:r>
      <w:r>
        <w:rPr>
          <w:rFonts w:hint="eastAsia" w:ascii="仿宋" w:hAnsi="仿宋" w:eastAsia="仿宋" w:cs="仿宋"/>
          <w:color w:val="auto"/>
          <w:szCs w:val="24"/>
          <w:highlight w:val="none"/>
        </w:rPr>
        <w:t>三、询价采购要求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77367BD">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"_Toc20563" </w:instrText>
      </w:r>
      <w:r>
        <w:rPr>
          <w:color w:val="auto"/>
          <w:highlight w:val="none"/>
        </w:rPr>
        <w:fldChar w:fldCharType="separate"/>
      </w:r>
      <w:r>
        <w:rPr>
          <w:rFonts w:hint="eastAsia" w:ascii="仿宋" w:hAnsi="仿宋" w:eastAsia="仿宋" w:cs="仿宋"/>
          <w:color w:val="auto"/>
          <w:szCs w:val="24"/>
          <w:highlight w:val="none"/>
        </w:rPr>
        <w:t>四、成交供应商的确认和变更</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8F617E1">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"_Toc15894" </w:instrText>
      </w:r>
      <w:r>
        <w:rPr>
          <w:color w:val="auto"/>
          <w:highlight w:val="none"/>
        </w:rPr>
        <w:fldChar w:fldCharType="separate"/>
      </w:r>
      <w:r>
        <w:rPr>
          <w:rFonts w:hint="eastAsia" w:ascii="仿宋" w:hAnsi="仿宋" w:eastAsia="仿宋" w:cs="仿宋"/>
          <w:color w:val="auto"/>
          <w:szCs w:val="24"/>
          <w:highlight w:val="none"/>
        </w:rPr>
        <w:t>五、成交通知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_Toc15894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3644D3">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"_Toc19329" </w:instrText>
      </w:r>
      <w:r>
        <w:rPr>
          <w:color w:val="auto"/>
          <w:highlight w:val="none"/>
        </w:rPr>
        <w:fldChar w:fldCharType="separate"/>
      </w:r>
      <w:r>
        <w:rPr>
          <w:rFonts w:hint="eastAsia" w:ascii="仿宋" w:hAnsi="仿宋" w:eastAsia="仿宋" w:cs="仿宋"/>
          <w:color w:val="auto"/>
          <w:szCs w:val="24"/>
          <w:highlight w:val="none"/>
        </w:rPr>
        <w:t>六、关于质疑和投诉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_Toc19329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9877E0F">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"_Toc31125" </w:instrText>
      </w:r>
      <w:r>
        <w:rPr>
          <w:color w:val="auto"/>
          <w:highlight w:val="none"/>
        </w:rPr>
        <w:fldChar w:fldCharType="separate"/>
      </w:r>
      <w:r>
        <w:rPr>
          <w:rFonts w:hint="eastAsia" w:ascii="仿宋" w:hAnsi="仿宋" w:eastAsia="仿宋" w:cs="仿宋"/>
          <w:color w:val="auto"/>
          <w:szCs w:val="24"/>
          <w:highlight w:val="none"/>
        </w:rPr>
        <w:t>七、签订合同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_Toc31125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A911180">
      <w:pPr>
        <w:pStyle w:val="50"/>
        <w:tabs>
          <w:tab w:val="right" w:leader="dot" w:pos="9412"/>
        </w:tabs>
        <w:ind w:left="56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"_Toc7436" </w:instrText>
      </w:r>
      <w:r>
        <w:rPr>
          <w:color w:val="auto"/>
          <w:highlight w:val="none"/>
        </w:rPr>
        <w:fldChar w:fldCharType="separate"/>
      </w:r>
      <w:r>
        <w:rPr>
          <w:rFonts w:hint="eastAsia" w:ascii="仿宋" w:hAnsi="仿宋" w:eastAsia="仿宋" w:cs="仿宋"/>
          <w:color w:val="auto"/>
          <w:szCs w:val="30"/>
          <w:highlight w:val="none"/>
        </w:rPr>
        <w:t>第六篇  合同草案条款及格式合同（样本）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C880432">
      <w:pPr>
        <w:pStyle w:val="50"/>
        <w:tabs>
          <w:tab w:val="right" w:leader="dot" w:pos="9412"/>
        </w:tabs>
        <w:ind w:left="560" w:firstLine="560" w:firstLineChars="20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"_Toc22399" </w:instrText>
      </w:r>
      <w:r>
        <w:rPr>
          <w:color w:val="auto"/>
          <w:highlight w:val="none"/>
        </w:rPr>
        <w:fldChar w:fldCharType="separate"/>
      </w:r>
      <w:r>
        <w:rPr>
          <w:rFonts w:hint="eastAsia" w:ascii="仿宋" w:hAnsi="仿宋" w:eastAsia="仿宋" w:cs="仿宋"/>
          <w:color w:val="auto"/>
          <w:highlight w:val="none"/>
        </w:rPr>
        <w:t>一、合同主要条款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D6E2849">
      <w:pPr>
        <w:pStyle w:val="50"/>
        <w:tabs>
          <w:tab w:val="right" w:leader="dot" w:pos="9412"/>
        </w:tabs>
        <w:ind w:left="56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"_Toc28622" </w:instrText>
      </w:r>
      <w:r>
        <w:rPr>
          <w:color w:val="auto"/>
          <w:highlight w:val="none"/>
        </w:rPr>
        <w:fldChar w:fldCharType="separate"/>
      </w:r>
      <w:r>
        <w:rPr>
          <w:rFonts w:hint="eastAsia" w:ascii="仿宋" w:hAnsi="仿宋" w:eastAsia="仿宋" w:cs="仿宋"/>
          <w:color w:val="auto"/>
          <w:szCs w:val="30"/>
          <w:highlight w:val="none"/>
        </w:rPr>
        <w:t>第七篇  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_Toc28622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BC45A7C">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"_Toc27992" </w:instrText>
      </w:r>
      <w:r>
        <w:rPr>
          <w:color w:val="auto"/>
          <w:highlight w:val="none"/>
        </w:rPr>
        <w:fldChar w:fldCharType="separate"/>
      </w:r>
      <w:r>
        <w:rPr>
          <w:rFonts w:hint="eastAsia" w:ascii="仿宋" w:hAnsi="仿宋" w:eastAsia="仿宋" w:cs="仿宋"/>
          <w:color w:val="auto"/>
          <w:szCs w:val="24"/>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E075817">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"_Toc2313" </w:instrText>
      </w:r>
      <w:r>
        <w:rPr>
          <w:color w:val="auto"/>
          <w:highlight w:val="none"/>
        </w:rPr>
        <w:fldChar w:fldCharType="separate"/>
      </w:r>
      <w:r>
        <w:rPr>
          <w:rFonts w:hint="eastAsia" w:ascii="仿宋" w:hAnsi="仿宋" w:eastAsia="仿宋" w:cs="仿宋"/>
          <w:color w:val="auto"/>
          <w:szCs w:val="24"/>
          <w:highlight w:val="none"/>
        </w:rPr>
        <w:t>二、技术部分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C9F2B2">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"_Toc508" </w:instrText>
      </w:r>
      <w:r>
        <w:rPr>
          <w:color w:val="auto"/>
          <w:highlight w:val="none"/>
        </w:rPr>
        <w:fldChar w:fldCharType="separate"/>
      </w:r>
      <w:r>
        <w:rPr>
          <w:rFonts w:hint="eastAsia" w:ascii="仿宋" w:hAnsi="仿宋" w:eastAsia="仿宋" w:cs="仿宋"/>
          <w:color w:val="auto"/>
          <w:szCs w:val="24"/>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BF595B4">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"_Toc22588" </w:instrText>
      </w:r>
      <w:r>
        <w:rPr>
          <w:color w:val="auto"/>
          <w:highlight w:val="none"/>
        </w:rPr>
        <w:fldChar w:fldCharType="separate"/>
      </w:r>
      <w:r>
        <w:rPr>
          <w:rFonts w:hint="eastAsia" w:ascii="仿宋" w:hAnsi="仿宋" w:eastAsia="仿宋" w:cs="仿宋"/>
          <w:color w:val="auto"/>
          <w:szCs w:val="24"/>
          <w:highlight w:val="none"/>
        </w:rPr>
        <w:t>四、资格条件及其他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E9CFFD">
      <w:pPr>
        <w:pStyle w:val="31"/>
        <w:tabs>
          <w:tab w:val="right" w:leader="dot" w:pos="9412"/>
        </w:tabs>
        <w:ind w:left="11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ascii="仿宋" w:hAnsi="仿宋" w:eastAsia="仿宋" w:cs="仿宋"/>
          <w:color w:val="auto"/>
          <w:szCs w:val="24"/>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_Toc25250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C5FF057">
      <w:pPr>
        <w:pStyle w:val="50"/>
        <w:tabs>
          <w:tab w:val="right" w:leader="dot" w:pos="9402"/>
        </w:tabs>
        <w:spacing w:line="480" w:lineRule="exact"/>
        <w:ind w:left="560"/>
        <w:jc w:val="center"/>
        <w:rPr>
          <w:rFonts w:ascii="仿宋" w:hAnsi="仿宋" w:eastAsia="仿宋" w:cs="仿宋"/>
          <w:color w:val="auto"/>
          <w:sz w:val="18"/>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start="1"/>
          <w:cols w:space="720" w:num="1"/>
          <w:docGrid w:linePitch="380" w:charSpace="-5734"/>
        </w:sectPr>
      </w:pPr>
      <w:r>
        <w:rPr>
          <w:rFonts w:hint="eastAsia" w:ascii="仿宋" w:hAnsi="仿宋" w:eastAsia="仿宋" w:cs="仿宋"/>
          <w:color w:val="auto"/>
          <w:szCs w:val="24"/>
          <w:highlight w:val="none"/>
        </w:rPr>
        <w:fldChar w:fldCharType="end"/>
      </w:r>
      <w:bookmarkStart w:id="0" w:name="_Toc12789052"/>
      <w:bookmarkStart w:id="1" w:name="_Toc11641050"/>
    </w:p>
    <w:p w14:paraId="72618DFB">
      <w:pPr>
        <w:pStyle w:val="5"/>
        <w:spacing w:before="0" w:after="0" w:line="360" w:lineRule="auto"/>
        <w:jc w:val="center"/>
        <w:rPr>
          <w:rFonts w:ascii="仿宋" w:hAnsi="仿宋" w:eastAsia="仿宋" w:cs="仿宋"/>
          <w:b w:val="0"/>
          <w:color w:val="auto"/>
          <w:sz w:val="36"/>
          <w:szCs w:val="30"/>
          <w:highlight w:val="none"/>
        </w:rPr>
      </w:pPr>
      <w:bookmarkStart w:id="2" w:name="_Toc12678"/>
      <w:r>
        <w:rPr>
          <w:rFonts w:hint="eastAsia" w:ascii="仿宋" w:hAnsi="仿宋" w:eastAsia="仿宋" w:cs="仿宋"/>
          <w:b w:val="0"/>
          <w:color w:val="auto"/>
          <w:sz w:val="36"/>
          <w:szCs w:val="30"/>
          <w:highlight w:val="none"/>
        </w:rPr>
        <w:t>第一篇  采购邀请书</w:t>
      </w:r>
      <w:bookmarkEnd w:id="0"/>
      <w:bookmarkEnd w:id="1"/>
      <w:bookmarkEnd w:id="2"/>
    </w:p>
    <w:p w14:paraId="46CDDB97">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方宇工程咨询有限公司</w:t>
      </w:r>
      <w:r>
        <w:rPr>
          <w:rFonts w:hint="eastAsia" w:ascii="仿宋" w:hAnsi="仿宋" w:eastAsia="仿宋" w:cs="仿宋"/>
          <w:color w:val="auto"/>
          <w:sz w:val="24"/>
          <w:szCs w:val="24"/>
          <w:highlight w:val="none"/>
        </w:rPr>
        <w:t>（以下简称：采购代理机构）</w:t>
      </w:r>
      <w:r>
        <w:rPr>
          <w:rFonts w:hint="eastAsia" w:ascii="仿宋" w:hAnsi="仿宋" w:eastAsia="仿宋" w:cs="仿宋"/>
          <w:color w:val="auto"/>
          <w:sz w:val="24"/>
          <w:szCs w:val="24"/>
          <w:highlight w:val="none"/>
          <w:u w:val="single"/>
        </w:rPr>
        <w:t>接受重庆锐康物业管理有限责任公司</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rPr>
        <w:t xml:space="preserve"> </w:t>
      </w:r>
      <w:r>
        <w:rPr>
          <w:rFonts w:hint="eastAsia" w:ascii="仿宋" w:eastAsia="仿宋" w:cs="仿宋"/>
          <w:color w:val="auto"/>
          <w:sz w:val="24"/>
          <w:szCs w:val="24"/>
          <w:highlight w:val="none"/>
          <w:u w:val="single"/>
          <w:lang w:val="en-US" w:eastAsia="zh-CN"/>
        </w:rPr>
        <w:t xml:space="preserve"> 西永安置房二期CD区（民康苑BCD区）小区电梯更换项目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进行询价采购。欢迎有资格的供应商前来参与询价采购。</w:t>
      </w:r>
    </w:p>
    <w:p w14:paraId="494A7A35">
      <w:pPr>
        <w:pStyle w:val="6"/>
        <w:spacing w:before="0" w:after="0" w:line="360" w:lineRule="auto"/>
        <w:rPr>
          <w:rFonts w:ascii="仿宋" w:hAnsi="仿宋" w:eastAsia="仿宋" w:cs="仿宋"/>
          <w:color w:val="auto"/>
          <w:sz w:val="24"/>
          <w:szCs w:val="24"/>
          <w:highlight w:val="none"/>
        </w:rPr>
      </w:pPr>
      <w:bookmarkStart w:id="3" w:name="_Toc14506"/>
      <w:bookmarkStart w:id="4" w:name="_Toc313893526"/>
      <w:bookmarkStart w:id="5" w:name="_Toc317775175"/>
      <w:r>
        <w:rPr>
          <w:rFonts w:hint="eastAsia" w:ascii="仿宋" w:hAnsi="仿宋" w:eastAsia="仿宋" w:cs="仿宋"/>
          <w:color w:val="auto"/>
          <w:sz w:val="24"/>
          <w:szCs w:val="24"/>
          <w:highlight w:val="none"/>
        </w:rPr>
        <w:t>一、询价采购内容</w:t>
      </w:r>
      <w:bookmarkEnd w:id="3"/>
      <w:bookmarkEnd w:id="4"/>
      <w:bookmarkEnd w:id="5"/>
    </w:p>
    <w:tbl>
      <w:tblPr>
        <w:tblStyle w:val="63"/>
        <w:tblW w:w="10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35"/>
        <w:gridCol w:w="1377"/>
        <w:gridCol w:w="932"/>
        <w:gridCol w:w="1652"/>
        <w:gridCol w:w="1378"/>
        <w:gridCol w:w="1319"/>
        <w:gridCol w:w="1516"/>
      </w:tblGrid>
      <w:tr w14:paraId="6C5C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28" w:type="dxa"/>
            <w:tcBorders>
              <w:top w:val="single" w:color="auto" w:sz="4" w:space="0"/>
              <w:left w:val="single" w:color="auto" w:sz="4" w:space="0"/>
              <w:right w:val="single" w:color="auto" w:sz="4" w:space="0"/>
            </w:tcBorders>
            <w:vAlign w:val="center"/>
          </w:tcPr>
          <w:p w14:paraId="7B960882">
            <w:pPr>
              <w:widowControl/>
              <w:spacing w:line="360" w:lineRule="auto"/>
              <w:jc w:val="center"/>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2035" w:type="dxa"/>
            <w:tcBorders>
              <w:top w:val="single" w:color="auto" w:sz="4" w:space="0"/>
              <w:left w:val="single" w:color="auto" w:sz="4" w:space="0"/>
              <w:right w:val="single" w:color="auto" w:sz="4" w:space="0"/>
            </w:tcBorders>
            <w:vAlign w:val="center"/>
          </w:tcPr>
          <w:p w14:paraId="6A4A208A">
            <w:pPr>
              <w:spacing w:line="360" w:lineRule="auto"/>
              <w:jc w:val="center"/>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项目名称</w:t>
            </w:r>
          </w:p>
        </w:tc>
        <w:tc>
          <w:tcPr>
            <w:tcW w:w="1377" w:type="dxa"/>
            <w:tcBorders>
              <w:top w:val="single" w:color="auto" w:sz="4" w:space="0"/>
              <w:left w:val="single" w:color="auto" w:sz="4" w:space="0"/>
              <w:right w:val="single" w:color="auto" w:sz="4" w:space="0"/>
            </w:tcBorders>
            <w:vAlign w:val="center"/>
          </w:tcPr>
          <w:p w14:paraId="68F617E6">
            <w:pPr>
              <w:spacing w:line="360" w:lineRule="auto"/>
              <w:jc w:val="center"/>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楼层</w:t>
            </w:r>
          </w:p>
        </w:tc>
        <w:tc>
          <w:tcPr>
            <w:tcW w:w="932" w:type="dxa"/>
            <w:tcBorders>
              <w:top w:val="single" w:color="auto" w:sz="4" w:space="0"/>
              <w:left w:val="single" w:color="auto" w:sz="4" w:space="0"/>
              <w:right w:val="single" w:color="auto" w:sz="4" w:space="0"/>
            </w:tcBorders>
            <w:vAlign w:val="center"/>
          </w:tcPr>
          <w:p w14:paraId="66793FB3">
            <w:pPr>
              <w:spacing w:line="360" w:lineRule="auto"/>
              <w:jc w:val="center"/>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数量/单位</w:t>
            </w:r>
          </w:p>
        </w:tc>
        <w:tc>
          <w:tcPr>
            <w:tcW w:w="1652" w:type="dxa"/>
            <w:tcBorders>
              <w:top w:val="single" w:color="auto" w:sz="4" w:space="0"/>
              <w:left w:val="single" w:color="auto" w:sz="4" w:space="0"/>
              <w:right w:val="single" w:color="auto" w:sz="4" w:space="0"/>
            </w:tcBorders>
            <w:vAlign w:val="center"/>
          </w:tcPr>
          <w:p w14:paraId="0C368B86">
            <w:pPr>
              <w:spacing w:line="360" w:lineRule="auto"/>
              <w:jc w:val="center"/>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单价限价/元</w:t>
            </w:r>
          </w:p>
        </w:tc>
        <w:tc>
          <w:tcPr>
            <w:tcW w:w="1378" w:type="dxa"/>
            <w:tcBorders>
              <w:top w:val="single" w:color="auto" w:sz="4" w:space="0"/>
              <w:left w:val="single" w:color="auto" w:sz="4" w:space="0"/>
              <w:right w:val="single" w:color="auto" w:sz="4" w:space="0"/>
            </w:tcBorders>
            <w:vAlign w:val="center"/>
          </w:tcPr>
          <w:p w14:paraId="6A7DA147">
            <w:pPr>
              <w:widowControl/>
              <w:spacing w:line="360" w:lineRule="auto"/>
              <w:jc w:val="center"/>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总价限价/元</w:t>
            </w:r>
          </w:p>
        </w:tc>
        <w:tc>
          <w:tcPr>
            <w:tcW w:w="1319" w:type="dxa"/>
            <w:tcBorders>
              <w:top w:val="single" w:color="auto" w:sz="4" w:space="0"/>
              <w:left w:val="single" w:color="auto" w:sz="4" w:space="0"/>
              <w:right w:val="single" w:color="auto" w:sz="4" w:space="0"/>
            </w:tcBorders>
            <w:vAlign w:val="center"/>
          </w:tcPr>
          <w:p w14:paraId="296832AD">
            <w:pPr>
              <w:spacing w:line="360" w:lineRule="auto"/>
              <w:jc w:val="center"/>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成交供应商数量（名）</w:t>
            </w:r>
          </w:p>
        </w:tc>
        <w:tc>
          <w:tcPr>
            <w:tcW w:w="1516" w:type="dxa"/>
            <w:tcBorders>
              <w:top w:val="single" w:color="auto" w:sz="4" w:space="0"/>
              <w:left w:val="single" w:color="auto" w:sz="4" w:space="0"/>
              <w:right w:val="single" w:color="auto" w:sz="4" w:space="0"/>
            </w:tcBorders>
            <w:vAlign w:val="center"/>
          </w:tcPr>
          <w:p w14:paraId="4804D283">
            <w:pPr>
              <w:spacing w:line="360" w:lineRule="auto"/>
              <w:jc w:val="center"/>
              <w:rPr>
                <w:rFonts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备注</w:t>
            </w:r>
          </w:p>
        </w:tc>
      </w:tr>
      <w:tr w14:paraId="5291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8" w:type="dxa"/>
            <w:vMerge w:val="restart"/>
            <w:tcBorders>
              <w:top w:val="single" w:color="auto" w:sz="4" w:space="0"/>
              <w:left w:val="single" w:color="auto" w:sz="4" w:space="0"/>
              <w:right w:val="single" w:color="auto" w:sz="4" w:space="0"/>
            </w:tcBorders>
            <w:vAlign w:val="center"/>
          </w:tcPr>
          <w:p w14:paraId="2A9DB524">
            <w:pPr>
              <w:spacing w:line="400" w:lineRule="exact"/>
              <w:jc w:val="center"/>
              <w:rPr>
                <w:rFonts w:hint="eastAsia" w:ascii="仿宋" w:hAnsi="仿宋" w:eastAsia="仿宋" w:cs="仿宋"/>
                <w:color w:val="auto"/>
                <w:sz w:val="21"/>
                <w:szCs w:val="21"/>
                <w:highlight w:val="none"/>
                <w:lang w:val="en-US" w:eastAsia="zh-CN"/>
              </w:rPr>
            </w:pPr>
            <w:bookmarkStart w:id="6" w:name="_Hlk344477914"/>
            <w:r>
              <w:rPr>
                <w:rFonts w:hint="eastAsia" w:ascii="仿宋" w:hAnsi="仿宋" w:eastAsia="仿宋" w:cs="仿宋"/>
                <w:color w:val="auto"/>
                <w:sz w:val="21"/>
                <w:szCs w:val="21"/>
                <w:highlight w:val="none"/>
                <w:lang w:val="en-US" w:eastAsia="zh-CN"/>
              </w:rPr>
              <w:t>1</w:t>
            </w:r>
          </w:p>
        </w:tc>
        <w:tc>
          <w:tcPr>
            <w:tcW w:w="2035" w:type="dxa"/>
            <w:vMerge w:val="restart"/>
            <w:tcBorders>
              <w:top w:val="single" w:color="auto" w:sz="4" w:space="0"/>
              <w:left w:val="single" w:color="auto" w:sz="4" w:space="0"/>
              <w:right w:val="single" w:color="auto" w:sz="4" w:space="0"/>
            </w:tcBorders>
            <w:vAlign w:val="center"/>
          </w:tcPr>
          <w:p w14:paraId="07D10E77">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西永安置房二期CD区（民康苑BCD区）小区电梯更新项目</w:t>
            </w:r>
          </w:p>
        </w:tc>
        <w:tc>
          <w:tcPr>
            <w:tcW w:w="1377" w:type="dxa"/>
            <w:tcBorders>
              <w:top w:val="single" w:color="auto" w:sz="4" w:space="0"/>
              <w:left w:val="single" w:color="auto" w:sz="4" w:space="0"/>
              <w:bottom w:val="single" w:color="auto" w:sz="4" w:space="0"/>
              <w:right w:val="single" w:color="auto" w:sz="4" w:space="0"/>
            </w:tcBorders>
            <w:vAlign w:val="center"/>
          </w:tcPr>
          <w:p w14:paraId="0D804281">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18层18站18门台</w:t>
            </w:r>
          </w:p>
        </w:tc>
        <w:tc>
          <w:tcPr>
            <w:tcW w:w="932" w:type="dxa"/>
            <w:tcBorders>
              <w:top w:val="single" w:color="auto" w:sz="4" w:space="0"/>
              <w:left w:val="single" w:color="auto" w:sz="4" w:space="0"/>
              <w:bottom w:val="single" w:color="auto" w:sz="4" w:space="0"/>
              <w:right w:val="single" w:color="auto" w:sz="4" w:space="0"/>
            </w:tcBorders>
            <w:vAlign w:val="center"/>
          </w:tcPr>
          <w:p w14:paraId="658AF5B9">
            <w:pPr>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10台</w:t>
            </w:r>
          </w:p>
        </w:tc>
        <w:tc>
          <w:tcPr>
            <w:tcW w:w="1652" w:type="dxa"/>
            <w:tcBorders>
              <w:top w:val="single" w:color="auto" w:sz="4" w:space="0"/>
              <w:left w:val="single" w:color="auto" w:sz="4" w:space="0"/>
              <w:bottom w:val="single" w:color="auto" w:sz="4" w:space="0"/>
              <w:right w:val="single" w:color="auto" w:sz="4" w:space="0"/>
            </w:tcBorders>
            <w:vAlign w:val="center"/>
          </w:tcPr>
          <w:p w14:paraId="2984694C">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183227.93</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07C4A8B8">
            <w:pPr>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1832279.3</w:t>
            </w:r>
          </w:p>
        </w:tc>
        <w:tc>
          <w:tcPr>
            <w:tcW w:w="1319" w:type="dxa"/>
            <w:vMerge w:val="restart"/>
            <w:tcBorders>
              <w:top w:val="single" w:color="auto" w:sz="4" w:space="0"/>
              <w:left w:val="single" w:color="auto" w:sz="4" w:space="0"/>
              <w:right w:val="single" w:color="auto" w:sz="4" w:space="0"/>
            </w:tcBorders>
            <w:vAlign w:val="center"/>
          </w:tcPr>
          <w:p w14:paraId="26E8B863">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516" w:type="dxa"/>
            <w:vMerge w:val="restart"/>
            <w:tcBorders>
              <w:top w:val="single" w:color="auto" w:sz="4" w:space="0"/>
              <w:left w:val="single" w:color="auto" w:sz="4" w:space="0"/>
              <w:right w:val="single" w:color="auto" w:sz="4" w:space="0"/>
            </w:tcBorders>
            <w:vAlign w:val="center"/>
          </w:tcPr>
          <w:p w14:paraId="5F6289C4">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含电梯机房内外、各楼层电梯前室门框部分整改土建部分（按国家相关标准执行）</w:t>
            </w:r>
          </w:p>
        </w:tc>
      </w:tr>
      <w:tr w14:paraId="3045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8" w:type="dxa"/>
            <w:vMerge w:val="continue"/>
            <w:tcBorders>
              <w:left w:val="single" w:color="auto" w:sz="4" w:space="0"/>
              <w:right w:val="single" w:color="auto" w:sz="4" w:space="0"/>
            </w:tcBorders>
            <w:vAlign w:val="center"/>
          </w:tcPr>
          <w:p w14:paraId="297B7FD6">
            <w:pPr>
              <w:spacing w:line="400" w:lineRule="exact"/>
              <w:jc w:val="center"/>
              <w:rPr>
                <w:rFonts w:hint="eastAsia" w:ascii="仿宋" w:hAnsi="仿宋" w:eastAsia="仿宋" w:cs="仿宋"/>
                <w:color w:val="auto"/>
                <w:sz w:val="21"/>
                <w:szCs w:val="21"/>
                <w:highlight w:val="none"/>
                <w:lang w:val="en-US" w:eastAsia="zh-CN"/>
              </w:rPr>
            </w:pPr>
            <w:bookmarkStart w:id="7" w:name="_Toc3222"/>
            <w:bookmarkStart w:id="8" w:name="_Toc373860293"/>
            <w:bookmarkStart w:id="9" w:name="_Toc317775178"/>
          </w:p>
        </w:tc>
        <w:tc>
          <w:tcPr>
            <w:tcW w:w="2035" w:type="dxa"/>
            <w:vMerge w:val="continue"/>
            <w:tcBorders>
              <w:left w:val="single" w:color="auto" w:sz="4" w:space="0"/>
              <w:right w:val="single" w:color="auto" w:sz="4" w:space="0"/>
            </w:tcBorders>
            <w:vAlign w:val="center"/>
          </w:tcPr>
          <w:p w14:paraId="7B337830">
            <w:pPr>
              <w:spacing w:line="400" w:lineRule="exact"/>
              <w:jc w:val="center"/>
              <w:rPr>
                <w:rFonts w:hint="eastAsia" w:ascii="仿宋" w:hAnsi="仿宋" w:eastAsia="仿宋" w:cs="仿宋"/>
                <w:color w:val="auto"/>
                <w:sz w:val="21"/>
                <w:szCs w:val="21"/>
                <w:highlight w:val="none"/>
                <w:lang w:val="en-US" w:eastAsia="zh-CN"/>
              </w:rPr>
            </w:pPr>
          </w:p>
        </w:tc>
        <w:tc>
          <w:tcPr>
            <w:tcW w:w="1377" w:type="dxa"/>
            <w:tcBorders>
              <w:top w:val="single" w:color="auto" w:sz="4" w:space="0"/>
              <w:left w:val="single" w:color="auto" w:sz="4" w:space="0"/>
              <w:bottom w:val="single" w:color="auto" w:sz="4" w:space="0"/>
              <w:right w:val="single" w:color="auto" w:sz="4" w:space="0"/>
            </w:tcBorders>
            <w:vAlign w:val="center"/>
          </w:tcPr>
          <w:p w14:paraId="2DE8B3D7">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19层19站19门</w:t>
            </w:r>
          </w:p>
        </w:tc>
        <w:tc>
          <w:tcPr>
            <w:tcW w:w="932" w:type="dxa"/>
            <w:tcBorders>
              <w:top w:val="single" w:color="auto" w:sz="4" w:space="0"/>
              <w:left w:val="single" w:color="auto" w:sz="4" w:space="0"/>
              <w:bottom w:val="single" w:color="auto" w:sz="4" w:space="0"/>
              <w:right w:val="single" w:color="auto" w:sz="4" w:space="0"/>
            </w:tcBorders>
            <w:vAlign w:val="center"/>
          </w:tcPr>
          <w:p w14:paraId="3F5FD95C">
            <w:pPr>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1台</w:t>
            </w:r>
          </w:p>
        </w:tc>
        <w:tc>
          <w:tcPr>
            <w:tcW w:w="1652" w:type="dxa"/>
            <w:tcBorders>
              <w:top w:val="single" w:color="auto" w:sz="4" w:space="0"/>
              <w:left w:val="single" w:color="auto" w:sz="4" w:space="0"/>
              <w:bottom w:val="single" w:color="auto" w:sz="4" w:space="0"/>
              <w:right w:val="single" w:color="auto" w:sz="4" w:space="0"/>
            </w:tcBorders>
            <w:vAlign w:val="center"/>
          </w:tcPr>
          <w:p w14:paraId="08B20AA5">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185,979.93</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2F744A53">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185979.93</w:t>
            </w:r>
          </w:p>
        </w:tc>
        <w:tc>
          <w:tcPr>
            <w:tcW w:w="1319" w:type="dxa"/>
            <w:vMerge w:val="continue"/>
            <w:tcBorders>
              <w:left w:val="single" w:color="auto" w:sz="4" w:space="0"/>
              <w:bottom w:val="single" w:color="auto" w:sz="4" w:space="0"/>
              <w:right w:val="single" w:color="auto" w:sz="4" w:space="0"/>
            </w:tcBorders>
            <w:vAlign w:val="center"/>
          </w:tcPr>
          <w:p w14:paraId="56F42465">
            <w:pPr>
              <w:spacing w:line="400" w:lineRule="exact"/>
              <w:jc w:val="center"/>
              <w:rPr>
                <w:rFonts w:hint="eastAsia" w:ascii="仿宋" w:hAnsi="仿宋" w:eastAsia="仿宋" w:cs="仿宋"/>
                <w:color w:val="auto"/>
                <w:sz w:val="21"/>
                <w:szCs w:val="21"/>
                <w:highlight w:val="none"/>
                <w:lang w:val="en-US" w:eastAsia="zh-CN"/>
              </w:rPr>
            </w:pPr>
          </w:p>
        </w:tc>
        <w:tc>
          <w:tcPr>
            <w:tcW w:w="1516" w:type="dxa"/>
            <w:vMerge w:val="continue"/>
            <w:tcBorders>
              <w:left w:val="single" w:color="auto" w:sz="4" w:space="0"/>
              <w:right w:val="single" w:color="auto" w:sz="4" w:space="0"/>
            </w:tcBorders>
            <w:vAlign w:val="center"/>
          </w:tcPr>
          <w:p w14:paraId="5DB0A4E4">
            <w:pPr>
              <w:spacing w:line="400" w:lineRule="exact"/>
              <w:jc w:val="center"/>
              <w:rPr>
                <w:rFonts w:hint="eastAsia" w:ascii="仿宋" w:hAnsi="仿宋" w:eastAsia="仿宋" w:cs="仿宋"/>
                <w:color w:val="auto"/>
                <w:kern w:val="0"/>
                <w:sz w:val="21"/>
                <w:szCs w:val="21"/>
                <w:highlight w:val="none"/>
              </w:rPr>
            </w:pPr>
          </w:p>
        </w:tc>
      </w:tr>
      <w:tr w14:paraId="4C84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8" w:type="dxa"/>
            <w:tcBorders>
              <w:left w:val="single" w:color="auto" w:sz="4" w:space="0"/>
              <w:bottom w:val="single" w:color="auto" w:sz="4" w:space="0"/>
              <w:right w:val="single" w:color="auto" w:sz="4" w:space="0"/>
            </w:tcBorders>
            <w:vAlign w:val="center"/>
          </w:tcPr>
          <w:p w14:paraId="45A1A1CB">
            <w:pPr>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035" w:type="dxa"/>
            <w:tcBorders>
              <w:left w:val="single" w:color="auto" w:sz="4" w:space="0"/>
              <w:bottom w:val="single" w:color="auto" w:sz="4" w:space="0"/>
              <w:right w:val="single" w:color="auto" w:sz="4" w:space="0"/>
            </w:tcBorders>
            <w:vAlign w:val="center"/>
          </w:tcPr>
          <w:p w14:paraId="166249B9">
            <w:pPr>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3961" w:type="dxa"/>
            <w:gridSpan w:val="3"/>
            <w:tcBorders>
              <w:top w:val="single" w:color="auto" w:sz="4" w:space="0"/>
              <w:left w:val="single" w:color="auto" w:sz="4" w:space="0"/>
              <w:right w:val="single" w:color="auto" w:sz="4" w:space="0"/>
            </w:tcBorders>
            <w:vAlign w:val="center"/>
          </w:tcPr>
          <w:p w14:paraId="046D8E98">
            <w:pPr>
              <w:spacing w:line="4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大写：贰佰零壹万捌仟贰佰伍拾玖元贰角叁分</w:t>
            </w:r>
          </w:p>
        </w:tc>
        <w:tc>
          <w:tcPr>
            <w:tcW w:w="1378" w:type="dxa"/>
            <w:tcBorders>
              <w:top w:val="single" w:color="auto" w:sz="4" w:space="0"/>
              <w:left w:val="single" w:color="auto" w:sz="4" w:space="0"/>
              <w:right w:val="single" w:color="auto" w:sz="4" w:space="0"/>
            </w:tcBorders>
            <w:shd w:val="clear" w:color="auto" w:fill="auto"/>
            <w:vAlign w:val="center"/>
          </w:tcPr>
          <w:p w14:paraId="6F9194EB">
            <w:pPr>
              <w:spacing w:line="400" w:lineRule="exact"/>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 w:hAnsi="仿宋" w:eastAsia="仿宋" w:cs="仿宋"/>
                <w:color w:val="auto"/>
                <w:sz w:val="21"/>
                <w:szCs w:val="21"/>
                <w:highlight w:val="none"/>
                <w:lang w:val="en-US" w:eastAsia="zh-CN"/>
              </w:rPr>
              <w:t>2018259.23</w:t>
            </w:r>
          </w:p>
        </w:tc>
        <w:tc>
          <w:tcPr>
            <w:tcW w:w="1319" w:type="dxa"/>
            <w:tcBorders>
              <w:top w:val="single" w:color="auto" w:sz="4" w:space="0"/>
              <w:left w:val="single" w:color="auto" w:sz="4" w:space="0"/>
              <w:right w:val="single" w:color="auto" w:sz="4" w:space="0"/>
            </w:tcBorders>
            <w:vAlign w:val="center"/>
          </w:tcPr>
          <w:p w14:paraId="4F0C133A">
            <w:pPr>
              <w:spacing w:line="400" w:lineRule="exact"/>
              <w:jc w:val="center"/>
              <w:rPr>
                <w:rFonts w:hint="eastAsia" w:ascii="仿宋" w:hAnsi="仿宋" w:eastAsia="仿宋" w:cs="仿宋"/>
                <w:color w:val="auto"/>
                <w:sz w:val="21"/>
                <w:szCs w:val="21"/>
                <w:highlight w:val="none"/>
                <w:lang w:val="en-US" w:eastAsia="zh-CN"/>
              </w:rPr>
            </w:pPr>
          </w:p>
        </w:tc>
        <w:tc>
          <w:tcPr>
            <w:tcW w:w="1516" w:type="dxa"/>
            <w:tcBorders>
              <w:left w:val="single" w:color="auto" w:sz="4" w:space="0"/>
              <w:right w:val="single" w:color="auto" w:sz="4" w:space="0"/>
            </w:tcBorders>
            <w:vAlign w:val="center"/>
          </w:tcPr>
          <w:p w14:paraId="0817BC72">
            <w:pPr>
              <w:spacing w:line="400" w:lineRule="exact"/>
              <w:jc w:val="center"/>
              <w:rPr>
                <w:rFonts w:hint="eastAsia" w:ascii="仿宋" w:hAnsi="仿宋" w:eastAsia="仿宋" w:cs="仿宋"/>
                <w:color w:val="auto"/>
                <w:kern w:val="0"/>
                <w:sz w:val="21"/>
                <w:szCs w:val="21"/>
                <w:highlight w:val="none"/>
              </w:rPr>
            </w:pPr>
          </w:p>
        </w:tc>
      </w:tr>
      <w:bookmarkEnd w:id="6"/>
    </w:tbl>
    <w:p w14:paraId="2E862BBD">
      <w:pPr>
        <w:pStyle w:val="6"/>
        <w:numPr>
          <w:ilvl w:val="0"/>
          <w:numId w:val="15"/>
        </w:numPr>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bookmarkEnd w:id="7"/>
    </w:p>
    <w:p w14:paraId="1D8132F1">
      <w:pPr>
        <w:pStyle w:val="5"/>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政府超长期特别国债资金，每台电梯政府补贴15万元，不足部分由物业专项维修资金（大修基金）支付或业主自筹。</w:t>
      </w:r>
    </w:p>
    <w:p w14:paraId="3A99A3D6">
      <w:pPr>
        <w:pStyle w:val="5"/>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最高限价金额2018259.23元。</w:t>
      </w:r>
    </w:p>
    <w:p w14:paraId="7DFEB4B4">
      <w:pPr>
        <w:pStyle w:val="6"/>
        <w:spacing w:before="0" w:after="0" w:line="360" w:lineRule="auto"/>
        <w:rPr>
          <w:rFonts w:ascii="仿宋" w:hAnsi="仿宋" w:eastAsia="仿宋" w:cs="仿宋"/>
          <w:color w:val="auto"/>
          <w:sz w:val="24"/>
          <w:szCs w:val="24"/>
          <w:highlight w:val="none"/>
        </w:rPr>
      </w:pPr>
      <w:bookmarkStart w:id="10" w:name="_Toc16886"/>
      <w:r>
        <w:rPr>
          <w:rFonts w:hint="eastAsia" w:ascii="仿宋" w:hAnsi="仿宋" w:eastAsia="仿宋" w:cs="仿宋"/>
          <w:color w:val="auto"/>
          <w:sz w:val="24"/>
          <w:szCs w:val="24"/>
          <w:highlight w:val="none"/>
        </w:rPr>
        <w:t>三、供应商资格条件</w:t>
      </w:r>
      <w:bookmarkEnd w:id="10"/>
    </w:p>
    <w:p w14:paraId="173BBB2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供应商是指向采购人提供服务或者货物的法人、其他组织或者自然人。合格的供应商应符合政府采购法第二十二条规定的基本资格条件，同时符合根据该项目特殊要求设置的特定资格条件（如果有）。</w:t>
      </w:r>
    </w:p>
    <w:p w14:paraId="78A0DEA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w:t>
      </w:r>
    </w:p>
    <w:p w14:paraId="4FBB237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0FA386D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656B7FC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42AC030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C3DB93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1EC53D8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6871B04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（二）特定资格条件</w:t>
      </w:r>
    </w:p>
    <w:p w14:paraId="79DCC081">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1.投标人为制造企业投标的：</w:t>
      </w:r>
    </w:p>
    <w:p w14:paraId="476CD85C">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1.1制造商具有《中华人民共和国特种设备制造许可证》（曳引式客梯A级及以上资质,或《中华人民共和国特种设备生产许可证》，曳引式客梯制造能力大于6.0米/秒；</w:t>
      </w:r>
    </w:p>
    <w:p w14:paraId="748CBDB0">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1.2具有《中华人民共和国特种设备安装改造维修许可证》（所有梯型安装改造维修A及以上资质），或《中华人民共和国特种设备生产许可证》电梯安装含（修理）曳引式乘客电梯，额定速度≤6.0米/秒。</w:t>
      </w:r>
    </w:p>
    <w:p w14:paraId="7E5D3FF3">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2.投标人为代理商的：</w:t>
      </w:r>
    </w:p>
    <w:p w14:paraId="2A0268CA">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2.1、具有国家质量监督检验疫总局颁发的《中华人民共和国特种设备安装改造维修许可证》《中华人民共和国特种设备生产许可证》电梯安装含（修理）曳引式乘客电梯，额定速度≤6.0米/秒。</w:t>
      </w:r>
    </w:p>
    <w:p w14:paraId="26943F40">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2.2取得制造厂商针对本项目招标产品整机的唯一合法授权，对其授权的制造厂商必须满足制造厂商独立投标资格条件。（即上述对制造商的要求1.1-1.2）</w:t>
      </w:r>
      <w:r>
        <w:rPr>
          <w:rFonts w:hint="eastAsia" w:ascii="仿宋" w:hAnsi="仿宋" w:eastAsia="仿宋" w:cs="仿宋"/>
          <w:color w:val="auto"/>
          <w:sz w:val="24"/>
          <w:szCs w:val="24"/>
          <w:highlight w:val="none"/>
          <w:lang w:eastAsia="zh-CN"/>
        </w:rPr>
        <w:t>。</w:t>
      </w:r>
    </w:p>
    <w:p w14:paraId="7CC8FDF7">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为外地企业，须在重庆市内有稳定售后服务机构：①投标人在渝设立售后服务机构的，须提供在渝工商注册证明；②投标人授权在重庆市的服务机构的，须提供授权书或服务协议，并提供被授权机构的在渝工商注册证明且被授权机构的营业范围能承接本项目的售后服务要求。</w:t>
      </w:r>
    </w:p>
    <w:p w14:paraId="0061A3A0">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施工资质：具备《中华人民共和国特种设备生产许可证》。</w:t>
      </w:r>
    </w:p>
    <w:p w14:paraId="2BE2F00B">
      <w:pPr>
        <w:snapToGrid w:val="0"/>
        <w:spacing w:line="360" w:lineRule="auto"/>
        <w:ind w:firstLine="480" w:firstLineChars="200"/>
        <w:rPr>
          <w:rFonts w:ascii="仿宋" w:hAnsi="仿宋" w:eastAsia="仿宋" w:cs="仿宋"/>
          <w:color w:val="auto"/>
          <w:sz w:val="24"/>
          <w:szCs w:val="24"/>
          <w:highlight w:val="none"/>
        </w:rPr>
      </w:pPr>
      <w:bookmarkStart w:id="11" w:name="_Toc76719103"/>
      <w:r>
        <w:rPr>
          <w:rFonts w:hint="eastAsia" w:ascii="仿宋" w:hAnsi="仿宋" w:eastAsia="仿宋" w:cs="仿宋"/>
          <w:color w:val="auto"/>
          <w:sz w:val="24"/>
          <w:szCs w:val="24"/>
          <w:highlight w:val="none"/>
        </w:rPr>
        <w:t>（二）、联合体投标</w:t>
      </w:r>
      <w:bookmarkEnd w:id="11"/>
    </w:p>
    <w:p w14:paraId="62178279">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接受</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不接受联合体投标</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lang w:val="en-US" w:eastAsia="zh-CN"/>
        </w:rPr>
        <w:t>不允许分包转包</w:t>
      </w:r>
      <w:r>
        <w:rPr>
          <w:rFonts w:hint="eastAsia" w:ascii="仿宋" w:hAnsi="仿宋" w:eastAsia="仿宋" w:cs="仿宋"/>
          <w:color w:val="auto"/>
          <w:sz w:val="24"/>
          <w:szCs w:val="24"/>
          <w:highlight w:val="none"/>
        </w:rPr>
        <w:t>。</w:t>
      </w:r>
    </w:p>
    <w:p w14:paraId="505BD720">
      <w:pPr>
        <w:pStyle w:val="6"/>
        <w:spacing w:before="0" w:after="0" w:line="360" w:lineRule="auto"/>
        <w:rPr>
          <w:rFonts w:ascii="仿宋" w:hAnsi="仿宋" w:eastAsia="仿宋" w:cs="仿宋"/>
          <w:color w:val="auto"/>
          <w:sz w:val="24"/>
          <w:szCs w:val="24"/>
          <w:highlight w:val="none"/>
        </w:rPr>
      </w:pPr>
      <w:bookmarkStart w:id="12" w:name="_Toc1756"/>
      <w:r>
        <w:rPr>
          <w:rFonts w:hint="eastAsia" w:ascii="仿宋" w:hAnsi="仿宋" w:eastAsia="仿宋" w:cs="仿宋"/>
          <w:color w:val="auto"/>
          <w:sz w:val="24"/>
          <w:szCs w:val="24"/>
          <w:highlight w:val="none"/>
        </w:rPr>
        <w:t>四、采购有关说明</w:t>
      </w:r>
      <w:bookmarkEnd w:id="8"/>
      <w:bookmarkEnd w:id="12"/>
    </w:p>
    <w:p w14:paraId="66B7ED57">
      <w:pPr>
        <w:spacing w:line="360" w:lineRule="auto"/>
        <w:ind w:firstLine="480" w:firstLineChars="200"/>
        <w:rPr>
          <w:rFonts w:ascii="仿宋" w:hAnsi="仿宋" w:eastAsia="仿宋" w:cs="仿宋"/>
          <w:color w:val="auto"/>
          <w:sz w:val="24"/>
          <w:szCs w:val="24"/>
          <w:highlight w:val="none"/>
        </w:rPr>
      </w:pPr>
      <w:bookmarkStart w:id="13" w:name="_Toc373860294"/>
      <w:r>
        <w:rPr>
          <w:rFonts w:hint="eastAsia" w:ascii="仿宋" w:hAnsi="仿宋" w:eastAsia="仿宋" w:cs="仿宋"/>
          <w:color w:val="auto"/>
          <w:sz w:val="24"/>
          <w:szCs w:val="24"/>
          <w:highlight w:val="none"/>
        </w:rPr>
        <w:t>（一）凡有意参加采购的供应商须是在“行采家”</w:t>
      </w:r>
      <w:r>
        <w:rPr>
          <w:rFonts w:hint="eastAsia" w:ascii="仿宋" w:hAnsi="仿宋" w:eastAsia="仿宋" w:cs="仿宋"/>
          <w:color w:val="auto"/>
          <w:sz w:val="24"/>
          <w:szCs w:val="24"/>
          <w:highlight w:val="none"/>
          <w:lang w:val="en-US" w:eastAsia="zh-CN"/>
        </w:rPr>
        <w:t>注册的</w:t>
      </w:r>
      <w:r>
        <w:rPr>
          <w:rFonts w:hint="eastAsia" w:ascii="仿宋" w:hAnsi="仿宋" w:eastAsia="仿宋" w:cs="仿宋"/>
          <w:color w:val="auto"/>
          <w:sz w:val="24"/>
          <w:szCs w:val="24"/>
          <w:highlight w:val="none"/>
        </w:rPr>
        <w:t>供应商，请在“行采家”（https://www.gec123.com/）网上下载本项目询价采购文件以及补遗等采购前公布的所有项目资料，无论供应商下载与否，均视为已知晓所有采购实质性要求内容。</w:t>
      </w:r>
    </w:p>
    <w:p w14:paraId="7D2EFB5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（二）报名截止时间及方式</w:t>
      </w:r>
    </w:p>
    <w:p w14:paraId="01F7059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报名截止</w:t>
      </w:r>
      <w:r>
        <w:rPr>
          <w:rFonts w:hint="eastAsia" w:ascii="仿宋" w:hAnsi="仿宋" w:eastAsia="仿宋" w:cs="仿宋"/>
          <w:color w:val="auto"/>
          <w:sz w:val="24"/>
          <w:szCs w:val="24"/>
          <w:highlight w:val="none"/>
        </w:rPr>
        <w:t>时间：从202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06</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w:t>
      </w:r>
    </w:p>
    <w:p w14:paraId="3E24806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2.询价采购文件售价：人民币</w:t>
      </w:r>
      <w:r>
        <w:rPr>
          <w:rFonts w:hint="eastAsia" w:ascii="仿宋" w:hAnsi="仿宋" w:eastAsia="仿宋" w:cs="仿宋"/>
          <w:color w:val="auto"/>
          <w:sz w:val="24"/>
          <w:szCs w:val="24"/>
          <w:highlight w:val="none"/>
          <w:lang w:val="en-US" w:eastAsia="zh-CN"/>
        </w:rPr>
        <w:t>500</w:t>
      </w:r>
      <w:r>
        <w:rPr>
          <w:rFonts w:hint="eastAsia" w:ascii="仿宋" w:hAnsi="仿宋" w:eastAsia="仿宋" w:cs="仿宋"/>
          <w:color w:val="auto"/>
          <w:sz w:val="24"/>
          <w:szCs w:val="24"/>
          <w:highlight w:val="none"/>
        </w:rPr>
        <w:t>元/份（售后不退）。</w:t>
      </w:r>
    </w:p>
    <w:p w14:paraId="705A87D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3.报名方式：在采购文件发售期内，将《</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采购文件发售登记表》（格式详见附件）填写完整加盖投标人公章扫描后发送至指定邮箱（514217622@qq.com）。</w:t>
      </w:r>
    </w:p>
    <w:p w14:paraId="031A29B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备注：在采购文件发售期内，按时间要求及备注要求将采购文件发售登记表发送至指定邮箱的供应商，其报名和响应文件才能被接收。</w:t>
      </w:r>
    </w:p>
    <w:p w14:paraId="57870C9F">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（三）询价地址：</w:t>
      </w:r>
      <w:r>
        <w:rPr>
          <w:rFonts w:hint="eastAsia" w:ascii="仿宋" w:hAnsi="仿宋" w:eastAsia="仿宋" w:cs="仿宋"/>
          <w:color w:val="auto"/>
          <w:sz w:val="24"/>
          <w:szCs w:val="24"/>
          <w:highlight w:val="none"/>
          <w:lang w:val="en-US" w:eastAsia="zh-CN"/>
        </w:rPr>
        <w:t>重庆市两江新区鲁能星城11街区9-18-3</w:t>
      </w:r>
    </w:p>
    <w:p w14:paraId="0E5487A0">
      <w:pPr>
        <w:spacing w:line="360" w:lineRule="auto"/>
        <w:ind w:firstLine="480" w:firstLineChars="200"/>
        <w:rPr>
          <w:rFonts w:hint="eastAsia" w:ascii="仿宋" w:hAnsi="仿宋" w:eastAsia="仿宋" w:cs="仿宋"/>
          <w:color w:val="auto"/>
          <w:sz w:val="24"/>
          <w:szCs w:val="24"/>
          <w:highlight w:val="none"/>
          <w:lang w:val="en-US" w:eastAsia="zh-CN"/>
        </w:rPr>
      </w:pPr>
      <w:bookmarkStart w:id="14" w:name="_Toc18620"/>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bookmarkEnd w:id="14"/>
      <w:r>
        <w:rPr>
          <w:rFonts w:hint="eastAsia" w:ascii="仿宋" w:hAnsi="仿宋" w:eastAsia="仿宋" w:cs="仿宋"/>
          <w:color w:val="auto"/>
          <w:sz w:val="24"/>
          <w:szCs w:val="24"/>
          <w:highlight w:val="none"/>
        </w:rPr>
        <w:t>报价方式：本项目通过网上报价，按照</w:t>
      </w:r>
      <w:r>
        <w:rPr>
          <w:rFonts w:hint="eastAsia" w:ascii="仿宋" w:hAnsi="仿宋" w:eastAsia="仿宋" w:cs="仿宋"/>
          <w:color w:val="auto"/>
          <w:sz w:val="24"/>
          <w:szCs w:val="24"/>
          <w:highlight w:val="none"/>
          <w:lang w:eastAsia="zh-CN"/>
        </w:rPr>
        <w:t>行采家</w:t>
      </w:r>
      <w:r>
        <w:rPr>
          <w:rFonts w:hint="eastAsia" w:ascii="仿宋" w:hAnsi="仿宋" w:eastAsia="仿宋" w:cs="仿宋"/>
          <w:color w:val="auto"/>
          <w:sz w:val="24"/>
          <w:szCs w:val="24"/>
          <w:highlight w:val="none"/>
        </w:rPr>
        <w:t>规定的报价程序，由供应商通过</w:t>
      </w:r>
      <w:r>
        <w:rPr>
          <w:rFonts w:hint="eastAsia" w:ascii="仿宋" w:hAnsi="仿宋" w:eastAsia="仿宋" w:cs="仿宋"/>
          <w:color w:val="auto"/>
          <w:sz w:val="24"/>
          <w:szCs w:val="24"/>
          <w:highlight w:val="none"/>
          <w:lang w:val="en-US" w:eastAsia="zh-CN"/>
        </w:rPr>
        <w:t>网上</w:t>
      </w:r>
      <w:r>
        <w:rPr>
          <w:rFonts w:hint="eastAsia" w:ascii="仿宋" w:hAnsi="仿宋" w:eastAsia="仿宋" w:cs="仿宋"/>
          <w:color w:val="auto"/>
          <w:sz w:val="24"/>
          <w:szCs w:val="24"/>
          <w:highlight w:val="none"/>
        </w:rPr>
        <w:t>进行报价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lang w:val="en-US" w:eastAsia="zh-CN"/>
        </w:rPr>
        <w:t>供应商可采取邮寄或者现场递交方式递交纸质的响应文件（备注：正副本各一份）。</w:t>
      </w:r>
    </w:p>
    <w:p w14:paraId="4398344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1.询价文件递交开始时间：202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 xml:space="preserve">0（北京时间）   </w:t>
      </w:r>
    </w:p>
    <w:p w14:paraId="596E1C3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2.询价文件递交截止时间：202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0（北京时间）</w:t>
      </w:r>
    </w:p>
    <w:p w14:paraId="739E9F2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0（北京时间）   </w:t>
      </w:r>
    </w:p>
    <w:p w14:paraId="1B8E4531">
      <w:pPr>
        <w:widowControl/>
        <w:wordWrap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（三）成交供应商领取中标通知书</w:t>
      </w:r>
    </w:p>
    <w:p w14:paraId="12598B86">
      <w:pPr>
        <w:widowControl/>
        <w:wordWrap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1、缴纳代理服务费</w:t>
      </w:r>
    </w:p>
    <w:p w14:paraId="45DA9745">
      <w:pPr>
        <w:widowControl/>
        <w:wordWrap w:val="0"/>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本项目采购代理服务费参照《招标代理服务收费管理暂行办法》执行，代理服务费和工程师监理费用</w:t>
      </w:r>
      <w:r>
        <w:rPr>
          <w:rFonts w:hint="eastAsia" w:ascii="仿宋" w:hAnsi="仿宋" w:eastAsia="仿宋" w:cs="仿宋"/>
          <w:color w:val="auto"/>
          <w:kern w:val="0"/>
          <w:sz w:val="24"/>
          <w:szCs w:val="24"/>
          <w:highlight w:val="none"/>
          <w:lang w:val="en-US" w:eastAsia="zh-CN"/>
        </w:rPr>
        <w:t>及</w:t>
      </w:r>
      <w:r>
        <w:rPr>
          <w:rFonts w:hint="eastAsia" w:ascii="仿宋" w:hAnsi="仿宋" w:eastAsia="仿宋" w:cs="仿宋"/>
          <w:color w:val="auto"/>
          <w:kern w:val="0"/>
          <w:sz w:val="24"/>
          <w:szCs w:val="24"/>
          <w:highlight w:val="none"/>
        </w:rPr>
        <w:t>其它服务费由中标人支付，询价采购文件售价不予退还，中标人领取中标通知书之前以转账形式一次性支付给代</w:t>
      </w:r>
      <w:r>
        <w:rPr>
          <w:rFonts w:hint="eastAsia" w:ascii="仿宋" w:hAnsi="仿宋" w:eastAsia="仿宋" w:cs="仿宋"/>
          <w:color w:val="auto"/>
          <w:kern w:val="0"/>
          <w:sz w:val="24"/>
          <w:szCs w:val="24"/>
          <w:highlight w:val="none"/>
          <w:lang w:val="en-US" w:eastAsia="zh-CN"/>
        </w:rPr>
        <w:t>理</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eastAsia="zh-CN"/>
        </w:rPr>
        <w:t>。</w:t>
      </w:r>
    </w:p>
    <w:p w14:paraId="462CF7E1">
      <w:pPr>
        <w:widowControl/>
        <w:numPr>
          <w:ilvl w:val="0"/>
          <w:numId w:val="16"/>
        </w:numPr>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代理服务费缴纳账号：</w:t>
      </w:r>
    </w:p>
    <w:p w14:paraId="5D4B5A51">
      <w:pPr>
        <w:widowControl/>
        <w:numPr>
          <w:ilvl w:val="0"/>
          <w:numId w:val="0"/>
        </w:numPr>
        <w:wordWrap w:val="0"/>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default" w:ascii="Calibri" w:hAnsi="Calibri" w:eastAsia="仿宋" w:cs="Calibri"/>
          <w:color w:val="auto"/>
          <w:sz w:val="24"/>
          <w:szCs w:val="24"/>
          <w:highlight w:val="none"/>
          <w:lang w:val="en-US" w:eastAsia="zh-CN"/>
        </w:rPr>
        <w:t>①</w:t>
      </w:r>
      <w:r>
        <w:rPr>
          <w:rFonts w:hint="eastAsia" w:ascii="仿宋" w:hAnsi="仿宋" w:eastAsia="仿宋" w:cs="仿宋"/>
          <w:color w:val="auto"/>
          <w:kern w:val="0"/>
          <w:sz w:val="24"/>
          <w:szCs w:val="24"/>
          <w:highlight w:val="none"/>
        </w:rPr>
        <w:t>代</w:t>
      </w:r>
      <w:r>
        <w:rPr>
          <w:rFonts w:hint="eastAsia" w:ascii="仿宋" w:hAnsi="仿宋" w:eastAsia="仿宋" w:cs="仿宋"/>
          <w:color w:val="auto"/>
          <w:kern w:val="0"/>
          <w:sz w:val="24"/>
          <w:szCs w:val="24"/>
          <w:highlight w:val="none"/>
          <w:lang w:val="en-US" w:eastAsia="zh-CN"/>
        </w:rPr>
        <w:t>理</w:t>
      </w:r>
      <w:r>
        <w:rPr>
          <w:rFonts w:hint="eastAsia" w:ascii="仿宋" w:hAnsi="仿宋" w:eastAsia="仿宋" w:cs="仿宋"/>
          <w:color w:val="auto"/>
          <w:kern w:val="0"/>
          <w:sz w:val="24"/>
          <w:szCs w:val="24"/>
          <w:highlight w:val="none"/>
        </w:rPr>
        <w:t>人</w:t>
      </w:r>
      <w:r>
        <w:rPr>
          <w:rFonts w:hint="eastAsia" w:ascii="仿宋" w:hAnsi="仿宋" w:eastAsia="仿宋" w:cs="仿宋"/>
          <w:color w:val="auto"/>
          <w:sz w:val="24"/>
          <w:szCs w:val="24"/>
          <w:highlight w:val="none"/>
        </w:rPr>
        <w:t>账号：</w:t>
      </w:r>
    </w:p>
    <w:p w14:paraId="01D1EB37">
      <w:pPr>
        <w:widowControl/>
        <w:wordWrap w:val="0"/>
        <w:spacing w:line="360" w:lineRule="auto"/>
        <w:ind w:firstLine="420" w:firstLineChars="175"/>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户  名：</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重庆分公司</w:t>
      </w:r>
    </w:p>
    <w:p w14:paraId="756BABFC">
      <w:pPr>
        <w:widowControl/>
        <w:wordWrap w:val="0"/>
        <w:spacing w:line="360" w:lineRule="auto"/>
        <w:ind w:firstLine="420" w:firstLineChars="175"/>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开户行：交通银行股份有限公司重庆爱都会支行</w:t>
      </w:r>
    </w:p>
    <w:p w14:paraId="3F1FE0E4">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号：500500194013000865224</w:t>
      </w:r>
    </w:p>
    <w:p w14:paraId="3765C282">
      <w:pPr>
        <w:widowControl/>
        <w:numPr>
          <w:ilvl w:val="0"/>
          <w:numId w:val="0"/>
        </w:numPr>
        <w:wordWrap w:val="0"/>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default" w:ascii="Calibri" w:hAnsi="Calibri" w:eastAsia="仿宋" w:cs="Calibri"/>
          <w:color w:val="auto"/>
          <w:sz w:val="24"/>
          <w:szCs w:val="24"/>
          <w:highlight w:val="none"/>
        </w:rPr>
        <w:t>②</w:t>
      </w:r>
      <w:r>
        <w:rPr>
          <w:rFonts w:hint="eastAsia" w:eastAsia="仿宋" w:cs="Calibri"/>
          <w:color w:val="auto"/>
          <w:sz w:val="24"/>
          <w:szCs w:val="24"/>
          <w:highlight w:val="none"/>
          <w:lang w:eastAsia="zh-CN"/>
        </w:rPr>
        <w:t>采</w:t>
      </w:r>
      <w:r>
        <w:rPr>
          <w:rFonts w:hint="eastAsia" w:ascii="仿宋" w:hAnsi="仿宋" w:eastAsia="仿宋" w:cs="仿宋"/>
          <w:color w:val="auto"/>
          <w:kern w:val="0"/>
          <w:sz w:val="24"/>
          <w:szCs w:val="24"/>
          <w:highlight w:val="none"/>
          <w:lang w:eastAsia="zh-CN"/>
        </w:rPr>
        <w:t>购人</w:t>
      </w:r>
      <w:r>
        <w:rPr>
          <w:rFonts w:hint="eastAsia" w:ascii="仿宋" w:hAnsi="仿宋" w:eastAsia="仿宋" w:cs="仿宋"/>
          <w:color w:val="auto"/>
          <w:sz w:val="24"/>
          <w:szCs w:val="24"/>
          <w:highlight w:val="none"/>
        </w:rPr>
        <w:t>账号：</w:t>
      </w:r>
    </w:p>
    <w:p w14:paraId="1DF58841">
      <w:pPr>
        <w:widowControl/>
        <w:wordWrap w:val="0"/>
        <w:spacing w:line="360" w:lineRule="auto"/>
        <w:ind w:firstLine="420" w:firstLineChars="175"/>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户  名：重庆锐康物业管理有限责任公司  </w:t>
      </w:r>
    </w:p>
    <w:p w14:paraId="1D36D85E">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开户行：重庆银行冉家坝支行</w:t>
      </w:r>
    </w:p>
    <w:p w14:paraId="60099CEA">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号：250101040017603</w:t>
      </w:r>
    </w:p>
    <w:p w14:paraId="1EC6F883">
      <w:pPr>
        <w:widowControl/>
        <w:wordWrap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3、中标通知书领取：公示期满后在代理机构领取。</w:t>
      </w:r>
    </w:p>
    <w:bookmarkEnd w:id="9"/>
    <w:bookmarkEnd w:id="13"/>
    <w:p w14:paraId="1EC82AB0">
      <w:pPr>
        <w:pStyle w:val="6"/>
        <w:spacing w:before="0" w:after="0" w:line="360" w:lineRule="auto"/>
        <w:rPr>
          <w:rFonts w:ascii="仿宋" w:hAnsi="仿宋" w:eastAsia="仿宋" w:cs="仿宋"/>
          <w:color w:val="auto"/>
          <w:sz w:val="24"/>
          <w:szCs w:val="24"/>
          <w:highlight w:val="none"/>
        </w:rPr>
      </w:pPr>
      <w:bookmarkStart w:id="15" w:name="_Toc24519"/>
      <w:bookmarkStart w:id="16" w:name="_Toc480466699"/>
      <w:r>
        <w:rPr>
          <w:rFonts w:hint="eastAsia" w:ascii="仿宋" w:hAnsi="仿宋" w:eastAsia="仿宋" w:cs="仿宋"/>
          <w:color w:val="auto"/>
          <w:sz w:val="24"/>
          <w:szCs w:val="24"/>
          <w:highlight w:val="none"/>
        </w:rPr>
        <w:t>五、其它有关规定</w:t>
      </w:r>
      <w:bookmarkEnd w:id="15"/>
      <w:bookmarkEnd w:id="16"/>
    </w:p>
    <w:p w14:paraId="7C90421A">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（一）单位负责人为同一人或者存在直接控股、管理关系的不同供应商，不得参加同一合同项（分包）下的政府采购活动，否则均为响应无效。</w:t>
      </w:r>
    </w:p>
    <w:p w14:paraId="72B42E32">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76AA76D0">
      <w:pPr>
        <w:spacing w:line="360" w:lineRule="auto"/>
        <w:ind w:firstLine="240" w:firstLineChars="100"/>
        <w:rPr>
          <w:rFonts w:ascii="仿宋" w:hAnsi="仿宋" w:eastAsia="仿宋" w:cs="仿宋"/>
          <w:color w:val="auto"/>
          <w:highlight w:val="none"/>
        </w:rPr>
      </w:pPr>
      <w:r>
        <w:rPr>
          <w:rFonts w:hint="eastAsia" w:ascii="仿宋" w:hAnsi="仿宋" w:eastAsia="仿宋" w:cs="仿宋"/>
          <w:color w:val="auto"/>
          <w:sz w:val="24"/>
          <w:szCs w:val="24"/>
          <w:highlight w:val="none"/>
        </w:rPr>
        <w:t>（三）同一合同项（分包）下为单一品目或非单一品目核心产品品牌的货物采购招标中，同一品牌有多家供应商参加询价采购，只能按照一家供应商计算，最终评审得分最高的供应商获得成交供应商推荐资格。</w:t>
      </w:r>
    </w:p>
    <w:p w14:paraId="0AA76655">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（四）本项目的补遗文件（如果有）一律在“行采家”（https://www.gec123.com/）上发布，请各供应商注意下载；无论供应商下载与否，均视同供应商已知晓本项目补遗文件（如果有）的内容。</w:t>
      </w:r>
    </w:p>
    <w:p w14:paraId="56567D05">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（五）超过响应文件截止时间递交的响应文件，恕不接收。</w:t>
      </w:r>
    </w:p>
    <w:p w14:paraId="22A0C805">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（六）询价采购费用：无论询价采购结果如何，供应商参与本项目询价采购的所有费用均应由供应商自行承担。</w:t>
      </w:r>
    </w:p>
    <w:p w14:paraId="048CABF6">
      <w:pPr>
        <w:snapToGrid w:val="0"/>
        <w:spacing w:line="360" w:lineRule="auto"/>
        <w:ind w:firstLine="361" w:firstLineChars="150"/>
        <w:rPr>
          <w:rFonts w:ascii="仿宋" w:hAnsi="仿宋" w:eastAsia="仿宋" w:cs="仿宋"/>
          <w:b/>
          <w:bCs/>
          <w:color w:val="auto"/>
          <w:sz w:val="24"/>
          <w:szCs w:val="24"/>
          <w:highlight w:val="none"/>
        </w:rPr>
      </w:pPr>
      <w:bookmarkStart w:id="17" w:name="_Toc480466700"/>
      <w:r>
        <w:rPr>
          <w:rFonts w:hint="eastAsia" w:ascii="仿宋" w:hAnsi="仿宋" w:eastAsia="仿宋" w:cs="仿宋"/>
          <w:b/>
          <w:bCs/>
          <w:color w:val="auto"/>
          <w:sz w:val="24"/>
          <w:szCs w:val="24"/>
          <w:highlight w:val="none"/>
        </w:rPr>
        <w:t>（七）本项目不允许联合体参与询价采购。</w:t>
      </w:r>
    </w:p>
    <w:p w14:paraId="2BB41F6C">
      <w:pPr>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F00D0C6">
      <w:pPr>
        <w:pStyle w:val="6"/>
        <w:spacing w:before="0" w:after="0" w:line="360" w:lineRule="auto"/>
        <w:rPr>
          <w:rFonts w:ascii="仿宋" w:hAnsi="仿宋" w:eastAsia="仿宋" w:cs="仿宋"/>
          <w:color w:val="auto"/>
          <w:sz w:val="24"/>
          <w:szCs w:val="24"/>
          <w:highlight w:val="none"/>
        </w:rPr>
      </w:pPr>
      <w:bookmarkStart w:id="18" w:name="_Toc6684"/>
      <w:r>
        <w:rPr>
          <w:rFonts w:hint="eastAsia" w:ascii="仿宋" w:hAnsi="仿宋" w:eastAsia="仿宋" w:cs="仿宋"/>
          <w:color w:val="auto"/>
          <w:sz w:val="24"/>
          <w:szCs w:val="24"/>
          <w:highlight w:val="none"/>
        </w:rPr>
        <w:t>六、联系方式</w:t>
      </w:r>
      <w:bookmarkEnd w:id="17"/>
      <w:bookmarkEnd w:id="18"/>
    </w:p>
    <w:p w14:paraId="65178899">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（一）采购人：重庆锐康物业管理有限责任公司  </w:t>
      </w:r>
    </w:p>
    <w:p w14:paraId="5A57BF8E">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联系人：潘老师</w:t>
      </w:r>
    </w:p>
    <w:p w14:paraId="5E82B59E">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话：13883587931</w:t>
      </w:r>
    </w:p>
    <w:p w14:paraId="5D1976FA">
      <w:pPr>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w:t>
      </w:r>
    </w:p>
    <w:p w14:paraId="09C11363">
      <w:pPr>
        <w:numPr>
          <w:ilvl w:val="0"/>
          <w:numId w:val="17"/>
        </w:num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 xml:space="preserve"> </w:t>
      </w:r>
    </w:p>
    <w:p w14:paraId="6FA53E48">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r>
        <w:rPr>
          <w:rFonts w:hint="eastAsia" w:ascii="仿宋" w:hAnsi="仿宋" w:eastAsia="仿宋" w:cs="仿宋"/>
          <w:color w:val="auto"/>
          <w:sz w:val="24"/>
          <w:szCs w:val="24"/>
          <w:highlight w:val="none"/>
          <w:lang w:val="en-US" w:eastAsia="zh-CN"/>
        </w:rPr>
        <w:t>黄</w:t>
      </w:r>
      <w:r>
        <w:rPr>
          <w:rFonts w:hint="eastAsia" w:ascii="仿宋" w:hAnsi="仿宋" w:eastAsia="仿宋" w:cs="仿宋"/>
          <w:color w:val="auto"/>
          <w:sz w:val="24"/>
          <w:szCs w:val="24"/>
          <w:highlight w:val="none"/>
        </w:rPr>
        <w:t>老师</w:t>
      </w:r>
    </w:p>
    <w:p w14:paraId="0CA2D19A">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电  话： </w:t>
      </w:r>
      <w:r>
        <w:rPr>
          <w:rFonts w:hint="eastAsia" w:ascii="仿宋" w:hAnsi="仿宋" w:eastAsia="仿宋" w:cs="仿宋"/>
          <w:color w:val="auto"/>
          <w:sz w:val="24"/>
          <w:szCs w:val="24"/>
          <w:highlight w:val="none"/>
          <w:lang w:val="en-US" w:eastAsia="zh-CN"/>
        </w:rPr>
        <w:t>18083005370</w:t>
      </w:r>
    </w:p>
    <w:p w14:paraId="285E4A07">
      <w:pPr>
        <w:spacing w:line="360" w:lineRule="auto"/>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重庆市两江新区鲁能星城11街区9-18-3</w:t>
      </w:r>
    </w:p>
    <w:p w14:paraId="2D6BB250">
      <w:pPr>
        <w:snapToGrid w:val="0"/>
        <w:spacing w:line="360" w:lineRule="auto"/>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sz w:val="24"/>
          <w:szCs w:val="24"/>
          <w:highlight w:val="none"/>
        </w:rPr>
        <w:t xml:space="preserve"> </w:t>
      </w:r>
    </w:p>
    <w:p w14:paraId="7F4CACEB">
      <w:pPr>
        <w:snapToGrid w:val="0"/>
        <w:spacing w:line="360" w:lineRule="auto"/>
        <w:ind w:firstLine="560" w:firstLineChars="200"/>
        <w:rPr>
          <w:rFonts w:ascii="仿宋" w:hAnsi="仿宋" w:eastAsia="仿宋" w:cs="仿宋"/>
          <w:color w:val="auto"/>
          <w:highlight w:val="none"/>
        </w:rPr>
      </w:pPr>
    </w:p>
    <w:p w14:paraId="4E7C155F">
      <w:pPr>
        <w:pStyle w:val="5"/>
        <w:spacing w:before="0" w:after="0" w:line="360" w:lineRule="auto"/>
        <w:jc w:val="center"/>
        <w:rPr>
          <w:rFonts w:ascii="仿宋" w:hAnsi="仿宋" w:eastAsia="仿宋" w:cs="仿宋"/>
          <w:b w:val="0"/>
          <w:color w:val="auto"/>
          <w:sz w:val="36"/>
          <w:szCs w:val="30"/>
          <w:highlight w:val="none"/>
        </w:rPr>
      </w:pPr>
    </w:p>
    <w:p w14:paraId="6A2AA185">
      <w:pPr>
        <w:rPr>
          <w:rFonts w:ascii="仿宋" w:hAnsi="仿宋" w:eastAsia="仿宋" w:cs="仿宋"/>
          <w:color w:val="auto"/>
          <w:sz w:val="36"/>
          <w:szCs w:val="30"/>
          <w:highlight w:val="none"/>
        </w:rPr>
      </w:pPr>
    </w:p>
    <w:p w14:paraId="5B343A9B">
      <w:pPr>
        <w:pStyle w:val="77"/>
        <w:rPr>
          <w:rFonts w:ascii="仿宋" w:hAnsi="仿宋" w:eastAsia="仿宋" w:cs="仿宋"/>
          <w:color w:val="auto"/>
          <w:sz w:val="36"/>
          <w:szCs w:val="30"/>
          <w:highlight w:val="none"/>
        </w:rPr>
      </w:pPr>
    </w:p>
    <w:p w14:paraId="39076BA4">
      <w:pPr>
        <w:pStyle w:val="77"/>
        <w:rPr>
          <w:rFonts w:ascii="仿宋" w:hAnsi="仿宋" w:eastAsia="仿宋" w:cs="仿宋"/>
          <w:color w:val="auto"/>
          <w:sz w:val="36"/>
          <w:szCs w:val="30"/>
          <w:highlight w:val="none"/>
        </w:rPr>
      </w:pPr>
    </w:p>
    <w:p w14:paraId="49A2ECC5">
      <w:pPr>
        <w:pStyle w:val="77"/>
        <w:rPr>
          <w:rFonts w:ascii="仿宋" w:hAnsi="仿宋" w:eastAsia="仿宋" w:cs="仿宋"/>
          <w:color w:val="auto"/>
          <w:sz w:val="36"/>
          <w:szCs w:val="30"/>
          <w:highlight w:val="none"/>
        </w:rPr>
      </w:pPr>
    </w:p>
    <w:p w14:paraId="494377F4">
      <w:pPr>
        <w:pStyle w:val="5"/>
        <w:spacing w:before="0" w:after="0" w:line="360" w:lineRule="auto"/>
        <w:jc w:val="center"/>
        <w:rPr>
          <w:rFonts w:ascii="仿宋" w:hAnsi="仿宋" w:eastAsia="仿宋" w:cs="仿宋"/>
          <w:b w:val="0"/>
          <w:color w:val="auto"/>
          <w:sz w:val="30"/>
          <w:szCs w:val="30"/>
          <w:highlight w:val="none"/>
        </w:rPr>
      </w:pPr>
      <w:bookmarkStart w:id="19" w:name="_Toc10254"/>
      <w:r>
        <w:rPr>
          <w:rFonts w:hint="eastAsia" w:ascii="仿宋" w:hAnsi="仿宋" w:eastAsia="仿宋" w:cs="仿宋"/>
          <w:b w:val="0"/>
          <w:color w:val="auto"/>
          <w:sz w:val="36"/>
          <w:szCs w:val="30"/>
          <w:highlight w:val="none"/>
        </w:rPr>
        <w:t>第二篇  采购项目技术需求</w:t>
      </w:r>
      <w:bookmarkEnd w:id="19"/>
    </w:p>
    <w:p w14:paraId="26F3C6B1">
      <w:pPr>
        <w:widowControl/>
        <w:spacing w:line="360" w:lineRule="auto"/>
        <w:jc w:val="left"/>
        <w:rPr>
          <w:rFonts w:ascii="仿宋" w:hAnsi="仿宋" w:eastAsia="仿宋" w:cs="仿宋"/>
          <w:color w:val="auto"/>
          <w:sz w:val="24"/>
          <w:szCs w:val="24"/>
          <w:highlight w:val="none"/>
        </w:rPr>
      </w:pPr>
      <w:bookmarkStart w:id="20" w:name="_Toc516989213"/>
      <w:bookmarkStart w:id="21" w:name="_Toc22047738"/>
      <w:bookmarkStart w:id="22" w:name="_Toc12789058"/>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标注的要求为符合性审查中的实质性要求，响应文件若不满足按响应无效处理。</w:t>
      </w:r>
      <w:bookmarkEnd w:id="20"/>
    </w:p>
    <w:bookmarkEnd w:id="21"/>
    <w:p w14:paraId="29821575">
      <w:pPr>
        <w:numPr>
          <w:ilvl w:val="0"/>
          <w:numId w:val="18"/>
        </w:numPr>
        <w:adjustRightInd w:val="0"/>
        <w:snapToGrid w:val="0"/>
        <w:spacing w:line="420" w:lineRule="atLeast"/>
        <w:ind w:left="-600" w:leftChars="0" w:firstLine="480" w:firstLineChars="0"/>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电梯规格、参数与要求</w:t>
      </w:r>
    </w:p>
    <w:tbl>
      <w:tblPr>
        <w:tblStyle w:val="63"/>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48"/>
        <w:gridCol w:w="1869"/>
        <w:gridCol w:w="451"/>
        <w:gridCol w:w="5353"/>
      </w:tblGrid>
      <w:tr w14:paraId="0EB5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1" w:type="dxa"/>
            <w:vAlign w:val="center"/>
          </w:tcPr>
          <w:p w14:paraId="4D11F925">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648" w:type="dxa"/>
            <w:vAlign w:val="center"/>
          </w:tcPr>
          <w:p w14:paraId="7BE2AAC7">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类别</w:t>
            </w:r>
          </w:p>
        </w:tc>
        <w:tc>
          <w:tcPr>
            <w:tcW w:w="2320" w:type="dxa"/>
            <w:gridSpan w:val="2"/>
            <w:vAlign w:val="center"/>
          </w:tcPr>
          <w:p w14:paraId="609ED0EA">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技术规格</w:t>
            </w:r>
          </w:p>
        </w:tc>
        <w:tc>
          <w:tcPr>
            <w:tcW w:w="5353" w:type="dxa"/>
            <w:vAlign w:val="center"/>
          </w:tcPr>
          <w:p w14:paraId="6857B33B">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主要参数</w:t>
            </w:r>
          </w:p>
        </w:tc>
      </w:tr>
      <w:tr w14:paraId="7A69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14:paraId="2612F503">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restart"/>
            <w:vAlign w:val="center"/>
          </w:tcPr>
          <w:p w14:paraId="5DAAC661">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w:t>
            </w:r>
          </w:p>
          <w:p w14:paraId="4A6F212D">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本</w:t>
            </w:r>
          </w:p>
          <w:p w14:paraId="0EDB081E">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参</w:t>
            </w:r>
          </w:p>
          <w:p w14:paraId="63EC5E65">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数</w:t>
            </w:r>
          </w:p>
          <w:p w14:paraId="3B0CBC7B">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w:t>
            </w:r>
          </w:p>
          <w:p w14:paraId="0AF42234">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求</w:t>
            </w:r>
          </w:p>
        </w:tc>
        <w:tc>
          <w:tcPr>
            <w:tcW w:w="2320" w:type="dxa"/>
            <w:gridSpan w:val="2"/>
            <w:vAlign w:val="center"/>
          </w:tcPr>
          <w:p w14:paraId="10A81FB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垂直电梯</w:t>
            </w:r>
          </w:p>
        </w:tc>
        <w:tc>
          <w:tcPr>
            <w:tcW w:w="5353" w:type="dxa"/>
            <w:tcBorders>
              <w:right w:val="single" w:color="auto" w:sz="4" w:space="0"/>
            </w:tcBorders>
            <w:vAlign w:val="center"/>
          </w:tcPr>
          <w:p w14:paraId="2356BBA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800</w:t>
            </w:r>
            <w:r>
              <w:rPr>
                <w:rFonts w:hint="eastAsia" w:ascii="仿宋" w:hAnsi="仿宋" w:eastAsia="仿宋" w:cs="仿宋"/>
                <w:color w:val="auto"/>
                <w:sz w:val="24"/>
                <w:highlight w:val="none"/>
                <w:shd w:val="clear" w:color="auto" w:fill="FFFFFF"/>
              </w:rPr>
              <w:t>KG</w:t>
            </w:r>
            <w:r>
              <w:rPr>
                <w:rFonts w:hint="eastAsia" w:ascii="仿宋" w:hAnsi="仿宋" w:eastAsia="仿宋" w:cs="仿宋"/>
                <w:color w:val="auto"/>
                <w:sz w:val="24"/>
                <w:highlight w:val="none"/>
                <w:shd w:val="clear" w:color="auto" w:fill="FFFFFF"/>
                <w:lang w:eastAsia="zh-CN"/>
              </w:rPr>
              <w:t>乘客</w:t>
            </w:r>
            <w:r>
              <w:rPr>
                <w:rFonts w:hint="eastAsia" w:ascii="仿宋" w:hAnsi="仿宋" w:eastAsia="仿宋" w:cs="仿宋"/>
                <w:color w:val="auto"/>
                <w:sz w:val="24"/>
                <w:highlight w:val="none"/>
                <w:shd w:val="clear" w:color="auto" w:fill="FFFFFF"/>
              </w:rPr>
              <w:t>电梯</w:t>
            </w:r>
          </w:p>
        </w:tc>
      </w:tr>
      <w:tr w14:paraId="39FC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8CD82FB">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1DA9CABA">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7F43686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层/站/门</w:t>
            </w:r>
          </w:p>
        </w:tc>
        <w:tc>
          <w:tcPr>
            <w:tcW w:w="5353" w:type="dxa"/>
            <w:tcBorders>
              <w:right w:val="single" w:color="auto" w:sz="4" w:space="0"/>
            </w:tcBorders>
            <w:vAlign w:val="center"/>
          </w:tcPr>
          <w:p w14:paraId="0ECF80AE">
            <w:pPr>
              <w:adjustRightInd w:val="0"/>
              <w:snapToGrid w:val="0"/>
              <w:spacing w:line="420" w:lineRule="atLeast"/>
              <w:jc w:val="left"/>
              <w:rPr>
                <w:rFonts w:hint="eastAsia" w:ascii="仿宋" w:hAnsi="仿宋" w:eastAsia="仿宋" w:cs="仿宋"/>
                <w:b/>
                <w:bCs/>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rPr>
              <w:t>18/18/18</w:t>
            </w:r>
            <w:r>
              <w:rPr>
                <w:rFonts w:hint="eastAsia" w:ascii="仿宋" w:hAnsi="仿宋" w:eastAsia="仿宋" w:cs="仿宋"/>
                <w:color w:val="auto"/>
                <w:sz w:val="24"/>
                <w:highlight w:val="none"/>
                <w:shd w:val="clear" w:color="auto" w:fill="FFFFFF"/>
                <w:lang w:eastAsia="zh-CN"/>
              </w:rPr>
              <w:t>、</w:t>
            </w: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9</w:t>
            </w: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9</w:t>
            </w: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9</w:t>
            </w:r>
          </w:p>
        </w:tc>
      </w:tr>
      <w:tr w14:paraId="35B4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FF6D9D9">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5AF7AF8A">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49F009D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额定速度</w:t>
            </w:r>
          </w:p>
        </w:tc>
        <w:tc>
          <w:tcPr>
            <w:tcW w:w="5353" w:type="dxa"/>
            <w:tcBorders>
              <w:right w:val="single" w:color="auto" w:sz="4" w:space="0"/>
            </w:tcBorders>
            <w:vAlign w:val="center"/>
          </w:tcPr>
          <w:p w14:paraId="7126C91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75</w:t>
            </w:r>
            <w:r>
              <w:rPr>
                <w:rFonts w:hint="eastAsia" w:ascii="仿宋" w:hAnsi="仿宋" w:eastAsia="仿宋" w:cs="仿宋"/>
                <w:color w:val="auto"/>
                <w:sz w:val="24"/>
                <w:highlight w:val="none"/>
                <w:shd w:val="clear" w:color="auto" w:fill="FFFFFF"/>
              </w:rPr>
              <w:t>米/秒</w:t>
            </w:r>
          </w:p>
        </w:tc>
      </w:tr>
      <w:tr w14:paraId="04A7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64D84C0">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20260512">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68B6413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基层</w:t>
            </w:r>
          </w:p>
        </w:tc>
        <w:tc>
          <w:tcPr>
            <w:tcW w:w="5353" w:type="dxa"/>
            <w:tcBorders>
              <w:right w:val="single" w:color="auto" w:sz="4" w:space="0"/>
            </w:tcBorders>
            <w:vAlign w:val="center"/>
          </w:tcPr>
          <w:p w14:paraId="27DEB5B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1F</w:t>
            </w:r>
          </w:p>
        </w:tc>
      </w:tr>
      <w:tr w14:paraId="71B6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D74DC00">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19B0122C">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49F2F5CA">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轿厢材质</w:t>
            </w:r>
          </w:p>
        </w:tc>
        <w:tc>
          <w:tcPr>
            <w:tcW w:w="5353" w:type="dxa"/>
            <w:tcBorders>
              <w:right w:val="single" w:color="auto" w:sz="4" w:space="0"/>
            </w:tcBorders>
            <w:vAlign w:val="center"/>
          </w:tcPr>
          <w:p w14:paraId="246E067C">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304发纹不锈钢+风幕机</w:t>
            </w:r>
          </w:p>
        </w:tc>
      </w:tr>
      <w:tr w14:paraId="2D7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1B5A895F">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2D60A025">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4D34EE13">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轿门</w:t>
            </w:r>
          </w:p>
        </w:tc>
        <w:tc>
          <w:tcPr>
            <w:tcW w:w="5353" w:type="dxa"/>
            <w:tcBorders>
              <w:right w:val="single" w:color="auto" w:sz="4" w:space="0"/>
            </w:tcBorders>
            <w:vAlign w:val="center"/>
          </w:tcPr>
          <w:p w14:paraId="59E43AE5">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304发纹不锈钢材质</w:t>
            </w:r>
          </w:p>
        </w:tc>
      </w:tr>
      <w:tr w14:paraId="5B26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96C53E0">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7FD19439">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62088DFF">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轿顶</w:t>
            </w:r>
          </w:p>
        </w:tc>
        <w:tc>
          <w:tcPr>
            <w:tcW w:w="5353" w:type="dxa"/>
            <w:tcBorders>
              <w:right w:val="single" w:color="auto" w:sz="4" w:space="0"/>
            </w:tcBorders>
            <w:vAlign w:val="center"/>
          </w:tcPr>
          <w:p w14:paraId="46D8EE12">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不锈钢轿顶+LED筒灯</w:t>
            </w:r>
          </w:p>
        </w:tc>
      </w:tr>
      <w:tr w14:paraId="2BA1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1A010053">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21DD82F4">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3B03E049">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首层厅门</w:t>
            </w:r>
          </w:p>
        </w:tc>
        <w:tc>
          <w:tcPr>
            <w:tcW w:w="5353" w:type="dxa"/>
            <w:tcBorders>
              <w:right w:val="single" w:color="auto" w:sz="4" w:space="0"/>
            </w:tcBorders>
            <w:vAlign w:val="center"/>
          </w:tcPr>
          <w:p w14:paraId="274D31F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304发纹不锈钢材质</w:t>
            </w:r>
          </w:p>
        </w:tc>
      </w:tr>
      <w:tr w14:paraId="779B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7D1CFE1">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01AD16F6">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6784FE7B">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其余楼层厅门</w:t>
            </w:r>
          </w:p>
        </w:tc>
        <w:tc>
          <w:tcPr>
            <w:tcW w:w="5353" w:type="dxa"/>
            <w:tcBorders>
              <w:right w:val="single" w:color="auto" w:sz="4" w:space="0"/>
            </w:tcBorders>
            <w:vAlign w:val="center"/>
          </w:tcPr>
          <w:p w14:paraId="26F148A0">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碳钢喷涂</w:t>
            </w:r>
          </w:p>
        </w:tc>
      </w:tr>
      <w:tr w14:paraId="7759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480F636">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31E83B2B">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55DE074A">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呼梯面板</w:t>
            </w:r>
          </w:p>
        </w:tc>
        <w:tc>
          <w:tcPr>
            <w:tcW w:w="5353" w:type="dxa"/>
            <w:tcBorders>
              <w:right w:val="single" w:color="auto" w:sz="4" w:space="0"/>
            </w:tcBorders>
            <w:vAlign w:val="center"/>
          </w:tcPr>
          <w:p w14:paraId="28AF0B67">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不锈钢喷砂面板</w:t>
            </w:r>
          </w:p>
        </w:tc>
      </w:tr>
      <w:tr w14:paraId="1A85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C94A134">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4C33717D">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27933D50">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操作盘面板</w:t>
            </w:r>
          </w:p>
        </w:tc>
        <w:tc>
          <w:tcPr>
            <w:tcW w:w="5353" w:type="dxa"/>
            <w:tcBorders>
              <w:right w:val="single" w:color="auto" w:sz="4" w:space="0"/>
            </w:tcBorders>
            <w:vAlign w:val="center"/>
          </w:tcPr>
          <w:p w14:paraId="73BBA24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不锈钢喷砂面板</w:t>
            </w:r>
          </w:p>
        </w:tc>
      </w:tr>
      <w:tr w14:paraId="6DE2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51" w:type="dxa"/>
            <w:vAlign w:val="center"/>
          </w:tcPr>
          <w:p w14:paraId="442A3798">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11A171E8">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4646A085">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楼层显示</w:t>
            </w:r>
          </w:p>
        </w:tc>
        <w:tc>
          <w:tcPr>
            <w:tcW w:w="5353" w:type="dxa"/>
            <w:tcBorders>
              <w:right w:val="single" w:color="auto" w:sz="4" w:space="0"/>
            </w:tcBorders>
            <w:vAlign w:val="center"/>
          </w:tcPr>
          <w:p w14:paraId="31824011">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单色液晶</w:t>
            </w:r>
          </w:p>
        </w:tc>
      </w:tr>
      <w:tr w14:paraId="7E08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5F3F7603">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restart"/>
            <w:vAlign w:val="center"/>
          </w:tcPr>
          <w:p w14:paraId="2667CFE3">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土</w:t>
            </w:r>
          </w:p>
          <w:p w14:paraId="0B4DFA6F">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建</w:t>
            </w:r>
          </w:p>
          <w:p w14:paraId="5C1D204E">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w:t>
            </w:r>
          </w:p>
          <w:p w14:paraId="575BD320">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w:t>
            </w:r>
          </w:p>
          <w:p w14:paraId="0C547B00">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尺</w:t>
            </w:r>
          </w:p>
          <w:p w14:paraId="19A520EA">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寸</w:t>
            </w:r>
          </w:p>
        </w:tc>
        <w:tc>
          <w:tcPr>
            <w:tcW w:w="2320" w:type="dxa"/>
            <w:gridSpan w:val="2"/>
            <w:vAlign w:val="center"/>
          </w:tcPr>
          <w:p w14:paraId="556F3CC0">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井道尺寸</w:t>
            </w:r>
          </w:p>
        </w:tc>
        <w:tc>
          <w:tcPr>
            <w:tcW w:w="5353" w:type="dxa"/>
            <w:tcBorders>
              <w:right w:val="single" w:color="auto" w:sz="4" w:space="0"/>
            </w:tcBorders>
            <w:vAlign w:val="center"/>
          </w:tcPr>
          <w:p w14:paraId="3586778B">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2000*2100</w:t>
            </w:r>
          </w:p>
        </w:tc>
      </w:tr>
      <w:tr w14:paraId="21FD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AAF180C">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145FDB21">
            <w:pPr>
              <w:adjustRightInd w:val="0"/>
              <w:snapToGrid w:val="0"/>
              <w:spacing w:line="420" w:lineRule="atLeast"/>
              <w:jc w:val="center"/>
              <w:rPr>
                <w:rFonts w:ascii="仿宋" w:hAnsi="仿宋" w:eastAsia="仿宋" w:cs="仿宋"/>
                <w:color w:val="auto"/>
                <w:sz w:val="24"/>
                <w:highlight w:val="none"/>
                <w:shd w:val="clear" w:color="auto" w:fill="FFFFFF"/>
              </w:rPr>
            </w:pPr>
          </w:p>
        </w:tc>
        <w:tc>
          <w:tcPr>
            <w:tcW w:w="2320" w:type="dxa"/>
            <w:gridSpan w:val="2"/>
            <w:vAlign w:val="center"/>
          </w:tcPr>
          <w:p w14:paraId="3E6A2813">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顶层高度</w:t>
            </w:r>
          </w:p>
        </w:tc>
        <w:tc>
          <w:tcPr>
            <w:tcW w:w="5353" w:type="dxa"/>
            <w:tcBorders>
              <w:right w:val="single" w:color="auto" w:sz="4" w:space="0"/>
            </w:tcBorders>
            <w:vAlign w:val="center"/>
          </w:tcPr>
          <w:p w14:paraId="278AD561">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4400</w:t>
            </w:r>
          </w:p>
        </w:tc>
      </w:tr>
      <w:tr w14:paraId="21E0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1" w:type="dxa"/>
            <w:vAlign w:val="center"/>
          </w:tcPr>
          <w:p w14:paraId="588E8AF0">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26CC785C">
            <w:pPr>
              <w:adjustRightInd w:val="0"/>
              <w:snapToGrid w:val="0"/>
              <w:spacing w:line="420" w:lineRule="atLeast"/>
              <w:jc w:val="center"/>
              <w:rPr>
                <w:rFonts w:ascii="仿宋" w:hAnsi="仿宋" w:eastAsia="仿宋" w:cs="仿宋"/>
                <w:color w:val="auto"/>
                <w:sz w:val="24"/>
                <w:highlight w:val="none"/>
                <w:shd w:val="clear" w:color="auto" w:fill="FFFFFF"/>
              </w:rPr>
            </w:pPr>
          </w:p>
        </w:tc>
        <w:tc>
          <w:tcPr>
            <w:tcW w:w="2320" w:type="dxa"/>
            <w:gridSpan w:val="2"/>
            <w:vAlign w:val="center"/>
          </w:tcPr>
          <w:p w14:paraId="3571F3F2">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底坑深度</w:t>
            </w:r>
          </w:p>
        </w:tc>
        <w:tc>
          <w:tcPr>
            <w:tcW w:w="5353" w:type="dxa"/>
            <w:vAlign w:val="center"/>
          </w:tcPr>
          <w:p w14:paraId="18BAAAF2">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1500</w:t>
            </w:r>
          </w:p>
        </w:tc>
      </w:tr>
      <w:tr w14:paraId="75C6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51" w:type="dxa"/>
            <w:vAlign w:val="center"/>
          </w:tcPr>
          <w:p w14:paraId="37175472">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23A618E8">
            <w:pPr>
              <w:adjustRightInd w:val="0"/>
              <w:snapToGrid w:val="0"/>
              <w:spacing w:line="420" w:lineRule="atLeast"/>
              <w:jc w:val="center"/>
              <w:rPr>
                <w:rFonts w:ascii="仿宋" w:hAnsi="仿宋" w:eastAsia="仿宋" w:cs="仿宋"/>
                <w:color w:val="auto"/>
                <w:sz w:val="24"/>
                <w:highlight w:val="none"/>
                <w:shd w:val="clear" w:color="auto" w:fill="FFFFFF"/>
              </w:rPr>
            </w:pPr>
          </w:p>
        </w:tc>
        <w:tc>
          <w:tcPr>
            <w:tcW w:w="2320" w:type="dxa"/>
            <w:gridSpan w:val="2"/>
            <w:vAlign w:val="center"/>
          </w:tcPr>
          <w:p w14:paraId="79BE7BB5">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机房高度</w:t>
            </w:r>
          </w:p>
        </w:tc>
        <w:tc>
          <w:tcPr>
            <w:tcW w:w="5353" w:type="dxa"/>
            <w:vAlign w:val="center"/>
          </w:tcPr>
          <w:p w14:paraId="0F6A8B0E">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3000</w:t>
            </w:r>
          </w:p>
        </w:tc>
      </w:tr>
      <w:tr w14:paraId="35F6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vAlign w:val="center"/>
          </w:tcPr>
          <w:p w14:paraId="6132636F">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restart"/>
            <w:vAlign w:val="center"/>
          </w:tcPr>
          <w:p w14:paraId="08EF55DC">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轿厢及候梯厅配置及装饰</w:t>
            </w:r>
          </w:p>
        </w:tc>
        <w:tc>
          <w:tcPr>
            <w:tcW w:w="2320" w:type="dxa"/>
            <w:gridSpan w:val="2"/>
            <w:vAlign w:val="center"/>
          </w:tcPr>
          <w:p w14:paraId="7F1F215A">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轿厢尺寸</w:t>
            </w:r>
          </w:p>
        </w:tc>
        <w:tc>
          <w:tcPr>
            <w:tcW w:w="5353" w:type="dxa"/>
            <w:vAlign w:val="center"/>
          </w:tcPr>
          <w:p w14:paraId="71281B2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1400*1350</w:t>
            </w:r>
            <w:r>
              <w:rPr>
                <w:rFonts w:hint="eastAsia" w:ascii="仿宋" w:hAnsi="仿宋" w:eastAsia="仿宋" w:cs="仿宋"/>
                <w:color w:val="auto"/>
                <w:sz w:val="24"/>
                <w:highlight w:val="none"/>
                <w:shd w:val="clear" w:color="auto" w:fill="FFFFFF"/>
              </w:rPr>
              <w:t>m×2</w:t>
            </w:r>
            <w:r>
              <w:rPr>
                <w:rFonts w:hint="eastAsia" w:ascii="仿宋" w:hAnsi="仿宋" w:eastAsia="仿宋" w:cs="仿宋"/>
                <w:color w:val="auto"/>
                <w:sz w:val="24"/>
                <w:highlight w:val="none"/>
                <w:shd w:val="clear" w:color="auto" w:fill="FFFFFF"/>
                <w:lang w:val="en-US" w:eastAsia="zh-CN"/>
              </w:rPr>
              <w:t>4</w:t>
            </w:r>
            <w:r>
              <w:rPr>
                <w:rFonts w:hint="eastAsia" w:ascii="仿宋" w:hAnsi="仿宋" w:eastAsia="仿宋" w:cs="仿宋"/>
                <w:color w:val="auto"/>
                <w:sz w:val="24"/>
                <w:highlight w:val="none"/>
                <w:shd w:val="clear" w:color="auto" w:fill="FFFFFF"/>
              </w:rPr>
              <w:t>00mm</w:t>
            </w:r>
          </w:p>
        </w:tc>
      </w:tr>
      <w:tr w14:paraId="0405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DCB364D">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30472CDF">
            <w:pPr>
              <w:adjustRightInd w:val="0"/>
              <w:snapToGrid w:val="0"/>
              <w:spacing w:line="420" w:lineRule="atLeast"/>
              <w:jc w:val="center"/>
              <w:rPr>
                <w:rFonts w:ascii="仿宋" w:hAnsi="仿宋" w:eastAsia="仿宋" w:cs="仿宋"/>
                <w:color w:val="auto"/>
                <w:sz w:val="24"/>
                <w:highlight w:val="none"/>
                <w:shd w:val="clear" w:color="auto" w:fill="FFFFFF"/>
              </w:rPr>
            </w:pPr>
          </w:p>
        </w:tc>
        <w:tc>
          <w:tcPr>
            <w:tcW w:w="2320" w:type="dxa"/>
            <w:gridSpan w:val="2"/>
            <w:vAlign w:val="center"/>
          </w:tcPr>
          <w:p w14:paraId="0D48E91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开门尺寸</w:t>
            </w:r>
          </w:p>
        </w:tc>
        <w:tc>
          <w:tcPr>
            <w:tcW w:w="5353" w:type="dxa"/>
            <w:vAlign w:val="center"/>
          </w:tcPr>
          <w:p w14:paraId="58985356">
            <w:pPr>
              <w:adjustRightInd w:val="0"/>
              <w:snapToGrid w:val="0"/>
              <w:spacing w:line="420" w:lineRule="atLeast"/>
              <w:jc w:val="left"/>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val="en-US" w:eastAsia="zh-CN"/>
              </w:rPr>
              <w:t>8</w:t>
            </w:r>
            <w:r>
              <w:rPr>
                <w:rFonts w:hint="eastAsia" w:ascii="仿宋" w:hAnsi="仿宋" w:eastAsia="仿宋" w:cs="仿宋"/>
                <w:color w:val="auto"/>
                <w:sz w:val="24"/>
                <w:highlight w:val="none"/>
                <w:shd w:val="clear" w:color="auto" w:fill="FFFFFF"/>
              </w:rPr>
              <w:t>00mm(宽) ×2100mm</w:t>
            </w:r>
          </w:p>
        </w:tc>
      </w:tr>
      <w:tr w14:paraId="062A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1A4F4199">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75FBD056">
            <w:pPr>
              <w:adjustRightInd w:val="0"/>
              <w:snapToGrid w:val="0"/>
              <w:spacing w:line="420" w:lineRule="atLeast"/>
              <w:jc w:val="center"/>
              <w:rPr>
                <w:rFonts w:ascii="仿宋" w:hAnsi="仿宋" w:eastAsia="仿宋" w:cs="仿宋"/>
                <w:color w:val="auto"/>
                <w:sz w:val="24"/>
                <w:highlight w:val="none"/>
                <w:shd w:val="clear" w:color="auto" w:fill="FFFFFF"/>
              </w:rPr>
            </w:pPr>
          </w:p>
        </w:tc>
        <w:tc>
          <w:tcPr>
            <w:tcW w:w="2320" w:type="dxa"/>
            <w:gridSpan w:val="2"/>
            <w:vAlign w:val="center"/>
          </w:tcPr>
          <w:p w14:paraId="0FC1D6DE">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轿厢整体装饰标准</w:t>
            </w:r>
          </w:p>
        </w:tc>
        <w:tc>
          <w:tcPr>
            <w:tcW w:w="5353" w:type="dxa"/>
            <w:vAlign w:val="center"/>
          </w:tcPr>
          <w:p w14:paraId="1CC52AC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轿厢左、右、后壁为发纹不锈钢</w:t>
            </w:r>
          </w:p>
        </w:tc>
      </w:tr>
      <w:tr w14:paraId="5E30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1E9C35B">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5C085FB0">
            <w:pPr>
              <w:adjustRightInd w:val="0"/>
              <w:snapToGrid w:val="0"/>
              <w:spacing w:line="420" w:lineRule="atLeast"/>
              <w:jc w:val="center"/>
              <w:rPr>
                <w:rFonts w:ascii="仿宋" w:hAnsi="仿宋" w:eastAsia="仿宋" w:cs="仿宋"/>
                <w:color w:val="auto"/>
                <w:sz w:val="24"/>
                <w:highlight w:val="none"/>
                <w:shd w:val="clear" w:color="auto" w:fill="FFFFFF"/>
              </w:rPr>
            </w:pPr>
          </w:p>
        </w:tc>
        <w:tc>
          <w:tcPr>
            <w:tcW w:w="2320" w:type="dxa"/>
            <w:gridSpan w:val="2"/>
            <w:vAlign w:val="center"/>
          </w:tcPr>
          <w:p w14:paraId="7800576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轿厢壁和轿厢门</w:t>
            </w:r>
          </w:p>
        </w:tc>
        <w:tc>
          <w:tcPr>
            <w:tcW w:w="5353" w:type="dxa"/>
            <w:vAlign w:val="center"/>
          </w:tcPr>
          <w:p w14:paraId="4E6AAAEE">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轿厢前壁及轿门为发纹不锈钢</w:t>
            </w:r>
          </w:p>
        </w:tc>
      </w:tr>
      <w:tr w14:paraId="6767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0DCE6F02">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677B0081">
            <w:pPr>
              <w:adjustRightInd w:val="0"/>
              <w:snapToGrid w:val="0"/>
              <w:spacing w:line="420" w:lineRule="atLeast"/>
              <w:jc w:val="center"/>
              <w:rPr>
                <w:rFonts w:ascii="仿宋" w:hAnsi="仿宋" w:eastAsia="仿宋" w:cs="仿宋"/>
                <w:color w:val="auto"/>
                <w:sz w:val="24"/>
                <w:highlight w:val="none"/>
                <w:shd w:val="clear" w:color="auto" w:fill="FFFFFF"/>
              </w:rPr>
            </w:pPr>
          </w:p>
        </w:tc>
        <w:tc>
          <w:tcPr>
            <w:tcW w:w="2320" w:type="dxa"/>
            <w:gridSpan w:val="2"/>
            <w:vAlign w:val="center"/>
          </w:tcPr>
          <w:p w14:paraId="6380A0BA">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轿顶式样</w:t>
            </w:r>
          </w:p>
        </w:tc>
        <w:tc>
          <w:tcPr>
            <w:tcW w:w="5353" w:type="dxa"/>
            <w:vAlign w:val="center"/>
          </w:tcPr>
          <w:p w14:paraId="21D7C93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采用节能LED照明。（装饰效果采用中高端轿顶、提供样式图片）</w:t>
            </w:r>
          </w:p>
        </w:tc>
      </w:tr>
      <w:tr w14:paraId="2D9F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615A1D6">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165BACA4">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2FFEB0D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厅门、门套</w:t>
            </w:r>
          </w:p>
        </w:tc>
        <w:tc>
          <w:tcPr>
            <w:tcW w:w="5353" w:type="dxa"/>
            <w:tcBorders>
              <w:right w:val="single" w:color="auto" w:sz="4" w:space="0"/>
            </w:tcBorders>
            <w:vAlign w:val="center"/>
          </w:tcPr>
          <w:p w14:paraId="77982C1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首层发纹不锈钢/其余层钢板喷塑</w:t>
            </w:r>
          </w:p>
        </w:tc>
      </w:tr>
      <w:tr w14:paraId="4275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6255D022">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5A100651">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46340DC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轿厢显示</w:t>
            </w:r>
          </w:p>
        </w:tc>
        <w:tc>
          <w:tcPr>
            <w:tcW w:w="5353" w:type="dxa"/>
            <w:vAlign w:val="center"/>
          </w:tcPr>
          <w:p w14:paraId="523DFB9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液晶显示</w:t>
            </w:r>
          </w:p>
        </w:tc>
      </w:tr>
      <w:tr w14:paraId="2910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DDCB02F">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0DA9ABCA">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5E807A0B">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轿厢地面</w:t>
            </w:r>
          </w:p>
        </w:tc>
        <w:tc>
          <w:tcPr>
            <w:tcW w:w="5353" w:type="dxa"/>
            <w:vAlign w:val="center"/>
          </w:tcPr>
          <w:p w14:paraId="7E5B591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大理石拼花地面，应质量上乘，并协调美观大方。</w:t>
            </w:r>
          </w:p>
        </w:tc>
      </w:tr>
      <w:tr w14:paraId="36E8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18FB31A8">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28F81A5F">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37841BF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厅门及小门套</w:t>
            </w:r>
          </w:p>
        </w:tc>
        <w:tc>
          <w:tcPr>
            <w:tcW w:w="5353" w:type="dxa"/>
            <w:vAlign w:val="center"/>
          </w:tcPr>
          <w:p w14:paraId="2ABB04B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标配</w:t>
            </w:r>
          </w:p>
        </w:tc>
      </w:tr>
      <w:tr w14:paraId="2DC7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0A08DB9">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6FBE75A6">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34E3699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厅门地坎</w:t>
            </w:r>
          </w:p>
        </w:tc>
        <w:tc>
          <w:tcPr>
            <w:tcW w:w="5353" w:type="dxa"/>
            <w:vAlign w:val="center"/>
          </w:tcPr>
          <w:p w14:paraId="519075A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硬质铝合金</w:t>
            </w:r>
          </w:p>
        </w:tc>
      </w:tr>
      <w:tr w14:paraId="33DF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875C586">
            <w:pPr>
              <w:numPr>
                <w:ilvl w:val="0"/>
                <w:numId w:val="19"/>
              </w:numPr>
              <w:adjustRightInd w:val="0"/>
              <w:snapToGrid w:val="0"/>
              <w:spacing w:line="420" w:lineRule="atLeast"/>
              <w:jc w:val="center"/>
              <w:rPr>
                <w:rFonts w:ascii="仿宋" w:hAnsi="仿宋" w:eastAsia="仿宋" w:cs="仿宋"/>
                <w:color w:val="auto"/>
                <w:sz w:val="24"/>
                <w:highlight w:val="none"/>
                <w:shd w:val="clear" w:color="auto" w:fill="FFFFFF"/>
              </w:rPr>
            </w:pPr>
          </w:p>
        </w:tc>
        <w:tc>
          <w:tcPr>
            <w:tcW w:w="648" w:type="dxa"/>
            <w:vMerge w:val="continue"/>
            <w:vAlign w:val="center"/>
          </w:tcPr>
          <w:p w14:paraId="49D44A1E">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2BCE4F7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外呼装置</w:t>
            </w:r>
          </w:p>
        </w:tc>
        <w:tc>
          <w:tcPr>
            <w:tcW w:w="5353" w:type="dxa"/>
            <w:vAlign w:val="center"/>
          </w:tcPr>
          <w:p w14:paraId="5796238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点阵标配</w:t>
            </w:r>
          </w:p>
        </w:tc>
      </w:tr>
      <w:tr w14:paraId="7085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4DEE93E">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27</w:t>
            </w:r>
          </w:p>
        </w:tc>
        <w:tc>
          <w:tcPr>
            <w:tcW w:w="648" w:type="dxa"/>
            <w:vMerge w:val="continue"/>
            <w:vAlign w:val="center"/>
          </w:tcPr>
          <w:p w14:paraId="53464398">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5989BDB7">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开关门时间</w:t>
            </w:r>
          </w:p>
        </w:tc>
        <w:tc>
          <w:tcPr>
            <w:tcW w:w="5353" w:type="dxa"/>
            <w:vAlign w:val="center"/>
          </w:tcPr>
          <w:p w14:paraId="15D8C43A">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3.5S</w:t>
            </w:r>
          </w:p>
        </w:tc>
      </w:tr>
      <w:tr w14:paraId="25A7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675D868">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28</w:t>
            </w:r>
          </w:p>
        </w:tc>
        <w:tc>
          <w:tcPr>
            <w:tcW w:w="648" w:type="dxa"/>
            <w:vMerge w:val="continue"/>
            <w:vAlign w:val="center"/>
          </w:tcPr>
          <w:p w14:paraId="0ADBF09D">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3B9883D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噪音指标</w:t>
            </w:r>
          </w:p>
        </w:tc>
        <w:tc>
          <w:tcPr>
            <w:tcW w:w="5353" w:type="dxa"/>
            <w:vAlign w:val="center"/>
          </w:tcPr>
          <w:p w14:paraId="3B9B27B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轿厢（运行中）：≤</w:t>
            </w:r>
            <w:r>
              <w:rPr>
                <w:rFonts w:hint="eastAsia" w:ascii="仿宋" w:hAnsi="仿宋" w:eastAsia="仿宋" w:cs="仿宋"/>
                <w:color w:val="auto"/>
                <w:sz w:val="24"/>
                <w:highlight w:val="none"/>
                <w:shd w:val="clear" w:color="auto" w:fill="FFFFFF"/>
                <w:lang w:val="en-US" w:eastAsia="zh-CN"/>
              </w:rPr>
              <w:t>50</w:t>
            </w:r>
            <w:r>
              <w:rPr>
                <w:rFonts w:hint="eastAsia" w:ascii="仿宋" w:hAnsi="仿宋" w:eastAsia="仿宋" w:cs="仿宋"/>
                <w:color w:val="auto"/>
                <w:sz w:val="24"/>
                <w:highlight w:val="none"/>
                <w:shd w:val="clear" w:color="auto" w:fill="FFFFFF"/>
              </w:rPr>
              <w:t>DB　开关门≤55DB</w:t>
            </w:r>
          </w:p>
        </w:tc>
      </w:tr>
      <w:tr w14:paraId="17EA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3F9FAB7">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29</w:t>
            </w:r>
          </w:p>
        </w:tc>
        <w:tc>
          <w:tcPr>
            <w:tcW w:w="648" w:type="dxa"/>
            <w:vMerge w:val="continue"/>
            <w:vAlign w:val="center"/>
          </w:tcPr>
          <w:p w14:paraId="73867EFA">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5809E59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振动加速度</w:t>
            </w:r>
          </w:p>
        </w:tc>
        <w:tc>
          <w:tcPr>
            <w:tcW w:w="5353" w:type="dxa"/>
            <w:vAlign w:val="center"/>
          </w:tcPr>
          <w:p w14:paraId="0099CE5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水平</w:t>
            </w:r>
            <w:r>
              <w:rPr>
                <w:rFonts w:hint="eastAsia" w:ascii="仿宋" w:hAnsi="仿宋" w:eastAsia="仿宋" w:cs="仿宋"/>
                <w:color w:val="auto"/>
                <w:sz w:val="24"/>
                <w:highlight w:val="none"/>
                <w:shd w:val="clear" w:color="auto" w:fill="FFFFFF"/>
                <w:lang w:val="en-US" w:eastAsia="zh-CN"/>
              </w:rPr>
              <w:t>最大峰值</w:t>
            </w: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9.6</w:t>
            </w:r>
            <w:r>
              <w:rPr>
                <w:rFonts w:hint="eastAsia" w:ascii="仿宋" w:hAnsi="仿宋" w:eastAsia="仿宋" w:cs="仿宋"/>
                <w:color w:val="auto"/>
                <w:sz w:val="24"/>
                <w:highlight w:val="none"/>
                <w:shd w:val="clear" w:color="auto" w:fill="FFFFFF"/>
              </w:rPr>
              <w:t xml:space="preserve"> cm\s垂直方</w:t>
            </w:r>
            <w:r>
              <w:rPr>
                <w:rFonts w:hint="eastAsia" w:ascii="仿宋" w:hAnsi="仿宋" w:eastAsia="仿宋" w:cs="仿宋"/>
                <w:color w:val="auto"/>
                <w:sz w:val="24"/>
                <w:highlight w:val="none"/>
                <w:shd w:val="clear" w:color="auto" w:fill="FFFFFF"/>
                <w:lang w:val="en-US" w:eastAsia="zh-CN"/>
              </w:rPr>
              <w:t>最大峰值</w:t>
            </w: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10.0</w:t>
            </w:r>
            <w:r>
              <w:rPr>
                <w:rFonts w:hint="eastAsia" w:ascii="仿宋" w:hAnsi="仿宋" w:eastAsia="仿宋" w:cs="仿宋"/>
                <w:color w:val="auto"/>
                <w:sz w:val="24"/>
                <w:highlight w:val="none"/>
                <w:shd w:val="clear" w:color="auto" w:fill="FFFFFF"/>
              </w:rPr>
              <w:t>cm\s</w:t>
            </w:r>
          </w:p>
        </w:tc>
      </w:tr>
      <w:tr w14:paraId="54C2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36A4DD01">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30</w:t>
            </w:r>
          </w:p>
        </w:tc>
        <w:tc>
          <w:tcPr>
            <w:tcW w:w="648" w:type="dxa"/>
            <w:vMerge w:val="continue"/>
            <w:vAlign w:val="center"/>
          </w:tcPr>
          <w:p w14:paraId="5884C257">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3C705A4A">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消防开关</w:t>
            </w:r>
          </w:p>
        </w:tc>
        <w:tc>
          <w:tcPr>
            <w:tcW w:w="5353" w:type="dxa"/>
            <w:vAlign w:val="center"/>
          </w:tcPr>
          <w:p w14:paraId="4B97455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1层</w:t>
            </w:r>
          </w:p>
        </w:tc>
      </w:tr>
      <w:tr w14:paraId="6C7B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72C0C204">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31</w:t>
            </w:r>
          </w:p>
        </w:tc>
        <w:tc>
          <w:tcPr>
            <w:tcW w:w="648" w:type="dxa"/>
            <w:vMerge w:val="continue"/>
            <w:vAlign w:val="center"/>
          </w:tcPr>
          <w:p w14:paraId="38974957">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5B685DA6">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机房空调</w:t>
            </w:r>
          </w:p>
        </w:tc>
        <w:tc>
          <w:tcPr>
            <w:tcW w:w="5353" w:type="dxa"/>
            <w:vAlign w:val="center"/>
          </w:tcPr>
          <w:p w14:paraId="1C366AC7">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大1.5P(格力、美的)</w:t>
            </w:r>
          </w:p>
        </w:tc>
      </w:tr>
      <w:tr w14:paraId="2564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1E55E7F4">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32</w:t>
            </w:r>
          </w:p>
        </w:tc>
        <w:tc>
          <w:tcPr>
            <w:tcW w:w="648" w:type="dxa"/>
            <w:vMerge w:val="continue"/>
            <w:vAlign w:val="center"/>
          </w:tcPr>
          <w:p w14:paraId="240AC746">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7ABD7A83">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地面地坪漆</w:t>
            </w:r>
          </w:p>
        </w:tc>
        <w:tc>
          <w:tcPr>
            <w:tcW w:w="5353" w:type="dxa"/>
            <w:vAlign w:val="center"/>
          </w:tcPr>
          <w:p w14:paraId="77179327">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（按国家相关要求）</w:t>
            </w:r>
          </w:p>
        </w:tc>
      </w:tr>
      <w:tr w14:paraId="5846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14800842">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33</w:t>
            </w:r>
          </w:p>
        </w:tc>
        <w:tc>
          <w:tcPr>
            <w:tcW w:w="648" w:type="dxa"/>
            <w:vMerge w:val="continue"/>
            <w:vAlign w:val="center"/>
          </w:tcPr>
          <w:p w14:paraId="597A72A8">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6B927FBE">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双开防盗门</w:t>
            </w:r>
          </w:p>
        </w:tc>
        <w:tc>
          <w:tcPr>
            <w:tcW w:w="5353" w:type="dxa"/>
            <w:vAlign w:val="center"/>
          </w:tcPr>
          <w:p w14:paraId="7D8CCEEF">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知名品牌（按国家相关要求）</w:t>
            </w:r>
          </w:p>
        </w:tc>
      </w:tr>
      <w:tr w14:paraId="7239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73BDD608">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34</w:t>
            </w:r>
          </w:p>
        </w:tc>
        <w:tc>
          <w:tcPr>
            <w:tcW w:w="648" w:type="dxa"/>
            <w:vMerge w:val="continue"/>
            <w:vAlign w:val="center"/>
          </w:tcPr>
          <w:p w14:paraId="5287D194">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70A6CDAD">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轿厢通风</w:t>
            </w:r>
          </w:p>
        </w:tc>
        <w:tc>
          <w:tcPr>
            <w:tcW w:w="5353" w:type="dxa"/>
            <w:vAlign w:val="center"/>
          </w:tcPr>
          <w:p w14:paraId="3A11CB86">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风幕机</w:t>
            </w:r>
          </w:p>
        </w:tc>
      </w:tr>
      <w:tr w14:paraId="5479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1517DE8E">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35</w:t>
            </w:r>
          </w:p>
        </w:tc>
        <w:tc>
          <w:tcPr>
            <w:tcW w:w="648" w:type="dxa"/>
            <w:vMerge w:val="continue"/>
            <w:vAlign w:val="center"/>
          </w:tcPr>
          <w:p w14:paraId="084E2748">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74D7F618">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机房翻新</w:t>
            </w:r>
          </w:p>
        </w:tc>
        <w:tc>
          <w:tcPr>
            <w:tcW w:w="5353" w:type="dxa"/>
            <w:vAlign w:val="center"/>
          </w:tcPr>
          <w:p w14:paraId="3615621E">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墙面刷白、天棚刷白，挡鼠板，漏水部分防水处理</w:t>
            </w:r>
          </w:p>
        </w:tc>
      </w:tr>
      <w:tr w14:paraId="3A5F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788509BE">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36</w:t>
            </w:r>
          </w:p>
        </w:tc>
        <w:tc>
          <w:tcPr>
            <w:tcW w:w="648" w:type="dxa"/>
            <w:vMerge w:val="continue"/>
            <w:vAlign w:val="center"/>
          </w:tcPr>
          <w:p w14:paraId="14F333E1">
            <w:pPr>
              <w:adjustRightInd w:val="0"/>
              <w:snapToGrid w:val="0"/>
              <w:spacing w:line="420" w:lineRule="atLeast"/>
              <w:jc w:val="left"/>
              <w:rPr>
                <w:rFonts w:ascii="仿宋" w:hAnsi="仿宋" w:eastAsia="仿宋" w:cs="仿宋"/>
                <w:color w:val="auto"/>
                <w:sz w:val="24"/>
                <w:highlight w:val="none"/>
                <w:shd w:val="clear" w:color="auto" w:fill="FFFFFF"/>
              </w:rPr>
            </w:pPr>
          </w:p>
        </w:tc>
        <w:tc>
          <w:tcPr>
            <w:tcW w:w="2320" w:type="dxa"/>
            <w:gridSpan w:val="2"/>
            <w:vAlign w:val="center"/>
          </w:tcPr>
          <w:p w14:paraId="06AC7144">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工业排风扇</w:t>
            </w:r>
          </w:p>
        </w:tc>
        <w:tc>
          <w:tcPr>
            <w:tcW w:w="5353" w:type="dxa"/>
            <w:vAlign w:val="center"/>
          </w:tcPr>
          <w:p w14:paraId="5EA92DC8">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（按国家相关要求）</w:t>
            </w:r>
          </w:p>
        </w:tc>
      </w:tr>
      <w:tr w14:paraId="5E1A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2271EB51">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37</w:t>
            </w:r>
          </w:p>
        </w:tc>
        <w:tc>
          <w:tcPr>
            <w:tcW w:w="648" w:type="dxa"/>
            <w:vMerge w:val="continue"/>
            <w:vAlign w:val="center"/>
          </w:tcPr>
          <w:p w14:paraId="1F1FF0CE">
            <w:pPr>
              <w:adjustRightInd w:val="0"/>
              <w:snapToGrid w:val="0"/>
              <w:spacing w:line="420" w:lineRule="atLeast"/>
              <w:jc w:val="left"/>
              <w:rPr>
                <w:rFonts w:ascii="仿宋" w:hAnsi="仿宋" w:eastAsia="仿宋" w:cs="仿宋"/>
                <w:color w:val="auto"/>
                <w:sz w:val="24"/>
                <w:highlight w:val="none"/>
                <w:shd w:val="clear" w:color="auto" w:fill="FFFFFF"/>
              </w:rPr>
            </w:pPr>
          </w:p>
        </w:tc>
        <w:tc>
          <w:tcPr>
            <w:tcW w:w="7673" w:type="dxa"/>
            <w:gridSpan w:val="3"/>
            <w:vAlign w:val="center"/>
          </w:tcPr>
          <w:p w14:paraId="733BEF3B">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各楼层电梯前室门框部分土建整改</w:t>
            </w:r>
          </w:p>
        </w:tc>
      </w:tr>
      <w:tr w14:paraId="3545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692FD092">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38</w:t>
            </w:r>
          </w:p>
        </w:tc>
        <w:tc>
          <w:tcPr>
            <w:tcW w:w="648" w:type="dxa"/>
            <w:vAlign w:val="center"/>
          </w:tcPr>
          <w:p w14:paraId="7E15A3BC">
            <w:pPr>
              <w:adjustRightInd w:val="0"/>
              <w:snapToGrid w:val="0"/>
              <w:spacing w:line="420" w:lineRule="atLeast"/>
              <w:jc w:val="left"/>
              <w:rPr>
                <w:rFonts w:ascii="仿宋" w:hAnsi="仿宋" w:eastAsia="仿宋" w:cs="仿宋"/>
                <w:color w:val="auto"/>
                <w:sz w:val="24"/>
                <w:highlight w:val="none"/>
                <w:shd w:val="clear" w:color="auto" w:fill="FFFFFF"/>
              </w:rPr>
            </w:pPr>
          </w:p>
        </w:tc>
        <w:tc>
          <w:tcPr>
            <w:tcW w:w="7673" w:type="dxa"/>
            <w:gridSpan w:val="3"/>
            <w:vAlign w:val="center"/>
          </w:tcPr>
          <w:p w14:paraId="12FEE998">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各轿厢安装阻车器</w:t>
            </w:r>
          </w:p>
        </w:tc>
      </w:tr>
      <w:tr w14:paraId="1F7C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51" w:type="dxa"/>
            <w:vAlign w:val="center"/>
          </w:tcPr>
          <w:p w14:paraId="66B6A1E4">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39</w:t>
            </w:r>
          </w:p>
        </w:tc>
        <w:tc>
          <w:tcPr>
            <w:tcW w:w="2517" w:type="dxa"/>
            <w:gridSpan w:val="2"/>
            <w:shd w:val="clear" w:color="auto" w:fill="auto"/>
            <w:vAlign w:val="center"/>
          </w:tcPr>
          <w:p w14:paraId="2C508C0F">
            <w:pPr>
              <w:adjustRightInd w:val="0"/>
              <w:snapToGrid w:val="0"/>
              <w:spacing w:line="420" w:lineRule="atLeast"/>
              <w:jc w:val="left"/>
              <w:rPr>
                <w:rFonts w:hint="eastAsia" w:ascii="仿宋" w:hAnsi="仿宋" w:eastAsia="仿宋" w:cs="仿宋"/>
                <w:color w:val="auto"/>
                <w:kern w:val="2"/>
                <w:sz w:val="24"/>
                <w:highlight w:val="none"/>
                <w:shd w:val="clear" w:color="auto" w:fill="FFFFFF"/>
                <w:lang w:val="en-US" w:eastAsia="zh-CN" w:bidi="ar-SA"/>
              </w:rPr>
            </w:pPr>
            <w:r>
              <w:rPr>
                <w:rFonts w:hint="eastAsia" w:ascii="仿宋" w:hAnsi="仿宋" w:eastAsia="仿宋" w:cs="仿宋"/>
                <w:color w:val="auto"/>
                <w:sz w:val="24"/>
                <w:highlight w:val="none"/>
                <w:shd w:val="clear" w:color="auto" w:fill="FFFFFF"/>
              </w:rPr>
              <w:t>旧电梯有材料利旧</w:t>
            </w:r>
          </w:p>
        </w:tc>
        <w:tc>
          <w:tcPr>
            <w:tcW w:w="5804" w:type="dxa"/>
            <w:gridSpan w:val="2"/>
            <w:shd w:val="clear" w:color="auto" w:fill="auto"/>
            <w:vAlign w:val="center"/>
          </w:tcPr>
          <w:p w14:paraId="7426759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18层18站18门：冲抵旧电梯拆除费用后7000元；</w:t>
            </w:r>
          </w:p>
          <w:p w14:paraId="0CA8D495">
            <w:pPr>
              <w:adjustRightInd w:val="0"/>
              <w:snapToGrid w:val="0"/>
              <w:spacing w:line="420" w:lineRule="atLeast"/>
              <w:jc w:val="left"/>
              <w:rPr>
                <w:rFonts w:hint="eastAsia" w:ascii="仿宋" w:hAnsi="仿宋" w:eastAsia="仿宋" w:cs="仿宋"/>
                <w:color w:val="auto"/>
                <w:kern w:val="2"/>
                <w:sz w:val="24"/>
                <w:highlight w:val="none"/>
                <w:shd w:val="clear" w:color="auto" w:fill="FFFFFF"/>
                <w:lang w:val="en-US" w:eastAsia="zh-CN" w:bidi="ar-SA"/>
              </w:rPr>
            </w:pPr>
            <w:r>
              <w:rPr>
                <w:rFonts w:hint="eastAsia" w:ascii="仿宋" w:hAnsi="仿宋" w:eastAsia="仿宋" w:cs="仿宋"/>
                <w:color w:val="auto"/>
                <w:sz w:val="24"/>
                <w:highlight w:val="none"/>
                <w:shd w:val="clear" w:color="auto" w:fill="FFFFFF"/>
              </w:rPr>
              <w:t>19层19站19门：冲抵旧电梯拆除费用后7500元；</w:t>
            </w:r>
          </w:p>
        </w:tc>
      </w:tr>
      <w:tr w14:paraId="0B0A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6940C3E4">
            <w:pPr>
              <w:adjustRightInd w:val="0"/>
              <w:snapToGrid w:val="0"/>
              <w:spacing w:line="420" w:lineRule="atLeast"/>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40</w:t>
            </w:r>
          </w:p>
        </w:tc>
        <w:tc>
          <w:tcPr>
            <w:tcW w:w="2517" w:type="dxa"/>
            <w:gridSpan w:val="2"/>
            <w:shd w:val="clear" w:color="auto" w:fill="auto"/>
            <w:vAlign w:val="center"/>
          </w:tcPr>
          <w:p w14:paraId="7DA7156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机房尺寸</w:t>
            </w:r>
          </w:p>
        </w:tc>
        <w:tc>
          <w:tcPr>
            <w:tcW w:w="5804" w:type="dxa"/>
            <w:gridSpan w:val="2"/>
            <w:shd w:val="clear" w:color="auto" w:fill="auto"/>
            <w:vAlign w:val="center"/>
          </w:tcPr>
          <w:p w14:paraId="46B9AB0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机房：7.6*3.92*2.68，机房窗（1个）：1.46*1.23，机房门（1个）：1.5*2.3</w:t>
            </w:r>
          </w:p>
        </w:tc>
      </w:tr>
      <w:tr w14:paraId="5DC3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2E997CA7">
            <w:pPr>
              <w:numPr>
                <w:ilvl w:val="0"/>
                <w:numId w:val="0"/>
              </w:numPr>
              <w:adjustRightInd w:val="0"/>
              <w:snapToGrid w:val="0"/>
              <w:spacing w:line="420" w:lineRule="atLeast"/>
              <w:ind w:leftChars="0"/>
              <w:jc w:val="center"/>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41</w:t>
            </w:r>
          </w:p>
        </w:tc>
        <w:tc>
          <w:tcPr>
            <w:tcW w:w="2517" w:type="dxa"/>
            <w:gridSpan w:val="2"/>
            <w:shd w:val="clear" w:color="auto" w:fill="auto"/>
            <w:vAlign w:val="center"/>
          </w:tcPr>
          <w:p w14:paraId="74DEF678">
            <w:pPr>
              <w:adjustRightInd w:val="0"/>
              <w:snapToGrid w:val="0"/>
              <w:spacing w:line="420" w:lineRule="atLeast"/>
              <w:jc w:val="left"/>
              <w:rPr>
                <w:rFonts w:hint="eastAsia" w:ascii="仿宋" w:hAnsi="仿宋" w:eastAsia="仿宋" w:cs="仿宋"/>
                <w:color w:val="auto"/>
                <w:kern w:val="2"/>
                <w:sz w:val="24"/>
                <w:highlight w:val="none"/>
                <w:shd w:val="clear" w:color="auto" w:fill="FFFFFF"/>
                <w:lang w:val="en-US" w:eastAsia="zh-CN" w:bidi="ar-SA"/>
              </w:rPr>
            </w:pPr>
            <w:r>
              <w:rPr>
                <w:rFonts w:hint="eastAsia" w:ascii="仿宋" w:hAnsi="仿宋" w:eastAsia="仿宋" w:cs="仿宋"/>
                <w:color w:val="auto"/>
                <w:sz w:val="24"/>
                <w:highlight w:val="none"/>
                <w:shd w:val="clear" w:color="auto" w:fill="FFFFFF"/>
              </w:rPr>
              <w:t>电梯档次</w:t>
            </w:r>
          </w:p>
        </w:tc>
        <w:tc>
          <w:tcPr>
            <w:tcW w:w="5804" w:type="dxa"/>
            <w:gridSpan w:val="2"/>
            <w:shd w:val="clear" w:color="auto" w:fill="auto"/>
            <w:vAlign w:val="center"/>
          </w:tcPr>
          <w:p w14:paraId="2CE8EA3F">
            <w:pPr>
              <w:adjustRightInd w:val="0"/>
              <w:snapToGrid w:val="0"/>
              <w:spacing w:line="420" w:lineRule="atLeast"/>
              <w:jc w:val="left"/>
              <w:rPr>
                <w:rFonts w:hint="eastAsia" w:ascii="仿宋" w:hAnsi="仿宋" w:eastAsia="仿宋" w:cs="仿宋"/>
                <w:color w:val="auto"/>
                <w:kern w:val="2"/>
                <w:sz w:val="24"/>
                <w:highlight w:val="none"/>
                <w:shd w:val="clear" w:color="auto" w:fill="FFFFFF"/>
                <w:lang w:val="en-US" w:eastAsia="zh-CN" w:bidi="ar-SA"/>
              </w:rPr>
            </w:pPr>
            <w:r>
              <w:rPr>
                <w:rFonts w:hint="eastAsia" w:ascii="仿宋" w:hAnsi="仿宋" w:eastAsia="仿宋" w:cs="仿宋"/>
                <w:color w:val="auto"/>
                <w:sz w:val="24"/>
                <w:highlight w:val="none"/>
                <w:shd w:val="clear" w:color="auto" w:fill="FFFFFF"/>
              </w:rPr>
              <w:t>国产二线品牌</w:t>
            </w:r>
          </w:p>
        </w:tc>
      </w:tr>
    </w:tbl>
    <w:p w14:paraId="1B31D740">
      <w:pPr>
        <w:rPr>
          <w:rFonts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4C1CEF68">
      <w:pPr>
        <w:pStyle w:val="6"/>
        <w:numPr>
          <w:ilvl w:val="0"/>
          <w:numId w:val="18"/>
        </w:numPr>
        <w:spacing w:line="240" w:lineRule="auto"/>
        <w:ind w:left="-600" w:leftChars="0" w:firstLine="600" w:firstLineChars="0"/>
        <w:rPr>
          <w:rFonts w:ascii="仿宋" w:hAnsi="仿宋" w:eastAsia="仿宋" w:cs="仿宋"/>
          <w:b w:val="0"/>
          <w:bCs/>
          <w:color w:val="auto"/>
          <w:highlight w:val="none"/>
        </w:rPr>
      </w:pPr>
      <w:bookmarkStart w:id="23" w:name="_Toc25305"/>
      <w:r>
        <w:rPr>
          <w:rFonts w:hint="eastAsia" w:ascii="仿宋" w:hAnsi="仿宋" w:eastAsia="仿宋" w:cs="仿宋"/>
          <w:b w:val="0"/>
          <w:bCs/>
          <w:color w:val="auto"/>
          <w:sz w:val="30"/>
          <w:szCs w:val="30"/>
          <w:highlight w:val="none"/>
        </w:rPr>
        <w:t>核心部件及其它要求</w:t>
      </w:r>
      <w:bookmarkEnd w:id="23"/>
    </w:p>
    <w:p w14:paraId="20965A6F">
      <w:pPr>
        <w:pStyle w:val="6"/>
        <w:spacing w:line="240" w:lineRule="auto"/>
        <w:rPr>
          <w:rFonts w:ascii="仿宋" w:hAnsi="仿宋" w:eastAsia="仿宋" w:cs="仿宋"/>
          <w:b w:val="0"/>
          <w:bCs/>
          <w:color w:val="auto"/>
          <w:highlight w:val="none"/>
        </w:rPr>
      </w:pPr>
      <w:bookmarkStart w:id="24" w:name="_Toc29256"/>
      <w:r>
        <w:rPr>
          <w:rFonts w:hint="eastAsia" w:ascii="仿宋" w:hAnsi="仿宋" w:eastAsia="仿宋" w:cs="仿宋"/>
          <w:b w:val="0"/>
          <w:bCs/>
          <w:color w:val="auto"/>
          <w:sz w:val="18"/>
          <w:szCs w:val="18"/>
          <w:highlight w:val="none"/>
        </w:rPr>
        <w:t>（一）</w:t>
      </w:r>
      <w:r>
        <w:rPr>
          <w:rFonts w:hint="eastAsia" w:ascii="仿宋" w:hAnsi="仿宋" w:eastAsia="仿宋" w:cs="仿宋"/>
          <w:b w:val="0"/>
          <w:bCs/>
          <w:color w:val="auto"/>
          <w:sz w:val="30"/>
          <w:szCs w:val="30"/>
          <w:highlight w:val="none"/>
        </w:rPr>
        <w:t>核心部件要求</w:t>
      </w:r>
      <w:bookmarkEnd w:id="24"/>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502"/>
        <w:gridCol w:w="4625"/>
        <w:gridCol w:w="1823"/>
      </w:tblGrid>
      <w:tr w14:paraId="06CA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78" w:type="dxa"/>
            <w:vAlign w:val="center"/>
          </w:tcPr>
          <w:p w14:paraId="6EFCB1C4">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2502" w:type="dxa"/>
            <w:vAlign w:val="center"/>
          </w:tcPr>
          <w:p w14:paraId="2BD2D42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主要配置</w:t>
            </w:r>
          </w:p>
        </w:tc>
        <w:tc>
          <w:tcPr>
            <w:tcW w:w="4625" w:type="dxa"/>
            <w:vAlign w:val="center"/>
          </w:tcPr>
          <w:p w14:paraId="2D4DD4F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技术要求</w:t>
            </w:r>
          </w:p>
        </w:tc>
        <w:tc>
          <w:tcPr>
            <w:tcW w:w="1823" w:type="dxa"/>
            <w:vAlign w:val="center"/>
          </w:tcPr>
          <w:p w14:paraId="3D52626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备注</w:t>
            </w:r>
          </w:p>
        </w:tc>
      </w:tr>
      <w:tr w14:paraId="08FA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8A14B44">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2502" w:type="dxa"/>
            <w:vAlign w:val="center"/>
          </w:tcPr>
          <w:p w14:paraId="6A244B9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曳引机</w:t>
            </w:r>
          </w:p>
        </w:tc>
        <w:tc>
          <w:tcPr>
            <w:tcW w:w="4625" w:type="dxa"/>
            <w:vAlign w:val="center"/>
          </w:tcPr>
          <w:p w14:paraId="317716CB">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永磁同步无齿轮曳引驱动原厂原品牌生产</w:t>
            </w:r>
          </w:p>
        </w:tc>
        <w:tc>
          <w:tcPr>
            <w:tcW w:w="1823" w:type="dxa"/>
            <w:vMerge w:val="restart"/>
            <w:vAlign w:val="center"/>
          </w:tcPr>
          <w:p w14:paraId="2744E384">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提供整机型式试验报告；国家相关部门有效证明文件。</w:t>
            </w:r>
          </w:p>
        </w:tc>
      </w:tr>
      <w:tr w14:paraId="0C7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8" w:type="dxa"/>
            <w:vAlign w:val="center"/>
          </w:tcPr>
          <w:p w14:paraId="42F22620">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w:t>
            </w:r>
          </w:p>
        </w:tc>
        <w:tc>
          <w:tcPr>
            <w:tcW w:w="2502" w:type="dxa"/>
            <w:vAlign w:val="center"/>
          </w:tcPr>
          <w:p w14:paraId="6420118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控制柜（含调速装置和控制装置）</w:t>
            </w:r>
          </w:p>
        </w:tc>
        <w:tc>
          <w:tcPr>
            <w:tcW w:w="4625" w:type="dxa"/>
            <w:vAlign w:val="center"/>
          </w:tcPr>
          <w:p w14:paraId="6D9E589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交流变频变压（VVVF）调速</w:t>
            </w:r>
          </w:p>
          <w:p w14:paraId="1F0B401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02CD8ADB">
            <w:pPr>
              <w:adjustRightInd w:val="0"/>
              <w:snapToGrid w:val="0"/>
              <w:spacing w:line="420" w:lineRule="atLeast"/>
              <w:jc w:val="left"/>
              <w:rPr>
                <w:rFonts w:ascii="仿宋" w:hAnsi="仿宋" w:eastAsia="仿宋" w:cs="仿宋"/>
                <w:color w:val="auto"/>
                <w:sz w:val="24"/>
                <w:highlight w:val="none"/>
                <w:shd w:val="clear" w:color="auto" w:fill="FFFFFF"/>
              </w:rPr>
            </w:pPr>
          </w:p>
        </w:tc>
      </w:tr>
      <w:tr w14:paraId="4A92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4AE8F9F1">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w:t>
            </w:r>
          </w:p>
        </w:tc>
        <w:tc>
          <w:tcPr>
            <w:tcW w:w="2502" w:type="dxa"/>
            <w:vAlign w:val="center"/>
          </w:tcPr>
          <w:p w14:paraId="644DC5A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层门/轿门门锁</w:t>
            </w:r>
          </w:p>
        </w:tc>
        <w:tc>
          <w:tcPr>
            <w:tcW w:w="4625" w:type="dxa"/>
            <w:vAlign w:val="center"/>
          </w:tcPr>
          <w:p w14:paraId="540E568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28CD220F">
            <w:pPr>
              <w:adjustRightInd w:val="0"/>
              <w:snapToGrid w:val="0"/>
              <w:spacing w:line="420" w:lineRule="atLeast"/>
              <w:jc w:val="left"/>
              <w:rPr>
                <w:rFonts w:ascii="仿宋" w:hAnsi="仿宋" w:eastAsia="仿宋" w:cs="仿宋"/>
                <w:color w:val="auto"/>
                <w:sz w:val="24"/>
                <w:highlight w:val="none"/>
                <w:shd w:val="clear" w:color="auto" w:fill="FFFFFF"/>
              </w:rPr>
            </w:pPr>
          </w:p>
        </w:tc>
      </w:tr>
      <w:tr w14:paraId="70B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8" w:type="dxa"/>
            <w:vAlign w:val="center"/>
          </w:tcPr>
          <w:p w14:paraId="13A8B779">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p>
        </w:tc>
        <w:tc>
          <w:tcPr>
            <w:tcW w:w="2502" w:type="dxa"/>
            <w:vAlign w:val="center"/>
          </w:tcPr>
          <w:p w14:paraId="0C37404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牵引绳</w:t>
            </w:r>
          </w:p>
        </w:tc>
        <w:tc>
          <w:tcPr>
            <w:tcW w:w="4625" w:type="dxa"/>
            <w:vAlign w:val="center"/>
          </w:tcPr>
          <w:p w14:paraId="524A1C3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电梯专用钢丝绳</w:t>
            </w:r>
          </w:p>
        </w:tc>
        <w:tc>
          <w:tcPr>
            <w:tcW w:w="1823" w:type="dxa"/>
            <w:vMerge w:val="continue"/>
            <w:vAlign w:val="center"/>
          </w:tcPr>
          <w:p w14:paraId="571D8FD8">
            <w:pPr>
              <w:adjustRightInd w:val="0"/>
              <w:snapToGrid w:val="0"/>
              <w:spacing w:line="420" w:lineRule="atLeast"/>
              <w:jc w:val="left"/>
              <w:rPr>
                <w:rFonts w:ascii="仿宋" w:hAnsi="仿宋" w:eastAsia="仿宋" w:cs="仿宋"/>
                <w:color w:val="auto"/>
                <w:sz w:val="24"/>
                <w:highlight w:val="none"/>
                <w:shd w:val="clear" w:color="auto" w:fill="FFFFFF"/>
              </w:rPr>
            </w:pPr>
          </w:p>
        </w:tc>
      </w:tr>
      <w:tr w14:paraId="3AC5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76A9F5F5">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w:t>
            </w:r>
          </w:p>
        </w:tc>
        <w:tc>
          <w:tcPr>
            <w:tcW w:w="2502" w:type="dxa"/>
            <w:vAlign w:val="center"/>
          </w:tcPr>
          <w:p w14:paraId="3CB4173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安全钳</w:t>
            </w:r>
          </w:p>
        </w:tc>
        <w:tc>
          <w:tcPr>
            <w:tcW w:w="4625" w:type="dxa"/>
            <w:vAlign w:val="center"/>
          </w:tcPr>
          <w:p w14:paraId="02C8BB2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7B3D80AB">
            <w:pPr>
              <w:adjustRightInd w:val="0"/>
              <w:snapToGrid w:val="0"/>
              <w:spacing w:line="420" w:lineRule="atLeast"/>
              <w:jc w:val="left"/>
              <w:rPr>
                <w:rFonts w:ascii="仿宋" w:hAnsi="仿宋" w:eastAsia="仿宋" w:cs="仿宋"/>
                <w:color w:val="auto"/>
                <w:sz w:val="24"/>
                <w:highlight w:val="none"/>
                <w:shd w:val="clear" w:color="auto" w:fill="FFFFFF"/>
              </w:rPr>
            </w:pPr>
          </w:p>
        </w:tc>
      </w:tr>
      <w:tr w14:paraId="6543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3DF43D20">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6</w:t>
            </w:r>
          </w:p>
        </w:tc>
        <w:tc>
          <w:tcPr>
            <w:tcW w:w="2502" w:type="dxa"/>
            <w:vAlign w:val="center"/>
          </w:tcPr>
          <w:p w14:paraId="5A1A01C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限速器</w:t>
            </w:r>
          </w:p>
        </w:tc>
        <w:tc>
          <w:tcPr>
            <w:tcW w:w="4625" w:type="dxa"/>
            <w:vAlign w:val="center"/>
          </w:tcPr>
          <w:p w14:paraId="3928CBE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43CC0DB3">
            <w:pPr>
              <w:adjustRightInd w:val="0"/>
              <w:snapToGrid w:val="0"/>
              <w:spacing w:line="420" w:lineRule="atLeast"/>
              <w:jc w:val="left"/>
              <w:rPr>
                <w:rFonts w:ascii="仿宋" w:hAnsi="仿宋" w:eastAsia="仿宋" w:cs="仿宋"/>
                <w:color w:val="auto"/>
                <w:sz w:val="24"/>
                <w:highlight w:val="none"/>
                <w:shd w:val="clear" w:color="auto" w:fill="FFFFFF"/>
              </w:rPr>
            </w:pPr>
          </w:p>
        </w:tc>
      </w:tr>
      <w:tr w14:paraId="6826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5F0A81B8">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7</w:t>
            </w:r>
          </w:p>
        </w:tc>
        <w:tc>
          <w:tcPr>
            <w:tcW w:w="2502" w:type="dxa"/>
            <w:vAlign w:val="center"/>
          </w:tcPr>
          <w:p w14:paraId="4BE46F5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安全电路</w:t>
            </w:r>
          </w:p>
        </w:tc>
        <w:tc>
          <w:tcPr>
            <w:tcW w:w="4625" w:type="dxa"/>
            <w:vAlign w:val="center"/>
          </w:tcPr>
          <w:p w14:paraId="5D28ACEB">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5258F1EE">
            <w:pPr>
              <w:adjustRightInd w:val="0"/>
              <w:snapToGrid w:val="0"/>
              <w:spacing w:line="420" w:lineRule="atLeast"/>
              <w:jc w:val="left"/>
              <w:rPr>
                <w:rFonts w:ascii="仿宋" w:hAnsi="仿宋" w:eastAsia="仿宋" w:cs="仿宋"/>
                <w:color w:val="auto"/>
                <w:sz w:val="24"/>
                <w:highlight w:val="none"/>
                <w:shd w:val="clear" w:color="auto" w:fill="FFFFFF"/>
              </w:rPr>
            </w:pPr>
          </w:p>
        </w:tc>
      </w:tr>
      <w:tr w14:paraId="57B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29048B71">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8</w:t>
            </w:r>
          </w:p>
        </w:tc>
        <w:tc>
          <w:tcPr>
            <w:tcW w:w="2502" w:type="dxa"/>
            <w:vAlign w:val="center"/>
          </w:tcPr>
          <w:p w14:paraId="373FD45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轿厢意外移动系统</w:t>
            </w:r>
          </w:p>
        </w:tc>
        <w:tc>
          <w:tcPr>
            <w:tcW w:w="4625" w:type="dxa"/>
            <w:vAlign w:val="center"/>
          </w:tcPr>
          <w:p w14:paraId="629DABD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0709D71B">
            <w:pPr>
              <w:adjustRightInd w:val="0"/>
              <w:snapToGrid w:val="0"/>
              <w:spacing w:line="420" w:lineRule="atLeast"/>
              <w:jc w:val="left"/>
              <w:rPr>
                <w:rFonts w:ascii="仿宋" w:hAnsi="仿宋" w:eastAsia="仿宋" w:cs="仿宋"/>
                <w:color w:val="auto"/>
                <w:sz w:val="24"/>
                <w:highlight w:val="none"/>
                <w:shd w:val="clear" w:color="auto" w:fill="FFFFFF"/>
              </w:rPr>
            </w:pPr>
          </w:p>
        </w:tc>
      </w:tr>
      <w:tr w14:paraId="08C3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7ED4C419">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w:t>
            </w:r>
          </w:p>
        </w:tc>
        <w:tc>
          <w:tcPr>
            <w:tcW w:w="2502" w:type="dxa"/>
            <w:vAlign w:val="center"/>
          </w:tcPr>
          <w:p w14:paraId="5238AF4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上行超速保护装置</w:t>
            </w:r>
          </w:p>
        </w:tc>
        <w:tc>
          <w:tcPr>
            <w:tcW w:w="4625" w:type="dxa"/>
            <w:vAlign w:val="center"/>
          </w:tcPr>
          <w:p w14:paraId="13DA3AE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123F98D8">
            <w:pPr>
              <w:adjustRightInd w:val="0"/>
              <w:snapToGrid w:val="0"/>
              <w:spacing w:line="420" w:lineRule="atLeast"/>
              <w:jc w:val="left"/>
              <w:rPr>
                <w:rFonts w:ascii="仿宋" w:hAnsi="仿宋" w:eastAsia="仿宋" w:cs="仿宋"/>
                <w:color w:val="auto"/>
                <w:sz w:val="24"/>
                <w:highlight w:val="none"/>
                <w:shd w:val="clear" w:color="auto" w:fill="FFFFFF"/>
              </w:rPr>
            </w:pPr>
          </w:p>
        </w:tc>
      </w:tr>
      <w:tr w14:paraId="6686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3BB748A7">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10</w:t>
            </w:r>
          </w:p>
        </w:tc>
        <w:tc>
          <w:tcPr>
            <w:tcW w:w="2502" w:type="dxa"/>
            <w:vAlign w:val="center"/>
          </w:tcPr>
          <w:p w14:paraId="31D049A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缓冲器</w:t>
            </w:r>
          </w:p>
        </w:tc>
        <w:tc>
          <w:tcPr>
            <w:tcW w:w="4625" w:type="dxa"/>
            <w:vAlign w:val="center"/>
          </w:tcPr>
          <w:p w14:paraId="65878A5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2D83725F">
            <w:pPr>
              <w:adjustRightInd w:val="0"/>
              <w:snapToGrid w:val="0"/>
              <w:spacing w:line="420" w:lineRule="atLeast"/>
              <w:jc w:val="left"/>
              <w:rPr>
                <w:rFonts w:ascii="仿宋" w:hAnsi="仿宋" w:eastAsia="仿宋" w:cs="仿宋"/>
                <w:color w:val="auto"/>
                <w:sz w:val="24"/>
                <w:highlight w:val="none"/>
                <w:shd w:val="clear" w:color="auto" w:fill="FFFFFF"/>
              </w:rPr>
            </w:pPr>
          </w:p>
        </w:tc>
      </w:tr>
      <w:tr w14:paraId="5CAF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3748A3B2">
            <w:pPr>
              <w:adjustRightInd w:val="0"/>
              <w:snapToGrid w:val="0"/>
              <w:spacing w:line="420" w:lineRule="atLeast"/>
              <w:jc w:val="cente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11</w:t>
            </w:r>
          </w:p>
        </w:tc>
        <w:tc>
          <w:tcPr>
            <w:tcW w:w="2502" w:type="dxa"/>
            <w:vAlign w:val="center"/>
          </w:tcPr>
          <w:p w14:paraId="341763B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导轨</w:t>
            </w:r>
          </w:p>
        </w:tc>
        <w:tc>
          <w:tcPr>
            <w:tcW w:w="4625" w:type="dxa"/>
            <w:vAlign w:val="center"/>
          </w:tcPr>
          <w:p w14:paraId="08D73F5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轿厢侧T89导轨</w:t>
            </w:r>
          </w:p>
        </w:tc>
        <w:tc>
          <w:tcPr>
            <w:tcW w:w="1823" w:type="dxa"/>
            <w:vMerge w:val="continue"/>
            <w:vAlign w:val="center"/>
          </w:tcPr>
          <w:p w14:paraId="61DDF283">
            <w:pPr>
              <w:adjustRightInd w:val="0"/>
              <w:snapToGrid w:val="0"/>
              <w:spacing w:line="420" w:lineRule="atLeast"/>
              <w:jc w:val="left"/>
              <w:rPr>
                <w:rFonts w:ascii="仿宋" w:hAnsi="仿宋" w:eastAsia="仿宋" w:cs="仿宋"/>
                <w:color w:val="auto"/>
                <w:sz w:val="24"/>
                <w:highlight w:val="none"/>
                <w:shd w:val="clear" w:color="auto" w:fill="FFFFFF"/>
              </w:rPr>
            </w:pPr>
          </w:p>
        </w:tc>
      </w:tr>
    </w:tbl>
    <w:p w14:paraId="56B6F87B">
      <w:pPr>
        <w:rPr>
          <w:rFonts w:ascii="仿宋" w:hAnsi="仿宋" w:eastAsia="仿宋" w:cs="仿宋"/>
          <w:color w:val="auto"/>
          <w:highlight w:val="none"/>
        </w:rPr>
      </w:pPr>
    </w:p>
    <w:p w14:paraId="45E5B93A">
      <w:pPr>
        <w:snapToGrid w:val="0"/>
        <w:spacing w:line="420" w:lineRule="atLeast"/>
        <w:rPr>
          <w:rFonts w:ascii="仿宋" w:hAnsi="仿宋" w:eastAsia="仿宋" w:cs="仿宋"/>
          <w:color w:val="auto"/>
          <w:sz w:val="24"/>
          <w:highlight w:val="none"/>
        </w:rPr>
      </w:pPr>
      <w:r>
        <w:rPr>
          <w:rFonts w:hint="eastAsia" w:ascii="仿宋" w:hAnsi="仿宋" w:eastAsia="仿宋" w:cs="仿宋"/>
          <w:color w:val="auto"/>
          <w:sz w:val="24"/>
          <w:highlight w:val="none"/>
        </w:rPr>
        <w:t>（二）其它要求</w:t>
      </w:r>
    </w:p>
    <w:p w14:paraId="3164EF1C">
      <w:pPr>
        <w:snapToGrid w:val="0"/>
        <w:spacing w:line="420" w:lineRule="atLeast"/>
        <w:rPr>
          <w:rFonts w:ascii="仿宋" w:hAnsi="仿宋" w:eastAsia="仿宋" w:cs="仿宋"/>
          <w:color w:val="auto"/>
          <w:sz w:val="24"/>
          <w:highlight w:val="none"/>
        </w:rPr>
      </w:pPr>
      <w:r>
        <w:rPr>
          <w:rFonts w:hint="eastAsia" w:ascii="仿宋" w:hAnsi="仿宋" w:eastAsia="仿宋" w:cs="仿宋"/>
          <w:color w:val="auto"/>
          <w:sz w:val="24"/>
          <w:highlight w:val="none"/>
        </w:rPr>
        <w:t>1.安全要求</w:t>
      </w:r>
    </w:p>
    <w:p w14:paraId="5A3E8C7D">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电梯的设计、制造及调试均应符合中华人民共和国国家标准GB/T7025.1-2008、GB/T10058-20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、GB10060-20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、GB7588-20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《电梯制造与安装》第1号修改单等相关现行标准的全部要求。电梯的设计、制造及调试均应符合国家电梯制造标准。</w:t>
      </w:r>
    </w:p>
    <w:p w14:paraId="09C66FA5">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比选申请所提供的电梯必须是成熟定型产品。比选人不接受任何的委托贴牌的产品，且满足2025年6月11日市场监管总局办公厅关于进一步做好住宅老旧电梯更新有关工作规定，市监特设发(2025)52号文件。为本项目提供的产品质量保证期为：电梯设备自安装调试完毕，通过特种设备监督管理部门验收合格并取得合格的检验监督报告，提供至少整机5年的质保，其中含5年的免费维保；所投产品核心部件控制柜、曳引机、门机、限速器、安全钳、缓冲器、钢丝绳等质保期限至少10年。</w:t>
      </w:r>
    </w:p>
    <w:p w14:paraId="546E9A57">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注：自行承诺，提供承诺函（格式自拟），附型式试验报告复印件并加盖比选申请人单位公章。</w:t>
      </w:r>
    </w:p>
    <w:p w14:paraId="66A42DCE">
      <w:pPr>
        <w:snapToGrid w:val="0"/>
        <w:spacing w:line="420" w:lineRule="atLeas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纳</w:t>
      </w:r>
      <w:r>
        <w:rPr>
          <w:rFonts w:hint="eastAsia" w:ascii="仿宋" w:hAnsi="仿宋" w:eastAsia="仿宋" w:cs="仿宋"/>
          <w:color w:val="auto"/>
          <w:sz w:val="24"/>
          <w:highlight w:val="none"/>
          <w:lang w:val="zh-CN" w:eastAsia="zh-CN"/>
        </w:rPr>
        <w:t>入超长期特别国债资金支持的更新电梯专项要求</w:t>
      </w:r>
    </w:p>
    <w:p w14:paraId="51778ACC">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1.层门、轿门和轿厢 </w:t>
      </w:r>
    </w:p>
    <w:p w14:paraId="67544D9F">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（1）层门和轿门的地坎、轿厢护脚板应当采用金属材料； </w:t>
      </w:r>
    </w:p>
    <w:p w14:paraId="32E3BFD9">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（2）金属层门、轿门和轿壁的面板材料至少由一层公称厚度不小于1.5mm的单一金属板材构成； </w:t>
      </w:r>
    </w:p>
    <w:p w14:paraId="4020E9C1">
      <w:pPr>
        <w:snapToGrid w:val="0"/>
        <w:spacing w:line="420" w:lineRule="atLeast"/>
        <w:rPr>
          <w:rFonts w:hint="eastAsia" w:ascii="仿宋" w:hAnsi="仿宋" w:eastAsia="仿宋" w:cs="仿宋"/>
          <w:color w:val="auto"/>
          <w:sz w:val="24"/>
          <w:highlight w:val="none"/>
          <w:lang w:val="en-US" w:eastAsia="zh-CN"/>
        </w:rPr>
      </w:pPr>
    </w:p>
    <w:p w14:paraId="24458CBD">
      <w:pPr>
        <w:pStyle w:val="2"/>
        <w:rPr>
          <w:rFonts w:hint="eastAsia"/>
          <w:highlight w:val="none"/>
          <w:lang w:val="en-US" w:eastAsia="zh-CN"/>
        </w:rPr>
      </w:pPr>
    </w:p>
    <w:p w14:paraId="62D37F55">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2.导轨</w:t>
      </w:r>
    </w:p>
    <w:p w14:paraId="7B835687">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配置安全钳的更新导轨及其连接板应当符合GB/T22562（含表2至表10）的要求，其中对于额定载重量大于630kg的电梯，其轿厢侧导轨宽度b1应当不小于89mm。 </w:t>
      </w:r>
    </w:p>
    <w:p w14:paraId="2CF4D1D4">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3.悬挂系统 </w:t>
      </w:r>
    </w:p>
    <w:p w14:paraId="684C4E09">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（1）在正常使用条件下，悬挂钢丝绳使用年限不少于10年或者对应电梯驱动主机启动次数不少于200万次；包覆带使用年限不少于20年或者对应电梯驱动主机启动次数不少于400万次； </w:t>
      </w:r>
    </w:p>
    <w:p w14:paraId="2796EF67">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（2）采用包覆带作为悬挂装置的，应当在控制柜内永久性张贴包括防止水、砂尘和润滑油等介质影响包覆带曳引能力的日常检查和维护保养要求的标识； </w:t>
      </w:r>
    </w:p>
    <w:p w14:paraId="2FBDDD6D">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（3）对于采用非1：1悬挂比的电梯，当悬挂装置通过反绳轮与轿厢或者对重连接时，反绳轮及其固定部分应当设置防止轿厢或者对重与悬挂装置脱离或者反绳轮坠落的防护装置（需在相应位置设置指示标志）； </w:t>
      </w:r>
    </w:p>
    <w:p w14:paraId="7CE60EA2">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（4）反绳轮应当采用金属材质。 </w:t>
      </w:r>
    </w:p>
    <w:p w14:paraId="4CDCD5E9">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4.对重块和轿厢配重 </w:t>
      </w:r>
    </w:p>
    <w:p w14:paraId="4DE2E4A8">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对重块和轿厢配重不得使用非金属材质。 </w:t>
      </w:r>
    </w:p>
    <w:p w14:paraId="2DB85DF5">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5.缓冲器 </w:t>
      </w:r>
    </w:p>
    <w:p w14:paraId="7661FF3B">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不得使用非金属材质非线性蓄能型缓冲器。</w:t>
      </w:r>
    </w:p>
    <w:p w14:paraId="09B5E6E2">
      <w:pPr>
        <w:snapToGrid w:val="0"/>
        <w:spacing w:line="420" w:lineRule="atLeast"/>
        <w:rPr>
          <w:rFonts w:hint="eastAsia" w:ascii="仿宋" w:hAnsi="仿宋" w:eastAsia="仿宋" w:cs="仿宋"/>
          <w:color w:val="auto"/>
          <w:sz w:val="24"/>
          <w:highlight w:val="none"/>
          <w:lang w:val="en-US" w:eastAsia="zh-CN"/>
        </w:rPr>
      </w:pPr>
    </w:p>
    <w:p w14:paraId="253F5EA7">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2. “※”质量要求：</w:t>
      </w:r>
    </w:p>
    <w:p w14:paraId="40CAB3FC">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制造商具有《中华人民共和国特种设备制造许可证》（曳引式客梯A级及以上资质,或《中华人民共和国特种设备生产许可证》，曳引式客梯制造能力大于6.0米/秒，提供相关证明资料，已办理二证合一特种设备生产许可证的可以提供《中华人民共和国特种设备生产许可证》及相应的型式试验的报告扫描件并加盖投标人公章。施工中必须及时清理安装工程期间产生的垃圾。</w:t>
      </w:r>
    </w:p>
    <w:p w14:paraId="2D98855E">
      <w:pPr>
        <w:snapToGrid w:val="0"/>
        <w:spacing w:line="420" w:lineRule="atLeast"/>
        <w:rPr>
          <w:rFonts w:hint="eastAsia" w:ascii="仿宋" w:hAnsi="仿宋" w:eastAsia="仿宋" w:cs="仿宋"/>
          <w:color w:val="auto"/>
          <w:sz w:val="24"/>
          <w:highlight w:val="none"/>
        </w:rPr>
      </w:pPr>
    </w:p>
    <w:p w14:paraId="0B964FB1">
      <w:pPr>
        <w:snapToGrid w:val="0"/>
        <w:spacing w:line="420" w:lineRule="atLeast"/>
        <w:rPr>
          <w:rFonts w:ascii="仿宋" w:hAnsi="仿宋" w:eastAsia="仿宋" w:cs="仿宋"/>
          <w:color w:val="auto"/>
          <w:sz w:val="24"/>
          <w:highlight w:val="none"/>
        </w:rPr>
      </w:pPr>
      <w:r>
        <w:rPr>
          <w:rFonts w:hint="eastAsia" w:ascii="仿宋" w:hAnsi="仿宋" w:eastAsia="仿宋" w:cs="仿宋"/>
          <w:color w:val="auto"/>
          <w:sz w:val="24"/>
          <w:highlight w:val="none"/>
        </w:rPr>
        <w:t>3. 项目土建工程</w:t>
      </w:r>
    </w:p>
    <w:p w14:paraId="03A342DD">
      <w:pPr>
        <w:snapToGrid w:val="0"/>
        <w:spacing w:line="420" w:lineRule="atLeast"/>
        <w:rPr>
          <w:rFonts w:ascii="仿宋" w:hAnsi="仿宋" w:eastAsia="仿宋" w:cs="仿宋"/>
          <w:color w:val="auto"/>
          <w:sz w:val="24"/>
          <w:highlight w:val="none"/>
        </w:rPr>
      </w:pPr>
      <w:r>
        <w:rPr>
          <w:rFonts w:hint="eastAsia" w:ascii="仿宋" w:hAnsi="仿宋" w:eastAsia="仿宋" w:cs="仿宋"/>
          <w:color w:val="auto"/>
          <w:sz w:val="24"/>
          <w:highlight w:val="none"/>
        </w:rPr>
        <w:t>（1）投标人须提供电梯井道结构施工专项方案；</w:t>
      </w:r>
    </w:p>
    <w:p w14:paraId="13370BED">
      <w:pPr>
        <w:snapToGrid w:val="0"/>
        <w:spacing w:line="420" w:lineRule="atLeast"/>
        <w:rPr>
          <w:rFonts w:ascii="仿宋" w:hAnsi="仿宋" w:eastAsia="仿宋" w:cs="仿宋"/>
          <w:color w:val="auto"/>
          <w:sz w:val="24"/>
          <w:highlight w:val="none"/>
        </w:rPr>
      </w:pPr>
      <w:r>
        <w:rPr>
          <w:rFonts w:hint="eastAsia" w:ascii="仿宋" w:hAnsi="仿宋" w:eastAsia="仿宋" w:cs="仿宋"/>
          <w:color w:val="auto"/>
          <w:sz w:val="24"/>
          <w:highlight w:val="none"/>
        </w:rPr>
        <w:t>（2）电梯安装专项方案；</w:t>
      </w:r>
    </w:p>
    <w:p w14:paraId="129CA508">
      <w:pPr>
        <w:snapToGrid w:val="0"/>
        <w:spacing w:line="42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（3）电梯安装安全施工专项方案</w:t>
      </w:r>
      <w:r>
        <w:rPr>
          <w:rFonts w:hint="eastAsia" w:ascii="仿宋" w:hAnsi="仿宋" w:eastAsia="仿宋" w:cs="仿宋"/>
          <w:color w:val="auto"/>
          <w:sz w:val="24"/>
          <w:highlight w:val="none"/>
          <w:lang w:val="en-US" w:eastAsia="zh-CN"/>
        </w:rPr>
        <w:t>；</w:t>
      </w:r>
    </w:p>
    <w:p w14:paraId="142B4DC8">
      <w:pPr>
        <w:snapToGrid w:val="0"/>
        <w:spacing w:line="420" w:lineRule="atLeas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（4）每层楼的门框同步进行改造。</w:t>
      </w:r>
    </w:p>
    <w:p w14:paraId="124EBF26">
      <w:pPr>
        <w:pStyle w:val="2"/>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kern w:val="2"/>
          <w:sz w:val="24"/>
          <w:highlight w:val="none"/>
          <w:lang w:val="en-US" w:eastAsia="zh-CN" w:bidi="ar-SA"/>
        </w:rPr>
        <w:t>旧电梯材料利旧</w:t>
      </w:r>
      <w:r>
        <w:rPr>
          <w:rFonts w:hint="eastAsia" w:ascii="仿宋" w:hAnsi="仿宋" w:eastAsia="仿宋" w:cs="仿宋"/>
          <w:color w:val="auto"/>
          <w:kern w:val="2"/>
          <w:sz w:val="24"/>
          <w:highlight w:val="none"/>
          <w:lang w:val="en-US" w:eastAsia="zh-CN" w:bidi="ar-SA"/>
        </w:rPr>
        <w:t>：18层18站18门：冲抵旧电梯拆除费用后7000元；19层19站19门：冲抵旧电梯拆除费用后7500元；</w:t>
      </w:r>
    </w:p>
    <w:p w14:paraId="70D8D9F8">
      <w:pPr>
        <w:snapToGrid w:val="0"/>
        <w:spacing w:line="420" w:lineRule="atLeast"/>
        <w:rPr>
          <w:rFonts w:ascii="仿宋" w:hAnsi="仿宋" w:eastAsia="仿宋" w:cs="仿宋"/>
          <w:color w:val="auto"/>
          <w:sz w:val="30"/>
          <w:szCs w:val="30"/>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施工现场：中标商应安排专职安全员负责施工安全，施工期间的安全由中标商自行负责。</w:t>
      </w:r>
    </w:p>
    <w:p w14:paraId="132F3BCB">
      <w:pPr>
        <w:snapToGrid w:val="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三、功能要求</w:t>
      </w:r>
    </w:p>
    <w:tbl>
      <w:tblPr>
        <w:tblStyle w:val="63"/>
        <w:tblpPr w:leftFromText="180" w:rightFromText="180" w:vertAnchor="text" w:horzAnchor="page" w:tblpX="1466" w:tblpY="126"/>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96"/>
      </w:tblGrid>
      <w:tr w14:paraId="09C7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4" w:type="dxa"/>
            <w:vMerge w:val="restart"/>
            <w:vAlign w:val="center"/>
          </w:tcPr>
          <w:p w14:paraId="5EBB05F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8696" w:type="dxa"/>
            <w:vMerge w:val="restart"/>
            <w:vAlign w:val="center"/>
          </w:tcPr>
          <w:p w14:paraId="5BB99B3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功能描述或配置名称</w:t>
            </w:r>
          </w:p>
        </w:tc>
      </w:tr>
      <w:tr w14:paraId="42C5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vMerge w:val="continue"/>
            <w:vAlign w:val="center"/>
          </w:tcPr>
          <w:p w14:paraId="73509849">
            <w:pPr>
              <w:adjustRightInd w:val="0"/>
              <w:snapToGrid w:val="0"/>
              <w:spacing w:line="420" w:lineRule="atLeast"/>
              <w:jc w:val="left"/>
              <w:rPr>
                <w:rFonts w:ascii="仿宋" w:hAnsi="仿宋" w:eastAsia="仿宋" w:cs="仿宋"/>
                <w:color w:val="auto"/>
                <w:sz w:val="24"/>
                <w:highlight w:val="none"/>
                <w:shd w:val="clear" w:color="auto" w:fill="FFFFFF"/>
              </w:rPr>
            </w:pPr>
          </w:p>
        </w:tc>
        <w:tc>
          <w:tcPr>
            <w:tcW w:w="8696" w:type="dxa"/>
            <w:vMerge w:val="continue"/>
            <w:vAlign w:val="center"/>
          </w:tcPr>
          <w:p w14:paraId="2573FF03">
            <w:pPr>
              <w:adjustRightInd w:val="0"/>
              <w:snapToGrid w:val="0"/>
              <w:spacing w:line="420" w:lineRule="atLeast"/>
              <w:jc w:val="left"/>
              <w:rPr>
                <w:rFonts w:ascii="仿宋" w:hAnsi="仿宋" w:eastAsia="仿宋" w:cs="仿宋"/>
                <w:color w:val="auto"/>
                <w:sz w:val="24"/>
                <w:highlight w:val="none"/>
                <w:shd w:val="clear" w:color="auto" w:fill="FFFFFF"/>
              </w:rPr>
            </w:pPr>
          </w:p>
        </w:tc>
      </w:tr>
      <w:tr w14:paraId="7E42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48A4F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8696" w:type="dxa"/>
            <w:vAlign w:val="center"/>
          </w:tcPr>
          <w:p w14:paraId="20B5E1A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全集选</w:t>
            </w:r>
          </w:p>
        </w:tc>
      </w:tr>
      <w:tr w14:paraId="1CFD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B7A61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w:t>
            </w:r>
          </w:p>
        </w:tc>
        <w:tc>
          <w:tcPr>
            <w:tcW w:w="8696" w:type="dxa"/>
            <w:vAlign w:val="center"/>
          </w:tcPr>
          <w:p w14:paraId="5712086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轿厢内、轿顶与机房检修功能</w:t>
            </w:r>
          </w:p>
        </w:tc>
      </w:tr>
      <w:tr w14:paraId="446B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89793C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w:t>
            </w:r>
          </w:p>
        </w:tc>
        <w:tc>
          <w:tcPr>
            <w:tcW w:w="8696" w:type="dxa"/>
            <w:vAlign w:val="center"/>
          </w:tcPr>
          <w:p w14:paraId="6E3B033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轿内紧急照明</w:t>
            </w:r>
          </w:p>
        </w:tc>
      </w:tr>
      <w:tr w14:paraId="4340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E58146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p>
        </w:tc>
        <w:tc>
          <w:tcPr>
            <w:tcW w:w="8696" w:type="dxa"/>
            <w:vAlign w:val="center"/>
          </w:tcPr>
          <w:p w14:paraId="0B3242C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防捣乱操作</w:t>
            </w:r>
          </w:p>
        </w:tc>
      </w:tr>
      <w:tr w14:paraId="7862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7E120AE">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w:t>
            </w:r>
          </w:p>
        </w:tc>
        <w:tc>
          <w:tcPr>
            <w:tcW w:w="8696" w:type="dxa"/>
            <w:vAlign w:val="center"/>
          </w:tcPr>
          <w:p w14:paraId="153D36F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设置独立的轿门开门保持时间</w:t>
            </w:r>
          </w:p>
        </w:tc>
      </w:tr>
      <w:tr w14:paraId="64B2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306EC34">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6</w:t>
            </w:r>
          </w:p>
        </w:tc>
        <w:tc>
          <w:tcPr>
            <w:tcW w:w="8696" w:type="dxa"/>
            <w:vAlign w:val="center"/>
          </w:tcPr>
          <w:p w14:paraId="79CE385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检修操作</w:t>
            </w:r>
          </w:p>
        </w:tc>
      </w:tr>
      <w:tr w14:paraId="3144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7E6A6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7</w:t>
            </w:r>
          </w:p>
        </w:tc>
        <w:tc>
          <w:tcPr>
            <w:tcW w:w="8696" w:type="dxa"/>
            <w:vAlign w:val="center"/>
          </w:tcPr>
          <w:p w14:paraId="670DD45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照明及风扇开关自动控制</w:t>
            </w:r>
          </w:p>
        </w:tc>
      </w:tr>
      <w:tr w14:paraId="7952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35DF4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8</w:t>
            </w:r>
          </w:p>
        </w:tc>
        <w:tc>
          <w:tcPr>
            <w:tcW w:w="8696" w:type="dxa"/>
            <w:vAlign w:val="center"/>
          </w:tcPr>
          <w:p w14:paraId="7D4E42BA">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满载直驶功能</w:t>
            </w:r>
          </w:p>
        </w:tc>
      </w:tr>
      <w:tr w14:paraId="2CD3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7B06C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w:t>
            </w:r>
          </w:p>
        </w:tc>
        <w:tc>
          <w:tcPr>
            <w:tcW w:w="8696" w:type="dxa"/>
            <w:vAlign w:val="center"/>
          </w:tcPr>
          <w:p w14:paraId="7E9D856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关门力矩保护</w:t>
            </w:r>
          </w:p>
        </w:tc>
      </w:tr>
      <w:tr w14:paraId="4D9D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3CFA2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10</w:t>
            </w:r>
          </w:p>
        </w:tc>
        <w:tc>
          <w:tcPr>
            <w:tcW w:w="8696" w:type="dxa"/>
            <w:vAlign w:val="center"/>
          </w:tcPr>
          <w:p w14:paraId="71DB3F12">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超载保护</w:t>
            </w:r>
          </w:p>
        </w:tc>
      </w:tr>
      <w:tr w14:paraId="435D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DC2E52">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11</w:t>
            </w:r>
          </w:p>
        </w:tc>
        <w:tc>
          <w:tcPr>
            <w:tcW w:w="8696" w:type="dxa"/>
            <w:vAlign w:val="center"/>
          </w:tcPr>
          <w:p w14:paraId="2C83FF0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启动计数器</w:t>
            </w:r>
          </w:p>
        </w:tc>
      </w:tr>
      <w:tr w14:paraId="61CC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0FEA22">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12</w:t>
            </w:r>
          </w:p>
        </w:tc>
        <w:tc>
          <w:tcPr>
            <w:tcW w:w="8696" w:type="dxa"/>
            <w:vAlign w:val="center"/>
          </w:tcPr>
          <w:p w14:paraId="0C6FFC4E">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开关门按钮</w:t>
            </w:r>
          </w:p>
        </w:tc>
      </w:tr>
      <w:tr w14:paraId="239E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8FAB0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13</w:t>
            </w:r>
          </w:p>
        </w:tc>
        <w:tc>
          <w:tcPr>
            <w:tcW w:w="8696" w:type="dxa"/>
            <w:vAlign w:val="center"/>
          </w:tcPr>
          <w:p w14:paraId="4F98BC12">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厅及轿厢呼梯/登记</w:t>
            </w:r>
          </w:p>
        </w:tc>
      </w:tr>
      <w:tr w14:paraId="2D6B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EE6EC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14</w:t>
            </w:r>
          </w:p>
        </w:tc>
        <w:tc>
          <w:tcPr>
            <w:tcW w:w="8696" w:type="dxa"/>
            <w:vAlign w:val="center"/>
          </w:tcPr>
          <w:p w14:paraId="7CE7C43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厅/轿厢液晶数字式位置指示器</w:t>
            </w:r>
          </w:p>
        </w:tc>
      </w:tr>
      <w:tr w14:paraId="232B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7098E2">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15</w:t>
            </w:r>
          </w:p>
        </w:tc>
        <w:tc>
          <w:tcPr>
            <w:tcW w:w="8696" w:type="dxa"/>
            <w:vAlign w:val="center"/>
          </w:tcPr>
          <w:p w14:paraId="77FD700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轿厢警铃</w:t>
            </w:r>
          </w:p>
        </w:tc>
      </w:tr>
      <w:tr w14:paraId="13B5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8B15F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16</w:t>
            </w:r>
          </w:p>
        </w:tc>
        <w:tc>
          <w:tcPr>
            <w:tcW w:w="8696" w:type="dxa"/>
            <w:vAlign w:val="center"/>
          </w:tcPr>
          <w:p w14:paraId="269268A4">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随行电缆预留视频电缆</w:t>
            </w:r>
          </w:p>
        </w:tc>
      </w:tr>
      <w:tr w14:paraId="2ABD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6B121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17</w:t>
            </w:r>
          </w:p>
        </w:tc>
        <w:tc>
          <w:tcPr>
            <w:tcW w:w="8696" w:type="dxa"/>
            <w:vAlign w:val="center"/>
          </w:tcPr>
          <w:p w14:paraId="1AD600F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随行电缆预留音频电缆</w:t>
            </w:r>
          </w:p>
        </w:tc>
      </w:tr>
      <w:tr w14:paraId="1F8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C48E8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18</w:t>
            </w:r>
          </w:p>
        </w:tc>
        <w:tc>
          <w:tcPr>
            <w:tcW w:w="8696" w:type="dxa"/>
            <w:vAlign w:val="center"/>
          </w:tcPr>
          <w:p w14:paraId="0012901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独立服务</w:t>
            </w:r>
          </w:p>
        </w:tc>
      </w:tr>
      <w:tr w14:paraId="4D43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7C83F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19</w:t>
            </w:r>
          </w:p>
        </w:tc>
        <w:tc>
          <w:tcPr>
            <w:tcW w:w="8696" w:type="dxa"/>
            <w:vAlign w:val="center"/>
          </w:tcPr>
          <w:p w14:paraId="41A8BBCB">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五方对讲通话</w:t>
            </w:r>
          </w:p>
        </w:tc>
      </w:tr>
      <w:tr w14:paraId="786F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E3AC0B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20</w:t>
            </w:r>
          </w:p>
        </w:tc>
        <w:tc>
          <w:tcPr>
            <w:tcW w:w="8696" w:type="dxa"/>
            <w:vAlign w:val="center"/>
          </w:tcPr>
          <w:p w14:paraId="5119BFA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无司机操作</w:t>
            </w:r>
          </w:p>
        </w:tc>
      </w:tr>
      <w:tr w14:paraId="2E92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4105C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21</w:t>
            </w:r>
          </w:p>
        </w:tc>
        <w:tc>
          <w:tcPr>
            <w:tcW w:w="8696" w:type="dxa"/>
            <w:vAlign w:val="center"/>
          </w:tcPr>
          <w:p w14:paraId="72DE892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重复关门</w:t>
            </w:r>
          </w:p>
        </w:tc>
      </w:tr>
      <w:tr w14:paraId="74F3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61A94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22</w:t>
            </w:r>
          </w:p>
        </w:tc>
        <w:tc>
          <w:tcPr>
            <w:tcW w:w="8696" w:type="dxa"/>
            <w:vAlign w:val="center"/>
          </w:tcPr>
          <w:p w14:paraId="3C7B36D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马达过热保护</w:t>
            </w:r>
          </w:p>
        </w:tc>
      </w:tr>
      <w:tr w14:paraId="5AE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FA3BE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23</w:t>
            </w:r>
          </w:p>
        </w:tc>
        <w:tc>
          <w:tcPr>
            <w:tcW w:w="8696" w:type="dxa"/>
            <w:vAlign w:val="center"/>
          </w:tcPr>
          <w:p w14:paraId="75ECC66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xml:space="preserve">消防火灾运行管理及消防迫降 </w:t>
            </w:r>
          </w:p>
        </w:tc>
      </w:tr>
      <w:tr w14:paraId="580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DB4666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24</w:t>
            </w:r>
          </w:p>
        </w:tc>
        <w:tc>
          <w:tcPr>
            <w:tcW w:w="8696" w:type="dxa"/>
            <w:vAlign w:val="center"/>
          </w:tcPr>
          <w:p w14:paraId="78BA05D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轿厢内语音报站功能</w:t>
            </w:r>
          </w:p>
        </w:tc>
      </w:tr>
      <w:tr w14:paraId="7C69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7A05E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25</w:t>
            </w:r>
          </w:p>
        </w:tc>
        <w:tc>
          <w:tcPr>
            <w:tcW w:w="8696" w:type="dxa"/>
            <w:vAlign w:val="center"/>
          </w:tcPr>
          <w:p w14:paraId="64E1AD72">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基站锁梯</w:t>
            </w:r>
          </w:p>
        </w:tc>
      </w:tr>
      <w:tr w14:paraId="0662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C9811A">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26</w:t>
            </w:r>
          </w:p>
        </w:tc>
        <w:tc>
          <w:tcPr>
            <w:tcW w:w="8696" w:type="dxa"/>
            <w:vAlign w:val="center"/>
          </w:tcPr>
          <w:p w14:paraId="23E5BEA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启动补偿功能</w:t>
            </w:r>
          </w:p>
        </w:tc>
      </w:tr>
      <w:tr w14:paraId="3342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4" w:type="dxa"/>
            <w:vAlign w:val="center"/>
          </w:tcPr>
          <w:p w14:paraId="0B79E106">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27</w:t>
            </w:r>
          </w:p>
        </w:tc>
        <w:tc>
          <w:tcPr>
            <w:tcW w:w="8696" w:type="dxa"/>
            <w:vAlign w:val="center"/>
          </w:tcPr>
          <w:p w14:paraId="149A37A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本层再开门</w:t>
            </w:r>
          </w:p>
        </w:tc>
      </w:tr>
      <w:tr w14:paraId="4EB5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28B351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28</w:t>
            </w:r>
          </w:p>
        </w:tc>
        <w:tc>
          <w:tcPr>
            <w:tcW w:w="8696" w:type="dxa"/>
            <w:vAlign w:val="center"/>
          </w:tcPr>
          <w:p w14:paraId="3B00FD6B">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双击消除误操作</w:t>
            </w:r>
          </w:p>
        </w:tc>
      </w:tr>
      <w:tr w14:paraId="4D6A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BAD9F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29</w:t>
            </w:r>
          </w:p>
        </w:tc>
        <w:tc>
          <w:tcPr>
            <w:tcW w:w="8696" w:type="dxa"/>
            <w:vAlign w:val="center"/>
          </w:tcPr>
          <w:p w14:paraId="055E850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光幕</w:t>
            </w:r>
          </w:p>
        </w:tc>
      </w:tr>
      <w:tr w14:paraId="2AD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45D5F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30</w:t>
            </w:r>
          </w:p>
        </w:tc>
        <w:tc>
          <w:tcPr>
            <w:tcW w:w="8696" w:type="dxa"/>
            <w:vAlign w:val="center"/>
          </w:tcPr>
          <w:p w14:paraId="1485944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消防功能</w:t>
            </w:r>
          </w:p>
        </w:tc>
      </w:tr>
      <w:tr w14:paraId="26F3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1AD8F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31</w:t>
            </w:r>
          </w:p>
        </w:tc>
        <w:tc>
          <w:tcPr>
            <w:tcW w:w="8696" w:type="dxa"/>
            <w:vAlign w:val="center"/>
          </w:tcPr>
          <w:p w14:paraId="4D63027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轿厢照明</w:t>
            </w:r>
          </w:p>
        </w:tc>
      </w:tr>
      <w:tr w14:paraId="5802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6672A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32</w:t>
            </w:r>
          </w:p>
        </w:tc>
        <w:tc>
          <w:tcPr>
            <w:tcW w:w="8696" w:type="dxa"/>
            <w:vAlign w:val="center"/>
          </w:tcPr>
          <w:p w14:paraId="159E98F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轿厢风机</w:t>
            </w:r>
          </w:p>
        </w:tc>
      </w:tr>
      <w:tr w14:paraId="1DC3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5EC988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33</w:t>
            </w:r>
          </w:p>
        </w:tc>
        <w:tc>
          <w:tcPr>
            <w:tcW w:w="8696" w:type="dxa"/>
            <w:vAlign w:val="center"/>
          </w:tcPr>
          <w:p w14:paraId="38D54B4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超速电气保护功能</w:t>
            </w:r>
          </w:p>
        </w:tc>
      </w:tr>
      <w:tr w14:paraId="0199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4D4467">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34</w:t>
            </w:r>
          </w:p>
        </w:tc>
        <w:tc>
          <w:tcPr>
            <w:tcW w:w="8696" w:type="dxa"/>
            <w:vAlign w:val="center"/>
          </w:tcPr>
          <w:p w14:paraId="1E6D967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开关门时间超长保护功能</w:t>
            </w:r>
          </w:p>
        </w:tc>
      </w:tr>
      <w:tr w14:paraId="61D5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14CB6EFB">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35</w:t>
            </w:r>
          </w:p>
        </w:tc>
        <w:tc>
          <w:tcPr>
            <w:tcW w:w="8696" w:type="dxa"/>
            <w:vAlign w:val="center"/>
          </w:tcPr>
          <w:p w14:paraId="1EC8826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调速器故障保护</w:t>
            </w:r>
          </w:p>
        </w:tc>
      </w:tr>
      <w:tr w14:paraId="24C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2685FA5E">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36</w:t>
            </w:r>
          </w:p>
        </w:tc>
        <w:tc>
          <w:tcPr>
            <w:tcW w:w="8696" w:type="dxa"/>
            <w:vAlign w:val="center"/>
          </w:tcPr>
          <w:p w14:paraId="05669F1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逆向运行保护</w:t>
            </w:r>
          </w:p>
        </w:tc>
      </w:tr>
      <w:tr w14:paraId="0A21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796218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37</w:t>
            </w:r>
          </w:p>
        </w:tc>
        <w:tc>
          <w:tcPr>
            <w:tcW w:w="8696" w:type="dxa"/>
            <w:vAlign w:val="center"/>
          </w:tcPr>
          <w:p w14:paraId="5C0BB56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门锁、安全信号高压检测功能</w:t>
            </w:r>
          </w:p>
        </w:tc>
      </w:tr>
      <w:tr w14:paraId="0379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18422402">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38</w:t>
            </w:r>
          </w:p>
        </w:tc>
        <w:tc>
          <w:tcPr>
            <w:tcW w:w="8696" w:type="dxa"/>
            <w:vAlign w:val="center"/>
          </w:tcPr>
          <w:p w14:paraId="7085010C">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电磁干扰滤波器</w:t>
            </w:r>
          </w:p>
        </w:tc>
      </w:tr>
      <w:tr w14:paraId="6494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9E24F4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39</w:t>
            </w:r>
          </w:p>
        </w:tc>
        <w:tc>
          <w:tcPr>
            <w:tcW w:w="8696" w:type="dxa"/>
            <w:vAlign w:val="center"/>
          </w:tcPr>
          <w:p w14:paraId="77505C31">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开门异常自动选层功能</w:t>
            </w:r>
          </w:p>
        </w:tc>
      </w:tr>
      <w:tr w14:paraId="4657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2A431A3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40</w:t>
            </w:r>
          </w:p>
        </w:tc>
        <w:tc>
          <w:tcPr>
            <w:tcW w:w="8696" w:type="dxa"/>
            <w:vAlign w:val="center"/>
          </w:tcPr>
          <w:p w14:paraId="72A6A77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防打滑保护</w:t>
            </w:r>
          </w:p>
        </w:tc>
      </w:tr>
      <w:tr w14:paraId="3B63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32725DBF">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41</w:t>
            </w:r>
          </w:p>
        </w:tc>
        <w:tc>
          <w:tcPr>
            <w:tcW w:w="8696" w:type="dxa"/>
            <w:vAlign w:val="center"/>
          </w:tcPr>
          <w:p w14:paraId="1A2AD19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继电器、接触器触点检测保护</w:t>
            </w:r>
          </w:p>
        </w:tc>
      </w:tr>
      <w:tr w14:paraId="2F8B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19A2EC5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42</w:t>
            </w:r>
          </w:p>
        </w:tc>
        <w:tc>
          <w:tcPr>
            <w:tcW w:w="8696" w:type="dxa"/>
            <w:vAlign w:val="center"/>
          </w:tcPr>
          <w:p w14:paraId="7A06D974">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待机定期自检功能</w:t>
            </w:r>
          </w:p>
        </w:tc>
      </w:tr>
      <w:tr w14:paraId="5FF4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D262E5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43</w:t>
            </w:r>
          </w:p>
        </w:tc>
        <w:tc>
          <w:tcPr>
            <w:tcW w:w="8696" w:type="dxa"/>
            <w:vAlign w:val="center"/>
          </w:tcPr>
          <w:p w14:paraId="587EFD3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提前开门功能</w:t>
            </w:r>
          </w:p>
        </w:tc>
      </w:tr>
      <w:tr w14:paraId="6D7F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72869D39">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44</w:t>
            </w:r>
          </w:p>
        </w:tc>
        <w:tc>
          <w:tcPr>
            <w:tcW w:w="8696" w:type="dxa"/>
            <w:vAlign w:val="center"/>
          </w:tcPr>
          <w:p w14:paraId="329D18A5">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微动平层功能</w:t>
            </w:r>
          </w:p>
        </w:tc>
      </w:tr>
      <w:tr w14:paraId="662A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D71DD44">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45</w:t>
            </w:r>
          </w:p>
        </w:tc>
        <w:tc>
          <w:tcPr>
            <w:tcW w:w="8696" w:type="dxa"/>
            <w:vAlign w:val="center"/>
          </w:tcPr>
          <w:p w14:paraId="403C14FE">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轿厢意外移动保护装置</w:t>
            </w:r>
          </w:p>
        </w:tc>
      </w:tr>
      <w:tr w14:paraId="074E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1E84B04">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46</w:t>
            </w:r>
          </w:p>
        </w:tc>
        <w:tc>
          <w:tcPr>
            <w:tcW w:w="8696" w:type="dxa"/>
            <w:vAlign w:val="center"/>
          </w:tcPr>
          <w:p w14:paraId="005DEA53">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轿厢运行过程中方向显示功能</w:t>
            </w:r>
          </w:p>
        </w:tc>
      </w:tr>
      <w:tr w14:paraId="025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AA9742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47</w:t>
            </w:r>
          </w:p>
        </w:tc>
        <w:tc>
          <w:tcPr>
            <w:tcW w:w="8696" w:type="dxa"/>
            <w:vAlign w:val="center"/>
          </w:tcPr>
          <w:p w14:paraId="51D87FB8">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目的层按钮闪亮功能</w:t>
            </w:r>
          </w:p>
        </w:tc>
      </w:tr>
      <w:tr w14:paraId="789E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2F85A9C4">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48</w:t>
            </w:r>
          </w:p>
        </w:tc>
        <w:tc>
          <w:tcPr>
            <w:tcW w:w="8696" w:type="dxa"/>
            <w:vAlign w:val="center"/>
          </w:tcPr>
          <w:p w14:paraId="704424C0">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消防功能</w:t>
            </w:r>
          </w:p>
        </w:tc>
      </w:tr>
      <w:tr w14:paraId="469F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631EECED">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49</w:t>
            </w:r>
          </w:p>
        </w:tc>
        <w:tc>
          <w:tcPr>
            <w:tcW w:w="8696" w:type="dxa"/>
            <w:vAlign w:val="center"/>
          </w:tcPr>
          <w:p w14:paraId="16F6051E">
            <w:pPr>
              <w:adjustRightInd w:val="0"/>
              <w:snapToGrid w:val="0"/>
              <w:spacing w:line="420" w:lineRule="atLeast"/>
              <w:jc w:val="left"/>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无障碍功能</w:t>
            </w:r>
          </w:p>
        </w:tc>
      </w:tr>
    </w:tbl>
    <w:p w14:paraId="0497D2A5">
      <w:pPr>
        <w:snapToGrid w:val="0"/>
        <w:jc w:val="center"/>
        <w:rPr>
          <w:rFonts w:ascii="仿宋" w:hAnsi="仿宋" w:eastAsia="仿宋" w:cs="仿宋"/>
          <w:color w:val="auto"/>
          <w:sz w:val="30"/>
          <w:szCs w:val="30"/>
          <w:highlight w:val="none"/>
        </w:rPr>
      </w:pPr>
    </w:p>
    <w:p w14:paraId="1A80700E">
      <w:pPr>
        <w:rPr>
          <w:rFonts w:ascii="仿宋" w:hAnsi="仿宋" w:eastAsia="仿宋" w:cs="仿宋"/>
          <w:color w:val="auto"/>
          <w:sz w:val="24"/>
          <w:szCs w:val="24"/>
          <w:highlight w:val="none"/>
        </w:rPr>
      </w:pPr>
    </w:p>
    <w:p w14:paraId="4D0048D0">
      <w:pPr>
        <w:rPr>
          <w:rFonts w:ascii="仿宋" w:hAnsi="仿宋" w:eastAsia="仿宋" w:cs="仿宋"/>
          <w:b/>
          <w:color w:val="auto"/>
          <w:highlight w:val="none"/>
        </w:rPr>
      </w:pPr>
    </w:p>
    <w:p w14:paraId="26B973A4">
      <w:pPr>
        <w:pStyle w:val="4"/>
        <w:tabs>
          <w:tab w:val="left" w:pos="3360"/>
        </w:tabs>
        <w:spacing w:line="360" w:lineRule="auto"/>
        <w:rPr>
          <w:rFonts w:ascii="仿宋" w:hAnsi="仿宋" w:eastAsia="仿宋" w:cs="仿宋"/>
          <w:b/>
          <w:color w:val="auto"/>
          <w:highlight w:val="none"/>
        </w:rPr>
      </w:pPr>
    </w:p>
    <w:p w14:paraId="3A9604AA">
      <w:pPr>
        <w:rPr>
          <w:rFonts w:hint="eastAsia" w:ascii="仿宋" w:hAnsi="仿宋" w:eastAsia="仿宋" w:cs="仿宋"/>
          <w:b w:val="0"/>
          <w:color w:val="auto"/>
          <w:sz w:val="36"/>
          <w:szCs w:val="30"/>
          <w:highlight w:val="none"/>
        </w:rPr>
      </w:pPr>
      <w:bookmarkStart w:id="25" w:name="_Toc31608"/>
      <w:r>
        <w:rPr>
          <w:rFonts w:hint="eastAsia" w:ascii="仿宋" w:hAnsi="仿宋" w:eastAsia="仿宋" w:cs="仿宋"/>
          <w:b w:val="0"/>
          <w:color w:val="auto"/>
          <w:sz w:val="36"/>
          <w:szCs w:val="30"/>
          <w:highlight w:val="none"/>
        </w:rPr>
        <w:br w:type="page"/>
      </w:r>
    </w:p>
    <w:p w14:paraId="100E821C">
      <w:pPr>
        <w:pStyle w:val="5"/>
        <w:spacing w:before="0" w:after="0" w:line="360" w:lineRule="auto"/>
        <w:ind w:firstLine="2160" w:firstLineChars="600"/>
        <w:rPr>
          <w:rFonts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 xml:space="preserve">第三篇  </w:t>
      </w:r>
      <w:bookmarkEnd w:id="22"/>
      <w:r>
        <w:rPr>
          <w:rFonts w:hint="eastAsia" w:ascii="仿宋" w:hAnsi="仿宋" w:eastAsia="仿宋" w:cs="仿宋"/>
          <w:b w:val="0"/>
          <w:color w:val="auto"/>
          <w:sz w:val="36"/>
          <w:szCs w:val="30"/>
          <w:highlight w:val="none"/>
        </w:rPr>
        <w:t>采购项目商务需求</w:t>
      </w:r>
      <w:bookmarkEnd w:id="25"/>
    </w:p>
    <w:p w14:paraId="78115D66">
      <w:pPr>
        <w:widowControl/>
        <w:spacing w:line="360" w:lineRule="auto"/>
        <w:jc w:val="left"/>
        <w:rPr>
          <w:rFonts w:ascii="仿宋" w:hAnsi="仿宋" w:eastAsia="仿宋" w:cs="仿宋"/>
          <w:color w:val="auto"/>
          <w:sz w:val="24"/>
          <w:szCs w:val="24"/>
          <w:highlight w:val="none"/>
        </w:rPr>
      </w:pPr>
      <w:bookmarkStart w:id="26" w:name="_Toc19343"/>
      <w:r>
        <w:rPr>
          <w:rFonts w:hint="eastAsia" w:ascii="仿宋" w:hAnsi="仿宋" w:eastAsia="仿宋" w:cs="仿宋"/>
          <w:color w:val="auto"/>
          <w:sz w:val="24"/>
          <w:szCs w:val="24"/>
          <w:highlight w:val="none"/>
        </w:rPr>
        <w:t>“※”标注的要求为符合性审查中的实质性要求，响应文件若不满足按响应无效处理。</w:t>
      </w:r>
    </w:p>
    <w:p w14:paraId="7D764C0F">
      <w:pPr>
        <w:pStyle w:val="6"/>
        <w:spacing w:before="0" w:after="0" w:line="360" w:lineRule="auto"/>
        <w:rPr>
          <w:rFonts w:ascii="仿宋" w:hAnsi="仿宋" w:eastAsia="仿宋" w:cs="仿宋"/>
          <w:color w:val="auto"/>
          <w:sz w:val="24"/>
          <w:szCs w:val="24"/>
          <w:highlight w:val="none"/>
        </w:rPr>
      </w:pPr>
      <w:bookmarkStart w:id="27" w:name="_Toc5279"/>
      <w:r>
        <w:rPr>
          <w:rFonts w:hint="eastAsia" w:ascii="仿宋" w:hAnsi="仿宋" w:eastAsia="仿宋" w:cs="仿宋"/>
          <w:color w:val="auto"/>
          <w:sz w:val="24"/>
          <w:szCs w:val="24"/>
          <w:highlight w:val="none"/>
        </w:rPr>
        <w:t>※一、</w:t>
      </w:r>
      <w:bookmarkEnd w:id="26"/>
      <w:r>
        <w:rPr>
          <w:rFonts w:hint="eastAsia" w:ascii="仿宋" w:hAnsi="仿宋" w:eastAsia="仿宋" w:cs="仿宋"/>
          <w:color w:val="auto"/>
          <w:sz w:val="24"/>
          <w:szCs w:val="24"/>
          <w:highlight w:val="none"/>
        </w:rPr>
        <w:t>交货时间、地点、验收方式及报价方式</w:t>
      </w:r>
      <w:bookmarkEnd w:id="27"/>
    </w:p>
    <w:p w14:paraId="225557AC">
      <w:pPr>
        <w:pStyle w:val="35"/>
        <w:spacing w:line="360" w:lineRule="auto"/>
        <w:ind w:firstLine="480" w:firstLineChars="200"/>
        <w:rPr>
          <w:rFonts w:ascii="仿宋" w:hAnsi="仿宋" w:eastAsia="仿宋" w:cs="仿宋"/>
          <w:color w:val="auto"/>
          <w:sz w:val="24"/>
          <w:szCs w:val="24"/>
          <w:highlight w:val="none"/>
        </w:rPr>
      </w:pPr>
      <w:bookmarkStart w:id="28" w:name="_Toc30218"/>
      <w:bookmarkStart w:id="29" w:name="_Toc24209"/>
      <w:bookmarkStart w:id="30" w:name="_Toc506192852"/>
      <w:r>
        <w:rPr>
          <w:rFonts w:hint="eastAsia" w:ascii="仿宋" w:hAnsi="仿宋" w:eastAsia="仿宋" w:cs="仿宋"/>
          <w:color w:val="auto"/>
          <w:sz w:val="24"/>
          <w:szCs w:val="24"/>
          <w:highlight w:val="none"/>
        </w:rPr>
        <w:t>（一）交货时间</w:t>
      </w:r>
    </w:p>
    <w:p w14:paraId="177BC1A6">
      <w:pPr>
        <w:pStyle w:val="35"/>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中标供应商应在采购合同签订后</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0个日历日内交货并完成安装调试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特殊情况不超过90个日历日。</w:t>
      </w:r>
    </w:p>
    <w:p w14:paraId="74203CF2">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（二）交货地点</w:t>
      </w:r>
    </w:p>
    <w:p w14:paraId="6C871255">
      <w:pPr>
        <w:pStyle w:val="35"/>
        <w:spacing w:line="360" w:lineRule="auto"/>
        <w:ind w:firstLine="436" w:firstLineChars="200"/>
        <w:rPr>
          <w:rFonts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交货地点：采购人指定地点。</w:t>
      </w:r>
    </w:p>
    <w:p w14:paraId="15ABF8DA">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（三）验收方式</w:t>
      </w:r>
    </w:p>
    <w:p w14:paraId="23F0077C">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1.货物到达现场后，中标供应商应在使用单位人员在场情况下当面开箱，共同清点、检查外观，作出开箱记录，双方签字确认。</w:t>
      </w:r>
    </w:p>
    <w:p w14:paraId="64D1E943">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2.中标供应商应保证货物到达采购人所在地完好无损，如有缺漏、损坏，由中标供应商负责调换、补齐或赔偿。</w:t>
      </w:r>
    </w:p>
    <w:p w14:paraId="45426470">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3.中标供应商应提供完备的技术资料、装箱单和合格证等，并派遣专业技术人员进行现场安装调试。验收合格条件如下：</w:t>
      </w:r>
    </w:p>
    <w:p w14:paraId="53C29E99">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3.1设备品种、规格、数量、技术参数以及商品品牌、生产厂家等与采购合同一致，性能指标达到规定标准。</w:t>
      </w:r>
    </w:p>
    <w:p w14:paraId="015D36D3">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3.2货物技术资料、装箱单、合格证等资料齐全。</w:t>
      </w:r>
    </w:p>
    <w:p w14:paraId="02EE0ABD">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3.3在规定时间内完成交货并验收，并经采购人确认。</w:t>
      </w:r>
    </w:p>
    <w:p w14:paraId="75EA7198">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3.4在系统试运行期间所出现的问题得到解决，并运行正常。</w:t>
      </w:r>
    </w:p>
    <w:p w14:paraId="2C7F9388">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4.产品在安装调试完成并经过相关政府部门验收合格后，才作为最终验收。</w:t>
      </w:r>
    </w:p>
    <w:p w14:paraId="3EC8E0F2">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5.大型或者复杂的招标产品项目，采购人可邀请国家认可的质量检测机构参加验收工作。</w:t>
      </w:r>
    </w:p>
    <w:p w14:paraId="58202EBB">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6.中标供应商提供的货物未达到招标文件规定要求，且对采购人造成损失的，由中标供应商承担一切责任，并赔偿所造成的损失。</w:t>
      </w:r>
    </w:p>
    <w:p w14:paraId="254C7281">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7.采购人需要制造商对中标供应商交付的产品（包括质量、技术参数等）进行确认的，制造商应予以配合，并出具书面意见。</w:t>
      </w:r>
    </w:p>
    <w:p w14:paraId="149672B2">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b/>
          <w:bCs/>
          <w:color w:val="auto"/>
          <w:sz w:val="24"/>
          <w:szCs w:val="24"/>
          <w:highlight w:val="none"/>
        </w:rPr>
        <w:t>安装调试结果以重庆市特种设备检测机构出具的验收合格报告为准</w:t>
      </w:r>
      <w:r>
        <w:rPr>
          <w:rFonts w:hint="eastAsia" w:ascii="仿宋" w:hAnsi="仿宋" w:eastAsia="仿宋" w:cs="仿宋"/>
          <w:color w:val="auto"/>
          <w:sz w:val="24"/>
          <w:szCs w:val="24"/>
          <w:highlight w:val="none"/>
        </w:rPr>
        <w:t>。</w:t>
      </w:r>
    </w:p>
    <w:p w14:paraId="0429D49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（四）报价方式</w:t>
      </w:r>
      <w:bookmarkStart w:id="31" w:name="_Toc530694353"/>
    </w:p>
    <w:bookmarkEnd w:id="31"/>
    <w:p w14:paraId="21200236">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取总价包干（为交钥匙工程）。本次项目采用人民币报价，包括但不限于完成本项目所需的产品价、运输费（含装卸费）、保险费、安装调试费、税费、培训费等货到采购人指定地点及第三方验收的所有费用。因成交供应商自身原因造成漏报、少报皆由其自行承担责任，采购人不再补偿。</w:t>
      </w:r>
      <w:bookmarkEnd w:id="28"/>
      <w:bookmarkEnd w:id="29"/>
      <w:bookmarkEnd w:id="30"/>
      <w:bookmarkStart w:id="32" w:name="_Toc414610283"/>
      <w:bookmarkStart w:id="33" w:name="_Toc16472"/>
      <w:bookmarkStart w:id="34" w:name="_Toc344475123"/>
      <w:bookmarkStart w:id="35" w:name="_Toc506192854"/>
      <w:bookmarkStart w:id="36" w:name="_Toc24069"/>
    </w:p>
    <w:p w14:paraId="097528B0">
      <w:pPr>
        <w:pStyle w:val="6"/>
        <w:spacing w:before="0" w:after="0" w:line="360" w:lineRule="auto"/>
        <w:rPr>
          <w:rFonts w:ascii="仿宋" w:hAnsi="仿宋" w:eastAsia="仿宋" w:cs="仿宋"/>
          <w:color w:val="auto"/>
          <w:sz w:val="24"/>
          <w:szCs w:val="24"/>
          <w:highlight w:val="none"/>
        </w:rPr>
      </w:pPr>
      <w:bookmarkStart w:id="37" w:name="_Toc22897"/>
      <w:r>
        <w:rPr>
          <w:rFonts w:hint="eastAsia" w:ascii="仿宋" w:hAnsi="仿宋" w:eastAsia="仿宋" w:cs="仿宋"/>
          <w:color w:val="auto"/>
          <w:sz w:val="24"/>
          <w:szCs w:val="24"/>
          <w:highlight w:val="none"/>
        </w:rPr>
        <w:t>※二、质量保证及售后服务</w:t>
      </w:r>
      <w:bookmarkEnd w:id="37"/>
    </w:p>
    <w:p w14:paraId="78C7FF58">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（一）产品质量保证期：自验收合格之日起，整机质保5年，免保5年，核心6大部件10年。</w:t>
      </w:r>
    </w:p>
    <w:p w14:paraId="4EBED462">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（二）售后服务内容</w:t>
      </w:r>
    </w:p>
    <w:p w14:paraId="06768A76">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1.供应商和制造商在质量保证期内应当为采购人提供以下技术支持和服务：</w:t>
      </w:r>
    </w:p>
    <w:p w14:paraId="03A435D7">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1.1电话咨询</w:t>
      </w:r>
    </w:p>
    <w:p w14:paraId="383EF03B">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供应商和制造商应当为采购人提供技术援助电话，解答采购人在使用中遇到的问题，及时为采购人提出解决问题的建议。</w:t>
      </w:r>
    </w:p>
    <w:p w14:paraId="2D19E06D">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1.2现场响应</w:t>
      </w:r>
    </w:p>
    <w:p w14:paraId="78305318">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遇到使用及技术问题，电话咨询不能解决的，供应商和制造商应在1小时内到达现场，普通故障的修复时间不能超过1小时；如有损坏，则提供并更换零件的时间不能超过8小时；若主机出现重大质量问题，如电机、减速机等不能超过48小时。若因时间延误导致出现重大责任事故，中标供应商承担全责，并赔偿给采购人造成的一切损失。</w:t>
      </w:r>
    </w:p>
    <w:p w14:paraId="463B5CB3">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1.3技术升级</w:t>
      </w:r>
    </w:p>
    <w:p w14:paraId="4A0B3AFD">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在质保期内，如果供应商和制造商的产品技术升级，供应商应及时通知采购人，如采购人有相应要求，供应商和制造商应对采购人购买的产品进行升级服务。</w:t>
      </w:r>
    </w:p>
    <w:p w14:paraId="520E4BFD">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2.质保期外服务要求</w:t>
      </w:r>
    </w:p>
    <w:p w14:paraId="4DD5EE04">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2.1质量保证期过后，供应商和制造商应同样提供免费电话咨询服务，并应承诺提供产品上门维护服务。</w:t>
      </w:r>
    </w:p>
    <w:p w14:paraId="6C0B672F">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2.2质量保证期过后，采购人需要继续由原供应商和制造商提供售后服务的，该供应商和制造商应以优惠价格提供售后服务。</w:t>
      </w:r>
    </w:p>
    <w:p w14:paraId="1378C985">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（三）备品备件及易损件</w:t>
      </w:r>
    </w:p>
    <w:p w14:paraId="40BDA137">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供应商和制造商售后服务中，维修使用的备品备件及易损件应为原厂配件，未经采购人同意不得使用非原厂配件，常用的、容易损坏的备品备件及易损件的价格清单须在投标文件中列出。</w:t>
      </w:r>
    </w:p>
    <w:p w14:paraId="5002E0D3">
      <w:pPr>
        <w:pStyle w:val="6"/>
        <w:spacing w:before="0" w:after="0" w:line="360" w:lineRule="auto"/>
        <w:rPr>
          <w:rFonts w:hint="eastAsia" w:ascii="仿宋" w:hAnsi="仿宋" w:eastAsia="仿宋" w:cs="仿宋"/>
          <w:b w:val="0"/>
          <w:color w:val="auto"/>
          <w:kern w:val="2"/>
          <w:sz w:val="24"/>
          <w:szCs w:val="24"/>
          <w:highlight w:val="none"/>
          <w:lang w:val="en-US" w:eastAsia="zh-CN" w:bidi="ar-SA"/>
        </w:rPr>
      </w:pPr>
      <w:bookmarkStart w:id="38" w:name="_Toc3804"/>
      <w:r>
        <w:rPr>
          <w:rFonts w:hint="eastAsia" w:ascii="仿宋" w:hAnsi="仿宋" w:eastAsia="仿宋" w:cs="仿宋"/>
          <w:color w:val="auto"/>
          <w:sz w:val="24"/>
          <w:szCs w:val="24"/>
          <w:highlight w:val="none"/>
        </w:rPr>
        <w:t>※</w:t>
      </w:r>
      <w:r>
        <w:rPr>
          <w:rFonts w:hint="eastAsia" w:ascii="仿宋" w:hAnsi="仿宋" w:eastAsia="仿宋" w:cs="仿宋"/>
          <w:b w:val="0"/>
          <w:color w:val="auto"/>
          <w:kern w:val="2"/>
          <w:sz w:val="24"/>
          <w:szCs w:val="24"/>
          <w:highlight w:val="none"/>
          <w:lang w:val="en-US" w:eastAsia="zh-CN" w:bidi="ar-SA"/>
        </w:rPr>
        <w:t>三、付款方式</w:t>
      </w:r>
      <w:bookmarkEnd w:id="38"/>
    </w:p>
    <w:p w14:paraId="38D4955E">
      <w:pPr>
        <w:pStyle w:val="35"/>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（一）付款分三次支付，第一次支付预付款，第二次支付部份货款，第三次支付尾款：</w:t>
      </w:r>
    </w:p>
    <w:p w14:paraId="3D7B5B41">
      <w:pPr>
        <w:pStyle w:val="35"/>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（二）预付款：合同签订后甲方报建设局审批，审批合格后支付合同金额的50%预付款（乙方为中小企业，签订合同后由乙方出具金融机构或担保机构的等额保函后进行预付款支付）</w:t>
      </w:r>
    </w:p>
    <w:p w14:paraId="5E687CE9">
      <w:pPr>
        <w:pStyle w:val="35"/>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（三）货款：主机到货后甲方报建设局审批，审批合格后支付合同金额的30%贷款。</w:t>
      </w:r>
    </w:p>
    <w:p w14:paraId="7CF963D1">
      <w:pPr>
        <w:pStyle w:val="35"/>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（四）尾款：验收合格并取得监督检验报告后甲方报建设局审批，审批合格后支付合同金额的20%尾款。</w:t>
      </w:r>
    </w:p>
    <w:p w14:paraId="263B5974">
      <w:pPr>
        <w:pStyle w:val="35"/>
        <w:spacing w:line="360" w:lineRule="auto"/>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（五）乙方知晓并同意本合同项下价款由物业专项维修资金及政府补助支付，甲方无付款义务。</w:t>
      </w:r>
    </w:p>
    <w:p w14:paraId="54E4A242">
      <w:pPr>
        <w:pStyle w:val="3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四、履约保证金</w:t>
      </w:r>
    </w:p>
    <w:p w14:paraId="1E908E86">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（一）本项目履约保证金为</w:t>
      </w:r>
      <w:r>
        <w:rPr>
          <w:rFonts w:hint="eastAsia" w:ascii="仿宋" w:hAnsi="仿宋" w:eastAsia="仿宋" w:cs="仿宋"/>
          <w:b/>
          <w:color w:val="auto"/>
          <w:kern w:val="2"/>
          <w:sz w:val="24"/>
          <w:szCs w:val="24"/>
          <w:highlight w:val="none"/>
          <w:lang w:val="en-US" w:eastAsia="zh-CN" w:bidi="ar-SA"/>
        </w:rPr>
        <w:t>人民币</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3748790E">
      <w:pPr>
        <w:pStyle w:val="35"/>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（二）缴纳履约保证金方式：乙方在签订合同后5个工作日内向甲方提供合同金额的5%银行保函原件作为履约保证金，在验收合格甲方确认后无息退还履约保证</w:t>
      </w:r>
      <w:r>
        <w:rPr>
          <w:rFonts w:hint="eastAsia" w:ascii="仿宋" w:hAnsi="仿宋" w:eastAsia="仿宋" w:cs="仿宋"/>
          <w:color w:val="auto"/>
          <w:sz w:val="24"/>
          <w:szCs w:val="24"/>
          <w:highlight w:val="none"/>
          <w:lang w:val="en-US" w:eastAsia="zh-CN"/>
        </w:rPr>
        <w:t>金。</w:t>
      </w:r>
    </w:p>
    <w:p w14:paraId="1F5D4CEC">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缴纳质保金的方式及</w:t>
      </w:r>
      <w:r>
        <w:rPr>
          <w:rFonts w:hint="eastAsia" w:ascii="仿宋" w:hAnsi="仿宋" w:eastAsia="仿宋" w:cs="仿宋"/>
          <w:color w:val="auto"/>
          <w:sz w:val="24"/>
          <w:szCs w:val="24"/>
          <w:highlight w:val="none"/>
        </w:rPr>
        <w:t>退还：乙方在收到全额合同款后5个工作日内向甲方提供合同金额的10%银行保函原件作为质保金，在第一年免费维保期满且经甲方确认无质量及售后服务质量问题后无息退还质保金。</w:t>
      </w:r>
    </w:p>
    <w:p w14:paraId="292DE9A6">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（四）成交供应商提供的货物及服务未达到采购文件规定要求响应文件的响应及承诺，且对采购人造成损失的，由成交供应商承担一切责任的同时，扣除履约保证金，并赔偿所造成的损失。</w:t>
      </w:r>
    </w:p>
    <w:p w14:paraId="6346C91B">
      <w:pPr>
        <w:pStyle w:val="6"/>
        <w:spacing w:before="0" w:after="0" w:line="360" w:lineRule="auto"/>
        <w:rPr>
          <w:rFonts w:ascii="仿宋" w:hAnsi="仿宋" w:eastAsia="仿宋" w:cs="仿宋"/>
          <w:color w:val="auto"/>
          <w:sz w:val="24"/>
          <w:szCs w:val="24"/>
          <w:highlight w:val="none"/>
        </w:rPr>
      </w:pPr>
      <w:bookmarkStart w:id="39" w:name="_Toc1260"/>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、知识产权</w:t>
      </w:r>
      <w:bookmarkEnd w:id="32"/>
      <w:bookmarkEnd w:id="33"/>
      <w:bookmarkEnd w:id="34"/>
      <w:bookmarkEnd w:id="35"/>
      <w:bookmarkEnd w:id="36"/>
      <w:bookmarkEnd w:id="39"/>
    </w:p>
    <w:p w14:paraId="481E0E99">
      <w:pPr>
        <w:pStyle w:val="35"/>
        <w:spacing w:line="360" w:lineRule="auto"/>
        <w:ind w:firstLine="480" w:firstLineChars="200"/>
        <w:rPr>
          <w:rFonts w:ascii="仿宋" w:hAnsi="仿宋" w:eastAsia="仿宋" w:cs="仿宋"/>
          <w:color w:val="auto"/>
          <w:sz w:val="24"/>
          <w:szCs w:val="24"/>
          <w:highlight w:val="none"/>
        </w:rPr>
      </w:pPr>
      <w:bookmarkStart w:id="40" w:name="_Toc21712"/>
      <w:bookmarkStart w:id="41" w:name="_Toc506192855"/>
      <w:bookmarkStart w:id="42" w:name="_Toc31551"/>
      <w:bookmarkStart w:id="43" w:name="_Toc414610285"/>
      <w:r>
        <w:rPr>
          <w:rFonts w:hint="eastAsia" w:ascii="仿宋" w:hAnsi="仿宋" w:eastAsia="仿宋" w:cs="仿宋"/>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38809E6">
      <w:pPr>
        <w:pStyle w:val="3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（注：若涉及软件开发等服务类项目知识产权的，知识产权归采购人所有）。</w:t>
      </w:r>
    </w:p>
    <w:p w14:paraId="5AD84F17">
      <w:pPr>
        <w:pStyle w:val="6"/>
        <w:spacing w:before="0" w:after="0" w:line="360" w:lineRule="auto"/>
        <w:rPr>
          <w:rFonts w:ascii="仿宋" w:hAnsi="仿宋" w:eastAsia="仿宋" w:cs="仿宋"/>
          <w:color w:val="auto"/>
          <w:sz w:val="24"/>
          <w:szCs w:val="24"/>
          <w:highlight w:val="none"/>
        </w:rPr>
      </w:pPr>
      <w:bookmarkStart w:id="44" w:name="_Toc14841"/>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bookmarkStart w:id="45" w:name="_Toc344475125"/>
      <w:r>
        <w:rPr>
          <w:rFonts w:hint="eastAsia" w:ascii="仿宋" w:hAnsi="仿宋" w:eastAsia="仿宋" w:cs="仿宋"/>
          <w:color w:val="auto"/>
          <w:sz w:val="24"/>
          <w:szCs w:val="24"/>
          <w:highlight w:val="none"/>
        </w:rPr>
        <w:t>其他</w:t>
      </w:r>
      <w:bookmarkEnd w:id="40"/>
      <w:bookmarkEnd w:id="41"/>
      <w:bookmarkEnd w:id="42"/>
      <w:bookmarkEnd w:id="43"/>
      <w:bookmarkEnd w:id="44"/>
    </w:p>
    <w:bookmarkEnd w:id="45"/>
    <w:p w14:paraId="1FC2F37E">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（一）供应商必须在响应文件中对以上条款和服务承诺明确列出，承诺内容必须达到本篇及询价采购文件其他条款的要求。</w:t>
      </w:r>
    </w:p>
    <w:p w14:paraId="31FE297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4F4CA060">
      <w:pPr>
        <w:pStyle w:val="5"/>
        <w:pageBreakBefore/>
        <w:spacing w:before="0" w:after="0" w:line="360" w:lineRule="auto"/>
        <w:rPr>
          <w:rFonts w:ascii="仿宋" w:hAnsi="仿宋" w:eastAsia="仿宋" w:cs="仿宋"/>
          <w:b w:val="0"/>
          <w:color w:val="auto"/>
          <w:spacing w:val="-11"/>
          <w:sz w:val="36"/>
          <w:szCs w:val="30"/>
          <w:highlight w:val="none"/>
        </w:rPr>
      </w:pPr>
      <w:bookmarkStart w:id="46" w:name="_Toc1672"/>
      <w:r>
        <w:rPr>
          <w:rFonts w:hint="eastAsia" w:ascii="仿宋" w:hAnsi="仿宋" w:eastAsia="仿宋" w:cs="仿宋"/>
          <w:b w:val="0"/>
          <w:color w:val="auto"/>
          <w:spacing w:val="-11"/>
          <w:sz w:val="36"/>
          <w:szCs w:val="30"/>
          <w:highlight w:val="none"/>
        </w:rPr>
        <w:t>第四篇  询价采购程序及方法、评审标准、响应无效和</w:t>
      </w:r>
      <w:r>
        <w:rPr>
          <w:rFonts w:hint="eastAsia" w:ascii="仿宋" w:hAnsi="仿宋" w:eastAsia="仿宋" w:cs="仿宋"/>
          <w:b w:val="0"/>
          <w:color w:val="auto"/>
          <w:spacing w:val="-11"/>
          <w:sz w:val="36"/>
          <w:szCs w:val="36"/>
          <w:highlight w:val="none"/>
        </w:rPr>
        <w:t>采购终止</w:t>
      </w:r>
      <w:bookmarkEnd w:id="46"/>
    </w:p>
    <w:p w14:paraId="7B03620B">
      <w:pPr>
        <w:pStyle w:val="6"/>
        <w:spacing w:before="0" w:after="0" w:line="360" w:lineRule="auto"/>
        <w:rPr>
          <w:rFonts w:ascii="仿宋" w:hAnsi="仿宋" w:eastAsia="仿宋" w:cs="仿宋"/>
          <w:color w:val="auto"/>
          <w:sz w:val="24"/>
          <w:szCs w:val="24"/>
          <w:highlight w:val="none"/>
        </w:rPr>
      </w:pPr>
      <w:bookmarkStart w:id="47" w:name="_Toc2405"/>
      <w:r>
        <w:rPr>
          <w:rFonts w:hint="eastAsia" w:ascii="仿宋" w:hAnsi="仿宋" w:eastAsia="仿宋" w:cs="仿宋"/>
          <w:color w:val="auto"/>
          <w:sz w:val="24"/>
          <w:szCs w:val="24"/>
          <w:highlight w:val="none"/>
        </w:rPr>
        <w:t>一、询价采购程序及方法</w:t>
      </w:r>
      <w:bookmarkEnd w:id="47"/>
    </w:p>
    <w:p w14:paraId="06FD52F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（一）询价采购按询价采购文件规定的询价时间和地点进行，供应商须有法定代表人或其授权代表参加并签到。现场询价以抽签的形式确定询价顺序，由询价小组分别与各供应商进行询价采购。</w:t>
      </w:r>
    </w:p>
    <w:p w14:paraId="0F0DFC9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（二）询价小组对各供应商的资格条件、响应文件的有效性、完整性和响应程度进行审查。各供应商只有在完全符合要求的前提下，才能参与正式询价采购。</w:t>
      </w:r>
    </w:p>
    <w:p w14:paraId="2588FD84">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资格性检查。依据法律法规和询价采购文件的规定，对响应文件中的资格证明、进行审查，以确定供应商是否具备询价采购资格。资格性检查资料表如下：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1932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CE8160F">
            <w:pPr>
              <w:spacing w:line="24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4394" w:type="dxa"/>
            <w:gridSpan w:val="2"/>
            <w:vAlign w:val="center"/>
          </w:tcPr>
          <w:p w14:paraId="34D16704">
            <w:pPr>
              <w:spacing w:line="24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558" w:type="dxa"/>
            <w:vAlign w:val="center"/>
          </w:tcPr>
          <w:p w14:paraId="1C6D58B7">
            <w:pPr>
              <w:spacing w:line="24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0A63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676" w:type="dxa"/>
            <w:vMerge w:val="restart"/>
            <w:vAlign w:val="center"/>
          </w:tcPr>
          <w:p w14:paraId="7ECEFAFC">
            <w:pPr>
              <w:spacing w:line="2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9" w:type="dxa"/>
            <w:vMerge w:val="restart"/>
            <w:vAlign w:val="center"/>
          </w:tcPr>
          <w:p w14:paraId="45DA2AD3">
            <w:pPr>
              <w:spacing w:line="24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3685" w:type="dxa"/>
            <w:vAlign w:val="center"/>
          </w:tcPr>
          <w:p w14:paraId="6F072D0B">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558" w:type="dxa"/>
            <w:vAlign w:val="center"/>
          </w:tcPr>
          <w:p w14:paraId="00D9B9E3">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供应商法人营业执照（副本）或事业单位法人证书（副本）或个体工商户营业执照或有效的自然人身份证明、组织机构代码证复印件（注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w:t>
            </w:r>
          </w:p>
          <w:p w14:paraId="1906D9F1">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0896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676" w:type="dxa"/>
            <w:vMerge w:val="continue"/>
            <w:vAlign w:val="center"/>
          </w:tcPr>
          <w:p w14:paraId="1A2DEA2F">
            <w:pPr>
              <w:rPr>
                <w:rFonts w:ascii="仿宋" w:hAnsi="仿宋" w:eastAsia="仿宋" w:cs="仿宋"/>
                <w:color w:val="auto"/>
                <w:highlight w:val="none"/>
              </w:rPr>
            </w:pPr>
          </w:p>
        </w:tc>
        <w:tc>
          <w:tcPr>
            <w:tcW w:w="709" w:type="dxa"/>
            <w:vMerge w:val="continue"/>
            <w:vAlign w:val="center"/>
          </w:tcPr>
          <w:p w14:paraId="17559372">
            <w:pPr>
              <w:rPr>
                <w:rFonts w:ascii="仿宋" w:hAnsi="仿宋" w:eastAsia="仿宋" w:cs="仿宋"/>
                <w:color w:val="auto"/>
                <w:highlight w:val="none"/>
              </w:rPr>
            </w:pPr>
          </w:p>
        </w:tc>
        <w:tc>
          <w:tcPr>
            <w:tcW w:w="3685" w:type="dxa"/>
            <w:vAlign w:val="center"/>
          </w:tcPr>
          <w:p w14:paraId="3FA4BAD1">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558" w:type="dxa"/>
            <w:vAlign w:val="center"/>
          </w:tcPr>
          <w:p w14:paraId="774BF4C4">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.2024年、2025年</w:t>
            </w:r>
            <w:r>
              <w:rPr>
                <w:rFonts w:hint="eastAsia" w:ascii="仿宋" w:hAnsi="仿宋" w:eastAsia="仿宋" w:cs="仿宋"/>
                <w:color w:val="auto"/>
                <w:sz w:val="24"/>
                <w:szCs w:val="24"/>
                <w:highlight w:val="none"/>
              </w:rPr>
              <w:t>财务状况报告（表）或其基本开户银行出具的资信证明（提供复印件）。</w:t>
            </w:r>
          </w:p>
        </w:tc>
      </w:tr>
      <w:tr w14:paraId="292B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76" w:type="dxa"/>
            <w:vMerge w:val="continue"/>
            <w:vAlign w:val="center"/>
          </w:tcPr>
          <w:p w14:paraId="466202DC">
            <w:pPr>
              <w:rPr>
                <w:rFonts w:ascii="仿宋" w:hAnsi="仿宋" w:eastAsia="仿宋" w:cs="仿宋"/>
                <w:color w:val="auto"/>
                <w:highlight w:val="none"/>
              </w:rPr>
            </w:pPr>
          </w:p>
        </w:tc>
        <w:tc>
          <w:tcPr>
            <w:tcW w:w="709" w:type="dxa"/>
            <w:vMerge w:val="continue"/>
            <w:vAlign w:val="center"/>
          </w:tcPr>
          <w:p w14:paraId="3E03779F">
            <w:pPr>
              <w:rPr>
                <w:rFonts w:ascii="仿宋" w:hAnsi="仿宋" w:eastAsia="仿宋" w:cs="仿宋"/>
                <w:color w:val="auto"/>
                <w:highlight w:val="none"/>
              </w:rPr>
            </w:pPr>
          </w:p>
        </w:tc>
        <w:tc>
          <w:tcPr>
            <w:tcW w:w="3685" w:type="dxa"/>
            <w:vAlign w:val="center"/>
          </w:tcPr>
          <w:p w14:paraId="785D2057">
            <w:pPr>
              <w:spacing w:line="24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558" w:type="dxa"/>
            <w:vAlign w:val="center"/>
          </w:tcPr>
          <w:p w14:paraId="1279FBE0">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供应商提供书面声明（见格式文件）</w:t>
            </w:r>
          </w:p>
        </w:tc>
      </w:tr>
      <w:tr w14:paraId="6195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676" w:type="dxa"/>
            <w:vMerge w:val="continue"/>
            <w:vAlign w:val="center"/>
          </w:tcPr>
          <w:p w14:paraId="15A9068B">
            <w:pPr>
              <w:rPr>
                <w:rFonts w:ascii="仿宋" w:hAnsi="仿宋" w:eastAsia="仿宋" w:cs="仿宋"/>
                <w:color w:val="auto"/>
                <w:highlight w:val="none"/>
              </w:rPr>
            </w:pPr>
          </w:p>
        </w:tc>
        <w:tc>
          <w:tcPr>
            <w:tcW w:w="709" w:type="dxa"/>
            <w:vMerge w:val="continue"/>
            <w:vAlign w:val="center"/>
          </w:tcPr>
          <w:p w14:paraId="61753429">
            <w:pPr>
              <w:rPr>
                <w:rFonts w:ascii="仿宋" w:hAnsi="仿宋" w:eastAsia="仿宋" w:cs="仿宋"/>
                <w:color w:val="auto"/>
                <w:highlight w:val="none"/>
              </w:rPr>
            </w:pPr>
          </w:p>
        </w:tc>
        <w:tc>
          <w:tcPr>
            <w:tcW w:w="3685" w:type="dxa"/>
            <w:vAlign w:val="center"/>
          </w:tcPr>
          <w:p w14:paraId="73813044">
            <w:pPr>
              <w:spacing w:line="24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558" w:type="dxa"/>
            <w:vAlign w:val="center"/>
          </w:tcPr>
          <w:p w14:paraId="12A5D3CA">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1.税务登记证（副本）复印件（注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699F0950">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2.缴纳社会保障金证明材料复印件（缴纳社会保障金的证明材料指：社会保险登记证（注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）或缴纳社会保险的凭据（专用收据或社会保险缴纳清单）。依法免税或不需要缴纳社会保障资金的供应商，应提供相应文件证明其依法免税或不需要缴纳社会保障资金。</w:t>
            </w:r>
          </w:p>
        </w:tc>
      </w:tr>
      <w:tr w14:paraId="161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676" w:type="dxa"/>
            <w:vMerge w:val="continue"/>
            <w:vAlign w:val="center"/>
          </w:tcPr>
          <w:p w14:paraId="39AF2B4C">
            <w:pPr>
              <w:rPr>
                <w:rFonts w:ascii="仿宋" w:hAnsi="仿宋" w:eastAsia="仿宋" w:cs="仿宋"/>
                <w:color w:val="auto"/>
                <w:highlight w:val="none"/>
              </w:rPr>
            </w:pPr>
          </w:p>
        </w:tc>
        <w:tc>
          <w:tcPr>
            <w:tcW w:w="709" w:type="dxa"/>
            <w:vMerge w:val="continue"/>
            <w:vAlign w:val="center"/>
          </w:tcPr>
          <w:p w14:paraId="3ECE4DF8">
            <w:pPr>
              <w:rPr>
                <w:rFonts w:ascii="仿宋" w:hAnsi="仿宋" w:eastAsia="仿宋" w:cs="仿宋"/>
                <w:color w:val="auto"/>
                <w:highlight w:val="none"/>
              </w:rPr>
            </w:pPr>
          </w:p>
        </w:tc>
        <w:tc>
          <w:tcPr>
            <w:tcW w:w="3685" w:type="dxa"/>
            <w:vAlign w:val="center"/>
          </w:tcPr>
          <w:p w14:paraId="44D05EF7">
            <w:pPr>
              <w:spacing w:line="24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,3)</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tc>
        <w:tc>
          <w:tcPr>
            <w:tcW w:w="4558" w:type="dxa"/>
            <w:vAlign w:val="center"/>
          </w:tcPr>
          <w:p w14:paraId="0CDE96FD">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1.供应商提供书面声明（见格式文件）；</w:t>
            </w:r>
          </w:p>
          <w:p w14:paraId="13043A61">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3F3B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4AB3B6B2">
            <w:pPr>
              <w:rPr>
                <w:rFonts w:ascii="仿宋" w:hAnsi="仿宋" w:eastAsia="仿宋" w:cs="仿宋"/>
                <w:color w:val="auto"/>
                <w:highlight w:val="none"/>
              </w:rPr>
            </w:pPr>
          </w:p>
        </w:tc>
        <w:tc>
          <w:tcPr>
            <w:tcW w:w="709" w:type="dxa"/>
            <w:vMerge w:val="continue"/>
            <w:vAlign w:val="center"/>
          </w:tcPr>
          <w:p w14:paraId="1F7CEEAD">
            <w:pPr>
              <w:rPr>
                <w:rFonts w:ascii="仿宋" w:hAnsi="仿宋" w:eastAsia="仿宋" w:cs="仿宋"/>
                <w:color w:val="auto"/>
                <w:highlight w:val="none"/>
              </w:rPr>
            </w:pPr>
          </w:p>
        </w:tc>
        <w:tc>
          <w:tcPr>
            <w:tcW w:w="3685" w:type="dxa"/>
            <w:vAlign w:val="center"/>
          </w:tcPr>
          <w:p w14:paraId="42AD3DFC">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558" w:type="dxa"/>
            <w:vAlign w:val="center"/>
          </w:tcPr>
          <w:p w14:paraId="342D5F37">
            <w:pPr>
              <w:spacing w:line="240" w:lineRule="exact"/>
              <w:rPr>
                <w:rFonts w:ascii="仿宋" w:hAnsi="仿宋" w:eastAsia="仿宋" w:cs="仿宋"/>
                <w:color w:val="auto"/>
                <w:sz w:val="24"/>
                <w:szCs w:val="24"/>
                <w:highlight w:val="none"/>
              </w:rPr>
            </w:pPr>
          </w:p>
        </w:tc>
      </w:tr>
      <w:tr w14:paraId="592D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6" w:type="dxa"/>
            <w:vAlign w:val="center"/>
          </w:tcPr>
          <w:p w14:paraId="3933E807">
            <w:pPr>
              <w:spacing w:line="2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394" w:type="dxa"/>
            <w:gridSpan w:val="2"/>
            <w:vAlign w:val="center"/>
          </w:tcPr>
          <w:p w14:paraId="07640E7D">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4558" w:type="dxa"/>
            <w:vAlign w:val="center"/>
          </w:tcPr>
          <w:p w14:paraId="083FC495">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按竞争性询价文件要求提供。</w:t>
            </w:r>
          </w:p>
        </w:tc>
      </w:tr>
    </w:tbl>
    <w:p w14:paraId="6DAF7B6F">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6675EFA5">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position w:val="3"/>
          <w:sz w:val="24"/>
          <w:szCs w:val="24"/>
          <w:highlight w:val="none"/>
        </w:rPr>
        <w:fldChar w:fldCharType="begin"/>
      </w:r>
      <w:r>
        <w:rPr>
          <w:rFonts w:hint="eastAsia" w:ascii="仿宋" w:hAnsi="仿宋" w:eastAsia="仿宋" w:cs="仿宋"/>
          <w:color w:val="auto"/>
          <w:kern w:val="0"/>
          <w:position w:val="3"/>
          <w:sz w:val="24"/>
          <w:szCs w:val="24"/>
          <w:highlight w:val="none"/>
        </w:rPr>
        <w:instrText xml:space="preserve">eq \o\ac(○</w:instrText>
      </w:r>
      <w:r>
        <w:rPr>
          <w:rFonts w:hint="eastAsia" w:ascii="仿宋" w:hAnsi="仿宋" w:eastAsia="仿宋" w:cs="仿宋"/>
          <w:color w:val="auto"/>
          <w:kern w:val="0"/>
          <w:position w:val="3"/>
          <w:sz w:val="16"/>
          <w:szCs w:val="24"/>
          <w:highlight w:val="none"/>
        </w:rPr>
        <w:instrText xml:space="preserve">,2)</w:instrText>
      </w:r>
      <w:r>
        <w:rPr>
          <w:rFonts w:hint="eastAsia" w:ascii="仿宋" w:hAnsi="仿宋" w:eastAsia="仿宋" w:cs="仿宋"/>
          <w:color w:val="auto"/>
          <w:kern w:val="0"/>
          <w:position w:val="3"/>
          <w:sz w:val="24"/>
          <w:szCs w:val="24"/>
          <w:highlight w:val="none"/>
        </w:rPr>
        <w:fldChar w:fldCharType="end"/>
      </w:r>
      <w:r>
        <w:rPr>
          <w:rFonts w:hint="eastAsia" w:ascii="仿宋" w:hAnsi="仿宋" w:eastAsia="仿宋" w:cs="仿宋"/>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3733A67B">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position w:val="3"/>
          <w:sz w:val="24"/>
          <w:szCs w:val="24"/>
          <w:highlight w:val="none"/>
        </w:rPr>
        <w:fldChar w:fldCharType="begin"/>
      </w:r>
      <w:r>
        <w:rPr>
          <w:rFonts w:hint="eastAsia" w:ascii="仿宋" w:hAnsi="仿宋" w:eastAsia="仿宋" w:cs="仿宋"/>
          <w:color w:val="auto"/>
          <w:kern w:val="0"/>
          <w:position w:val="3"/>
          <w:sz w:val="24"/>
          <w:szCs w:val="24"/>
          <w:highlight w:val="none"/>
        </w:rPr>
        <w:instrText xml:space="preserve">eq \o\ac(○</w:instrText>
      </w:r>
      <w:r>
        <w:rPr>
          <w:rFonts w:hint="eastAsia" w:ascii="仿宋" w:hAnsi="仿宋" w:eastAsia="仿宋" w:cs="仿宋"/>
          <w:color w:val="auto"/>
          <w:kern w:val="0"/>
          <w:position w:val="3"/>
          <w:sz w:val="16"/>
          <w:szCs w:val="24"/>
          <w:highlight w:val="none"/>
        </w:rPr>
        <w:instrText xml:space="preserve">,3)</w:instrText>
      </w:r>
      <w:r>
        <w:rPr>
          <w:rFonts w:hint="eastAsia" w:ascii="仿宋" w:hAnsi="仿宋" w:eastAsia="仿宋" w:cs="仿宋"/>
          <w:color w:val="auto"/>
          <w:kern w:val="0"/>
          <w:position w:val="3"/>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F76B897">
      <w:pPr>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2.符合性检查。依据询价采购文件的规定，从响应文件的有效性、完整性和对询价采购文件的响应程度进行审查，以确定是否对询价采购文件的实质性要求作出响应。符合性检查资料表如下：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271"/>
        <w:gridCol w:w="5122"/>
      </w:tblGrid>
      <w:tr w14:paraId="475D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B17295D">
            <w:pPr>
              <w:spacing w:line="24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31" w:type="dxa"/>
            <w:gridSpan w:val="2"/>
            <w:vAlign w:val="center"/>
          </w:tcPr>
          <w:p w14:paraId="6850CFFC">
            <w:pPr>
              <w:spacing w:line="24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122" w:type="dxa"/>
            <w:vAlign w:val="center"/>
          </w:tcPr>
          <w:p w14:paraId="2E1B6AF9">
            <w:pPr>
              <w:spacing w:line="24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743E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5" w:type="dxa"/>
            <w:vMerge w:val="restart"/>
            <w:vAlign w:val="center"/>
          </w:tcPr>
          <w:p w14:paraId="50888785">
            <w:pPr>
              <w:spacing w:line="2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2993E923">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271" w:type="dxa"/>
            <w:vAlign w:val="center"/>
          </w:tcPr>
          <w:p w14:paraId="124C8C25">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122" w:type="dxa"/>
            <w:vAlign w:val="center"/>
          </w:tcPr>
          <w:p w14:paraId="79A772CF">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highlight w:val="none"/>
              </w:rPr>
              <w:t>网上电子文档及响应文件</w:t>
            </w:r>
            <w:r>
              <w:rPr>
                <w:rFonts w:hint="eastAsia" w:ascii="仿宋" w:hAnsi="仿宋" w:eastAsia="仿宋" w:cs="仿宋"/>
                <w:color w:val="auto"/>
                <w:sz w:val="24"/>
                <w:szCs w:val="24"/>
                <w:highlight w:val="none"/>
              </w:rPr>
              <w:t>上法定代表人或其授权代表人的签字齐全。</w:t>
            </w:r>
          </w:p>
        </w:tc>
      </w:tr>
      <w:tr w14:paraId="24D5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75" w:type="dxa"/>
            <w:vMerge w:val="continue"/>
            <w:vAlign w:val="center"/>
          </w:tcPr>
          <w:p w14:paraId="471A9B2D">
            <w:pPr>
              <w:rPr>
                <w:rFonts w:ascii="仿宋" w:hAnsi="仿宋" w:eastAsia="仿宋" w:cs="仿宋"/>
                <w:color w:val="auto"/>
                <w:highlight w:val="none"/>
              </w:rPr>
            </w:pPr>
          </w:p>
        </w:tc>
        <w:tc>
          <w:tcPr>
            <w:tcW w:w="1560" w:type="dxa"/>
            <w:vMerge w:val="continue"/>
            <w:vAlign w:val="center"/>
          </w:tcPr>
          <w:p w14:paraId="071681F5">
            <w:pPr>
              <w:rPr>
                <w:rFonts w:ascii="仿宋" w:hAnsi="仿宋" w:eastAsia="仿宋" w:cs="仿宋"/>
                <w:color w:val="auto"/>
                <w:highlight w:val="none"/>
              </w:rPr>
            </w:pPr>
          </w:p>
        </w:tc>
        <w:tc>
          <w:tcPr>
            <w:tcW w:w="2271" w:type="dxa"/>
            <w:vAlign w:val="center"/>
          </w:tcPr>
          <w:p w14:paraId="5A660675">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122" w:type="dxa"/>
            <w:vAlign w:val="center"/>
          </w:tcPr>
          <w:p w14:paraId="35FE437F">
            <w:pPr>
              <w:spacing w:line="2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法定代表人身份证明及授权委托书有效，符合询价采购文件规定的格式，签字或盖章齐全。</w:t>
            </w:r>
          </w:p>
        </w:tc>
      </w:tr>
      <w:tr w14:paraId="0CEB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1F9D0A5">
            <w:pPr>
              <w:rPr>
                <w:rFonts w:ascii="仿宋" w:hAnsi="仿宋" w:eastAsia="仿宋" w:cs="仿宋"/>
                <w:color w:val="auto"/>
                <w:highlight w:val="none"/>
              </w:rPr>
            </w:pPr>
          </w:p>
        </w:tc>
        <w:tc>
          <w:tcPr>
            <w:tcW w:w="1560" w:type="dxa"/>
            <w:vMerge w:val="continue"/>
            <w:vAlign w:val="center"/>
          </w:tcPr>
          <w:p w14:paraId="1E0892AB">
            <w:pPr>
              <w:rPr>
                <w:rFonts w:ascii="仿宋" w:hAnsi="仿宋" w:eastAsia="仿宋" w:cs="仿宋"/>
                <w:color w:val="auto"/>
                <w:highlight w:val="none"/>
              </w:rPr>
            </w:pPr>
          </w:p>
        </w:tc>
        <w:tc>
          <w:tcPr>
            <w:tcW w:w="2271" w:type="dxa"/>
            <w:vAlign w:val="center"/>
          </w:tcPr>
          <w:p w14:paraId="0D30EDAC">
            <w:pPr>
              <w:spacing w:line="24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122" w:type="dxa"/>
            <w:vAlign w:val="center"/>
          </w:tcPr>
          <w:p w14:paraId="4F01D1F8">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5C24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75" w:type="dxa"/>
            <w:vMerge w:val="continue"/>
            <w:vAlign w:val="center"/>
          </w:tcPr>
          <w:p w14:paraId="4FC0130A">
            <w:pPr>
              <w:rPr>
                <w:rFonts w:ascii="仿宋" w:hAnsi="仿宋" w:eastAsia="仿宋" w:cs="仿宋"/>
                <w:color w:val="auto"/>
                <w:highlight w:val="none"/>
              </w:rPr>
            </w:pPr>
          </w:p>
        </w:tc>
        <w:tc>
          <w:tcPr>
            <w:tcW w:w="1560" w:type="dxa"/>
            <w:vMerge w:val="continue"/>
            <w:vAlign w:val="center"/>
          </w:tcPr>
          <w:p w14:paraId="578B5F6E">
            <w:pPr>
              <w:rPr>
                <w:rFonts w:ascii="仿宋" w:hAnsi="仿宋" w:eastAsia="仿宋" w:cs="仿宋"/>
                <w:color w:val="auto"/>
                <w:highlight w:val="none"/>
              </w:rPr>
            </w:pPr>
          </w:p>
        </w:tc>
        <w:tc>
          <w:tcPr>
            <w:tcW w:w="2271" w:type="dxa"/>
            <w:vAlign w:val="center"/>
          </w:tcPr>
          <w:p w14:paraId="24DD280C">
            <w:pPr>
              <w:spacing w:line="24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122" w:type="dxa"/>
            <w:vAlign w:val="center"/>
          </w:tcPr>
          <w:p w14:paraId="31831A32">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65C4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6C3777F9">
            <w:pPr>
              <w:spacing w:line="2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037A5007">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271" w:type="dxa"/>
            <w:vAlign w:val="center"/>
          </w:tcPr>
          <w:p w14:paraId="651E2B33">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122" w:type="dxa"/>
            <w:vAlign w:val="center"/>
          </w:tcPr>
          <w:p w14:paraId="6CAA1C42">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文件正、副本数量符合</w:t>
            </w:r>
            <w:r>
              <w:rPr>
                <w:rFonts w:hint="eastAsia" w:ascii="仿宋" w:hAnsi="仿宋" w:eastAsia="仿宋" w:cs="仿宋"/>
                <w:color w:val="auto"/>
                <w:sz w:val="24"/>
                <w:szCs w:val="24"/>
                <w:highlight w:val="none"/>
              </w:rPr>
              <w:t>询价采购</w:t>
            </w:r>
            <w:r>
              <w:rPr>
                <w:rFonts w:hint="eastAsia" w:ascii="仿宋" w:hAnsi="仿宋" w:eastAsia="仿宋" w:cs="仿宋"/>
                <w:color w:val="auto"/>
                <w:sz w:val="24"/>
                <w:szCs w:val="24"/>
                <w:highlight w:val="none"/>
                <w:lang w:val="zh-CN"/>
              </w:rPr>
              <w:t>文件要求。</w:t>
            </w:r>
          </w:p>
        </w:tc>
      </w:tr>
      <w:tr w14:paraId="707A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5" w:type="dxa"/>
            <w:vMerge w:val="restart"/>
            <w:vAlign w:val="center"/>
          </w:tcPr>
          <w:p w14:paraId="51C8A6BC">
            <w:pPr>
              <w:spacing w:line="2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16A1DADB">
            <w:pPr>
              <w:spacing w:line="240" w:lineRule="exact"/>
              <w:rPr>
                <w:rFonts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询价采购文件的响应程度审查</w:t>
            </w:r>
          </w:p>
        </w:tc>
        <w:tc>
          <w:tcPr>
            <w:tcW w:w="2271" w:type="dxa"/>
            <w:vAlign w:val="center"/>
          </w:tcPr>
          <w:p w14:paraId="2F32620F">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122" w:type="dxa"/>
            <w:vAlign w:val="center"/>
          </w:tcPr>
          <w:p w14:paraId="2D60D1DF">
            <w:pPr>
              <w:pStyle w:val="34"/>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对询价采购文件第二篇、第三篇</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规定的询价采购内容作出响应。</w:t>
            </w:r>
          </w:p>
        </w:tc>
      </w:tr>
      <w:tr w14:paraId="7F06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Merge w:val="continue"/>
            <w:vAlign w:val="center"/>
          </w:tcPr>
          <w:p w14:paraId="0339A295">
            <w:pPr>
              <w:rPr>
                <w:rFonts w:ascii="仿宋" w:hAnsi="仿宋" w:eastAsia="仿宋" w:cs="仿宋"/>
                <w:color w:val="auto"/>
                <w:highlight w:val="none"/>
              </w:rPr>
            </w:pPr>
          </w:p>
        </w:tc>
        <w:tc>
          <w:tcPr>
            <w:tcW w:w="1560" w:type="dxa"/>
            <w:vMerge w:val="continue"/>
            <w:vAlign w:val="center"/>
          </w:tcPr>
          <w:p w14:paraId="564D2772">
            <w:pPr>
              <w:rPr>
                <w:rFonts w:ascii="仿宋" w:hAnsi="仿宋" w:eastAsia="仿宋" w:cs="仿宋"/>
                <w:color w:val="auto"/>
                <w:highlight w:val="none"/>
              </w:rPr>
            </w:pPr>
          </w:p>
        </w:tc>
        <w:tc>
          <w:tcPr>
            <w:tcW w:w="2271" w:type="dxa"/>
            <w:vAlign w:val="center"/>
          </w:tcPr>
          <w:p w14:paraId="1349AD48">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询价采购有效期</w:t>
            </w:r>
          </w:p>
        </w:tc>
        <w:tc>
          <w:tcPr>
            <w:tcW w:w="5122" w:type="dxa"/>
            <w:vAlign w:val="center"/>
          </w:tcPr>
          <w:p w14:paraId="4156994E">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满足询价采购文件</w:t>
            </w:r>
            <w:r>
              <w:rPr>
                <w:rFonts w:hint="eastAsia" w:ascii="仿宋" w:hAnsi="仿宋" w:eastAsia="仿宋" w:cs="仿宋"/>
                <w:color w:val="auto"/>
                <w:sz w:val="24"/>
                <w:szCs w:val="24"/>
                <w:highlight w:val="none"/>
                <w:lang w:val="zh-CN"/>
              </w:rPr>
              <w:t>规定。</w:t>
            </w:r>
          </w:p>
        </w:tc>
      </w:tr>
    </w:tbl>
    <w:p w14:paraId="06ED0EE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4B7AE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询价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3F35DE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（五）在询价采购过程中询价采购的任何一方不得向他人透露与询价采购有关的服务资料、价格或其他信息。</w:t>
      </w:r>
    </w:p>
    <w:p w14:paraId="475253D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询价采购文件能够详细列明采购标的的技术、商务要求的，询价采购结束后，询价采购小组应当要求所有实质性响应的供应商在规定时间内提交最后报价，提交最后报价的供应商不得少于3家。或询价采购文件不能详细列明采购标的的技术、商务要求，需经询价采购由供应商提供最终设计方案或解决方案的，询价采购结束后，询价采购小组应当按照少数服从多数的原则投票推荐3家以上供应商的设计方案或者解决方案，并要求其在规定时间内提交最后报价。</w:t>
      </w:r>
    </w:p>
    <w:p w14:paraId="6CAD10F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在询价采购过程中，询价采购小组可以根据询价采购文件和询价采购情况实质性变动采购需求中的技术、商务要求以及合同草案条款，但不得变动询价采购文件中的其他内容。实质性变动的内容，须经采购人代表确认。对询价采购文件作出的实质性变动是询价采购文件的有效组成部分，询价采购小组应当及时以书面形式同时通知所有参加询价采购的供应商。</w:t>
      </w:r>
    </w:p>
    <w:p w14:paraId="5FD7A1F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（八）供应商在询价采购时作出的所有书面承诺须由法定代表人或其授权代表签字。</w:t>
      </w:r>
    </w:p>
    <w:p w14:paraId="6B080C2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九）经询价采购确定最终采购需求且询价采购结束后，供应商应当按照询价采购文件的变动情况和询价采购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5AAF8BC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（十）询价采购小组采用综合评分法对提交最后报价的供应商的响应文件和最后报价（含有效书面承诺）进行综合评分。</w:t>
      </w:r>
      <w:r>
        <w:rPr>
          <w:rFonts w:hint="eastAsia" w:ascii="仿宋" w:hAnsi="仿宋" w:eastAsia="仿宋" w:cs="仿宋"/>
          <w:color w:val="auto"/>
          <w:kern w:val="0"/>
          <w:sz w:val="24"/>
          <w:szCs w:val="24"/>
          <w:highlight w:val="none"/>
        </w:rPr>
        <w:t>综合评分法，是指响应文件满足询价采购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仿宋" w:hAnsi="仿宋" w:eastAsia="仿宋" w:cs="仿宋"/>
          <w:color w:val="auto"/>
          <w:sz w:val="24"/>
          <w:szCs w:val="24"/>
          <w:highlight w:val="none"/>
        </w:rPr>
        <w:t>。</w:t>
      </w:r>
    </w:p>
    <w:p w14:paraId="486B737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（十一）询价采购小组各成员独立对每个有效响应（通过资格性检查、</w:t>
      </w:r>
      <w:r>
        <w:rPr>
          <w:rFonts w:hint="eastAsia" w:ascii="仿宋" w:hAnsi="仿宋" w:eastAsia="仿宋" w:cs="仿宋"/>
          <w:color w:val="auto"/>
          <w:kern w:val="0"/>
          <w:sz w:val="24"/>
          <w:szCs w:val="24"/>
          <w:highlight w:val="none"/>
        </w:rPr>
        <w:t>符合性检查的供应商</w:t>
      </w:r>
      <w:r>
        <w:rPr>
          <w:rFonts w:hint="eastAsia" w:ascii="仿宋" w:hAnsi="仿宋" w:eastAsia="仿宋" w:cs="仿宋"/>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08E6E081">
      <w:pPr>
        <w:pStyle w:val="6"/>
        <w:spacing w:before="0" w:after="0" w:line="360" w:lineRule="auto"/>
        <w:rPr>
          <w:rFonts w:ascii="仿宋" w:hAnsi="仿宋" w:eastAsia="仿宋" w:cs="仿宋"/>
          <w:color w:val="auto"/>
          <w:sz w:val="24"/>
          <w:szCs w:val="24"/>
          <w:highlight w:val="none"/>
        </w:rPr>
      </w:pPr>
      <w:bookmarkStart w:id="48" w:name="_Toc1056"/>
      <w:r>
        <w:rPr>
          <w:rFonts w:hint="eastAsia" w:ascii="仿宋" w:hAnsi="仿宋" w:eastAsia="仿宋" w:cs="仿宋"/>
          <w:color w:val="auto"/>
          <w:sz w:val="24"/>
          <w:szCs w:val="24"/>
          <w:highlight w:val="none"/>
        </w:rPr>
        <w:t>二、评审标准</w:t>
      </w:r>
      <w:bookmarkEnd w:id="48"/>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608"/>
        <w:gridCol w:w="849"/>
        <w:gridCol w:w="4633"/>
        <w:gridCol w:w="2060"/>
      </w:tblGrid>
      <w:tr w14:paraId="2EA6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456" w:type="dxa"/>
            <w:tcBorders>
              <w:top w:val="single" w:color="auto" w:sz="4" w:space="0"/>
              <w:left w:val="single" w:color="auto" w:sz="4" w:space="0"/>
              <w:bottom w:val="single" w:color="auto" w:sz="4" w:space="0"/>
              <w:right w:val="single" w:color="auto" w:sz="4" w:space="0"/>
            </w:tcBorders>
            <w:noWrap/>
            <w:vAlign w:val="center"/>
          </w:tcPr>
          <w:p w14:paraId="18A822FD">
            <w:pPr>
              <w:spacing w:line="240" w:lineRule="atLeast"/>
              <w:ind w:firstLine="28"/>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08" w:type="dxa"/>
            <w:tcBorders>
              <w:top w:val="single" w:color="auto" w:sz="4" w:space="0"/>
              <w:left w:val="single" w:color="auto" w:sz="4" w:space="0"/>
              <w:bottom w:val="single" w:color="auto" w:sz="4" w:space="0"/>
              <w:right w:val="single" w:color="auto" w:sz="4" w:space="0"/>
            </w:tcBorders>
            <w:noWrap/>
            <w:vAlign w:val="center"/>
          </w:tcPr>
          <w:p w14:paraId="4F76ED9E">
            <w:pPr>
              <w:spacing w:line="240" w:lineRule="atLeast"/>
              <w:ind w:firstLine="28"/>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p w14:paraId="566E394B">
            <w:pPr>
              <w:spacing w:line="240" w:lineRule="atLeast"/>
              <w:ind w:firstLine="28"/>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及权重</w:t>
            </w:r>
          </w:p>
        </w:tc>
        <w:tc>
          <w:tcPr>
            <w:tcW w:w="849" w:type="dxa"/>
            <w:tcBorders>
              <w:top w:val="single" w:color="auto" w:sz="4" w:space="0"/>
              <w:left w:val="single" w:color="auto" w:sz="4" w:space="0"/>
              <w:bottom w:val="single" w:color="auto" w:sz="4" w:space="0"/>
              <w:right w:val="single" w:color="auto" w:sz="4" w:space="0"/>
            </w:tcBorders>
            <w:noWrap/>
            <w:vAlign w:val="center"/>
          </w:tcPr>
          <w:p w14:paraId="4209DCD8">
            <w:pPr>
              <w:spacing w:line="240" w:lineRule="atLeast"/>
              <w:ind w:firstLine="28"/>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4633" w:type="dxa"/>
            <w:tcBorders>
              <w:top w:val="single" w:color="auto" w:sz="4" w:space="0"/>
              <w:left w:val="single" w:color="auto" w:sz="4" w:space="0"/>
              <w:bottom w:val="single" w:color="auto" w:sz="4" w:space="0"/>
              <w:right w:val="single" w:color="auto" w:sz="4" w:space="0"/>
            </w:tcBorders>
            <w:noWrap/>
            <w:vAlign w:val="center"/>
          </w:tcPr>
          <w:p w14:paraId="46108F7E">
            <w:pPr>
              <w:spacing w:line="240" w:lineRule="atLeast"/>
              <w:ind w:firstLine="28"/>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2060" w:type="dxa"/>
            <w:tcBorders>
              <w:top w:val="single" w:color="auto" w:sz="4" w:space="0"/>
              <w:left w:val="single" w:color="auto" w:sz="4" w:space="0"/>
              <w:bottom w:val="single" w:color="auto" w:sz="4" w:space="0"/>
              <w:right w:val="single" w:color="auto" w:sz="4" w:space="0"/>
            </w:tcBorders>
            <w:noWrap/>
            <w:vAlign w:val="center"/>
          </w:tcPr>
          <w:p w14:paraId="235E0114">
            <w:pPr>
              <w:pStyle w:val="222"/>
              <w:spacing w:before="0" w:after="0" w:line="240" w:lineRule="atLeast"/>
              <w:rPr>
                <w:rFonts w:ascii="仿宋" w:hAnsi="仿宋" w:eastAsia="仿宋" w:cs="仿宋"/>
                <w:color w:val="auto"/>
                <w:szCs w:val="24"/>
                <w:highlight w:val="none"/>
              </w:rPr>
            </w:pPr>
            <w:r>
              <w:rPr>
                <w:rFonts w:hint="eastAsia" w:ascii="仿宋" w:hAnsi="仿宋" w:eastAsia="仿宋" w:cs="仿宋"/>
                <w:color w:val="auto"/>
                <w:szCs w:val="24"/>
                <w:highlight w:val="none"/>
              </w:rPr>
              <w:t>说明</w:t>
            </w:r>
          </w:p>
        </w:tc>
      </w:tr>
      <w:tr w14:paraId="0CF9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cBorders>
            <w:noWrap/>
            <w:vAlign w:val="center"/>
          </w:tcPr>
          <w:p w14:paraId="12D24082">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08" w:type="dxa"/>
            <w:tcBorders>
              <w:top w:val="single" w:color="auto" w:sz="4" w:space="0"/>
              <w:left w:val="single" w:color="auto" w:sz="4" w:space="0"/>
              <w:bottom w:val="single" w:color="auto" w:sz="4" w:space="0"/>
              <w:right w:val="single" w:color="auto" w:sz="4" w:space="0"/>
            </w:tcBorders>
            <w:noWrap/>
            <w:vAlign w:val="center"/>
          </w:tcPr>
          <w:p w14:paraId="14B90BC2">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询价报价</w:t>
            </w:r>
          </w:p>
          <w:p w14:paraId="359E6C80">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849" w:type="dxa"/>
            <w:tcBorders>
              <w:top w:val="single" w:color="auto" w:sz="4" w:space="0"/>
              <w:left w:val="single" w:color="auto" w:sz="4" w:space="0"/>
              <w:bottom w:val="single" w:color="auto" w:sz="4" w:space="0"/>
              <w:right w:val="single" w:color="auto" w:sz="4" w:space="0"/>
            </w:tcBorders>
            <w:noWrap/>
            <w:vAlign w:val="center"/>
          </w:tcPr>
          <w:p w14:paraId="13E297DC">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350554F3">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价格分采用低价优先法计算，即满足询价采购文件要求且最后报价最低的供应商的价格为询价基准价，其价格分为30分。</w:t>
            </w:r>
          </w:p>
          <w:p w14:paraId="57218066">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询价报价得分＝（询价基准价/询价报价）×30（按四舍五入法保留两位小数）</w:t>
            </w:r>
          </w:p>
        </w:tc>
        <w:tc>
          <w:tcPr>
            <w:tcW w:w="2060" w:type="dxa"/>
            <w:tcBorders>
              <w:top w:val="single" w:color="auto" w:sz="4" w:space="0"/>
              <w:left w:val="single" w:color="auto" w:sz="4" w:space="0"/>
              <w:bottom w:val="single" w:color="auto" w:sz="4" w:space="0"/>
              <w:right w:val="single" w:color="auto" w:sz="4" w:space="0"/>
            </w:tcBorders>
            <w:noWrap/>
            <w:vAlign w:val="center"/>
          </w:tcPr>
          <w:p w14:paraId="2E8E705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2D10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456" w:type="dxa"/>
            <w:vMerge w:val="restart"/>
            <w:tcBorders>
              <w:top w:val="single" w:color="auto" w:sz="4" w:space="0"/>
              <w:left w:val="single" w:color="auto" w:sz="4" w:space="0"/>
              <w:right w:val="single" w:color="auto" w:sz="4" w:space="0"/>
            </w:tcBorders>
            <w:noWrap/>
            <w:vAlign w:val="center"/>
          </w:tcPr>
          <w:p w14:paraId="2A0A624E">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08" w:type="dxa"/>
            <w:vMerge w:val="restart"/>
            <w:tcBorders>
              <w:top w:val="single" w:color="auto" w:sz="4" w:space="0"/>
              <w:left w:val="single" w:color="auto" w:sz="4" w:space="0"/>
              <w:right w:val="single" w:color="auto" w:sz="4" w:space="0"/>
            </w:tcBorders>
            <w:noWrap/>
            <w:vAlign w:val="center"/>
          </w:tcPr>
          <w:p w14:paraId="6F23C24B">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技术部分（50%）</w:t>
            </w:r>
          </w:p>
        </w:tc>
        <w:tc>
          <w:tcPr>
            <w:tcW w:w="849" w:type="dxa"/>
            <w:tcBorders>
              <w:top w:val="single" w:color="auto" w:sz="4" w:space="0"/>
              <w:left w:val="single" w:color="auto" w:sz="4" w:space="0"/>
              <w:right w:val="single" w:color="auto" w:sz="4" w:space="0"/>
            </w:tcBorders>
            <w:noWrap/>
            <w:vAlign w:val="center"/>
          </w:tcPr>
          <w:p w14:paraId="0CB4A606">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right w:val="single" w:color="auto" w:sz="4" w:space="0"/>
            </w:tcBorders>
            <w:noWrap/>
            <w:vAlign w:val="center"/>
          </w:tcPr>
          <w:p w14:paraId="2FB12F36">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1.起评分：</w:t>
            </w:r>
          </w:p>
          <w:p w14:paraId="075DE115">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有效供应商的起评分为</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59E98792">
            <w:pPr>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2.扣分条款</w:t>
            </w:r>
          </w:p>
          <w:p w14:paraId="68455A5D">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2.1主要技术参数【本询价采购文件第二篇中带（</w:t>
            </w:r>
            <w:r>
              <w:rPr>
                <w:rFonts w:hint="eastAsia" w:ascii="仿宋" w:hAnsi="仿宋" w:eastAsia="仿宋" w:cs="仿宋"/>
                <w:bCs/>
                <w:color w:val="auto"/>
                <w:sz w:val="21"/>
                <w:szCs w:val="21"/>
                <w:highlight w:val="none"/>
              </w:rPr>
              <w:t>▲</w:t>
            </w:r>
            <w:r>
              <w:rPr>
                <w:rFonts w:hint="eastAsia" w:ascii="仿宋" w:hAnsi="仿宋" w:eastAsia="仿宋" w:cs="仿宋"/>
                <w:color w:val="auto"/>
                <w:sz w:val="24"/>
                <w:szCs w:val="24"/>
                <w:highlight w:val="none"/>
              </w:rPr>
              <w:t>）号标注的部分】达不到询价采购文件要求的,每负偏离一条从起评分中扣除2分；扣完为止。</w:t>
            </w:r>
          </w:p>
          <w:p w14:paraId="2A6D8066">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2.2一般性技术参数【本询价采购文件第二篇中非（</w:t>
            </w:r>
            <w:r>
              <w:rPr>
                <w:rFonts w:hint="eastAsia" w:ascii="仿宋" w:hAnsi="仿宋" w:eastAsia="仿宋" w:cs="仿宋"/>
                <w:bCs/>
                <w:color w:val="auto"/>
                <w:sz w:val="21"/>
                <w:szCs w:val="21"/>
                <w:highlight w:val="none"/>
              </w:rPr>
              <w:t>▲</w:t>
            </w:r>
            <w:r>
              <w:rPr>
                <w:rFonts w:hint="eastAsia" w:ascii="仿宋" w:hAnsi="仿宋" w:eastAsia="仿宋" w:cs="仿宋"/>
                <w:color w:val="auto"/>
                <w:sz w:val="24"/>
                <w:szCs w:val="24"/>
                <w:highlight w:val="none"/>
              </w:rPr>
              <w:t>）号标注的部分】达不到询价采购文件要求的,每负偏离一条从起评分中扣除1分；扣完为止。</w:t>
            </w:r>
          </w:p>
        </w:tc>
        <w:tc>
          <w:tcPr>
            <w:tcW w:w="2060" w:type="dxa"/>
            <w:tcBorders>
              <w:top w:val="single" w:color="auto" w:sz="4" w:space="0"/>
              <w:left w:val="single" w:color="auto" w:sz="4" w:space="0"/>
              <w:right w:val="single" w:color="auto" w:sz="4" w:space="0"/>
            </w:tcBorders>
            <w:noWrap/>
            <w:vAlign w:val="center"/>
          </w:tcPr>
          <w:p w14:paraId="4BC823D4">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6746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5" w:hRule="atLeast"/>
        </w:trPr>
        <w:tc>
          <w:tcPr>
            <w:tcW w:w="456" w:type="dxa"/>
            <w:vMerge w:val="continue"/>
            <w:tcBorders>
              <w:left w:val="single" w:color="auto" w:sz="4" w:space="0"/>
              <w:right w:val="single" w:color="auto" w:sz="4" w:space="0"/>
            </w:tcBorders>
            <w:noWrap/>
            <w:vAlign w:val="center"/>
          </w:tcPr>
          <w:p w14:paraId="0B5003D3">
            <w:pPr>
              <w:rPr>
                <w:rFonts w:ascii="仿宋" w:hAnsi="仿宋" w:eastAsia="仿宋" w:cs="仿宋"/>
                <w:color w:val="auto"/>
                <w:highlight w:val="none"/>
              </w:rPr>
            </w:pPr>
          </w:p>
        </w:tc>
        <w:tc>
          <w:tcPr>
            <w:tcW w:w="1608" w:type="dxa"/>
            <w:vMerge w:val="continue"/>
            <w:tcBorders>
              <w:left w:val="single" w:color="auto" w:sz="4" w:space="0"/>
              <w:right w:val="single" w:color="auto" w:sz="4" w:space="0"/>
            </w:tcBorders>
            <w:noWrap/>
            <w:vAlign w:val="center"/>
          </w:tcPr>
          <w:p w14:paraId="0CDF2A21">
            <w:pPr>
              <w:rPr>
                <w:rFonts w:ascii="仿宋" w:hAnsi="仿宋" w:eastAsia="仿宋" w:cs="仿宋"/>
                <w:color w:val="auto"/>
                <w:highlight w:val="none"/>
              </w:rPr>
            </w:pPr>
          </w:p>
        </w:tc>
        <w:tc>
          <w:tcPr>
            <w:tcW w:w="849" w:type="dxa"/>
            <w:tcBorders>
              <w:top w:val="single" w:color="auto" w:sz="4" w:space="0"/>
              <w:left w:val="single" w:color="auto" w:sz="4" w:space="0"/>
              <w:right w:val="single" w:color="auto" w:sz="4" w:space="0"/>
            </w:tcBorders>
            <w:noWrap/>
            <w:vAlign w:val="center"/>
          </w:tcPr>
          <w:p w14:paraId="21F350D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right w:val="single" w:color="auto" w:sz="4" w:space="0"/>
            </w:tcBorders>
            <w:noWrap/>
            <w:vAlign w:val="center"/>
          </w:tcPr>
          <w:p w14:paraId="5091307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光幕</w:t>
            </w:r>
            <w:r>
              <w:rPr>
                <w:rFonts w:hint="eastAsia" w:ascii="仿宋" w:hAnsi="仿宋" w:eastAsia="仿宋" w:cs="仿宋"/>
                <w:color w:val="auto"/>
                <w:sz w:val="24"/>
                <w:szCs w:val="24"/>
                <w:highlight w:val="none"/>
              </w:rPr>
              <w:t>（5分）：</w:t>
            </w:r>
          </w:p>
          <w:p w14:paraId="5118A45A">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光幕采用原长原品牌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230束，外壳防护IP等级</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65，耐久性</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500万次。缺少一项不得分。</w:t>
            </w:r>
          </w:p>
          <w:p w14:paraId="14A2451B">
            <w:pPr>
              <w:numPr>
                <w:ilvl w:val="0"/>
                <w:numId w:val="20"/>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曳引机</w:t>
            </w:r>
            <w:r>
              <w:rPr>
                <w:rFonts w:hint="eastAsia" w:ascii="仿宋" w:hAnsi="仿宋" w:eastAsia="仿宋" w:cs="仿宋"/>
                <w:color w:val="auto"/>
                <w:sz w:val="24"/>
                <w:szCs w:val="24"/>
                <w:highlight w:val="none"/>
              </w:rPr>
              <w:t>（5分）：</w:t>
            </w:r>
          </w:p>
          <w:p w14:paraId="37BE5BD7">
            <w:pPr>
              <w:pStyle w:val="21"/>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曳引机制动器获得依据CABRCCTD-PV-049：2025认证的三星级证书</w:t>
            </w:r>
          </w:p>
          <w:p w14:paraId="548B827E">
            <w:pPr>
              <w:numPr>
                <w:ilvl w:val="0"/>
                <w:numId w:val="2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制动器（5分）</w:t>
            </w:r>
          </w:p>
          <w:p w14:paraId="6690A6EF">
            <w:pPr>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制动器寿命次数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2100万次。</w:t>
            </w:r>
          </w:p>
          <w:p w14:paraId="2660A4F9">
            <w:pPr>
              <w:pStyle w:val="17"/>
              <w:ind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kern w:val="2"/>
                <w:sz w:val="24"/>
                <w:szCs w:val="24"/>
                <w:highlight w:val="none"/>
                <w:lang w:val="en-US" w:eastAsia="zh-CN" w:bidi="ar-SA"/>
              </w:rPr>
              <w:t>门机（5分）</w:t>
            </w:r>
          </w:p>
          <w:p w14:paraId="44D51107">
            <w:pPr>
              <w:pStyle w:val="17"/>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外壳防护等级IP</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kern w:val="2"/>
                <w:sz w:val="24"/>
                <w:szCs w:val="24"/>
                <w:highlight w:val="none"/>
                <w:lang w:val="en-US" w:eastAsia="zh-CN" w:bidi="ar-SA"/>
              </w:rPr>
              <w:t>高低温范围-20-+70℃。</w:t>
            </w:r>
            <w:r>
              <w:rPr>
                <w:rFonts w:hint="eastAsia" w:ascii="仿宋" w:hAnsi="仿宋" w:eastAsia="仿宋" w:cs="仿宋"/>
                <w:color w:val="auto"/>
                <w:sz w:val="24"/>
                <w:szCs w:val="24"/>
                <w:highlight w:val="none"/>
                <w:lang w:val="en-US" w:eastAsia="zh-CN"/>
              </w:rPr>
              <w:t>缺少一项不得分。</w:t>
            </w:r>
          </w:p>
          <w:p w14:paraId="4AB95144">
            <w:pPr>
              <w:pStyle w:val="17"/>
              <w:ind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5、地坎（5分）</w:t>
            </w:r>
          </w:p>
          <w:p w14:paraId="597F2282">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弹性变形</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2mm，永久变形</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0.1mm.</w:t>
            </w:r>
            <w:r>
              <w:rPr>
                <w:rFonts w:hint="eastAsia" w:ascii="仿宋" w:hAnsi="仿宋" w:eastAsia="仿宋" w:cs="仿宋"/>
                <w:color w:val="auto"/>
                <w:sz w:val="24"/>
                <w:szCs w:val="24"/>
                <w:highlight w:val="none"/>
                <w:lang w:val="en-US" w:eastAsia="zh-CN"/>
              </w:rPr>
              <w:t>缺少一项不得分。</w:t>
            </w:r>
          </w:p>
          <w:p w14:paraId="6A8F0276">
            <w:pPr>
              <w:pStyle w:val="17"/>
              <w:ind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6、安装施工方案（5分）</w:t>
            </w:r>
          </w:p>
          <w:p w14:paraId="2C3B83A3">
            <w:pPr>
              <w:pStyle w:val="17"/>
              <w:ind w:firstLine="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提供对本项目安装方案文件比较，</w:t>
            </w:r>
            <w:r>
              <w:rPr>
                <w:rFonts w:hint="eastAsia" w:ascii="仿宋" w:hAnsi="仿宋" w:eastAsia="仿宋" w:cs="仿宋"/>
                <w:color w:val="auto"/>
                <w:sz w:val="24"/>
                <w:szCs w:val="24"/>
                <w:highlight w:val="none"/>
              </w:rPr>
              <w:t>方案优得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分，方案较好得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分，方案一般</w:t>
            </w:r>
            <w:r>
              <w:rPr>
                <w:rFonts w:hint="eastAsia" w:ascii="仿宋" w:hAnsi="仿宋" w:eastAsia="仿宋" w:cs="仿宋"/>
                <w:color w:val="auto"/>
                <w:sz w:val="24"/>
                <w:szCs w:val="24"/>
                <w:highlight w:val="none"/>
                <w:lang w:val="en-US" w:eastAsia="zh-CN"/>
              </w:rPr>
              <w:t>或不提供</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分，</w:t>
            </w:r>
            <w:r>
              <w:rPr>
                <w:rFonts w:hint="eastAsia" w:ascii="仿宋" w:hAnsi="仿宋" w:eastAsia="仿宋" w:cs="仿宋"/>
                <w:color w:val="auto"/>
                <w:kern w:val="2"/>
                <w:sz w:val="24"/>
                <w:szCs w:val="24"/>
                <w:highlight w:val="none"/>
                <w:lang w:val="en-US" w:eastAsia="zh-CN" w:bidi="ar-SA"/>
              </w:rPr>
              <w:t>。</w:t>
            </w:r>
          </w:p>
        </w:tc>
        <w:tc>
          <w:tcPr>
            <w:tcW w:w="2060" w:type="dxa"/>
            <w:tcBorders>
              <w:left w:val="single" w:color="auto" w:sz="4" w:space="0"/>
              <w:right w:val="single" w:color="auto" w:sz="4" w:space="0"/>
            </w:tcBorders>
            <w:noWrap/>
            <w:vAlign w:val="center"/>
          </w:tcPr>
          <w:p w14:paraId="506CDC1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提供型试试验报告复印件</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国家电梯质量检验检测中心出具的检测报告复印件并加盖投标人公章)</w:t>
            </w:r>
            <w:r>
              <w:rPr>
                <w:rFonts w:hint="eastAsia" w:ascii="仿宋" w:hAnsi="仿宋" w:eastAsia="仿宋" w:cs="仿宋"/>
                <w:color w:val="auto"/>
                <w:sz w:val="24"/>
                <w:szCs w:val="24"/>
                <w:highlight w:val="none"/>
                <w:lang w:eastAsia="zh-CN"/>
              </w:rPr>
              <w:t>。</w:t>
            </w:r>
          </w:p>
          <w:p w14:paraId="752FD52E">
            <w:pPr>
              <w:pStyle w:val="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kern w:val="2"/>
                <w:sz w:val="24"/>
                <w:szCs w:val="24"/>
                <w:highlight w:val="none"/>
                <w:lang w:val="en-US" w:eastAsia="zh-CN" w:bidi="ar-SA"/>
              </w:rPr>
              <w:t>提供有效期内的认证证书复印件加盖投标人公章。</w:t>
            </w:r>
          </w:p>
          <w:p w14:paraId="100BB4F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提供型试试验报告复印件</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国家电梯质量检验检测中心出具的检测报告复印件并加盖投标人公章)</w:t>
            </w:r>
          </w:p>
          <w:p w14:paraId="680F6FD8">
            <w:pPr>
              <w:pStyle w:val="21"/>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 xml:space="preserve">4. </w:t>
            </w:r>
            <w:r>
              <w:rPr>
                <w:rFonts w:hint="eastAsia" w:ascii="仿宋" w:hAnsi="仿宋" w:eastAsia="仿宋" w:cs="仿宋"/>
                <w:sz w:val="24"/>
                <w:szCs w:val="24"/>
                <w:lang w:val="en-US" w:eastAsia="zh-CN"/>
              </w:rPr>
              <w:t>需提供国家认可的第三方检测机构出具的带CNAS或CMA的检测报告或国家电梯质量检验检测中心出具的检测报告复印件并加盖投标人公章)</w:t>
            </w:r>
          </w:p>
          <w:p w14:paraId="46F9C004">
            <w:pPr>
              <w:pStyle w:val="21"/>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 xml:space="preserve">5. </w:t>
            </w:r>
            <w:r>
              <w:rPr>
                <w:rFonts w:hint="eastAsia" w:ascii="仿宋" w:hAnsi="仿宋" w:eastAsia="仿宋" w:cs="仿宋"/>
                <w:sz w:val="24"/>
                <w:szCs w:val="24"/>
                <w:lang w:val="en-US" w:eastAsia="zh-CN"/>
              </w:rPr>
              <w:t>需提供国家认可的第三方检测机构或国家电梯质量检验检测中心出具的检测报告复印件并加盖投标人公章)</w:t>
            </w:r>
          </w:p>
          <w:p w14:paraId="0D0B2540">
            <w:pPr>
              <w:rPr>
                <w:rFonts w:hint="eastAsia" w:ascii="仿宋" w:hAnsi="仿宋" w:eastAsia="仿宋" w:cs="仿宋"/>
                <w:color w:val="auto"/>
                <w:sz w:val="24"/>
                <w:szCs w:val="24"/>
                <w:highlight w:val="none"/>
              </w:rPr>
            </w:pPr>
          </w:p>
          <w:p w14:paraId="09BCFD64">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6.提供安装施工方案，格式自拟</w:t>
            </w:r>
          </w:p>
        </w:tc>
      </w:tr>
      <w:tr w14:paraId="6270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456" w:type="dxa"/>
            <w:vMerge w:val="restart"/>
            <w:tcBorders>
              <w:top w:val="single" w:color="auto" w:sz="4" w:space="0"/>
              <w:left w:val="single" w:color="auto" w:sz="4" w:space="0"/>
              <w:right w:val="single" w:color="auto" w:sz="4" w:space="0"/>
            </w:tcBorders>
            <w:noWrap/>
            <w:vAlign w:val="center"/>
          </w:tcPr>
          <w:p w14:paraId="26A35F1B">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08" w:type="dxa"/>
            <w:vMerge w:val="restart"/>
            <w:tcBorders>
              <w:top w:val="single" w:color="auto" w:sz="4" w:space="0"/>
              <w:left w:val="single" w:color="auto" w:sz="4" w:space="0"/>
              <w:right w:val="single" w:color="auto" w:sz="4" w:space="0"/>
            </w:tcBorders>
            <w:noWrap/>
            <w:vAlign w:val="center"/>
          </w:tcPr>
          <w:p w14:paraId="288FEBD7">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14:paraId="3FE277A6">
            <w:pPr>
              <w:spacing w:line="240" w:lineRule="atLeast"/>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849" w:type="dxa"/>
            <w:tcBorders>
              <w:top w:val="single" w:color="auto" w:sz="4" w:space="0"/>
              <w:left w:val="single" w:color="auto" w:sz="4" w:space="0"/>
              <w:right w:val="single" w:color="auto" w:sz="4" w:space="0"/>
            </w:tcBorders>
            <w:noWrap/>
            <w:vAlign w:val="center"/>
          </w:tcPr>
          <w:p w14:paraId="244DE4F7">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4E9ED822">
            <w:pP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所投品牌制造商</w:t>
            </w:r>
            <w:r>
              <w:rPr>
                <w:rFonts w:hint="eastAsia" w:ascii="仿宋" w:hAnsi="仿宋" w:eastAsia="仿宋" w:cs="仿宋"/>
                <w:color w:val="auto"/>
                <w:sz w:val="24"/>
                <w:szCs w:val="24"/>
                <w:highlight w:val="none"/>
                <w:lang w:val="en-US" w:eastAsia="zh-CN"/>
              </w:rPr>
              <w:t>近三年</w:t>
            </w:r>
            <w:r>
              <w:rPr>
                <w:rFonts w:hint="eastAsia" w:ascii="仿宋" w:hAnsi="仿宋" w:eastAsia="仿宋" w:cs="仿宋"/>
                <w:color w:val="auto"/>
                <w:sz w:val="24"/>
                <w:szCs w:val="24"/>
                <w:highlight w:val="none"/>
              </w:rPr>
              <w:t>获得</w:t>
            </w:r>
            <w:r>
              <w:rPr>
                <w:rFonts w:hint="eastAsia" w:ascii="仿宋" w:hAnsi="仿宋" w:eastAsia="仿宋" w:cs="仿宋"/>
                <w:color w:val="auto"/>
                <w:sz w:val="24"/>
                <w:szCs w:val="24"/>
                <w:highlight w:val="none"/>
                <w:lang w:val="en-US" w:eastAsia="zh-CN"/>
              </w:rPr>
              <w:t>全球电梯制造商十强得5分</w:t>
            </w:r>
          </w:p>
        </w:tc>
        <w:tc>
          <w:tcPr>
            <w:tcW w:w="2060" w:type="dxa"/>
            <w:tcBorders>
              <w:top w:val="single" w:color="auto" w:sz="4" w:space="0"/>
              <w:left w:val="single" w:color="auto" w:sz="4" w:space="0"/>
              <w:right w:val="single" w:color="auto" w:sz="4" w:space="0"/>
            </w:tcBorders>
            <w:noWrap/>
            <w:vAlign w:val="center"/>
          </w:tcPr>
          <w:p w14:paraId="21ACB2C6">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提供以上相关证书复印件加盖制造商公章佐证</w:t>
            </w:r>
          </w:p>
        </w:tc>
      </w:tr>
      <w:tr w14:paraId="5409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384ED335">
            <w:pPr>
              <w:spacing w:line="240" w:lineRule="atLeast"/>
              <w:ind w:firstLine="28"/>
              <w:jc w:val="center"/>
              <w:rPr>
                <w:rFonts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76632D88">
            <w:pPr>
              <w:spacing w:line="240" w:lineRule="atLeast"/>
              <w:ind w:firstLine="28"/>
              <w:jc w:val="center"/>
              <w:rPr>
                <w:rFonts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EC6A1FF">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6FDDE6AA">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所投品牌制造商</w:t>
            </w:r>
            <w:r>
              <w:rPr>
                <w:rFonts w:hint="eastAsia" w:ascii="仿宋" w:hAnsi="仿宋" w:eastAsia="仿宋" w:cs="仿宋"/>
                <w:color w:val="auto"/>
                <w:sz w:val="24"/>
                <w:highlight w:val="none"/>
                <w:lang w:val="en-US" w:eastAsia="zh-CN"/>
              </w:rPr>
              <w:t>具备博士后科研工作中站</w:t>
            </w:r>
            <w:r>
              <w:rPr>
                <w:rFonts w:hint="eastAsia" w:ascii="仿宋" w:hAnsi="仿宋" w:eastAsia="仿宋" w:cs="仿宋"/>
                <w:color w:val="auto"/>
                <w:sz w:val="24"/>
                <w:highlight w:val="none"/>
              </w:rPr>
              <w:t>要求得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tc>
        <w:tc>
          <w:tcPr>
            <w:tcW w:w="2060" w:type="dxa"/>
            <w:tcBorders>
              <w:left w:val="single" w:color="auto" w:sz="4" w:space="0"/>
              <w:bottom w:val="single" w:color="auto" w:sz="4" w:space="0"/>
              <w:right w:val="single" w:color="auto" w:sz="4" w:space="0"/>
            </w:tcBorders>
            <w:noWrap/>
            <w:vAlign w:val="center"/>
          </w:tcPr>
          <w:p w14:paraId="57E263C8">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提供以上相关证书复印件加盖制造商公章佐证</w:t>
            </w:r>
          </w:p>
        </w:tc>
      </w:tr>
      <w:tr w14:paraId="08AB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6D58CCB5">
            <w:pPr>
              <w:spacing w:line="240" w:lineRule="atLeast"/>
              <w:ind w:firstLine="28"/>
              <w:jc w:val="center"/>
              <w:rPr>
                <w:rFonts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562FC2C5">
            <w:pPr>
              <w:spacing w:line="240" w:lineRule="atLeast"/>
              <w:ind w:firstLine="28"/>
              <w:jc w:val="center"/>
              <w:rPr>
                <w:rFonts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F33F887">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127219E4">
            <w:pPr>
              <w:spacing w:line="240" w:lineRule="atLeast"/>
              <w:rPr>
                <w:rFonts w:ascii="仿宋" w:hAnsi="仿宋" w:eastAsia="仿宋" w:cs="仿宋"/>
                <w:color w:val="auto"/>
                <w:sz w:val="24"/>
                <w:highlight w:val="none"/>
              </w:rPr>
            </w:pPr>
            <w:r>
              <w:rPr>
                <w:rFonts w:hint="eastAsia" w:ascii="仿宋" w:hAnsi="仿宋" w:eastAsia="仿宋" w:cs="仿宋"/>
                <w:color w:val="auto"/>
                <w:sz w:val="24"/>
                <w:szCs w:val="24"/>
                <w:highlight w:val="none"/>
              </w:rPr>
              <w:t>所投品牌制造商具备ISO9001系列质量管理体系认证证书、ISO14001 环境管理体系认证证书、 ISO45001职业健康安全管理体系认证证书，ISO50001能源管理体系认证证书、</w:t>
            </w:r>
            <w:r>
              <w:rPr>
                <w:rFonts w:hint="eastAsia" w:ascii="仿宋" w:hAnsi="仿宋" w:eastAsia="仿宋" w:cs="仿宋"/>
                <w:color w:val="auto"/>
                <w:sz w:val="24"/>
                <w:szCs w:val="24"/>
                <w:highlight w:val="none"/>
                <w:lang w:val="en-US" w:eastAsia="zh-CN"/>
              </w:rPr>
              <w:t>知识产权管理体系</w:t>
            </w:r>
            <w:r>
              <w:rPr>
                <w:rFonts w:hint="eastAsia" w:ascii="仿宋" w:hAnsi="仿宋" w:eastAsia="仿宋" w:cs="仿宋"/>
                <w:color w:val="auto"/>
                <w:sz w:val="24"/>
                <w:szCs w:val="24"/>
                <w:highlight w:val="none"/>
              </w:rPr>
              <w:t>认证证书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信息安全管理体系认证。</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tc>
        <w:tc>
          <w:tcPr>
            <w:tcW w:w="2060" w:type="dxa"/>
            <w:tcBorders>
              <w:left w:val="single" w:color="auto" w:sz="4" w:space="0"/>
              <w:bottom w:val="single" w:color="auto" w:sz="4" w:space="0"/>
              <w:right w:val="single" w:color="auto" w:sz="4" w:space="0"/>
            </w:tcBorders>
            <w:noWrap/>
            <w:vAlign w:val="center"/>
          </w:tcPr>
          <w:p w14:paraId="12E6E36A">
            <w:pPr>
              <w:spacing w:line="240" w:lineRule="atLeast"/>
              <w:rPr>
                <w:rFonts w:ascii="仿宋" w:hAnsi="仿宋" w:eastAsia="仿宋" w:cs="仿宋"/>
                <w:color w:val="auto"/>
                <w:sz w:val="24"/>
                <w:highlight w:val="none"/>
              </w:rPr>
            </w:pPr>
            <w:r>
              <w:rPr>
                <w:rFonts w:hint="eastAsia" w:ascii="仿宋" w:hAnsi="仿宋" w:eastAsia="仿宋" w:cs="仿宋"/>
                <w:color w:val="auto"/>
                <w:sz w:val="24"/>
                <w:szCs w:val="24"/>
                <w:highlight w:val="none"/>
              </w:rPr>
              <w:t>提供以上相关证书复印件加盖公章为准</w:t>
            </w:r>
          </w:p>
        </w:tc>
      </w:tr>
      <w:tr w14:paraId="3EC1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72651129">
            <w:pPr>
              <w:spacing w:line="240" w:lineRule="atLeast"/>
              <w:ind w:firstLine="28"/>
              <w:jc w:val="center"/>
              <w:rPr>
                <w:rFonts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79AF74EC">
            <w:pPr>
              <w:spacing w:line="240" w:lineRule="atLeast"/>
              <w:ind w:firstLine="28"/>
              <w:jc w:val="center"/>
              <w:rPr>
                <w:rFonts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24E458C5">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23E51F0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根据对本项目售后服务文件比较，方案优得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分，方案较好得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分，方案一般</w:t>
            </w:r>
            <w:r>
              <w:rPr>
                <w:rFonts w:hint="eastAsia" w:ascii="仿宋" w:hAnsi="仿宋" w:eastAsia="仿宋" w:cs="仿宋"/>
                <w:color w:val="auto"/>
                <w:sz w:val="24"/>
                <w:szCs w:val="24"/>
                <w:highlight w:val="none"/>
                <w:lang w:val="en-US" w:eastAsia="zh-CN"/>
              </w:rPr>
              <w:t>或不提供</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分，</w:t>
            </w:r>
          </w:p>
        </w:tc>
        <w:tc>
          <w:tcPr>
            <w:tcW w:w="2060" w:type="dxa"/>
            <w:tcBorders>
              <w:left w:val="single" w:color="auto" w:sz="4" w:space="0"/>
              <w:bottom w:val="single" w:color="auto" w:sz="4" w:space="0"/>
              <w:right w:val="single" w:color="auto" w:sz="4" w:space="0"/>
            </w:tcBorders>
            <w:noWrap/>
            <w:vAlign w:val="center"/>
          </w:tcPr>
          <w:p w14:paraId="0DC188B8">
            <w:pPr>
              <w:spacing w:line="24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提供售后服务</w:t>
            </w:r>
            <w:r>
              <w:rPr>
                <w:rFonts w:hint="eastAsia" w:ascii="仿宋" w:hAnsi="仿宋" w:eastAsia="仿宋" w:cs="仿宋"/>
                <w:color w:val="auto"/>
                <w:sz w:val="24"/>
                <w:szCs w:val="24"/>
                <w:highlight w:val="none"/>
                <w:lang w:val="en-US" w:eastAsia="zh-CN"/>
              </w:rPr>
              <w:t>方案，格式自拟</w:t>
            </w:r>
          </w:p>
        </w:tc>
      </w:tr>
    </w:tbl>
    <w:p w14:paraId="01EFC990">
      <w:pPr>
        <w:rPr>
          <w:highlight w:val="none"/>
        </w:rPr>
      </w:pPr>
    </w:p>
    <w:p w14:paraId="698BC4AD">
      <w:pPr>
        <w:rPr>
          <w:highlight w:val="none"/>
        </w:rPr>
      </w:pPr>
    </w:p>
    <w:p w14:paraId="6EB647C8">
      <w:pPr>
        <w:pStyle w:val="6"/>
        <w:spacing w:before="0" w:after="0" w:line="360" w:lineRule="auto"/>
        <w:rPr>
          <w:rFonts w:hint="default" w:ascii="仿宋" w:hAnsi="仿宋" w:eastAsia="仿宋" w:cs="仿宋"/>
          <w:color w:val="auto"/>
          <w:sz w:val="24"/>
          <w:szCs w:val="24"/>
          <w:highlight w:val="none"/>
          <w:lang w:val="en-US" w:eastAsia="zh-CN"/>
        </w:rPr>
      </w:pPr>
      <w:bookmarkStart w:id="49" w:name="_Toc102227320"/>
      <w:bookmarkStart w:id="50" w:name="_Toc342913394"/>
      <w:r>
        <w:rPr>
          <w:rFonts w:hint="eastAsia" w:ascii="仿宋" w:hAnsi="仿宋" w:eastAsia="仿宋" w:cs="仿宋"/>
          <w:color w:val="auto"/>
          <w:sz w:val="24"/>
          <w:szCs w:val="24"/>
          <w:highlight w:val="none"/>
          <w:lang w:val="en-US" w:eastAsia="zh-CN"/>
        </w:rPr>
        <w:t>三、供应商响应</w:t>
      </w:r>
    </w:p>
    <w:p w14:paraId="405DF566">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供应商发生以下条款情况之一者，视为响应无效，其响应文件将被拒绝：</w:t>
      </w:r>
    </w:p>
    <w:p w14:paraId="528C27B9">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（一）供应商不符合规定的基本资格条件或特定资格条件的；</w:t>
      </w:r>
    </w:p>
    <w:p w14:paraId="3DAC3447">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（二）供应商的法定代表人或其授权代表未参加询价采购；</w:t>
      </w:r>
    </w:p>
    <w:p w14:paraId="55CE194F">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（三）供应商所提交的响应文件不按第七篇“响应文件编制要求”规定签字、盖章；</w:t>
      </w:r>
    </w:p>
    <w:p w14:paraId="566D9557">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14:paraId="3F5E7814">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（五）法定代表人为同一个人的两个及两个以上法人，母公司、全资子公司及其控股公司，在同一分包采购中同时参与询价采购；</w:t>
      </w:r>
    </w:p>
    <w:p w14:paraId="24772CB8">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（六）单位负责人为同一人或者存在直接控股、管理关系的不同供应商，参加同一合同项下的政府采购活动的；</w:t>
      </w:r>
    </w:p>
    <w:p w14:paraId="3A53BC40">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（七）为采购项目提供整体设计、规范编制或者项目管理、监理、检测等服务的供应商，再参加该采购项目的其他采购活动；</w:t>
      </w:r>
    </w:p>
    <w:p w14:paraId="4F91212F">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（八）供应商的服务期、质量保证期及询价采购有效期不满足询价采购文件要求的；</w:t>
      </w:r>
    </w:p>
    <w:p w14:paraId="51912781">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（九）供应商响应文件内容有与国家现行法律法规相违背的内容，或附有采购人无法接受的条件。</w:t>
      </w:r>
    </w:p>
    <w:p w14:paraId="69AC6C7E">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46EFC2F5">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101C709E">
      <w:pPr>
        <w:pStyle w:val="6"/>
        <w:spacing w:before="0" w:after="0" w:line="360" w:lineRule="auto"/>
        <w:rPr>
          <w:rFonts w:ascii="仿宋" w:hAnsi="仿宋" w:eastAsia="仿宋" w:cs="仿宋"/>
          <w:color w:val="auto"/>
          <w:sz w:val="24"/>
          <w:szCs w:val="24"/>
          <w:highlight w:val="none"/>
        </w:rPr>
      </w:pPr>
      <w:bookmarkStart w:id="51" w:name="_Toc3256"/>
      <w:r>
        <w:rPr>
          <w:rFonts w:hint="eastAsia" w:ascii="仿宋" w:hAnsi="仿宋" w:eastAsia="仿宋" w:cs="仿宋"/>
          <w:color w:val="auto"/>
          <w:sz w:val="24"/>
          <w:szCs w:val="24"/>
          <w:highlight w:val="none"/>
        </w:rPr>
        <w:t>四、</w:t>
      </w:r>
      <w:bookmarkEnd w:id="49"/>
      <w:bookmarkEnd w:id="50"/>
      <w:r>
        <w:rPr>
          <w:rFonts w:hint="eastAsia" w:ascii="仿宋" w:hAnsi="仿宋" w:eastAsia="仿宋" w:cs="仿宋"/>
          <w:color w:val="auto"/>
          <w:sz w:val="24"/>
          <w:szCs w:val="24"/>
          <w:highlight w:val="none"/>
        </w:rPr>
        <w:t>采购终止</w:t>
      </w:r>
      <w:bookmarkEnd w:id="51"/>
    </w:p>
    <w:p w14:paraId="76C46E7C">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出现下列情形之一的，采购人或者采购代理机构应当终止询价采购活动，发布项目终止公告并说明原因，重新开展采购活动：</w:t>
      </w:r>
    </w:p>
    <w:p w14:paraId="61F93C2A">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（一）因情况变化，不再符合规定的询价采购采购方式适用情形的；</w:t>
      </w:r>
    </w:p>
    <w:p w14:paraId="193EE965">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195C0090">
      <w:pPr>
        <w:snapToGrid w:val="0"/>
        <w:spacing w:line="360" w:lineRule="auto"/>
        <w:ind w:firstLine="465"/>
        <w:rPr>
          <w:rFonts w:ascii="仿宋" w:hAnsi="仿宋" w:eastAsia="仿宋" w:cs="仿宋"/>
          <w:color w:val="auto"/>
          <w:highlight w:val="none"/>
        </w:rPr>
      </w:pPr>
      <w:r>
        <w:rPr>
          <w:rFonts w:hint="eastAsia" w:ascii="仿宋" w:hAnsi="仿宋" w:eastAsia="仿宋" w:cs="仿宋"/>
          <w:color w:val="auto"/>
          <w:sz w:val="24"/>
          <w:szCs w:val="24"/>
          <w:highlight w:val="none"/>
        </w:rPr>
        <w:t>（三）通过资格性审查的供应商不足3家的，终止本次采购活动，并发布终止采购活动公告</w:t>
      </w:r>
      <w:bookmarkStart w:id="52" w:name="_Toc102227313"/>
      <w:r>
        <w:rPr>
          <w:rFonts w:hint="eastAsia" w:ascii="仿宋" w:hAnsi="仿宋" w:eastAsia="仿宋" w:cs="仿宋"/>
          <w:color w:val="auto"/>
          <w:sz w:val="24"/>
          <w:szCs w:val="24"/>
          <w:highlight w:val="none"/>
        </w:rPr>
        <w:t>。</w:t>
      </w:r>
    </w:p>
    <w:p w14:paraId="7D494CA2">
      <w:pPr>
        <w:pStyle w:val="5"/>
        <w:spacing w:line="360" w:lineRule="auto"/>
        <w:jc w:val="center"/>
        <w:rPr>
          <w:rFonts w:ascii="仿宋" w:hAnsi="仿宋" w:eastAsia="仿宋" w:cs="仿宋"/>
          <w:b w:val="0"/>
          <w:color w:val="auto"/>
          <w:szCs w:val="30"/>
          <w:highlight w:val="none"/>
        </w:rPr>
      </w:pPr>
      <w:r>
        <w:rPr>
          <w:rFonts w:hint="eastAsia" w:ascii="仿宋" w:hAnsi="仿宋" w:eastAsia="仿宋" w:cs="仿宋"/>
          <w:b w:val="0"/>
          <w:color w:val="auto"/>
          <w:sz w:val="36"/>
          <w:szCs w:val="30"/>
          <w:highlight w:val="none"/>
        </w:rPr>
        <w:br w:type="page"/>
      </w:r>
      <w:bookmarkStart w:id="53" w:name="_Toc32428"/>
      <w:r>
        <w:rPr>
          <w:rFonts w:hint="eastAsia" w:ascii="仿宋" w:hAnsi="仿宋" w:eastAsia="仿宋" w:cs="仿宋"/>
          <w:b w:val="0"/>
          <w:color w:val="auto"/>
          <w:sz w:val="36"/>
          <w:szCs w:val="30"/>
          <w:highlight w:val="none"/>
        </w:rPr>
        <w:t>第五篇  供应商须知</w:t>
      </w:r>
      <w:bookmarkEnd w:id="52"/>
      <w:bookmarkEnd w:id="53"/>
    </w:p>
    <w:p w14:paraId="6059B5A6">
      <w:pPr>
        <w:pStyle w:val="6"/>
        <w:spacing w:before="0" w:after="0" w:line="360" w:lineRule="auto"/>
        <w:rPr>
          <w:rFonts w:ascii="仿宋" w:hAnsi="仿宋" w:eastAsia="仿宋" w:cs="仿宋"/>
          <w:color w:val="auto"/>
          <w:sz w:val="24"/>
          <w:szCs w:val="24"/>
          <w:highlight w:val="none"/>
        </w:rPr>
      </w:pPr>
      <w:bookmarkStart w:id="54" w:name="_Toc21771"/>
      <w:bookmarkStart w:id="55" w:name="_Toc342913389"/>
      <w:r>
        <w:rPr>
          <w:rFonts w:hint="eastAsia" w:ascii="仿宋" w:hAnsi="仿宋" w:eastAsia="仿宋" w:cs="仿宋"/>
          <w:color w:val="auto"/>
          <w:sz w:val="24"/>
          <w:szCs w:val="24"/>
          <w:highlight w:val="none"/>
        </w:rPr>
        <w:t>一、询价采购费用</w:t>
      </w:r>
      <w:bookmarkEnd w:id="54"/>
      <w:bookmarkEnd w:id="55"/>
    </w:p>
    <w:p w14:paraId="6AC1F6DC">
      <w:pPr>
        <w:pStyle w:val="255"/>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参与询价采购的供应商应承担其编制响应文件与递交响应文件所涉及的一切费用，不论询价采购结果如何，采购人和采购代理机构在任何情况下无义务也无责任承担这些费用。</w:t>
      </w:r>
    </w:p>
    <w:p w14:paraId="685B640A">
      <w:pPr>
        <w:pStyle w:val="6"/>
        <w:tabs>
          <w:tab w:val="left" w:pos="2640"/>
        </w:tabs>
        <w:spacing w:before="0" w:after="0" w:line="360" w:lineRule="auto"/>
        <w:rPr>
          <w:rFonts w:ascii="仿宋" w:hAnsi="仿宋" w:eastAsia="仿宋" w:cs="仿宋"/>
          <w:color w:val="auto"/>
          <w:sz w:val="24"/>
          <w:szCs w:val="24"/>
          <w:highlight w:val="none"/>
        </w:rPr>
      </w:pPr>
      <w:bookmarkStart w:id="56" w:name="_Toc13673"/>
      <w:bookmarkStart w:id="57" w:name="_Toc342913391"/>
      <w:r>
        <w:rPr>
          <w:rFonts w:hint="eastAsia" w:ascii="仿宋" w:hAnsi="仿宋" w:eastAsia="仿宋" w:cs="仿宋"/>
          <w:color w:val="auto"/>
          <w:sz w:val="24"/>
          <w:szCs w:val="24"/>
          <w:highlight w:val="none"/>
        </w:rPr>
        <w:t>二、询价采购文件</w:t>
      </w:r>
      <w:bookmarkEnd w:id="56"/>
      <w:bookmarkEnd w:id="57"/>
    </w:p>
    <w:p w14:paraId="7B8655C8">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（一）询价采购文件由采购邀请书、采购项目技术需求、采购项目商务需求、询价采购程序及方法、评审标准、响应无效和采购终止、供应商须知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采购合同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0B184EBD">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（二）采购人（或采购代理机构）所作的一切有效的书面通知、修改及补充，都是询价采购文件不可分割的部分。</w:t>
      </w:r>
    </w:p>
    <w:p w14:paraId="275EEC5F">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（三）询价采购文件的解释</w:t>
      </w:r>
    </w:p>
    <w:p w14:paraId="5277F40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询价采购文件有疑问，必须以书面形式在提交响应文件截止时间2个工作日前向采购人（或采购代理机构）要求澄清，采购人（或采购代理机构）可视具体情况做出处理或答复。如供应商未提出疑问，视为完全理解并同意本询价采购文件。一经进入询价采购程序，即视为供应商已详细阅读全部文件资料，完全理解询价采购文件所有条款内容并同意放弃对这方面有不明白及误解的权利。</w:t>
      </w:r>
      <w:bookmarkStart w:id="58" w:name="_Toc318159780"/>
      <w:bookmarkStart w:id="59" w:name="_Toc318159160"/>
      <w:bookmarkStart w:id="60" w:name="_Toc318159349"/>
      <w:bookmarkStart w:id="61" w:name="_Toc318166429"/>
    </w:p>
    <w:p w14:paraId="5BCD97D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（四）本询价采购文件中，询价采购小组根据与供应商进行询价采购可能实质性变动的内容为询价采购文件第二、三、六篇全部内容。</w:t>
      </w:r>
    </w:p>
    <w:p w14:paraId="567BFBD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（五）评审的依据为询价采购文件和响应文件（含有效的书面承诺）。询价采购小组判断响应文件对询价采购文件的响应，仅基于响应文件本身而不靠外部证据。</w:t>
      </w:r>
    </w:p>
    <w:bookmarkEnd w:id="58"/>
    <w:bookmarkEnd w:id="59"/>
    <w:bookmarkEnd w:id="60"/>
    <w:bookmarkEnd w:id="61"/>
    <w:p w14:paraId="0D9A986E">
      <w:pPr>
        <w:pStyle w:val="6"/>
        <w:spacing w:before="0" w:after="0" w:line="360" w:lineRule="auto"/>
        <w:rPr>
          <w:rFonts w:ascii="仿宋" w:hAnsi="仿宋" w:eastAsia="仿宋" w:cs="仿宋"/>
          <w:color w:val="auto"/>
          <w:sz w:val="24"/>
          <w:szCs w:val="24"/>
          <w:highlight w:val="none"/>
        </w:rPr>
      </w:pPr>
      <w:bookmarkStart w:id="62" w:name="_Toc179714297"/>
      <w:bookmarkStart w:id="63" w:name="_Toc29006"/>
      <w:bookmarkStart w:id="64" w:name="_Toc102227318"/>
      <w:bookmarkStart w:id="65" w:name="_Toc342913392"/>
      <w:r>
        <w:rPr>
          <w:rFonts w:hint="eastAsia" w:ascii="仿宋" w:hAnsi="仿宋" w:eastAsia="仿宋" w:cs="仿宋"/>
          <w:color w:val="auto"/>
          <w:sz w:val="24"/>
          <w:szCs w:val="24"/>
          <w:highlight w:val="none"/>
        </w:rPr>
        <w:t>三、询价采购要求</w:t>
      </w:r>
      <w:bookmarkEnd w:id="62"/>
      <w:bookmarkEnd w:id="63"/>
      <w:bookmarkEnd w:id="64"/>
      <w:bookmarkEnd w:id="65"/>
    </w:p>
    <w:p w14:paraId="284CE05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6C4FBBC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1.供应商应当按照询价采购文件的要求编制响应文件，并对询价采购文件提出的要求和条件作出实质性响应，响应文件原则上采用软面订本，同时应编制完整的页码、目录。</w:t>
      </w:r>
    </w:p>
    <w:p w14:paraId="0978EE5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5E670B8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0D3FB1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59967856">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本项目不允许联合体竞标。</w:t>
      </w:r>
    </w:p>
    <w:p w14:paraId="08EA1A2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（三）询价采购有效期：响应文件及有关承诺文件有效期为提交响应文件截止时间起90天。</w:t>
      </w:r>
    </w:p>
    <w:p w14:paraId="36C885B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58D5BE1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14:paraId="1A2A34A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2.询价采购小组按上述修正错误的原则及方法修正供应商的报价，供应商同意并签字确认后，修正后的报价对供应商具有约束作用。如果供应商不接受修正后的价格，将失去成为供应商的资格。</w:t>
      </w:r>
    </w:p>
    <w:p w14:paraId="1A7632B7">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（五）提交响应文件的份数和签署</w:t>
      </w:r>
    </w:p>
    <w:p w14:paraId="669560F3">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1.供应商须在平台报名并上传盖章后的响应文件电子文档一份</w:t>
      </w:r>
      <w:r>
        <w:rPr>
          <w:rFonts w:hint="eastAsia" w:ascii="仿宋" w:hAnsi="仿宋" w:eastAsia="仿宋" w:cs="仿宋"/>
          <w:color w:val="auto"/>
          <w:sz w:val="24"/>
          <w:szCs w:val="24"/>
          <w:highlight w:val="none"/>
          <w:lang w:eastAsia="zh-CN"/>
        </w:rPr>
        <w:t>。</w:t>
      </w:r>
    </w:p>
    <w:p w14:paraId="573A177A">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在网上电子文档及响应文件正本中，询价采购文件第七篇响应文件编制要求中规定签字、盖章的地方必须按其规定签字、盖章。</w:t>
      </w:r>
    </w:p>
    <w:p w14:paraId="49EA2988">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（六）响应文件的递交</w:t>
      </w:r>
    </w:p>
    <w:p w14:paraId="39B7CF55">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（一）供应商须在平台上传盖章后的响应文件电子文档一份，需递交纸质版响应文件，采购单位及采购代理机构不接受未报名或未在平台上传响应文件的供应商。</w:t>
      </w:r>
    </w:p>
    <w:p w14:paraId="5052B9A6">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（二）供应商制作的响应文件电子文档，须按照要求制作，规定签字、盖章的地方必须按其规定签字、盖章，未按要求制作响应文件的按无效响应处理。 </w:t>
      </w:r>
    </w:p>
    <w:p w14:paraId="05C4893A">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（七）供应商参与人员</w:t>
      </w:r>
    </w:p>
    <w:p w14:paraId="54EDD14B">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各个供应商应当派1-2名代表参与询价采购，至少1人应为法定代表人或具有法定代表人授权委托书的授权代表。</w:t>
      </w:r>
    </w:p>
    <w:p w14:paraId="4BBA21EB">
      <w:pPr>
        <w:pStyle w:val="6"/>
        <w:spacing w:before="0" w:after="0" w:line="360" w:lineRule="auto"/>
        <w:rPr>
          <w:rFonts w:ascii="仿宋" w:hAnsi="仿宋" w:eastAsia="仿宋" w:cs="仿宋"/>
          <w:color w:val="auto"/>
          <w:sz w:val="24"/>
          <w:szCs w:val="24"/>
          <w:highlight w:val="none"/>
        </w:rPr>
      </w:pPr>
      <w:bookmarkStart w:id="66" w:name="_Toc20563"/>
      <w:r>
        <w:rPr>
          <w:rFonts w:hint="eastAsia" w:ascii="仿宋" w:hAnsi="仿宋" w:eastAsia="仿宋" w:cs="仿宋"/>
          <w:color w:val="auto"/>
          <w:sz w:val="24"/>
          <w:szCs w:val="24"/>
          <w:highlight w:val="none"/>
        </w:rPr>
        <w:t>四、成交供应商的确认和变更</w:t>
      </w:r>
      <w:bookmarkEnd w:id="66"/>
    </w:p>
    <w:p w14:paraId="0C72A6F4">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1C20163A">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询价采购小组直接确定成交供应商。采购人逾期未确定成交供应商且不提出异议的，视为确定评审报告提出的排序第一的供应商为成交供应商。</w:t>
      </w:r>
    </w:p>
    <w:p w14:paraId="27C9CC12">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3B72E672">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成交供应商拒绝与采购人签订合同的，采购人可以按照评审报告推荐的成交候选供应商顺序，确定排名下一位的候选人为成交供应商，也可以重新开展采购活动。</w:t>
      </w:r>
    </w:p>
    <w:p w14:paraId="18E9FD5D">
      <w:pPr>
        <w:pStyle w:val="6"/>
        <w:spacing w:before="0" w:after="0" w:line="360" w:lineRule="auto"/>
        <w:rPr>
          <w:rFonts w:ascii="仿宋" w:hAnsi="仿宋" w:eastAsia="仿宋" w:cs="仿宋"/>
          <w:color w:val="auto"/>
          <w:sz w:val="24"/>
          <w:szCs w:val="24"/>
          <w:highlight w:val="none"/>
        </w:rPr>
      </w:pPr>
      <w:bookmarkStart w:id="67" w:name="_Toc342913395"/>
      <w:bookmarkStart w:id="68" w:name="_Toc15894"/>
      <w:bookmarkStart w:id="69" w:name="_Toc102227321"/>
      <w:r>
        <w:rPr>
          <w:rFonts w:hint="eastAsia" w:ascii="仿宋" w:hAnsi="仿宋" w:eastAsia="仿宋" w:cs="仿宋"/>
          <w:color w:val="auto"/>
          <w:sz w:val="24"/>
          <w:szCs w:val="24"/>
          <w:highlight w:val="none"/>
        </w:rPr>
        <w:t>五、成交通知</w:t>
      </w:r>
      <w:bookmarkEnd w:id="67"/>
      <w:bookmarkEnd w:id="68"/>
      <w:bookmarkEnd w:id="69"/>
    </w:p>
    <w:p w14:paraId="534BBF3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（一）成交供应商确定后，采购人或采购代理机构将在“行采家”（https://www.gec123.com/）上发布成交结果公告。</w:t>
      </w:r>
    </w:p>
    <w:p w14:paraId="2B3095C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14:paraId="31EC00A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57C0C05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（四）如有供应商对成交结果提出质疑的，在质疑处理完毕后发出成交通知书。</w:t>
      </w:r>
    </w:p>
    <w:p w14:paraId="59025BFE">
      <w:pPr>
        <w:pStyle w:val="6"/>
        <w:spacing w:before="0" w:after="0" w:line="360" w:lineRule="auto"/>
        <w:rPr>
          <w:rFonts w:ascii="仿宋" w:hAnsi="仿宋" w:eastAsia="仿宋" w:cs="仿宋"/>
          <w:color w:val="auto"/>
          <w:sz w:val="24"/>
          <w:szCs w:val="24"/>
          <w:highlight w:val="none"/>
        </w:rPr>
      </w:pPr>
      <w:bookmarkStart w:id="70" w:name="_Toc19329"/>
      <w:r>
        <w:rPr>
          <w:rFonts w:hint="eastAsia" w:ascii="仿宋" w:hAnsi="仿宋" w:eastAsia="仿宋" w:cs="仿宋"/>
          <w:color w:val="auto"/>
          <w:sz w:val="24"/>
          <w:szCs w:val="24"/>
          <w:highlight w:val="none"/>
        </w:rPr>
        <w:t>六、关于质疑和投诉</w:t>
      </w:r>
      <w:bookmarkEnd w:id="70"/>
    </w:p>
    <w:p w14:paraId="19F12B1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（一）质疑</w:t>
      </w:r>
    </w:p>
    <w:p w14:paraId="045B3875">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供应商认为采购文件、采购过程和成交结果使自己的权益受到伤害的，可向采购人或采购代理机构以书面形式提出质疑。</w:t>
      </w:r>
    </w:p>
    <w:p w14:paraId="388C0120">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提出质疑的应当是参与所质疑项目采购活动的供应商。 </w:t>
      </w:r>
    </w:p>
    <w:p w14:paraId="5F91ABA2">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44040BF4">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248ABB3E">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 供应商对采购过程提出质疑的，应在各采购程序环节结束之日起七个工作日内提出。</w:t>
      </w:r>
    </w:p>
    <w:p w14:paraId="51830631">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1.3供应商对成交结果提出质疑的，应当在成交结果公告期限届满之日起七个工作日内提出。</w:t>
      </w:r>
    </w:p>
    <w:p w14:paraId="76D08B7E">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1.4供应商提出质疑应当提交质疑函和必要的证明材料，质疑函应当包括下列内容：</w:t>
      </w:r>
    </w:p>
    <w:p w14:paraId="69BD23A2">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1.4.1供应商的姓名或者名称、地址、邮编、联系人及联系电话；</w:t>
      </w:r>
    </w:p>
    <w:p w14:paraId="19BB3C04">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1.4.2质疑项目的名称、项目号以及询价采购项目编号；</w:t>
      </w:r>
    </w:p>
    <w:p w14:paraId="596B7355">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1.4.3具体、明确的质疑事项和与质疑事项相关的请求；</w:t>
      </w:r>
    </w:p>
    <w:p w14:paraId="649FDE93">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1.4.4事实依据；</w:t>
      </w:r>
    </w:p>
    <w:p w14:paraId="1686931C">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1.4.5必要的法律依据；</w:t>
      </w:r>
    </w:p>
    <w:p w14:paraId="06A88960">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1.4.6提出质疑的日期；</w:t>
      </w:r>
    </w:p>
    <w:p w14:paraId="172A44EA">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1.4.7营业执照（或事业单位法人证书，或个体工商户营业执照或有效的自然人身份证明、组织机构代码证）复印件；</w:t>
      </w:r>
    </w:p>
    <w:p w14:paraId="3C5909B5">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1.4.8法定代表人授权委托书原件、法定代表人身份证复印件和其授权代表的身份证复印件（供应商为自然人的提供自然人身份证复印件）；</w:t>
      </w:r>
    </w:p>
    <w:p w14:paraId="29FA8BB4">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383C88B4">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27ED44AC">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采购人、采购代理机构应当在收到供应商的书面质疑后七个工作日内作出答复，并以书面形式通知质疑供应商和其他有关供应商。</w:t>
      </w:r>
    </w:p>
    <w:p w14:paraId="2966020E">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3.其他</w:t>
      </w:r>
    </w:p>
    <w:p w14:paraId="2DFE6B09">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3.1供应商应按照《政府采购质疑和投诉办法》（财政部令第94号）及相关法律法规要求，在法定质疑期内一次性提出针对同一采购程序环节的质疑。</w:t>
      </w:r>
    </w:p>
    <w:p w14:paraId="106B26AF">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2C768463">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（二）投诉</w:t>
      </w:r>
    </w:p>
    <w:p w14:paraId="3C7CBCCB">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62FDE64E">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4BE04017">
      <w:pPr>
        <w:spacing w:line="360" w:lineRule="auto"/>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09BCE7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1B99ED8A">
      <w:pPr>
        <w:pStyle w:val="6"/>
        <w:spacing w:before="0" w:after="0" w:line="360" w:lineRule="auto"/>
        <w:rPr>
          <w:rFonts w:ascii="仿宋" w:hAnsi="仿宋" w:eastAsia="仿宋" w:cs="仿宋"/>
          <w:color w:val="auto"/>
          <w:sz w:val="24"/>
          <w:szCs w:val="24"/>
          <w:highlight w:val="none"/>
        </w:rPr>
      </w:pPr>
      <w:bookmarkStart w:id="71" w:name="_Toc102227322"/>
      <w:bookmarkStart w:id="72" w:name="_Toc31125"/>
      <w:bookmarkStart w:id="73" w:name="_Toc342913396"/>
      <w:bookmarkStart w:id="74" w:name="_Toc12789059"/>
      <w:bookmarkStart w:id="75" w:name="_Toc11641055"/>
      <w:r>
        <w:rPr>
          <w:rFonts w:hint="eastAsia" w:ascii="仿宋" w:hAnsi="仿宋" w:eastAsia="仿宋" w:cs="仿宋"/>
          <w:color w:val="auto"/>
          <w:sz w:val="24"/>
          <w:szCs w:val="24"/>
          <w:highlight w:val="none"/>
        </w:rPr>
        <w:t>七、签订</w:t>
      </w:r>
      <w:bookmarkEnd w:id="71"/>
      <w:r>
        <w:rPr>
          <w:rFonts w:hint="eastAsia" w:ascii="仿宋" w:hAnsi="仿宋" w:eastAsia="仿宋" w:cs="仿宋"/>
          <w:color w:val="auto"/>
          <w:sz w:val="24"/>
          <w:szCs w:val="24"/>
          <w:highlight w:val="none"/>
        </w:rPr>
        <w:t>合同</w:t>
      </w:r>
      <w:bookmarkEnd w:id="72"/>
      <w:bookmarkEnd w:id="73"/>
    </w:p>
    <w:p w14:paraId="0092B8D2">
      <w:pPr>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（一）中标公示期满第二天签订合同，按照询价采购文件和成交供应商响应文件的约定，与成交供应商签订书面合同。所签订的合同不得对询价采购文件和供应商的响应文件作实质性修改。</w:t>
      </w:r>
    </w:p>
    <w:p w14:paraId="0B77AA7A">
      <w:pPr>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（二）询价采购文件、供应商的响应文件及澄清文件等，均为签订采购合同的依据。</w:t>
      </w:r>
    </w:p>
    <w:p w14:paraId="42E52653">
      <w:pPr>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44B51ADA">
      <w:pPr>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（四）合同原则上应按照《采购合同》签订，相关单位要求适用合同通用格式版本的，应按其要求另行签订其他合同。</w:t>
      </w:r>
    </w:p>
    <w:p w14:paraId="6811F431">
      <w:pPr>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（五）采购人要求成交供应商提供履约保证金的，应当在询价采购文件中予以约定。成交供应商履约完毕后，采购人应于五日内无息退还其履约保证金。</w:t>
      </w:r>
    </w:p>
    <w:bookmarkEnd w:id="74"/>
    <w:bookmarkEnd w:id="75"/>
    <w:p w14:paraId="210A58EA">
      <w:pPr>
        <w:pStyle w:val="5"/>
        <w:spacing w:line="360" w:lineRule="auto"/>
        <w:jc w:val="center"/>
        <w:rPr>
          <w:rFonts w:ascii="仿宋" w:hAnsi="仿宋" w:eastAsia="仿宋" w:cs="仿宋"/>
          <w:color w:val="auto"/>
          <w:sz w:val="36"/>
          <w:szCs w:val="30"/>
          <w:highlight w:val="none"/>
        </w:rPr>
      </w:pPr>
      <w:bookmarkStart w:id="76" w:name="_Toc27139866"/>
    </w:p>
    <w:p w14:paraId="2564C79C">
      <w:pPr>
        <w:rPr>
          <w:rFonts w:ascii="仿宋" w:hAnsi="仿宋" w:eastAsia="仿宋" w:cs="仿宋"/>
          <w:color w:val="auto"/>
          <w:sz w:val="36"/>
          <w:szCs w:val="30"/>
          <w:highlight w:val="none"/>
        </w:rPr>
      </w:pPr>
    </w:p>
    <w:p w14:paraId="025800F1">
      <w:pPr>
        <w:pStyle w:val="6"/>
        <w:rPr>
          <w:rFonts w:ascii="仿宋" w:hAnsi="仿宋" w:eastAsia="仿宋" w:cs="仿宋"/>
          <w:color w:val="auto"/>
          <w:highlight w:val="none"/>
        </w:rPr>
      </w:pPr>
    </w:p>
    <w:p w14:paraId="7D066306">
      <w:pPr>
        <w:rPr>
          <w:rFonts w:ascii="仿宋" w:hAnsi="仿宋" w:eastAsia="仿宋" w:cs="仿宋"/>
          <w:color w:val="auto"/>
          <w:highlight w:val="none"/>
        </w:rPr>
      </w:pPr>
    </w:p>
    <w:p w14:paraId="7AC47802">
      <w:pPr>
        <w:pStyle w:val="76"/>
        <w:rPr>
          <w:rFonts w:ascii="仿宋" w:hAnsi="仿宋" w:eastAsia="仿宋" w:cs="仿宋"/>
          <w:color w:val="auto"/>
          <w:highlight w:val="none"/>
        </w:rPr>
      </w:pPr>
    </w:p>
    <w:p w14:paraId="6B09B26D">
      <w:pPr>
        <w:pStyle w:val="76"/>
        <w:rPr>
          <w:rFonts w:ascii="仿宋" w:hAnsi="仿宋" w:eastAsia="仿宋" w:cs="仿宋"/>
          <w:color w:val="auto"/>
          <w:highlight w:val="none"/>
        </w:rPr>
      </w:pPr>
    </w:p>
    <w:p w14:paraId="0D24351F">
      <w:pPr>
        <w:pStyle w:val="76"/>
        <w:rPr>
          <w:rFonts w:ascii="仿宋" w:hAnsi="仿宋" w:eastAsia="仿宋" w:cs="仿宋"/>
          <w:color w:val="auto"/>
          <w:highlight w:val="none"/>
        </w:rPr>
      </w:pPr>
    </w:p>
    <w:p w14:paraId="4264D81B">
      <w:pPr>
        <w:pStyle w:val="76"/>
        <w:rPr>
          <w:rFonts w:ascii="仿宋" w:hAnsi="仿宋" w:eastAsia="仿宋" w:cs="仿宋"/>
          <w:color w:val="auto"/>
          <w:highlight w:val="none"/>
        </w:rPr>
      </w:pPr>
    </w:p>
    <w:p w14:paraId="29EADDCF">
      <w:pPr>
        <w:pStyle w:val="76"/>
        <w:rPr>
          <w:rFonts w:ascii="仿宋" w:hAnsi="仿宋" w:eastAsia="仿宋" w:cs="仿宋"/>
          <w:color w:val="auto"/>
          <w:highlight w:val="none"/>
        </w:rPr>
      </w:pPr>
    </w:p>
    <w:p w14:paraId="0A59FD33">
      <w:pPr>
        <w:pStyle w:val="76"/>
        <w:rPr>
          <w:rFonts w:ascii="仿宋" w:hAnsi="仿宋" w:eastAsia="仿宋" w:cs="仿宋"/>
          <w:color w:val="auto"/>
          <w:highlight w:val="none"/>
        </w:rPr>
      </w:pPr>
    </w:p>
    <w:p w14:paraId="5325DFE5">
      <w:pPr>
        <w:rPr>
          <w:rFonts w:ascii="仿宋" w:hAnsi="仿宋" w:eastAsia="仿宋" w:cs="仿宋"/>
          <w:color w:val="auto"/>
          <w:highlight w:val="none"/>
        </w:rPr>
      </w:pPr>
    </w:p>
    <w:p w14:paraId="27EBD7F2">
      <w:pPr>
        <w:pStyle w:val="5"/>
        <w:spacing w:line="360" w:lineRule="auto"/>
        <w:jc w:val="center"/>
        <w:rPr>
          <w:rFonts w:ascii="仿宋" w:hAnsi="仿宋" w:eastAsia="仿宋" w:cs="仿宋"/>
          <w:color w:val="auto"/>
          <w:highlight w:val="none"/>
        </w:rPr>
      </w:pPr>
      <w:r>
        <w:rPr>
          <w:rFonts w:hint="eastAsia" w:ascii="仿宋" w:hAnsi="仿宋" w:eastAsia="仿宋" w:cs="仿宋"/>
          <w:color w:val="auto"/>
          <w:sz w:val="36"/>
          <w:szCs w:val="30"/>
          <w:highlight w:val="none"/>
        </w:rPr>
        <w:br w:type="page"/>
      </w:r>
      <w:bookmarkStart w:id="77" w:name="_Toc7436"/>
      <w:r>
        <w:rPr>
          <w:rFonts w:hint="eastAsia" w:ascii="仿宋" w:hAnsi="仿宋" w:eastAsia="仿宋" w:cs="仿宋"/>
          <w:color w:val="auto"/>
          <w:sz w:val="36"/>
          <w:szCs w:val="30"/>
          <w:highlight w:val="none"/>
        </w:rPr>
        <w:t xml:space="preserve">第六篇  </w:t>
      </w:r>
      <w:bookmarkEnd w:id="76"/>
      <w:r>
        <w:rPr>
          <w:rFonts w:hint="eastAsia" w:ascii="仿宋" w:hAnsi="仿宋" w:eastAsia="仿宋" w:cs="仿宋"/>
          <w:color w:val="auto"/>
          <w:sz w:val="36"/>
          <w:szCs w:val="30"/>
          <w:highlight w:val="none"/>
        </w:rPr>
        <w:t>合同草案条款及格式合同（样本）</w:t>
      </w:r>
      <w:bookmarkEnd w:id="77"/>
    </w:p>
    <w:p w14:paraId="26BEE9C6">
      <w:pPr>
        <w:pStyle w:val="5"/>
        <w:spacing w:line="400" w:lineRule="exact"/>
        <w:ind w:firstLine="482" w:firstLineChars="200"/>
        <w:rPr>
          <w:rFonts w:ascii="仿宋" w:hAnsi="仿宋" w:eastAsia="仿宋" w:cs="仿宋"/>
          <w:color w:val="auto"/>
          <w:sz w:val="24"/>
          <w:highlight w:val="none"/>
        </w:rPr>
      </w:pPr>
      <w:bookmarkStart w:id="78" w:name="_Toc16724"/>
      <w:bookmarkStart w:id="79" w:name="_Toc23666"/>
      <w:bookmarkStart w:id="80" w:name="_Toc23836"/>
      <w:bookmarkStart w:id="81" w:name="_Toc13762"/>
      <w:bookmarkStart w:id="82" w:name="_Toc2539"/>
      <w:bookmarkStart w:id="83" w:name="_Toc22399"/>
      <w:bookmarkStart w:id="84" w:name="_Toc5052"/>
      <w:bookmarkStart w:id="85" w:name="_Toc277084870"/>
      <w:bookmarkStart w:id="86" w:name="_Toc28334"/>
      <w:bookmarkStart w:id="87" w:name="_Toc3534"/>
      <w:bookmarkStart w:id="88" w:name="_Toc9804"/>
      <w:bookmarkStart w:id="89" w:name="_Toc74056060"/>
      <w:bookmarkStart w:id="90" w:name="_Toc22213"/>
      <w:bookmarkStart w:id="91" w:name="_Toc285722712"/>
      <w:r>
        <w:rPr>
          <w:rFonts w:hint="eastAsia" w:ascii="仿宋" w:hAnsi="仿宋" w:eastAsia="仿宋" w:cs="仿宋"/>
          <w:color w:val="auto"/>
          <w:sz w:val="24"/>
          <w:highlight w:val="none"/>
        </w:rPr>
        <w:t>一、合同主要条款</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47197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1.定义</w:t>
      </w:r>
    </w:p>
    <w:p w14:paraId="7C15BC8C">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1.1甲方（需方）即招标人，是指通过招标采购，接受合同货物及服务的各级国家机关、事业单位和团体组织。</w:t>
      </w:r>
    </w:p>
    <w:p w14:paraId="7407DC12">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1.2乙方（供方）即中标供应商，是指中标后提供合同货物和服务的自然人、法人及其他组织。</w:t>
      </w:r>
    </w:p>
    <w:p w14:paraId="01A11D8E">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1.3合同是指由甲乙双方按照招标文件和投标文件的实质性内容，通过协商一致达成的书面协议。</w:t>
      </w:r>
    </w:p>
    <w:p w14:paraId="661653DA">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1.4合同价格指以中标价格为依据，在供方全面履行合同义务后，需方（或财政部门）应支付给供方的金额。</w:t>
      </w:r>
    </w:p>
    <w:p w14:paraId="6AAC993F">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1.5技术资料是指合同货物及其相关的设计、制造、监造、检验、验收等文件（包括图纸、各种文字说明、标准）。</w:t>
      </w:r>
    </w:p>
    <w:p w14:paraId="56057B8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2.货物内容</w:t>
      </w:r>
    </w:p>
    <w:p w14:paraId="6349AA78">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合同包括以下内容：货物名称、型号规格、技术参数、数量（单位）等内容。</w:t>
      </w:r>
    </w:p>
    <w:p w14:paraId="5C4608A2">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3.合同价格</w:t>
      </w:r>
    </w:p>
    <w:p w14:paraId="6C188A24">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3.1合同价格即合同总价。</w:t>
      </w:r>
    </w:p>
    <w:p w14:paraId="05D4764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3.2合同价格包括合同货物、技术资料、合同货物的税费、运杂费、保险费、包装费、装卸费及与货物有关的供方应纳的税费，所有税费由乙方负担。</w:t>
      </w:r>
    </w:p>
    <w:p w14:paraId="134AFF30">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3.3合同货物单价为不变价。</w:t>
      </w:r>
    </w:p>
    <w:p w14:paraId="682D7ACD">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4.转包或分包</w:t>
      </w:r>
    </w:p>
    <w:p w14:paraId="593E7DB9">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4.1本合同范围的货物，应由乙方直接供应，不得转让他人供应；</w:t>
      </w:r>
    </w:p>
    <w:p w14:paraId="70DA5524">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4.2非经甲方书面同意，乙方不得将本合同范围的货物全部或部分分包给他人供应；</w:t>
      </w:r>
    </w:p>
    <w:p w14:paraId="76025991">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4.3如有转让和未经甲方同意的分包行为，甲方有权解除合同，没收履约保证金并追究乙方的违约责任。</w:t>
      </w:r>
    </w:p>
    <w:p w14:paraId="214E476A">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5.质量保证及售后服务</w:t>
      </w:r>
    </w:p>
    <w:p w14:paraId="1FEEFA3C">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5.1乙方应按招标文件规定的货物性能、技术要求、质量标准向甲方提供未经使用的全新产品。</w:t>
      </w:r>
    </w:p>
    <w:p w14:paraId="6D744F42">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5.2乙方提供的货物在质保期内因货物本身的质量问题发生故障，乙方应负责免费更换。对达不到技术要求者，根据实际情况，经双方协商，可按以下办法处理：</w:t>
      </w:r>
    </w:p>
    <w:p w14:paraId="6F1F72ED">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5.2.1更换：由乙方承担所发生的全部费用。</w:t>
      </w:r>
    </w:p>
    <w:p w14:paraId="6F54F25D">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5.2.2贬值处理：由甲乙双方合议定价。</w:t>
      </w:r>
    </w:p>
    <w:p w14:paraId="19719ACD">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5.2.3退货处理：乙方应退还甲方支付的合同款，同时应承担该货物的直接费用（运输、保险、检验、货款利息及银行手续费等）。</w:t>
      </w:r>
    </w:p>
    <w:p w14:paraId="17053B88">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5.3如在使用过程中发生质量问题，乙方应按本项目“第三篇 项目商务要求”中的要求处理。</w:t>
      </w:r>
    </w:p>
    <w:p w14:paraId="3A537A36">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5.4在质保期内，乙方应对货物出现的质量及安全问题负责处理解决并承担一切费用。</w:t>
      </w:r>
    </w:p>
    <w:p w14:paraId="5E90AE13">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5.5 如甲方要求乙方提供履约保证金的，履约保证金的收取和退还应按本项目“第三篇 项目商务要求”中的要求处理。</w:t>
      </w:r>
    </w:p>
    <w:p w14:paraId="110E9F0F">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6.付款</w:t>
      </w:r>
    </w:p>
    <w:p w14:paraId="66D1FA57">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6.1本合同使用货币币制如未作特别说明均为人民币。</w:t>
      </w:r>
    </w:p>
    <w:p w14:paraId="130BFE47">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6.2付款方式：银行转账、现金支票。</w:t>
      </w:r>
    </w:p>
    <w:p w14:paraId="7191E7AF">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6.3付款方法：同本项目“第三篇 项目商务要求”中关于付款方式的约定。</w:t>
      </w:r>
    </w:p>
    <w:p w14:paraId="41908007">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7.检查验收</w:t>
      </w:r>
    </w:p>
    <w:p w14:paraId="37093056">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7.1供方应随货物提供合格证和质量证明文件，如是国外进口的货物还须提供入关证明。</w:t>
      </w:r>
    </w:p>
    <w:p w14:paraId="245D6E56">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7.2货物验收</w:t>
      </w:r>
    </w:p>
    <w:p w14:paraId="18654A26">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2B78F83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7.3货物验收报告应由需方、供方经办人签字，并加盖双方公章，以此作为支付凭据。</w:t>
      </w:r>
    </w:p>
    <w:p w14:paraId="1AF266C6">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8.索赔</w:t>
      </w:r>
    </w:p>
    <w:p w14:paraId="04A5E176">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供方对货物与合同要求不符负有责任，并且需方已于规定交货内和质量保证期内提出索赔，供方应按需方同意的下述一种或多种方法解决索赔事宜。</w:t>
      </w:r>
    </w:p>
    <w:p w14:paraId="3C07A6CC">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4B6644B8">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8.2根据货物的疵劣和受损程度以及需方遭受损失的金额，经双方同意降低货物价格。</w:t>
      </w:r>
    </w:p>
    <w:p w14:paraId="3D93B971">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9.知识产权</w:t>
      </w:r>
    </w:p>
    <w:p w14:paraId="2418807C">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390961D0">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10.合同争议的解决</w:t>
      </w:r>
    </w:p>
    <w:p w14:paraId="7EA8CC8B">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10.1当事人友好协商达成一致</w:t>
      </w:r>
    </w:p>
    <w:p w14:paraId="45270653">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10.2在60天内当事人协商不能达成协议的，可提请招标人当地仲裁机构仲裁。</w:t>
      </w:r>
    </w:p>
    <w:p w14:paraId="2FE616B4">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11.违约责任</w:t>
      </w:r>
    </w:p>
    <w:p w14:paraId="3894CCC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按《中华人民共和国民法典》、《中华人民共和国政府采购法》有关条款，或由供需双方约定。</w:t>
      </w:r>
    </w:p>
    <w:p w14:paraId="55CD97CB">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12.合同生效及其它</w:t>
      </w:r>
    </w:p>
    <w:p w14:paraId="331AA419">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12.1合同生效及其效力应符合《中华人民共和国民法典》有关规定。</w:t>
      </w:r>
    </w:p>
    <w:p w14:paraId="2FFA7CE9">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12.2合同应经当事人法定代表人或委托代理人签字，加盖双方合同专用章或公章。</w:t>
      </w:r>
    </w:p>
    <w:p w14:paraId="5BB1FEEB">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12.3合同所包括附件，是合同不可分割的一部分，具有同等法法律效力。</w:t>
      </w:r>
    </w:p>
    <w:p w14:paraId="0183076C">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12.4本合同条件未尽事宜依照《中华人民共和国民法典》，由供需双方共同协商确定。</w:t>
      </w:r>
    </w:p>
    <w:p w14:paraId="392CE011">
      <w:pPr>
        <w:spacing w:line="500" w:lineRule="exact"/>
        <w:rPr>
          <w:rFonts w:ascii="仿宋" w:hAnsi="仿宋" w:eastAsia="仿宋" w:cs="仿宋"/>
          <w:color w:val="auto"/>
          <w:sz w:val="24"/>
          <w:highlight w:val="none"/>
        </w:rPr>
      </w:pPr>
    </w:p>
    <w:p w14:paraId="187A7EF1">
      <w:pPr>
        <w:pStyle w:val="76"/>
        <w:rPr>
          <w:rFonts w:ascii="仿宋" w:hAnsi="仿宋" w:eastAsia="仿宋" w:cs="仿宋"/>
          <w:color w:val="auto"/>
          <w:sz w:val="24"/>
          <w:highlight w:val="none"/>
        </w:rPr>
      </w:pPr>
    </w:p>
    <w:p w14:paraId="2AABB0AE">
      <w:pPr>
        <w:pStyle w:val="76"/>
        <w:rPr>
          <w:rFonts w:ascii="仿宋" w:hAnsi="仿宋" w:eastAsia="仿宋" w:cs="仿宋"/>
          <w:color w:val="auto"/>
          <w:sz w:val="24"/>
          <w:highlight w:val="none"/>
        </w:rPr>
      </w:pPr>
    </w:p>
    <w:p w14:paraId="34EAA595">
      <w:pPr>
        <w:pStyle w:val="76"/>
        <w:rPr>
          <w:rFonts w:ascii="仿宋" w:hAnsi="仿宋" w:eastAsia="仿宋" w:cs="仿宋"/>
          <w:color w:val="auto"/>
          <w:sz w:val="24"/>
          <w:highlight w:val="none"/>
        </w:rPr>
      </w:pPr>
    </w:p>
    <w:p w14:paraId="5652A7B9">
      <w:pPr>
        <w:pStyle w:val="76"/>
        <w:rPr>
          <w:rFonts w:ascii="仿宋" w:hAnsi="仿宋" w:eastAsia="仿宋" w:cs="仿宋"/>
          <w:color w:val="auto"/>
          <w:sz w:val="24"/>
          <w:highlight w:val="none"/>
        </w:rPr>
      </w:pPr>
    </w:p>
    <w:p w14:paraId="5B7DACAE">
      <w:pPr>
        <w:pStyle w:val="76"/>
        <w:rPr>
          <w:rFonts w:ascii="仿宋" w:hAnsi="仿宋" w:eastAsia="仿宋" w:cs="仿宋"/>
          <w:color w:val="auto"/>
          <w:sz w:val="24"/>
          <w:highlight w:val="none"/>
        </w:rPr>
      </w:pPr>
    </w:p>
    <w:p w14:paraId="628F0238">
      <w:pPr>
        <w:pStyle w:val="76"/>
        <w:rPr>
          <w:rFonts w:ascii="仿宋" w:hAnsi="仿宋" w:eastAsia="仿宋" w:cs="仿宋"/>
          <w:color w:val="auto"/>
          <w:sz w:val="24"/>
          <w:highlight w:val="none"/>
        </w:rPr>
      </w:pPr>
    </w:p>
    <w:p w14:paraId="6A45747C">
      <w:pPr>
        <w:pStyle w:val="76"/>
        <w:rPr>
          <w:rFonts w:ascii="仿宋" w:hAnsi="仿宋" w:eastAsia="仿宋" w:cs="仿宋"/>
          <w:color w:val="auto"/>
          <w:sz w:val="24"/>
          <w:highlight w:val="none"/>
        </w:rPr>
      </w:pPr>
    </w:p>
    <w:p w14:paraId="4AF5A491">
      <w:pPr>
        <w:pStyle w:val="76"/>
        <w:rPr>
          <w:rFonts w:ascii="仿宋" w:hAnsi="仿宋" w:eastAsia="仿宋" w:cs="仿宋"/>
          <w:color w:val="auto"/>
          <w:sz w:val="24"/>
          <w:highlight w:val="none"/>
        </w:rPr>
      </w:pPr>
    </w:p>
    <w:p w14:paraId="34794277">
      <w:pPr>
        <w:pStyle w:val="76"/>
        <w:rPr>
          <w:rFonts w:ascii="仿宋" w:hAnsi="仿宋" w:eastAsia="仿宋" w:cs="仿宋"/>
          <w:color w:val="auto"/>
          <w:sz w:val="24"/>
          <w:highlight w:val="none"/>
        </w:rPr>
      </w:pPr>
    </w:p>
    <w:p w14:paraId="37AE0AC3">
      <w:pPr>
        <w:pStyle w:val="76"/>
        <w:rPr>
          <w:rFonts w:ascii="仿宋" w:hAnsi="仿宋" w:eastAsia="仿宋" w:cs="仿宋"/>
          <w:color w:val="auto"/>
          <w:sz w:val="24"/>
          <w:highlight w:val="none"/>
        </w:rPr>
      </w:pPr>
    </w:p>
    <w:p w14:paraId="6062D7E4">
      <w:pPr>
        <w:pStyle w:val="76"/>
        <w:rPr>
          <w:rFonts w:ascii="仿宋" w:hAnsi="仿宋" w:eastAsia="仿宋" w:cs="仿宋"/>
          <w:color w:val="auto"/>
          <w:sz w:val="24"/>
          <w:highlight w:val="none"/>
        </w:rPr>
      </w:pPr>
    </w:p>
    <w:p w14:paraId="605F5735">
      <w:pPr>
        <w:pStyle w:val="76"/>
        <w:rPr>
          <w:rFonts w:ascii="仿宋" w:hAnsi="仿宋" w:eastAsia="仿宋" w:cs="仿宋"/>
          <w:color w:val="auto"/>
          <w:sz w:val="24"/>
          <w:highlight w:val="none"/>
        </w:rPr>
      </w:pPr>
    </w:p>
    <w:p w14:paraId="56A26FFE">
      <w:pPr>
        <w:pStyle w:val="76"/>
        <w:rPr>
          <w:rFonts w:ascii="仿宋" w:hAnsi="仿宋" w:eastAsia="仿宋" w:cs="仿宋"/>
          <w:color w:val="auto"/>
          <w:sz w:val="24"/>
          <w:highlight w:val="none"/>
        </w:rPr>
      </w:pPr>
    </w:p>
    <w:p w14:paraId="7A974B65">
      <w:pPr>
        <w:pStyle w:val="76"/>
        <w:rPr>
          <w:rFonts w:ascii="仿宋" w:hAnsi="仿宋" w:eastAsia="仿宋" w:cs="仿宋"/>
          <w:color w:val="auto"/>
          <w:sz w:val="24"/>
          <w:highlight w:val="none"/>
        </w:rPr>
      </w:pPr>
    </w:p>
    <w:p w14:paraId="27A1F823">
      <w:pPr>
        <w:pStyle w:val="76"/>
        <w:rPr>
          <w:rFonts w:ascii="仿宋" w:hAnsi="仿宋" w:eastAsia="仿宋" w:cs="仿宋"/>
          <w:color w:val="auto"/>
          <w:sz w:val="24"/>
          <w:highlight w:val="none"/>
        </w:rPr>
      </w:pPr>
    </w:p>
    <w:p w14:paraId="5EA9427A">
      <w:pPr>
        <w:pStyle w:val="76"/>
        <w:rPr>
          <w:rFonts w:ascii="仿宋" w:hAnsi="仿宋" w:eastAsia="仿宋" w:cs="仿宋"/>
          <w:color w:val="auto"/>
          <w:sz w:val="24"/>
          <w:highlight w:val="none"/>
        </w:rPr>
      </w:pPr>
    </w:p>
    <w:p w14:paraId="59A13C29">
      <w:pPr>
        <w:pStyle w:val="76"/>
        <w:rPr>
          <w:rFonts w:ascii="仿宋" w:hAnsi="仿宋" w:eastAsia="仿宋" w:cs="仿宋"/>
          <w:color w:val="auto"/>
          <w:sz w:val="24"/>
          <w:highlight w:val="none"/>
        </w:rPr>
      </w:pPr>
    </w:p>
    <w:p w14:paraId="0D4ED71C">
      <w:pPr>
        <w:pStyle w:val="76"/>
        <w:rPr>
          <w:rFonts w:ascii="仿宋" w:hAnsi="仿宋" w:eastAsia="仿宋" w:cs="仿宋"/>
          <w:color w:val="auto"/>
          <w:sz w:val="24"/>
          <w:highlight w:val="none"/>
        </w:rPr>
      </w:pPr>
    </w:p>
    <w:p w14:paraId="538A5BFC">
      <w:pPr>
        <w:pStyle w:val="76"/>
        <w:rPr>
          <w:rFonts w:ascii="仿宋" w:hAnsi="仿宋" w:eastAsia="仿宋" w:cs="仿宋"/>
          <w:color w:val="auto"/>
          <w:sz w:val="24"/>
          <w:highlight w:val="none"/>
        </w:rPr>
      </w:pPr>
    </w:p>
    <w:p w14:paraId="41954B06">
      <w:pPr>
        <w:pStyle w:val="76"/>
        <w:rPr>
          <w:rFonts w:ascii="仿宋" w:hAnsi="仿宋" w:eastAsia="仿宋" w:cs="仿宋"/>
          <w:color w:val="auto"/>
          <w:sz w:val="24"/>
          <w:highlight w:val="none"/>
        </w:rPr>
      </w:pPr>
    </w:p>
    <w:p w14:paraId="5E1FBEEB">
      <w:pPr>
        <w:pStyle w:val="76"/>
        <w:rPr>
          <w:rFonts w:ascii="仿宋" w:hAnsi="仿宋" w:eastAsia="仿宋" w:cs="仿宋"/>
          <w:color w:val="auto"/>
          <w:sz w:val="24"/>
          <w:highlight w:val="none"/>
        </w:rPr>
      </w:pPr>
    </w:p>
    <w:p w14:paraId="364C1644">
      <w:pPr>
        <w:pStyle w:val="76"/>
        <w:rPr>
          <w:rFonts w:ascii="仿宋" w:hAnsi="仿宋" w:eastAsia="仿宋" w:cs="仿宋"/>
          <w:color w:val="auto"/>
          <w:sz w:val="24"/>
          <w:highlight w:val="none"/>
        </w:rPr>
      </w:pPr>
    </w:p>
    <w:p w14:paraId="22AF8831">
      <w:pPr>
        <w:pStyle w:val="76"/>
        <w:rPr>
          <w:rFonts w:ascii="仿宋" w:hAnsi="仿宋" w:eastAsia="仿宋" w:cs="仿宋"/>
          <w:color w:val="auto"/>
          <w:sz w:val="24"/>
          <w:highlight w:val="none"/>
        </w:rPr>
      </w:pPr>
    </w:p>
    <w:p w14:paraId="0C7DE538">
      <w:pPr>
        <w:pStyle w:val="76"/>
        <w:rPr>
          <w:rFonts w:ascii="仿宋" w:hAnsi="仿宋" w:eastAsia="仿宋" w:cs="仿宋"/>
          <w:color w:val="auto"/>
          <w:sz w:val="24"/>
          <w:highlight w:val="none"/>
        </w:rPr>
      </w:pPr>
    </w:p>
    <w:p w14:paraId="72C3849B">
      <w:pPr>
        <w:pStyle w:val="76"/>
        <w:rPr>
          <w:rFonts w:ascii="仿宋" w:hAnsi="仿宋" w:eastAsia="仿宋" w:cs="仿宋"/>
          <w:color w:val="auto"/>
          <w:sz w:val="24"/>
          <w:highlight w:val="none"/>
        </w:rPr>
      </w:pPr>
    </w:p>
    <w:p w14:paraId="14AE4B3B">
      <w:pPr>
        <w:pStyle w:val="76"/>
        <w:rPr>
          <w:rFonts w:ascii="仿宋" w:hAnsi="仿宋" w:eastAsia="仿宋" w:cs="仿宋"/>
          <w:color w:val="auto"/>
          <w:sz w:val="24"/>
          <w:highlight w:val="none"/>
        </w:rPr>
      </w:pPr>
    </w:p>
    <w:p w14:paraId="23D50A0E">
      <w:pPr>
        <w:pStyle w:val="76"/>
        <w:rPr>
          <w:rFonts w:ascii="仿宋" w:hAnsi="仿宋" w:eastAsia="仿宋" w:cs="仿宋"/>
          <w:color w:val="auto"/>
          <w:sz w:val="24"/>
          <w:highlight w:val="none"/>
        </w:rPr>
      </w:pPr>
    </w:p>
    <w:p w14:paraId="38E2FEB3">
      <w:pPr>
        <w:pStyle w:val="76"/>
        <w:rPr>
          <w:rFonts w:ascii="仿宋" w:hAnsi="仿宋" w:eastAsia="仿宋" w:cs="仿宋"/>
          <w:color w:val="auto"/>
          <w:sz w:val="24"/>
          <w:highlight w:val="none"/>
        </w:rPr>
      </w:pPr>
    </w:p>
    <w:p w14:paraId="556F3D6C">
      <w:pPr>
        <w:pStyle w:val="76"/>
        <w:rPr>
          <w:rFonts w:ascii="仿宋" w:hAnsi="仿宋" w:eastAsia="仿宋" w:cs="仿宋"/>
          <w:color w:val="auto"/>
          <w:sz w:val="24"/>
          <w:highlight w:val="none"/>
        </w:rPr>
      </w:pPr>
    </w:p>
    <w:p w14:paraId="425CA5E5">
      <w:pPr>
        <w:pStyle w:val="76"/>
        <w:rPr>
          <w:rFonts w:ascii="仿宋" w:hAnsi="仿宋" w:eastAsia="仿宋" w:cs="仿宋"/>
          <w:color w:val="auto"/>
          <w:sz w:val="24"/>
          <w:highlight w:val="none"/>
        </w:rPr>
      </w:pPr>
    </w:p>
    <w:p w14:paraId="5542044A">
      <w:pPr>
        <w:pStyle w:val="76"/>
        <w:rPr>
          <w:rFonts w:ascii="仿宋" w:hAnsi="仿宋" w:eastAsia="仿宋" w:cs="仿宋"/>
          <w:color w:val="auto"/>
          <w:sz w:val="24"/>
          <w:highlight w:val="none"/>
        </w:rPr>
      </w:pPr>
    </w:p>
    <w:p w14:paraId="1627ED05">
      <w:pPr>
        <w:pStyle w:val="76"/>
        <w:rPr>
          <w:rFonts w:ascii="仿宋" w:hAnsi="仿宋" w:eastAsia="仿宋" w:cs="仿宋"/>
          <w:color w:val="auto"/>
          <w:sz w:val="24"/>
          <w:highlight w:val="none"/>
        </w:rPr>
      </w:pPr>
    </w:p>
    <w:p w14:paraId="0309D136">
      <w:pPr>
        <w:pStyle w:val="76"/>
        <w:rPr>
          <w:rFonts w:ascii="仿宋" w:hAnsi="仿宋" w:eastAsia="仿宋" w:cs="仿宋"/>
          <w:color w:val="auto"/>
          <w:sz w:val="24"/>
          <w:highlight w:val="none"/>
        </w:rPr>
      </w:pPr>
    </w:p>
    <w:p w14:paraId="742AC9EF">
      <w:pPr>
        <w:pStyle w:val="76"/>
        <w:rPr>
          <w:rFonts w:ascii="仿宋" w:hAnsi="仿宋" w:eastAsia="仿宋" w:cs="仿宋"/>
          <w:color w:val="auto"/>
          <w:sz w:val="24"/>
          <w:highlight w:val="none"/>
        </w:rPr>
      </w:pPr>
    </w:p>
    <w:p w14:paraId="1CF2957D">
      <w:pPr>
        <w:rPr>
          <w:rFonts w:ascii="仿宋" w:hAnsi="仿宋" w:eastAsia="仿宋" w:cs="仿宋"/>
          <w:b/>
          <w:color w:val="auto"/>
          <w:sz w:val="24"/>
          <w:highlight w:val="none"/>
        </w:rPr>
      </w:pPr>
      <w:bookmarkStart w:id="92" w:name="_Toc16882"/>
      <w:bookmarkStart w:id="93" w:name="_Toc20228"/>
      <w:bookmarkStart w:id="94" w:name="_Toc13692"/>
      <w:bookmarkStart w:id="95" w:name="_Toc277084871"/>
      <w:bookmarkStart w:id="96" w:name="_Toc641"/>
      <w:bookmarkStart w:id="97" w:name="_Toc74056061"/>
      <w:bookmarkStart w:id="98" w:name="_Toc285722713"/>
      <w:bookmarkStart w:id="99" w:name="_Toc28130"/>
      <w:bookmarkStart w:id="100" w:name="_Toc23839"/>
      <w:r>
        <w:rPr>
          <w:rFonts w:hint="eastAsia" w:ascii="仿宋" w:hAnsi="仿宋" w:eastAsia="仿宋" w:cs="仿宋"/>
          <w:b/>
          <w:color w:val="auto"/>
          <w:sz w:val="24"/>
          <w:highlight w:val="none"/>
        </w:rPr>
        <w:br w:type="page"/>
      </w:r>
    </w:p>
    <w:p w14:paraId="7556A303">
      <w:pPr>
        <w:spacing w:line="500" w:lineRule="exact"/>
        <w:rPr>
          <w:rFonts w:ascii="仿宋" w:hAnsi="仿宋" w:eastAsia="仿宋" w:cs="仿宋"/>
          <w:color w:val="auto"/>
          <w:sz w:val="24"/>
          <w:highlight w:val="none"/>
        </w:rPr>
      </w:pPr>
      <w:r>
        <w:rPr>
          <w:rFonts w:hint="eastAsia" w:ascii="仿宋" w:hAnsi="仿宋" w:eastAsia="仿宋" w:cs="仿宋"/>
          <w:b/>
          <w:color w:val="auto"/>
          <w:sz w:val="24"/>
          <w:highlight w:val="none"/>
        </w:rPr>
        <w:t>二、采购合同（</w:t>
      </w:r>
      <w:r>
        <w:rPr>
          <w:rFonts w:hint="eastAsia" w:ascii="仿宋" w:hAnsi="仿宋" w:eastAsia="仿宋" w:cs="仿宋"/>
          <w:b/>
          <w:color w:val="auto"/>
          <w:sz w:val="24"/>
          <w:highlight w:val="none"/>
          <w:lang w:val="en-US" w:eastAsia="zh-CN"/>
        </w:rPr>
        <w:t>参考</w:t>
      </w:r>
      <w:r>
        <w:rPr>
          <w:rFonts w:hint="eastAsia" w:ascii="仿宋" w:hAnsi="仿宋" w:eastAsia="仿宋" w:cs="仿宋"/>
          <w:b/>
          <w:color w:val="auto"/>
          <w:sz w:val="24"/>
          <w:highlight w:val="none"/>
        </w:rPr>
        <w:t>格式）</w:t>
      </w:r>
      <w:bookmarkEnd w:id="92"/>
      <w:bookmarkEnd w:id="93"/>
      <w:bookmarkEnd w:id="94"/>
      <w:bookmarkEnd w:id="95"/>
      <w:bookmarkEnd w:id="96"/>
      <w:bookmarkEnd w:id="97"/>
      <w:bookmarkEnd w:id="98"/>
      <w:bookmarkEnd w:id="99"/>
      <w:bookmarkEnd w:id="100"/>
      <w:bookmarkStart w:id="123" w:name="_GoBack"/>
      <w:bookmarkEnd w:id="123"/>
    </w:p>
    <w:p w14:paraId="63B0B184">
      <w:pPr>
        <w:spacing w:line="500" w:lineRule="exact"/>
        <w:rPr>
          <w:rFonts w:ascii="仿宋" w:hAnsi="仿宋" w:eastAsia="仿宋" w:cs="仿宋"/>
          <w:color w:val="auto"/>
          <w:sz w:val="24"/>
          <w:highlight w:val="none"/>
        </w:rPr>
      </w:pPr>
    </w:p>
    <w:p w14:paraId="43A62535">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5DC6D4E0">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518C06B0">
      <w:pPr>
        <w:spacing w:line="500" w:lineRule="exact"/>
        <w:rPr>
          <w:rFonts w:ascii="仿宋" w:hAnsi="仿宋" w:eastAsia="仿宋" w:cs="仿宋"/>
          <w:color w:val="auto"/>
          <w:sz w:val="24"/>
          <w:highlight w:val="none"/>
        </w:rPr>
      </w:pPr>
    </w:p>
    <w:p w14:paraId="6013469C">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67D9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5B24BF95">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529" w:type="dxa"/>
            <w:vAlign w:val="center"/>
          </w:tcPr>
          <w:p w14:paraId="091495CE">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vAlign w:val="center"/>
          </w:tcPr>
          <w:p w14:paraId="15542D1B">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vAlign w:val="center"/>
          </w:tcPr>
          <w:p w14:paraId="26756E62">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vAlign w:val="center"/>
          </w:tcPr>
          <w:p w14:paraId="1EBF8D43">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567" w:type="dxa"/>
            <w:vAlign w:val="center"/>
          </w:tcPr>
          <w:p w14:paraId="1919FA4B">
            <w:pPr>
              <w:spacing w:line="24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5894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7794DB0">
            <w:pPr>
              <w:spacing w:line="240" w:lineRule="atLeast"/>
              <w:jc w:val="center"/>
              <w:rPr>
                <w:rFonts w:ascii="仿宋" w:hAnsi="仿宋" w:eastAsia="仿宋" w:cs="仿宋"/>
                <w:color w:val="auto"/>
                <w:sz w:val="24"/>
                <w:szCs w:val="24"/>
                <w:highlight w:val="none"/>
              </w:rPr>
            </w:pPr>
          </w:p>
        </w:tc>
        <w:tc>
          <w:tcPr>
            <w:tcW w:w="2529" w:type="dxa"/>
            <w:vAlign w:val="center"/>
          </w:tcPr>
          <w:p w14:paraId="24B8949D">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7FE16FB7">
            <w:pPr>
              <w:spacing w:line="240" w:lineRule="atLeast"/>
              <w:jc w:val="center"/>
              <w:rPr>
                <w:rFonts w:ascii="仿宋" w:hAnsi="仿宋" w:eastAsia="仿宋" w:cs="仿宋"/>
                <w:color w:val="auto"/>
                <w:sz w:val="24"/>
                <w:szCs w:val="24"/>
                <w:highlight w:val="none"/>
              </w:rPr>
            </w:pPr>
          </w:p>
        </w:tc>
        <w:tc>
          <w:tcPr>
            <w:tcW w:w="1134" w:type="dxa"/>
            <w:vAlign w:val="center"/>
          </w:tcPr>
          <w:p w14:paraId="4628C315">
            <w:pPr>
              <w:spacing w:line="240" w:lineRule="atLeast"/>
              <w:jc w:val="center"/>
              <w:rPr>
                <w:rFonts w:ascii="仿宋" w:hAnsi="仿宋" w:eastAsia="仿宋" w:cs="仿宋"/>
                <w:color w:val="auto"/>
                <w:sz w:val="24"/>
                <w:szCs w:val="24"/>
                <w:highlight w:val="none"/>
              </w:rPr>
            </w:pPr>
          </w:p>
        </w:tc>
        <w:tc>
          <w:tcPr>
            <w:tcW w:w="1559" w:type="dxa"/>
            <w:vAlign w:val="center"/>
          </w:tcPr>
          <w:p w14:paraId="7A00FA31">
            <w:pPr>
              <w:spacing w:line="240" w:lineRule="atLeast"/>
              <w:jc w:val="center"/>
              <w:rPr>
                <w:rFonts w:ascii="仿宋" w:hAnsi="仿宋" w:eastAsia="仿宋" w:cs="仿宋"/>
                <w:color w:val="auto"/>
                <w:sz w:val="24"/>
                <w:szCs w:val="24"/>
                <w:highlight w:val="none"/>
              </w:rPr>
            </w:pPr>
          </w:p>
        </w:tc>
        <w:tc>
          <w:tcPr>
            <w:tcW w:w="1567" w:type="dxa"/>
            <w:vAlign w:val="center"/>
          </w:tcPr>
          <w:p w14:paraId="3158D8AD">
            <w:pPr>
              <w:spacing w:line="240" w:lineRule="atLeast"/>
              <w:jc w:val="center"/>
              <w:rPr>
                <w:rFonts w:ascii="仿宋" w:hAnsi="仿宋" w:eastAsia="仿宋" w:cs="仿宋"/>
                <w:color w:val="auto"/>
                <w:sz w:val="24"/>
                <w:szCs w:val="24"/>
                <w:highlight w:val="none"/>
              </w:rPr>
            </w:pPr>
          </w:p>
        </w:tc>
      </w:tr>
      <w:tr w14:paraId="1505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347FCD9">
            <w:pPr>
              <w:spacing w:line="240" w:lineRule="atLeast"/>
              <w:jc w:val="center"/>
              <w:rPr>
                <w:rFonts w:ascii="仿宋" w:hAnsi="仿宋" w:eastAsia="仿宋" w:cs="仿宋"/>
                <w:color w:val="auto"/>
                <w:sz w:val="24"/>
                <w:szCs w:val="24"/>
                <w:highlight w:val="none"/>
              </w:rPr>
            </w:pPr>
          </w:p>
        </w:tc>
        <w:tc>
          <w:tcPr>
            <w:tcW w:w="2529" w:type="dxa"/>
            <w:vAlign w:val="center"/>
          </w:tcPr>
          <w:p w14:paraId="796625FF">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3A3C127B">
            <w:pPr>
              <w:spacing w:line="240" w:lineRule="atLeast"/>
              <w:jc w:val="center"/>
              <w:rPr>
                <w:rFonts w:ascii="仿宋" w:hAnsi="仿宋" w:eastAsia="仿宋" w:cs="仿宋"/>
                <w:color w:val="auto"/>
                <w:sz w:val="24"/>
                <w:szCs w:val="24"/>
                <w:highlight w:val="none"/>
              </w:rPr>
            </w:pPr>
          </w:p>
        </w:tc>
        <w:tc>
          <w:tcPr>
            <w:tcW w:w="1134" w:type="dxa"/>
            <w:vAlign w:val="center"/>
          </w:tcPr>
          <w:p w14:paraId="50EC0F7F">
            <w:pPr>
              <w:spacing w:line="240" w:lineRule="atLeast"/>
              <w:jc w:val="center"/>
              <w:rPr>
                <w:rFonts w:ascii="仿宋" w:hAnsi="仿宋" w:eastAsia="仿宋" w:cs="仿宋"/>
                <w:color w:val="auto"/>
                <w:sz w:val="24"/>
                <w:szCs w:val="24"/>
                <w:highlight w:val="none"/>
              </w:rPr>
            </w:pPr>
          </w:p>
        </w:tc>
        <w:tc>
          <w:tcPr>
            <w:tcW w:w="1559" w:type="dxa"/>
            <w:vAlign w:val="center"/>
          </w:tcPr>
          <w:p w14:paraId="5BE3A571">
            <w:pPr>
              <w:spacing w:line="240" w:lineRule="atLeast"/>
              <w:jc w:val="center"/>
              <w:rPr>
                <w:rFonts w:ascii="仿宋" w:hAnsi="仿宋" w:eastAsia="仿宋" w:cs="仿宋"/>
                <w:color w:val="auto"/>
                <w:sz w:val="24"/>
                <w:szCs w:val="24"/>
                <w:highlight w:val="none"/>
              </w:rPr>
            </w:pPr>
          </w:p>
        </w:tc>
        <w:tc>
          <w:tcPr>
            <w:tcW w:w="1567" w:type="dxa"/>
            <w:vAlign w:val="center"/>
          </w:tcPr>
          <w:p w14:paraId="6C3F6E2B">
            <w:pPr>
              <w:spacing w:line="240" w:lineRule="atLeast"/>
              <w:jc w:val="center"/>
              <w:rPr>
                <w:rFonts w:ascii="仿宋" w:hAnsi="仿宋" w:eastAsia="仿宋" w:cs="仿宋"/>
                <w:color w:val="auto"/>
                <w:sz w:val="24"/>
                <w:szCs w:val="24"/>
                <w:highlight w:val="none"/>
              </w:rPr>
            </w:pPr>
          </w:p>
        </w:tc>
      </w:tr>
      <w:tr w14:paraId="36F8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4CF5BF6">
            <w:pPr>
              <w:spacing w:line="240" w:lineRule="atLeast"/>
              <w:jc w:val="center"/>
              <w:rPr>
                <w:rFonts w:ascii="仿宋" w:hAnsi="仿宋" w:eastAsia="仿宋" w:cs="仿宋"/>
                <w:color w:val="auto"/>
                <w:sz w:val="24"/>
                <w:szCs w:val="24"/>
                <w:highlight w:val="none"/>
              </w:rPr>
            </w:pPr>
          </w:p>
        </w:tc>
        <w:tc>
          <w:tcPr>
            <w:tcW w:w="2529" w:type="dxa"/>
            <w:vAlign w:val="center"/>
          </w:tcPr>
          <w:p w14:paraId="7F4780CE">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42C1D729">
            <w:pPr>
              <w:spacing w:line="240" w:lineRule="atLeast"/>
              <w:jc w:val="center"/>
              <w:rPr>
                <w:rFonts w:ascii="仿宋" w:hAnsi="仿宋" w:eastAsia="仿宋" w:cs="仿宋"/>
                <w:color w:val="auto"/>
                <w:sz w:val="24"/>
                <w:szCs w:val="24"/>
                <w:highlight w:val="none"/>
              </w:rPr>
            </w:pPr>
          </w:p>
        </w:tc>
        <w:tc>
          <w:tcPr>
            <w:tcW w:w="1134" w:type="dxa"/>
            <w:vAlign w:val="center"/>
          </w:tcPr>
          <w:p w14:paraId="3FCC2B71">
            <w:pPr>
              <w:spacing w:line="240" w:lineRule="atLeast"/>
              <w:jc w:val="center"/>
              <w:rPr>
                <w:rFonts w:ascii="仿宋" w:hAnsi="仿宋" w:eastAsia="仿宋" w:cs="仿宋"/>
                <w:color w:val="auto"/>
                <w:sz w:val="24"/>
                <w:szCs w:val="24"/>
                <w:highlight w:val="none"/>
              </w:rPr>
            </w:pPr>
          </w:p>
        </w:tc>
        <w:tc>
          <w:tcPr>
            <w:tcW w:w="1559" w:type="dxa"/>
            <w:vAlign w:val="center"/>
          </w:tcPr>
          <w:p w14:paraId="7E202E79">
            <w:pPr>
              <w:spacing w:line="240" w:lineRule="atLeast"/>
              <w:jc w:val="center"/>
              <w:rPr>
                <w:rFonts w:ascii="仿宋" w:hAnsi="仿宋" w:eastAsia="仿宋" w:cs="仿宋"/>
                <w:color w:val="auto"/>
                <w:sz w:val="24"/>
                <w:szCs w:val="24"/>
                <w:highlight w:val="none"/>
              </w:rPr>
            </w:pPr>
          </w:p>
        </w:tc>
        <w:tc>
          <w:tcPr>
            <w:tcW w:w="1567" w:type="dxa"/>
            <w:vAlign w:val="center"/>
          </w:tcPr>
          <w:p w14:paraId="48C76FDA">
            <w:pPr>
              <w:spacing w:line="240" w:lineRule="atLeast"/>
              <w:jc w:val="center"/>
              <w:rPr>
                <w:rFonts w:ascii="仿宋" w:hAnsi="仿宋" w:eastAsia="仿宋" w:cs="仿宋"/>
                <w:color w:val="auto"/>
                <w:sz w:val="24"/>
                <w:szCs w:val="24"/>
                <w:highlight w:val="none"/>
              </w:rPr>
            </w:pPr>
          </w:p>
        </w:tc>
      </w:tr>
      <w:tr w14:paraId="293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9DB11AD">
            <w:pPr>
              <w:spacing w:line="240" w:lineRule="atLeast"/>
              <w:jc w:val="center"/>
              <w:rPr>
                <w:rFonts w:ascii="仿宋" w:hAnsi="仿宋" w:eastAsia="仿宋" w:cs="仿宋"/>
                <w:color w:val="auto"/>
                <w:sz w:val="24"/>
                <w:szCs w:val="24"/>
                <w:highlight w:val="none"/>
              </w:rPr>
            </w:pPr>
          </w:p>
        </w:tc>
        <w:tc>
          <w:tcPr>
            <w:tcW w:w="2529" w:type="dxa"/>
            <w:vAlign w:val="center"/>
          </w:tcPr>
          <w:p w14:paraId="0653900C">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01A36427">
            <w:pPr>
              <w:spacing w:line="240" w:lineRule="atLeast"/>
              <w:jc w:val="center"/>
              <w:rPr>
                <w:rFonts w:ascii="仿宋" w:hAnsi="仿宋" w:eastAsia="仿宋" w:cs="仿宋"/>
                <w:color w:val="auto"/>
                <w:sz w:val="24"/>
                <w:szCs w:val="24"/>
                <w:highlight w:val="none"/>
              </w:rPr>
            </w:pPr>
          </w:p>
        </w:tc>
        <w:tc>
          <w:tcPr>
            <w:tcW w:w="1134" w:type="dxa"/>
            <w:vAlign w:val="center"/>
          </w:tcPr>
          <w:p w14:paraId="67104D65">
            <w:pPr>
              <w:spacing w:line="240" w:lineRule="atLeast"/>
              <w:jc w:val="center"/>
              <w:rPr>
                <w:rFonts w:ascii="仿宋" w:hAnsi="仿宋" w:eastAsia="仿宋" w:cs="仿宋"/>
                <w:color w:val="auto"/>
                <w:sz w:val="24"/>
                <w:szCs w:val="24"/>
                <w:highlight w:val="none"/>
              </w:rPr>
            </w:pPr>
          </w:p>
        </w:tc>
        <w:tc>
          <w:tcPr>
            <w:tcW w:w="1559" w:type="dxa"/>
            <w:vAlign w:val="center"/>
          </w:tcPr>
          <w:p w14:paraId="3A1929E4">
            <w:pPr>
              <w:spacing w:line="240" w:lineRule="atLeast"/>
              <w:jc w:val="center"/>
              <w:rPr>
                <w:rFonts w:ascii="仿宋" w:hAnsi="仿宋" w:eastAsia="仿宋" w:cs="仿宋"/>
                <w:color w:val="auto"/>
                <w:sz w:val="24"/>
                <w:szCs w:val="24"/>
                <w:highlight w:val="none"/>
              </w:rPr>
            </w:pPr>
          </w:p>
        </w:tc>
        <w:tc>
          <w:tcPr>
            <w:tcW w:w="1567" w:type="dxa"/>
            <w:vAlign w:val="center"/>
          </w:tcPr>
          <w:p w14:paraId="0E5291FE">
            <w:pPr>
              <w:spacing w:line="240" w:lineRule="atLeast"/>
              <w:jc w:val="center"/>
              <w:rPr>
                <w:rFonts w:ascii="仿宋" w:hAnsi="仿宋" w:eastAsia="仿宋" w:cs="仿宋"/>
                <w:color w:val="auto"/>
                <w:sz w:val="24"/>
                <w:szCs w:val="24"/>
                <w:highlight w:val="none"/>
              </w:rPr>
            </w:pPr>
          </w:p>
        </w:tc>
      </w:tr>
      <w:tr w14:paraId="40AA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18FB107">
            <w:pPr>
              <w:spacing w:line="240" w:lineRule="atLeast"/>
              <w:jc w:val="center"/>
              <w:rPr>
                <w:rFonts w:ascii="仿宋" w:hAnsi="仿宋" w:eastAsia="仿宋" w:cs="仿宋"/>
                <w:color w:val="auto"/>
                <w:sz w:val="24"/>
                <w:szCs w:val="24"/>
                <w:highlight w:val="none"/>
              </w:rPr>
            </w:pPr>
          </w:p>
        </w:tc>
        <w:tc>
          <w:tcPr>
            <w:tcW w:w="2529" w:type="dxa"/>
            <w:vAlign w:val="center"/>
          </w:tcPr>
          <w:p w14:paraId="7B5F33C0">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73FE66B2">
            <w:pPr>
              <w:spacing w:line="240" w:lineRule="atLeast"/>
              <w:jc w:val="center"/>
              <w:rPr>
                <w:rFonts w:ascii="仿宋" w:hAnsi="仿宋" w:eastAsia="仿宋" w:cs="仿宋"/>
                <w:color w:val="auto"/>
                <w:sz w:val="24"/>
                <w:szCs w:val="24"/>
                <w:highlight w:val="none"/>
              </w:rPr>
            </w:pPr>
          </w:p>
        </w:tc>
        <w:tc>
          <w:tcPr>
            <w:tcW w:w="1134" w:type="dxa"/>
            <w:vAlign w:val="center"/>
          </w:tcPr>
          <w:p w14:paraId="7EF0EC89">
            <w:pPr>
              <w:spacing w:line="240" w:lineRule="atLeast"/>
              <w:jc w:val="center"/>
              <w:rPr>
                <w:rFonts w:ascii="仿宋" w:hAnsi="仿宋" w:eastAsia="仿宋" w:cs="仿宋"/>
                <w:color w:val="auto"/>
                <w:sz w:val="24"/>
                <w:szCs w:val="24"/>
                <w:highlight w:val="none"/>
              </w:rPr>
            </w:pPr>
          </w:p>
        </w:tc>
        <w:tc>
          <w:tcPr>
            <w:tcW w:w="1559" w:type="dxa"/>
            <w:vAlign w:val="center"/>
          </w:tcPr>
          <w:p w14:paraId="54BA2586">
            <w:pPr>
              <w:spacing w:line="240" w:lineRule="atLeast"/>
              <w:jc w:val="center"/>
              <w:rPr>
                <w:rFonts w:ascii="仿宋" w:hAnsi="仿宋" w:eastAsia="仿宋" w:cs="仿宋"/>
                <w:color w:val="auto"/>
                <w:sz w:val="24"/>
                <w:szCs w:val="24"/>
                <w:highlight w:val="none"/>
              </w:rPr>
            </w:pPr>
          </w:p>
        </w:tc>
        <w:tc>
          <w:tcPr>
            <w:tcW w:w="1567" w:type="dxa"/>
            <w:vAlign w:val="center"/>
          </w:tcPr>
          <w:p w14:paraId="0C589F4C">
            <w:pPr>
              <w:spacing w:line="240" w:lineRule="atLeast"/>
              <w:jc w:val="center"/>
              <w:rPr>
                <w:rFonts w:ascii="仿宋" w:hAnsi="仿宋" w:eastAsia="仿宋" w:cs="仿宋"/>
                <w:color w:val="auto"/>
                <w:sz w:val="24"/>
                <w:szCs w:val="24"/>
                <w:highlight w:val="none"/>
              </w:rPr>
            </w:pPr>
          </w:p>
        </w:tc>
      </w:tr>
      <w:tr w14:paraId="5E71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569A66B">
            <w:pPr>
              <w:spacing w:line="240" w:lineRule="atLeast"/>
              <w:jc w:val="center"/>
              <w:rPr>
                <w:rFonts w:ascii="仿宋" w:hAnsi="仿宋" w:eastAsia="仿宋" w:cs="仿宋"/>
                <w:color w:val="auto"/>
                <w:sz w:val="24"/>
                <w:szCs w:val="24"/>
                <w:highlight w:val="none"/>
              </w:rPr>
            </w:pPr>
          </w:p>
        </w:tc>
        <w:tc>
          <w:tcPr>
            <w:tcW w:w="2529" w:type="dxa"/>
            <w:vAlign w:val="center"/>
          </w:tcPr>
          <w:p w14:paraId="1B41965C">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6D93C141">
            <w:pPr>
              <w:spacing w:line="240" w:lineRule="atLeast"/>
              <w:jc w:val="center"/>
              <w:rPr>
                <w:rFonts w:ascii="仿宋" w:hAnsi="仿宋" w:eastAsia="仿宋" w:cs="仿宋"/>
                <w:color w:val="auto"/>
                <w:sz w:val="24"/>
                <w:szCs w:val="24"/>
                <w:highlight w:val="none"/>
              </w:rPr>
            </w:pPr>
          </w:p>
        </w:tc>
        <w:tc>
          <w:tcPr>
            <w:tcW w:w="1134" w:type="dxa"/>
            <w:vAlign w:val="center"/>
          </w:tcPr>
          <w:p w14:paraId="43E87E0A">
            <w:pPr>
              <w:spacing w:line="240" w:lineRule="atLeast"/>
              <w:jc w:val="center"/>
              <w:rPr>
                <w:rFonts w:ascii="仿宋" w:hAnsi="仿宋" w:eastAsia="仿宋" w:cs="仿宋"/>
                <w:color w:val="auto"/>
                <w:sz w:val="24"/>
                <w:szCs w:val="24"/>
                <w:highlight w:val="none"/>
              </w:rPr>
            </w:pPr>
          </w:p>
        </w:tc>
        <w:tc>
          <w:tcPr>
            <w:tcW w:w="1559" w:type="dxa"/>
            <w:vAlign w:val="center"/>
          </w:tcPr>
          <w:p w14:paraId="675FA591">
            <w:pPr>
              <w:spacing w:line="240" w:lineRule="atLeast"/>
              <w:jc w:val="center"/>
              <w:rPr>
                <w:rFonts w:ascii="仿宋" w:hAnsi="仿宋" w:eastAsia="仿宋" w:cs="仿宋"/>
                <w:color w:val="auto"/>
                <w:sz w:val="24"/>
                <w:szCs w:val="24"/>
                <w:highlight w:val="none"/>
              </w:rPr>
            </w:pPr>
          </w:p>
        </w:tc>
        <w:tc>
          <w:tcPr>
            <w:tcW w:w="1567" w:type="dxa"/>
            <w:vAlign w:val="center"/>
          </w:tcPr>
          <w:p w14:paraId="695B035B">
            <w:pPr>
              <w:spacing w:line="240" w:lineRule="atLeast"/>
              <w:jc w:val="center"/>
              <w:rPr>
                <w:rFonts w:ascii="仿宋" w:hAnsi="仿宋" w:eastAsia="仿宋" w:cs="仿宋"/>
                <w:color w:val="auto"/>
                <w:sz w:val="24"/>
                <w:szCs w:val="24"/>
                <w:highlight w:val="none"/>
              </w:rPr>
            </w:pPr>
          </w:p>
        </w:tc>
      </w:tr>
      <w:tr w14:paraId="7478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AB4C228">
            <w:pPr>
              <w:spacing w:line="240" w:lineRule="atLeast"/>
              <w:jc w:val="center"/>
              <w:rPr>
                <w:rFonts w:ascii="仿宋" w:hAnsi="仿宋" w:eastAsia="仿宋" w:cs="仿宋"/>
                <w:color w:val="auto"/>
                <w:sz w:val="24"/>
                <w:szCs w:val="24"/>
                <w:highlight w:val="none"/>
              </w:rPr>
            </w:pPr>
          </w:p>
        </w:tc>
        <w:tc>
          <w:tcPr>
            <w:tcW w:w="2529" w:type="dxa"/>
            <w:vAlign w:val="center"/>
          </w:tcPr>
          <w:p w14:paraId="670DF128">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20CE5E2C">
            <w:pPr>
              <w:spacing w:line="240" w:lineRule="atLeast"/>
              <w:jc w:val="center"/>
              <w:rPr>
                <w:rFonts w:ascii="仿宋" w:hAnsi="仿宋" w:eastAsia="仿宋" w:cs="仿宋"/>
                <w:color w:val="auto"/>
                <w:sz w:val="24"/>
                <w:szCs w:val="24"/>
                <w:highlight w:val="none"/>
              </w:rPr>
            </w:pPr>
          </w:p>
        </w:tc>
        <w:tc>
          <w:tcPr>
            <w:tcW w:w="1134" w:type="dxa"/>
            <w:vAlign w:val="center"/>
          </w:tcPr>
          <w:p w14:paraId="6EA9FA00">
            <w:pPr>
              <w:spacing w:line="240" w:lineRule="atLeast"/>
              <w:jc w:val="center"/>
              <w:rPr>
                <w:rFonts w:ascii="仿宋" w:hAnsi="仿宋" w:eastAsia="仿宋" w:cs="仿宋"/>
                <w:color w:val="auto"/>
                <w:sz w:val="24"/>
                <w:szCs w:val="24"/>
                <w:highlight w:val="none"/>
              </w:rPr>
            </w:pPr>
          </w:p>
        </w:tc>
        <w:tc>
          <w:tcPr>
            <w:tcW w:w="1559" w:type="dxa"/>
            <w:vAlign w:val="center"/>
          </w:tcPr>
          <w:p w14:paraId="5CA730FD">
            <w:pPr>
              <w:spacing w:line="240" w:lineRule="atLeast"/>
              <w:jc w:val="center"/>
              <w:rPr>
                <w:rFonts w:ascii="仿宋" w:hAnsi="仿宋" w:eastAsia="仿宋" w:cs="仿宋"/>
                <w:color w:val="auto"/>
                <w:sz w:val="24"/>
                <w:szCs w:val="24"/>
                <w:highlight w:val="none"/>
              </w:rPr>
            </w:pPr>
          </w:p>
        </w:tc>
        <w:tc>
          <w:tcPr>
            <w:tcW w:w="1567" w:type="dxa"/>
            <w:vAlign w:val="center"/>
          </w:tcPr>
          <w:p w14:paraId="54AFBF57">
            <w:pPr>
              <w:spacing w:line="240" w:lineRule="atLeast"/>
              <w:jc w:val="center"/>
              <w:rPr>
                <w:rFonts w:ascii="仿宋" w:hAnsi="仿宋" w:eastAsia="仿宋" w:cs="仿宋"/>
                <w:color w:val="auto"/>
                <w:sz w:val="24"/>
                <w:szCs w:val="24"/>
                <w:highlight w:val="none"/>
              </w:rPr>
            </w:pPr>
          </w:p>
        </w:tc>
      </w:tr>
      <w:tr w14:paraId="1982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130658F">
            <w:pPr>
              <w:spacing w:line="240" w:lineRule="atLeast"/>
              <w:jc w:val="center"/>
              <w:rPr>
                <w:rFonts w:ascii="仿宋" w:hAnsi="仿宋" w:eastAsia="仿宋" w:cs="仿宋"/>
                <w:color w:val="auto"/>
                <w:sz w:val="24"/>
                <w:szCs w:val="24"/>
                <w:highlight w:val="none"/>
              </w:rPr>
            </w:pPr>
          </w:p>
        </w:tc>
        <w:tc>
          <w:tcPr>
            <w:tcW w:w="2529" w:type="dxa"/>
            <w:vAlign w:val="center"/>
          </w:tcPr>
          <w:p w14:paraId="353A1593">
            <w:pPr>
              <w:spacing w:line="240" w:lineRule="atLeast"/>
              <w:jc w:val="center"/>
              <w:rPr>
                <w:rFonts w:ascii="仿宋" w:hAnsi="仿宋" w:eastAsia="仿宋" w:cs="仿宋"/>
                <w:color w:val="auto"/>
                <w:sz w:val="24"/>
                <w:szCs w:val="24"/>
                <w:highlight w:val="none"/>
              </w:rPr>
            </w:pPr>
          </w:p>
        </w:tc>
        <w:tc>
          <w:tcPr>
            <w:tcW w:w="1298" w:type="dxa"/>
            <w:gridSpan w:val="2"/>
            <w:vAlign w:val="center"/>
          </w:tcPr>
          <w:p w14:paraId="71D4BC21">
            <w:pPr>
              <w:spacing w:line="240" w:lineRule="atLeast"/>
              <w:jc w:val="center"/>
              <w:rPr>
                <w:rFonts w:ascii="仿宋" w:hAnsi="仿宋" w:eastAsia="仿宋" w:cs="仿宋"/>
                <w:color w:val="auto"/>
                <w:sz w:val="24"/>
                <w:szCs w:val="24"/>
                <w:highlight w:val="none"/>
              </w:rPr>
            </w:pPr>
          </w:p>
        </w:tc>
        <w:tc>
          <w:tcPr>
            <w:tcW w:w="1134" w:type="dxa"/>
            <w:vAlign w:val="center"/>
          </w:tcPr>
          <w:p w14:paraId="00856BFB">
            <w:pPr>
              <w:spacing w:line="240" w:lineRule="atLeast"/>
              <w:jc w:val="center"/>
              <w:rPr>
                <w:rFonts w:ascii="仿宋" w:hAnsi="仿宋" w:eastAsia="仿宋" w:cs="仿宋"/>
                <w:color w:val="auto"/>
                <w:sz w:val="24"/>
                <w:szCs w:val="24"/>
                <w:highlight w:val="none"/>
              </w:rPr>
            </w:pPr>
          </w:p>
        </w:tc>
        <w:tc>
          <w:tcPr>
            <w:tcW w:w="1559" w:type="dxa"/>
            <w:vAlign w:val="center"/>
          </w:tcPr>
          <w:p w14:paraId="0DBAE340">
            <w:pPr>
              <w:spacing w:line="240" w:lineRule="atLeast"/>
              <w:jc w:val="center"/>
              <w:rPr>
                <w:rFonts w:ascii="仿宋" w:hAnsi="仿宋" w:eastAsia="仿宋" w:cs="仿宋"/>
                <w:color w:val="auto"/>
                <w:sz w:val="24"/>
                <w:szCs w:val="24"/>
                <w:highlight w:val="none"/>
              </w:rPr>
            </w:pPr>
          </w:p>
        </w:tc>
        <w:tc>
          <w:tcPr>
            <w:tcW w:w="1567" w:type="dxa"/>
            <w:vAlign w:val="center"/>
          </w:tcPr>
          <w:p w14:paraId="76F34D9B">
            <w:pPr>
              <w:spacing w:line="240" w:lineRule="atLeast"/>
              <w:jc w:val="center"/>
              <w:rPr>
                <w:rFonts w:ascii="仿宋" w:hAnsi="仿宋" w:eastAsia="仿宋" w:cs="仿宋"/>
                <w:color w:val="auto"/>
                <w:sz w:val="24"/>
                <w:szCs w:val="24"/>
                <w:highlight w:val="none"/>
              </w:rPr>
            </w:pPr>
          </w:p>
        </w:tc>
      </w:tr>
      <w:tr w14:paraId="4E5F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871BA1F">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70D9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2CD063F">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5684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777F5FC6">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一、质量要求和技术标准。供方须根据需方要求及本招标文件规定的国家相关标准进行服务，服务承诺如下：</w:t>
            </w:r>
          </w:p>
          <w:p w14:paraId="2FC79B48">
            <w:pPr>
              <w:snapToGrid w:val="0"/>
              <w:spacing w:line="40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w:t>
            </w:r>
          </w:p>
          <w:p w14:paraId="52F710AA">
            <w:pPr>
              <w:snapToGrid w:val="0"/>
              <w:spacing w:line="40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（二）服务要求</w:t>
            </w:r>
          </w:p>
        </w:tc>
      </w:tr>
      <w:tr w14:paraId="2828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325A7A1D">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二、执行标准：</w:t>
            </w:r>
          </w:p>
          <w:p w14:paraId="5FBEFEE3">
            <w:pPr>
              <w:spacing w:line="240" w:lineRule="atLeast"/>
              <w:rPr>
                <w:rFonts w:ascii="仿宋" w:hAnsi="仿宋" w:eastAsia="仿宋" w:cs="仿宋"/>
                <w:color w:val="auto"/>
                <w:sz w:val="24"/>
                <w:szCs w:val="24"/>
                <w:highlight w:val="none"/>
              </w:rPr>
            </w:pPr>
          </w:p>
        </w:tc>
      </w:tr>
      <w:tr w14:paraId="5279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1835DE93">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三、验收标准、方法：</w:t>
            </w:r>
          </w:p>
          <w:p w14:paraId="6F19DA8B">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如有异议，请于      日内提出。</w:t>
            </w:r>
          </w:p>
        </w:tc>
      </w:tr>
      <w:tr w14:paraId="5765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3044108">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四、付款方式：</w:t>
            </w:r>
          </w:p>
          <w:p w14:paraId="6023F45E">
            <w:pPr>
              <w:pStyle w:val="34"/>
              <w:spacing w:line="240" w:lineRule="atLeast"/>
              <w:rPr>
                <w:rFonts w:ascii="仿宋" w:hAnsi="仿宋" w:eastAsia="仿宋" w:cs="仿宋"/>
                <w:color w:val="auto"/>
                <w:sz w:val="24"/>
                <w:szCs w:val="24"/>
                <w:highlight w:val="none"/>
              </w:rPr>
            </w:pPr>
          </w:p>
        </w:tc>
      </w:tr>
      <w:tr w14:paraId="7A64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03B1E18">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五、违约责任：</w:t>
            </w:r>
          </w:p>
          <w:p w14:paraId="532DF5CE">
            <w:pPr>
              <w:spacing w:line="240" w:lineRule="atLeast"/>
              <w:rPr>
                <w:rFonts w:ascii="仿宋" w:hAnsi="仿宋" w:eastAsia="仿宋" w:cs="仿宋"/>
                <w:color w:val="auto"/>
                <w:sz w:val="24"/>
                <w:szCs w:val="24"/>
                <w:highlight w:val="none"/>
              </w:rPr>
            </w:pPr>
          </w:p>
        </w:tc>
      </w:tr>
      <w:tr w14:paraId="712E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5EE570E6">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六、其他约定事项：</w:t>
            </w:r>
          </w:p>
          <w:p w14:paraId="1FA59626">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1.招标文件及其补遗文件、投标文件和承诺是本合同不可分割的部分。</w:t>
            </w:r>
          </w:p>
          <w:p w14:paraId="35DC1E07">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3D9C17D0">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需方__份，供方__份，具备同等法律效力。</w:t>
            </w:r>
          </w:p>
          <w:p w14:paraId="1B8AE7F2">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7A29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175F2477">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7AA5A449">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49108E97">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773FCC0A">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5125" w:type="dxa"/>
            <w:gridSpan w:val="5"/>
          </w:tcPr>
          <w:p w14:paraId="4D83F96D">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1D7581B2">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C1B67C7">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2E01D5F0">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10740DDA">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48E43A9A">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1760D362">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46370B05">
            <w:pPr>
              <w:widowControl/>
              <w:spacing w:line="240" w:lineRule="atLeas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74C2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3807AEC7">
            <w:pPr>
              <w:spacing w:line="240" w:lineRule="atLeas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6C2A3B21">
            <w:pPr>
              <w:spacing w:line="240" w:lineRule="atLeast"/>
              <w:rPr>
                <w:rFonts w:ascii="仿宋" w:hAnsi="仿宋" w:eastAsia="仿宋" w:cs="仿宋"/>
                <w:color w:val="auto"/>
                <w:sz w:val="24"/>
                <w:szCs w:val="24"/>
                <w:highlight w:val="none"/>
              </w:rPr>
            </w:pPr>
          </w:p>
          <w:p w14:paraId="2C3B1EF6">
            <w:pPr>
              <w:spacing w:line="240" w:lineRule="atLeast"/>
              <w:rPr>
                <w:rFonts w:ascii="仿宋" w:hAnsi="仿宋" w:eastAsia="仿宋" w:cs="仿宋"/>
                <w:color w:val="auto"/>
                <w:sz w:val="24"/>
                <w:szCs w:val="24"/>
                <w:highlight w:val="none"/>
              </w:rPr>
            </w:pPr>
          </w:p>
        </w:tc>
      </w:tr>
    </w:tbl>
    <w:p w14:paraId="5F6F38B3">
      <w:pPr>
        <w:spacing w:line="500" w:lineRule="exact"/>
        <w:ind w:firstLine="480" w:firstLineChars="200"/>
        <w:rPr>
          <w:rFonts w:ascii="仿宋" w:hAnsi="仿宋" w:eastAsia="仿宋" w:cs="仿宋"/>
          <w:color w:val="auto"/>
          <w:highlight w:val="none"/>
        </w:rPr>
        <w:sectPr>
          <w:headerReference r:id="rId11" w:type="first"/>
          <w:headerReference r:id="rId9" w:type="default"/>
          <w:footerReference r:id="rId12" w:type="default"/>
          <w:headerReference r:id="rId10" w:type="even"/>
          <w:pgSz w:w="11907" w:h="16840"/>
          <w:pgMar w:top="1134" w:right="1191" w:bottom="1134" w:left="1304" w:header="1134" w:footer="1134" w:gutter="0"/>
          <w:cols w:space="720" w:num="1"/>
          <w:docGrid w:linePitch="380" w:charSpace="0"/>
        </w:sectPr>
      </w:pPr>
      <w:r>
        <w:rPr>
          <w:rFonts w:hint="eastAsia" w:ascii="仿宋" w:hAnsi="仿宋" w:eastAsia="仿宋" w:cs="仿宋"/>
          <w:color w:val="auto"/>
          <w:sz w:val="24"/>
          <w:highlight w:val="none"/>
        </w:rPr>
        <w:t>签约时间：           年   月   日      签约地点：</w:t>
      </w:r>
    </w:p>
    <w:p w14:paraId="075FDA40">
      <w:pPr>
        <w:pStyle w:val="5"/>
        <w:spacing w:before="0" w:after="0" w:line="360" w:lineRule="auto"/>
        <w:jc w:val="center"/>
        <w:rPr>
          <w:rFonts w:ascii="仿宋" w:hAnsi="仿宋" w:eastAsia="仿宋" w:cs="仿宋"/>
          <w:b w:val="0"/>
          <w:color w:val="auto"/>
          <w:sz w:val="36"/>
          <w:szCs w:val="30"/>
          <w:highlight w:val="none"/>
        </w:rPr>
      </w:pPr>
      <w:bookmarkStart w:id="101" w:name="_Toc28622"/>
      <w:r>
        <w:rPr>
          <w:rFonts w:hint="eastAsia" w:ascii="仿宋" w:hAnsi="仿宋" w:eastAsia="仿宋" w:cs="仿宋"/>
          <w:b w:val="0"/>
          <w:color w:val="auto"/>
          <w:sz w:val="36"/>
          <w:szCs w:val="30"/>
          <w:highlight w:val="none"/>
        </w:rPr>
        <w:t>第七篇  响应文件编制要求</w:t>
      </w:r>
      <w:bookmarkEnd w:id="101"/>
    </w:p>
    <w:p w14:paraId="30E92451">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4FB768DF">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（一）询价采购报价函</w:t>
      </w:r>
    </w:p>
    <w:p w14:paraId="325A65EB">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（二）分项报价明细表</w:t>
      </w:r>
    </w:p>
    <w:p w14:paraId="1F619F6E">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731FD771">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（一）所投各产品的技术参数（或技术指标）</w:t>
      </w:r>
    </w:p>
    <w:p w14:paraId="083930C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（二）技术响应偏离表</w:t>
      </w:r>
    </w:p>
    <w:p w14:paraId="5EE789C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（三）工作方案</w:t>
      </w:r>
    </w:p>
    <w:p w14:paraId="732DD46A">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2B1459B0">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4B1A290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（二）其它优惠服务承诺</w:t>
      </w:r>
    </w:p>
    <w:p w14:paraId="5782F7E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51E34A76">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7576BCD9">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2EB3EC6D">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06A484CD">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30F0CBF2">
      <w:pPr>
        <w:snapToGrid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2024年、2025年度</w:t>
      </w:r>
      <w:r>
        <w:rPr>
          <w:rFonts w:hint="eastAsia" w:ascii="仿宋" w:hAnsi="仿宋" w:eastAsia="仿宋" w:cs="仿宋"/>
          <w:color w:val="auto"/>
          <w:sz w:val="24"/>
          <w:szCs w:val="24"/>
          <w:highlight w:val="none"/>
        </w:rPr>
        <w:t>财务状况报告（表）或其基本开户银行出具的资信证明复印件</w:t>
      </w:r>
      <w:r>
        <w:rPr>
          <w:rFonts w:hint="eastAsia" w:ascii="仿宋" w:hAnsi="仿宋" w:eastAsia="仿宋" w:cs="仿宋"/>
          <w:color w:val="auto"/>
          <w:sz w:val="24"/>
          <w:szCs w:val="24"/>
          <w:highlight w:val="none"/>
          <w:lang w:eastAsia="zh-CN"/>
        </w:rPr>
        <w:t>。</w:t>
      </w:r>
    </w:p>
    <w:p w14:paraId="3D1BC0C8">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（六）书面声明（格式）</w:t>
      </w:r>
    </w:p>
    <w:p w14:paraId="4A319918">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（七）税务登记证（副本）复印件</w:t>
      </w:r>
    </w:p>
    <w:p w14:paraId="2D706053">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292A942D">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说明：供应商按“多证合一”登记制度办理营业执照的，组织机构代码证、税务登记证和社会保险登记证以供应商所提供的法人营业执照（副本）复印件为准</w:t>
      </w:r>
    </w:p>
    <w:p w14:paraId="40FC7526">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048F8DAF">
      <w:pPr>
        <w:snapToGrid w:val="0"/>
        <w:spacing w:line="400" w:lineRule="exact"/>
        <w:ind w:firstLine="480" w:firstLineChars="200"/>
        <w:rPr>
          <w:rFonts w:ascii="仿宋" w:hAnsi="仿宋" w:eastAsia="仿宋" w:cs="仿宋"/>
          <w:color w:val="auto"/>
          <w:sz w:val="24"/>
          <w:szCs w:val="24"/>
          <w:highlight w:val="none"/>
        </w:rPr>
      </w:pPr>
      <w:bookmarkStart w:id="102" w:name="_Toc313888360"/>
      <w:bookmarkStart w:id="103" w:name="_Toc342913419"/>
      <w:bookmarkStart w:id="104" w:name="_Toc313008356"/>
      <w:bookmarkStart w:id="105" w:name="_Toc283382454"/>
      <w:bookmarkStart w:id="106" w:name="_Toc12789073"/>
      <w:r>
        <w:rPr>
          <w:rFonts w:hint="eastAsia" w:ascii="仿宋" w:hAnsi="仿宋" w:eastAsia="仿宋" w:cs="仿宋"/>
          <w:color w:val="auto"/>
          <w:sz w:val="24"/>
          <w:szCs w:val="24"/>
          <w:highlight w:val="none"/>
        </w:rPr>
        <w:t>其他与项目有关的资料（自附）</w:t>
      </w:r>
    </w:p>
    <w:p w14:paraId="36DADEEC">
      <w:pPr>
        <w:snapToGrid w:val="0"/>
        <w:spacing w:line="360" w:lineRule="auto"/>
        <w:rPr>
          <w:rFonts w:ascii="仿宋" w:hAnsi="仿宋" w:eastAsia="仿宋" w:cs="仿宋"/>
          <w:color w:val="auto"/>
          <w:sz w:val="24"/>
          <w:szCs w:val="24"/>
          <w:highlight w:val="none"/>
          <w:bdr w:val="single" w:color="auto" w:sz="4" w:space="0"/>
        </w:rPr>
        <w:sectPr>
          <w:pgSz w:w="11907" w:h="16840"/>
          <w:pgMar w:top="1134" w:right="1191" w:bottom="1134" w:left="1304" w:header="851" w:footer="992" w:gutter="0"/>
          <w:cols w:space="720" w:num="1"/>
          <w:docGrid w:linePitch="380" w:charSpace="-5734"/>
        </w:sectPr>
      </w:pPr>
    </w:p>
    <w:p w14:paraId="54FCECAD">
      <w:pPr>
        <w:pStyle w:val="6"/>
        <w:spacing w:before="0" w:after="0" w:line="360" w:lineRule="auto"/>
        <w:rPr>
          <w:rFonts w:ascii="仿宋" w:hAnsi="仿宋" w:eastAsia="仿宋" w:cs="仿宋"/>
          <w:color w:val="auto"/>
          <w:sz w:val="24"/>
          <w:szCs w:val="24"/>
          <w:highlight w:val="none"/>
        </w:rPr>
      </w:pPr>
      <w:bookmarkStart w:id="107" w:name="_Toc27992"/>
      <w:r>
        <w:rPr>
          <w:rFonts w:hint="eastAsia" w:ascii="仿宋" w:hAnsi="仿宋" w:eastAsia="仿宋" w:cs="仿宋"/>
          <w:color w:val="auto"/>
          <w:sz w:val="24"/>
          <w:szCs w:val="24"/>
          <w:highlight w:val="none"/>
        </w:rPr>
        <w:t>一、经济部分</w:t>
      </w:r>
      <w:bookmarkEnd w:id="102"/>
      <w:bookmarkEnd w:id="103"/>
      <w:bookmarkEnd w:id="104"/>
      <w:bookmarkEnd w:id="107"/>
    </w:p>
    <w:bookmarkEnd w:id="105"/>
    <w:bookmarkEnd w:id="106"/>
    <w:p w14:paraId="358E2EAA">
      <w:pPr>
        <w:tabs>
          <w:tab w:val="left" w:pos="6300"/>
        </w:tabs>
        <w:snapToGrid w:val="0"/>
        <w:spacing w:line="312" w:lineRule="auto"/>
        <w:jc w:val="left"/>
        <w:outlineLvl w:val="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（一）询价采购报价函</w:t>
      </w:r>
    </w:p>
    <w:p w14:paraId="0618B605">
      <w:pPr>
        <w:tabs>
          <w:tab w:val="left" w:pos="6300"/>
        </w:tabs>
        <w:snapToGrid w:val="0"/>
        <w:spacing w:line="312" w:lineRule="auto"/>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询价采购报价函</w:t>
      </w:r>
    </w:p>
    <w:p w14:paraId="26BEF30F">
      <w:pPr>
        <w:tabs>
          <w:tab w:val="left" w:pos="6300"/>
        </w:tabs>
        <w:snapToGrid w:val="0"/>
        <w:spacing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57D97316">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我方收到____________________________（项目名称）的询价采购文件，经详细研究，决定参加该项目的询价采购。</w:t>
      </w:r>
    </w:p>
    <w:p w14:paraId="321E7631">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1.愿意按照询价采购文件中的一切要求，提供本项目采购内容及相关服务，初始报价为人民币大写：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元整。以我公司最后报价为准。</w:t>
      </w:r>
    </w:p>
    <w:p w14:paraId="7286B851">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4FBF38A9">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3.我方承诺：本次询价采购的有效期为90天。</w:t>
      </w:r>
    </w:p>
    <w:p w14:paraId="43531A48">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4.我方完全理解和接受贵方询价采购文件的一切规定和要求及评审办法。</w:t>
      </w:r>
    </w:p>
    <w:p w14:paraId="2CB071A9">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5.在整个询价采购过程中，我方若有违规行为，接受按照《中华人民共和国政府采购法》和《询价采购文件》之规定给予惩罚。</w:t>
      </w:r>
    </w:p>
    <w:p w14:paraId="16D71BE5">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6.我方若成为成交供应商，将按照最终询价采购结果签订合同，并且严格履行合同义务。本承诺函将成为合同不可分割的一部分，与合同具有同等的法律效力。</w:t>
      </w:r>
    </w:p>
    <w:p w14:paraId="209B9568">
      <w:pPr>
        <w:tabs>
          <w:tab w:val="left" w:pos="6300"/>
        </w:tabs>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760AD9AE">
      <w:pPr>
        <w:tabs>
          <w:tab w:val="left" w:pos="6300"/>
        </w:tabs>
        <w:snapToGrid w:val="0"/>
        <w:spacing w:line="312" w:lineRule="auto"/>
        <w:ind w:firstLine="5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3E77E919">
      <w:pPr>
        <w:tabs>
          <w:tab w:val="left" w:pos="6300"/>
        </w:tabs>
        <w:snapToGrid w:val="0"/>
        <w:spacing w:line="312" w:lineRule="auto"/>
        <w:ind w:firstLine="5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6B67A31A">
      <w:pPr>
        <w:tabs>
          <w:tab w:val="left" w:pos="6300"/>
        </w:tabs>
        <w:snapToGrid w:val="0"/>
        <w:spacing w:line="312" w:lineRule="auto"/>
        <w:ind w:firstLine="5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5D9651E2">
      <w:pPr>
        <w:tabs>
          <w:tab w:val="left" w:pos="6300"/>
        </w:tabs>
        <w:snapToGrid w:val="0"/>
        <w:spacing w:line="312" w:lineRule="auto"/>
        <w:ind w:firstLine="5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6D8A2235">
      <w:pPr>
        <w:tabs>
          <w:tab w:val="left" w:pos="6300"/>
        </w:tabs>
        <w:snapToGrid w:val="0"/>
        <w:spacing w:line="312" w:lineRule="auto"/>
        <w:ind w:firstLine="5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3E3F6C9B">
      <w:pPr>
        <w:snapToGrid w:val="0"/>
        <w:spacing w:line="312"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5C03E9A">
      <w:pPr>
        <w:pStyle w:val="76"/>
        <w:rPr>
          <w:rFonts w:ascii="仿宋" w:hAnsi="仿宋" w:eastAsia="仿宋" w:cs="仿宋"/>
          <w:color w:val="auto"/>
          <w:highlight w:val="none"/>
        </w:rPr>
      </w:pPr>
    </w:p>
    <w:p w14:paraId="63366872">
      <w:pPr>
        <w:pStyle w:val="76"/>
        <w:rPr>
          <w:rFonts w:ascii="仿宋" w:hAnsi="仿宋" w:eastAsia="仿宋" w:cs="仿宋"/>
          <w:color w:val="auto"/>
          <w:highlight w:val="none"/>
        </w:rPr>
      </w:pPr>
    </w:p>
    <w:p w14:paraId="31764F82">
      <w:pPr>
        <w:pStyle w:val="76"/>
        <w:rPr>
          <w:rFonts w:ascii="仿宋" w:hAnsi="仿宋" w:eastAsia="仿宋" w:cs="仿宋"/>
          <w:color w:val="auto"/>
          <w:highlight w:val="none"/>
        </w:rPr>
      </w:pPr>
    </w:p>
    <w:p w14:paraId="3B8DC9F1">
      <w:pPr>
        <w:pStyle w:val="76"/>
        <w:rPr>
          <w:rFonts w:ascii="仿宋" w:hAnsi="仿宋" w:eastAsia="仿宋" w:cs="仿宋"/>
          <w:color w:val="auto"/>
          <w:highlight w:val="none"/>
        </w:rPr>
      </w:pPr>
    </w:p>
    <w:p w14:paraId="3440281B">
      <w:pPr>
        <w:pStyle w:val="76"/>
        <w:rPr>
          <w:rFonts w:ascii="仿宋" w:hAnsi="仿宋" w:eastAsia="仿宋" w:cs="仿宋"/>
          <w:color w:val="auto"/>
          <w:highlight w:val="none"/>
        </w:rPr>
      </w:pPr>
    </w:p>
    <w:p w14:paraId="1AF568C6">
      <w:pPr>
        <w:pStyle w:val="76"/>
        <w:rPr>
          <w:rFonts w:ascii="仿宋" w:hAnsi="仿宋" w:eastAsia="仿宋" w:cs="仿宋"/>
          <w:color w:val="auto"/>
          <w:highlight w:val="none"/>
        </w:rPr>
      </w:pPr>
    </w:p>
    <w:p w14:paraId="7F49F861">
      <w:pPr>
        <w:pStyle w:val="76"/>
        <w:rPr>
          <w:rFonts w:ascii="仿宋" w:hAnsi="仿宋" w:eastAsia="仿宋" w:cs="仿宋"/>
          <w:color w:val="auto"/>
          <w:highlight w:val="none"/>
        </w:rPr>
      </w:pPr>
    </w:p>
    <w:p w14:paraId="7813CEDC">
      <w:pPr>
        <w:pStyle w:val="76"/>
        <w:rPr>
          <w:rFonts w:ascii="仿宋" w:hAnsi="仿宋" w:eastAsia="仿宋" w:cs="仿宋"/>
          <w:color w:val="auto"/>
          <w:highlight w:val="none"/>
        </w:rPr>
      </w:pPr>
    </w:p>
    <w:p w14:paraId="694CF589">
      <w:pPr>
        <w:pStyle w:val="76"/>
        <w:rPr>
          <w:rFonts w:ascii="仿宋" w:hAnsi="仿宋" w:eastAsia="仿宋" w:cs="仿宋"/>
          <w:color w:val="auto"/>
          <w:highlight w:val="none"/>
        </w:rPr>
      </w:pPr>
    </w:p>
    <w:p w14:paraId="0B2EAEA4">
      <w:pPr>
        <w:pStyle w:val="76"/>
        <w:rPr>
          <w:rFonts w:ascii="仿宋" w:hAnsi="仿宋" w:eastAsia="仿宋" w:cs="仿宋"/>
          <w:color w:val="auto"/>
          <w:highlight w:val="none"/>
        </w:rPr>
      </w:pPr>
    </w:p>
    <w:p w14:paraId="3B299177">
      <w:pPr>
        <w:pStyle w:val="76"/>
        <w:rPr>
          <w:rFonts w:ascii="仿宋" w:hAnsi="仿宋" w:eastAsia="仿宋" w:cs="仿宋"/>
          <w:color w:val="auto"/>
          <w:highlight w:val="none"/>
        </w:rPr>
      </w:pPr>
    </w:p>
    <w:p w14:paraId="3B1FA19C">
      <w:pPr>
        <w:pStyle w:val="76"/>
        <w:rPr>
          <w:rFonts w:ascii="仿宋" w:hAnsi="仿宋" w:eastAsia="仿宋" w:cs="仿宋"/>
          <w:color w:val="auto"/>
          <w:highlight w:val="none"/>
        </w:rPr>
      </w:pPr>
    </w:p>
    <w:p w14:paraId="4899D144">
      <w:pPr>
        <w:pStyle w:val="76"/>
        <w:rPr>
          <w:rFonts w:ascii="仿宋" w:hAnsi="仿宋" w:eastAsia="仿宋" w:cs="仿宋"/>
          <w:color w:val="auto"/>
          <w:highlight w:val="none"/>
        </w:rPr>
      </w:pPr>
    </w:p>
    <w:p w14:paraId="0B4C8080">
      <w:pPr>
        <w:pStyle w:val="76"/>
        <w:rPr>
          <w:rFonts w:ascii="仿宋" w:hAnsi="仿宋" w:eastAsia="仿宋" w:cs="仿宋"/>
          <w:color w:val="auto"/>
          <w:highlight w:val="none"/>
        </w:rPr>
      </w:pPr>
    </w:p>
    <w:p w14:paraId="3B6E2551">
      <w:pPr>
        <w:pStyle w:val="76"/>
        <w:rPr>
          <w:rFonts w:ascii="仿宋" w:hAnsi="仿宋" w:eastAsia="仿宋" w:cs="仿宋"/>
          <w:color w:val="auto"/>
          <w:highlight w:val="none"/>
        </w:rPr>
      </w:pPr>
    </w:p>
    <w:p w14:paraId="6836D07A">
      <w:pPr>
        <w:pStyle w:val="76"/>
        <w:rPr>
          <w:rFonts w:ascii="仿宋" w:hAnsi="仿宋" w:eastAsia="仿宋" w:cs="仿宋"/>
          <w:color w:val="auto"/>
          <w:highlight w:val="none"/>
        </w:rPr>
      </w:pPr>
    </w:p>
    <w:p w14:paraId="43D98BB8">
      <w:pPr>
        <w:pStyle w:val="76"/>
        <w:rPr>
          <w:rFonts w:ascii="仿宋" w:hAnsi="仿宋" w:eastAsia="仿宋" w:cs="仿宋"/>
          <w:color w:val="auto"/>
          <w:highlight w:val="none"/>
        </w:rPr>
      </w:pPr>
    </w:p>
    <w:p w14:paraId="797665E5">
      <w:pPr>
        <w:pStyle w:val="76"/>
        <w:rPr>
          <w:rFonts w:ascii="仿宋" w:hAnsi="仿宋" w:eastAsia="仿宋" w:cs="仿宋"/>
          <w:color w:val="auto"/>
          <w:highlight w:val="none"/>
        </w:rPr>
      </w:pPr>
    </w:p>
    <w:p w14:paraId="7723F93C">
      <w:pPr>
        <w:pStyle w:val="76"/>
        <w:rPr>
          <w:rFonts w:ascii="仿宋" w:hAnsi="仿宋" w:eastAsia="仿宋" w:cs="仿宋"/>
          <w:color w:val="auto"/>
          <w:highlight w:val="none"/>
        </w:rPr>
      </w:pPr>
    </w:p>
    <w:p w14:paraId="01AC65E3">
      <w:pPr>
        <w:pStyle w:val="76"/>
        <w:rPr>
          <w:rFonts w:ascii="仿宋" w:hAnsi="仿宋" w:eastAsia="仿宋" w:cs="仿宋"/>
          <w:color w:val="auto"/>
          <w:highlight w:val="none"/>
        </w:rPr>
      </w:pPr>
    </w:p>
    <w:p w14:paraId="25609327">
      <w:pPr>
        <w:snapToGrid w:val="0"/>
        <w:spacing w:line="500" w:lineRule="exact"/>
        <w:ind w:firstLine="560"/>
        <w:rPr>
          <w:rFonts w:ascii="仿宋" w:hAnsi="仿宋" w:eastAsia="仿宋" w:cs="仿宋"/>
          <w:b/>
          <w:color w:val="auto"/>
          <w:szCs w:val="22"/>
          <w:highlight w:val="none"/>
        </w:rPr>
      </w:pPr>
      <w:r>
        <w:rPr>
          <w:rFonts w:hint="eastAsia" w:ascii="仿宋" w:hAnsi="仿宋" w:eastAsia="仿宋" w:cs="仿宋"/>
          <w:b/>
          <w:color w:val="auto"/>
          <w:highlight w:val="none"/>
        </w:rPr>
        <w:t>（二）分项报价明细表</w:t>
      </w:r>
    </w:p>
    <w:p w14:paraId="6CC9B188">
      <w:pPr>
        <w:pStyle w:val="76"/>
        <w:jc w:val="center"/>
        <w:rPr>
          <w:rFonts w:ascii="仿宋" w:hAnsi="仿宋" w:eastAsia="仿宋" w:cs="仿宋"/>
          <w:color w:val="auto"/>
          <w:sz w:val="24"/>
          <w:szCs w:val="24"/>
          <w:highlight w:val="none"/>
        </w:rPr>
      </w:pPr>
    </w:p>
    <w:p w14:paraId="33A1BA56">
      <w:pPr>
        <w:snapToGrid w:val="0"/>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分项报价明细表</w:t>
      </w:r>
    </w:p>
    <w:p w14:paraId="5AC140A7">
      <w:pPr>
        <w:snapToGrid w:val="0"/>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14:paraId="17A0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15D2E32A">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485" w:type="pct"/>
            <w:vAlign w:val="center"/>
          </w:tcPr>
          <w:p w14:paraId="1C6E38F3">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w:t>
            </w:r>
          </w:p>
        </w:tc>
        <w:tc>
          <w:tcPr>
            <w:tcW w:w="1285" w:type="pct"/>
            <w:vAlign w:val="center"/>
          </w:tcPr>
          <w:p w14:paraId="51375181">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品牌、规格型号</w:t>
            </w:r>
          </w:p>
        </w:tc>
        <w:tc>
          <w:tcPr>
            <w:tcW w:w="645" w:type="pct"/>
            <w:vAlign w:val="center"/>
          </w:tcPr>
          <w:p w14:paraId="6CC5AA72">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制造商</w:t>
            </w:r>
          </w:p>
        </w:tc>
        <w:tc>
          <w:tcPr>
            <w:tcW w:w="645" w:type="pct"/>
            <w:vAlign w:val="center"/>
          </w:tcPr>
          <w:p w14:paraId="2F7D53E6">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原产地</w:t>
            </w:r>
          </w:p>
        </w:tc>
        <w:tc>
          <w:tcPr>
            <w:tcW w:w="485" w:type="pct"/>
            <w:vAlign w:val="center"/>
          </w:tcPr>
          <w:p w14:paraId="4262A84D">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485" w:type="pct"/>
            <w:vAlign w:val="center"/>
          </w:tcPr>
          <w:p w14:paraId="5A2DE569">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单价</w:t>
            </w:r>
          </w:p>
        </w:tc>
        <w:tc>
          <w:tcPr>
            <w:tcW w:w="485" w:type="pct"/>
            <w:vAlign w:val="center"/>
          </w:tcPr>
          <w:p w14:paraId="5A8EC905">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w:t>
            </w:r>
          </w:p>
        </w:tc>
      </w:tr>
      <w:tr w14:paraId="7023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629181A">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485" w:type="pct"/>
            <w:vAlign w:val="center"/>
          </w:tcPr>
          <w:p w14:paraId="01B631C8">
            <w:pPr>
              <w:jc w:val="center"/>
              <w:rPr>
                <w:rFonts w:ascii="仿宋" w:hAnsi="仿宋" w:eastAsia="仿宋" w:cs="仿宋"/>
                <w:bCs/>
                <w:color w:val="auto"/>
                <w:sz w:val="24"/>
                <w:szCs w:val="24"/>
                <w:highlight w:val="none"/>
              </w:rPr>
            </w:pPr>
          </w:p>
        </w:tc>
        <w:tc>
          <w:tcPr>
            <w:tcW w:w="1285" w:type="pct"/>
          </w:tcPr>
          <w:p w14:paraId="220745E2">
            <w:pPr>
              <w:jc w:val="center"/>
              <w:rPr>
                <w:rFonts w:ascii="仿宋" w:hAnsi="仿宋" w:eastAsia="仿宋" w:cs="仿宋"/>
                <w:bCs/>
                <w:color w:val="auto"/>
                <w:sz w:val="24"/>
                <w:szCs w:val="24"/>
                <w:highlight w:val="none"/>
              </w:rPr>
            </w:pPr>
          </w:p>
        </w:tc>
        <w:tc>
          <w:tcPr>
            <w:tcW w:w="645" w:type="pct"/>
          </w:tcPr>
          <w:p w14:paraId="5F42AE81">
            <w:pPr>
              <w:jc w:val="center"/>
              <w:rPr>
                <w:rFonts w:ascii="仿宋" w:hAnsi="仿宋" w:eastAsia="仿宋" w:cs="仿宋"/>
                <w:bCs/>
                <w:color w:val="auto"/>
                <w:sz w:val="24"/>
                <w:szCs w:val="24"/>
                <w:highlight w:val="none"/>
              </w:rPr>
            </w:pPr>
          </w:p>
        </w:tc>
        <w:tc>
          <w:tcPr>
            <w:tcW w:w="645" w:type="pct"/>
          </w:tcPr>
          <w:p w14:paraId="0F622383">
            <w:pPr>
              <w:jc w:val="center"/>
              <w:rPr>
                <w:rFonts w:ascii="仿宋" w:hAnsi="仿宋" w:eastAsia="仿宋" w:cs="仿宋"/>
                <w:bCs/>
                <w:color w:val="auto"/>
                <w:sz w:val="24"/>
                <w:szCs w:val="24"/>
                <w:highlight w:val="none"/>
              </w:rPr>
            </w:pPr>
          </w:p>
        </w:tc>
        <w:tc>
          <w:tcPr>
            <w:tcW w:w="485" w:type="pct"/>
            <w:vAlign w:val="center"/>
          </w:tcPr>
          <w:p w14:paraId="15ED2131">
            <w:pPr>
              <w:jc w:val="center"/>
              <w:rPr>
                <w:rFonts w:ascii="仿宋" w:hAnsi="仿宋" w:eastAsia="仿宋" w:cs="仿宋"/>
                <w:bCs/>
                <w:color w:val="auto"/>
                <w:sz w:val="24"/>
                <w:szCs w:val="24"/>
                <w:highlight w:val="none"/>
              </w:rPr>
            </w:pPr>
          </w:p>
        </w:tc>
        <w:tc>
          <w:tcPr>
            <w:tcW w:w="485" w:type="pct"/>
          </w:tcPr>
          <w:p w14:paraId="03BEC55A">
            <w:pPr>
              <w:jc w:val="center"/>
              <w:rPr>
                <w:rFonts w:ascii="仿宋" w:hAnsi="仿宋" w:eastAsia="仿宋" w:cs="仿宋"/>
                <w:bCs/>
                <w:color w:val="auto"/>
                <w:sz w:val="24"/>
                <w:szCs w:val="24"/>
                <w:highlight w:val="none"/>
              </w:rPr>
            </w:pPr>
          </w:p>
        </w:tc>
        <w:tc>
          <w:tcPr>
            <w:tcW w:w="485" w:type="pct"/>
          </w:tcPr>
          <w:p w14:paraId="65030D03">
            <w:pPr>
              <w:jc w:val="center"/>
              <w:rPr>
                <w:rFonts w:ascii="仿宋" w:hAnsi="仿宋" w:eastAsia="仿宋" w:cs="仿宋"/>
                <w:bCs/>
                <w:color w:val="auto"/>
                <w:sz w:val="24"/>
                <w:szCs w:val="24"/>
                <w:highlight w:val="none"/>
              </w:rPr>
            </w:pPr>
          </w:p>
        </w:tc>
      </w:tr>
      <w:tr w14:paraId="43F8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8235842">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485" w:type="pct"/>
            <w:vAlign w:val="center"/>
          </w:tcPr>
          <w:p w14:paraId="57BBF855">
            <w:pPr>
              <w:jc w:val="center"/>
              <w:rPr>
                <w:rFonts w:ascii="仿宋" w:hAnsi="仿宋" w:eastAsia="仿宋" w:cs="仿宋"/>
                <w:bCs/>
                <w:color w:val="auto"/>
                <w:sz w:val="24"/>
                <w:szCs w:val="24"/>
                <w:highlight w:val="none"/>
              </w:rPr>
            </w:pPr>
          </w:p>
        </w:tc>
        <w:tc>
          <w:tcPr>
            <w:tcW w:w="1285" w:type="pct"/>
          </w:tcPr>
          <w:p w14:paraId="31AE5EB0">
            <w:pPr>
              <w:jc w:val="center"/>
              <w:rPr>
                <w:rFonts w:ascii="仿宋" w:hAnsi="仿宋" w:eastAsia="仿宋" w:cs="仿宋"/>
                <w:bCs/>
                <w:color w:val="auto"/>
                <w:sz w:val="24"/>
                <w:szCs w:val="24"/>
                <w:highlight w:val="none"/>
              </w:rPr>
            </w:pPr>
          </w:p>
        </w:tc>
        <w:tc>
          <w:tcPr>
            <w:tcW w:w="645" w:type="pct"/>
          </w:tcPr>
          <w:p w14:paraId="259801F4">
            <w:pPr>
              <w:jc w:val="center"/>
              <w:rPr>
                <w:rFonts w:ascii="仿宋" w:hAnsi="仿宋" w:eastAsia="仿宋" w:cs="仿宋"/>
                <w:bCs/>
                <w:color w:val="auto"/>
                <w:sz w:val="24"/>
                <w:szCs w:val="24"/>
                <w:highlight w:val="none"/>
              </w:rPr>
            </w:pPr>
          </w:p>
        </w:tc>
        <w:tc>
          <w:tcPr>
            <w:tcW w:w="645" w:type="pct"/>
          </w:tcPr>
          <w:p w14:paraId="16C70AA2">
            <w:pPr>
              <w:jc w:val="center"/>
              <w:rPr>
                <w:rFonts w:ascii="仿宋" w:hAnsi="仿宋" w:eastAsia="仿宋" w:cs="仿宋"/>
                <w:bCs/>
                <w:color w:val="auto"/>
                <w:sz w:val="24"/>
                <w:szCs w:val="24"/>
                <w:highlight w:val="none"/>
              </w:rPr>
            </w:pPr>
          </w:p>
        </w:tc>
        <w:tc>
          <w:tcPr>
            <w:tcW w:w="485" w:type="pct"/>
            <w:vAlign w:val="center"/>
          </w:tcPr>
          <w:p w14:paraId="3B32EBC7">
            <w:pPr>
              <w:jc w:val="center"/>
              <w:rPr>
                <w:rFonts w:ascii="仿宋" w:hAnsi="仿宋" w:eastAsia="仿宋" w:cs="仿宋"/>
                <w:bCs/>
                <w:color w:val="auto"/>
                <w:sz w:val="24"/>
                <w:szCs w:val="24"/>
                <w:highlight w:val="none"/>
              </w:rPr>
            </w:pPr>
          </w:p>
        </w:tc>
        <w:tc>
          <w:tcPr>
            <w:tcW w:w="485" w:type="pct"/>
          </w:tcPr>
          <w:p w14:paraId="13543D13">
            <w:pPr>
              <w:jc w:val="center"/>
              <w:rPr>
                <w:rFonts w:ascii="仿宋" w:hAnsi="仿宋" w:eastAsia="仿宋" w:cs="仿宋"/>
                <w:bCs/>
                <w:color w:val="auto"/>
                <w:sz w:val="24"/>
                <w:szCs w:val="24"/>
                <w:highlight w:val="none"/>
              </w:rPr>
            </w:pPr>
          </w:p>
        </w:tc>
        <w:tc>
          <w:tcPr>
            <w:tcW w:w="485" w:type="pct"/>
          </w:tcPr>
          <w:p w14:paraId="42595A2A">
            <w:pPr>
              <w:jc w:val="center"/>
              <w:rPr>
                <w:rFonts w:ascii="仿宋" w:hAnsi="仿宋" w:eastAsia="仿宋" w:cs="仿宋"/>
                <w:bCs/>
                <w:color w:val="auto"/>
                <w:sz w:val="24"/>
                <w:szCs w:val="24"/>
                <w:highlight w:val="none"/>
              </w:rPr>
            </w:pPr>
          </w:p>
        </w:tc>
      </w:tr>
      <w:tr w14:paraId="04BA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775B4FD">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485" w:type="pct"/>
            <w:vAlign w:val="center"/>
          </w:tcPr>
          <w:p w14:paraId="772B4A37">
            <w:pPr>
              <w:jc w:val="center"/>
              <w:rPr>
                <w:rFonts w:ascii="仿宋" w:hAnsi="仿宋" w:eastAsia="仿宋" w:cs="仿宋"/>
                <w:bCs/>
                <w:color w:val="auto"/>
                <w:sz w:val="24"/>
                <w:szCs w:val="24"/>
                <w:highlight w:val="none"/>
              </w:rPr>
            </w:pPr>
          </w:p>
        </w:tc>
        <w:tc>
          <w:tcPr>
            <w:tcW w:w="1285" w:type="pct"/>
          </w:tcPr>
          <w:p w14:paraId="268ECE68">
            <w:pPr>
              <w:jc w:val="center"/>
              <w:rPr>
                <w:rFonts w:ascii="仿宋" w:hAnsi="仿宋" w:eastAsia="仿宋" w:cs="仿宋"/>
                <w:bCs/>
                <w:color w:val="auto"/>
                <w:sz w:val="24"/>
                <w:szCs w:val="24"/>
                <w:highlight w:val="none"/>
              </w:rPr>
            </w:pPr>
          </w:p>
        </w:tc>
        <w:tc>
          <w:tcPr>
            <w:tcW w:w="645" w:type="pct"/>
          </w:tcPr>
          <w:p w14:paraId="627286D8">
            <w:pPr>
              <w:jc w:val="center"/>
              <w:rPr>
                <w:rFonts w:ascii="仿宋" w:hAnsi="仿宋" w:eastAsia="仿宋" w:cs="仿宋"/>
                <w:bCs/>
                <w:color w:val="auto"/>
                <w:sz w:val="24"/>
                <w:szCs w:val="24"/>
                <w:highlight w:val="none"/>
              </w:rPr>
            </w:pPr>
          </w:p>
        </w:tc>
        <w:tc>
          <w:tcPr>
            <w:tcW w:w="645" w:type="pct"/>
          </w:tcPr>
          <w:p w14:paraId="0B5F99E0">
            <w:pPr>
              <w:jc w:val="center"/>
              <w:rPr>
                <w:rFonts w:ascii="仿宋" w:hAnsi="仿宋" w:eastAsia="仿宋" w:cs="仿宋"/>
                <w:bCs/>
                <w:color w:val="auto"/>
                <w:sz w:val="24"/>
                <w:szCs w:val="24"/>
                <w:highlight w:val="none"/>
              </w:rPr>
            </w:pPr>
          </w:p>
        </w:tc>
        <w:tc>
          <w:tcPr>
            <w:tcW w:w="485" w:type="pct"/>
            <w:vAlign w:val="center"/>
          </w:tcPr>
          <w:p w14:paraId="268D2FF4">
            <w:pPr>
              <w:jc w:val="center"/>
              <w:rPr>
                <w:rFonts w:ascii="仿宋" w:hAnsi="仿宋" w:eastAsia="仿宋" w:cs="仿宋"/>
                <w:bCs/>
                <w:color w:val="auto"/>
                <w:sz w:val="24"/>
                <w:szCs w:val="24"/>
                <w:highlight w:val="none"/>
              </w:rPr>
            </w:pPr>
          </w:p>
        </w:tc>
        <w:tc>
          <w:tcPr>
            <w:tcW w:w="485" w:type="pct"/>
          </w:tcPr>
          <w:p w14:paraId="679055F2">
            <w:pPr>
              <w:jc w:val="center"/>
              <w:rPr>
                <w:rFonts w:ascii="仿宋" w:hAnsi="仿宋" w:eastAsia="仿宋" w:cs="仿宋"/>
                <w:bCs/>
                <w:color w:val="auto"/>
                <w:sz w:val="24"/>
                <w:szCs w:val="24"/>
                <w:highlight w:val="none"/>
              </w:rPr>
            </w:pPr>
          </w:p>
        </w:tc>
        <w:tc>
          <w:tcPr>
            <w:tcW w:w="485" w:type="pct"/>
          </w:tcPr>
          <w:p w14:paraId="20176D36">
            <w:pPr>
              <w:jc w:val="center"/>
              <w:rPr>
                <w:rFonts w:ascii="仿宋" w:hAnsi="仿宋" w:eastAsia="仿宋" w:cs="仿宋"/>
                <w:bCs/>
                <w:color w:val="auto"/>
                <w:sz w:val="24"/>
                <w:szCs w:val="24"/>
                <w:highlight w:val="none"/>
              </w:rPr>
            </w:pPr>
          </w:p>
        </w:tc>
      </w:tr>
      <w:tr w14:paraId="552F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4ADB652">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485" w:type="pct"/>
            <w:vAlign w:val="center"/>
          </w:tcPr>
          <w:p w14:paraId="507FA5A1">
            <w:pPr>
              <w:jc w:val="center"/>
              <w:rPr>
                <w:rFonts w:ascii="仿宋" w:hAnsi="仿宋" w:eastAsia="仿宋" w:cs="仿宋"/>
                <w:bCs/>
                <w:color w:val="auto"/>
                <w:sz w:val="24"/>
                <w:szCs w:val="24"/>
                <w:highlight w:val="none"/>
              </w:rPr>
            </w:pPr>
          </w:p>
        </w:tc>
        <w:tc>
          <w:tcPr>
            <w:tcW w:w="1285" w:type="pct"/>
          </w:tcPr>
          <w:p w14:paraId="3C85E860">
            <w:pPr>
              <w:jc w:val="center"/>
              <w:rPr>
                <w:rFonts w:ascii="仿宋" w:hAnsi="仿宋" w:eastAsia="仿宋" w:cs="仿宋"/>
                <w:bCs/>
                <w:color w:val="auto"/>
                <w:sz w:val="24"/>
                <w:szCs w:val="24"/>
                <w:highlight w:val="none"/>
              </w:rPr>
            </w:pPr>
          </w:p>
        </w:tc>
        <w:tc>
          <w:tcPr>
            <w:tcW w:w="645" w:type="pct"/>
          </w:tcPr>
          <w:p w14:paraId="563488F6">
            <w:pPr>
              <w:jc w:val="center"/>
              <w:rPr>
                <w:rFonts w:ascii="仿宋" w:hAnsi="仿宋" w:eastAsia="仿宋" w:cs="仿宋"/>
                <w:bCs/>
                <w:color w:val="auto"/>
                <w:sz w:val="24"/>
                <w:szCs w:val="24"/>
                <w:highlight w:val="none"/>
              </w:rPr>
            </w:pPr>
          </w:p>
        </w:tc>
        <w:tc>
          <w:tcPr>
            <w:tcW w:w="645" w:type="pct"/>
          </w:tcPr>
          <w:p w14:paraId="404B7414">
            <w:pPr>
              <w:jc w:val="center"/>
              <w:rPr>
                <w:rFonts w:ascii="仿宋" w:hAnsi="仿宋" w:eastAsia="仿宋" w:cs="仿宋"/>
                <w:bCs/>
                <w:color w:val="auto"/>
                <w:sz w:val="24"/>
                <w:szCs w:val="24"/>
                <w:highlight w:val="none"/>
              </w:rPr>
            </w:pPr>
          </w:p>
        </w:tc>
        <w:tc>
          <w:tcPr>
            <w:tcW w:w="485" w:type="pct"/>
            <w:vAlign w:val="center"/>
          </w:tcPr>
          <w:p w14:paraId="58A51DA4">
            <w:pPr>
              <w:jc w:val="center"/>
              <w:rPr>
                <w:rFonts w:ascii="仿宋" w:hAnsi="仿宋" w:eastAsia="仿宋" w:cs="仿宋"/>
                <w:bCs/>
                <w:color w:val="auto"/>
                <w:sz w:val="24"/>
                <w:szCs w:val="24"/>
                <w:highlight w:val="none"/>
              </w:rPr>
            </w:pPr>
          </w:p>
        </w:tc>
        <w:tc>
          <w:tcPr>
            <w:tcW w:w="485" w:type="pct"/>
          </w:tcPr>
          <w:p w14:paraId="0C6093AB">
            <w:pPr>
              <w:jc w:val="center"/>
              <w:rPr>
                <w:rFonts w:ascii="仿宋" w:hAnsi="仿宋" w:eastAsia="仿宋" w:cs="仿宋"/>
                <w:bCs/>
                <w:color w:val="auto"/>
                <w:sz w:val="24"/>
                <w:szCs w:val="24"/>
                <w:highlight w:val="none"/>
              </w:rPr>
            </w:pPr>
          </w:p>
        </w:tc>
        <w:tc>
          <w:tcPr>
            <w:tcW w:w="485" w:type="pct"/>
          </w:tcPr>
          <w:p w14:paraId="688C5C8F">
            <w:pPr>
              <w:jc w:val="center"/>
              <w:rPr>
                <w:rFonts w:ascii="仿宋" w:hAnsi="仿宋" w:eastAsia="仿宋" w:cs="仿宋"/>
                <w:bCs/>
                <w:color w:val="auto"/>
                <w:sz w:val="24"/>
                <w:szCs w:val="24"/>
                <w:highlight w:val="none"/>
              </w:rPr>
            </w:pPr>
          </w:p>
        </w:tc>
      </w:tr>
      <w:tr w14:paraId="3AE5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6361E39">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485" w:type="pct"/>
            <w:vAlign w:val="center"/>
          </w:tcPr>
          <w:p w14:paraId="1ACA1A04">
            <w:pPr>
              <w:jc w:val="center"/>
              <w:rPr>
                <w:rFonts w:ascii="仿宋" w:hAnsi="仿宋" w:eastAsia="仿宋" w:cs="仿宋"/>
                <w:bCs/>
                <w:color w:val="auto"/>
                <w:sz w:val="24"/>
                <w:szCs w:val="24"/>
                <w:highlight w:val="none"/>
              </w:rPr>
            </w:pPr>
          </w:p>
        </w:tc>
        <w:tc>
          <w:tcPr>
            <w:tcW w:w="1285" w:type="pct"/>
          </w:tcPr>
          <w:p w14:paraId="48743AFB">
            <w:pPr>
              <w:jc w:val="center"/>
              <w:rPr>
                <w:rFonts w:ascii="仿宋" w:hAnsi="仿宋" w:eastAsia="仿宋" w:cs="仿宋"/>
                <w:bCs/>
                <w:color w:val="auto"/>
                <w:sz w:val="24"/>
                <w:szCs w:val="24"/>
                <w:highlight w:val="none"/>
              </w:rPr>
            </w:pPr>
          </w:p>
        </w:tc>
        <w:tc>
          <w:tcPr>
            <w:tcW w:w="645" w:type="pct"/>
          </w:tcPr>
          <w:p w14:paraId="067ED3D8">
            <w:pPr>
              <w:jc w:val="center"/>
              <w:rPr>
                <w:rFonts w:ascii="仿宋" w:hAnsi="仿宋" w:eastAsia="仿宋" w:cs="仿宋"/>
                <w:bCs/>
                <w:color w:val="auto"/>
                <w:sz w:val="24"/>
                <w:szCs w:val="24"/>
                <w:highlight w:val="none"/>
              </w:rPr>
            </w:pPr>
          </w:p>
        </w:tc>
        <w:tc>
          <w:tcPr>
            <w:tcW w:w="645" w:type="pct"/>
          </w:tcPr>
          <w:p w14:paraId="5F9372E6">
            <w:pPr>
              <w:jc w:val="center"/>
              <w:rPr>
                <w:rFonts w:ascii="仿宋" w:hAnsi="仿宋" w:eastAsia="仿宋" w:cs="仿宋"/>
                <w:bCs/>
                <w:color w:val="auto"/>
                <w:sz w:val="24"/>
                <w:szCs w:val="24"/>
                <w:highlight w:val="none"/>
              </w:rPr>
            </w:pPr>
          </w:p>
        </w:tc>
        <w:tc>
          <w:tcPr>
            <w:tcW w:w="485" w:type="pct"/>
            <w:vAlign w:val="center"/>
          </w:tcPr>
          <w:p w14:paraId="56A9F6AF">
            <w:pPr>
              <w:jc w:val="center"/>
              <w:rPr>
                <w:rFonts w:ascii="仿宋" w:hAnsi="仿宋" w:eastAsia="仿宋" w:cs="仿宋"/>
                <w:bCs/>
                <w:color w:val="auto"/>
                <w:sz w:val="24"/>
                <w:szCs w:val="24"/>
                <w:highlight w:val="none"/>
              </w:rPr>
            </w:pPr>
          </w:p>
        </w:tc>
        <w:tc>
          <w:tcPr>
            <w:tcW w:w="485" w:type="pct"/>
          </w:tcPr>
          <w:p w14:paraId="1FA41259">
            <w:pPr>
              <w:jc w:val="center"/>
              <w:rPr>
                <w:rFonts w:ascii="仿宋" w:hAnsi="仿宋" w:eastAsia="仿宋" w:cs="仿宋"/>
                <w:bCs/>
                <w:color w:val="auto"/>
                <w:sz w:val="24"/>
                <w:szCs w:val="24"/>
                <w:highlight w:val="none"/>
              </w:rPr>
            </w:pPr>
          </w:p>
        </w:tc>
        <w:tc>
          <w:tcPr>
            <w:tcW w:w="485" w:type="pct"/>
          </w:tcPr>
          <w:p w14:paraId="0FFB4815">
            <w:pPr>
              <w:jc w:val="center"/>
              <w:rPr>
                <w:rFonts w:ascii="仿宋" w:hAnsi="仿宋" w:eastAsia="仿宋" w:cs="仿宋"/>
                <w:bCs/>
                <w:color w:val="auto"/>
                <w:sz w:val="24"/>
                <w:szCs w:val="24"/>
                <w:highlight w:val="none"/>
              </w:rPr>
            </w:pPr>
          </w:p>
        </w:tc>
      </w:tr>
      <w:tr w14:paraId="7F5B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E3FE192">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485" w:type="pct"/>
            <w:vAlign w:val="center"/>
          </w:tcPr>
          <w:p w14:paraId="3BB250D1">
            <w:pPr>
              <w:jc w:val="center"/>
              <w:rPr>
                <w:rFonts w:ascii="仿宋" w:hAnsi="仿宋" w:eastAsia="仿宋" w:cs="仿宋"/>
                <w:bCs/>
                <w:color w:val="auto"/>
                <w:sz w:val="24"/>
                <w:szCs w:val="24"/>
                <w:highlight w:val="none"/>
              </w:rPr>
            </w:pPr>
          </w:p>
        </w:tc>
        <w:tc>
          <w:tcPr>
            <w:tcW w:w="1285" w:type="pct"/>
          </w:tcPr>
          <w:p w14:paraId="4C5E68E2">
            <w:pPr>
              <w:jc w:val="center"/>
              <w:rPr>
                <w:rFonts w:ascii="仿宋" w:hAnsi="仿宋" w:eastAsia="仿宋" w:cs="仿宋"/>
                <w:bCs/>
                <w:color w:val="auto"/>
                <w:sz w:val="24"/>
                <w:szCs w:val="24"/>
                <w:highlight w:val="none"/>
              </w:rPr>
            </w:pPr>
          </w:p>
        </w:tc>
        <w:tc>
          <w:tcPr>
            <w:tcW w:w="645" w:type="pct"/>
          </w:tcPr>
          <w:p w14:paraId="0EB99A76">
            <w:pPr>
              <w:jc w:val="center"/>
              <w:rPr>
                <w:rFonts w:ascii="仿宋" w:hAnsi="仿宋" w:eastAsia="仿宋" w:cs="仿宋"/>
                <w:bCs/>
                <w:color w:val="auto"/>
                <w:sz w:val="24"/>
                <w:szCs w:val="24"/>
                <w:highlight w:val="none"/>
              </w:rPr>
            </w:pPr>
          </w:p>
        </w:tc>
        <w:tc>
          <w:tcPr>
            <w:tcW w:w="645" w:type="pct"/>
          </w:tcPr>
          <w:p w14:paraId="1A458F44">
            <w:pPr>
              <w:jc w:val="center"/>
              <w:rPr>
                <w:rFonts w:ascii="仿宋" w:hAnsi="仿宋" w:eastAsia="仿宋" w:cs="仿宋"/>
                <w:bCs/>
                <w:color w:val="auto"/>
                <w:sz w:val="24"/>
                <w:szCs w:val="24"/>
                <w:highlight w:val="none"/>
              </w:rPr>
            </w:pPr>
          </w:p>
        </w:tc>
        <w:tc>
          <w:tcPr>
            <w:tcW w:w="485" w:type="pct"/>
            <w:vAlign w:val="center"/>
          </w:tcPr>
          <w:p w14:paraId="1C2B08F5">
            <w:pPr>
              <w:jc w:val="center"/>
              <w:rPr>
                <w:rFonts w:ascii="仿宋" w:hAnsi="仿宋" w:eastAsia="仿宋" w:cs="仿宋"/>
                <w:bCs/>
                <w:color w:val="auto"/>
                <w:sz w:val="24"/>
                <w:szCs w:val="24"/>
                <w:highlight w:val="none"/>
              </w:rPr>
            </w:pPr>
          </w:p>
        </w:tc>
        <w:tc>
          <w:tcPr>
            <w:tcW w:w="485" w:type="pct"/>
          </w:tcPr>
          <w:p w14:paraId="2CA60969">
            <w:pPr>
              <w:jc w:val="center"/>
              <w:rPr>
                <w:rFonts w:ascii="仿宋" w:hAnsi="仿宋" w:eastAsia="仿宋" w:cs="仿宋"/>
                <w:bCs/>
                <w:color w:val="auto"/>
                <w:sz w:val="24"/>
                <w:szCs w:val="24"/>
                <w:highlight w:val="none"/>
              </w:rPr>
            </w:pPr>
          </w:p>
        </w:tc>
        <w:tc>
          <w:tcPr>
            <w:tcW w:w="485" w:type="pct"/>
          </w:tcPr>
          <w:p w14:paraId="69D359ED">
            <w:pPr>
              <w:jc w:val="center"/>
              <w:rPr>
                <w:rFonts w:ascii="仿宋" w:hAnsi="仿宋" w:eastAsia="仿宋" w:cs="仿宋"/>
                <w:bCs/>
                <w:color w:val="auto"/>
                <w:sz w:val="24"/>
                <w:szCs w:val="24"/>
                <w:highlight w:val="none"/>
              </w:rPr>
            </w:pPr>
          </w:p>
        </w:tc>
      </w:tr>
      <w:tr w14:paraId="71F2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40E964D">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485" w:type="pct"/>
            <w:vAlign w:val="center"/>
          </w:tcPr>
          <w:p w14:paraId="76730C9C">
            <w:pPr>
              <w:jc w:val="center"/>
              <w:rPr>
                <w:rFonts w:ascii="仿宋" w:hAnsi="仿宋" w:eastAsia="仿宋" w:cs="仿宋"/>
                <w:bCs/>
                <w:color w:val="auto"/>
                <w:sz w:val="24"/>
                <w:szCs w:val="24"/>
                <w:highlight w:val="none"/>
              </w:rPr>
            </w:pPr>
          </w:p>
        </w:tc>
        <w:tc>
          <w:tcPr>
            <w:tcW w:w="1285" w:type="pct"/>
          </w:tcPr>
          <w:p w14:paraId="03678DAC">
            <w:pPr>
              <w:jc w:val="center"/>
              <w:rPr>
                <w:rFonts w:ascii="仿宋" w:hAnsi="仿宋" w:eastAsia="仿宋" w:cs="仿宋"/>
                <w:bCs/>
                <w:color w:val="auto"/>
                <w:sz w:val="24"/>
                <w:szCs w:val="24"/>
                <w:highlight w:val="none"/>
              </w:rPr>
            </w:pPr>
          </w:p>
        </w:tc>
        <w:tc>
          <w:tcPr>
            <w:tcW w:w="645" w:type="pct"/>
          </w:tcPr>
          <w:p w14:paraId="247E92F5">
            <w:pPr>
              <w:jc w:val="center"/>
              <w:rPr>
                <w:rFonts w:ascii="仿宋" w:hAnsi="仿宋" w:eastAsia="仿宋" w:cs="仿宋"/>
                <w:bCs/>
                <w:color w:val="auto"/>
                <w:sz w:val="24"/>
                <w:szCs w:val="24"/>
                <w:highlight w:val="none"/>
              </w:rPr>
            </w:pPr>
          </w:p>
        </w:tc>
        <w:tc>
          <w:tcPr>
            <w:tcW w:w="645" w:type="pct"/>
          </w:tcPr>
          <w:p w14:paraId="6053EFCE">
            <w:pPr>
              <w:jc w:val="center"/>
              <w:rPr>
                <w:rFonts w:ascii="仿宋" w:hAnsi="仿宋" w:eastAsia="仿宋" w:cs="仿宋"/>
                <w:bCs/>
                <w:color w:val="auto"/>
                <w:sz w:val="24"/>
                <w:szCs w:val="24"/>
                <w:highlight w:val="none"/>
              </w:rPr>
            </w:pPr>
          </w:p>
        </w:tc>
        <w:tc>
          <w:tcPr>
            <w:tcW w:w="485" w:type="pct"/>
            <w:vAlign w:val="center"/>
          </w:tcPr>
          <w:p w14:paraId="45D1BA25">
            <w:pPr>
              <w:jc w:val="center"/>
              <w:rPr>
                <w:rFonts w:ascii="仿宋" w:hAnsi="仿宋" w:eastAsia="仿宋" w:cs="仿宋"/>
                <w:bCs/>
                <w:color w:val="auto"/>
                <w:sz w:val="24"/>
                <w:szCs w:val="24"/>
                <w:highlight w:val="none"/>
              </w:rPr>
            </w:pPr>
          </w:p>
        </w:tc>
        <w:tc>
          <w:tcPr>
            <w:tcW w:w="485" w:type="pct"/>
          </w:tcPr>
          <w:p w14:paraId="048139CC">
            <w:pPr>
              <w:jc w:val="center"/>
              <w:rPr>
                <w:rFonts w:ascii="仿宋" w:hAnsi="仿宋" w:eastAsia="仿宋" w:cs="仿宋"/>
                <w:bCs/>
                <w:color w:val="auto"/>
                <w:sz w:val="24"/>
                <w:szCs w:val="24"/>
                <w:highlight w:val="none"/>
              </w:rPr>
            </w:pPr>
          </w:p>
        </w:tc>
        <w:tc>
          <w:tcPr>
            <w:tcW w:w="485" w:type="pct"/>
          </w:tcPr>
          <w:p w14:paraId="31C0A960">
            <w:pPr>
              <w:jc w:val="center"/>
              <w:rPr>
                <w:rFonts w:ascii="仿宋" w:hAnsi="仿宋" w:eastAsia="仿宋" w:cs="仿宋"/>
                <w:bCs/>
                <w:color w:val="auto"/>
                <w:sz w:val="24"/>
                <w:szCs w:val="24"/>
                <w:highlight w:val="none"/>
              </w:rPr>
            </w:pPr>
          </w:p>
        </w:tc>
      </w:tr>
      <w:tr w14:paraId="26AD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C4FFE98">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485" w:type="pct"/>
            <w:vAlign w:val="center"/>
          </w:tcPr>
          <w:p w14:paraId="0BE8D5BA">
            <w:pPr>
              <w:jc w:val="center"/>
              <w:rPr>
                <w:rFonts w:ascii="仿宋" w:hAnsi="仿宋" w:eastAsia="仿宋" w:cs="仿宋"/>
                <w:bCs/>
                <w:color w:val="auto"/>
                <w:sz w:val="24"/>
                <w:szCs w:val="24"/>
                <w:highlight w:val="none"/>
              </w:rPr>
            </w:pPr>
          </w:p>
        </w:tc>
        <w:tc>
          <w:tcPr>
            <w:tcW w:w="1285" w:type="pct"/>
          </w:tcPr>
          <w:p w14:paraId="462202A3">
            <w:pPr>
              <w:jc w:val="center"/>
              <w:rPr>
                <w:rFonts w:ascii="仿宋" w:hAnsi="仿宋" w:eastAsia="仿宋" w:cs="仿宋"/>
                <w:bCs/>
                <w:color w:val="auto"/>
                <w:sz w:val="24"/>
                <w:szCs w:val="24"/>
                <w:highlight w:val="none"/>
              </w:rPr>
            </w:pPr>
          </w:p>
        </w:tc>
        <w:tc>
          <w:tcPr>
            <w:tcW w:w="645" w:type="pct"/>
          </w:tcPr>
          <w:p w14:paraId="653DAAE6">
            <w:pPr>
              <w:jc w:val="center"/>
              <w:rPr>
                <w:rFonts w:ascii="仿宋" w:hAnsi="仿宋" w:eastAsia="仿宋" w:cs="仿宋"/>
                <w:bCs/>
                <w:color w:val="auto"/>
                <w:sz w:val="24"/>
                <w:szCs w:val="24"/>
                <w:highlight w:val="none"/>
              </w:rPr>
            </w:pPr>
          </w:p>
        </w:tc>
        <w:tc>
          <w:tcPr>
            <w:tcW w:w="645" w:type="pct"/>
          </w:tcPr>
          <w:p w14:paraId="5C238BA4">
            <w:pPr>
              <w:jc w:val="center"/>
              <w:rPr>
                <w:rFonts w:ascii="仿宋" w:hAnsi="仿宋" w:eastAsia="仿宋" w:cs="仿宋"/>
                <w:bCs/>
                <w:color w:val="auto"/>
                <w:sz w:val="24"/>
                <w:szCs w:val="24"/>
                <w:highlight w:val="none"/>
              </w:rPr>
            </w:pPr>
          </w:p>
        </w:tc>
        <w:tc>
          <w:tcPr>
            <w:tcW w:w="485" w:type="pct"/>
            <w:vAlign w:val="center"/>
          </w:tcPr>
          <w:p w14:paraId="7BB6F06E">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36EA9133">
            <w:pPr>
              <w:jc w:val="center"/>
              <w:rPr>
                <w:rFonts w:ascii="仿宋" w:hAnsi="仿宋" w:eastAsia="仿宋" w:cs="仿宋"/>
                <w:bCs/>
                <w:color w:val="auto"/>
                <w:sz w:val="24"/>
                <w:szCs w:val="24"/>
                <w:highlight w:val="none"/>
              </w:rPr>
            </w:pPr>
          </w:p>
        </w:tc>
        <w:tc>
          <w:tcPr>
            <w:tcW w:w="485" w:type="pct"/>
          </w:tcPr>
          <w:p w14:paraId="4998C7DD">
            <w:pPr>
              <w:jc w:val="center"/>
              <w:rPr>
                <w:rFonts w:ascii="仿宋" w:hAnsi="仿宋" w:eastAsia="仿宋" w:cs="仿宋"/>
                <w:bCs/>
                <w:color w:val="auto"/>
                <w:sz w:val="24"/>
                <w:szCs w:val="24"/>
                <w:highlight w:val="none"/>
              </w:rPr>
            </w:pPr>
          </w:p>
        </w:tc>
      </w:tr>
      <w:tr w14:paraId="41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8FD3B41">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485" w:type="pct"/>
            <w:vAlign w:val="center"/>
          </w:tcPr>
          <w:p w14:paraId="4262BDE7">
            <w:pPr>
              <w:jc w:val="center"/>
              <w:rPr>
                <w:rFonts w:ascii="仿宋" w:hAnsi="仿宋" w:eastAsia="仿宋" w:cs="仿宋"/>
                <w:bCs/>
                <w:color w:val="auto"/>
                <w:sz w:val="24"/>
                <w:szCs w:val="24"/>
                <w:highlight w:val="none"/>
              </w:rPr>
            </w:pPr>
          </w:p>
        </w:tc>
        <w:tc>
          <w:tcPr>
            <w:tcW w:w="1285" w:type="pct"/>
          </w:tcPr>
          <w:p w14:paraId="5713A78D">
            <w:pPr>
              <w:jc w:val="center"/>
              <w:rPr>
                <w:rFonts w:ascii="仿宋" w:hAnsi="仿宋" w:eastAsia="仿宋" w:cs="仿宋"/>
                <w:bCs/>
                <w:color w:val="auto"/>
                <w:sz w:val="24"/>
                <w:szCs w:val="24"/>
                <w:highlight w:val="none"/>
              </w:rPr>
            </w:pPr>
          </w:p>
        </w:tc>
        <w:tc>
          <w:tcPr>
            <w:tcW w:w="645" w:type="pct"/>
          </w:tcPr>
          <w:p w14:paraId="7FCC809B">
            <w:pPr>
              <w:jc w:val="center"/>
              <w:rPr>
                <w:rFonts w:ascii="仿宋" w:hAnsi="仿宋" w:eastAsia="仿宋" w:cs="仿宋"/>
                <w:bCs/>
                <w:color w:val="auto"/>
                <w:sz w:val="24"/>
                <w:szCs w:val="24"/>
                <w:highlight w:val="none"/>
              </w:rPr>
            </w:pPr>
          </w:p>
        </w:tc>
        <w:tc>
          <w:tcPr>
            <w:tcW w:w="645" w:type="pct"/>
          </w:tcPr>
          <w:p w14:paraId="71CCBE38">
            <w:pPr>
              <w:jc w:val="center"/>
              <w:rPr>
                <w:rFonts w:ascii="仿宋" w:hAnsi="仿宋" w:eastAsia="仿宋" w:cs="仿宋"/>
                <w:bCs/>
                <w:color w:val="auto"/>
                <w:sz w:val="24"/>
                <w:szCs w:val="24"/>
                <w:highlight w:val="none"/>
              </w:rPr>
            </w:pPr>
          </w:p>
        </w:tc>
        <w:tc>
          <w:tcPr>
            <w:tcW w:w="485" w:type="pct"/>
            <w:vAlign w:val="center"/>
          </w:tcPr>
          <w:p w14:paraId="5D18C6E6">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2ABEBFC1">
            <w:pPr>
              <w:jc w:val="center"/>
              <w:rPr>
                <w:rFonts w:ascii="仿宋" w:hAnsi="仿宋" w:eastAsia="仿宋" w:cs="仿宋"/>
                <w:bCs/>
                <w:color w:val="auto"/>
                <w:sz w:val="24"/>
                <w:szCs w:val="24"/>
                <w:highlight w:val="none"/>
              </w:rPr>
            </w:pPr>
          </w:p>
        </w:tc>
        <w:tc>
          <w:tcPr>
            <w:tcW w:w="485" w:type="pct"/>
          </w:tcPr>
          <w:p w14:paraId="27ED7482">
            <w:pPr>
              <w:jc w:val="center"/>
              <w:rPr>
                <w:rFonts w:ascii="仿宋" w:hAnsi="仿宋" w:eastAsia="仿宋" w:cs="仿宋"/>
                <w:bCs/>
                <w:color w:val="auto"/>
                <w:sz w:val="24"/>
                <w:szCs w:val="24"/>
                <w:highlight w:val="none"/>
              </w:rPr>
            </w:pPr>
          </w:p>
        </w:tc>
      </w:tr>
      <w:tr w14:paraId="6EE2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F0156C1">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485" w:type="pct"/>
            <w:vAlign w:val="center"/>
          </w:tcPr>
          <w:p w14:paraId="138C67ED">
            <w:pPr>
              <w:jc w:val="center"/>
              <w:rPr>
                <w:rFonts w:ascii="仿宋" w:hAnsi="仿宋" w:eastAsia="仿宋" w:cs="仿宋"/>
                <w:bCs/>
                <w:color w:val="auto"/>
                <w:sz w:val="24"/>
                <w:szCs w:val="24"/>
                <w:highlight w:val="none"/>
              </w:rPr>
            </w:pPr>
          </w:p>
        </w:tc>
        <w:tc>
          <w:tcPr>
            <w:tcW w:w="1285" w:type="pct"/>
          </w:tcPr>
          <w:p w14:paraId="55231D0F">
            <w:pPr>
              <w:jc w:val="center"/>
              <w:rPr>
                <w:rFonts w:ascii="仿宋" w:hAnsi="仿宋" w:eastAsia="仿宋" w:cs="仿宋"/>
                <w:bCs/>
                <w:color w:val="auto"/>
                <w:sz w:val="24"/>
                <w:szCs w:val="24"/>
                <w:highlight w:val="none"/>
              </w:rPr>
            </w:pPr>
          </w:p>
        </w:tc>
        <w:tc>
          <w:tcPr>
            <w:tcW w:w="645" w:type="pct"/>
          </w:tcPr>
          <w:p w14:paraId="16B66F22">
            <w:pPr>
              <w:jc w:val="center"/>
              <w:rPr>
                <w:rFonts w:ascii="仿宋" w:hAnsi="仿宋" w:eastAsia="仿宋" w:cs="仿宋"/>
                <w:bCs/>
                <w:color w:val="auto"/>
                <w:sz w:val="24"/>
                <w:szCs w:val="24"/>
                <w:highlight w:val="none"/>
              </w:rPr>
            </w:pPr>
          </w:p>
        </w:tc>
        <w:tc>
          <w:tcPr>
            <w:tcW w:w="645" w:type="pct"/>
          </w:tcPr>
          <w:p w14:paraId="7D536E73">
            <w:pPr>
              <w:jc w:val="center"/>
              <w:rPr>
                <w:rFonts w:ascii="仿宋" w:hAnsi="仿宋" w:eastAsia="仿宋" w:cs="仿宋"/>
                <w:bCs/>
                <w:color w:val="auto"/>
                <w:sz w:val="24"/>
                <w:szCs w:val="24"/>
                <w:highlight w:val="none"/>
              </w:rPr>
            </w:pPr>
          </w:p>
        </w:tc>
        <w:tc>
          <w:tcPr>
            <w:tcW w:w="485" w:type="pct"/>
            <w:vAlign w:val="center"/>
          </w:tcPr>
          <w:p w14:paraId="0B6D99F3">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0FECBBF2">
            <w:pPr>
              <w:jc w:val="center"/>
              <w:rPr>
                <w:rFonts w:ascii="仿宋" w:hAnsi="仿宋" w:eastAsia="仿宋" w:cs="仿宋"/>
                <w:bCs/>
                <w:color w:val="auto"/>
                <w:sz w:val="24"/>
                <w:szCs w:val="24"/>
                <w:highlight w:val="none"/>
              </w:rPr>
            </w:pPr>
          </w:p>
        </w:tc>
        <w:tc>
          <w:tcPr>
            <w:tcW w:w="485" w:type="pct"/>
          </w:tcPr>
          <w:p w14:paraId="212E137C">
            <w:pPr>
              <w:jc w:val="center"/>
              <w:rPr>
                <w:rFonts w:ascii="仿宋" w:hAnsi="仿宋" w:eastAsia="仿宋" w:cs="仿宋"/>
                <w:bCs/>
                <w:color w:val="auto"/>
                <w:sz w:val="24"/>
                <w:szCs w:val="24"/>
                <w:highlight w:val="none"/>
              </w:rPr>
            </w:pPr>
          </w:p>
        </w:tc>
      </w:tr>
      <w:tr w14:paraId="49BF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DA96922">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485" w:type="pct"/>
            <w:vAlign w:val="center"/>
          </w:tcPr>
          <w:p w14:paraId="752A3FA5">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285" w:type="pct"/>
          </w:tcPr>
          <w:p w14:paraId="752A90E7">
            <w:pPr>
              <w:jc w:val="center"/>
              <w:rPr>
                <w:rFonts w:ascii="仿宋" w:hAnsi="仿宋" w:eastAsia="仿宋" w:cs="仿宋"/>
                <w:bCs/>
                <w:color w:val="auto"/>
                <w:sz w:val="24"/>
                <w:szCs w:val="24"/>
                <w:highlight w:val="none"/>
              </w:rPr>
            </w:pPr>
          </w:p>
        </w:tc>
        <w:tc>
          <w:tcPr>
            <w:tcW w:w="645" w:type="pct"/>
          </w:tcPr>
          <w:p w14:paraId="00450EE3">
            <w:pPr>
              <w:jc w:val="center"/>
              <w:rPr>
                <w:rFonts w:ascii="仿宋" w:hAnsi="仿宋" w:eastAsia="仿宋" w:cs="仿宋"/>
                <w:bCs/>
                <w:color w:val="auto"/>
                <w:sz w:val="24"/>
                <w:szCs w:val="24"/>
                <w:highlight w:val="none"/>
              </w:rPr>
            </w:pPr>
          </w:p>
        </w:tc>
        <w:tc>
          <w:tcPr>
            <w:tcW w:w="645" w:type="pct"/>
          </w:tcPr>
          <w:p w14:paraId="414C3406">
            <w:pPr>
              <w:jc w:val="center"/>
              <w:rPr>
                <w:rFonts w:ascii="仿宋" w:hAnsi="仿宋" w:eastAsia="仿宋" w:cs="仿宋"/>
                <w:bCs/>
                <w:color w:val="auto"/>
                <w:sz w:val="24"/>
                <w:szCs w:val="24"/>
                <w:highlight w:val="none"/>
              </w:rPr>
            </w:pPr>
          </w:p>
        </w:tc>
        <w:tc>
          <w:tcPr>
            <w:tcW w:w="485" w:type="pct"/>
            <w:vAlign w:val="center"/>
          </w:tcPr>
          <w:p w14:paraId="0A6DEE52">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586BDC9C">
            <w:pPr>
              <w:jc w:val="center"/>
              <w:rPr>
                <w:rFonts w:ascii="仿宋" w:hAnsi="仿宋" w:eastAsia="仿宋" w:cs="仿宋"/>
                <w:bCs/>
                <w:color w:val="auto"/>
                <w:sz w:val="24"/>
                <w:szCs w:val="24"/>
                <w:highlight w:val="none"/>
              </w:rPr>
            </w:pPr>
          </w:p>
        </w:tc>
        <w:tc>
          <w:tcPr>
            <w:tcW w:w="485" w:type="pct"/>
          </w:tcPr>
          <w:p w14:paraId="49AA11FF">
            <w:pPr>
              <w:jc w:val="center"/>
              <w:rPr>
                <w:rFonts w:ascii="仿宋" w:hAnsi="仿宋" w:eastAsia="仿宋" w:cs="仿宋"/>
                <w:bCs/>
                <w:color w:val="auto"/>
                <w:sz w:val="24"/>
                <w:szCs w:val="24"/>
                <w:highlight w:val="none"/>
              </w:rPr>
            </w:pPr>
          </w:p>
        </w:tc>
      </w:tr>
      <w:tr w14:paraId="536F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0F165635">
            <w:pPr>
              <w:pStyle w:val="24"/>
              <w:spacing w:line="240" w:lineRule="auto"/>
              <w:ind w:left="0"/>
              <w:jc w:val="center"/>
              <w:outlineLvl w:val="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485" w:type="pct"/>
            <w:vAlign w:val="center"/>
          </w:tcPr>
          <w:p w14:paraId="08001106">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总计</w:t>
            </w:r>
          </w:p>
        </w:tc>
        <w:tc>
          <w:tcPr>
            <w:tcW w:w="4030" w:type="pct"/>
            <w:gridSpan w:val="6"/>
          </w:tcPr>
          <w:p w14:paraId="2DFE7350">
            <w:pPr>
              <w:rPr>
                <w:rFonts w:ascii="仿宋" w:hAnsi="仿宋" w:eastAsia="仿宋" w:cs="仿宋"/>
                <w:bCs/>
                <w:color w:val="auto"/>
                <w:sz w:val="24"/>
                <w:szCs w:val="24"/>
                <w:highlight w:val="none"/>
              </w:rPr>
            </w:pPr>
          </w:p>
        </w:tc>
      </w:tr>
    </w:tbl>
    <w:p w14:paraId="7EBFF50C">
      <w:pPr>
        <w:snapToGrid w:val="0"/>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p w14:paraId="3A25132D">
      <w:pPr>
        <w:snapToGrid w:val="0"/>
        <w:spacing w:line="500" w:lineRule="exact"/>
        <w:ind w:firstLine="480"/>
        <w:rPr>
          <w:rFonts w:ascii="仿宋" w:hAnsi="仿宋" w:eastAsia="仿宋" w:cs="仿宋"/>
          <w:color w:val="auto"/>
          <w:sz w:val="24"/>
          <w:highlight w:val="none"/>
        </w:rPr>
      </w:pPr>
    </w:p>
    <w:p w14:paraId="2603BD34">
      <w:pPr>
        <w:snapToGrid w:val="0"/>
        <w:spacing w:line="500" w:lineRule="exact"/>
        <w:ind w:firstLine="600"/>
        <w:rPr>
          <w:rFonts w:ascii="仿宋" w:hAnsi="仿宋" w:eastAsia="仿宋" w:cs="仿宋"/>
          <w:color w:val="auto"/>
          <w:sz w:val="24"/>
          <w:highlight w:val="none"/>
        </w:rPr>
      </w:pPr>
      <w:r>
        <w:rPr>
          <w:rFonts w:hint="eastAsia" w:ascii="仿宋" w:hAnsi="仿宋" w:eastAsia="仿宋" w:cs="仿宋"/>
          <w:color w:val="auto"/>
          <w:sz w:val="24"/>
          <w:highlight w:val="none"/>
        </w:rPr>
        <w:t>供应商：                           法定代表人或法定代表人授权代表：</w:t>
      </w:r>
    </w:p>
    <w:p w14:paraId="2790171A">
      <w:pPr>
        <w:snapToGrid w:val="0"/>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（供应商公章）                               （签字或盖章）</w:t>
      </w:r>
    </w:p>
    <w:p w14:paraId="7F9931A4">
      <w:pPr>
        <w:snapToGrid w:val="0"/>
        <w:spacing w:line="500" w:lineRule="exact"/>
        <w:rPr>
          <w:rFonts w:ascii="仿宋" w:hAnsi="仿宋" w:eastAsia="仿宋" w:cs="仿宋"/>
          <w:color w:val="auto"/>
          <w:sz w:val="24"/>
          <w:highlight w:val="none"/>
        </w:rPr>
      </w:pPr>
    </w:p>
    <w:p w14:paraId="123248BC">
      <w:pPr>
        <w:snapToGrid w:val="0"/>
        <w:spacing w:line="500" w:lineRule="exact"/>
        <w:rPr>
          <w:rFonts w:ascii="仿宋" w:hAnsi="仿宋" w:eastAsia="仿宋" w:cs="仿宋"/>
          <w:color w:val="auto"/>
          <w:sz w:val="24"/>
          <w:highlight w:val="none"/>
        </w:rPr>
      </w:pPr>
    </w:p>
    <w:p w14:paraId="1D058D8D">
      <w:pPr>
        <w:snapToGrid w:val="0"/>
        <w:spacing w:line="5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2715F6B1">
      <w:pPr>
        <w:snapToGrid w:val="0"/>
        <w:spacing w:line="500" w:lineRule="exact"/>
        <w:ind w:firstLine="480"/>
        <w:rPr>
          <w:rFonts w:ascii="仿宋" w:hAnsi="仿宋" w:eastAsia="仿宋" w:cs="仿宋"/>
          <w:color w:val="auto"/>
          <w:sz w:val="24"/>
          <w:highlight w:val="none"/>
        </w:rPr>
      </w:pPr>
    </w:p>
    <w:p w14:paraId="3BD3AD10">
      <w:pPr>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5B26516D">
      <w:pPr>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1.请供应商完整填写本表；</w:t>
      </w:r>
    </w:p>
    <w:p w14:paraId="2621D77A">
      <w:pPr>
        <w:pStyle w:val="76"/>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2.该表可扩展，并逐页签字或盖章。</w:t>
      </w:r>
    </w:p>
    <w:p w14:paraId="31A5119F">
      <w:pPr>
        <w:snapToGrid w:val="0"/>
        <w:spacing w:line="500" w:lineRule="exact"/>
        <w:ind w:firstLine="480"/>
        <w:rPr>
          <w:rFonts w:ascii="仿宋" w:hAnsi="仿宋" w:eastAsia="仿宋" w:cs="仿宋"/>
          <w:color w:val="auto"/>
          <w:sz w:val="24"/>
          <w:highlight w:val="none"/>
        </w:rPr>
      </w:pPr>
    </w:p>
    <w:p w14:paraId="41DA768B">
      <w:pPr>
        <w:rPr>
          <w:rFonts w:ascii="仿宋" w:hAnsi="仿宋" w:eastAsia="仿宋" w:cs="仿宋"/>
          <w:color w:val="auto"/>
          <w:highlight w:val="none"/>
        </w:rPr>
      </w:pPr>
    </w:p>
    <w:p w14:paraId="02007716">
      <w:pPr>
        <w:tabs>
          <w:tab w:val="center" w:pos="4706"/>
        </w:tabs>
        <w:jc w:val="left"/>
        <w:rPr>
          <w:rFonts w:ascii="仿宋" w:hAnsi="仿宋" w:eastAsia="仿宋" w:cs="仿宋"/>
          <w:color w:val="auto"/>
          <w:highlight w:val="none"/>
        </w:rPr>
        <w:sectPr>
          <w:headerReference r:id="rId15" w:type="first"/>
          <w:headerReference r:id="rId13" w:type="default"/>
          <w:footerReference r:id="rId16" w:type="default"/>
          <w:headerReference r:id="rId14" w:type="even"/>
          <w:pgSz w:w="11907" w:h="16840"/>
          <w:pgMar w:top="1134" w:right="1191" w:bottom="1134" w:left="1304" w:header="851" w:footer="992" w:gutter="0"/>
          <w:cols w:space="720" w:num="1"/>
          <w:docGrid w:linePitch="380" w:charSpace="-5734"/>
        </w:sectPr>
      </w:pPr>
    </w:p>
    <w:p w14:paraId="33B26C80">
      <w:pPr>
        <w:pStyle w:val="6"/>
        <w:spacing w:before="0" w:after="0" w:line="360" w:lineRule="auto"/>
        <w:rPr>
          <w:rFonts w:ascii="仿宋" w:hAnsi="仿宋" w:eastAsia="仿宋" w:cs="仿宋"/>
          <w:b w:val="0"/>
          <w:bCs/>
          <w:color w:val="auto"/>
          <w:szCs w:val="28"/>
          <w:highlight w:val="none"/>
        </w:rPr>
      </w:pPr>
      <w:bookmarkStart w:id="108" w:name="_Toc313888361"/>
      <w:bookmarkStart w:id="109" w:name="_Toc2313"/>
      <w:bookmarkStart w:id="110" w:name="_Toc313008357"/>
      <w:bookmarkStart w:id="111" w:name="_Toc342913420"/>
      <w:r>
        <w:rPr>
          <w:rFonts w:hint="eastAsia" w:ascii="仿宋" w:hAnsi="仿宋" w:eastAsia="仿宋" w:cs="仿宋"/>
          <w:color w:val="auto"/>
          <w:sz w:val="24"/>
          <w:szCs w:val="24"/>
          <w:highlight w:val="none"/>
        </w:rPr>
        <w:t>二、技术部分</w:t>
      </w:r>
      <w:bookmarkEnd w:id="108"/>
      <w:bookmarkEnd w:id="109"/>
      <w:bookmarkEnd w:id="110"/>
      <w:bookmarkEnd w:id="111"/>
    </w:p>
    <w:p w14:paraId="37817E07">
      <w:pPr>
        <w:pStyle w:val="76"/>
        <w:rPr>
          <w:rFonts w:ascii="仿宋" w:hAnsi="仿宋" w:eastAsia="仿宋" w:cs="仿宋"/>
          <w:b/>
          <w:bCs/>
          <w:color w:val="auto"/>
          <w:szCs w:val="28"/>
          <w:highlight w:val="none"/>
        </w:rPr>
      </w:pPr>
    </w:p>
    <w:p w14:paraId="06159C5F">
      <w:pPr>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（一）所投各产品的技术参数（或技术指标）</w:t>
      </w:r>
    </w:p>
    <w:p w14:paraId="316BA1D4">
      <w:pPr>
        <w:snapToGrid w:val="0"/>
        <w:spacing w:line="360" w:lineRule="auto"/>
        <w:jc w:val="left"/>
        <w:rPr>
          <w:rFonts w:ascii="仿宋" w:hAnsi="仿宋" w:eastAsia="仿宋" w:cs="仿宋"/>
          <w:b/>
          <w:bCs/>
          <w:color w:val="auto"/>
          <w:sz w:val="24"/>
          <w:szCs w:val="24"/>
          <w:highlight w:val="none"/>
        </w:rPr>
      </w:pPr>
    </w:p>
    <w:p w14:paraId="31E3D69A">
      <w:pPr>
        <w:snapToGrid w:val="0"/>
        <w:spacing w:line="360" w:lineRule="auto"/>
        <w:jc w:val="left"/>
        <w:rPr>
          <w:rFonts w:ascii="仿宋" w:hAnsi="仿宋" w:eastAsia="仿宋" w:cs="仿宋"/>
          <w:b/>
          <w:bCs/>
          <w:color w:val="auto"/>
          <w:sz w:val="24"/>
          <w:szCs w:val="24"/>
          <w:highlight w:val="none"/>
        </w:rPr>
      </w:pPr>
    </w:p>
    <w:p w14:paraId="4EADD539">
      <w:pPr>
        <w:snapToGrid w:val="0"/>
        <w:spacing w:line="360" w:lineRule="auto"/>
        <w:jc w:val="left"/>
        <w:rPr>
          <w:rFonts w:ascii="仿宋" w:hAnsi="仿宋" w:eastAsia="仿宋" w:cs="仿宋"/>
          <w:b/>
          <w:bCs/>
          <w:color w:val="auto"/>
          <w:sz w:val="24"/>
          <w:szCs w:val="24"/>
          <w:highlight w:val="none"/>
        </w:rPr>
      </w:pPr>
    </w:p>
    <w:p w14:paraId="1BF9727F">
      <w:pPr>
        <w:snapToGrid w:val="0"/>
        <w:spacing w:line="360" w:lineRule="auto"/>
        <w:jc w:val="left"/>
        <w:rPr>
          <w:rFonts w:ascii="仿宋" w:hAnsi="仿宋" w:eastAsia="仿宋" w:cs="仿宋"/>
          <w:b/>
          <w:bCs/>
          <w:color w:val="auto"/>
          <w:sz w:val="24"/>
          <w:szCs w:val="24"/>
          <w:highlight w:val="none"/>
        </w:rPr>
      </w:pPr>
    </w:p>
    <w:p w14:paraId="44CF3EB8">
      <w:pPr>
        <w:snapToGrid w:val="0"/>
        <w:spacing w:line="360" w:lineRule="auto"/>
        <w:jc w:val="left"/>
        <w:rPr>
          <w:rFonts w:ascii="仿宋" w:hAnsi="仿宋" w:eastAsia="仿宋" w:cs="仿宋"/>
          <w:b/>
          <w:bCs/>
          <w:color w:val="auto"/>
          <w:sz w:val="24"/>
          <w:szCs w:val="24"/>
          <w:highlight w:val="none"/>
        </w:rPr>
      </w:pPr>
    </w:p>
    <w:p w14:paraId="0C8FD922">
      <w:pPr>
        <w:snapToGrid w:val="0"/>
        <w:spacing w:line="360" w:lineRule="auto"/>
        <w:jc w:val="left"/>
        <w:rPr>
          <w:rFonts w:ascii="仿宋" w:hAnsi="仿宋" w:eastAsia="仿宋" w:cs="仿宋"/>
          <w:b/>
          <w:bCs/>
          <w:color w:val="auto"/>
          <w:sz w:val="24"/>
          <w:szCs w:val="24"/>
          <w:highlight w:val="none"/>
        </w:rPr>
      </w:pPr>
    </w:p>
    <w:p w14:paraId="0C26674D">
      <w:pPr>
        <w:snapToGrid w:val="0"/>
        <w:spacing w:line="360" w:lineRule="auto"/>
        <w:jc w:val="left"/>
        <w:rPr>
          <w:rFonts w:ascii="仿宋" w:hAnsi="仿宋" w:eastAsia="仿宋" w:cs="仿宋"/>
          <w:b/>
          <w:bCs/>
          <w:color w:val="auto"/>
          <w:sz w:val="24"/>
          <w:szCs w:val="24"/>
          <w:highlight w:val="none"/>
        </w:rPr>
      </w:pPr>
    </w:p>
    <w:p w14:paraId="187082FE">
      <w:pPr>
        <w:snapToGrid w:val="0"/>
        <w:spacing w:line="360" w:lineRule="auto"/>
        <w:jc w:val="left"/>
        <w:rPr>
          <w:rFonts w:ascii="仿宋" w:hAnsi="仿宋" w:eastAsia="仿宋" w:cs="仿宋"/>
          <w:b/>
          <w:bCs/>
          <w:color w:val="auto"/>
          <w:sz w:val="24"/>
          <w:szCs w:val="24"/>
          <w:highlight w:val="none"/>
        </w:rPr>
      </w:pPr>
    </w:p>
    <w:p w14:paraId="45162C30">
      <w:pPr>
        <w:snapToGrid w:val="0"/>
        <w:spacing w:line="360" w:lineRule="auto"/>
        <w:jc w:val="left"/>
        <w:rPr>
          <w:rFonts w:ascii="仿宋" w:hAnsi="仿宋" w:eastAsia="仿宋" w:cs="仿宋"/>
          <w:b/>
          <w:bCs/>
          <w:color w:val="auto"/>
          <w:sz w:val="24"/>
          <w:szCs w:val="24"/>
          <w:highlight w:val="none"/>
        </w:rPr>
      </w:pPr>
    </w:p>
    <w:p w14:paraId="0CB2B740">
      <w:pPr>
        <w:snapToGrid w:val="0"/>
        <w:spacing w:line="360" w:lineRule="auto"/>
        <w:jc w:val="left"/>
        <w:rPr>
          <w:rFonts w:ascii="仿宋" w:hAnsi="仿宋" w:eastAsia="仿宋" w:cs="仿宋"/>
          <w:b/>
          <w:bCs/>
          <w:color w:val="auto"/>
          <w:sz w:val="24"/>
          <w:szCs w:val="24"/>
          <w:highlight w:val="none"/>
        </w:rPr>
      </w:pPr>
    </w:p>
    <w:p w14:paraId="17634F19">
      <w:pPr>
        <w:snapToGrid w:val="0"/>
        <w:spacing w:line="360" w:lineRule="auto"/>
        <w:jc w:val="left"/>
        <w:rPr>
          <w:rFonts w:ascii="仿宋" w:hAnsi="仿宋" w:eastAsia="仿宋" w:cs="仿宋"/>
          <w:b/>
          <w:bCs/>
          <w:color w:val="auto"/>
          <w:sz w:val="24"/>
          <w:szCs w:val="24"/>
          <w:highlight w:val="none"/>
        </w:rPr>
      </w:pPr>
    </w:p>
    <w:p w14:paraId="380918FE">
      <w:pPr>
        <w:snapToGrid w:val="0"/>
        <w:spacing w:line="360" w:lineRule="auto"/>
        <w:jc w:val="left"/>
        <w:rPr>
          <w:rFonts w:ascii="仿宋" w:hAnsi="仿宋" w:eastAsia="仿宋" w:cs="仿宋"/>
          <w:b/>
          <w:bCs/>
          <w:color w:val="auto"/>
          <w:sz w:val="24"/>
          <w:szCs w:val="24"/>
          <w:highlight w:val="none"/>
        </w:rPr>
      </w:pPr>
    </w:p>
    <w:p w14:paraId="7C03486B">
      <w:pPr>
        <w:snapToGrid w:val="0"/>
        <w:spacing w:line="360" w:lineRule="auto"/>
        <w:jc w:val="left"/>
        <w:rPr>
          <w:rFonts w:ascii="仿宋" w:hAnsi="仿宋" w:eastAsia="仿宋" w:cs="仿宋"/>
          <w:b/>
          <w:bCs/>
          <w:color w:val="auto"/>
          <w:sz w:val="24"/>
          <w:szCs w:val="24"/>
          <w:highlight w:val="none"/>
        </w:rPr>
      </w:pPr>
    </w:p>
    <w:p w14:paraId="1972A5AB">
      <w:pPr>
        <w:snapToGrid w:val="0"/>
        <w:spacing w:line="360" w:lineRule="auto"/>
        <w:jc w:val="left"/>
        <w:rPr>
          <w:rFonts w:ascii="仿宋" w:hAnsi="仿宋" w:eastAsia="仿宋" w:cs="仿宋"/>
          <w:b/>
          <w:bCs/>
          <w:color w:val="auto"/>
          <w:sz w:val="24"/>
          <w:szCs w:val="24"/>
          <w:highlight w:val="none"/>
        </w:rPr>
      </w:pPr>
    </w:p>
    <w:p w14:paraId="46BD2E9B">
      <w:pPr>
        <w:snapToGrid w:val="0"/>
        <w:spacing w:line="360" w:lineRule="auto"/>
        <w:jc w:val="left"/>
        <w:rPr>
          <w:rFonts w:ascii="仿宋" w:hAnsi="仿宋" w:eastAsia="仿宋" w:cs="仿宋"/>
          <w:b/>
          <w:bCs/>
          <w:color w:val="auto"/>
          <w:sz w:val="24"/>
          <w:szCs w:val="24"/>
          <w:highlight w:val="none"/>
        </w:rPr>
      </w:pPr>
    </w:p>
    <w:p w14:paraId="27F79EEC">
      <w:pPr>
        <w:snapToGrid w:val="0"/>
        <w:spacing w:line="360" w:lineRule="auto"/>
        <w:jc w:val="left"/>
        <w:rPr>
          <w:rFonts w:ascii="仿宋" w:hAnsi="仿宋" w:eastAsia="仿宋" w:cs="仿宋"/>
          <w:b/>
          <w:bCs/>
          <w:color w:val="auto"/>
          <w:sz w:val="24"/>
          <w:szCs w:val="24"/>
          <w:highlight w:val="none"/>
        </w:rPr>
      </w:pPr>
    </w:p>
    <w:p w14:paraId="51330FEA">
      <w:pPr>
        <w:snapToGrid w:val="0"/>
        <w:spacing w:line="360" w:lineRule="auto"/>
        <w:jc w:val="left"/>
        <w:rPr>
          <w:rFonts w:ascii="仿宋" w:hAnsi="仿宋" w:eastAsia="仿宋" w:cs="仿宋"/>
          <w:b/>
          <w:bCs/>
          <w:color w:val="auto"/>
          <w:sz w:val="24"/>
          <w:szCs w:val="24"/>
          <w:highlight w:val="none"/>
        </w:rPr>
      </w:pPr>
    </w:p>
    <w:p w14:paraId="49778582">
      <w:pPr>
        <w:snapToGrid w:val="0"/>
        <w:spacing w:line="360" w:lineRule="auto"/>
        <w:jc w:val="left"/>
        <w:rPr>
          <w:rFonts w:ascii="仿宋" w:hAnsi="仿宋" w:eastAsia="仿宋" w:cs="仿宋"/>
          <w:b/>
          <w:bCs/>
          <w:color w:val="auto"/>
          <w:sz w:val="24"/>
          <w:szCs w:val="24"/>
          <w:highlight w:val="none"/>
        </w:rPr>
      </w:pPr>
    </w:p>
    <w:p w14:paraId="636882FA">
      <w:pPr>
        <w:snapToGrid w:val="0"/>
        <w:spacing w:line="360" w:lineRule="auto"/>
        <w:jc w:val="left"/>
        <w:rPr>
          <w:rFonts w:ascii="仿宋" w:hAnsi="仿宋" w:eastAsia="仿宋" w:cs="仿宋"/>
          <w:b/>
          <w:bCs/>
          <w:color w:val="auto"/>
          <w:sz w:val="24"/>
          <w:szCs w:val="24"/>
          <w:highlight w:val="none"/>
        </w:rPr>
      </w:pPr>
    </w:p>
    <w:p w14:paraId="3C2AC1E7">
      <w:pPr>
        <w:snapToGrid w:val="0"/>
        <w:spacing w:line="360" w:lineRule="auto"/>
        <w:jc w:val="left"/>
        <w:rPr>
          <w:rFonts w:ascii="仿宋" w:hAnsi="仿宋" w:eastAsia="仿宋" w:cs="仿宋"/>
          <w:b/>
          <w:bCs/>
          <w:color w:val="auto"/>
          <w:sz w:val="24"/>
          <w:szCs w:val="24"/>
          <w:highlight w:val="none"/>
        </w:rPr>
      </w:pPr>
    </w:p>
    <w:p w14:paraId="4E1D7630">
      <w:pPr>
        <w:snapToGrid w:val="0"/>
        <w:spacing w:line="360" w:lineRule="auto"/>
        <w:jc w:val="left"/>
        <w:rPr>
          <w:rFonts w:ascii="仿宋" w:hAnsi="仿宋" w:eastAsia="仿宋" w:cs="仿宋"/>
          <w:b/>
          <w:bCs/>
          <w:color w:val="auto"/>
          <w:sz w:val="24"/>
          <w:szCs w:val="24"/>
          <w:highlight w:val="none"/>
        </w:rPr>
      </w:pPr>
    </w:p>
    <w:p w14:paraId="28BB9E25">
      <w:pPr>
        <w:snapToGrid w:val="0"/>
        <w:spacing w:line="360" w:lineRule="auto"/>
        <w:jc w:val="left"/>
        <w:rPr>
          <w:rFonts w:ascii="仿宋" w:hAnsi="仿宋" w:eastAsia="仿宋" w:cs="仿宋"/>
          <w:b/>
          <w:bCs/>
          <w:color w:val="auto"/>
          <w:sz w:val="24"/>
          <w:szCs w:val="24"/>
          <w:highlight w:val="none"/>
        </w:rPr>
      </w:pPr>
    </w:p>
    <w:p w14:paraId="3887F260">
      <w:pPr>
        <w:snapToGrid w:val="0"/>
        <w:spacing w:line="360" w:lineRule="auto"/>
        <w:jc w:val="left"/>
        <w:rPr>
          <w:rFonts w:ascii="仿宋" w:hAnsi="仿宋" w:eastAsia="仿宋" w:cs="仿宋"/>
          <w:b/>
          <w:bCs/>
          <w:color w:val="auto"/>
          <w:sz w:val="24"/>
          <w:szCs w:val="24"/>
          <w:highlight w:val="none"/>
        </w:rPr>
      </w:pPr>
    </w:p>
    <w:p w14:paraId="03B5EF5A">
      <w:pPr>
        <w:snapToGrid w:val="0"/>
        <w:spacing w:line="360" w:lineRule="auto"/>
        <w:jc w:val="left"/>
        <w:rPr>
          <w:rFonts w:ascii="仿宋" w:hAnsi="仿宋" w:eastAsia="仿宋" w:cs="仿宋"/>
          <w:b/>
          <w:bCs/>
          <w:color w:val="auto"/>
          <w:sz w:val="24"/>
          <w:szCs w:val="24"/>
          <w:highlight w:val="none"/>
        </w:rPr>
      </w:pPr>
    </w:p>
    <w:p w14:paraId="40A55107">
      <w:pPr>
        <w:snapToGrid w:val="0"/>
        <w:spacing w:line="360" w:lineRule="auto"/>
        <w:jc w:val="left"/>
        <w:rPr>
          <w:rFonts w:ascii="仿宋" w:hAnsi="仿宋" w:eastAsia="仿宋" w:cs="仿宋"/>
          <w:b/>
          <w:bCs/>
          <w:color w:val="auto"/>
          <w:sz w:val="24"/>
          <w:szCs w:val="24"/>
          <w:highlight w:val="none"/>
        </w:rPr>
      </w:pPr>
    </w:p>
    <w:p w14:paraId="1F699E07">
      <w:pPr>
        <w:snapToGrid w:val="0"/>
        <w:spacing w:line="360" w:lineRule="auto"/>
        <w:jc w:val="left"/>
        <w:rPr>
          <w:rFonts w:ascii="仿宋" w:hAnsi="仿宋" w:eastAsia="仿宋" w:cs="仿宋"/>
          <w:b/>
          <w:bCs/>
          <w:color w:val="auto"/>
          <w:sz w:val="24"/>
          <w:szCs w:val="24"/>
          <w:highlight w:val="none"/>
        </w:rPr>
      </w:pPr>
    </w:p>
    <w:p w14:paraId="7B2F7A7F">
      <w:pPr>
        <w:snapToGrid w:val="0"/>
        <w:spacing w:line="360" w:lineRule="auto"/>
        <w:jc w:val="left"/>
        <w:rPr>
          <w:rFonts w:ascii="仿宋" w:hAnsi="仿宋" w:eastAsia="仿宋" w:cs="仿宋"/>
          <w:b/>
          <w:bCs/>
          <w:color w:val="auto"/>
          <w:sz w:val="24"/>
          <w:szCs w:val="24"/>
          <w:highlight w:val="none"/>
        </w:rPr>
      </w:pPr>
    </w:p>
    <w:p w14:paraId="7702D1D6">
      <w:pPr>
        <w:snapToGrid w:val="0"/>
        <w:spacing w:line="360" w:lineRule="auto"/>
        <w:jc w:val="left"/>
        <w:rPr>
          <w:rFonts w:ascii="仿宋" w:hAnsi="仿宋" w:eastAsia="仿宋" w:cs="仿宋"/>
          <w:b/>
          <w:bCs/>
          <w:color w:val="auto"/>
          <w:sz w:val="24"/>
          <w:szCs w:val="24"/>
          <w:highlight w:val="none"/>
        </w:rPr>
      </w:pPr>
    </w:p>
    <w:p w14:paraId="2B1EC588">
      <w:pPr>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（二）技术响应偏离表</w:t>
      </w:r>
    </w:p>
    <w:p w14:paraId="5FD2C6D2">
      <w:pPr>
        <w:snapToGrid w:val="0"/>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技术响应偏离表</w:t>
      </w:r>
    </w:p>
    <w:p w14:paraId="43B51BC9">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对于询价采购文件的技术要求，如有任何偏离请如实填写下表：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07B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BA76687">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2F3CA8A7">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4F700F3D">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0CA7BCA7">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70DC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9A6C5F">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55B0FC55">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6984AC74">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4CD3EB9E">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6C65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9F1FBB">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74CBDDC6">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1D4ECDBD">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37DBD259">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21EB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1DC955">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6A7A7BDF">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63E76E36">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1AF644A3">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151D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55F253">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79720478">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13532259">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739C36E1">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3A08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BF6DBB">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110AEB9D">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382F8C6B">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68F98AC7">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7317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CCA0A2">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6E9B300E">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52D0A661">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4A56D9B0">
            <w:pPr>
              <w:tabs>
                <w:tab w:val="left" w:pos="6300"/>
              </w:tabs>
              <w:snapToGrid w:val="0"/>
              <w:spacing w:line="360" w:lineRule="auto"/>
              <w:jc w:val="center"/>
              <w:outlineLvl w:val="0"/>
              <w:rPr>
                <w:rFonts w:ascii="仿宋" w:hAnsi="仿宋" w:eastAsia="仿宋" w:cs="仿宋"/>
                <w:color w:val="auto"/>
                <w:sz w:val="21"/>
                <w:szCs w:val="24"/>
                <w:highlight w:val="none"/>
              </w:rPr>
            </w:pPr>
          </w:p>
        </w:tc>
      </w:tr>
    </w:tbl>
    <w:p w14:paraId="53C20EC9">
      <w:pPr>
        <w:snapToGrid w:val="0"/>
        <w:spacing w:line="360" w:lineRule="auto"/>
        <w:ind w:firstLine="465"/>
        <w:rPr>
          <w:rFonts w:ascii="仿宋" w:hAnsi="仿宋" w:eastAsia="仿宋" w:cs="仿宋"/>
          <w:color w:val="auto"/>
          <w:sz w:val="24"/>
          <w:szCs w:val="24"/>
          <w:highlight w:val="none"/>
        </w:rPr>
      </w:pPr>
    </w:p>
    <w:p w14:paraId="07656A8E">
      <w:pPr>
        <w:spacing w:line="500" w:lineRule="exact"/>
        <w:ind w:firstLine="600" w:firstLineChars="25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74C6C3D4">
      <w:pPr>
        <w:spacing w:line="500" w:lineRule="exact"/>
        <w:rPr>
          <w:rFonts w:ascii="仿宋" w:hAnsi="仿宋" w:eastAsia="仿宋" w:cs="仿宋"/>
          <w:color w:val="auto"/>
          <w:sz w:val="24"/>
          <w:szCs w:val="28"/>
          <w:highlight w:val="none"/>
        </w:rPr>
      </w:pPr>
    </w:p>
    <w:p w14:paraId="7FDAAC4A">
      <w:pPr>
        <w:spacing w:line="500" w:lineRule="exact"/>
        <w:ind w:firstLine="360" w:firstLineChars="15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00D307BC">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2B308821">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41E6DEF7">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、本表即为对本项目“第二篇 采购项目技术需求”中所列技术要求进行比较和响应；</w:t>
      </w:r>
    </w:p>
    <w:p w14:paraId="14217386">
      <w:pPr>
        <w:tabs>
          <w:tab w:val="left" w:pos="6300"/>
        </w:tabs>
        <w:snapToGrid w:val="0"/>
        <w:spacing w:line="500" w:lineRule="exact"/>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highlight w:val="none"/>
        </w:rPr>
        <w:t>2、该表必须按照询价采购要求逐条如实填写，根据响应情况在“差异说明”项填写正</w:t>
      </w:r>
      <w:r>
        <w:rPr>
          <w:rFonts w:hint="eastAsia" w:ascii="仿宋" w:hAnsi="仿宋" w:eastAsia="仿宋" w:cs="仿宋"/>
          <w:color w:val="auto"/>
          <w:sz w:val="24"/>
          <w:szCs w:val="22"/>
          <w:highlight w:val="none"/>
        </w:rPr>
        <w:t>偏离或负偏离及原因，完全符合的填写“无差异”；</w:t>
      </w:r>
    </w:p>
    <w:p w14:paraId="695073AC">
      <w:pPr>
        <w:tabs>
          <w:tab w:val="left" w:pos="6300"/>
        </w:tabs>
        <w:snapToGrid w:val="0"/>
        <w:spacing w:line="500" w:lineRule="exact"/>
        <w:ind w:firstLine="480" w:firstLineChars="200"/>
        <w:rPr>
          <w:rFonts w:ascii="仿宋" w:hAnsi="仿宋" w:eastAsia="仿宋" w:cs="仿宋"/>
          <w:color w:val="auto"/>
          <w:sz w:val="24"/>
          <w:szCs w:val="22"/>
          <w:highlight w:val="none"/>
        </w:rPr>
        <w:sectPr>
          <w:headerReference r:id="rId19" w:type="first"/>
          <w:headerReference r:id="rId17" w:type="default"/>
          <w:headerReference r:id="rId18" w:type="even"/>
          <w:pgSz w:w="11907" w:h="16840"/>
          <w:pgMar w:top="1134" w:right="1191" w:bottom="1134" w:left="1304" w:header="851" w:footer="992" w:gutter="0"/>
          <w:cols w:space="720" w:num="1"/>
          <w:docGrid w:linePitch="380" w:charSpace="-5734"/>
        </w:sectPr>
      </w:pPr>
      <w:r>
        <w:rPr>
          <w:rFonts w:hint="eastAsia" w:ascii="仿宋" w:hAnsi="仿宋" w:eastAsia="仿宋" w:cs="仿宋"/>
          <w:color w:val="auto"/>
          <w:sz w:val="24"/>
          <w:szCs w:val="22"/>
          <w:highlight w:val="none"/>
        </w:rPr>
        <w:t>3、该表可扩展，并逐页签字或盖章。</w:t>
      </w:r>
    </w:p>
    <w:p w14:paraId="4E0CEE2D">
      <w:pPr>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（三）工作方案（格式自定，建议按照评审标准技术部分内容编写）</w:t>
      </w:r>
    </w:p>
    <w:p w14:paraId="02FE2F61">
      <w:pPr>
        <w:pStyle w:val="76"/>
        <w:rPr>
          <w:rFonts w:ascii="仿宋" w:hAnsi="仿宋" w:eastAsia="仿宋" w:cs="仿宋"/>
          <w:color w:val="auto"/>
          <w:highlight w:val="none"/>
        </w:rPr>
        <w:sectPr>
          <w:pgSz w:w="11907" w:h="16840"/>
          <w:pgMar w:top="1134" w:right="1191" w:bottom="1134" w:left="1304" w:header="851" w:footer="992" w:gutter="0"/>
          <w:cols w:space="720" w:num="1"/>
          <w:docGrid w:linePitch="380" w:charSpace="-5734"/>
        </w:sectPr>
      </w:pPr>
    </w:p>
    <w:p w14:paraId="3CFCB8E8">
      <w:pPr>
        <w:pStyle w:val="6"/>
        <w:rPr>
          <w:rFonts w:ascii="仿宋" w:hAnsi="仿宋" w:eastAsia="仿宋" w:cs="仿宋"/>
          <w:color w:val="auto"/>
          <w:sz w:val="24"/>
          <w:szCs w:val="24"/>
          <w:highlight w:val="none"/>
        </w:rPr>
      </w:pPr>
      <w:bookmarkStart w:id="112" w:name="_Toc313888362"/>
      <w:bookmarkStart w:id="113" w:name="_Toc313008358"/>
      <w:bookmarkStart w:id="114" w:name="_Toc508"/>
      <w:bookmarkStart w:id="115" w:name="_Toc342913421"/>
      <w:r>
        <w:rPr>
          <w:rFonts w:hint="eastAsia" w:ascii="仿宋" w:hAnsi="仿宋" w:eastAsia="仿宋" w:cs="仿宋"/>
          <w:color w:val="auto"/>
          <w:sz w:val="24"/>
          <w:szCs w:val="24"/>
          <w:highlight w:val="none"/>
        </w:rPr>
        <w:t>三、商务部分</w:t>
      </w:r>
      <w:bookmarkEnd w:id="112"/>
      <w:bookmarkEnd w:id="113"/>
      <w:bookmarkEnd w:id="114"/>
      <w:bookmarkEnd w:id="115"/>
    </w:p>
    <w:p w14:paraId="5BE3C73C">
      <w:pPr>
        <w:spacing w:line="360" w:lineRule="auto"/>
        <w:ind w:firstLine="482" w:firstLineChars="200"/>
        <w:rPr>
          <w:rFonts w:ascii="仿宋" w:hAnsi="仿宋" w:eastAsia="仿宋" w:cs="仿宋"/>
          <w:b/>
          <w:bCs/>
          <w:color w:val="auto"/>
          <w:sz w:val="24"/>
          <w:szCs w:val="24"/>
          <w:highlight w:val="none"/>
        </w:rPr>
      </w:pPr>
      <w:bookmarkStart w:id="116" w:name="_Toc283382459"/>
      <w:r>
        <w:rPr>
          <w:rFonts w:hint="eastAsia" w:ascii="仿宋" w:hAnsi="仿宋" w:eastAsia="仿宋" w:cs="仿宋"/>
          <w:b/>
          <w:bCs/>
          <w:color w:val="auto"/>
          <w:sz w:val="24"/>
          <w:szCs w:val="24"/>
          <w:highlight w:val="none"/>
        </w:rPr>
        <w:t>（一）商务响应偏离表</w:t>
      </w:r>
    </w:p>
    <w:p w14:paraId="5723C7DC">
      <w:pPr>
        <w:snapToGrid w:val="0"/>
        <w:spacing w:line="360" w:lineRule="auto"/>
        <w:jc w:val="center"/>
        <w:rPr>
          <w:rFonts w:ascii="仿宋" w:hAnsi="仿宋" w:eastAsia="仿宋" w:cs="仿宋"/>
          <w:bCs/>
          <w:color w:val="auto"/>
          <w:szCs w:val="28"/>
          <w:highlight w:val="none"/>
        </w:rPr>
      </w:pPr>
      <w:r>
        <w:rPr>
          <w:rFonts w:hint="eastAsia" w:ascii="仿宋" w:hAnsi="仿宋" w:eastAsia="仿宋" w:cs="仿宋"/>
          <w:bCs/>
          <w:color w:val="auto"/>
          <w:szCs w:val="28"/>
          <w:highlight w:val="none"/>
        </w:rPr>
        <w:t>商务响应偏离表</w:t>
      </w:r>
    </w:p>
    <w:p w14:paraId="047E3B2E">
      <w:pPr>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对于询价采购文件的商务要求，如有任何偏离请如实填写下表：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D3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2A9A5BF">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45319DE4">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28949B45">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54E26A1A">
            <w:pPr>
              <w:tabs>
                <w:tab w:val="left" w:pos="6300"/>
              </w:tabs>
              <w:snapToGrid w:val="0"/>
              <w:spacing w:line="360" w:lineRule="auto"/>
              <w:jc w:val="center"/>
              <w:outlineLvl w:val="0"/>
              <w:rPr>
                <w:rFonts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0048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690B36">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729F3E81">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41DBC8DB">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112FC801">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2226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EC46EC">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4BD54FCB">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7B1DC2F0">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6D28BB7D">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0CD6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18BC64">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4C138106">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1D9CD5EA">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74DBFB07">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418F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769234">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4961E934">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1068DDCA">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072A1820">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5CB8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19FA97">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0B3CA665">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3052987D">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6B2BDD04">
            <w:pPr>
              <w:tabs>
                <w:tab w:val="left" w:pos="6300"/>
              </w:tabs>
              <w:snapToGrid w:val="0"/>
              <w:spacing w:line="360" w:lineRule="auto"/>
              <w:jc w:val="center"/>
              <w:outlineLvl w:val="0"/>
              <w:rPr>
                <w:rFonts w:ascii="仿宋" w:hAnsi="仿宋" w:eastAsia="仿宋" w:cs="仿宋"/>
                <w:color w:val="auto"/>
                <w:sz w:val="21"/>
                <w:szCs w:val="24"/>
                <w:highlight w:val="none"/>
              </w:rPr>
            </w:pPr>
          </w:p>
        </w:tc>
      </w:tr>
      <w:tr w14:paraId="29FE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14F5D8">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3179" w:type="dxa"/>
            <w:vAlign w:val="center"/>
          </w:tcPr>
          <w:p w14:paraId="4EBD8B0B">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434" w:type="dxa"/>
            <w:vAlign w:val="center"/>
          </w:tcPr>
          <w:p w14:paraId="773E2CBD">
            <w:pPr>
              <w:tabs>
                <w:tab w:val="left" w:pos="6300"/>
              </w:tabs>
              <w:snapToGrid w:val="0"/>
              <w:spacing w:line="360" w:lineRule="auto"/>
              <w:jc w:val="center"/>
              <w:outlineLvl w:val="0"/>
              <w:rPr>
                <w:rFonts w:ascii="仿宋" w:hAnsi="仿宋" w:eastAsia="仿宋" w:cs="仿宋"/>
                <w:color w:val="auto"/>
                <w:sz w:val="21"/>
                <w:szCs w:val="24"/>
                <w:highlight w:val="none"/>
              </w:rPr>
            </w:pPr>
          </w:p>
        </w:tc>
        <w:tc>
          <w:tcPr>
            <w:tcW w:w="2355" w:type="dxa"/>
            <w:vAlign w:val="center"/>
          </w:tcPr>
          <w:p w14:paraId="65625A98">
            <w:pPr>
              <w:tabs>
                <w:tab w:val="left" w:pos="6300"/>
              </w:tabs>
              <w:snapToGrid w:val="0"/>
              <w:spacing w:line="360" w:lineRule="auto"/>
              <w:jc w:val="center"/>
              <w:outlineLvl w:val="0"/>
              <w:rPr>
                <w:rFonts w:ascii="仿宋" w:hAnsi="仿宋" w:eastAsia="仿宋" w:cs="仿宋"/>
                <w:color w:val="auto"/>
                <w:sz w:val="21"/>
                <w:szCs w:val="24"/>
                <w:highlight w:val="none"/>
              </w:rPr>
            </w:pPr>
          </w:p>
        </w:tc>
      </w:tr>
    </w:tbl>
    <w:p w14:paraId="3AE0AE99">
      <w:pPr>
        <w:snapToGrid w:val="0"/>
        <w:spacing w:line="360" w:lineRule="auto"/>
        <w:ind w:firstLine="465"/>
        <w:rPr>
          <w:rFonts w:ascii="仿宋" w:hAnsi="仿宋" w:eastAsia="仿宋" w:cs="仿宋"/>
          <w:color w:val="auto"/>
          <w:sz w:val="24"/>
          <w:szCs w:val="24"/>
          <w:highlight w:val="none"/>
        </w:rPr>
      </w:pPr>
    </w:p>
    <w:p w14:paraId="6D33BF35">
      <w:pPr>
        <w:spacing w:line="500" w:lineRule="exact"/>
        <w:ind w:firstLine="600" w:firstLineChars="25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4F4C0D36">
      <w:pPr>
        <w:spacing w:line="500" w:lineRule="exact"/>
        <w:rPr>
          <w:rFonts w:ascii="仿宋" w:hAnsi="仿宋" w:eastAsia="仿宋" w:cs="仿宋"/>
          <w:color w:val="auto"/>
          <w:sz w:val="24"/>
          <w:szCs w:val="28"/>
          <w:highlight w:val="none"/>
        </w:rPr>
      </w:pPr>
    </w:p>
    <w:p w14:paraId="1DF08DFC">
      <w:pPr>
        <w:spacing w:line="500" w:lineRule="exact"/>
        <w:ind w:firstLine="360" w:firstLineChars="15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19E62891">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60E9F5E2">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1A342AFD">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、本表即为对本项目“第三篇 采购项目商务需求”中所列商务要求进行比较和响应；</w:t>
      </w:r>
    </w:p>
    <w:p w14:paraId="551AD01D">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2、该表必须按照询价采购要求逐条如实填写，根据响应情况在“差异说明”项填写正偏离或负偏离及原因，完全符合的填写“无差异”；</w:t>
      </w:r>
    </w:p>
    <w:p w14:paraId="160EAF27">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3、该表可扩展</w:t>
      </w:r>
      <w:r>
        <w:rPr>
          <w:rFonts w:hint="eastAsia" w:ascii="仿宋" w:hAnsi="仿宋" w:eastAsia="仿宋" w:cs="仿宋"/>
          <w:color w:val="auto"/>
          <w:sz w:val="24"/>
          <w:szCs w:val="28"/>
          <w:highlight w:val="none"/>
        </w:rPr>
        <w:t>，并逐页签字或盖章</w:t>
      </w:r>
      <w:r>
        <w:rPr>
          <w:rFonts w:hint="eastAsia" w:ascii="仿宋" w:hAnsi="仿宋" w:eastAsia="仿宋" w:cs="仿宋"/>
          <w:color w:val="auto"/>
          <w:sz w:val="24"/>
          <w:highlight w:val="none"/>
        </w:rPr>
        <w:t>。</w:t>
      </w:r>
    </w:p>
    <w:p w14:paraId="01D77041">
      <w:pPr>
        <w:spacing w:line="360" w:lineRule="auto"/>
        <w:ind w:firstLine="560" w:firstLineChars="200"/>
        <w:rPr>
          <w:rFonts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rPr>
        <w:t>（二）其它优惠服务承诺（格式自定）</w:t>
      </w:r>
    </w:p>
    <w:p w14:paraId="2ED0726F">
      <w:pPr>
        <w:pStyle w:val="6"/>
        <w:spacing w:before="0"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16"/>
      <w:bookmarkStart w:id="117" w:name="_Toc22588"/>
      <w:bookmarkStart w:id="118" w:name="_Toc342913422"/>
      <w:bookmarkStart w:id="119" w:name="_Toc313888363"/>
      <w:bookmarkStart w:id="120" w:name="_Toc313008359"/>
      <w:r>
        <w:rPr>
          <w:rFonts w:hint="eastAsia" w:ascii="仿宋" w:hAnsi="仿宋" w:eastAsia="仿宋" w:cs="仿宋"/>
          <w:color w:val="auto"/>
          <w:sz w:val="24"/>
          <w:szCs w:val="24"/>
          <w:highlight w:val="none"/>
        </w:rPr>
        <w:t>四、资格条件及其他</w:t>
      </w:r>
      <w:bookmarkEnd w:id="117"/>
      <w:bookmarkEnd w:id="118"/>
      <w:bookmarkEnd w:id="119"/>
      <w:bookmarkEnd w:id="120"/>
    </w:p>
    <w:p w14:paraId="7A6FA7E5">
      <w:pPr>
        <w:tabs>
          <w:tab w:val="left" w:pos="6300"/>
        </w:tabs>
        <w:snapToGrid w:val="0"/>
        <w:spacing w:line="500" w:lineRule="exact"/>
        <w:ind w:firstLine="5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53E50FA">
      <w:pPr>
        <w:tabs>
          <w:tab w:val="left" w:pos="6300"/>
        </w:tabs>
        <w:snapToGrid w:val="0"/>
        <w:spacing w:line="500" w:lineRule="exact"/>
        <w:ind w:firstLine="570"/>
        <w:rPr>
          <w:rFonts w:ascii="仿宋" w:hAnsi="仿宋" w:eastAsia="仿宋" w:cs="仿宋"/>
          <w:color w:val="auto"/>
          <w:sz w:val="24"/>
          <w:szCs w:val="24"/>
          <w:highlight w:val="none"/>
        </w:rPr>
      </w:pPr>
    </w:p>
    <w:p w14:paraId="6B1D2FCE">
      <w:pPr>
        <w:tabs>
          <w:tab w:val="left" w:pos="6300"/>
        </w:tabs>
        <w:snapToGrid w:val="0"/>
        <w:spacing w:line="500" w:lineRule="exact"/>
        <w:ind w:firstLine="57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6D8CF440">
      <w:pPr>
        <w:tabs>
          <w:tab w:val="left" w:pos="6300"/>
        </w:tabs>
        <w:snapToGrid w:val="0"/>
        <w:spacing w:line="500" w:lineRule="exact"/>
        <w:ind w:firstLine="570"/>
        <w:rPr>
          <w:rFonts w:ascii="仿宋" w:hAnsi="仿宋" w:eastAsia="仿宋" w:cs="仿宋"/>
          <w:color w:val="auto"/>
          <w:highlight w:val="none"/>
        </w:rPr>
      </w:pPr>
    </w:p>
    <w:p w14:paraId="65175625">
      <w:pPr>
        <w:tabs>
          <w:tab w:val="left" w:pos="6300"/>
        </w:tabs>
        <w:snapToGrid w:val="0"/>
        <w:spacing w:line="500" w:lineRule="exact"/>
        <w:ind w:firstLine="570"/>
        <w:rPr>
          <w:rFonts w:ascii="仿宋" w:hAnsi="仿宋" w:eastAsia="仿宋" w:cs="仿宋"/>
          <w:color w:val="auto"/>
          <w:highlight w:val="none"/>
        </w:rPr>
      </w:pPr>
    </w:p>
    <w:p w14:paraId="2777DC1A">
      <w:pPr>
        <w:tabs>
          <w:tab w:val="left" w:pos="6300"/>
        </w:tabs>
        <w:snapToGrid w:val="0"/>
        <w:spacing w:line="500" w:lineRule="exact"/>
        <w:ind w:firstLine="570"/>
        <w:rPr>
          <w:rFonts w:ascii="仿宋" w:hAnsi="仿宋" w:eastAsia="仿宋" w:cs="仿宋"/>
          <w:color w:val="auto"/>
          <w:highlight w:val="none"/>
        </w:rPr>
      </w:pPr>
    </w:p>
    <w:p w14:paraId="3C416074">
      <w:pPr>
        <w:widowControl/>
        <w:ind w:firstLine="560" w:firstLineChars="200"/>
        <w:jc w:val="left"/>
        <w:rPr>
          <w:rFonts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59F9EBFD">
      <w:pPr>
        <w:tabs>
          <w:tab w:val="left" w:pos="6300"/>
        </w:tabs>
        <w:snapToGrid w:val="0"/>
        <w:spacing w:line="500" w:lineRule="exact"/>
        <w:ind w:firstLine="570"/>
        <w:rPr>
          <w:rFonts w:ascii="仿宋" w:hAnsi="仿宋" w:eastAsia="仿宋" w:cs="仿宋"/>
          <w:color w:val="auto"/>
          <w:sz w:val="24"/>
          <w:highlight w:val="none"/>
        </w:rPr>
      </w:pPr>
    </w:p>
    <w:p w14:paraId="437C6CBB">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p w14:paraId="0E3906B7">
      <w:pPr>
        <w:tabs>
          <w:tab w:val="left" w:pos="6300"/>
        </w:tabs>
        <w:snapToGrid w:val="0"/>
        <w:spacing w:line="500" w:lineRule="exact"/>
        <w:ind w:firstLine="570"/>
        <w:rPr>
          <w:rFonts w:ascii="仿宋" w:hAnsi="仿宋" w:eastAsia="仿宋" w:cs="仿宋"/>
          <w:color w:val="auto"/>
          <w:sz w:val="24"/>
          <w:highlight w:val="none"/>
        </w:rPr>
      </w:pPr>
    </w:p>
    <w:p w14:paraId="50852044">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7E3A8351">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（法定代表人姓名）在（供应商名称）任（职务名称）职务，是（供应商名称）的法定代表人。</w:t>
      </w:r>
    </w:p>
    <w:p w14:paraId="6E44E00D">
      <w:pPr>
        <w:tabs>
          <w:tab w:val="left" w:pos="6300"/>
        </w:tabs>
        <w:snapToGrid w:val="0"/>
        <w:spacing w:line="500" w:lineRule="exact"/>
        <w:ind w:firstLine="570"/>
        <w:rPr>
          <w:rFonts w:ascii="仿宋" w:hAnsi="仿宋" w:eastAsia="仿宋" w:cs="仿宋"/>
          <w:color w:val="auto"/>
          <w:sz w:val="24"/>
          <w:highlight w:val="none"/>
        </w:rPr>
      </w:pPr>
    </w:p>
    <w:p w14:paraId="0C6E87AB">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322D28E3">
      <w:pPr>
        <w:tabs>
          <w:tab w:val="left" w:pos="6300"/>
        </w:tabs>
        <w:snapToGrid w:val="0"/>
        <w:spacing w:line="500" w:lineRule="exact"/>
        <w:ind w:firstLine="570"/>
        <w:rPr>
          <w:rFonts w:ascii="仿宋" w:hAnsi="仿宋" w:eastAsia="仿宋" w:cs="仿宋"/>
          <w:color w:val="auto"/>
          <w:sz w:val="24"/>
          <w:highlight w:val="none"/>
        </w:rPr>
      </w:pPr>
    </w:p>
    <w:p w14:paraId="76F95BFF">
      <w:pPr>
        <w:tabs>
          <w:tab w:val="left" w:pos="6300"/>
        </w:tabs>
        <w:snapToGrid w:val="0"/>
        <w:spacing w:line="500" w:lineRule="exact"/>
        <w:ind w:firstLine="570"/>
        <w:rPr>
          <w:rFonts w:ascii="仿宋" w:hAnsi="仿宋" w:eastAsia="仿宋" w:cs="仿宋"/>
          <w:color w:val="auto"/>
          <w:sz w:val="24"/>
          <w:highlight w:val="none"/>
        </w:rPr>
      </w:pPr>
    </w:p>
    <w:p w14:paraId="5CAC0680">
      <w:pPr>
        <w:tabs>
          <w:tab w:val="left" w:pos="6300"/>
        </w:tabs>
        <w:snapToGrid w:val="0"/>
        <w:spacing w:line="500" w:lineRule="exact"/>
        <w:ind w:firstLine="570"/>
        <w:rPr>
          <w:rFonts w:ascii="仿宋" w:hAnsi="仿宋" w:eastAsia="仿宋" w:cs="仿宋"/>
          <w:color w:val="auto"/>
          <w:sz w:val="24"/>
          <w:highlight w:val="none"/>
        </w:rPr>
      </w:pPr>
    </w:p>
    <w:p w14:paraId="4EEAFE05">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14:paraId="207BFD6D">
      <w:pPr>
        <w:tabs>
          <w:tab w:val="left" w:pos="6300"/>
        </w:tabs>
        <w:snapToGrid w:val="0"/>
        <w:spacing w:line="500" w:lineRule="exact"/>
        <w:ind w:firstLine="570"/>
        <w:rPr>
          <w:rFonts w:ascii="仿宋" w:hAnsi="仿宋" w:eastAsia="仿宋" w:cs="仿宋"/>
          <w:color w:val="auto"/>
          <w:sz w:val="24"/>
          <w:highlight w:val="none"/>
        </w:rPr>
      </w:pPr>
    </w:p>
    <w:p w14:paraId="72DDCF6D">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527D26B6">
      <w:pPr>
        <w:tabs>
          <w:tab w:val="left" w:pos="6300"/>
        </w:tabs>
        <w:snapToGrid w:val="0"/>
        <w:spacing w:line="500" w:lineRule="exact"/>
        <w:ind w:firstLine="570"/>
        <w:rPr>
          <w:rFonts w:ascii="仿宋" w:hAnsi="仿宋" w:eastAsia="仿宋" w:cs="仿宋"/>
          <w:color w:val="auto"/>
          <w:sz w:val="24"/>
          <w:highlight w:val="none"/>
        </w:rPr>
      </w:pPr>
    </w:p>
    <w:p w14:paraId="31475576">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3A9AC646">
      <w:pPr>
        <w:tabs>
          <w:tab w:val="left" w:pos="6300"/>
        </w:tabs>
        <w:snapToGrid w:val="0"/>
        <w:spacing w:line="500" w:lineRule="exact"/>
        <w:ind w:firstLine="570"/>
        <w:rPr>
          <w:rFonts w:ascii="仿宋" w:hAnsi="仿宋" w:eastAsia="仿宋" w:cs="仿宋"/>
          <w:color w:val="auto"/>
          <w:sz w:val="24"/>
          <w:highlight w:val="none"/>
        </w:rPr>
      </w:pPr>
    </w:p>
    <w:p w14:paraId="1F31A916">
      <w:pPr>
        <w:tabs>
          <w:tab w:val="left" w:pos="6300"/>
        </w:tabs>
        <w:snapToGrid w:val="0"/>
        <w:spacing w:line="500" w:lineRule="exact"/>
        <w:ind w:firstLine="570"/>
        <w:rPr>
          <w:rFonts w:ascii="仿宋" w:hAnsi="仿宋" w:eastAsia="仿宋" w:cs="仿宋"/>
          <w:color w:val="auto"/>
          <w:sz w:val="24"/>
          <w:highlight w:val="none"/>
        </w:rPr>
      </w:pPr>
    </w:p>
    <w:p w14:paraId="27BCE805">
      <w:pPr>
        <w:tabs>
          <w:tab w:val="left" w:pos="6300"/>
        </w:tabs>
        <w:snapToGrid w:val="0"/>
        <w:spacing w:line="500" w:lineRule="exact"/>
        <w:ind w:firstLine="570"/>
        <w:rPr>
          <w:rFonts w:ascii="仿宋" w:hAnsi="仿宋" w:eastAsia="仿宋" w:cs="仿宋"/>
          <w:color w:val="auto"/>
          <w:sz w:val="24"/>
          <w:highlight w:val="none"/>
        </w:rPr>
      </w:pPr>
    </w:p>
    <w:p w14:paraId="5A646ECC">
      <w:pPr>
        <w:tabs>
          <w:tab w:val="left" w:pos="6300"/>
        </w:tabs>
        <w:snapToGrid w:val="0"/>
        <w:spacing w:line="500" w:lineRule="exact"/>
        <w:ind w:firstLine="570"/>
        <w:rPr>
          <w:rFonts w:ascii="仿宋" w:hAnsi="仿宋" w:eastAsia="仿宋" w:cs="仿宋"/>
          <w:color w:val="auto"/>
          <w:sz w:val="24"/>
          <w:highlight w:val="none"/>
        </w:rPr>
      </w:pPr>
    </w:p>
    <w:p w14:paraId="306BF284">
      <w:pPr>
        <w:tabs>
          <w:tab w:val="left" w:pos="6300"/>
        </w:tabs>
        <w:snapToGrid w:val="0"/>
        <w:spacing w:line="500" w:lineRule="exact"/>
        <w:ind w:firstLine="570"/>
        <w:rPr>
          <w:rFonts w:ascii="仿宋" w:hAnsi="仿宋" w:eastAsia="仿宋" w:cs="仿宋"/>
          <w:color w:val="auto"/>
          <w:sz w:val="24"/>
          <w:highlight w:val="none"/>
        </w:rPr>
      </w:pPr>
    </w:p>
    <w:p w14:paraId="779BEFAA">
      <w:pPr>
        <w:tabs>
          <w:tab w:val="left" w:pos="6300"/>
        </w:tabs>
        <w:snapToGrid w:val="0"/>
        <w:spacing w:line="500" w:lineRule="exact"/>
        <w:ind w:firstLine="570"/>
        <w:rPr>
          <w:rFonts w:ascii="仿宋" w:hAnsi="仿宋" w:eastAsia="仿宋" w:cs="仿宋"/>
          <w:color w:val="auto"/>
          <w:sz w:val="24"/>
          <w:highlight w:val="none"/>
        </w:rPr>
      </w:pPr>
    </w:p>
    <w:p w14:paraId="7C1FC763">
      <w:pPr>
        <w:tabs>
          <w:tab w:val="left" w:pos="6300"/>
        </w:tabs>
        <w:snapToGrid w:val="0"/>
        <w:spacing w:line="500" w:lineRule="exact"/>
        <w:ind w:firstLine="570"/>
        <w:rPr>
          <w:rFonts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75E7305D">
      <w:pPr>
        <w:tabs>
          <w:tab w:val="left" w:pos="6300"/>
        </w:tabs>
        <w:snapToGrid w:val="0"/>
        <w:spacing w:line="500" w:lineRule="exact"/>
        <w:ind w:firstLine="570"/>
        <w:rPr>
          <w:rFonts w:ascii="仿宋" w:hAnsi="仿宋" w:eastAsia="仿宋" w:cs="仿宋"/>
          <w:color w:val="auto"/>
          <w:sz w:val="24"/>
          <w:highlight w:val="none"/>
        </w:rPr>
      </w:pPr>
    </w:p>
    <w:p w14:paraId="332364C6">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p>
    <w:p w14:paraId="20D1C4A6">
      <w:pPr>
        <w:tabs>
          <w:tab w:val="left" w:pos="6300"/>
        </w:tabs>
        <w:snapToGrid w:val="0"/>
        <w:spacing w:line="500" w:lineRule="exact"/>
        <w:ind w:firstLine="570"/>
        <w:rPr>
          <w:rFonts w:ascii="仿宋" w:hAnsi="仿宋" w:eastAsia="仿宋" w:cs="仿宋"/>
          <w:color w:val="auto"/>
          <w:sz w:val="24"/>
          <w:highlight w:val="none"/>
        </w:rPr>
      </w:pPr>
    </w:p>
    <w:p w14:paraId="41EA9C7E">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4CA7CC43">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（供应商法定代表人名称）是（供应商名称）的法定代表人，特授权（被授权人姓名及身份证代码）代表我单位全权办理上述项目的询价采购、签约等具体工作，并签署全部有关文件、协议及合同。</w:t>
      </w:r>
    </w:p>
    <w:p w14:paraId="2A42BA1A">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2AA73F3A">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1FF2F29A">
      <w:pPr>
        <w:tabs>
          <w:tab w:val="left" w:pos="6300"/>
        </w:tabs>
        <w:snapToGrid w:val="0"/>
        <w:spacing w:line="500" w:lineRule="exact"/>
        <w:ind w:firstLine="570"/>
        <w:rPr>
          <w:rFonts w:ascii="仿宋" w:hAnsi="仿宋" w:eastAsia="仿宋" w:cs="仿宋"/>
          <w:color w:val="auto"/>
          <w:sz w:val="24"/>
          <w:highlight w:val="none"/>
        </w:rPr>
      </w:pPr>
    </w:p>
    <w:p w14:paraId="2D9AFA5F">
      <w:pPr>
        <w:tabs>
          <w:tab w:val="left" w:pos="6300"/>
        </w:tabs>
        <w:snapToGrid w:val="0"/>
        <w:spacing w:line="500" w:lineRule="exact"/>
        <w:ind w:firstLine="570"/>
        <w:rPr>
          <w:rFonts w:ascii="仿宋" w:hAnsi="仿宋" w:eastAsia="仿宋" w:cs="仿宋"/>
          <w:color w:val="auto"/>
          <w:sz w:val="24"/>
          <w:highlight w:val="none"/>
        </w:rPr>
      </w:pPr>
    </w:p>
    <w:p w14:paraId="194492E8">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46152E40">
      <w:pPr>
        <w:tabs>
          <w:tab w:val="left" w:pos="6300"/>
        </w:tabs>
        <w:snapToGrid w:val="0"/>
        <w:spacing w:line="500" w:lineRule="exact"/>
        <w:ind w:firstLine="57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53259F34">
      <w:pPr>
        <w:tabs>
          <w:tab w:val="left" w:pos="6300"/>
        </w:tabs>
        <w:snapToGrid w:val="0"/>
        <w:spacing w:line="500" w:lineRule="exact"/>
        <w:ind w:firstLine="570"/>
        <w:rPr>
          <w:rFonts w:ascii="仿宋" w:hAnsi="仿宋" w:eastAsia="仿宋" w:cs="仿宋"/>
          <w:color w:val="auto"/>
          <w:sz w:val="24"/>
          <w:szCs w:val="28"/>
          <w:highlight w:val="none"/>
        </w:rPr>
      </w:pPr>
    </w:p>
    <w:p w14:paraId="62B00F43">
      <w:pPr>
        <w:tabs>
          <w:tab w:val="left" w:pos="6300"/>
        </w:tabs>
        <w:snapToGrid w:val="0"/>
        <w:spacing w:line="500" w:lineRule="exact"/>
        <w:ind w:firstLine="570"/>
        <w:rPr>
          <w:rFonts w:ascii="仿宋" w:hAnsi="仿宋" w:eastAsia="仿宋" w:cs="仿宋"/>
          <w:color w:val="auto"/>
          <w:sz w:val="24"/>
          <w:highlight w:val="none"/>
        </w:rPr>
      </w:pPr>
    </w:p>
    <w:p w14:paraId="02193668">
      <w:pPr>
        <w:tabs>
          <w:tab w:val="left" w:pos="6300"/>
        </w:tabs>
        <w:snapToGrid w:val="0"/>
        <w:spacing w:line="500" w:lineRule="exact"/>
        <w:ind w:firstLine="570"/>
        <w:rPr>
          <w:rFonts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4B80F761">
      <w:pPr>
        <w:tabs>
          <w:tab w:val="left" w:pos="6300"/>
        </w:tabs>
        <w:snapToGrid w:val="0"/>
        <w:spacing w:line="500" w:lineRule="exact"/>
        <w:ind w:firstLine="570"/>
        <w:rPr>
          <w:rFonts w:ascii="仿宋" w:hAnsi="仿宋" w:eastAsia="仿宋" w:cs="仿宋"/>
          <w:color w:val="auto"/>
          <w:sz w:val="24"/>
          <w:highlight w:val="none"/>
        </w:rPr>
      </w:pPr>
    </w:p>
    <w:p w14:paraId="78107A30">
      <w:pPr>
        <w:tabs>
          <w:tab w:val="left" w:pos="6300"/>
        </w:tabs>
        <w:snapToGrid w:val="0"/>
        <w:spacing w:line="500" w:lineRule="exact"/>
        <w:ind w:firstLine="570"/>
        <w:rPr>
          <w:rFonts w:ascii="仿宋" w:hAnsi="仿宋" w:eastAsia="仿宋" w:cs="仿宋"/>
          <w:color w:val="auto"/>
          <w:sz w:val="24"/>
          <w:highlight w:val="none"/>
        </w:rPr>
      </w:pPr>
    </w:p>
    <w:p w14:paraId="1D25ED63">
      <w:pPr>
        <w:tabs>
          <w:tab w:val="left" w:pos="6300"/>
        </w:tabs>
        <w:snapToGrid w:val="0"/>
        <w:spacing w:line="500" w:lineRule="exact"/>
        <w:ind w:firstLine="570"/>
        <w:rPr>
          <w:rFonts w:ascii="仿宋" w:hAnsi="仿宋" w:eastAsia="仿宋" w:cs="仿宋"/>
          <w:color w:val="auto"/>
          <w:sz w:val="24"/>
          <w:highlight w:val="none"/>
        </w:rPr>
      </w:pPr>
    </w:p>
    <w:p w14:paraId="25DE0E4F">
      <w:pPr>
        <w:tabs>
          <w:tab w:val="left" w:pos="6300"/>
        </w:tabs>
        <w:snapToGrid w:val="0"/>
        <w:spacing w:line="500" w:lineRule="exact"/>
        <w:ind w:right="480" w:firstLine="570"/>
        <w:jc w:val="righ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2A3A6B0A">
      <w:pPr>
        <w:tabs>
          <w:tab w:val="left" w:pos="6300"/>
        </w:tabs>
        <w:snapToGrid w:val="0"/>
        <w:spacing w:line="500" w:lineRule="exact"/>
        <w:ind w:right="480" w:firstLine="570"/>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3EEC1311">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w:t>
      </w: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val="en-US" w:eastAsia="zh-CN"/>
        </w:rPr>
        <w:t>2023年、2024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2025年</w:t>
      </w:r>
      <w:r>
        <w:rPr>
          <w:rFonts w:hint="eastAsia" w:ascii="仿宋" w:hAnsi="仿宋" w:eastAsia="仿宋" w:cs="仿宋"/>
          <w:color w:val="auto"/>
          <w:sz w:val="24"/>
          <w:szCs w:val="24"/>
          <w:highlight w:val="none"/>
        </w:rPr>
        <w:t>财务状况报告（表）或其基本开户银行出具的资信证明复印件，</w:t>
      </w:r>
    </w:p>
    <w:p w14:paraId="0742EE1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58395C9">
      <w:pPr>
        <w:tabs>
          <w:tab w:val="left" w:pos="6300"/>
        </w:tabs>
        <w:snapToGrid w:val="0"/>
        <w:spacing w:line="500" w:lineRule="exact"/>
        <w:rPr>
          <w:rFonts w:ascii="仿宋" w:hAnsi="仿宋" w:eastAsia="仿宋" w:cs="仿宋"/>
          <w:color w:val="auto"/>
          <w:sz w:val="24"/>
          <w:highlight w:val="none"/>
        </w:rPr>
      </w:pPr>
      <w:r>
        <w:rPr>
          <w:rFonts w:hint="eastAsia" w:ascii="仿宋" w:hAnsi="仿宋" w:eastAsia="仿宋" w:cs="仿宋"/>
          <w:color w:val="auto"/>
          <w:sz w:val="24"/>
          <w:szCs w:val="24"/>
          <w:highlight w:val="none"/>
        </w:rPr>
        <w:t>（六）书面声明</w:t>
      </w:r>
    </w:p>
    <w:p w14:paraId="18E3137E">
      <w:pPr>
        <w:tabs>
          <w:tab w:val="left" w:pos="6300"/>
        </w:tabs>
        <w:snapToGrid w:val="0"/>
        <w:spacing w:line="500" w:lineRule="exact"/>
        <w:ind w:firstLine="570"/>
        <w:rPr>
          <w:rFonts w:ascii="仿宋" w:hAnsi="仿宋" w:eastAsia="仿宋" w:cs="仿宋"/>
          <w:color w:val="auto"/>
          <w:sz w:val="24"/>
          <w:highlight w:val="none"/>
        </w:rPr>
      </w:pPr>
    </w:p>
    <w:p w14:paraId="3D206E40">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p>
    <w:p w14:paraId="0D57F280">
      <w:pPr>
        <w:tabs>
          <w:tab w:val="left" w:pos="6300"/>
        </w:tabs>
        <w:snapToGrid w:val="0"/>
        <w:spacing w:line="500" w:lineRule="exact"/>
        <w:ind w:firstLine="570"/>
        <w:rPr>
          <w:rFonts w:ascii="仿宋" w:hAnsi="仿宋" w:eastAsia="仿宋" w:cs="仿宋"/>
          <w:color w:val="auto"/>
          <w:sz w:val="24"/>
          <w:highlight w:val="none"/>
        </w:rPr>
      </w:pPr>
    </w:p>
    <w:p w14:paraId="3C21C6D2">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1199D32D">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“重大税收违法案件当事人名单”、中，也未列入中国政府采购网（www.ccgp.gov.cn）“政府采购严重违法失信行为记录名单”中，并随时接受采购人、采购代理机构的检查验证，我方对以上声明负全部法律责任。</w:t>
      </w:r>
    </w:p>
    <w:p w14:paraId="3FE10575">
      <w:pPr>
        <w:tabs>
          <w:tab w:val="left" w:pos="6300"/>
        </w:tabs>
        <w:snapToGrid w:val="0"/>
        <w:spacing w:line="5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特此声明。</w:t>
      </w:r>
    </w:p>
    <w:p w14:paraId="43E55955">
      <w:pPr>
        <w:tabs>
          <w:tab w:val="left" w:pos="6300"/>
        </w:tabs>
        <w:snapToGrid w:val="0"/>
        <w:spacing w:line="500" w:lineRule="exact"/>
        <w:ind w:right="424" w:firstLine="570"/>
        <w:jc w:val="right"/>
        <w:rPr>
          <w:rFonts w:ascii="仿宋" w:hAnsi="仿宋" w:eastAsia="仿宋" w:cs="仿宋"/>
          <w:color w:val="auto"/>
          <w:sz w:val="24"/>
          <w:highlight w:val="none"/>
        </w:rPr>
      </w:pPr>
    </w:p>
    <w:p w14:paraId="5D41D4C2">
      <w:pPr>
        <w:tabs>
          <w:tab w:val="left" w:pos="6300"/>
        </w:tabs>
        <w:snapToGrid w:val="0"/>
        <w:spacing w:line="500" w:lineRule="exact"/>
        <w:ind w:right="424" w:firstLine="570"/>
        <w:jc w:val="right"/>
        <w:rPr>
          <w:rFonts w:ascii="仿宋" w:hAnsi="仿宋" w:eastAsia="仿宋" w:cs="仿宋"/>
          <w:color w:val="auto"/>
          <w:sz w:val="24"/>
          <w:highlight w:val="none"/>
        </w:rPr>
      </w:pPr>
    </w:p>
    <w:p w14:paraId="33CC494C">
      <w:pPr>
        <w:tabs>
          <w:tab w:val="left" w:pos="6300"/>
        </w:tabs>
        <w:snapToGrid w:val="0"/>
        <w:spacing w:line="500" w:lineRule="exact"/>
        <w:ind w:right="424" w:firstLine="570"/>
        <w:jc w:val="right"/>
        <w:rPr>
          <w:rFonts w:ascii="仿宋" w:hAnsi="仿宋" w:eastAsia="仿宋" w:cs="仿宋"/>
          <w:color w:val="auto"/>
          <w:sz w:val="24"/>
          <w:highlight w:val="none"/>
        </w:rPr>
      </w:pPr>
    </w:p>
    <w:p w14:paraId="58A54F3C">
      <w:pPr>
        <w:tabs>
          <w:tab w:val="left" w:pos="6300"/>
        </w:tabs>
        <w:snapToGrid w:val="0"/>
        <w:spacing w:line="500" w:lineRule="exact"/>
        <w:ind w:right="424" w:firstLine="570"/>
        <w:jc w:val="right"/>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6902E05D">
      <w:pPr>
        <w:tabs>
          <w:tab w:val="left" w:pos="6300"/>
        </w:tabs>
        <w:snapToGrid w:val="0"/>
        <w:spacing w:line="500" w:lineRule="exact"/>
        <w:ind w:right="480" w:firstLine="570"/>
        <w:jc w:val="right"/>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p w14:paraId="67D5901F">
      <w:pPr>
        <w:tabs>
          <w:tab w:val="left" w:pos="6300"/>
        </w:tabs>
        <w:snapToGrid w:val="0"/>
        <w:spacing w:line="500" w:lineRule="exact"/>
        <w:ind w:right="1680"/>
        <w:rPr>
          <w:rFonts w:ascii="仿宋" w:hAnsi="仿宋" w:eastAsia="仿宋" w:cs="仿宋"/>
          <w:color w:val="auto"/>
          <w:sz w:val="24"/>
          <w:highlight w:val="none"/>
        </w:rPr>
      </w:pPr>
    </w:p>
    <w:p w14:paraId="4472593B">
      <w:pPr>
        <w:tabs>
          <w:tab w:val="left" w:pos="6300"/>
        </w:tabs>
        <w:snapToGrid w:val="0"/>
        <w:spacing w:line="500" w:lineRule="exact"/>
        <w:rPr>
          <w:rFonts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（七）税务登记证（副本）复印件</w:t>
      </w:r>
    </w:p>
    <w:p w14:paraId="2B10E1D5">
      <w:pPr>
        <w:tabs>
          <w:tab w:val="left" w:pos="6300"/>
        </w:tabs>
        <w:snapToGrid w:val="0"/>
        <w:spacing w:line="50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（八）缴纳社会保障金证明材料复印件</w:t>
      </w:r>
    </w:p>
    <w:p w14:paraId="7A61084F">
      <w:pPr>
        <w:tabs>
          <w:tab w:val="left" w:pos="6300"/>
        </w:tabs>
        <w:snapToGrid w:val="0"/>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66153C08">
      <w:pPr>
        <w:tabs>
          <w:tab w:val="left" w:pos="6300"/>
        </w:tabs>
        <w:snapToGrid w:val="0"/>
        <w:spacing w:line="360" w:lineRule="auto"/>
        <w:ind w:firstLine="480" w:firstLineChars="200"/>
        <w:rPr>
          <w:rFonts w:ascii="仿宋" w:hAnsi="仿宋" w:eastAsia="仿宋" w:cs="仿宋"/>
          <w:color w:val="auto"/>
          <w:sz w:val="24"/>
          <w:szCs w:val="24"/>
          <w:highlight w:val="none"/>
        </w:rPr>
      </w:pPr>
    </w:p>
    <w:p w14:paraId="20441E55">
      <w:pPr>
        <w:tabs>
          <w:tab w:val="left" w:pos="6300"/>
        </w:tabs>
        <w:snapToGrid w:val="0"/>
        <w:spacing w:line="360" w:lineRule="auto"/>
        <w:ind w:firstLine="480" w:firstLineChars="200"/>
        <w:rPr>
          <w:rFonts w:ascii="仿宋" w:hAnsi="仿宋" w:eastAsia="仿宋" w:cs="仿宋"/>
          <w:color w:val="auto"/>
          <w:sz w:val="24"/>
          <w:szCs w:val="24"/>
          <w:highlight w:val="none"/>
        </w:rPr>
      </w:pPr>
    </w:p>
    <w:p w14:paraId="1E20339A">
      <w:pPr>
        <w:tabs>
          <w:tab w:val="left" w:pos="6300"/>
        </w:tabs>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说明：供应商按“多证合一”登记制度办理营业执照的，组织机构代码证、税务登记证和社会保险登记证以供应商所提供的营业执照（副本）复印件为准。</w:t>
      </w:r>
    </w:p>
    <w:p w14:paraId="000B1655">
      <w:pPr>
        <w:snapToGrid w:val="0"/>
        <w:spacing w:line="400" w:lineRule="exact"/>
        <w:ind w:firstLine="480" w:firstLineChars="200"/>
        <w:rPr>
          <w:rFonts w:ascii="仿宋" w:hAnsi="仿宋" w:eastAsia="仿宋" w:cs="仿宋"/>
          <w:color w:val="auto"/>
          <w:sz w:val="24"/>
          <w:szCs w:val="24"/>
          <w:highlight w:val="none"/>
        </w:rPr>
      </w:pPr>
      <w:bookmarkStart w:id="121" w:name="_Toc14422"/>
    </w:p>
    <w:p w14:paraId="46EF3D06">
      <w:pPr>
        <w:spacing w:line="440" w:lineRule="exact"/>
        <w:ind w:firstLine="480" w:firstLineChars="200"/>
        <w:rPr>
          <w:rFonts w:ascii="仿宋" w:hAnsi="仿宋" w:eastAsia="仿宋" w:cs="仿宋"/>
          <w:color w:val="auto"/>
          <w:sz w:val="24"/>
          <w:szCs w:val="24"/>
          <w:highlight w:val="none"/>
        </w:rPr>
      </w:pPr>
    </w:p>
    <w:p w14:paraId="6F2E6AFB">
      <w:pPr>
        <w:pStyle w:val="77"/>
        <w:rPr>
          <w:rFonts w:ascii="仿宋" w:hAnsi="仿宋" w:eastAsia="仿宋" w:cs="仿宋"/>
          <w:color w:val="auto"/>
          <w:szCs w:val="24"/>
          <w:highlight w:val="none"/>
        </w:rPr>
      </w:pPr>
    </w:p>
    <w:p w14:paraId="2E900251">
      <w:pPr>
        <w:pStyle w:val="77"/>
        <w:rPr>
          <w:rFonts w:ascii="仿宋" w:hAnsi="仿宋" w:eastAsia="仿宋" w:cs="仿宋"/>
          <w:color w:val="auto"/>
          <w:szCs w:val="24"/>
          <w:highlight w:val="none"/>
        </w:rPr>
      </w:pPr>
    </w:p>
    <w:p w14:paraId="5214114A">
      <w:pPr>
        <w:pStyle w:val="77"/>
        <w:rPr>
          <w:rFonts w:ascii="仿宋" w:hAnsi="仿宋" w:eastAsia="仿宋" w:cs="仿宋"/>
          <w:color w:val="auto"/>
          <w:szCs w:val="24"/>
          <w:highlight w:val="none"/>
        </w:rPr>
      </w:pPr>
    </w:p>
    <w:p w14:paraId="31FC3E53">
      <w:pPr>
        <w:pStyle w:val="77"/>
        <w:rPr>
          <w:rFonts w:ascii="仿宋" w:hAnsi="仿宋" w:eastAsia="仿宋" w:cs="仿宋"/>
          <w:color w:val="auto"/>
          <w:szCs w:val="24"/>
          <w:highlight w:val="none"/>
        </w:rPr>
      </w:pPr>
    </w:p>
    <w:p w14:paraId="24D3F7EC">
      <w:pPr>
        <w:pStyle w:val="77"/>
        <w:rPr>
          <w:rFonts w:ascii="仿宋" w:hAnsi="仿宋" w:eastAsia="仿宋" w:cs="仿宋"/>
          <w:color w:val="auto"/>
          <w:szCs w:val="24"/>
          <w:highlight w:val="none"/>
        </w:rPr>
      </w:pPr>
    </w:p>
    <w:p w14:paraId="280C73C2">
      <w:pPr>
        <w:pStyle w:val="77"/>
        <w:rPr>
          <w:rFonts w:ascii="仿宋" w:hAnsi="仿宋" w:eastAsia="仿宋" w:cs="仿宋"/>
          <w:color w:val="auto"/>
          <w:szCs w:val="24"/>
          <w:highlight w:val="none"/>
        </w:rPr>
      </w:pPr>
    </w:p>
    <w:p w14:paraId="2F5FDE90">
      <w:pPr>
        <w:pStyle w:val="77"/>
        <w:rPr>
          <w:rFonts w:ascii="仿宋" w:hAnsi="仿宋" w:eastAsia="仿宋" w:cs="仿宋"/>
          <w:color w:val="auto"/>
          <w:szCs w:val="24"/>
          <w:highlight w:val="none"/>
        </w:rPr>
      </w:pPr>
    </w:p>
    <w:p w14:paraId="7D0F9ACE">
      <w:pPr>
        <w:pStyle w:val="77"/>
        <w:rPr>
          <w:rFonts w:ascii="仿宋" w:hAnsi="仿宋" w:eastAsia="仿宋" w:cs="仿宋"/>
          <w:color w:val="auto"/>
          <w:szCs w:val="24"/>
          <w:highlight w:val="none"/>
        </w:rPr>
      </w:pPr>
    </w:p>
    <w:p w14:paraId="78D783C6">
      <w:pPr>
        <w:pStyle w:val="77"/>
        <w:rPr>
          <w:rFonts w:ascii="仿宋" w:hAnsi="仿宋" w:eastAsia="仿宋" w:cs="仿宋"/>
          <w:color w:val="auto"/>
          <w:szCs w:val="24"/>
          <w:highlight w:val="none"/>
        </w:rPr>
      </w:pPr>
    </w:p>
    <w:p w14:paraId="03AE1626">
      <w:pPr>
        <w:pStyle w:val="77"/>
        <w:rPr>
          <w:rFonts w:ascii="仿宋" w:hAnsi="仿宋" w:eastAsia="仿宋" w:cs="仿宋"/>
          <w:color w:val="auto"/>
          <w:szCs w:val="24"/>
          <w:highlight w:val="none"/>
        </w:rPr>
      </w:pPr>
    </w:p>
    <w:p w14:paraId="50945833">
      <w:pPr>
        <w:pStyle w:val="77"/>
        <w:rPr>
          <w:rFonts w:ascii="仿宋" w:hAnsi="仿宋" w:eastAsia="仿宋" w:cs="仿宋"/>
          <w:color w:val="auto"/>
          <w:szCs w:val="24"/>
          <w:highlight w:val="none"/>
        </w:rPr>
      </w:pPr>
    </w:p>
    <w:p w14:paraId="37B45B5B">
      <w:pPr>
        <w:pStyle w:val="77"/>
        <w:rPr>
          <w:rFonts w:ascii="仿宋" w:hAnsi="仿宋" w:eastAsia="仿宋" w:cs="仿宋"/>
          <w:color w:val="auto"/>
          <w:szCs w:val="24"/>
          <w:highlight w:val="none"/>
        </w:rPr>
      </w:pPr>
    </w:p>
    <w:p w14:paraId="5700C0E2">
      <w:pPr>
        <w:pStyle w:val="77"/>
        <w:rPr>
          <w:rFonts w:ascii="仿宋" w:hAnsi="仿宋" w:eastAsia="仿宋" w:cs="仿宋"/>
          <w:color w:val="auto"/>
          <w:szCs w:val="24"/>
          <w:highlight w:val="none"/>
        </w:rPr>
      </w:pPr>
    </w:p>
    <w:p w14:paraId="0FCDCC51">
      <w:pPr>
        <w:pStyle w:val="77"/>
        <w:rPr>
          <w:rFonts w:ascii="仿宋" w:hAnsi="仿宋" w:eastAsia="仿宋" w:cs="仿宋"/>
          <w:color w:val="auto"/>
          <w:szCs w:val="24"/>
          <w:highlight w:val="none"/>
        </w:rPr>
      </w:pPr>
    </w:p>
    <w:p w14:paraId="795796E1">
      <w:pPr>
        <w:pStyle w:val="77"/>
        <w:rPr>
          <w:rFonts w:ascii="仿宋" w:hAnsi="仿宋" w:eastAsia="仿宋" w:cs="仿宋"/>
          <w:color w:val="auto"/>
          <w:szCs w:val="24"/>
          <w:highlight w:val="none"/>
        </w:rPr>
      </w:pPr>
    </w:p>
    <w:p w14:paraId="2E9D1F15">
      <w:pPr>
        <w:pStyle w:val="77"/>
        <w:rPr>
          <w:rFonts w:ascii="仿宋" w:hAnsi="仿宋" w:eastAsia="仿宋" w:cs="仿宋"/>
          <w:color w:val="auto"/>
          <w:szCs w:val="24"/>
          <w:highlight w:val="none"/>
        </w:rPr>
      </w:pPr>
    </w:p>
    <w:p w14:paraId="24A01458">
      <w:pPr>
        <w:pStyle w:val="77"/>
        <w:rPr>
          <w:rFonts w:ascii="仿宋" w:hAnsi="仿宋" w:eastAsia="仿宋" w:cs="仿宋"/>
          <w:color w:val="auto"/>
          <w:szCs w:val="24"/>
          <w:highlight w:val="none"/>
        </w:rPr>
      </w:pPr>
    </w:p>
    <w:p w14:paraId="70AE0F13">
      <w:pPr>
        <w:pStyle w:val="77"/>
        <w:rPr>
          <w:rFonts w:ascii="仿宋" w:hAnsi="仿宋" w:eastAsia="仿宋" w:cs="仿宋"/>
          <w:color w:val="auto"/>
          <w:szCs w:val="24"/>
          <w:highlight w:val="none"/>
        </w:rPr>
      </w:pPr>
    </w:p>
    <w:p w14:paraId="12CEA017">
      <w:pPr>
        <w:pStyle w:val="77"/>
        <w:rPr>
          <w:rFonts w:ascii="仿宋" w:hAnsi="仿宋" w:eastAsia="仿宋" w:cs="仿宋"/>
          <w:color w:val="auto"/>
          <w:szCs w:val="24"/>
          <w:highlight w:val="none"/>
        </w:rPr>
      </w:pPr>
    </w:p>
    <w:p w14:paraId="336255BC">
      <w:pPr>
        <w:pStyle w:val="77"/>
        <w:rPr>
          <w:rFonts w:ascii="仿宋" w:hAnsi="仿宋" w:eastAsia="仿宋" w:cs="仿宋"/>
          <w:color w:val="auto"/>
          <w:szCs w:val="24"/>
          <w:highlight w:val="none"/>
        </w:rPr>
      </w:pPr>
    </w:p>
    <w:p w14:paraId="26E55F30">
      <w:pPr>
        <w:pStyle w:val="77"/>
        <w:rPr>
          <w:rFonts w:ascii="仿宋" w:hAnsi="仿宋" w:eastAsia="仿宋" w:cs="仿宋"/>
          <w:color w:val="auto"/>
          <w:szCs w:val="24"/>
          <w:highlight w:val="none"/>
        </w:rPr>
      </w:pPr>
    </w:p>
    <w:p w14:paraId="47AB73D4">
      <w:pPr>
        <w:pStyle w:val="77"/>
        <w:rPr>
          <w:rFonts w:ascii="仿宋" w:hAnsi="仿宋" w:eastAsia="仿宋" w:cs="仿宋"/>
          <w:color w:val="auto"/>
          <w:szCs w:val="24"/>
          <w:highlight w:val="none"/>
        </w:rPr>
      </w:pPr>
    </w:p>
    <w:p w14:paraId="2A0D8EA6">
      <w:pPr>
        <w:pStyle w:val="77"/>
        <w:rPr>
          <w:rFonts w:ascii="仿宋" w:hAnsi="仿宋" w:eastAsia="仿宋" w:cs="仿宋"/>
          <w:color w:val="auto"/>
          <w:szCs w:val="24"/>
          <w:highlight w:val="none"/>
        </w:rPr>
      </w:pPr>
    </w:p>
    <w:p w14:paraId="60A58484">
      <w:pPr>
        <w:pStyle w:val="77"/>
        <w:rPr>
          <w:rFonts w:ascii="仿宋" w:hAnsi="仿宋" w:eastAsia="仿宋" w:cs="仿宋"/>
          <w:color w:val="auto"/>
          <w:szCs w:val="24"/>
          <w:highlight w:val="none"/>
        </w:rPr>
      </w:pPr>
    </w:p>
    <w:p w14:paraId="36B1E5F8">
      <w:pPr>
        <w:pStyle w:val="77"/>
        <w:rPr>
          <w:rFonts w:ascii="仿宋" w:hAnsi="仿宋" w:eastAsia="仿宋" w:cs="仿宋"/>
          <w:color w:val="auto"/>
          <w:szCs w:val="24"/>
          <w:highlight w:val="none"/>
        </w:rPr>
      </w:pPr>
    </w:p>
    <w:p w14:paraId="5CCC5BFB">
      <w:pPr>
        <w:pStyle w:val="77"/>
        <w:rPr>
          <w:rFonts w:ascii="仿宋" w:hAnsi="仿宋" w:eastAsia="仿宋" w:cs="仿宋"/>
          <w:color w:val="auto"/>
          <w:szCs w:val="24"/>
          <w:highlight w:val="none"/>
        </w:rPr>
      </w:pPr>
    </w:p>
    <w:p w14:paraId="11E4DD4E">
      <w:pPr>
        <w:pStyle w:val="77"/>
        <w:rPr>
          <w:rFonts w:ascii="仿宋" w:hAnsi="仿宋" w:eastAsia="仿宋" w:cs="仿宋"/>
          <w:color w:val="auto"/>
          <w:szCs w:val="24"/>
          <w:highlight w:val="none"/>
        </w:rPr>
      </w:pPr>
    </w:p>
    <w:p w14:paraId="58E13FF8">
      <w:pPr>
        <w:snapToGrid w:val="0"/>
        <w:spacing w:line="400" w:lineRule="exact"/>
        <w:rPr>
          <w:rFonts w:ascii="仿宋" w:hAnsi="仿宋" w:eastAsia="仿宋" w:cs="仿宋"/>
          <w:color w:val="auto"/>
          <w:sz w:val="24"/>
          <w:szCs w:val="24"/>
          <w:highlight w:val="none"/>
        </w:rPr>
      </w:pPr>
    </w:p>
    <w:p w14:paraId="453F6FF4">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A609989">
      <w:pPr>
        <w:pStyle w:val="6"/>
        <w:spacing w:before="0" w:after="0" w:line="360" w:lineRule="auto"/>
        <w:rPr>
          <w:rFonts w:ascii="仿宋" w:hAnsi="仿宋" w:eastAsia="仿宋" w:cs="仿宋"/>
          <w:color w:val="auto"/>
          <w:sz w:val="24"/>
          <w:szCs w:val="24"/>
          <w:highlight w:val="none"/>
        </w:rPr>
      </w:pPr>
      <w:bookmarkStart w:id="122" w:name="_Toc25250"/>
      <w:r>
        <w:rPr>
          <w:rFonts w:hint="eastAsia" w:ascii="仿宋" w:hAnsi="仿宋" w:eastAsia="仿宋" w:cs="仿宋"/>
          <w:color w:val="auto"/>
          <w:sz w:val="24"/>
          <w:szCs w:val="24"/>
          <w:highlight w:val="none"/>
        </w:rPr>
        <w:t>五、其他应提供的资料</w:t>
      </w:r>
      <w:bookmarkEnd w:id="121"/>
      <w:bookmarkEnd w:id="122"/>
    </w:p>
    <w:p w14:paraId="6DEC34C3">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p>
    <w:p w14:paraId="359580BB">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73CE558">
      <w:pPr>
        <w:ind w:firstLine="482"/>
        <w:jc w:val="center"/>
        <w:rPr>
          <w:rFonts w:ascii="仿宋" w:hAnsi="仿宋" w:eastAsia="仿宋" w:cs="仿宋"/>
          <w:color w:val="auto"/>
          <w:sz w:val="36"/>
          <w:szCs w:val="36"/>
          <w:highlight w:val="none"/>
        </w:rPr>
      </w:pPr>
    </w:p>
    <w:p w14:paraId="694352E4">
      <w:pPr>
        <w:ind w:firstLine="482"/>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附件：</w:t>
      </w:r>
      <w:r>
        <w:rPr>
          <w:rFonts w:hint="eastAsia" w:ascii="仿宋" w:hAnsi="仿宋" w:eastAsia="仿宋" w:cs="仿宋"/>
          <w:color w:val="auto"/>
          <w:sz w:val="36"/>
          <w:szCs w:val="36"/>
          <w:highlight w:val="none"/>
          <w:lang w:eastAsia="zh-CN"/>
        </w:rPr>
        <w:t>方宇工程咨询有限公司</w:t>
      </w:r>
      <w:r>
        <w:rPr>
          <w:rFonts w:hint="eastAsia" w:ascii="仿宋" w:hAnsi="仿宋" w:eastAsia="仿宋" w:cs="仿宋"/>
          <w:color w:val="auto"/>
          <w:sz w:val="36"/>
          <w:szCs w:val="36"/>
          <w:highlight w:val="none"/>
        </w:rPr>
        <w:t>采购文件</w:t>
      </w:r>
    </w:p>
    <w:p w14:paraId="08E19169">
      <w:pPr>
        <w:ind w:firstLine="720"/>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发售登记表</w:t>
      </w:r>
    </w:p>
    <w:tbl>
      <w:tblPr>
        <w:tblStyle w:val="63"/>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443F72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48A7670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项目号</w:t>
            </w:r>
          </w:p>
        </w:tc>
        <w:tc>
          <w:tcPr>
            <w:tcW w:w="7407" w:type="dxa"/>
            <w:gridSpan w:val="3"/>
            <w:vAlign w:val="center"/>
          </w:tcPr>
          <w:p w14:paraId="1DD8B896">
            <w:pPr>
              <w:jc w:val="center"/>
              <w:rPr>
                <w:rFonts w:ascii="仿宋" w:hAnsi="仿宋" w:eastAsia="仿宋" w:cs="仿宋"/>
                <w:color w:val="auto"/>
                <w:szCs w:val="21"/>
                <w:highlight w:val="none"/>
              </w:rPr>
            </w:pPr>
          </w:p>
        </w:tc>
      </w:tr>
      <w:tr w14:paraId="25F2DC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0D5F601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7407" w:type="dxa"/>
            <w:gridSpan w:val="3"/>
            <w:vAlign w:val="center"/>
          </w:tcPr>
          <w:p w14:paraId="6B34A31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p>
        </w:tc>
      </w:tr>
      <w:tr w14:paraId="1400E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4A1083E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tc>
        <w:tc>
          <w:tcPr>
            <w:tcW w:w="7407" w:type="dxa"/>
            <w:gridSpan w:val="3"/>
            <w:vAlign w:val="center"/>
          </w:tcPr>
          <w:p w14:paraId="0965165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（供应商公章）</w:t>
            </w:r>
          </w:p>
        </w:tc>
      </w:tr>
      <w:tr w14:paraId="38BE4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3A1338F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391" w:type="dxa"/>
            <w:vAlign w:val="center"/>
          </w:tcPr>
          <w:p w14:paraId="066F28A9">
            <w:pPr>
              <w:jc w:val="center"/>
              <w:rPr>
                <w:rFonts w:ascii="仿宋" w:hAnsi="仿宋" w:eastAsia="仿宋" w:cs="仿宋"/>
                <w:color w:val="auto"/>
                <w:szCs w:val="21"/>
                <w:highlight w:val="none"/>
              </w:rPr>
            </w:pPr>
          </w:p>
        </w:tc>
        <w:tc>
          <w:tcPr>
            <w:tcW w:w="1051" w:type="dxa"/>
            <w:vAlign w:val="center"/>
          </w:tcPr>
          <w:p w14:paraId="46C9AF3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手机</w:t>
            </w:r>
          </w:p>
        </w:tc>
        <w:tc>
          <w:tcPr>
            <w:tcW w:w="3965" w:type="dxa"/>
            <w:vAlign w:val="center"/>
          </w:tcPr>
          <w:p w14:paraId="2F78CB05">
            <w:pPr>
              <w:jc w:val="center"/>
              <w:rPr>
                <w:rFonts w:ascii="仿宋" w:hAnsi="仿宋" w:eastAsia="仿宋" w:cs="仿宋"/>
                <w:color w:val="auto"/>
                <w:szCs w:val="21"/>
                <w:highlight w:val="none"/>
              </w:rPr>
            </w:pPr>
          </w:p>
        </w:tc>
      </w:tr>
      <w:tr w14:paraId="5C6EEB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596FC2B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办公电话</w:t>
            </w:r>
          </w:p>
        </w:tc>
        <w:tc>
          <w:tcPr>
            <w:tcW w:w="2391" w:type="dxa"/>
            <w:vAlign w:val="center"/>
          </w:tcPr>
          <w:p w14:paraId="425581BE">
            <w:pPr>
              <w:jc w:val="center"/>
              <w:rPr>
                <w:rFonts w:ascii="仿宋" w:hAnsi="仿宋" w:eastAsia="仿宋" w:cs="仿宋"/>
                <w:color w:val="auto"/>
                <w:szCs w:val="21"/>
                <w:highlight w:val="none"/>
              </w:rPr>
            </w:pPr>
          </w:p>
        </w:tc>
        <w:tc>
          <w:tcPr>
            <w:tcW w:w="1051" w:type="dxa"/>
            <w:vAlign w:val="center"/>
          </w:tcPr>
          <w:p w14:paraId="47361AC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3965" w:type="dxa"/>
            <w:vAlign w:val="center"/>
          </w:tcPr>
          <w:p w14:paraId="0063610E">
            <w:pPr>
              <w:jc w:val="center"/>
              <w:rPr>
                <w:rFonts w:ascii="仿宋" w:hAnsi="仿宋" w:eastAsia="仿宋" w:cs="仿宋"/>
                <w:color w:val="auto"/>
                <w:szCs w:val="21"/>
                <w:highlight w:val="none"/>
              </w:rPr>
            </w:pPr>
          </w:p>
        </w:tc>
      </w:tr>
      <w:tr w14:paraId="110318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5807CA9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E-mail</w:t>
            </w:r>
          </w:p>
        </w:tc>
        <w:tc>
          <w:tcPr>
            <w:tcW w:w="7407" w:type="dxa"/>
            <w:gridSpan w:val="3"/>
            <w:vAlign w:val="center"/>
          </w:tcPr>
          <w:p w14:paraId="6279EE1C">
            <w:pPr>
              <w:jc w:val="center"/>
              <w:rPr>
                <w:rFonts w:ascii="仿宋" w:hAnsi="仿宋" w:eastAsia="仿宋" w:cs="仿宋"/>
                <w:color w:val="auto"/>
                <w:szCs w:val="21"/>
                <w:highlight w:val="none"/>
              </w:rPr>
            </w:pPr>
          </w:p>
        </w:tc>
      </w:tr>
      <w:tr w14:paraId="7F935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58B635A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单位地址</w:t>
            </w:r>
          </w:p>
        </w:tc>
        <w:tc>
          <w:tcPr>
            <w:tcW w:w="7407" w:type="dxa"/>
            <w:gridSpan w:val="3"/>
            <w:vAlign w:val="center"/>
          </w:tcPr>
          <w:p w14:paraId="2B419C47">
            <w:pPr>
              <w:jc w:val="center"/>
              <w:rPr>
                <w:rFonts w:ascii="仿宋" w:hAnsi="仿宋" w:eastAsia="仿宋" w:cs="仿宋"/>
                <w:color w:val="auto"/>
                <w:szCs w:val="21"/>
                <w:highlight w:val="none"/>
              </w:rPr>
            </w:pPr>
          </w:p>
        </w:tc>
      </w:tr>
    </w:tbl>
    <w:p w14:paraId="7837B59B">
      <w:pPr>
        <w:rPr>
          <w:rFonts w:hint="eastAsia" w:ascii="仿宋" w:hAnsi="仿宋" w:eastAsia="仿宋" w:cs="仿宋"/>
          <w:color w:val="auto"/>
          <w:highlight w:val="none"/>
        </w:rPr>
      </w:pPr>
      <w:r>
        <w:rPr>
          <w:rFonts w:hint="eastAsia" w:ascii="仿宋" w:hAnsi="仿宋" w:eastAsia="仿宋" w:cs="仿宋"/>
          <w:color w:val="auto"/>
          <w:highlight w:val="none"/>
        </w:rPr>
        <w:t>报名方式：在采购文件发售期内，供应商将采购文件购买费用通过下方微信支付二维码进行购买。转款时须注明单位名称及文件费（均可简写）。</w:t>
      </w:r>
    </w:p>
    <w:p w14:paraId="07E6E3D5">
      <w:pPr>
        <w:rPr>
          <w:rFonts w:hint="eastAsia" w:ascii="仿宋" w:hAnsi="仿宋" w:eastAsia="仿宋" w:cs="仿宋"/>
          <w:color w:val="auto"/>
          <w:highlight w:val="none"/>
          <w:lang w:eastAsia="zh-CN"/>
        </w:rPr>
      </w:pPr>
      <w:r>
        <w:rPr>
          <w:rFonts w:hint="eastAsia" w:ascii="仿宋" w:hAnsi="仿宋" w:eastAsia="仿宋" w:cs="仿宋"/>
          <w:color w:val="auto"/>
          <w:highlight w:val="none"/>
        </w:rPr>
        <w:t>须将文件费缴纳凭证、采购文件发售登记表（加盖供应商公章）发送至</w:t>
      </w:r>
      <w:r>
        <w:rPr>
          <w:rFonts w:hint="eastAsia" w:ascii="仿宋" w:hAnsi="仿宋" w:eastAsia="仿宋" w:cs="仿宋"/>
          <w:color w:val="auto"/>
          <w:highlight w:val="none"/>
          <w:lang w:val="en-US" w:eastAsia="zh-CN"/>
        </w:rPr>
        <w:t>514217622</w:t>
      </w:r>
      <w:r>
        <w:rPr>
          <w:rFonts w:hint="eastAsia" w:ascii="仿宋" w:hAnsi="仿宋" w:eastAsia="仿宋" w:cs="仿宋"/>
          <w:color w:val="auto"/>
          <w:highlight w:val="none"/>
        </w:rPr>
        <w:t>@qq.com（邮箱）</w:t>
      </w:r>
      <w:r>
        <w:rPr>
          <w:rFonts w:hint="eastAsia" w:ascii="仿宋" w:hAnsi="仿宋" w:eastAsia="仿宋" w:cs="仿宋"/>
          <w:color w:val="auto"/>
          <w:highlight w:val="none"/>
          <w:lang w:eastAsia="zh-CN"/>
        </w:rPr>
        <w:t>。</w:t>
      </w:r>
    </w:p>
    <w:p w14:paraId="513C78A6">
      <w:pPr>
        <w:pStyle w:val="76"/>
        <w:jc w:val="center"/>
        <w:rPr>
          <w:rFonts w:ascii="仿宋" w:hAnsi="仿宋" w:eastAsia="仿宋" w:cs="仿宋"/>
          <w:color w:val="auto"/>
          <w:sz w:val="24"/>
          <w:szCs w:val="24"/>
          <w:highlight w:val="none"/>
        </w:rPr>
      </w:pPr>
    </w:p>
    <w:p w14:paraId="0DFB77EB">
      <w:pPr>
        <w:pStyle w:val="76"/>
        <w:jc w:val="center"/>
        <w:rPr>
          <w:rFonts w:ascii="仿宋" w:hAnsi="仿宋" w:eastAsia="仿宋" w:cs="仿宋"/>
          <w:color w:val="auto"/>
          <w:sz w:val="24"/>
          <w:szCs w:val="24"/>
          <w:highlight w:val="none"/>
        </w:rPr>
      </w:pPr>
      <w:r>
        <w:rPr>
          <w:rFonts w:hint="eastAsia" w:ascii="仿宋" w:hAnsi="仿宋" w:eastAsia="仿宋" w:cs="仿宋"/>
          <w:color w:val="auto"/>
          <w:highlight w:val="none"/>
          <w:lang w:eastAsia="zh-CN"/>
        </w:rPr>
        <w:drawing>
          <wp:inline distT="0" distB="0" distL="114300" distR="114300">
            <wp:extent cx="2045970" cy="2790190"/>
            <wp:effectExtent l="0" t="0" r="11430" b="10160"/>
            <wp:docPr id="4" name="图片 4" descr="7665dd638ec5bcc4e1a83fcec0169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65dd638ec5bcc4e1a83fcec0169d2"/>
                    <pic:cNvPicPr>
                      <a:picLocks noChangeAspect="1"/>
                    </pic:cNvPicPr>
                  </pic:nvPicPr>
                  <pic:blipFill>
                    <a:blip r:embed="rId24"/>
                    <a:stretch>
                      <a:fillRect/>
                    </a:stretch>
                  </pic:blipFill>
                  <pic:spPr>
                    <a:xfrm>
                      <a:off x="0" y="0"/>
                      <a:ext cx="2045970" cy="2790190"/>
                    </a:xfrm>
                    <a:prstGeom prst="rect">
                      <a:avLst/>
                    </a:prstGeom>
                  </pic:spPr>
                </pic:pic>
              </a:graphicData>
            </a:graphic>
          </wp:inline>
        </w:drawing>
      </w:r>
    </w:p>
    <w:p w14:paraId="1C486078">
      <w:pPr>
        <w:pStyle w:val="76"/>
        <w:rPr>
          <w:rFonts w:ascii="仿宋" w:hAnsi="仿宋" w:eastAsia="仿宋" w:cs="仿宋"/>
          <w:color w:val="auto"/>
          <w:sz w:val="24"/>
          <w:szCs w:val="24"/>
          <w:highlight w:val="none"/>
        </w:rPr>
      </w:pPr>
    </w:p>
    <w:p w14:paraId="5CF1EB33">
      <w:pPr>
        <w:pStyle w:val="76"/>
        <w:spacing w:line="20" w:lineRule="atLeast"/>
        <w:jc w:val="center"/>
        <w:rPr>
          <w:rFonts w:ascii="仿宋" w:hAnsi="仿宋" w:eastAsia="仿宋" w:cs="仿宋"/>
          <w:color w:val="auto"/>
          <w:highlight w:val="none"/>
        </w:rPr>
      </w:pPr>
      <w:r>
        <w:rPr>
          <w:rFonts w:hint="eastAsia" w:ascii="仿宋" w:hAnsi="仿宋" w:eastAsia="仿宋" w:cs="仿宋"/>
          <w:color w:val="auto"/>
          <w:sz w:val="24"/>
          <w:szCs w:val="24"/>
          <w:highlight w:val="none"/>
        </w:rPr>
        <w:t>（结束）</w:t>
      </w:r>
    </w:p>
    <w:sectPr>
      <w:headerReference r:id="rId22" w:type="first"/>
      <w:headerReference r:id="rId20" w:type="default"/>
      <w:headerReference r:id="rId21" w:type="even"/>
      <w:pgSz w:w="11907" w:h="16840"/>
      <w:pgMar w:top="1134" w:right="1191" w:bottom="1134" w:left="1304" w:header="851" w:footer="992" w:gutter="0"/>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宋体"/>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CC5D">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60193">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760193">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7CB">
    <w:pPr>
      <w:pStyle w:val="37"/>
      <w:framePr w:wrap="around" w:vAnchor="text" w:hAnchor="margin" w:xAlign="center" w:y="1"/>
      <w:rPr>
        <w:rStyle w:val="67"/>
      </w:rPr>
    </w:pPr>
    <w:r>
      <w:rPr>
        <w:rStyle w:val="67"/>
      </w:rPr>
      <w:fldChar w:fldCharType="begin"/>
    </w:r>
    <w:r>
      <w:rPr>
        <w:rStyle w:val="67"/>
      </w:rPr>
      <w:instrText xml:space="preserve">PAGE  </w:instrText>
    </w:r>
    <w:r>
      <w:fldChar w:fldCharType="end"/>
    </w:r>
  </w:p>
  <w:p w14:paraId="5D333B77">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3B67">
    <w:pPr>
      <w:pStyle w:val="37"/>
      <w:framePr w:wrap="around" w:vAnchor="text" w:hAnchor="margin" w:xAlign="center" w:y="1"/>
      <w:rPr>
        <w:rStyle w:val="67"/>
      </w:rPr>
    </w:pPr>
  </w:p>
  <w:p w14:paraId="10ACBF30">
    <w:pPr>
      <w:pStyle w:val="37"/>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B400">
    <w:pPr>
      <w:pStyle w:val="3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F6E2">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6DF6E2">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1581">
    <w:pPr>
      <w:pStyle w:val="37"/>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D503D">
                          <w:pPr>
                            <w:pStyle w:val="3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7D503D">
                    <w:pPr>
                      <w:pStyle w:val="3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109C">
    <w:pPr>
      <w:pStyle w:val="39"/>
      <w:jc w:val="right"/>
      <w:rPr>
        <w:rFonts w:ascii="仿宋" w:eastAsia="仿宋" w:cs="仿宋"/>
        <w:sz w:val="22"/>
        <w:szCs w:val="22"/>
        <w:highlight w:val="yellow"/>
      </w:rPr>
    </w:pPr>
    <w:r>
      <w:rPr>
        <w:rFonts w:hint="eastAsia" w:ascii="仿宋" w:eastAsia="仿宋" w:cs="仿宋"/>
        <w:sz w:val="24"/>
        <w:szCs w:val="24"/>
      </w:rPr>
      <mc:AlternateContent>
        <mc:Choice Requires="wps">
          <w:drawing>
            <wp:anchor distT="0" distB="0" distL="0" distR="0" simplePos="0" relativeHeight="251664384" behindDoc="0" locked="0" layoutInCell="1" allowOverlap="1">
              <wp:simplePos x="0" y="0"/>
              <wp:positionH relativeFrom="page">
                <wp:align>right</wp:align>
              </wp:positionH>
              <wp:positionV relativeFrom="page">
                <wp:align>top</wp:align>
              </wp:positionV>
              <wp:extent cx="443865" cy="443865"/>
              <wp:effectExtent l="0" t="0" r="0" b="16510"/>
              <wp:wrapNone/>
              <wp:docPr id="1059528059" name="文本框 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047872"/>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3" o:spid="_x0000_s1026" o:spt="202" alt="KONE Internal" type="#_x0000_t202" style="position:absolute;left:0pt;height:34.95pt;width:34.95pt;mso-position-horizontal:right;mso-position-horizontal-relative:page;mso-position-vertical:top;mso-position-vertical-relative:page;mso-wrap-style:none;z-index:251664384;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BAnW6IRQIAAHMEAAAOAAAAAAAAAAEAIAAA&#10;ACMBAABkcnMvZTJvRG9jLnhtbFBLBQYAAAAABgAGAFkBAADaBQAAAAA=&#10;">
              <v:fill on="f" focussize="0,0"/>
              <v:stroke on="f"/>
              <v:imagedata o:title=""/>
              <o:lock v:ext="edit" aspectratio="f"/>
              <v:textbox inset="0mm,15pt,20pt,0mm" style="mso-fit-shape-to-text:t;">
                <w:txbxContent>
                  <w:p w14:paraId="76047872"/>
                </w:txbxContent>
              </v:textbox>
            </v:shape>
          </w:pict>
        </mc:Fallback>
      </mc:AlternateContent>
    </w:r>
    <w:r>
      <w:rPr>
        <w:rFonts w:hint="eastAsia" w:ascii="仿宋" w:eastAsia="仿宋" w:cs="仿宋"/>
        <w:sz w:val="24"/>
        <w:szCs w:val="24"/>
      </w:rPr>
      <w:t xml:space="preserve"> </w:t>
    </w:r>
    <w:r>
      <w:rPr>
        <w:rFonts w:hint="eastAsia" w:ascii="仿宋" w:eastAsia="仿宋" w:cs="仿宋"/>
        <w:sz w:val="22"/>
        <w:szCs w:val="22"/>
        <w:highlight w:val="none"/>
      </w:rPr>
      <w:t>询价采购文件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78FB">
    <w:pPr>
      <w:pStyle w:val="39"/>
      <w:tabs>
        <w:tab w:val="left" w:pos="336"/>
        <w:tab w:val="right" w:pos="9532"/>
      </w:tabs>
      <w:jc w:val="right"/>
      <w:rPr>
        <w:rFonts w:ascii="仿宋" w:eastAsia="仿宋" w:cs="仿宋"/>
        <w:sz w:val="24"/>
        <w:szCs w:val="24"/>
      </w:rPr>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75648" behindDoc="0" locked="0" layoutInCell="1" allowOverlap="1">
              <wp:simplePos x="0" y="0"/>
              <wp:positionH relativeFrom="page">
                <wp:posOffset>6804660</wp:posOffset>
              </wp:positionH>
              <wp:positionV relativeFrom="page">
                <wp:posOffset>0</wp:posOffset>
              </wp:positionV>
              <wp:extent cx="443865" cy="443865"/>
              <wp:effectExtent l="0" t="0" r="0" b="0"/>
              <wp:wrapNone/>
              <wp:docPr id="7"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1FC12"/>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margin-left:535.8pt;margin-top:0pt;height:34.95pt;width:34.95pt;mso-position-horizontal-relative:page;mso-position-vertical-relative:page;mso-wrap-style:none;z-index:251675648;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5i3DZAAAACQEAAA8AAAAAAAAAAQAgAAAAIgAA&#10;AGRycy9kb3ducmV2LnhtbFBLAQIUABQAAAAIAIdO4kC9r0IoQAIAAGoEAAAOAAAAAAAAAAEAIAAA&#10;ACgBAABkcnMvZTJvRG9jLnhtbFBLBQYAAAAABgAGAFkBAADaBQAAAAA=&#10;">
              <v:fill on="f" focussize="0,0"/>
              <v:stroke on="f"/>
              <v:imagedata o:title=""/>
              <o:lock v:ext="edit" aspectratio="f"/>
              <v:textbox inset="0mm,15pt,20pt,0mm" style="mso-fit-shape-to-text:t;">
                <w:txbxContent>
                  <w:p w14:paraId="02A1FC12"/>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询价采购文件</w:t>
    </w:r>
    <w:r>
      <w:rPr>
        <w:rFonts w:hint="eastAsia" w:ascii="仿宋" w:eastAsia="仿宋" w:cs="仿宋"/>
        <w:sz w:val="24"/>
        <w:szCs w:val="24"/>
      </w:rPr>
      <w:tab/>
    </w:r>
    <w:r>
      <w:rPr>
        <w:rFonts w:hint="eastAsia" w:ascii="仿宋" w:eastAsia="仿宋" w:cs="仿宋"/>
        <w:sz w:val="24"/>
        <w:szCs w:val="24"/>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2B23">
    <w:pPr>
      <w:pStyle w:val="39"/>
    </w:pPr>
    <w:r>
      <mc:AlternateContent>
        <mc:Choice Requires="wps">
          <w:drawing>
            <wp:anchor distT="0" distB="0" distL="0" distR="0" simplePos="0" relativeHeight="251671552" behindDoc="0" locked="0" layoutInCell="1" allowOverlap="1">
              <wp:simplePos x="0" y="0"/>
              <wp:positionH relativeFrom="page">
                <wp:align>right</wp:align>
              </wp:positionH>
              <wp:positionV relativeFrom="page">
                <wp:align>top</wp:align>
              </wp:positionV>
              <wp:extent cx="443865" cy="443865"/>
              <wp:effectExtent l="0" t="0" r="0" b="16510"/>
              <wp:wrapNone/>
              <wp:docPr id="550525395" name="文本框 11"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7A6B1">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1" o:spid="_x0000_s1026" o:spt="202" alt="KONE Internal" type="#_x0000_t202" style="position:absolute;left:0pt;height:34.95pt;width:34.95pt;mso-position-horizontal:right;mso-position-horizontal-relative:page;mso-position-vertical:top;mso-position-vertical-relative:page;mso-wrap-style:none;z-index:251671552;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9suvUUYCAABzBAAADgAAAAAAAAABACAA&#10;AAAjAQAAZHJzL2Uyb0RvYy54bWxQSwUGAAAAAAYABgBZAQAA2wUAAAAA&#10;">
              <v:fill on="f" focussize="0,0"/>
              <v:stroke on="f"/>
              <v:imagedata o:title=""/>
              <o:lock v:ext="edit" aspectratio="f"/>
              <v:textbox inset="0mm,15pt,20pt,0mm" style="mso-fit-shape-to-text:t;">
                <w:txbxContent>
                  <w:p w14:paraId="1397A6B1">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E59C">
    <w:pPr>
      <w:pStyle w:val="39"/>
    </w:pPr>
    <w:r>
      <mc:AlternateContent>
        <mc:Choice Requires="wps">
          <w:drawing>
            <wp:anchor distT="0" distB="0" distL="0" distR="0" simplePos="0" relativeHeight="251670528" behindDoc="0" locked="0" layoutInCell="1" allowOverlap="1">
              <wp:simplePos x="0" y="0"/>
              <wp:positionH relativeFrom="page">
                <wp:align>right</wp:align>
              </wp:positionH>
              <wp:positionV relativeFrom="page">
                <wp:align>top</wp:align>
              </wp:positionV>
              <wp:extent cx="443865" cy="443865"/>
              <wp:effectExtent l="0" t="0" r="0" b="16510"/>
              <wp:wrapNone/>
              <wp:docPr id="242517265" name="文本框 10"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A65FEA">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0" o:spid="_x0000_s1026" o:spt="202" alt="KONE Internal" type="#_x0000_t202" style="position:absolute;left:0pt;height:34.95pt;width:34.95pt;mso-position-horizontal:right;mso-position-horizontal-relative:page;mso-position-vertical:top;mso-position-vertical-relative:page;mso-wrap-style:none;z-index:251670528;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CGYQ0qRQIAAHMEAAAOAAAAAAAAAAEAIAAA&#10;ACMBAABkcnMvZTJvRG9jLnhtbFBLBQYAAAAABgAGAFkBAADaBQAAAAA=&#10;">
              <v:fill on="f" focussize="0,0"/>
              <v:stroke on="f"/>
              <v:imagedata o:title=""/>
              <o:lock v:ext="edit" aspectratio="f"/>
              <v:textbox inset="0mm,15pt,20pt,0mm" style="mso-fit-shape-to-text:t;">
                <w:txbxContent>
                  <w:p w14:paraId="56A65FEA">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D7CB">
    <w:pPr>
      <w:pStyle w:val="39"/>
      <w:jc w:val="right"/>
      <w:rPr>
        <w:rFonts w:ascii="仿宋" w:eastAsia="仿宋" w:cs="仿宋"/>
        <w:sz w:val="21"/>
        <w:szCs w:val="21"/>
      </w:rPr>
    </w:pPr>
    <w:r>
      <w:rPr>
        <w:rFonts w:hint="eastAsia" w:ascii="仿宋" w:eastAsia="仿宋" w:cs="仿宋"/>
        <w:sz w:val="22"/>
        <w:szCs w:val="22"/>
      </w:rPr>
      <mc:AlternateContent>
        <mc:Choice Requires="wps">
          <w:drawing>
            <wp:anchor distT="0" distB="0" distL="0" distR="0" simplePos="0" relativeHeight="251676672" behindDoc="0" locked="0" layoutInCell="1" allowOverlap="1">
              <wp:simplePos x="0" y="0"/>
              <wp:positionH relativeFrom="page">
                <wp:posOffset>6804660</wp:posOffset>
              </wp:positionH>
              <wp:positionV relativeFrom="page">
                <wp:posOffset>0</wp:posOffset>
              </wp:positionV>
              <wp:extent cx="443865" cy="443865"/>
              <wp:effectExtent l="0" t="0" r="0" b="0"/>
              <wp:wrapNone/>
              <wp:docPr id="8"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702726"/>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margin-left:535.8pt;margin-top:0pt;height:34.95pt;width:34.95pt;mso-position-horizontal-relative:page;mso-position-vertical-relative:page;mso-wrap-style:none;z-index:251676672;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5i3DZAAAACQEAAA8AAAAAAAAAAQAgAAAAIgAA&#10;AGRycy9kb3ducmV2LnhtbFBLAQIUABQAAAAIAIdO4kBFQ6N7QAIAAGoEAAAOAAAAAAAAAAEAIAAA&#10;ACgBAABkcnMvZTJvRG9jLnhtbFBLBQYAAAAABgAGAFkBAADaBQAAAAA=&#10;">
              <v:fill on="f" focussize="0,0"/>
              <v:stroke on="f"/>
              <v:imagedata o:title=""/>
              <o:lock v:ext="edit" aspectratio="f"/>
              <v:textbox inset="0mm,15pt,20pt,0mm" style="mso-fit-shape-to-text:t;">
                <w:txbxContent>
                  <w:p w14:paraId="4F702726"/>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1"/>
        <w:szCs w:val="21"/>
      </w:rPr>
      <w:t xml:space="preserve"> </w:t>
    </w:r>
    <w:r>
      <w:rPr>
        <w:rFonts w:hint="eastAsia" w:ascii="方正仿宋_GBK" w:eastAsia="方正仿宋_GBK"/>
        <w:sz w:val="18"/>
        <w:szCs w:val="18"/>
      </w:rPr>
      <w:t xml:space="preserve">  </w:t>
    </w:r>
    <w:r>
      <w:rPr>
        <w:rFonts w:hint="eastAsia" w:ascii="仿宋" w:eastAsia="仿宋" w:cs="仿宋"/>
        <w:sz w:val="21"/>
        <w:szCs w:val="21"/>
      </w:rPr>
      <w:t xml:space="preserve">   询价采购文件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B8C0">
    <w:pPr>
      <w:pStyle w:val="39"/>
    </w:pPr>
    <w:r>
      <mc:AlternateContent>
        <mc:Choice Requires="wps">
          <w:drawing>
            <wp:anchor distT="0" distB="0" distL="0" distR="0" simplePos="0" relativeHeight="251673600" behindDoc="0" locked="0" layoutInCell="1" allowOverlap="1">
              <wp:simplePos x="0" y="0"/>
              <wp:positionH relativeFrom="page">
                <wp:align>right</wp:align>
              </wp:positionH>
              <wp:positionV relativeFrom="page">
                <wp:align>top</wp:align>
              </wp:positionV>
              <wp:extent cx="443865" cy="443865"/>
              <wp:effectExtent l="0" t="0" r="0" b="16510"/>
              <wp:wrapNone/>
              <wp:docPr id="2040673369" name="文本框 1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1E554">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4" o:spid="_x0000_s1026" o:spt="202" alt="KONE Internal" type="#_x0000_t202" style="position:absolute;left:0pt;height:34.95pt;width:34.95pt;mso-position-horizontal:right;mso-position-horizontal-relative:page;mso-position-vertical:top;mso-position-vertical-relative:page;mso-wrap-style:none;z-index:25167360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w7+xrUAAAAAwEAAA8AAAAAAAAAAQAgAAAA&#10;IgAAAGRycy9kb3ducmV2LnhtbFBLAQIUABQAAAAIAIdO4kDuM+c3SAIAAHQEAAAOAAAAAAAAAAEA&#10;IAAAACMBAABkcnMvZTJvRG9jLnhtbFBLBQYAAAAABgAGAFkBAADdBQAAAAA=&#10;">
              <v:fill on="f" focussize="0,0"/>
              <v:stroke on="f"/>
              <v:imagedata o:title=""/>
              <o:lock v:ext="edit" aspectratio="f"/>
              <v:textbox inset="0mm,15pt,20pt,0mm" style="mso-fit-shape-to-text:t;">
                <w:txbxContent>
                  <w:p w14:paraId="0CC1E554">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3FFE">
    <w:pPr>
      <w:pStyle w:val="39"/>
    </w:pPr>
    <w:r>
      <mc:AlternateContent>
        <mc:Choice Requires="wps">
          <w:drawing>
            <wp:anchor distT="0" distB="0" distL="0" distR="0" simplePos="0" relativeHeight="251672576" behindDoc="0" locked="0" layoutInCell="1" allowOverlap="1">
              <wp:simplePos x="0" y="0"/>
              <wp:positionH relativeFrom="page">
                <wp:align>right</wp:align>
              </wp:positionH>
              <wp:positionV relativeFrom="page">
                <wp:align>top</wp:align>
              </wp:positionV>
              <wp:extent cx="443865" cy="443865"/>
              <wp:effectExtent l="0" t="0" r="0" b="16510"/>
              <wp:wrapNone/>
              <wp:docPr id="179391701" name="文本框 1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00DBD">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3" o:spid="_x0000_s1026" o:spt="202" alt="KONE Internal" type="#_x0000_t202" style="position:absolute;left:0pt;height:34.95pt;width:34.95pt;mso-position-horizontal:right;mso-position-horizontal-relative:page;mso-position-vertical:top;mso-position-vertical-relative:page;mso-wrap-style:none;z-index:25167257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1Xpp1EYCAABzBAAADgAAAAAAAAABACAA&#10;AAAjAQAAZHJzL2Uyb0RvYy54bWxQSwUGAAAAAAYABgBZAQAA2wUAAAAA&#10;">
              <v:fill on="f" focussize="0,0"/>
              <v:stroke on="f"/>
              <v:imagedata o:title=""/>
              <o:lock v:ext="edit" aspectratio="f"/>
              <v:textbox inset="0mm,15pt,20pt,0mm" style="mso-fit-shape-to-text:t;">
                <w:txbxContent>
                  <w:p w14:paraId="19600DBD">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A4C0">
    <w:pPr>
      <w:pStyle w:val="39"/>
    </w:pPr>
    <w:r>
      <mc:AlternateContent>
        <mc:Choice Requires="wps">
          <w:drawing>
            <wp:anchor distT="0" distB="0" distL="0" distR="0" simplePos="0" relativeHeight="251663360" behindDoc="0" locked="0" layoutInCell="1" allowOverlap="1">
              <wp:simplePos x="0" y="0"/>
              <wp:positionH relativeFrom="page">
                <wp:align>right</wp:align>
              </wp:positionH>
              <wp:positionV relativeFrom="page">
                <wp:align>top</wp:align>
              </wp:positionV>
              <wp:extent cx="443865" cy="443865"/>
              <wp:effectExtent l="0" t="0" r="0" b="16510"/>
              <wp:wrapNone/>
              <wp:docPr id="1838340973" name="文本框 2"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EE7E5">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2" o:spid="_x0000_s1026" o:spt="202" alt="KONE Internal" type="#_x0000_t202" style="position:absolute;left:0pt;height:34.95pt;width:34.95pt;mso-position-horizontal:right;mso-position-horizontal-relative:page;mso-position-vertical:top;mso-position-vertical-relative:page;mso-wrap-style:none;z-index:25166336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u9vSkYCAABzBAAADgAAAAAAAAABACAA&#10;AAAjAQAAZHJzL2Uyb0RvYy54bWxQSwUGAAAAAAYABgBZAQAA2wUAAAAA&#10;">
              <v:fill on="f" focussize="0,0"/>
              <v:stroke on="f"/>
              <v:imagedata o:title=""/>
              <o:lock v:ext="edit" aspectratio="f"/>
              <v:textbox inset="0mm,15pt,20pt,0mm" style="mso-fit-shape-to-text:t;">
                <w:txbxContent>
                  <w:p w14:paraId="15DEE7E5">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5B41">
    <w:pPr>
      <w:pStyle w:val="39"/>
      <w:pBdr>
        <w:bottom w:val="none" w:color="auto" w:sz="0" w:space="0"/>
      </w:pBdr>
    </w:pPr>
    <w: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top</wp:align>
              </wp:positionV>
              <wp:extent cx="443865" cy="443865"/>
              <wp:effectExtent l="0" t="0" r="0" b="16510"/>
              <wp:wrapNone/>
              <wp:docPr id="1676787698" name="文本框 1"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E76F2">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 o:spid="_x0000_s1026" o:spt="202" alt="KONE Internal" type="#_x0000_t202" style="position:absolute;left:0pt;height:34.95pt;width:34.95pt;mso-position-horizontal:right;mso-position-horizontal-relative:page;mso-position-vertical:top;mso-position-vertical-relative:page;mso-wrap-style:none;z-index:25166233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AlQJf0YCAABzBAAADgAAAAAAAAABACAA&#10;AAAjAQAAZHJzL2Uyb0RvYy54bWxQSwUGAAAAAAYABgBZAQAA2wUAAAAA&#10;">
              <v:fill on="f" focussize="0,0"/>
              <v:stroke on="f"/>
              <v:imagedata o:title=""/>
              <o:lock v:ext="edit" aspectratio="f"/>
              <v:textbox inset="0mm,15pt,20pt,0mm" style="mso-fit-shape-to-text:t;">
                <w:txbxContent>
                  <w:p w14:paraId="332E76F2">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6A53">
    <w:pPr>
      <w:pStyle w:val="39"/>
      <w:pBdr>
        <w:bottom w:val="single" w:color="auto" w:sz="4" w:space="1"/>
      </w:pBdr>
      <w:jc w:val="right"/>
      <w:rPr>
        <w:rFonts w:ascii="仿宋" w:eastAsia="仿宋" w:cs="仿宋"/>
        <w:sz w:val="22"/>
        <w:szCs w:val="22"/>
      </w:rPr>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67456" behindDoc="0" locked="0" layoutInCell="1" allowOverlap="1">
              <wp:simplePos x="0" y="0"/>
              <wp:positionH relativeFrom="page">
                <wp:align>right</wp:align>
              </wp:positionH>
              <wp:positionV relativeFrom="page">
                <wp:align>top</wp:align>
              </wp:positionV>
              <wp:extent cx="443865" cy="443865"/>
              <wp:effectExtent l="0" t="0" r="0" b="16510"/>
              <wp:wrapNone/>
              <wp:docPr id="243120230"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A522E"/>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height:34.95pt;width:34.95pt;mso-position-horizontal:right;mso-position-horizontal-relative:page;mso-position-vertical:top;mso-position-vertical-relative:page;mso-wrap-style:none;z-index:25166745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CR5jOnRQIAAHIEAAAOAAAAAAAAAAEAIAAA&#10;ACMBAABkcnMvZTJvRG9jLnhtbFBLBQYAAAAABgAGAFkBAADaBQAAAAA=&#10;">
              <v:fill on="f" focussize="0,0"/>
              <v:stroke on="f"/>
              <v:imagedata o:title=""/>
              <o:lock v:ext="edit" aspectratio="f"/>
              <v:textbox inset="0mm,15pt,20pt,0mm" style="mso-fit-shape-to-text:t;">
                <w:txbxContent>
                  <w:p w14:paraId="540A522E"/>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EB03">
    <w:pPr>
      <w:pStyle w:val="39"/>
    </w:pPr>
    <w:r>
      <mc:AlternateContent>
        <mc:Choice Requires="wps">
          <w:drawing>
            <wp:anchor distT="0" distB="0" distL="0" distR="0" simplePos="0" relativeHeight="251666432" behindDoc="0" locked="0" layoutInCell="1" allowOverlap="1">
              <wp:simplePos x="0" y="0"/>
              <wp:positionH relativeFrom="page">
                <wp:align>right</wp:align>
              </wp:positionH>
              <wp:positionV relativeFrom="page">
                <wp:align>top</wp:align>
              </wp:positionV>
              <wp:extent cx="443865" cy="443865"/>
              <wp:effectExtent l="0" t="0" r="0" b="16510"/>
              <wp:wrapNone/>
              <wp:docPr id="1630148388" name="文本框 5"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44A48">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5" o:spid="_x0000_s1026" o:spt="202" alt="KONE Internal" type="#_x0000_t202" style="position:absolute;left:0pt;height:34.95pt;width:34.95pt;mso-position-horizontal:right;mso-position-horizontal-relative:page;mso-position-vertical:top;mso-position-vertical-relative:page;mso-wrap-style:none;z-index:251666432;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5YzPgkYCAABzBAAADgAAAAAAAAABACAA&#10;AAAjAQAAZHJzL2Uyb0RvYy54bWxQSwUGAAAAAAYABgBZAQAA2wUAAAAA&#10;">
              <v:fill on="f" focussize="0,0"/>
              <v:stroke on="f"/>
              <v:imagedata o:title=""/>
              <o:lock v:ext="edit" aspectratio="f"/>
              <v:textbox inset="0mm,15pt,20pt,0mm" style="mso-fit-shape-to-text:t;">
                <w:txbxContent>
                  <w:p w14:paraId="04844A48">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BB94">
    <w:pPr>
      <w:pStyle w:val="39"/>
    </w:pPr>
    <w:r>
      <mc:AlternateContent>
        <mc:Choice Requires="wps">
          <w:drawing>
            <wp:anchor distT="0" distB="0" distL="0" distR="0" simplePos="0" relativeHeight="251665408" behindDoc="0" locked="0" layoutInCell="1" allowOverlap="1">
              <wp:simplePos x="0" y="0"/>
              <wp:positionH relativeFrom="page">
                <wp:align>right</wp:align>
              </wp:positionH>
              <wp:positionV relativeFrom="page">
                <wp:align>top</wp:align>
              </wp:positionV>
              <wp:extent cx="443865" cy="443865"/>
              <wp:effectExtent l="0" t="0" r="0" b="16510"/>
              <wp:wrapNone/>
              <wp:docPr id="1789412633" name="文本框 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6D5E8">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4" o:spid="_x0000_s1026" o:spt="202" alt="KONE Internal" type="#_x0000_t202" style="position:absolute;left:0pt;height:34.95pt;width:34.95pt;mso-position-horizontal:right;mso-position-horizontal-relative:page;mso-position-vertical:top;mso-position-vertical-relative:page;mso-wrap-style:none;z-index:251665408;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Pyk7/ZHAgAAcwQAAA4AAAAAAAAAAQAg&#10;AAAAIwEAAGRycy9lMm9Eb2MueG1sUEsFBgAAAAAGAAYAWQEAANwFAAAAAA==&#10;">
              <v:fill on="f" focussize="0,0"/>
              <v:stroke on="f"/>
              <v:imagedata o:title=""/>
              <o:lock v:ext="edit" aspectratio="f"/>
              <v:textbox inset="0mm,15pt,20pt,0mm" style="mso-fit-shape-to-text:t;">
                <w:txbxContent>
                  <w:p w14:paraId="7AF6D5E8">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EB2A">
    <w:pPr>
      <w:pStyle w:val="39"/>
      <w:jc w:val="right"/>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74624" behindDoc="0" locked="0" layoutInCell="1" allowOverlap="1">
              <wp:simplePos x="0" y="0"/>
              <wp:positionH relativeFrom="page">
                <wp:posOffset>6804660</wp:posOffset>
              </wp:positionH>
              <wp:positionV relativeFrom="page">
                <wp:posOffset>0</wp:posOffset>
              </wp:positionV>
              <wp:extent cx="443865" cy="443865"/>
              <wp:effectExtent l="0" t="0" r="0" b="0"/>
              <wp:wrapNone/>
              <wp:docPr id="6"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E6AACB"/>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_x0000_s1026" o:spid="_x0000_s1026" o:spt="202" alt="KONE Internal" type="#_x0000_t202" style="position:absolute;left:0pt;margin-left:535.8pt;margin-top:0pt;height:34.95pt;width:34.95pt;mso-position-horizontal-relative:page;mso-position-vertical-relative:page;mso-wrap-style:none;z-index:251674624;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vmLcNkAAAAJAQAADwAAAAAAAAABACAAAAAiAAAA&#10;ZHJzL2Rvd25yZXYueG1sUEsBAhQAFAAAAAgAh07iQB++m/w/AgAAagQAAA4AAAAAAAAAAQAgAAAA&#10;KAEAAGRycy9lMm9Eb2MueG1sUEsFBgAAAAAGAAYAWQEAANkFAAAAAA==&#10;">
              <v:fill on="f" focussize="0,0"/>
              <v:stroke on="f"/>
              <v:imagedata o:title=""/>
              <o:lock v:ext="edit" aspectratio="f"/>
              <v:textbox inset="0mm,15pt,20pt,0mm" style="mso-fit-shape-to-text:t;">
                <w:txbxContent>
                  <w:p w14:paraId="70E6AACB"/>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询价采购文件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C48AF">
    <w:pPr>
      <w:pStyle w:val="39"/>
    </w:pPr>
    <w:r>
      <mc:AlternateContent>
        <mc:Choice Requires="wps">
          <w:drawing>
            <wp:anchor distT="0" distB="0" distL="0" distR="0" simplePos="0" relativeHeight="251669504" behindDoc="0" locked="0" layoutInCell="1" allowOverlap="1">
              <wp:simplePos x="0" y="0"/>
              <wp:positionH relativeFrom="page">
                <wp:align>right</wp:align>
              </wp:positionH>
              <wp:positionV relativeFrom="page">
                <wp:align>top</wp:align>
              </wp:positionV>
              <wp:extent cx="443865" cy="443865"/>
              <wp:effectExtent l="0" t="0" r="0" b="16510"/>
              <wp:wrapNone/>
              <wp:docPr id="1457845685" name="文本框 8"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988E8">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8" o:spid="_x0000_s1026" o:spt="202" alt="KONE Internal" type="#_x0000_t202" style="position:absolute;left:0pt;height:34.95pt;width:34.95pt;mso-position-horizontal:right;mso-position-horizontal-relative:page;mso-position-vertical:top;mso-position-vertical-relative:page;mso-wrap-style:none;z-index:251669504;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G29rSFHAgAAcwQAAA4AAAAAAAAAAQAg&#10;AAAAIwEAAGRycy9lMm9Eb2MueG1sUEsFBgAAAAAGAAYAWQEAANwFAAAAAA==&#10;">
              <v:fill on="f" focussize="0,0"/>
              <v:stroke on="f"/>
              <v:imagedata o:title=""/>
              <o:lock v:ext="edit" aspectratio="f"/>
              <v:textbox inset="0mm,15pt,20pt,0mm" style="mso-fit-shape-to-text:t;">
                <w:txbxContent>
                  <w:p w14:paraId="0A0988E8">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003B9">
    <w:pPr>
      <w:pStyle w:val="39"/>
    </w:pPr>
    <w:r>
      <mc:AlternateContent>
        <mc:Choice Requires="wps">
          <w:drawing>
            <wp:anchor distT="0" distB="0" distL="0" distR="0" simplePos="0" relativeHeight="251668480" behindDoc="0" locked="0" layoutInCell="1" allowOverlap="1">
              <wp:simplePos x="0" y="0"/>
              <wp:positionH relativeFrom="page">
                <wp:align>right</wp:align>
              </wp:positionH>
              <wp:positionV relativeFrom="page">
                <wp:align>top</wp:align>
              </wp:positionV>
              <wp:extent cx="443865" cy="443865"/>
              <wp:effectExtent l="0" t="0" r="0" b="16510"/>
              <wp:wrapNone/>
              <wp:docPr id="356807910" name="文本框 7"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50122">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7" o:spid="_x0000_s1026" o:spt="202" alt="KONE Internal" type="#_x0000_t202" style="position:absolute;left:0pt;height:34.95pt;width:34.95pt;mso-position-horizontal:right;mso-position-horizontal-relative:page;mso-position-vertical:top;mso-position-vertical-relative:page;mso-wrap-style:none;z-index:25166848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PsmNFFHAgAAcgQAAA4AAAAAAAAAAQAg&#10;AAAAIwEAAGRycy9lMm9Eb2MueG1sUEsFBgAAAAAGAAYAWQEAANwFAAAAAA==&#10;">
              <v:fill on="f" focussize="0,0"/>
              <v:stroke on="f"/>
              <v:imagedata o:title=""/>
              <o:lock v:ext="edit" aspectratio="f"/>
              <v:textbox inset="0mm,15pt,20pt,0mm" style="mso-fit-shape-to-text:t;">
                <w:txbxContent>
                  <w:p w14:paraId="2E750122">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34261"/>
    <w:multiLevelType w:val="singleLevel"/>
    <w:tmpl w:val="A6034261"/>
    <w:lvl w:ilvl="0" w:tentative="0">
      <w:start w:val="2"/>
      <w:numFmt w:val="chineseCounting"/>
      <w:suff w:val="nothing"/>
      <w:lvlText w:val="%1、"/>
      <w:lvlJc w:val="left"/>
      <w:rPr>
        <w:rFonts w:hint="eastAsia"/>
      </w:rPr>
    </w:lvl>
  </w:abstractNum>
  <w:abstractNum w:abstractNumId="1">
    <w:nsid w:val="A6ED6354"/>
    <w:multiLevelType w:val="singleLevel"/>
    <w:tmpl w:val="A6ED6354"/>
    <w:lvl w:ilvl="0" w:tentative="0">
      <w:start w:val="2"/>
      <w:numFmt w:val="decimal"/>
      <w:lvlText w:val="%1."/>
      <w:lvlJc w:val="left"/>
      <w:pPr>
        <w:tabs>
          <w:tab w:val="left" w:pos="312"/>
        </w:tabs>
      </w:pPr>
    </w:lvl>
  </w:abstractNum>
  <w:abstractNum w:abstractNumId="2">
    <w:nsid w:val="B41CC30D"/>
    <w:multiLevelType w:val="singleLevel"/>
    <w:tmpl w:val="B41CC30D"/>
    <w:lvl w:ilvl="0" w:tentative="0">
      <w:start w:val="2"/>
      <w:numFmt w:val="chineseCounting"/>
      <w:suff w:val="nothing"/>
      <w:lvlText w:val="（%1）"/>
      <w:lvlJc w:val="left"/>
      <w:pPr>
        <w:tabs>
          <w:tab w:val="left" w:pos="0"/>
        </w:tabs>
        <w:ind w:left="0" w:firstLine="0"/>
      </w:pPr>
      <w:rPr>
        <w:rFonts w:hint="eastAsia"/>
      </w:rPr>
    </w:lvl>
  </w:abstractNum>
  <w:abstractNum w:abstractNumId="3">
    <w:nsid w:val="FD800BB6"/>
    <w:multiLevelType w:val="singleLevel"/>
    <w:tmpl w:val="FD800BB6"/>
    <w:lvl w:ilvl="0" w:tentative="0">
      <w:start w:val="2"/>
      <w:numFmt w:val="decimal"/>
      <w:suff w:val="nothing"/>
      <w:lvlText w:val="%1、"/>
      <w:lvlJc w:val="left"/>
    </w:lvl>
  </w:abstractNum>
  <w:abstractNum w:abstractNumId="4">
    <w:nsid w:val="00000009"/>
    <w:multiLevelType w:val="multilevel"/>
    <w:tmpl w:val="00000009"/>
    <w:lvl w:ilvl="0" w:tentative="0">
      <w:start w:val="1"/>
      <w:numFmt w:val="upperLetter"/>
      <w:pStyle w:val="166"/>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82"/>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5">
    <w:nsid w:val="0000000A"/>
    <w:multiLevelType w:val="multilevel"/>
    <w:tmpl w:val="0000000A"/>
    <w:lvl w:ilvl="0" w:tentative="0">
      <w:start w:val="1"/>
      <w:numFmt w:val="bullet"/>
      <w:pStyle w:val="157"/>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B"/>
    <w:multiLevelType w:val="singleLevel"/>
    <w:tmpl w:val="0000000B"/>
    <w:lvl w:ilvl="0" w:tentative="0">
      <w:start w:val="1"/>
      <w:numFmt w:val="bullet"/>
      <w:pStyle w:val="173"/>
      <w:lvlText w:val=""/>
      <w:lvlJc w:val="left"/>
      <w:pPr>
        <w:tabs>
          <w:tab w:val="left" w:pos="0"/>
        </w:tabs>
        <w:ind w:left="360" w:hanging="360"/>
      </w:pPr>
      <w:rPr>
        <w:rFonts w:hint="default" w:ascii="Wingdings" w:hAnsi="Wingdings"/>
      </w:rPr>
    </w:lvl>
  </w:abstractNum>
  <w:abstractNum w:abstractNumId="7">
    <w:nsid w:val="0000000D"/>
    <w:multiLevelType w:val="singleLevel"/>
    <w:tmpl w:val="0000000D"/>
    <w:lvl w:ilvl="0" w:tentative="0">
      <w:start w:val="1"/>
      <w:numFmt w:val="bullet"/>
      <w:pStyle w:val="231"/>
      <w:lvlText w:val=""/>
      <w:lvlJc w:val="left"/>
      <w:pPr>
        <w:tabs>
          <w:tab w:val="left" w:pos="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134"/>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9">
    <w:nsid w:val="00000010"/>
    <w:multiLevelType w:val="singleLevel"/>
    <w:tmpl w:val="00000010"/>
    <w:lvl w:ilvl="0" w:tentative="0">
      <w:start w:val="1"/>
      <w:numFmt w:val="bullet"/>
      <w:pStyle w:val="165"/>
      <w:lvlText w:val=""/>
      <w:lvlJc w:val="left"/>
      <w:pPr>
        <w:tabs>
          <w:tab w:val="left" w:pos="0"/>
        </w:tabs>
        <w:ind w:left="1620" w:hanging="360"/>
      </w:pPr>
      <w:rPr>
        <w:rFonts w:hint="default" w:ascii="Wingdings" w:hAnsi="Wingdings"/>
      </w:rPr>
    </w:lvl>
  </w:abstractNum>
  <w:abstractNum w:abstractNumId="10">
    <w:nsid w:val="00000011"/>
    <w:multiLevelType w:val="multilevel"/>
    <w:tmpl w:val="00000011"/>
    <w:lvl w:ilvl="0" w:tentative="0">
      <w:start w:val="1"/>
      <w:numFmt w:val="decimal"/>
      <w:pStyle w:val="195"/>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00000012"/>
    <w:multiLevelType w:val="multilevel"/>
    <w:tmpl w:val="00000012"/>
    <w:lvl w:ilvl="0" w:tentative="0">
      <w:start w:val="1"/>
      <w:numFmt w:val="bullet"/>
      <w:pStyle w:val="211"/>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2">
    <w:nsid w:val="00000013"/>
    <w:multiLevelType w:val="singleLevel"/>
    <w:tmpl w:val="00000013"/>
    <w:lvl w:ilvl="0" w:tentative="0">
      <w:start w:val="1"/>
      <w:numFmt w:val="decimal"/>
      <w:pStyle w:val="15"/>
      <w:lvlText w:val="%1."/>
      <w:lvlJc w:val="left"/>
      <w:pPr>
        <w:tabs>
          <w:tab w:val="left" w:pos="0"/>
        </w:tabs>
        <w:ind w:left="425" w:hanging="425"/>
      </w:pPr>
      <w:rPr>
        <w:rFonts w:hint="default"/>
      </w:rPr>
    </w:lvl>
  </w:abstractNum>
  <w:abstractNum w:abstractNumId="13">
    <w:nsid w:val="00000014"/>
    <w:multiLevelType w:val="singleLevel"/>
    <w:tmpl w:val="00000014"/>
    <w:lvl w:ilvl="0" w:tentative="0">
      <w:start w:val="1"/>
      <w:numFmt w:val="bullet"/>
      <w:pStyle w:val="29"/>
      <w:lvlText w:val=""/>
      <w:lvlJc w:val="left"/>
      <w:pPr>
        <w:tabs>
          <w:tab w:val="left" w:pos="0"/>
        </w:tabs>
        <w:ind w:left="780" w:hanging="360"/>
      </w:pPr>
      <w:rPr>
        <w:rFonts w:hint="default" w:ascii="Wingdings" w:hAnsi="Wingdings"/>
      </w:rPr>
    </w:lvl>
  </w:abstractNum>
  <w:abstractNum w:abstractNumId="14">
    <w:nsid w:val="00000016"/>
    <w:multiLevelType w:val="singleLevel"/>
    <w:tmpl w:val="00000016"/>
    <w:lvl w:ilvl="0" w:tentative="0">
      <w:start w:val="1"/>
      <w:numFmt w:val="decimal"/>
      <w:pStyle w:val="115"/>
      <w:lvlText w:val="%1)"/>
      <w:lvlJc w:val="left"/>
      <w:pPr>
        <w:tabs>
          <w:tab w:val="left" w:pos="0"/>
        </w:tabs>
        <w:ind w:left="425" w:hanging="425"/>
      </w:pPr>
      <w:rPr>
        <w:rFonts w:hint="eastAsia"/>
      </w:rPr>
    </w:lvl>
  </w:abstractNum>
  <w:abstractNum w:abstractNumId="15">
    <w:nsid w:val="00000017"/>
    <w:multiLevelType w:val="multilevel"/>
    <w:tmpl w:val="00000017"/>
    <w:lvl w:ilvl="0" w:tentative="0">
      <w:start w:val="1"/>
      <w:numFmt w:val="chineseCountingThousand"/>
      <w:pStyle w:val="241"/>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6">
    <w:nsid w:val="074054F6"/>
    <w:multiLevelType w:val="multilevel"/>
    <w:tmpl w:val="074054F6"/>
    <w:lvl w:ilvl="0" w:tentative="0">
      <w:start w:val="1"/>
      <w:numFmt w:val="decimal"/>
      <w:pStyle w:val="74"/>
      <w:lvlText w:val="第%1章"/>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7">
    <w:nsid w:val="19BB56F3"/>
    <w:multiLevelType w:val="multilevel"/>
    <w:tmpl w:val="19BB56F3"/>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84ED1BB"/>
    <w:multiLevelType w:val="singleLevel"/>
    <w:tmpl w:val="384ED1BB"/>
    <w:lvl w:ilvl="0" w:tentative="0">
      <w:start w:val="1"/>
      <w:numFmt w:val="chineseCounting"/>
      <w:suff w:val="space"/>
      <w:lvlText w:val="%1、"/>
      <w:lvlJc w:val="left"/>
      <w:pPr>
        <w:ind w:left="-600"/>
      </w:pPr>
      <w:rPr>
        <w:rFonts w:hint="eastAsia"/>
        <w:sz w:val="24"/>
        <w:szCs w:val="24"/>
      </w:rPr>
    </w:lvl>
  </w:abstractNum>
  <w:abstractNum w:abstractNumId="19">
    <w:nsid w:val="3EBB3C91"/>
    <w:multiLevelType w:val="multilevel"/>
    <w:tmpl w:val="3EBB3C9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lvl>
    <w:lvl w:ilvl="3" w:tentative="0">
      <w:start w:val="0"/>
      <w:numFmt w:val="none"/>
      <w:lvlText w:val=""/>
      <w:lvlJc w:val="left"/>
      <w:pPr>
        <w:tabs>
          <w:tab w:val="left" w:pos="0"/>
        </w:tabs>
        <w:ind w:left="0" w:firstLine="0"/>
      </w:pPr>
    </w:lvl>
    <w:lvl w:ilvl="4" w:tentative="0">
      <w:start w:val="0"/>
      <w:numFmt w:val="decimal"/>
      <w:pStyle w:val="187"/>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12"/>
  </w:num>
  <w:num w:numId="2">
    <w:abstractNumId w:val="13"/>
  </w:num>
  <w:num w:numId="3">
    <w:abstractNumId w:val="16"/>
  </w:num>
  <w:num w:numId="4">
    <w:abstractNumId w:val="14"/>
  </w:num>
  <w:num w:numId="5">
    <w:abstractNumId w:val="8"/>
  </w:num>
  <w:num w:numId="6">
    <w:abstractNumId w:val="5"/>
  </w:num>
  <w:num w:numId="7">
    <w:abstractNumId w:val="9"/>
  </w:num>
  <w:num w:numId="8">
    <w:abstractNumId w:val="4"/>
  </w:num>
  <w:num w:numId="9">
    <w:abstractNumId w:val="6"/>
  </w:num>
  <w:num w:numId="10">
    <w:abstractNumId w:val="19"/>
  </w:num>
  <w:num w:numId="11">
    <w:abstractNumId w:val="10"/>
  </w:num>
  <w:num w:numId="12">
    <w:abstractNumId w:val="11"/>
  </w:num>
  <w:num w:numId="13">
    <w:abstractNumId w:val="7"/>
  </w:num>
  <w:num w:numId="14">
    <w:abstractNumId w:val="15"/>
  </w:num>
  <w:num w:numId="15">
    <w:abstractNumId w:val="0"/>
  </w:num>
  <w:num w:numId="16">
    <w:abstractNumId w:val="1"/>
  </w:num>
  <w:num w:numId="17">
    <w:abstractNumId w:val="2"/>
  </w:num>
  <w:num w:numId="18">
    <w:abstractNumId w:val="1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Mjc0NmM3MjVmMDE0N2JiODI2ODNlMjBmYWI1MmMifQ=="/>
    <w:docVar w:name="KSO_WPS_MARK_KEY" w:val="9d4193a7-47a0-4011-8861-91fd617cd748"/>
  </w:docVars>
  <w:rsids>
    <w:rsidRoot w:val="00D131F9"/>
    <w:rsid w:val="000231B2"/>
    <w:rsid w:val="0007449F"/>
    <w:rsid w:val="00186B64"/>
    <w:rsid w:val="001D7460"/>
    <w:rsid w:val="002115A5"/>
    <w:rsid w:val="002B7FBA"/>
    <w:rsid w:val="003957A0"/>
    <w:rsid w:val="00490B57"/>
    <w:rsid w:val="005B038B"/>
    <w:rsid w:val="006B457B"/>
    <w:rsid w:val="0089189B"/>
    <w:rsid w:val="008A5799"/>
    <w:rsid w:val="008A6481"/>
    <w:rsid w:val="00963B16"/>
    <w:rsid w:val="00B96EED"/>
    <w:rsid w:val="00C36EFD"/>
    <w:rsid w:val="00D131F9"/>
    <w:rsid w:val="00D30D3D"/>
    <w:rsid w:val="00F95ADD"/>
    <w:rsid w:val="00FD7942"/>
    <w:rsid w:val="01212CB2"/>
    <w:rsid w:val="01424D35"/>
    <w:rsid w:val="0149727D"/>
    <w:rsid w:val="014F13FC"/>
    <w:rsid w:val="0152325E"/>
    <w:rsid w:val="01556531"/>
    <w:rsid w:val="01A2711A"/>
    <w:rsid w:val="01BF1713"/>
    <w:rsid w:val="02067F73"/>
    <w:rsid w:val="02526DDA"/>
    <w:rsid w:val="02753E85"/>
    <w:rsid w:val="02894804"/>
    <w:rsid w:val="02A36C44"/>
    <w:rsid w:val="02C9544A"/>
    <w:rsid w:val="02E426D4"/>
    <w:rsid w:val="033B65DB"/>
    <w:rsid w:val="03A802A3"/>
    <w:rsid w:val="03A86A8E"/>
    <w:rsid w:val="03FB7FCC"/>
    <w:rsid w:val="040743BC"/>
    <w:rsid w:val="04180344"/>
    <w:rsid w:val="04252BA6"/>
    <w:rsid w:val="04371044"/>
    <w:rsid w:val="049F2653"/>
    <w:rsid w:val="04C14BFA"/>
    <w:rsid w:val="05043477"/>
    <w:rsid w:val="05166838"/>
    <w:rsid w:val="05482B19"/>
    <w:rsid w:val="056D63FF"/>
    <w:rsid w:val="05E42596"/>
    <w:rsid w:val="05FE0636"/>
    <w:rsid w:val="062A02DF"/>
    <w:rsid w:val="06356425"/>
    <w:rsid w:val="063E0EB9"/>
    <w:rsid w:val="06530B29"/>
    <w:rsid w:val="06695418"/>
    <w:rsid w:val="0698206F"/>
    <w:rsid w:val="06BA5FB0"/>
    <w:rsid w:val="06CD366B"/>
    <w:rsid w:val="06E86D68"/>
    <w:rsid w:val="06F26E9D"/>
    <w:rsid w:val="070457D8"/>
    <w:rsid w:val="072636D5"/>
    <w:rsid w:val="073E518E"/>
    <w:rsid w:val="074C618B"/>
    <w:rsid w:val="076842E5"/>
    <w:rsid w:val="07813C77"/>
    <w:rsid w:val="078D61C9"/>
    <w:rsid w:val="07A67BB5"/>
    <w:rsid w:val="07B94814"/>
    <w:rsid w:val="07C57846"/>
    <w:rsid w:val="07D76DF0"/>
    <w:rsid w:val="07DA3B7C"/>
    <w:rsid w:val="07DF17F7"/>
    <w:rsid w:val="07FC2B90"/>
    <w:rsid w:val="08201DC7"/>
    <w:rsid w:val="08421DA9"/>
    <w:rsid w:val="08A66266"/>
    <w:rsid w:val="08B845B3"/>
    <w:rsid w:val="08D82FC2"/>
    <w:rsid w:val="08F43578"/>
    <w:rsid w:val="090025E5"/>
    <w:rsid w:val="0900590A"/>
    <w:rsid w:val="09152DCE"/>
    <w:rsid w:val="09152EC8"/>
    <w:rsid w:val="091B581A"/>
    <w:rsid w:val="09265392"/>
    <w:rsid w:val="093C4C41"/>
    <w:rsid w:val="097C0802"/>
    <w:rsid w:val="09C44788"/>
    <w:rsid w:val="09C803CB"/>
    <w:rsid w:val="09E3211B"/>
    <w:rsid w:val="0A0274A4"/>
    <w:rsid w:val="0A101B7D"/>
    <w:rsid w:val="0A352966"/>
    <w:rsid w:val="0A380FB2"/>
    <w:rsid w:val="0A4637DA"/>
    <w:rsid w:val="0A8A2498"/>
    <w:rsid w:val="0AA73501"/>
    <w:rsid w:val="0AAD7D30"/>
    <w:rsid w:val="0AB063A2"/>
    <w:rsid w:val="0AB54581"/>
    <w:rsid w:val="0AC6027A"/>
    <w:rsid w:val="0AE64579"/>
    <w:rsid w:val="0B087983"/>
    <w:rsid w:val="0B25009A"/>
    <w:rsid w:val="0B2A3CDE"/>
    <w:rsid w:val="0B901D30"/>
    <w:rsid w:val="0B9845B0"/>
    <w:rsid w:val="0BAA2001"/>
    <w:rsid w:val="0BE40031"/>
    <w:rsid w:val="0C045577"/>
    <w:rsid w:val="0C5246DE"/>
    <w:rsid w:val="0C5C2969"/>
    <w:rsid w:val="0CD067C8"/>
    <w:rsid w:val="0CFF2DC7"/>
    <w:rsid w:val="0D0E115E"/>
    <w:rsid w:val="0D214C6C"/>
    <w:rsid w:val="0D7116ED"/>
    <w:rsid w:val="0DE819AF"/>
    <w:rsid w:val="0DFE5788"/>
    <w:rsid w:val="0E2F762F"/>
    <w:rsid w:val="0E33318F"/>
    <w:rsid w:val="0E3427CF"/>
    <w:rsid w:val="0E5D20CA"/>
    <w:rsid w:val="0E73306B"/>
    <w:rsid w:val="0EA51E85"/>
    <w:rsid w:val="0EBA35CA"/>
    <w:rsid w:val="0ECD06DD"/>
    <w:rsid w:val="0ED32A11"/>
    <w:rsid w:val="0EDC182A"/>
    <w:rsid w:val="0EDD4BE7"/>
    <w:rsid w:val="0EF369A8"/>
    <w:rsid w:val="0F14791A"/>
    <w:rsid w:val="0F4E4A9C"/>
    <w:rsid w:val="0F4F0822"/>
    <w:rsid w:val="0F570CCE"/>
    <w:rsid w:val="0F6F331B"/>
    <w:rsid w:val="0F8D6059"/>
    <w:rsid w:val="0FD16310"/>
    <w:rsid w:val="0FF27E83"/>
    <w:rsid w:val="10090D8C"/>
    <w:rsid w:val="10742677"/>
    <w:rsid w:val="10882765"/>
    <w:rsid w:val="10885E72"/>
    <w:rsid w:val="10D34B99"/>
    <w:rsid w:val="10E10118"/>
    <w:rsid w:val="11292824"/>
    <w:rsid w:val="1132206A"/>
    <w:rsid w:val="113A2BA6"/>
    <w:rsid w:val="115E5ACE"/>
    <w:rsid w:val="11A00CE7"/>
    <w:rsid w:val="11AA7239"/>
    <w:rsid w:val="11C219AA"/>
    <w:rsid w:val="11CD22F9"/>
    <w:rsid w:val="11FD5367"/>
    <w:rsid w:val="1240546F"/>
    <w:rsid w:val="12463C7A"/>
    <w:rsid w:val="12534FBB"/>
    <w:rsid w:val="12A259AC"/>
    <w:rsid w:val="12CD4053"/>
    <w:rsid w:val="12F35410"/>
    <w:rsid w:val="130F2B6D"/>
    <w:rsid w:val="131060A2"/>
    <w:rsid w:val="13181578"/>
    <w:rsid w:val="131A7F74"/>
    <w:rsid w:val="1327655F"/>
    <w:rsid w:val="13B915EA"/>
    <w:rsid w:val="13C20863"/>
    <w:rsid w:val="13D7271B"/>
    <w:rsid w:val="13EC1C20"/>
    <w:rsid w:val="1423662A"/>
    <w:rsid w:val="1441224F"/>
    <w:rsid w:val="144E07F9"/>
    <w:rsid w:val="147F6DE6"/>
    <w:rsid w:val="1484521C"/>
    <w:rsid w:val="148F321E"/>
    <w:rsid w:val="14A02A65"/>
    <w:rsid w:val="14A35394"/>
    <w:rsid w:val="14AA7754"/>
    <w:rsid w:val="14B22D17"/>
    <w:rsid w:val="14D27FF3"/>
    <w:rsid w:val="14EA7D42"/>
    <w:rsid w:val="1505560D"/>
    <w:rsid w:val="15074926"/>
    <w:rsid w:val="1507651A"/>
    <w:rsid w:val="15133E2B"/>
    <w:rsid w:val="15457974"/>
    <w:rsid w:val="15565A99"/>
    <w:rsid w:val="15BB02AA"/>
    <w:rsid w:val="15C26D81"/>
    <w:rsid w:val="15E86269"/>
    <w:rsid w:val="160A4D1E"/>
    <w:rsid w:val="161346D1"/>
    <w:rsid w:val="16152B04"/>
    <w:rsid w:val="164E0858"/>
    <w:rsid w:val="1673254D"/>
    <w:rsid w:val="167629A2"/>
    <w:rsid w:val="16776958"/>
    <w:rsid w:val="167C7C61"/>
    <w:rsid w:val="167E40A7"/>
    <w:rsid w:val="16C70C80"/>
    <w:rsid w:val="16D107C2"/>
    <w:rsid w:val="171F4B1B"/>
    <w:rsid w:val="1734157B"/>
    <w:rsid w:val="17543053"/>
    <w:rsid w:val="175F1E75"/>
    <w:rsid w:val="17BE45D8"/>
    <w:rsid w:val="17D544C8"/>
    <w:rsid w:val="17F6721D"/>
    <w:rsid w:val="18050B9C"/>
    <w:rsid w:val="180D4919"/>
    <w:rsid w:val="182E03C8"/>
    <w:rsid w:val="18474EAE"/>
    <w:rsid w:val="187508FA"/>
    <w:rsid w:val="189564CB"/>
    <w:rsid w:val="18A26DBE"/>
    <w:rsid w:val="18B20D2E"/>
    <w:rsid w:val="18B45A05"/>
    <w:rsid w:val="18CD13B0"/>
    <w:rsid w:val="18F30C58"/>
    <w:rsid w:val="191C04B3"/>
    <w:rsid w:val="19290934"/>
    <w:rsid w:val="197C4C4C"/>
    <w:rsid w:val="19924E6E"/>
    <w:rsid w:val="199649B5"/>
    <w:rsid w:val="19C7303C"/>
    <w:rsid w:val="1A254603"/>
    <w:rsid w:val="1A2B4173"/>
    <w:rsid w:val="1A347747"/>
    <w:rsid w:val="1A3D0BC3"/>
    <w:rsid w:val="1A564145"/>
    <w:rsid w:val="1A97708C"/>
    <w:rsid w:val="1AAC4163"/>
    <w:rsid w:val="1AC15A62"/>
    <w:rsid w:val="1AD74565"/>
    <w:rsid w:val="1B4C43E1"/>
    <w:rsid w:val="1B656559"/>
    <w:rsid w:val="1B7F7B76"/>
    <w:rsid w:val="1B9C3389"/>
    <w:rsid w:val="1BCC419D"/>
    <w:rsid w:val="1BCF0653"/>
    <w:rsid w:val="1BDE5D09"/>
    <w:rsid w:val="1BE066EE"/>
    <w:rsid w:val="1C0241CA"/>
    <w:rsid w:val="1C0C5403"/>
    <w:rsid w:val="1C125120"/>
    <w:rsid w:val="1C167EC7"/>
    <w:rsid w:val="1C1B73F4"/>
    <w:rsid w:val="1C297E61"/>
    <w:rsid w:val="1C377552"/>
    <w:rsid w:val="1C561326"/>
    <w:rsid w:val="1C6A1D11"/>
    <w:rsid w:val="1C8566D1"/>
    <w:rsid w:val="1CAE5D35"/>
    <w:rsid w:val="1D222619"/>
    <w:rsid w:val="1D230311"/>
    <w:rsid w:val="1D4E7059"/>
    <w:rsid w:val="1D520377"/>
    <w:rsid w:val="1D5B1A68"/>
    <w:rsid w:val="1D702C3A"/>
    <w:rsid w:val="1D9630A3"/>
    <w:rsid w:val="1D9958B5"/>
    <w:rsid w:val="1DA27AAA"/>
    <w:rsid w:val="1E024D9D"/>
    <w:rsid w:val="1E332CB0"/>
    <w:rsid w:val="1E345B9A"/>
    <w:rsid w:val="1E36345B"/>
    <w:rsid w:val="1E401C8F"/>
    <w:rsid w:val="1E471E2F"/>
    <w:rsid w:val="1E592455"/>
    <w:rsid w:val="1E6C2189"/>
    <w:rsid w:val="1E7C16D5"/>
    <w:rsid w:val="1EAB44E2"/>
    <w:rsid w:val="1EAD19F9"/>
    <w:rsid w:val="1ED9536C"/>
    <w:rsid w:val="1EFE5113"/>
    <w:rsid w:val="1F171E39"/>
    <w:rsid w:val="1F173C8A"/>
    <w:rsid w:val="1F4C5B16"/>
    <w:rsid w:val="1F517A5A"/>
    <w:rsid w:val="1F7A43A1"/>
    <w:rsid w:val="1FA10E0A"/>
    <w:rsid w:val="1FB071FA"/>
    <w:rsid w:val="1FB1484E"/>
    <w:rsid w:val="1FB25255"/>
    <w:rsid w:val="1FB31CE0"/>
    <w:rsid w:val="1FBE589E"/>
    <w:rsid w:val="1FCF036B"/>
    <w:rsid w:val="1FE9133D"/>
    <w:rsid w:val="1FEF5AF2"/>
    <w:rsid w:val="1FF7392C"/>
    <w:rsid w:val="20153A27"/>
    <w:rsid w:val="20166850"/>
    <w:rsid w:val="2027778D"/>
    <w:rsid w:val="204440F2"/>
    <w:rsid w:val="20A115FD"/>
    <w:rsid w:val="20AC5011"/>
    <w:rsid w:val="20AD515B"/>
    <w:rsid w:val="20BD1CD7"/>
    <w:rsid w:val="20C94404"/>
    <w:rsid w:val="20DA787E"/>
    <w:rsid w:val="20EF0F81"/>
    <w:rsid w:val="21301A0C"/>
    <w:rsid w:val="21374317"/>
    <w:rsid w:val="21531FDC"/>
    <w:rsid w:val="21723F5A"/>
    <w:rsid w:val="218814A8"/>
    <w:rsid w:val="21A52FD8"/>
    <w:rsid w:val="22386475"/>
    <w:rsid w:val="2246009D"/>
    <w:rsid w:val="22547EFB"/>
    <w:rsid w:val="22727A92"/>
    <w:rsid w:val="22733845"/>
    <w:rsid w:val="22832C6D"/>
    <w:rsid w:val="22FD1376"/>
    <w:rsid w:val="23607DE2"/>
    <w:rsid w:val="2388771D"/>
    <w:rsid w:val="23E916D4"/>
    <w:rsid w:val="24102986"/>
    <w:rsid w:val="24BE30F7"/>
    <w:rsid w:val="24E04A81"/>
    <w:rsid w:val="24E50273"/>
    <w:rsid w:val="252C5022"/>
    <w:rsid w:val="253735EC"/>
    <w:rsid w:val="25A0320A"/>
    <w:rsid w:val="25D373ED"/>
    <w:rsid w:val="25D932AD"/>
    <w:rsid w:val="25FC648E"/>
    <w:rsid w:val="26431A01"/>
    <w:rsid w:val="26920BFA"/>
    <w:rsid w:val="26E9360A"/>
    <w:rsid w:val="27195C80"/>
    <w:rsid w:val="271E0554"/>
    <w:rsid w:val="273276B3"/>
    <w:rsid w:val="2739454D"/>
    <w:rsid w:val="274E67DD"/>
    <w:rsid w:val="275957AB"/>
    <w:rsid w:val="276D29A0"/>
    <w:rsid w:val="27AA24AA"/>
    <w:rsid w:val="27DE7085"/>
    <w:rsid w:val="27DF417F"/>
    <w:rsid w:val="282964CB"/>
    <w:rsid w:val="282D2972"/>
    <w:rsid w:val="286B04D7"/>
    <w:rsid w:val="28A30EB5"/>
    <w:rsid w:val="28C00940"/>
    <w:rsid w:val="28F71E7B"/>
    <w:rsid w:val="291476A5"/>
    <w:rsid w:val="2957236A"/>
    <w:rsid w:val="2973086F"/>
    <w:rsid w:val="29862FAE"/>
    <w:rsid w:val="29E9769D"/>
    <w:rsid w:val="29F857F5"/>
    <w:rsid w:val="29FD58F8"/>
    <w:rsid w:val="2A0C463A"/>
    <w:rsid w:val="2A20564D"/>
    <w:rsid w:val="2A3A62CB"/>
    <w:rsid w:val="2A3F1DA5"/>
    <w:rsid w:val="2AAB5DE7"/>
    <w:rsid w:val="2AB24A81"/>
    <w:rsid w:val="2AB44E15"/>
    <w:rsid w:val="2ADE7B42"/>
    <w:rsid w:val="2AF60782"/>
    <w:rsid w:val="2B050EA4"/>
    <w:rsid w:val="2B461B27"/>
    <w:rsid w:val="2B475E29"/>
    <w:rsid w:val="2B625EF9"/>
    <w:rsid w:val="2B9C7BAB"/>
    <w:rsid w:val="2BDF21EC"/>
    <w:rsid w:val="2C4C4540"/>
    <w:rsid w:val="2C984459"/>
    <w:rsid w:val="2C9B6216"/>
    <w:rsid w:val="2CA23B67"/>
    <w:rsid w:val="2CD60D7D"/>
    <w:rsid w:val="2CD876C7"/>
    <w:rsid w:val="2CF021D7"/>
    <w:rsid w:val="2D055877"/>
    <w:rsid w:val="2D2B6D8F"/>
    <w:rsid w:val="2D322E67"/>
    <w:rsid w:val="2D593C37"/>
    <w:rsid w:val="2D796670"/>
    <w:rsid w:val="2DA405FA"/>
    <w:rsid w:val="2DAE0081"/>
    <w:rsid w:val="2DAE0D72"/>
    <w:rsid w:val="2DB11F3D"/>
    <w:rsid w:val="2DE61F47"/>
    <w:rsid w:val="2E263586"/>
    <w:rsid w:val="2E5170FD"/>
    <w:rsid w:val="2E5D5D80"/>
    <w:rsid w:val="2E6B1E4B"/>
    <w:rsid w:val="2E8028EB"/>
    <w:rsid w:val="2E996845"/>
    <w:rsid w:val="2EB45BA6"/>
    <w:rsid w:val="2EB82BE3"/>
    <w:rsid w:val="2F025651"/>
    <w:rsid w:val="2F0C4E29"/>
    <w:rsid w:val="2F151041"/>
    <w:rsid w:val="2F1F0A15"/>
    <w:rsid w:val="2F206BA0"/>
    <w:rsid w:val="2F2733F8"/>
    <w:rsid w:val="2F8135BA"/>
    <w:rsid w:val="2FAD0DC9"/>
    <w:rsid w:val="2FD05EA6"/>
    <w:rsid w:val="2FD34470"/>
    <w:rsid w:val="2FE6723A"/>
    <w:rsid w:val="30407F82"/>
    <w:rsid w:val="30440AAC"/>
    <w:rsid w:val="30904D2D"/>
    <w:rsid w:val="309B5839"/>
    <w:rsid w:val="309F41CD"/>
    <w:rsid w:val="30A32327"/>
    <w:rsid w:val="30B108B5"/>
    <w:rsid w:val="30C220DC"/>
    <w:rsid w:val="30D07B54"/>
    <w:rsid w:val="30D16E29"/>
    <w:rsid w:val="30D55668"/>
    <w:rsid w:val="31140072"/>
    <w:rsid w:val="31177A0C"/>
    <w:rsid w:val="313E012E"/>
    <w:rsid w:val="316C3324"/>
    <w:rsid w:val="31A35A6A"/>
    <w:rsid w:val="31C22C02"/>
    <w:rsid w:val="31C7079F"/>
    <w:rsid w:val="31F11B09"/>
    <w:rsid w:val="322D595C"/>
    <w:rsid w:val="322E079B"/>
    <w:rsid w:val="325932BD"/>
    <w:rsid w:val="327D2383"/>
    <w:rsid w:val="32891D10"/>
    <w:rsid w:val="32992945"/>
    <w:rsid w:val="329F4631"/>
    <w:rsid w:val="32BD6FFF"/>
    <w:rsid w:val="32C60367"/>
    <w:rsid w:val="32FC247F"/>
    <w:rsid w:val="332E0A2E"/>
    <w:rsid w:val="334B0167"/>
    <w:rsid w:val="33550399"/>
    <w:rsid w:val="3365196F"/>
    <w:rsid w:val="34014CC9"/>
    <w:rsid w:val="34050E79"/>
    <w:rsid w:val="34222CC3"/>
    <w:rsid w:val="3427547F"/>
    <w:rsid w:val="34370575"/>
    <w:rsid w:val="343F5A95"/>
    <w:rsid w:val="344F46E7"/>
    <w:rsid w:val="348C0A37"/>
    <w:rsid w:val="34945B3E"/>
    <w:rsid w:val="34A51AF9"/>
    <w:rsid w:val="34BF477C"/>
    <w:rsid w:val="34BF705E"/>
    <w:rsid w:val="35463B8D"/>
    <w:rsid w:val="355D5514"/>
    <w:rsid w:val="35DC73A3"/>
    <w:rsid w:val="35FE5964"/>
    <w:rsid w:val="3665222E"/>
    <w:rsid w:val="36751F39"/>
    <w:rsid w:val="36922837"/>
    <w:rsid w:val="36CE35E0"/>
    <w:rsid w:val="36E27034"/>
    <w:rsid w:val="36FC41D9"/>
    <w:rsid w:val="36FD3AC5"/>
    <w:rsid w:val="376C717D"/>
    <w:rsid w:val="378255EE"/>
    <w:rsid w:val="379C21E7"/>
    <w:rsid w:val="37B5171A"/>
    <w:rsid w:val="37CD0B5D"/>
    <w:rsid w:val="37E32861"/>
    <w:rsid w:val="37F0529E"/>
    <w:rsid w:val="38383410"/>
    <w:rsid w:val="384004B6"/>
    <w:rsid w:val="38543F62"/>
    <w:rsid w:val="38685317"/>
    <w:rsid w:val="38750821"/>
    <w:rsid w:val="387B5C7A"/>
    <w:rsid w:val="387E2377"/>
    <w:rsid w:val="387E468D"/>
    <w:rsid w:val="38913A11"/>
    <w:rsid w:val="38927F64"/>
    <w:rsid w:val="38BB127F"/>
    <w:rsid w:val="38C97946"/>
    <w:rsid w:val="38F6314E"/>
    <w:rsid w:val="391127AC"/>
    <w:rsid w:val="391306C1"/>
    <w:rsid w:val="391709B8"/>
    <w:rsid w:val="3920381F"/>
    <w:rsid w:val="39223ECE"/>
    <w:rsid w:val="393B6972"/>
    <w:rsid w:val="39656990"/>
    <w:rsid w:val="39AD12ED"/>
    <w:rsid w:val="39BB2AAC"/>
    <w:rsid w:val="39D413F1"/>
    <w:rsid w:val="39FA76EC"/>
    <w:rsid w:val="3A07496C"/>
    <w:rsid w:val="3A3C79D1"/>
    <w:rsid w:val="3A426A5B"/>
    <w:rsid w:val="3A6A098E"/>
    <w:rsid w:val="3A846FBC"/>
    <w:rsid w:val="3AAF722D"/>
    <w:rsid w:val="3AB50820"/>
    <w:rsid w:val="3B293E09"/>
    <w:rsid w:val="3B3D29CB"/>
    <w:rsid w:val="3B3E3103"/>
    <w:rsid w:val="3B7B061C"/>
    <w:rsid w:val="3B805B9B"/>
    <w:rsid w:val="3B951743"/>
    <w:rsid w:val="3BA448B8"/>
    <w:rsid w:val="3BAC2F3F"/>
    <w:rsid w:val="3BEB319E"/>
    <w:rsid w:val="3BF958B1"/>
    <w:rsid w:val="3C294D00"/>
    <w:rsid w:val="3C345B56"/>
    <w:rsid w:val="3C3F7D9F"/>
    <w:rsid w:val="3C700C3E"/>
    <w:rsid w:val="3C806F50"/>
    <w:rsid w:val="3CA54D8C"/>
    <w:rsid w:val="3CDD2F6B"/>
    <w:rsid w:val="3D0D3E70"/>
    <w:rsid w:val="3D1714FB"/>
    <w:rsid w:val="3D283A77"/>
    <w:rsid w:val="3D637847"/>
    <w:rsid w:val="3D7A15A5"/>
    <w:rsid w:val="3D8B4947"/>
    <w:rsid w:val="3DCF24FC"/>
    <w:rsid w:val="3E6E3DBB"/>
    <w:rsid w:val="3E7E3969"/>
    <w:rsid w:val="3E9B0703"/>
    <w:rsid w:val="3F084087"/>
    <w:rsid w:val="3F316A39"/>
    <w:rsid w:val="3F532138"/>
    <w:rsid w:val="3FBC3774"/>
    <w:rsid w:val="402A76E0"/>
    <w:rsid w:val="406750B7"/>
    <w:rsid w:val="40876242"/>
    <w:rsid w:val="408C0952"/>
    <w:rsid w:val="408C2735"/>
    <w:rsid w:val="40A00E0C"/>
    <w:rsid w:val="40B445C3"/>
    <w:rsid w:val="40CF5F91"/>
    <w:rsid w:val="410E458E"/>
    <w:rsid w:val="41261158"/>
    <w:rsid w:val="41E02846"/>
    <w:rsid w:val="420E76B1"/>
    <w:rsid w:val="421973AB"/>
    <w:rsid w:val="42784D2E"/>
    <w:rsid w:val="42941D42"/>
    <w:rsid w:val="42D87D3D"/>
    <w:rsid w:val="42DE009D"/>
    <w:rsid w:val="42ED28C1"/>
    <w:rsid w:val="431C61DE"/>
    <w:rsid w:val="433D3B4F"/>
    <w:rsid w:val="43474CAE"/>
    <w:rsid w:val="43580D7A"/>
    <w:rsid w:val="43653F82"/>
    <w:rsid w:val="436F3C6B"/>
    <w:rsid w:val="43D560AB"/>
    <w:rsid w:val="43E268C5"/>
    <w:rsid w:val="44176BA4"/>
    <w:rsid w:val="44285301"/>
    <w:rsid w:val="449A29D0"/>
    <w:rsid w:val="44BC03D7"/>
    <w:rsid w:val="44CC06F8"/>
    <w:rsid w:val="44D2547C"/>
    <w:rsid w:val="44E31097"/>
    <w:rsid w:val="44E326D6"/>
    <w:rsid w:val="450D49A0"/>
    <w:rsid w:val="454A42D2"/>
    <w:rsid w:val="458621F4"/>
    <w:rsid w:val="45950FB3"/>
    <w:rsid w:val="45A339BB"/>
    <w:rsid w:val="45A80323"/>
    <w:rsid w:val="45BD04FB"/>
    <w:rsid w:val="45D114CE"/>
    <w:rsid w:val="45E1676B"/>
    <w:rsid w:val="45FA1099"/>
    <w:rsid w:val="462E18C7"/>
    <w:rsid w:val="46424FB5"/>
    <w:rsid w:val="467001B9"/>
    <w:rsid w:val="46BC1650"/>
    <w:rsid w:val="46BF1722"/>
    <w:rsid w:val="46C3173D"/>
    <w:rsid w:val="46CB33DB"/>
    <w:rsid w:val="46CB4320"/>
    <w:rsid w:val="47343287"/>
    <w:rsid w:val="47350143"/>
    <w:rsid w:val="479F4D8F"/>
    <w:rsid w:val="47B14664"/>
    <w:rsid w:val="47BD734C"/>
    <w:rsid w:val="47DF21A3"/>
    <w:rsid w:val="47FA43E3"/>
    <w:rsid w:val="481C269D"/>
    <w:rsid w:val="482002B4"/>
    <w:rsid w:val="483671E0"/>
    <w:rsid w:val="48476E95"/>
    <w:rsid w:val="48676A2A"/>
    <w:rsid w:val="48795102"/>
    <w:rsid w:val="48C00254"/>
    <w:rsid w:val="48C50F58"/>
    <w:rsid w:val="48CE0D5E"/>
    <w:rsid w:val="48D521D5"/>
    <w:rsid w:val="48DB43A0"/>
    <w:rsid w:val="48EE63EB"/>
    <w:rsid w:val="491922EA"/>
    <w:rsid w:val="491C4554"/>
    <w:rsid w:val="49260292"/>
    <w:rsid w:val="49537DB1"/>
    <w:rsid w:val="49581591"/>
    <w:rsid w:val="496D2915"/>
    <w:rsid w:val="498A39CB"/>
    <w:rsid w:val="499257BF"/>
    <w:rsid w:val="49B7678D"/>
    <w:rsid w:val="49BB29FB"/>
    <w:rsid w:val="49DD4DFD"/>
    <w:rsid w:val="49FA40CB"/>
    <w:rsid w:val="4A0D402C"/>
    <w:rsid w:val="4A155DA2"/>
    <w:rsid w:val="4A1F2F1C"/>
    <w:rsid w:val="4A23362D"/>
    <w:rsid w:val="4A677B1E"/>
    <w:rsid w:val="4A732DE6"/>
    <w:rsid w:val="4A864FC8"/>
    <w:rsid w:val="4AB60A6B"/>
    <w:rsid w:val="4AC4484C"/>
    <w:rsid w:val="4AC9433B"/>
    <w:rsid w:val="4ADA20A8"/>
    <w:rsid w:val="4AE03EAF"/>
    <w:rsid w:val="4B0D1B86"/>
    <w:rsid w:val="4B233B75"/>
    <w:rsid w:val="4B283852"/>
    <w:rsid w:val="4B287995"/>
    <w:rsid w:val="4B325A1F"/>
    <w:rsid w:val="4B50007E"/>
    <w:rsid w:val="4B5224D2"/>
    <w:rsid w:val="4B926F89"/>
    <w:rsid w:val="4BB27C3A"/>
    <w:rsid w:val="4BCA036B"/>
    <w:rsid w:val="4C23288C"/>
    <w:rsid w:val="4C4779AB"/>
    <w:rsid w:val="4C6D0308"/>
    <w:rsid w:val="4C7332B5"/>
    <w:rsid w:val="4CB229E2"/>
    <w:rsid w:val="4CB2793C"/>
    <w:rsid w:val="4CBA5DC1"/>
    <w:rsid w:val="4CD52BBF"/>
    <w:rsid w:val="4CEE4A84"/>
    <w:rsid w:val="4D08250C"/>
    <w:rsid w:val="4D306509"/>
    <w:rsid w:val="4D8F7BB8"/>
    <w:rsid w:val="4D946ECB"/>
    <w:rsid w:val="4DB609D0"/>
    <w:rsid w:val="4DD91B48"/>
    <w:rsid w:val="4DE05162"/>
    <w:rsid w:val="4E150E1D"/>
    <w:rsid w:val="4E1A750D"/>
    <w:rsid w:val="4E2340EE"/>
    <w:rsid w:val="4E772F29"/>
    <w:rsid w:val="4E7A4F4E"/>
    <w:rsid w:val="4E8E4A35"/>
    <w:rsid w:val="4EA67EFA"/>
    <w:rsid w:val="4EBC1759"/>
    <w:rsid w:val="4F1D37CF"/>
    <w:rsid w:val="4F2967EA"/>
    <w:rsid w:val="4F336CC7"/>
    <w:rsid w:val="4F47234B"/>
    <w:rsid w:val="4F4861D5"/>
    <w:rsid w:val="4F5947EF"/>
    <w:rsid w:val="4F5D31EF"/>
    <w:rsid w:val="4F9A0054"/>
    <w:rsid w:val="4FA2515B"/>
    <w:rsid w:val="4FD17848"/>
    <w:rsid w:val="502A1373"/>
    <w:rsid w:val="505F1F70"/>
    <w:rsid w:val="5066317D"/>
    <w:rsid w:val="5074415B"/>
    <w:rsid w:val="5080501B"/>
    <w:rsid w:val="50AD6AB7"/>
    <w:rsid w:val="50CE1CC6"/>
    <w:rsid w:val="50D956D4"/>
    <w:rsid w:val="50EB6387"/>
    <w:rsid w:val="50F86CD4"/>
    <w:rsid w:val="51043763"/>
    <w:rsid w:val="513845D5"/>
    <w:rsid w:val="51550B5B"/>
    <w:rsid w:val="51582E0B"/>
    <w:rsid w:val="516839B1"/>
    <w:rsid w:val="5178565E"/>
    <w:rsid w:val="51874126"/>
    <w:rsid w:val="51E90E1F"/>
    <w:rsid w:val="5214793E"/>
    <w:rsid w:val="522949E0"/>
    <w:rsid w:val="523C2778"/>
    <w:rsid w:val="52402B99"/>
    <w:rsid w:val="52464FCE"/>
    <w:rsid w:val="524F24B6"/>
    <w:rsid w:val="52540CD9"/>
    <w:rsid w:val="5281599B"/>
    <w:rsid w:val="52860D64"/>
    <w:rsid w:val="52C05B92"/>
    <w:rsid w:val="53120F1D"/>
    <w:rsid w:val="536843C4"/>
    <w:rsid w:val="539B04AA"/>
    <w:rsid w:val="53A83B6F"/>
    <w:rsid w:val="53C70FA0"/>
    <w:rsid w:val="53D422D8"/>
    <w:rsid w:val="54721B3F"/>
    <w:rsid w:val="54833D81"/>
    <w:rsid w:val="54B00C39"/>
    <w:rsid w:val="54E81862"/>
    <w:rsid w:val="54EC3F36"/>
    <w:rsid w:val="550D6123"/>
    <w:rsid w:val="55330951"/>
    <w:rsid w:val="55545B06"/>
    <w:rsid w:val="556B5CCC"/>
    <w:rsid w:val="55801A9A"/>
    <w:rsid w:val="55CF2D65"/>
    <w:rsid w:val="563A1EB6"/>
    <w:rsid w:val="564366E5"/>
    <w:rsid w:val="5652466D"/>
    <w:rsid w:val="56C4640C"/>
    <w:rsid w:val="56D418CE"/>
    <w:rsid w:val="570F10C9"/>
    <w:rsid w:val="572715BC"/>
    <w:rsid w:val="57590297"/>
    <w:rsid w:val="5765363E"/>
    <w:rsid w:val="57793A36"/>
    <w:rsid w:val="57805F94"/>
    <w:rsid w:val="578C5256"/>
    <w:rsid w:val="57CB31BD"/>
    <w:rsid w:val="57D31384"/>
    <w:rsid w:val="582C415B"/>
    <w:rsid w:val="583D1213"/>
    <w:rsid w:val="589C4A5D"/>
    <w:rsid w:val="58CF33C4"/>
    <w:rsid w:val="58DB7994"/>
    <w:rsid w:val="58E57FA1"/>
    <w:rsid w:val="595F5969"/>
    <w:rsid w:val="597A0174"/>
    <w:rsid w:val="59A8331A"/>
    <w:rsid w:val="59BE5287"/>
    <w:rsid w:val="59F55CB7"/>
    <w:rsid w:val="5A0D3789"/>
    <w:rsid w:val="5A1548AE"/>
    <w:rsid w:val="5A2F4FEA"/>
    <w:rsid w:val="5A351DFA"/>
    <w:rsid w:val="5A353B3C"/>
    <w:rsid w:val="5A7B064D"/>
    <w:rsid w:val="5A951B44"/>
    <w:rsid w:val="5AC31606"/>
    <w:rsid w:val="5AEA03DB"/>
    <w:rsid w:val="5AFF6AF8"/>
    <w:rsid w:val="5B076137"/>
    <w:rsid w:val="5B304F49"/>
    <w:rsid w:val="5B3203DE"/>
    <w:rsid w:val="5B42333E"/>
    <w:rsid w:val="5B461090"/>
    <w:rsid w:val="5B7D32F3"/>
    <w:rsid w:val="5BA51545"/>
    <w:rsid w:val="5BDD7C46"/>
    <w:rsid w:val="5C021B26"/>
    <w:rsid w:val="5C2515ED"/>
    <w:rsid w:val="5C451F92"/>
    <w:rsid w:val="5C850581"/>
    <w:rsid w:val="5C9F2280"/>
    <w:rsid w:val="5CA15B43"/>
    <w:rsid w:val="5CB217BA"/>
    <w:rsid w:val="5CD57B94"/>
    <w:rsid w:val="5D1313F3"/>
    <w:rsid w:val="5D576E57"/>
    <w:rsid w:val="5D59154F"/>
    <w:rsid w:val="5D83481E"/>
    <w:rsid w:val="5DC2175C"/>
    <w:rsid w:val="5DD24CA7"/>
    <w:rsid w:val="5DD2679F"/>
    <w:rsid w:val="5E2D4BB4"/>
    <w:rsid w:val="5E540FCF"/>
    <w:rsid w:val="5E6B6CC0"/>
    <w:rsid w:val="5E9E737B"/>
    <w:rsid w:val="5EAC7153"/>
    <w:rsid w:val="5EAF54CC"/>
    <w:rsid w:val="5ED50F14"/>
    <w:rsid w:val="5EE05BDA"/>
    <w:rsid w:val="5EEF5748"/>
    <w:rsid w:val="5F512512"/>
    <w:rsid w:val="5F59591B"/>
    <w:rsid w:val="5F700DF3"/>
    <w:rsid w:val="5F7649DD"/>
    <w:rsid w:val="5FC50746"/>
    <w:rsid w:val="5FC80ABD"/>
    <w:rsid w:val="5FC9668D"/>
    <w:rsid w:val="5FDF46D0"/>
    <w:rsid w:val="604162CA"/>
    <w:rsid w:val="612D4035"/>
    <w:rsid w:val="613A073A"/>
    <w:rsid w:val="616D41C0"/>
    <w:rsid w:val="617C5EFD"/>
    <w:rsid w:val="61836434"/>
    <w:rsid w:val="61840B64"/>
    <w:rsid w:val="618C17C7"/>
    <w:rsid w:val="61A75959"/>
    <w:rsid w:val="61DF0E70"/>
    <w:rsid w:val="61FD797A"/>
    <w:rsid w:val="620B4DE2"/>
    <w:rsid w:val="622019F1"/>
    <w:rsid w:val="6232087E"/>
    <w:rsid w:val="623A5965"/>
    <w:rsid w:val="625861FB"/>
    <w:rsid w:val="62594587"/>
    <w:rsid w:val="628079F2"/>
    <w:rsid w:val="62967314"/>
    <w:rsid w:val="62AA0157"/>
    <w:rsid w:val="62BE47F8"/>
    <w:rsid w:val="62EC1800"/>
    <w:rsid w:val="631C5BD8"/>
    <w:rsid w:val="634239FC"/>
    <w:rsid w:val="63B74C07"/>
    <w:rsid w:val="63C33BC6"/>
    <w:rsid w:val="63CC29C9"/>
    <w:rsid w:val="63F75C05"/>
    <w:rsid w:val="64083FD2"/>
    <w:rsid w:val="64122457"/>
    <w:rsid w:val="649258EF"/>
    <w:rsid w:val="64C154E5"/>
    <w:rsid w:val="64CA4C61"/>
    <w:rsid w:val="650F6838"/>
    <w:rsid w:val="65463D06"/>
    <w:rsid w:val="65615E08"/>
    <w:rsid w:val="6561620F"/>
    <w:rsid w:val="659A3DE7"/>
    <w:rsid w:val="65A474FE"/>
    <w:rsid w:val="65B46EFC"/>
    <w:rsid w:val="65C5694E"/>
    <w:rsid w:val="65CB0FF4"/>
    <w:rsid w:val="65CD1550"/>
    <w:rsid w:val="65F74ED9"/>
    <w:rsid w:val="66224DAF"/>
    <w:rsid w:val="662706EC"/>
    <w:rsid w:val="665F2E89"/>
    <w:rsid w:val="66D45EDA"/>
    <w:rsid w:val="66E41054"/>
    <w:rsid w:val="67011494"/>
    <w:rsid w:val="67477DEE"/>
    <w:rsid w:val="674B3277"/>
    <w:rsid w:val="67A27E5F"/>
    <w:rsid w:val="67CC6DC1"/>
    <w:rsid w:val="67D87A0F"/>
    <w:rsid w:val="67E7541E"/>
    <w:rsid w:val="67FD51CC"/>
    <w:rsid w:val="681F3395"/>
    <w:rsid w:val="682D0C54"/>
    <w:rsid w:val="684A418B"/>
    <w:rsid w:val="6863176B"/>
    <w:rsid w:val="688676E6"/>
    <w:rsid w:val="68C231FE"/>
    <w:rsid w:val="68E55636"/>
    <w:rsid w:val="68EC51BC"/>
    <w:rsid w:val="692B4431"/>
    <w:rsid w:val="694075A0"/>
    <w:rsid w:val="694655C9"/>
    <w:rsid w:val="69601EB7"/>
    <w:rsid w:val="69A91168"/>
    <w:rsid w:val="69C7586F"/>
    <w:rsid w:val="69CD434D"/>
    <w:rsid w:val="69DF5B1E"/>
    <w:rsid w:val="69FD191E"/>
    <w:rsid w:val="6A31078E"/>
    <w:rsid w:val="6A333127"/>
    <w:rsid w:val="6AA40BCE"/>
    <w:rsid w:val="6AC45029"/>
    <w:rsid w:val="6ADB6956"/>
    <w:rsid w:val="6B187AFE"/>
    <w:rsid w:val="6B282630"/>
    <w:rsid w:val="6B306F2E"/>
    <w:rsid w:val="6B4F2720"/>
    <w:rsid w:val="6B6A2C29"/>
    <w:rsid w:val="6B6A6F4F"/>
    <w:rsid w:val="6B9548AE"/>
    <w:rsid w:val="6BA05EE8"/>
    <w:rsid w:val="6BD22734"/>
    <w:rsid w:val="6BF566A1"/>
    <w:rsid w:val="6C283BCC"/>
    <w:rsid w:val="6C494E84"/>
    <w:rsid w:val="6C4F4334"/>
    <w:rsid w:val="6C8B2DA7"/>
    <w:rsid w:val="6CCA3A29"/>
    <w:rsid w:val="6D0D673D"/>
    <w:rsid w:val="6D1D50A3"/>
    <w:rsid w:val="6D3E5A33"/>
    <w:rsid w:val="6D68621C"/>
    <w:rsid w:val="6D723E44"/>
    <w:rsid w:val="6D844FF4"/>
    <w:rsid w:val="6D862043"/>
    <w:rsid w:val="6D944B5B"/>
    <w:rsid w:val="6DA93012"/>
    <w:rsid w:val="6DB178C8"/>
    <w:rsid w:val="6DCE7983"/>
    <w:rsid w:val="6E114FDD"/>
    <w:rsid w:val="6E2C4CEC"/>
    <w:rsid w:val="6E4D24C9"/>
    <w:rsid w:val="6E64566E"/>
    <w:rsid w:val="6E740754"/>
    <w:rsid w:val="6EA40D32"/>
    <w:rsid w:val="6EA75E92"/>
    <w:rsid w:val="6EB42E26"/>
    <w:rsid w:val="6EC15FFA"/>
    <w:rsid w:val="6EC62CB3"/>
    <w:rsid w:val="6EDF562C"/>
    <w:rsid w:val="6EF017D8"/>
    <w:rsid w:val="6F1166E0"/>
    <w:rsid w:val="6F814B90"/>
    <w:rsid w:val="6F877B7C"/>
    <w:rsid w:val="6FBB51C5"/>
    <w:rsid w:val="6FC0078D"/>
    <w:rsid w:val="70142CB9"/>
    <w:rsid w:val="7053525B"/>
    <w:rsid w:val="708154CE"/>
    <w:rsid w:val="708E2E66"/>
    <w:rsid w:val="70CD43CB"/>
    <w:rsid w:val="71056D92"/>
    <w:rsid w:val="710806FF"/>
    <w:rsid w:val="7167516A"/>
    <w:rsid w:val="717458B4"/>
    <w:rsid w:val="71A97868"/>
    <w:rsid w:val="71B37FE2"/>
    <w:rsid w:val="72312642"/>
    <w:rsid w:val="723431EE"/>
    <w:rsid w:val="72725A85"/>
    <w:rsid w:val="7283684A"/>
    <w:rsid w:val="72BC5242"/>
    <w:rsid w:val="7334648D"/>
    <w:rsid w:val="7345508B"/>
    <w:rsid w:val="73527F35"/>
    <w:rsid w:val="73532145"/>
    <w:rsid w:val="73591885"/>
    <w:rsid w:val="735A004C"/>
    <w:rsid w:val="736B748E"/>
    <w:rsid w:val="736D51F8"/>
    <w:rsid w:val="737A3B75"/>
    <w:rsid w:val="7384537E"/>
    <w:rsid w:val="73932E12"/>
    <w:rsid w:val="739973D9"/>
    <w:rsid w:val="73A938B7"/>
    <w:rsid w:val="73BC5B05"/>
    <w:rsid w:val="73BE6A9D"/>
    <w:rsid w:val="73DC2163"/>
    <w:rsid w:val="73E0342E"/>
    <w:rsid w:val="744D58DD"/>
    <w:rsid w:val="7462461D"/>
    <w:rsid w:val="747C6E2E"/>
    <w:rsid w:val="74DA60DA"/>
    <w:rsid w:val="751A116C"/>
    <w:rsid w:val="751A5777"/>
    <w:rsid w:val="75203C71"/>
    <w:rsid w:val="7538008B"/>
    <w:rsid w:val="753F6FA7"/>
    <w:rsid w:val="75480CF4"/>
    <w:rsid w:val="7551372F"/>
    <w:rsid w:val="755D240D"/>
    <w:rsid w:val="756E3266"/>
    <w:rsid w:val="76116A13"/>
    <w:rsid w:val="761C586D"/>
    <w:rsid w:val="7627534C"/>
    <w:rsid w:val="76365E38"/>
    <w:rsid w:val="765E152C"/>
    <w:rsid w:val="769E667B"/>
    <w:rsid w:val="76B52237"/>
    <w:rsid w:val="773402D5"/>
    <w:rsid w:val="7742600D"/>
    <w:rsid w:val="776409C4"/>
    <w:rsid w:val="7767047B"/>
    <w:rsid w:val="776963DA"/>
    <w:rsid w:val="77753FF0"/>
    <w:rsid w:val="77852AD2"/>
    <w:rsid w:val="77980941"/>
    <w:rsid w:val="77F0762B"/>
    <w:rsid w:val="77F8550D"/>
    <w:rsid w:val="780C1E61"/>
    <w:rsid w:val="78106856"/>
    <w:rsid w:val="786811C0"/>
    <w:rsid w:val="789926C6"/>
    <w:rsid w:val="78D80889"/>
    <w:rsid w:val="791A3635"/>
    <w:rsid w:val="79C773E8"/>
    <w:rsid w:val="79F2453D"/>
    <w:rsid w:val="79F75F20"/>
    <w:rsid w:val="7A386FF0"/>
    <w:rsid w:val="7A3E2535"/>
    <w:rsid w:val="7A4A1237"/>
    <w:rsid w:val="7A4E3072"/>
    <w:rsid w:val="7A546ECE"/>
    <w:rsid w:val="7A8074C9"/>
    <w:rsid w:val="7AAD45A8"/>
    <w:rsid w:val="7AD60641"/>
    <w:rsid w:val="7AD871BC"/>
    <w:rsid w:val="7ADD538F"/>
    <w:rsid w:val="7ADD58BC"/>
    <w:rsid w:val="7B373932"/>
    <w:rsid w:val="7B58535D"/>
    <w:rsid w:val="7B7A761A"/>
    <w:rsid w:val="7B942D5B"/>
    <w:rsid w:val="7B957EE9"/>
    <w:rsid w:val="7BB32529"/>
    <w:rsid w:val="7BBE6393"/>
    <w:rsid w:val="7BE4473C"/>
    <w:rsid w:val="7C025956"/>
    <w:rsid w:val="7C10080B"/>
    <w:rsid w:val="7C21249D"/>
    <w:rsid w:val="7C33058E"/>
    <w:rsid w:val="7C821611"/>
    <w:rsid w:val="7CC43EF5"/>
    <w:rsid w:val="7CED7166"/>
    <w:rsid w:val="7D172435"/>
    <w:rsid w:val="7D180D05"/>
    <w:rsid w:val="7D2523FB"/>
    <w:rsid w:val="7D4919B5"/>
    <w:rsid w:val="7D4A4B4A"/>
    <w:rsid w:val="7D5F6D9C"/>
    <w:rsid w:val="7D85453F"/>
    <w:rsid w:val="7D944F54"/>
    <w:rsid w:val="7DA66429"/>
    <w:rsid w:val="7DB140D1"/>
    <w:rsid w:val="7DB319D1"/>
    <w:rsid w:val="7DB83992"/>
    <w:rsid w:val="7DBF2B77"/>
    <w:rsid w:val="7DE05E44"/>
    <w:rsid w:val="7E007E0E"/>
    <w:rsid w:val="7E054A76"/>
    <w:rsid w:val="7E1C50B1"/>
    <w:rsid w:val="7E3C33BF"/>
    <w:rsid w:val="7E503E50"/>
    <w:rsid w:val="7E860D4D"/>
    <w:rsid w:val="7EA56FF8"/>
    <w:rsid w:val="7ED244E5"/>
    <w:rsid w:val="7ED42D8B"/>
    <w:rsid w:val="7F0A2251"/>
    <w:rsid w:val="7F1134B8"/>
    <w:rsid w:val="7F492B55"/>
    <w:rsid w:val="7F98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5"/>
    <w:next w:val="1"/>
    <w:qFormat/>
    <w:uiPriority w:val="0"/>
    <w:pPr>
      <w:spacing w:before="280" w:after="290" w:line="372" w:lineRule="auto"/>
      <w:outlineLvl w:val="3"/>
    </w:p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3">
    <w:name w:val="List 3"/>
    <w:basedOn w:val="1"/>
    <w:qFormat/>
    <w:uiPriority w:val="0"/>
    <w:pPr>
      <w:adjustRightInd w:val="0"/>
      <w:snapToGrid w:val="0"/>
      <w:spacing w:line="360" w:lineRule="auto"/>
      <w:ind w:left="600" w:leftChars="400" w:hanging="200" w:hangingChars="200"/>
    </w:pPr>
    <w:rPr>
      <w:sz w:val="24"/>
    </w:rPr>
  </w:style>
  <w:style w:type="paragraph" w:styleId="14">
    <w:name w:val="toc 7"/>
    <w:basedOn w:val="1"/>
    <w:next w:val="1"/>
    <w:qFormat/>
    <w:uiPriority w:val="0"/>
    <w:pPr>
      <w:ind w:left="1200" w:leftChars="1200"/>
    </w:pPr>
  </w:style>
  <w:style w:type="paragraph" w:styleId="15">
    <w:name w:val="List Number 2"/>
    <w:basedOn w:val="1"/>
    <w:qFormat/>
    <w:uiPriority w:val="0"/>
    <w:pPr>
      <w:numPr>
        <w:ilvl w:val="0"/>
        <w:numId w:val="1"/>
      </w:numPr>
      <w:tabs>
        <w:tab w:val="left" w:pos="780"/>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line="360" w:lineRule="auto"/>
      <w:ind w:left="200" w:leftChars="200"/>
    </w:pPr>
    <w:rPr>
      <w:sz w:val="24"/>
    </w:rPr>
  </w:style>
  <w:style w:type="paragraph" w:styleId="28">
    <w:name w:val="Block Text"/>
    <w:basedOn w:val="1"/>
    <w:qFormat/>
    <w:uiPriority w:val="0"/>
    <w:pPr>
      <w:spacing w:after="120"/>
      <w:ind w:left="700" w:leftChars="700" w:right="70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800" w:leftChars="800"/>
    </w:pPr>
  </w:style>
  <w:style w:type="paragraph" w:styleId="31">
    <w:name w:val="toc 3"/>
    <w:basedOn w:val="1"/>
    <w:next w:val="1"/>
    <w:qFormat/>
    <w:uiPriority w:val="0"/>
    <w:pPr>
      <w:ind w:left="400" w:leftChars="400"/>
    </w:pPr>
  </w:style>
  <w:style w:type="paragraph" w:styleId="32">
    <w:name w:val="Plain Text"/>
    <w:basedOn w:val="1"/>
    <w:qFormat/>
    <w:uiPriority w:val="0"/>
    <w:rPr>
      <w:rFonts w:ascii="宋体"/>
      <w:sz w:val="21"/>
    </w:rPr>
  </w:style>
  <w:style w:type="paragraph" w:styleId="33">
    <w:name w:val="toc 8"/>
    <w:basedOn w:val="1"/>
    <w:next w:val="1"/>
    <w:qFormat/>
    <w:uiPriority w:val="0"/>
    <w:pPr>
      <w:ind w:left="1400" w:leftChars="1400"/>
    </w:pPr>
  </w:style>
  <w:style w:type="paragraph" w:styleId="34">
    <w:name w:val="Date"/>
    <w:basedOn w:val="1"/>
    <w:next w:val="1"/>
    <w:qFormat/>
    <w:uiPriority w:val="0"/>
  </w:style>
  <w:style w:type="paragraph" w:styleId="35">
    <w:name w:val="Body Text Indent 2"/>
    <w:basedOn w:val="1"/>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next w:val="38"/>
    <w:qFormat/>
    <w:uiPriority w:val="0"/>
    <w:pPr>
      <w:tabs>
        <w:tab w:val="center" w:pos="4153"/>
        <w:tab w:val="right" w:pos="8306"/>
      </w:tabs>
      <w:snapToGrid w:val="0"/>
      <w:jc w:val="left"/>
    </w:pPr>
    <w:rPr>
      <w:sz w:val="18"/>
    </w:rPr>
  </w:style>
  <w:style w:type="paragraph" w:customStyle="1" w:styleId="38">
    <w:name w:val="索引 51"/>
    <w:basedOn w:val="1"/>
    <w:next w:val="1"/>
    <w:qFormat/>
    <w:uiPriority w:val="0"/>
    <w:pPr>
      <w:ind w:left="1680"/>
    </w:pPr>
  </w:style>
  <w:style w:type="paragraph" w:styleId="39">
    <w:name w:val="header"/>
    <w:basedOn w:val="1"/>
    <w:next w:val="40"/>
    <w:qFormat/>
    <w:uiPriority w:val="0"/>
    <w:pPr>
      <w:pBdr>
        <w:bottom w:val="single" w:color="auto" w:sz="6" w:space="1"/>
      </w:pBdr>
      <w:tabs>
        <w:tab w:val="center" w:pos="4153"/>
        <w:tab w:val="right" w:pos="8306"/>
      </w:tabs>
      <w:snapToGrid w:val="0"/>
      <w:jc w:val="center"/>
    </w:pPr>
    <w:rPr>
      <w:sz w:val="18"/>
    </w:rPr>
  </w:style>
  <w:style w:type="paragraph" w:styleId="40">
    <w:name w:val="Subtitle"/>
    <w:basedOn w:val="1"/>
    <w:next w:val="1"/>
    <w:qFormat/>
    <w:uiPriority w:val="11"/>
    <w:pPr>
      <w:wordWrap w:val="0"/>
      <w:spacing w:after="60"/>
      <w:jc w:val="center"/>
    </w:pPr>
    <w:rPr>
      <w:sz w:val="24"/>
      <w:lang w:val="en-US" w:eastAsia="zh-CN" w:bidi="ar-SA"/>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800" w:leftChars="800"/>
    </w:pPr>
    <w:rPr>
      <w:sz w:val="24"/>
    </w:rPr>
  </w:style>
  <w:style w:type="paragraph" w:styleId="43">
    <w:name w:val="toc 4"/>
    <w:basedOn w:val="1"/>
    <w:next w:val="1"/>
    <w:qFormat/>
    <w:uiPriority w:val="0"/>
    <w:pPr>
      <w:ind w:left="600" w:leftChars="600"/>
    </w:pPr>
  </w:style>
  <w:style w:type="paragraph" w:styleId="44">
    <w:name w:val="footnote text"/>
    <w:basedOn w:val="1"/>
    <w:qFormat/>
    <w:uiPriority w:val="0"/>
    <w:pPr>
      <w:spacing w:line="360" w:lineRule="auto"/>
    </w:pPr>
    <w:rPr>
      <w:sz w:val="18"/>
    </w:rPr>
  </w:style>
  <w:style w:type="paragraph" w:styleId="45">
    <w:name w:val="toc 6"/>
    <w:basedOn w:val="1"/>
    <w:next w:val="1"/>
    <w:qFormat/>
    <w:uiPriority w:val="0"/>
    <w:pPr>
      <w:ind w:left="1000" w:leftChars="1000"/>
    </w:pPr>
  </w:style>
  <w:style w:type="paragraph" w:styleId="46">
    <w:name w:val="List 5"/>
    <w:basedOn w:val="1"/>
    <w:qFormat/>
    <w:uiPriority w:val="0"/>
    <w:pPr>
      <w:adjustRightInd w:val="0"/>
      <w:snapToGrid w:val="0"/>
      <w:spacing w:line="360" w:lineRule="auto"/>
      <w:ind w:left="10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index 7"/>
    <w:next w:val="1"/>
    <w:qFormat/>
    <w:uiPriority w:val="0"/>
    <w:pPr>
      <w:widowControl w:val="0"/>
      <w:ind w:left="2520"/>
      <w:jc w:val="both"/>
    </w:pPr>
    <w:rPr>
      <w:rFonts w:ascii="Calibri" w:hAnsi="Calibri" w:eastAsia="宋体" w:cs="Times New Roman"/>
      <w:kern w:val="2"/>
      <w:sz w:val="21"/>
      <w:szCs w:val="21"/>
      <w:lang w:val="en-US" w:eastAsia="zh-CN" w:bidi="ar-SA"/>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0"/>
    <w:pPr>
      <w:ind w:left="200" w:leftChars="200"/>
    </w:pPr>
  </w:style>
  <w:style w:type="paragraph" w:styleId="51">
    <w:name w:val="toc 9"/>
    <w:basedOn w:val="1"/>
    <w:next w:val="1"/>
    <w:qFormat/>
    <w:uiPriority w:val="0"/>
    <w:pPr>
      <w:ind w:left="160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800" w:leftChars="600" w:hanging="200" w:hangingChars="200"/>
    </w:pPr>
    <w:rPr>
      <w:sz w:val="24"/>
    </w:rPr>
  </w:style>
  <w:style w:type="paragraph" w:styleId="54">
    <w:name w:val="List Continue 2"/>
    <w:basedOn w:val="1"/>
    <w:qFormat/>
    <w:uiPriority w:val="0"/>
    <w:pPr>
      <w:adjustRightInd w:val="0"/>
      <w:snapToGrid w:val="0"/>
      <w:spacing w:after="120" w:line="360" w:lineRule="auto"/>
      <w:ind w:left="400" w:leftChars="400"/>
    </w:pPr>
    <w:rPr>
      <w:sz w:val="24"/>
    </w:rPr>
  </w:style>
  <w:style w:type="paragraph" w:styleId="55">
    <w:name w:val="HTML Preformatted"/>
    <w:basedOn w:val="1"/>
    <w:qFormat/>
    <w:uiPriority w:val="0"/>
    <w:rPr>
      <w:rFonts w:ascii="Courier New" w:hAnsi="Courier New"/>
      <w:sz w:val="20"/>
    </w:rPr>
  </w:style>
  <w:style w:type="paragraph" w:styleId="56">
    <w:name w:val="Normal (Web)"/>
    <w:basedOn w:val="1"/>
    <w:qFormat/>
    <w:uiPriority w:val="0"/>
    <w:pPr>
      <w:widowControl/>
      <w:spacing w:before="100" w:beforeAutospacing="1" w:after="100" w:afterAutospacing="1"/>
      <w:jc w:val="left"/>
    </w:pPr>
    <w:rPr>
      <w:rFonts w:ascii="宋体"/>
      <w:kern w:val="0"/>
      <w:sz w:val="24"/>
    </w:rPr>
  </w:style>
  <w:style w:type="paragraph" w:styleId="57">
    <w:name w:val="List Continue 3"/>
    <w:basedOn w:val="1"/>
    <w:qFormat/>
    <w:uiPriority w:val="0"/>
    <w:pPr>
      <w:adjustRightInd w:val="0"/>
      <w:snapToGrid w:val="0"/>
      <w:spacing w:after="120" w:line="360" w:lineRule="auto"/>
      <w:ind w:left="60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1"/>
    <w:next w:val="21"/>
    <w:qFormat/>
    <w:uiPriority w:val="0"/>
    <w:pPr>
      <w:adjustRightInd/>
      <w:spacing w:line="240" w:lineRule="auto"/>
      <w:textAlignment w:val="auto"/>
    </w:pPr>
  </w:style>
  <w:style w:type="paragraph" w:styleId="61">
    <w:name w:val="Body Text First Indent"/>
    <w:basedOn w:val="2"/>
    <w:qFormat/>
    <w:uiPriority w:val="0"/>
    <w:pPr>
      <w:spacing w:line="360" w:lineRule="auto"/>
      <w:ind w:firstLine="420"/>
    </w:pPr>
    <w:rPr>
      <w:rFonts w:ascii="宋体" w:hAnsi="宋体"/>
      <w:sz w:val="24"/>
    </w:rPr>
  </w:style>
  <w:style w:type="paragraph" w:styleId="62">
    <w:name w:val="Body Text First Indent 2"/>
    <w:basedOn w:val="24"/>
    <w:next w:val="1"/>
    <w:qFormat/>
    <w:uiPriority w:val="0"/>
    <w:pPr>
      <w:spacing w:after="120" w:line="240" w:lineRule="auto"/>
      <w:ind w:left="200" w:leftChars="200" w:firstLine="200" w:firstLineChars="200"/>
    </w:pPr>
  </w:style>
  <w:style w:type="table" w:styleId="64">
    <w:name w:val="Table Grid"/>
    <w:basedOn w:val="63"/>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0"/>
    <w:rPr>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样式 首行缩进:  2 字符"/>
    <w:basedOn w:val="1"/>
    <w:qFormat/>
    <w:uiPriority w:val="0"/>
    <w:pPr>
      <w:ind w:firstLine="560"/>
    </w:pPr>
    <w:rPr>
      <w:rFonts w:eastAsia="仿宋_GB2312" w:cs="宋体"/>
      <w:sz w:val="24"/>
    </w:rPr>
  </w:style>
  <w:style w:type="paragraph" w:customStyle="1" w:styleId="74">
    <w:name w:val="UserStyle_0"/>
    <w:next w:val="75"/>
    <w:qFormat/>
    <w:uiPriority w:val="0"/>
    <w:pPr>
      <w:numPr>
        <w:ilvl w:val="0"/>
        <w:numId w:val="3"/>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textAlignment w:val="baseline"/>
    </w:pPr>
    <w:rPr>
      <w:rFonts w:ascii="Times New Roman" w:hAnsi="Times New Roman" w:eastAsia="宋体" w:cs="Times New Roman"/>
      <w:b/>
      <w:kern w:val="24"/>
      <w:sz w:val="24"/>
      <w:lang w:val="en-GB" w:eastAsia="zh-CN" w:bidi="ar-SA"/>
    </w:rPr>
  </w:style>
  <w:style w:type="paragraph" w:customStyle="1" w:styleId="75">
    <w:name w:val="UserStyle_1"/>
    <w:basedOn w:val="1"/>
    <w:qFormat/>
    <w:uiPriority w:val="0"/>
    <w:pPr>
      <w:ind w:firstLine="200" w:firstLineChars="200"/>
      <w:textAlignment w:val="baseline"/>
    </w:pPr>
    <w:rPr>
      <w:rFonts w:ascii="宋体" w:hAnsi="宋体"/>
      <w:sz w:val="21"/>
      <w:szCs w:val="22"/>
    </w:rPr>
  </w:style>
  <w:style w:type="paragraph" w:customStyle="1" w:styleId="76">
    <w:name w:val="无间隔1"/>
    <w:qFormat/>
    <w:uiPriority w:val="0"/>
    <w:pPr>
      <w:jc w:val="both"/>
    </w:pPr>
    <w:rPr>
      <w:rFonts w:ascii="Calibri" w:hAnsi="Calibri" w:eastAsia="Times New Roman" w:cs="Times New Roman"/>
      <w:lang w:val="en-US" w:eastAsia="zh-CN" w:bidi="ar-SA"/>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Char Char7"/>
    <w:qFormat/>
    <w:uiPriority w:val="0"/>
    <w:rPr>
      <w:rFonts w:ascii="宋体" w:eastAsia="宋体"/>
      <w:kern w:val="2"/>
      <w:sz w:val="28"/>
    </w:rPr>
  </w:style>
  <w:style w:type="character" w:customStyle="1" w:styleId="79">
    <w:name w:val="font91"/>
    <w:qFormat/>
    <w:uiPriority w:val="0"/>
    <w:rPr>
      <w:rFonts w:asci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asci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Char Char11"/>
    <w:qFormat/>
    <w:uiPriority w:val="0"/>
    <w:rPr>
      <w:rFonts w:ascii="宋体"/>
      <w:kern w:val="2"/>
      <w:sz w:val="28"/>
    </w:rPr>
  </w:style>
  <w:style w:type="character" w:customStyle="1" w:styleId="84">
    <w:name w:val="font41"/>
    <w:qFormat/>
    <w:uiPriority w:val="0"/>
    <w:rPr>
      <w:rFonts w:ascii="宋体" w:eastAsia="宋体" w:cs="宋体"/>
      <w:color w:val="000000"/>
      <w:sz w:val="20"/>
      <w:szCs w:val="20"/>
      <w:u w:val="none"/>
    </w:rPr>
  </w:style>
  <w:style w:type="paragraph" w:customStyle="1" w:styleId="85">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v151"/>
    <w:qFormat/>
    <w:uiPriority w:val="0"/>
    <w:rPr>
      <w:sz w:val="18"/>
    </w:rPr>
  </w:style>
  <w:style w:type="character" w:customStyle="1" w:styleId="87">
    <w:name w:val="样式 宋体"/>
    <w:qFormat/>
    <w:uiPriority w:val="0"/>
    <w:rPr>
      <w:rFonts w:ascii="宋体" w:eastAsia="宋体"/>
      <w:sz w:val="28"/>
    </w:rPr>
  </w:style>
  <w:style w:type="character" w:customStyle="1" w:styleId="88">
    <w:name w:val="title_emph1"/>
    <w:qFormat/>
    <w:uiPriority w:val="0"/>
    <w:rPr>
      <w:rFonts w:ascii="Arial" w:hAnsi="Arial"/>
      <w:b/>
      <w:sz w:val="20"/>
    </w:rPr>
  </w:style>
  <w:style w:type="character" w:customStyle="1" w:styleId="89">
    <w:name w:val="Char Char"/>
    <w:qFormat/>
    <w:uiPriority w:val="0"/>
    <w:rPr>
      <w:rFonts w:asci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正文 + 三号 Char"/>
    <w:qFormat/>
    <w:uiPriority w:val="0"/>
    <w:rPr>
      <w:rFonts w:eastAsia="宋体"/>
      <w:kern w:val="2"/>
      <w:sz w:val="21"/>
      <w:lang w:val="en-US" w:eastAsia="zh-CN"/>
    </w:rPr>
  </w:style>
  <w:style w:type="character" w:customStyle="1" w:styleId="92">
    <w:name w:val="Char Char5"/>
    <w:qFormat/>
    <w:uiPriority w:val="0"/>
    <w:rPr>
      <w:rFonts w:ascii="Arial" w:hAnsi="Arial" w:eastAsia="宋体"/>
      <w:b/>
      <w:smallCaps/>
      <w:kern w:val="28"/>
      <w:sz w:val="36"/>
      <w:lang w:val="en-US" w:eastAsia="en-US"/>
    </w:rPr>
  </w:style>
  <w:style w:type="paragraph" w:customStyle="1" w:styleId="93">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font01"/>
    <w:qFormat/>
    <w:uiPriority w:val="0"/>
    <w:rPr>
      <w:rFonts w:ascii="Times New Roman" w:hAnsi="Times New Roman" w:cs="Times New Roman"/>
      <w:color w:val="000000"/>
      <w:sz w:val="20"/>
      <w:szCs w:val="20"/>
      <w:u w:val="none"/>
    </w:rPr>
  </w:style>
  <w:style w:type="character" w:customStyle="1" w:styleId="95">
    <w:name w:val="font101"/>
    <w:qFormat/>
    <w:uiPriority w:val="0"/>
    <w:rPr>
      <w:rFonts w:ascii="Times New Roman" w:hAnsi="Times New Roman" w:cs="Times New Roman"/>
      <w:color w:val="000000"/>
      <w:sz w:val="20"/>
      <w:szCs w:val="20"/>
      <w:u w:val="none"/>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font31"/>
    <w:qFormat/>
    <w:uiPriority w:val="0"/>
    <w:rPr>
      <w:rFonts w:ascii="宋体" w:eastAsia="宋体" w:cs="宋体"/>
      <w:b/>
      <w:color w:val="000000"/>
      <w:sz w:val="20"/>
      <w:szCs w:val="20"/>
      <w:u w:val="none"/>
    </w:rPr>
  </w:style>
  <w:style w:type="paragraph" w:customStyle="1" w:styleId="99">
    <w:name w:val="文字"/>
    <w:basedOn w:val="1"/>
    <w:qFormat/>
    <w:uiPriority w:val="0"/>
    <w:pPr>
      <w:tabs>
        <w:tab w:val="left" w:pos="8520"/>
      </w:tabs>
      <w:spacing w:line="312" w:lineRule="auto"/>
      <w:ind w:right="-210" w:firstLine="556"/>
    </w:pPr>
    <w:rPr>
      <w:rFonts w:ascii="宋体"/>
    </w:rPr>
  </w:style>
  <w:style w:type="character" w:customStyle="1" w:styleId="100">
    <w:name w:val="Char Char6"/>
    <w:qFormat/>
    <w:uiPriority w:val="0"/>
    <w:rPr>
      <w:rFonts w:ascii="仿宋_GB2312" w:eastAsia="仿宋_GB2312"/>
      <w:kern w:val="2"/>
      <w:sz w:val="32"/>
    </w:rPr>
  </w:style>
  <w:style w:type="character" w:customStyle="1" w:styleId="101">
    <w:name w:val="Char Char3"/>
    <w:qFormat/>
    <w:uiPriority w:val="0"/>
    <w:rPr>
      <w:rFonts w:eastAsia="宋体"/>
      <w:kern w:val="2"/>
      <w:sz w:val="18"/>
      <w:lang w:val="en-US" w:eastAsia="zh-CN"/>
    </w:rPr>
  </w:style>
  <w:style w:type="character" w:customStyle="1" w:styleId="102">
    <w:name w:val="标书正文:  0.74 厘米 Char1"/>
    <w:qFormat/>
    <w:uiPriority w:val="0"/>
    <w:rPr>
      <w:rFonts w:eastAsia="宋体"/>
      <w:kern w:val="2"/>
      <w:sz w:val="24"/>
      <w:lang w:val="en-US" w:eastAsia="zh-CN"/>
    </w:rPr>
  </w:style>
  <w:style w:type="character" w:customStyle="1" w:styleId="103">
    <w:name w:val="font1"/>
    <w:qFormat/>
    <w:uiPriority w:val="0"/>
    <w:rPr>
      <w:color w:val="000000"/>
      <w:sz w:val="18"/>
    </w:rPr>
  </w:style>
  <w:style w:type="character" w:customStyle="1" w:styleId="104">
    <w:name w:val="Char Char4"/>
    <w:qFormat/>
    <w:uiPriority w:val="0"/>
    <w:rPr>
      <w:rFonts w:eastAsia="宋体"/>
      <w:b/>
      <w:kern w:val="2"/>
      <w:sz w:val="21"/>
      <w:lang w:val="en-US" w:eastAsia="zh-CN"/>
    </w:rPr>
  </w:style>
  <w:style w:type="character" w:customStyle="1" w:styleId="105">
    <w:name w:val="top-det1"/>
    <w:qFormat/>
    <w:uiPriority w:val="0"/>
    <w:rPr>
      <w:b/>
      <w:color w:val="000000"/>
    </w:rPr>
  </w:style>
  <w:style w:type="character" w:customStyle="1" w:styleId="106">
    <w:name w:val="crowed11"/>
    <w:qFormat/>
    <w:uiPriority w:val="0"/>
    <w:rPr>
      <w:sz w:val="24"/>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小 Char"/>
    <w:qFormat/>
    <w:uiPriority w:val="0"/>
    <w:rPr>
      <w:rFonts w:ascii="宋体" w:eastAsia="宋体"/>
      <w:kern w:val="2"/>
      <w:sz w:val="21"/>
      <w:lang w:val="en-US" w:eastAsia="zh-CN" w:bidi="ar-SA"/>
    </w:rPr>
  </w:style>
  <w:style w:type="character" w:customStyle="1" w:styleId="109">
    <w:name w:val="font11"/>
    <w:qFormat/>
    <w:uiPriority w:val="0"/>
    <w:rPr>
      <w:rFonts w:ascii="宋体" w:eastAsia="宋体" w:cs="宋体"/>
      <w:color w:val="000000"/>
      <w:sz w:val="20"/>
      <w:szCs w:val="20"/>
      <w:u w:val="none"/>
      <w:vertAlign w:val="superscript"/>
    </w:rPr>
  </w:style>
  <w:style w:type="paragraph" w:customStyle="1" w:styleId="110">
    <w:name w:val="样式 正文缩进正文（首行缩进两字）表正文正文非缩进特点标题4段1 + 首行缩进:  2 字符"/>
    <w:basedOn w:val="17"/>
    <w:qFormat/>
    <w:uiPriority w:val="0"/>
    <w:pPr>
      <w:ind w:firstLine="200" w:firstLineChars="200"/>
    </w:pPr>
  </w:style>
  <w:style w:type="paragraph" w:customStyle="1" w:styleId="11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12">
    <w:name w:val="修订1"/>
    <w:qFormat/>
    <w:uiPriority w:val="0"/>
    <w:rPr>
      <w:rFonts w:ascii="Calibri" w:hAnsi="Calibri" w:eastAsia="宋体" w:cs="Times New Roman"/>
      <w:kern w:val="2"/>
      <w:sz w:val="21"/>
      <w:lang w:val="en-US" w:eastAsia="zh-CN" w:bidi="ar-SA"/>
    </w:rPr>
  </w:style>
  <w:style w:type="paragraph" w:customStyle="1" w:styleId="113">
    <w:name w:val="正文（首行不缩进）"/>
    <w:basedOn w:val="1"/>
    <w:qFormat/>
    <w:uiPriority w:val="0"/>
    <w:pPr>
      <w:autoSpaceDE w:val="0"/>
      <w:autoSpaceDN w:val="0"/>
      <w:adjustRightInd w:val="0"/>
      <w:spacing w:line="360" w:lineRule="auto"/>
      <w:jc w:val="left"/>
    </w:pPr>
    <w:rPr>
      <w:kern w:val="0"/>
      <w:sz w:val="21"/>
    </w:rPr>
  </w:style>
  <w:style w:type="paragraph" w:customStyle="1" w:styleId="114">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15">
    <w:name w:val="操作步骤"/>
    <w:basedOn w:val="1"/>
    <w:qFormat/>
    <w:uiPriority w:val="0"/>
    <w:pPr>
      <w:numPr>
        <w:ilvl w:val="0"/>
        <w:numId w:val="4"/>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16">
    <w:name w:val="Table Paragraph"/>
    <w:basedOn w:val="1"/>
    <w:qFormat/>
    <w:uiPriority w:val="0"/>
    <w:pPr>
      <w:autoSpaceDE w:val="0"/>
      <w:autoSpaceDN w:val="0"/>
      <w:adjustRightInd w:val="0"/>
    </w:pPr>
    <w:rPr>
      <w:sz w:val="24"/>
    </w:rPr>
  </w:style>
  <w:style w:type="paragraph" w:customStyle="1" w:styleId="11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编号正文"/>
    <w:basedOn w:val="118"/>
    <w:qFormat/>
    <w:uiPriority w:val="0"/>
    <w:pPr>
      <w:snapToGrid/>
      <w:spacing w:line="360" w:lineRule="auto"/>
      <w:ind w:left="1407" w:hanging="1047"/>
      <w:jc w:val="left"/>
    </w:pPr>
    <w:rPr>
      <w:rFonts w:eastAsia="仿宋_GB2312"/>
    </w:rPr>
  </w:style>
  <w:style w:type="paragraph" w:customStyle="1" w:styleId="120">
    <w:name w:val="样式5"/>
    <w:basedOn w:val="119"/>
    <w:next w:val="1"/>
    <w:qFormat/>
    <w:uiPriority w:val="0"/>
  </w:style>
  <w:style w:type="paragraph" w:customStyle="1" w:styleId="121">
    <w:name w:val="样式10"/>
    <w:basedOn w:val="1"/>
    <w:next w:val="1"/>
    <w:qFormat/>
    <w:uiPriority w:val="0"/>
    <w:rPr>
      <w:rFonts w:ascii="Times New Roman" w:hAnsi="Times New Roman" w:eastAsia="仿宋"/>
      <w:sz w:val="24"/>
    </w:rPr>
  </w:style>
  <w:style w:type="paragraph" w:customStyle="1" w:styleId="12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3">
    <w:name w:val="Char Char1 Char"/>
    <w:basedOn w:val="1"/>
    <w:qFormat/>
    <w:uiPriority w:val="0"/>
    <w:rPr>
      <w:rFonts w:ascii="Tahoma" w:hAnsi="Tahoma"/>
      <w:sz w:val="24"/>
      <w:szCs w:val="24"/>
    </w:rPr>
  </w:style>
  <w:style w:type="paragraph" w:customStyle="1" w:styleId="124">
    <w:name w:val="样式1xz"/>
    <w:basedOn w:val="1"/>
    <w:qFormat/>
    <w:uiPriority w:val="0"/>
    <w:pPr>
      <w:tabs>
        <w:tab w:val="left" w:pos="1050"/>
        <w:tab w:val="right" w:leader="dot" w:pos="8296"/>
      </w:tabs>
    </w:pPr>
    <w:rPr>
      <w:caps/>
      <w:spacing w:val="20"/>
      <w:sz w:val="24"/>
    </w:rPr>
  </w:style>
  <w:style w:type="paragraph" w:customStyle="1" w:styleId="125">
    <w:name w:val="_Style 19"/>
    <w:basedOn w:val="1"/>
    <w:next w:val="126"/>
    <w:qFormat/>
    <w:uiPriority w:val="0"/>
    <w:pPr>
      <w:ind w:firstLine="200" w:firstLineChars="200"/>
    </w:pPr>
    <w:rPr>
      <w:sz w:val="21"/>
      <w:szCs w:val="22"/>
    </w:rPr>
  </w:style>
  <w:style w:type="paragraph" w:customStyle="1" w:styleId="126">
    <w:name w:val="列出段落1"/>
    <w:basedOn w:val="1"/>
    <w:qFormat/>
    <w:uiPriority w:val="0"/>
    <w:pPr>
      <w:ind w:firstLine="200" w:firstLineChars="200"/>
    </w:p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样式 宋体 五号 两端对齐 行距: 单倍行距"/>
    <w:basedOn w:val="1"/>
    <w:qFormat/>
    <w:uiPriority w:val="0"/>
    <w:pPr>
      <w:adjustRightInd w:val="0"/>
      <w:textAlignment w:val="baseline"/>
    </w:pPr>
    <w:rPr>
      <w:rFonts w:ascii="宋体"/>
      <w:kern w:val="0"/>
      <w:sz w:val="21"/>
    </w:rPr>
  </w:style>
  <w:style w:type="paragraph" w:customStyle="1" w:styleId="12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1">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正文文本 21"/>
    <w:basedOn w:val="1"/>
    <w:qFormat/>
    <w:uiPriority w:val="0"/>
    <w:pPr>
      <w:adjustRightInd w:val="0"/>
      <w:spacing w:before="120" w:line="360" w:lineRule="auto"/>
      <w:ind w:firstLine="480"/>
      <w:textAlignment w:val="baseline"/>
    </w:pPr>
    <w:rPr>
      <w:sz w:val="24"/>
    </w:rPr>
  </w:style>
  <w:style w:type="paragraph" w:customStyle="1" w:styleId="134">
    <w:name w:val="首行缩进"/>
    <w:basedOn w:val="1"/>
    <w:qFormat/>
    <w:uiPriority w:val="0"/>
    <w:pPr>
      <w:numPr>
        <w:ilvl w:val="0"/>
        <w:numId w:val="5"/>
      </w:numPr>
      <w:spacing w:line="360" w:lineRule="auto"/>
    </w:pPr>
    <w:rPr>
      <w:rFonts w:eastAsia="仿宋_GB2312"/>
    </w:rPr>
  </w:style>
  <w:style w:type="paragraph" w:customStyle="1" w:styleId="135">
    <w:name w:val="简单回函地址"/>
    <w:basedOn w:val="1"/>
    <w:qFormat/>
    <w:uiPriority w:val="0"/>
    <w:pPr>
      <w:adjustRightInd w:val="0"/>
      <w:snapToGrid w:val="0"/>
      <w:spacing w:line="360" w:lineRule="auto"/>
    </w:pPr>
    <w:rPr>
      <w:sz w:val="24"/>
    </w:rPr>
  </w:style>
  <w:style w:type="paragraph" w:customStyle="1" w:styleId="136">
    <w:name w:val="段落正文"/>
    <w:basedOn w:val="1"/>
    <w:qFormat/>
    <w:uiPriority w:val="0"/>
    <w:pPr>
      <w:spacing w:beforeLines="50" w:line="360" w:lineRule="auto"/>
      <w:ind w:firstLine="200" w:firstLineChars="200"/>
    </w:pPr>
    <w:rPr>
      <w:spacing w:val="2"/>
      <w:sz w:val="24"/>
    </w:rPr>
  </w:style>
  <w:style w:type="paragraph" w:customStyle="1" w:styleId="137">
    <w:name w:val="二级列表"/>
    <w:basedOn w:val="136"/>
    <w:next w:val="136"/>
    <w:qFormat/>
    <w:uiPriority w:val="0"/>
    <w:pPr>
      <w:tabs>
        <w:tab w:val="left" w:pos="2120"/>
      </w:tabs>
      <w:ind w:firstLine="0" w:firstLineChars="0"/>
    </w:pPr>
    <w:rPr>
      <w:b/>
    </w:rPr>
  </w:style>
  <w:style w:type="paragraph" w:customStyle="1" w:styleId="138">
    <w:name w:val="标题无"/>
    <w:basedOn w:val="1"/>
    <w:qFormat/>
    <w:uiPriority w:val="0"/>
    <w:pPr>
      <w:spacing w:line="360" w:lineRule="auto"/>
    </w:pPr>
    <w:rPr>
      <w:sz w:val="24"/>
    </w:rPr>
  </w:style>
  <w:style w:type="paragraph" w:customStyle="1" w:styleId="139">
    <w:name w:val="没有缩进（为图形使用）"/>
    <w:basedOn w:val="1"/>
    <w:qFormat/>
    <w:uiPriority w:val="0"/>
    <w:pPr>
      <w:spacing w:before="120" w:after="120" w:line="360" w:lineRule="auto"/>
    </w:pPr>
    <w:rPr>
      <w:sz w:val="24"/>
    </w:rPr>
  </w:style>
  <w:style w:type="paragraph" w:customStyle="1" w:styleId="14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41">
    <w:name w:val="正文表格"/>
    <w:basedOn w:val="1"/>
    <w:qFormat/>
    <w:uiPriority w:val="0"/>
    <w:pPr>
      <w:adjustRightInd w:val="0"/>
      <w:spacing w:before="40" w:after="40"/>
    </w:pPr>
    <w:rPr>
      <w:sz w:val="24"/>
    </w:rPr>
  </w:style>
  <w:style w:type="paragraph" w:customStyle="1" w:styleId="14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3">
    <w:name w:val="标书正文:  0.74 厘米"/>
    <w:basedOn w:val="1"/>
    <w:qFormat/>
    <w:uiPriority w:val="0"/>
    <w:pPr>
      <w:snapToGrid w:val="0"/>
      <w:spacing w:line="360" w:lineRule="auto"/>
      <w:ind w:firstLine="420"/>
    </w:pPr>
    <w:rPr>
      <w:sz w:val="24"/>
    </w:rPr>
  </w:style>
  <w:style w:type="paragraph" w:customStyle="1" w:styleId="144">
    <w:name w:val="Title - Date"/>
    <w:basedOn w:val="59"/>
    <w:next w:val="1"/>
    <w:qFormat/>
    <w:uiPriority w:val="0"/>
    <w:pPr>
      <w:spacing w:before="240" w:after="720"/>
    </w:pPr>
    <w:rPr>
      <w:sz w:val="28"/>
    </w:rPr>
  </w:style>
  <w:style w:type="paragraph" w:customStyle="1" w:styleId="145">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46">
    <w:name w:val="样式11"/>
    <w:basedOn w:val="1"/>
    <w:next w:val="1"/>
    <w:qFormat/>
    <w:uiPriority w:val="0"/>
    <w:rPr>
      <w:rFonts w:ascii="Times New Roman" w:hAnsi="Times New Roman"/>
    </w:rPr>
  </w:style>
  <w:style w:type="paragraph" w:customStyle="1" w:styleId="147">
    <w:name w:val="Char Char14 Char Char"/>
    <w:basedOn w:val="1"/>
    <w:qFormat/>
    <w:uiPriority w:val="0"/>
    <w:rPr>
      <w:sz w:val="21"/>
      <w:szCs w:val="24"/>
    </w:rPr>
  </w:style>
  <w:style w:type="paragraph" w:customStyle="1" w:styleId="148">
    <w:name w:val="正文1"/>
    <w:basedOn w:val="1"/>
    <w:qFormat/>
    <w:uiPriority w:val="0"/>
    <w:pPr>
      <w:spacing w:line="300" w:lineRule="auto"/>
      <w:ind w:firstLine="200" w:firstLineChars="200"/>
    </w:pPr>
    <w:rPr>
      <w:sz w:val="24"/>
    </w:rPr>
  </w:style>
  <w:style w:type="paragraph" w:customStyle="1" w:styleId="149">
    <w:name w:val="表头文本"/>
    <w:qFormat/>
    <w:uiPriority w:val="0"/>
    <w:pPr>
      <w:jc w:val="center"/>
    </w:pPr>
    <w:rPr>
      <w:rFonts w:ascii="Arial" w:hAnsi="Arial" w:eastAsia="宋体" w:cs="Times New Roman"/>
      <w:b/>
      <w:sz w:val="21"/>
      <w:lang w:val="en-US" w:eastAsia="zh-CN" w:bidi="ar-SA"/>
    </w:rPr>
  </w:style>
  <w:style w:type="paragraph" w:customStyle="1" w:styleId="150">
    <w:name w:val="Char Char Char Char Char Char Char"/>
    <w:basedOn w:val="1"/>
    <w:qFormat/>
    <w:uiPriority w:val="0"/>
    <w:rPr>
      <w:rFonts w:ascii="Tahoma" w:hAnsi="Tahoma"/>
      <w:sz w:val="24"/>
    </w:rPr>
  </w:style>
  <w:style w:type="paragraph" w:customStyle="1" w:styleId="15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4">
    <w:name w:val="正文文本缩进 21"/>
    <w:basedOn w:val="1"/>
    <w:qFormat/>
    <w:uiPriority w:val="0"/>
    <w:pPr>
      <w:adjustRightInd w:val="0"/>
      <w:spacing w:before="120"/>
      <w:ind w:firstLine="420"/>
      <w:textAlignment w:val="baseline"/>
    </w:pPr>
    <w:rPr>
      <w:sz w:val="24"/>
    </w:rPr>
  </w:style>
  <w:style w:type="paragraph" w:customStyle="1" w:styleId="155">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5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7">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58">
    <w:name w:val="样式 首行缩进:  0.74 厘米"/>
    <w:basedOn w:val="1"/>
    <w:qFormat/>
    <w:uiPriority w:val="0"/>
    <w:pPr>
      <w:spacing w:line="360" w:lineRule="auto"/>
      <w:ind w:firstLine="420"/>
    </w:pPr>
    <w:rPr>
      <w:sz w:val="24"/>
    </w:rPr>
  </w:style>
  <w:style w:type="paragraph" w:customStyle="1" w:styleId="159">
    <w:name w:val="表格文本"/>
    <w:qFormat/>
    <w:uiPriority w:val="0"/>
    <w:pPr>
      <w:tabs>
        <w:tab w:val="decimal" w:pos="0"/>
      </w:tabs>
    </w:pPr>
    <w:rPr>
      <w:rFonts w:ascii="Arial" w:hAnsi="Arial" w:eastAsia="宋体" w:cs="Times New Roman"/>
      <w:sz w:val="21"/>
      <w:lang w:val="en-US" w:eastAsia="zh-CN" w:bidi="ar-SA"/>
    </w:rPr>
  </w:style>
  <w:style w:type="paragraph" w:customStyle="1" w:styleId="160">
    <w:name w:val="默认段落字体 Para Char Char Char Char Char Char Char"/>
    <w:basedOn w:val="1"/>
    <w:qFormat/>
    <w:uiPriority w:val="0"/>
    <w:rPr>
      <w:rFonts w:ascii="Tahoma" w:hAnsi="Tahoma"/>
      <w:sz w:val="24"/>
    </w:rPr>
  </w:style>
  <w:style w:type="paragraph" w:customStyle="1" w:styleId="16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2">
    <w:name w:val="Char1"/>
    <w:basedOn w:val="1"/>
    <w:qFormat/>
    <w:uiPriority w:val="0"/>
    <w:rPr>
      <w:sz w:val="21"/>
    </w:rPr>
  </w:style>
  <w:style w:type="paragraph" w:customStyle="1" w:styleId="163">
    <w:name w:val="样式 标题 1 + 居中 段前: 6 磅 段后: 6 磅 行距: 1.5 倍行距"/>
    <w:basedOn w:val="4"/>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64">
    <w:name w:val="Char1 Char Char Char"/>
    <w:basedOn w:val="1"/>
    <w:qFormat/>
    <w:uiPriority w:val="0"/>
    <w:rPr>
      <w:rFonts w:ascii="Tahoma" w:hAnsi="Tahoma"/>
      <w:sz w:val="30"/>
    </w:rPr>
  </w:style>
  <w:style w:type="paragraph" w:customStyle="1" w:styleId="165">
    <w:name w:val="Char Char Char Char Char"/>
    <w:basedOn w:val="1"/>
    <w:qFormat/>
    <w:uiPriority w:val="0"/>
    <w:pPr>
      <w:numPr>
        <w:ilvl w:val="0"/>
        <w:numId w:val="7"/>
      </w:numPr>
      <w:tabs>
        <w:tab w:val="left" w:pos="425"/>
      </w:tabs>
    </w:pPr>
    <w:rPr>
      <w:rFonts w:ascii="Tahoma" w:hAnsi="Tahoma"/>
      <w:sz w:val="24"/>
    </w:rPr>
  </w:style>
  <w:style w:type="paragraph" w:customStyle="1" w:styleId="166">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67">
    <w:name w:val="Table Contents"/>
    <w:basedOn w:val="2"/>
    <w:qFormat/>
    <w:uiPriority w:val="0"/>
    <w:pPr>
      <w:suppressAutoHyphens/>
      <w:jc w:val="left"/>
    </w:pPr>
    <w:rPr>
      <w:rFonts w:ascii="Times New Roman" w:hAnsi="Times New Roman" w:eastAsia="Times New Roman"/>
      <w:kern w:val="0"/>
      <w:sz w:val="24"/>
    </w:rPr>
  </w:style>
  <w:style w:type="paragraph" w:customStyle="1" w:styleId="168">
    <w:name w:val="标题2"/>
    <w:basedOn w:val="5"/>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69">
    <w:name w:val="List Paragraph11"/>
    <w:basedOn w:val="1"/>
    <w:qFormat/>
    <w:uiPriority w:val="0"/>
    <w:pPr>
      <w:ind w:firstLine="200" w:firstLineChars="200"/>
    </w:pPr>
    <w:rPr>
      <w:rFonts w:ascii="等线" w:eastAsia="等线"/>
      <w:sz w:val="21"/>
      <w:szCs w:val="22"/>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标题3——2"/>
    <w:basedOn w:val="6"/>
    <w:next w:val="61"/>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7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3">
    <w:name w:val="表号"/>
    <w:basedOn w:val="1"/>
    <w:qFormat/>
    <w:uiPriority w:val="0"/>
    <w:pPr>
      <w:numPr>
        <w:ilvl w:val="0"/>
        <w:numId w:val="9"/>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74">
    <w:name w:val="List Paragraph1"/>
    <w:basedOn w:val="1"/>
    <w:qFormat/>
    <w:uiPriority w:val="0"/>
    <w:pPr>
      <w:ind w:firstLine="200" w:firstLineChars="200"/>
    </w:pPr>
    <w:rPr>
      <w:sz w:val="21"/>
      <w:szCs w:val="22"/>
    </w:rPr>
  </w:style>
  <w:style w:type="paragraph" w:customStyle="1" w:styleId="175">
    <w:name w:val="af"/>
    <w:basedOn w:val="1"/>
    <w:qFormat/>
    <w:uiPriority w:val="0"/>
    <w:pPr>
      <w:widowControl/>
      <w:spacing w:line="300" w:lineRule="atLeast"/>
      <w:jc w:val="left"/>
    </w:pPr>
    <w:rPr>
      <w:rFonts w:ascii="宋体"/>
      <w:kern w:val="0"/>
      <w:sz w:val="18"/>
    </w:rPr>
  </w:style>
  <w:style w:type="paragraph" w:customStyle="1" w:styleId="176">
    <w:name w:val="样式8"/>
    <w:basedOn w:val="1"/>
    <w:next w:val="1"/>
    <w:qFormat/>
    <w:uiPriority w:val="0"/>
    <w:rPr>
      <w:rFonts w:ascii="Times New Roman" w:hAnsi="Times New Roman" w:eastAsia="仿宋"/>
      <w:sz w:val="24"/>
    </w:rPr>
  </w:style>
  <w:style w:type="paragraph" w:customStyle="1" w:styleId="177">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8">
    <w:name w:val="style1"/>
    <w:basedOn w:val="1"/>
    <w:qFormat/>
    <w:uiPriority w:val="0"/>
    <w:pPr>
      <w:widowControl/>
      <w:spacing w:before="100" w:beforeAutospacing="1" w:after="100" w:afterAutospacing="1"/>
      <w:jc w:val="left"/>
    </w:pPr>
    <w:rPr>
      <w:rFonts w:ascii="宋体"/>
      <w:kern w:val="0"/>
      <w:sz w:val="21"/>
    </w:rPr>
  </w:style>
  <w:style w:type="paragraph" w:customStyle="1" w:styleId="179">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80">
    <w:name w:val="图片文字"/>
    <w:basedOn w:val="1"/>
    <w:qFormat/>
    <w:uiPriority w:val="0"/>
    <w:pPr>
      <w:spacing w:line="240" w:lineRule="atLeast"/>
      <w:jc w:val="center"/>
    </w:pPr>
    <w:rPr>
      <w:sz w:val="21"/>
    </w:rPr>
  </w:style>
  <w:style w:type="paragraph" w:customStyle="1" w:styleId="181">
    <w:name w:val="表格内文字"/>
    <w:basedOn w:val="32"/>
    <w:qFormat/>
    <w:uiPriority w:val="0"/>
    <w:pPr>
      <w:adjustRightInd w:val="0"/>
    </w:pPr>
    <w:rPr>
      <w:color w:val="000000"/>
      <w:lang w:val="en-GB"/>
    </w:rPr>
  </w:style>
  <w:style w:type="paragraph" w:customStyle="1" w:styleId="182">
    <w:name w:val="章标题"/>
    <w:next w:val="1"/>
    <w:qFormat/>
    <w:uiPriority w:val="0"/>
    <w:pPr>
      <w:numPr>
        <w:ilvl w:val="1"/>
        <w:numId w:val="8"/>
      </w:numPr>
      <w:spacing w:beforeLines="50" w:afterLines="50"/>
      <w:ind w:left="0"/>
      <w:jc w:val="both"/>
      <w:outlineLvl w:val="1"/>
    </w:pPr>
    <w:rPr>
      <w:rFonts w:ascii="黑体" w:hAnsi="黑体" w:eastAsia="宋体" w:cs="Times New Roman"/>
      <w:sz w:val="24"/>
      <w:lang w:val="en-US" w:eastAsia="zh-CN" w:bidi="ar-SA"/>
    </w:rPr>
  </w:style>
  <w:style w:type="paragraph" w:customStyle="1" w:styleId="183">
    <w:name w:val="一级条标题"/>
    <w:basedOn w:val="182"/>
    <w:next w:val="184"/>
    <w:qFormat/>
    <w:uiPriority w:val="0"/>
    <w:pPr>
      <w:numPr>
        <w:ilvl w:val="0"/>
        <w:numId w:val="0"/>
      </w:numPr>
      <w:spacing w:beforeLines="0" w:afterLines="0"/>
      <w:ind w:left="525"/>
      <w:outlineLvl w:val="2"/>
    </w:pPr>
    <w:rPr>
      <w:sz w:val="21"/>
    </w:rPr>
  </w:style>
  <w:style w:type="paragraph" w:customStyle="1" w:styleId="1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5">
    <w:name w:val="二级条标题"/>
    <w:basedOn w:val="183"/>
    <w:next w:val="184"/>
    <w:qFormat/>
    <w:uiPriority w:val="0"/>
    <w:pPr>
      <w:ind w:left="840"/>
      <w:outlineLvl w:val="3"/>
    </w:pPr>
  </w:style>
  <w:style w:type="paragraph" w:customStyle="1" w:styleId="186">
    <w:name w:val="CSS1级正文 Char"/>
    <w:basedOn w:val="2"/>
    <w:qFormat/>
    <w:uiPriority w:val="0"/>
    <w:pPr>
      <w:adjustRightInd w:val="0"/>
      <w:snapToGrid w:val="0"/>
      <w:spacing w:line="360" w:lineRule="auto"/>
      <w:ind w:firstLine="480"/>
    </w:pPr>
    <w:rPr>
      <w:rFonts w:ascii="Times New Roman" w:hAnsi="Times New Roman" w:eastAsia="宋体"/>
      <w:sz w:val="24"/>
    </w:rPr>
  </w:style>
  <w:style w:type="paragraph" w:customStyle="1" w:styleId="187">
    <w:name w:val="标题 5（有编号）（绿盟科技）"/>
    <w:basedOn w:val="1"/>
    <w:next w:val="140"/>
    <w:qFormat/>
    <w:uiPriority w:val="0"/>
    <w:pPr>
      <w:keepNext/>
      <w:keepLines/>
      <w:numPr>
        <w:ilvl w:val="4"/>
        <w:numId w:val="10"/>
      </w:numPr>
      <w:spacing w:before="280" w:after="156" w:line="377" w:lineRule="auto"/>
      <w:jc w:val="left"/>
      <w:outlineLvl w:val="4"/>
    </w:pPr>
    <w:rPr>
      <w:rFonts w:ascii="Arial" w:hAnsi="Arial" w:eastAsia="黑体"/>
      <w:b/>
      <w:kern w:val="0"/>
      <w:sz w:val="24"/>
      <w:szCs w:val="28"/>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表头样式"/>
    <w:basedOn w:val="1"/>
    <w:qFormat/>
    <w:uiPriority w:val="0"/>
    <w:pPr>
      <w:autoSpaceDE w:val="0"/>
      <w:autoSpaceDN w:val="0"/>
      <w:adjustRightInd w:val="0"/>
      <w:spacing w:line="360" w:lineRule="auto"/>
      <w:jc w:val="left"/>
    </w:pPr>
    <w:rPr>
      <w:b/>
      <w:kern w:val="0"/>
      <w:sz w:val="21"/>
    </w:rPr>
  </w:style>
  <w:style w:type="paragraph" w:customStyle="1" w:styleId="190">
    <w:name w:val="文本框样式1"/>
    <w:basedOn w:val="1"/>
    <w:qFormat/>
    <w:uiPriority w:val="0"/>
    <w:pPr>
      <w:adjustRightInd w:val="0"/>
      <w:snapToGrid w:val="0"/>
      <w:spacing w:before="60" w:line="180" w:lineRule="exact"/>
      <w:jc w:val="center"/>
    </w:pPr>
    <w:rPr>
      <w:sz w:val="21"/>
    </w:rPr>
  </w:style>
  <w:style w:type="paragraph" w:customStyle="1" w:styleId="191">
    <w:name w:val="样式6"/>
    <w:basedOn w:val="1"/>
    <w:next w:val="1"/>
    <w:qFormat/>
    <w:uiPriority w:val="0"/>
    <w:rPr>
      <w:rFonts w:ascii="Times New Roman" w:hAnsi="Times New Roman"/>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5">
    <w:name w:val="样式 样式 首行缩进:  2 字符 + 首行缩进:  2 字符"/>
    <w:basedOn w:val="1"/>
    <w:qFormat/>
    <w:uiPriority w:val="0"/>
    <w:pPr>
      <w:numPr>
        <w:ilvl w:val="0"/>
        <w:numId w:val="11"/>
      </w:numPr>
      <w:spacing w:line="360" w:lineRule="auto"/>
      <w:ind w:firstLine="200" w:firstLineChars="200"/>
    </w:pPr>
    <w:rPr>
      <w:sz w:val="24"/>
    </w:rPr>
  </w:style>
  <w:style w:type="paragraph" w:customStyle="1" w:styleId="19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IN Feature"/>
    <w:next w:val="200"/>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2">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3">
    <w:name w:val="正文字缩2字"/>
    <w:basedOn w:val="1"/>
    <w:qFormat/>
    <w:uiPriority w:val="0"/>
    <w:pPr>
      <w:spacing w:before="60" w:after="60" w:line="360" w:lineRule="auto"/>
      <w:ind w:left="200" w:leftChars="200" w:firstLine="200" w:firstLineChars="200"/>
    </w:pPr>
    <w:rPr>
      <w:sz w:val="24"/>
    </w:rPr>
  </w:style>
  <w:style w:type="paragraph" w:customStyle="1" w:styleId="204">
    <w:name w:val="附录1"/>
    <w:basedOn w:val="1"/>
    <w:next w:val="1"/>
    <w:qFormat/>
    <w:uiPriority w:val="0"/>
    <w:pPr>
      <w:tabs>
        <w:tab w:val="left" w:pos="1304"/>
      </w:tabs>
      <w:ind w:left="425" w:hanging="425"/>
      <w:outlineLvl w:val="0"/>
    </w:pPr>
    <w:rPr>
      <w:rFonts w:ascii="黑体" w:eastAsia="黑体"/>
      <w:b/>
      <w:sz w:val="44"/>
    </w:rPr>
  </w:style>
  <w:style w:type="paragraph" w:customStyle="1" w:styleId="205">
    <w:name w:val="样式4"/>
    <w:basedOn w:val="7"/>
    <w:qFormat/>
    <w:uiPriority w:val="0"/>
    <w:pPr>
      <w:adjustRightInd w:val="0"/>
      <w:snapToGrid w:val="0"/>
    </w:pPr>
  </w:style>
  <w:style w:type="paragraph" w:customStyle="1" w:styleId="206">
    <w:name w:val="样式 行距: 1.5 倍行距1"/>
    <w:basedOn w:val="1"/>
    <w:qFormat/>
    <w:uiPriority w:val="0"/>
    <w:pPr>
      <w:snapToGrid w:val="0"/>
    </w:pPr>
    <w:rPr>
      <w:sz w:val="21"/>
    </w:rPr>
  </w:style>
  <w:style w:type="paragraph" w:customStyle="1" w:styleId="207">
    <w:name w:val="Char"/>
    <w:basedOn w:val="1"/>
    <w:qFormat/>
    <w:uiPriority w:val="0"/>
    <w:pPr>
      <w:spacing w:line="240" w:lineRule="atLeast"/>
      <w:ind w:left="420" w:firstLine="420"/>
    </w:pPr>
    <w:rPr>
      <w:kern w:val="0"/>
      <w:sz w:val="21"/>
    </w:rPr>
  </w:style>
  <w:style w:type="paragraph" w:customStyle="1" w:styleId="208">
    <w:name w:val="样式1"/>
    <w:basedOn w:val="7"/>
    <w:qFormat/>
    <w:uiPriority w:val="0"/>
    <w:pPr>
      <w:tabs>
        <w:tab w:val="left" w:pos="720"/>
      </w:tabs>
      <w:spacing w:before="500" w:after="260" w:line="560" w:lineRule="atLeast"/>
      <w:ind w:left="420" w:hanging="420"/>
    </w:pPr>
  </w:style>
  <w:style w:type="paragraph" w:customStyle="1" w:styleId="209">
    <w:name w:val="标准正文"/>
    <w:basedOn w:val="24"/>
    <w:qFormat/>
    <w:uiPriority w:val="0"/>
    <w:pPr>
      <w:spacing w:before="60" w:after="60" w:line="360" w:lineRule="auto"/>
      <w:ind w:left="0" w:firstLine="482"/>
    </w:pPr>
    <w:rPr>
      <w:rFonts w:ascii="Arial" w:hAnsi="Arial"/>
      <w:sz w:val="24"/>
    </w:rPr>
  </w:style>
  <w:style w:type="paragraph" w:customStyle="1" w:styleId="21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2">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13">
    <w:name w:val="样式7"/>
    <w:basedOn w:val="1"/>
    <w:next w:val="1"/>
    <w:qFormat/>
    <w:uiPriority w:val="0"/>
    <w:rPr>
      <w:rFonts w:ascii="Times New Roman" w:hAnsi="Times New Roman"/>
    </w:rPr>
  </w:style>
  <w:style w:type="paragraph" w:customStyle="1" w:styleId="214">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15">
    <w:name w:val="样式 宋体 五号 行距: 单倍行距"/>
    <w:basedOn w:val="1"/>
    <w:qFormat/>
    <w:uiPriority w:val="0"/>
    <w:pPr>
      <w:adjustRightInd w:val="0"/>
      <w:jc w:val="left"/>
    </w:pPr>
    <w:rPr>
      <w:rFonts w:ascii="宋体"/>
      <w:kern w:val="0"/>
      <w:sz w:val="21"/>
    </w:rPr>
  </w:style>
  <w:style w:type="paragraph" w:customStyle="1" w:styleId="216">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17">
    <w:name w:val="Char Char 字元 字元 字元 Char Char Char Char"/>
    <w:basedOn w:val="1"/>
    <w:qFormat/>
    <w:uiPriority w:val="0"/>
    <w:pPr>
      <w:adjustRightInd w:val="0"/>
      <w:spacing w:line="360" w:lineRule="auto"/>
    </w:pPr>
    <w:rPr>
      <w:kern w:val="0"/>
      <w:sz w:val="24"/>
    </w:rPr>
  </w:style>
  <w:style w:type="paragraph" w:customStyle="1" w:styleId="218">
    <w:name w:val="内容标题"/>
    <w:basedOn w:val="19"/>
    <w:qFormat/>
    <w:uiPriority w:val="0"/>
    <w:rPr>
      <w:rFonts w:ascii="Tahoma" w:hAnsi="Tahoma"/>
      <w:sz w:val="24"/>
    </w:rPr>
  </w:style>
  <w:style w:type="paragraph" w:customStyle="1" w:styleId="219">
    <w:name w:val="Char Char Char Char Char Char Char Char Char Char Char Char Char Char Char Char"/>
    <w:basedOn w:val="1"/>
    <w:qFormat/>
    <w:uiPriority w:val="0"/>
    <w:pPr>
      <w:tabs>
        <w:tab w:val="left" w:pos="360"/>
      </w:tabs>
    </w:pPr>
    <w:rPr>
      <w:sz w:val="24"/>
    </w:rPr>
  </w:style>
  <w:style w:type="paragraph" w:customStyle="1" w:styleId="22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图例"/>
    <w:basedOn w:val="1"/>
    <w:qFormat/>
    <w:uiPriority w:val="0"/>
    <w:pPr>
      <w:spacing w:before="120" w:after="120" w:line="360" w:lineRule="auto"/>
      <w:jc w:val="center"/>
    </w:pPr>
    <w:rPr>
      <w:rFonts w:eastAsia="仿宋_GB2312"/>
      <w:b/>
      <w:sz w:val="24"/>
    </w:rPr>
  </w:style>
  <w:style w:type="paragraph" w:customStyle="1" w:styleId="223">
    <w:name w:val="00"/>
    <w:basedOn w:val="1"/>
    <w:qFormat/>
    <w:uiPriority w:val="0"/>
    <w:pPr>
      <w:autoSpaceDE w:val="0"/>
      <w:autoSpaceDN w:val="0"/>
      <w:adjustRightInd w:val="0"/>
      <w:jc w:val="left"/>
    </w:pPr>
    <w:rPr>
      <w:rFonts w:ascii="黑体" w:eastAsia="黑体"/>
      <w:b/>
      <w:kern w:val="0"/>
      <w:sz w:val="20"/>
    </w:rPr>
  </w:style>
  <w:style w:type="paragraph" w:customStyle="1" w:styleId="224">
    <w:name w:val="Char1 Char Char Char1"/>
    <w:basedOn w:val="1"/>
    <w:qFormat/>
    <w:uiPriority w:val="0"/>
    <w:rPr>
      <w:rFonts w:ascii="Tahoma" w:hAnsi="Tahoma"/>
      <w:sz w:val="24"/>
    </w:rPr>
  </w:style>
  <w:style w:type="paragraph" w:customStyle="1" w:styleId="225">
    <w:name w:val="表文字"/>
    <w:qFormat/>
    <w:uiPriority w:val="0"/>
    <w:rPr>
      <w:rFonts w:ascii="宋体" w:hAnsi="Times New Roman" w:eastAsia="宋体" w:cs="Times New Roman"/>
      <w:kern w:val="2"/>
      <w:lang w:val="en-US" w:eastAsia="zh-CN" w:bidi="ar-SA"/>
    </w:rPr>
  </w:style>
  <w:style w:type="paragraph" w:customStyle="1" w:styleId="226">
    <w:name w:val="正文4"/>
    <w:basedOn w:val="1"/>
    <w:qFormat/>
    <w:uiPriority w:val="0"/>
    <w:pPr>
      <w:tabs>
        <w:tab w:val="left" w:pos="1275"/>
      </w:tabs>
      <w:spacing w:before="60" w:after="60" w:line="360" w:lineRule="auto"/>
      <w:ind w:left="1105" w:leftChars="400" w:hanging="705"/>
    </w:pPr>
    <w:rPr>
      <w:sz w:val="24"/>
    </w:rPr>
  </w:style>
  <w:style w:type="paragraph" w:customStyle="1" w:styleId="227">
    <w:name w:val="可研正文"/>
    <w:basedOn w:val="2"/>
    <w:qFormat/>
    <w:uiPriority w:val="0"/>
    <w:pPr>
      <w:adjustRightInd w:val="0"/>
      <w:snapToGrid w:val="0"/>
      <w:spacing w:line="440" w:lineRule="exact"/>
      <w:ind w:firstLine="567"/>
    </w:pPr>
    <w:rPr>
      <w:sz w:val="28"/>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正文 + 三号"/>
    <w:basedOn w:val="1"/>
    <w:qFormat/>
    <w:uiPriority w:val="0"/>
    <w:rPr>
      <w:sz w:val="21"/>
    </w:rPr>
  </w:style>
  <w:style w:type="paragraph" w:customStyle="1" w:styleId="230">
    <w:name w:val="样式3"/>
    <w:basedOn w:val="4"/>
    <w:next w:val="4"/>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231">
    <w:name w:val="列表项目"/>
    <w:basedOn w:val="1"/>
    <w:qFormat/>
    <w:uiPriority w:val="0"/>
    <w:pPr>
      <w:numPr>
        <w:ilvl w:val="0"/>
        <w:numId w:val="13"/>
      </w:numPr>
      <w:tabs>
        <w:tab w:val="left" w:pos="420"/>
      </w:tabs>
      <w:spacing w:line="288" w:lineRule="auto"/>
      <w:ind w:left="400" w:leftChars="200" w:hanging="200" w:hangingChars="200"/>
    </w:pPr>
    <w:rPr>
      <w:sz w:val="21"/>
    </w:rPr>
  </w:style>
  <w:style w:type="paragraph" w:customStyle="1" w:styleId="232">
    <w:name w:val="标题1"/>
    <w:basedOn w:val="1"/>
    <w:next w:val="1"/>
    <w:qFormat/>
    <w:uiPriority w:val="0"/>
    <w:rPr>
      <w:rFonts w:ascii="Times New Roman" w:hAnsi="Times New Roman"/>
    </w:rPr>
  </w:style>
  <w:style w:type="paragraph" w:customStyle="1" w:styleId="23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34">
    <w:name w:val="关键词"/>
    <w:basedOn w:val="1"/>
    <w:next w:val="1"/>
    <w:qFormat/>
    <w:uiPriority w:val="0"/>
    <w:pPr>
      <w:spacing w:line="360" w:lineRule="auto"/>
    </w:pPr>
    <w:rPr>
      <w:rFonts w:eastAsia="黑体"/>
      <w:sz w:val="20"/>
    </w:rPr>
  </w:style>
  <w:style w:type="paragraph" w:customStyle="1" w:styleId="235">
    <w:name w:val="Char Char Char Char Char Char Char1"/>
    <w:basedOn w:val="19"/>
    <w:qFormat/>
    <w:uiPriority w:val="0"/>
    <w:rPr>
      <w:rFonts w:ascii="宋体"/>
    </w:rPr>
  </w:style>
  <w:style w:type="paragraph" w:customStyle="1" w:styleId="236">
    <w:name w:val="普通(网站)1"/>
    <w:basedOn w:val="1"/>
    <w:qFormat/>
    <w:uiPriority w:val="0"/>
    <w:pPr>
      <w:widowControl/>
      <w:spacing w:before="100" w:beforeAutospacing="1" w:after="100" w:afterAutospacing="1"/>
      <w:jc w:val="left"/>
    </w:pPr>
    <w:rPr>
      <w:rFonts w:ascii="宋体" w:cs="宋体"/>
      <w:kern w:val="0"/>
      <w:sz w:val="24"/>
      <w:szCs w:val="24"/>
    </w:rPr>
  </w:style>
  <w:style w:type="paragraph" w:customStyle="1" w:styleId="2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39">
    <w:name w:val="Char2"/>
    <w:basedOn w:val="1"/>
    <w:qFormat/>
    <w:uiPriority w:val="0"/>
    <w:pPr>
      <w:spacing w:line="240" w:lineRule="atLeast"/>
      <w:ind w:left="420" w:firstLine="420"/>
    </w:pPr>
    <w:rPr>
      <w:kern w:val="0"/>
      <w:sz w:val="21"/>
    </w:rPr>
  </w:style>
  <w:style w:type="paragraph" w:customStyle="1" w:styleId="240">
    <w:name w:val="样式12"/>
    <w:basedOn w:val="1"/>
    <w:next w:val="1"/>
    <w:qFormat/>
    <w:uiPriority w:val="0"/>
    <w:rPr>
      <w:rFonts w:ascii="Times New Roman" w:hAnsi="Times New Roman" w:eastAsia="仿宋"/>
      <w:sz w:val="24"/>
    </w:rPr>
  </w:style>
  <w:style w:type="paragraph" w:customStyle="1" w:styleId="241">
    <w:name w:val="样式2"/>
    <w:basedOn w:val="7"/>
    <w:qFormat/>
    <w:uiPriority w:val="0"/>
    <w:pPr>
      <w:numPr>
        <w:ilvl w:val="0"/>
        <w:numId w:val="14"/>
      </w:numPr>
      <w:spacing w:before="560" w:line="400" w:lineRule="exact"/>
      <w:jc w:val="center"/>
      <w:outlineLvl w:val="0"/>
    </w:pPr>
    <w:rPr>
      <w:b w:val="0"/>
      <w:sz w:val="44"/>
    </w:rPr>
  </w:style>
  <w:style w:type="paragraph" w:customStyle="1" w:styleId="24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3">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44">
    <w:name w:val="文章正文"/>
    <w:basedOn w:val="1"/>
    <w:qFormat/>
    <w:uiPriority w:val="0"/>
    <w:pPr>
      <w:ind w:firstLine="200" w:firstLineChars="200"/>
    </w:pPr>
    <w:rPr>
      <w:rFonts w:ascii="仿宋_GB2312" w:eastAsia="仿宋_GB2312"/>
      <w:color w:val="000000"/>
    </w:rPr>
  </w:style>
  <w:style w:type="paragraph" w:customStyle="1" w:styleId="245">
    <w:name w:val="默认段落字体 Para Char Char Char Char Char Char Char Char Char1 Char Char Char Char"/>
    <w:basedOn w:val="1"/>
    <w:qFormat/>
    <w:uiPriority w:val="0"/>
    <w:rPr>
      <w:rFonts w:ascii="Tahoma" w:hAnsi="Tahoma"/>
      <w:sz w:val="24"/>
    </w:rPr>
  </w:style>
  <w:style w:type="paragraph" w:customStyle="1" w:styleId="24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7">
    <w:name w:val="Title - Revision"/>
    <w:basedOn w:val="59"/>
    <w:qFormat/>
    <w:uiPriority w:val="0"/>
    <w:pPr>
      <w:spacing w:before="720"/>
    </w:pPr>
  </w:style>
  <w:style w:type="paragraph" w:customStyle="1" w:styleId="248">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9">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50">
    <w:name w:val="Note"/>
    <w:basedOn w:val="1"/>
    <w:qFormat/>
    <w:uiPriority w:val="0"/>
    <w:pPr>
      <w:pBdr>
        <w:top w:val="single" w:color="auto" w:sz="12" w:space="3"/>
        <w:bottom w:val="single" w:color="auto" w:sz="12" w:space="3"/>
      </w:pBdr>
      <w:spacing w:line="360" w:lineRule="auto"/>
    </w:pPr>
    <w:rPr>
      <w:sz w:val="24"/>
    </w:rPr>
  </w:style>
  <w:style w:type="paragraph" w:customStyle="1" w:styleId="25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5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样式9"/>
    <w:basedOn w:val="1"/>
    <w:next w:val="1"/>
    <w:qFormat/>
    <w:uiPriority w:val="0"/>
    <w:rPr>
      <w:rFonts w:ascii="Times New Roman" w:hAnsi="Times New Roman" w:eastAsia="仿宋"/>
      <w:sz w:val="24"/>
    </w:rPr>
  </w:style>
  <w:style w:type="paragraph" w:customStyle="1" w:styleId="254">
    <w:name w:val="首行缩进 1"/>
    <w:basedOn w:val="1"/>
    <w:qFormat/>
    <w:uiPriority w:val="0"/>
    <w:pPr>
      <w:spacing w:after="120" w:line="360" w:lineRule="auto"/>
      <w:ind w:firstLine="200" w:firstLineChars="200"/>
    </w:pPr>
    <w:rPr>
      <w:sz w:val="24"/>
    </w:rPr>
  </w:style>
  <w:style w:type="paragraph" w:customStyle="1" w:styleId="255">
    <w:name w:val="1"/>
    <w:basedOn w:val="1"/>
    <w:next w:val="32"/>
    <w:qFormat/>
    <w:uiPriority w:val="0"/>
    <w:rPr>
      <w:rFonts w:ascii="宋体"/>
      <w:sz w:val="21"/>
    </w:rPr>
  </w:style>
  <w:style w:type="paragraph" w:customStyle="1" w:styleId="256">
    <w:name w:val="1.正文"/>
    <w:basedOn w:val="1"/>
    <w:qFormat/>
    <w:uiPriority w:val="0"/>
    <w:pPr>
      <w:spacing w:line="360" w:lineRule="auto"/>
      <w:ind w:left="225" w:leftChars="225" w:firstLine="225" w:firstLineChars="225"/>
    </w:pPr>
    <w:rPr>
      <w:sz w:val="24"/>
    </w:rPr>
  </w:style>
  <w:style w:type="paragraph" w:customStyle="1" w:styleId="257">
    <w:name w:val="Style Heading 3h3Heading 3 - oldLevel 3 HeadH3level_3PIM 3se..."/>
    <w:basedOn w:val="6"/>
    <w:qFormat/>
    <w:uiPriority w:val="0"/>
    <w:pPr>
      <w:tabs>
        <w:tab w:val="left" w:pos="709"/>
        <w:tab w:val="left" w:pos="1620"/>
      </w:tabs>
      <w:ind w:left="1620" w:hanging="360"/>
    </w:pPr>
  </w:style>
  <w:style w:type="paragraph" w:customStyle="1" w:styleId="258">
    <w:name w:val="摘要"/>
    <w:basedOn w:val="1"/>
    <w:next w:val="5"/>
    <w:qFormat/>
    <w:uiPriority w:val="0"/>
    <w:pPr>
      <w:spacing w:line="360" w:lineRule="auto"/>
    </w:pPr>
    <w:rPr>
      <w:rFonts w:eastAsia="黑体"/>
      <w:sz w:val="20"/>
    </w:rPr>
  </w:style>
  <w:style w:type="paragraph" w:customStyle="1" w:styleId="259">
    <w:name w:val="Char Char Char"/>
    <w:basedOn w:val="1"/>
    <w:qFormat/>
    <w:uiPriority w:val="0"/>
    <w:rPr>
      <w:rFonts w:ascii="Tahoma" w:hAnsi="Tahoma"/>
      <w:sz w:val="24"/>
    </w:rPr>
  </w:style>
  <w:style w:type="character" w:customStyle="1" w:styleId="260">
    <w:name w:val="NormalCharacter"/>
    <w:qFormat/>
    <w:uiPriority w:val="0"/>
  </w:style>
  <w:style w:type="paragraph" w:customStyle="1" w:styleId="261">
    <w:name w:val="p0"/>
    <w:next w:val="48"/>
    <w:qFormat/>
    <w:uiPriority w:val="0"/>
    <w:pPr>
      <w:jc w:val="both"/>
    </w:pPr>
    <w:rPr>
      <w:rFonts w:ascii="Times New Roman" w:hAnsi="Times New Roman" w:eastAsia="宋体" w:cs="Times New Roman"/>
      <w:sz w:val="21"/>
      <w:szCs w:val="21"/>
      <w:lang w:val="en-US" w:eastAsia="zh-CN" w:bidi="ar-SA"/>
    </w:rPr>
  </w:style>
  <w:style w:type="paragraph" w:customStyle="1" w:styleId="262">
    <w:name w:val="Other|1"/>
    <w:basedOn w:val="263"/>
    <w:qFormat/>
    <w:uiPriority w:val="0"/>
    <w:pPr>
      <w:spacing w:line="377" w:lineRule="auto"/>
      <w:ind w:firstLine="400"/>
      <w:jc w:val="left"/>
    </w:pPr>
    <w:rPr>
      <w:rFonts w:ascii="宋体" w:hAnsi="宋体" w:cs="宋体"/>
      <w:kern w:val="0"/>
      <w:sz w:val="26"/>
      <w:szCs w:val="26"/>
      <w:lang w:val="zh-TW" w:eastAsia="zh-TW" w:bidi="zh-TW"/>
    </w:rPr>
  </w:style>
  <w:style w:type="paragraph" w:customStyle="1" w:styleId="263">
    <w:name w:val="Normal_5"/>
    <w:next w:val="2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Heading 2_1"/>
    <w:basedOn w:val="263"/>
    <w:next w:val="265"/>
    <w:qFormat/>
    <w:uiPriority w:val="0"/>
    <w:pPr>
      <w:keepNext/>
      <w:keepLines/>
      <w:spacing w:before="360" w:after="360"/>
      <w:jc w:val="center"/>
      <w:outlineLvl w:val="1"/>
    </w:pPr>
    <w:rPr>
      <w:rFonts w:ascii="Arial" w:hAnsi="Arial"/>
      <w:b/>
      <w:bCs/>
      <w:sz w:val="30"/>
      <w:szCs w:val="32"/>
    </w:rPr>
  </w:style>
  <w:style w:type="paragraph" w:customStyle="1" w:styleId="265">
    <w:name w:val="Normal Indent_1"/>
    <w:basedOn w:val="263"/>
    <w:next w:val="263"/>
    <w:qFormat/>
    <w:uiPriority w:val="0"/>
    <w:pPr>
      <w:ind w:firstLine="200" w:firstLineChars="200"/>
    </w:pPr>
  </w:style>
  <w:style w:type="paragraph" w:customStyle="1" w:styleId="266">
    <w:name w:val="Body text|1_0"/>
    <w:basedOn w:val="263"/>
    <w:qFormat/>
    <w:uiPriority w:val="0"/>
    <w:pPr>
      <w:spacing w:line="377" w:lineRule="auto"/>
      <w:ind w:firstLine="400"/>
      <w:jc w:val="left"/>
    </w:pPr>
    <w:rPr>
      <w:rFonts w:ascii="宋体" w:hAnsi="宋体" w:cs="宋体"/>
      <w:kern w:val="0"/>
      <w:sz w:val="26"/>
      <w:szCs w:val="26"/>
      <w:lang w:val="zh-TW" w:eastAsia="zh-TW" w:bidi="zh-TW"/>
    </w:rPr>
  </w:style>
  <w:style w:type="paragraph" w:styleId="26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48</Pages>
  <Words>11139</Words>
  <Characters>11951</Characters>
  <Lines>173</Lines>
  <Paragraphs>48</Paragraphs>
  <TotalTime>1</TotalTime>
  <ScaleCrop>false</ScaleCrop>
  <LinksUpToDate>false</LinksUpToDate>
  <CharactersWithSpaces>12086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2020-11-19T09:08:00Z</dcterms:created>
  <dc:creator>刘胜仲</dc:creator>
  <cp:lastModifiedBy>陈钰麟</cp:lastModifiedBy>
  <cp:lastPrinted>2021-05-21T02:45:00Z</cp:lastPrinted>
  <dcterms:modified xsi:type="dcterms:W3CDTF">2026-06-15T08:09:33Z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442640220_cloud</vt:lpwstr>
  </property>
  <property fmtid="{D5CDD505-2E9C-101B-9397-08002B2CF9AE}" pid="4" name="ICV">
    <vt:lpwstr>F98C41D8250E4DBFB9A5AFEAB1E8811C_13</vt:lpwstr>
  </property>
  <property fmtid="{D5CDD505-2E9C-101B-9397-08002B2CF9AE}" pid="5" name="ClassificationContentMarkingHeaderShapeIds">
    <vt:lpwstr>63f1bff2,6d92db6d,3f271d7b,6aa84519,612a1724,e7db866,154474e6,56e4f5b5,4f42e990,e748511,20d059d3,5d2f000e,ab14cd5,79a23459,c8ed10</vt:lpwstr>
  </property>
  <property fmtid="{D5CDD505-2E9C-101B-9397-08002B2CF9AE}" pid="6" name="ClassificationContentMarkingHeaderFontProps">
    <vt:lpwstr>#000000,8,arial</vt:lpwstr>
  </property>
  <property fmtid="{D5CDD505-2E9C-101B-9397-08002B2CF9AE}" pid="7" name="ClassificationContentMarkingHeaderText">
    <vt:lpwstr>KONE Internal</vt:lpwstr>
  </property>
  <property fmtid="{D5CDD505-2E9C-101B-9397-08002B2CF9AE}" pid="8" name="KSOTemplateDocerSaveRecord">
    <vt:lpwstr>eyJoZGlkIjoiZmI0Mjg4Y2I5OWNjMTgyMTNjZTJmOWFlZGE0MGQxNTgiLCJ1c2VySWQiOiIyNTY1ODI3NTYifQ==</vt:lpwstr>
  </property>
</Properties>
</file>