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F9DD6">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lang w:eastAsia="zh-CN"/>
        </w:rPr>
        <w:t>重庆市</w:t>
      </w:r>
      <w:r>
        <w:rPr>
          <w:rFonts w:hint="eastAsia" w:ascii="仿宋" w:hAnsi="仿宋" w:eastAsia="仿宋" w:cs="仿宋"/>
          <w:b/>
          <w:bCs/>
          <w:sz w:val="36"/>
          <w:szCs w:val="36"/>
        </w:rPr>
        <w:t>渝北区茨竹中心卫生院</w:t>
      </w:r>
    </w:p>
    <w:p w14:paraId="1B59021F">
      <w:p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val="en-US" w:eastAsia="zh-CN"/>
        </w:rPr>
        <w:t>2025年工会会员消费券</w:t>
      </w:r>
      <w:r>
        <w:rPr>
          <w:rFonts w:hint="eastAsia" w:ascii="仿宋" w:hAnsi="仿宋" w:eastAsia="仿宋" w:cs="仿宋"/>
          <w:b/>
          <w:bCs/>
          <w:sz w:val="36"/>
          <w:szCs w:val="36"/>
        </w:rPr>
        <w:t>询价采购</w:t>
      </w: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第三次</w:t>
      </w:r>
      <w:r>
        <w:rPr>
          <w:rFonts w:hint="eastAsia" w:ascii="仿宋" w:hAnsi="仿宋" w:eastAsia="仿宋" w:cs="仿宋"/>
          <w:b/>
          <w:bCs/>
          <w:sz w:val="36"/>
          <w:szCs w:val="36"/>
          <w:lang w:eastAsia="zh-CN"/>
        </w:rPr>
        <w:t>）</w:t>
      </w:r>
    </w:p>
    <w:p w14:paraId="428B20DB">
      <w:p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更正公告</w:t>
      </w:r>
    </w:p>
    <w:p w14:paraId="5E00662D">
      <w:pPr>
        <w:spacing w:line="360" w:lineRule="auto"/>
        <w:rPr>
          <w:rFonts w:hint="eastAsia" w:ascii="仿宋" w:hAnsi="仿宋" w:eastAsia="仿宋" w:cs="仿宋"/>
          <w:sz w:val="32"/>
          <w:szCs w:val="32"/>
          <w:lang w:eastAsia="zh-CN"/>
        </w:rPr>
      </w:pPr>
    </w:p>
    <w:p w14:paraId="0BA8746A">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各供应商：</w:t>
      </w:r>
    </w:p>
    <w:p w14:paraId="749D5E6B">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现对“</w:t>
      </w:r>
      <w:r>
        <w:rPr>
          <w:rFonts w:hint="eastAsia" w:ascii="仿宋" w:hAnsi="仿宋" w:eastAsia="仿宋" w:cs="仿宋"/>
          <w:b w:val="0"/>
          <w:bCs/>
          <w:color w:val="auto"/>
          <w:sz w:val="24"/>
          <w:szCs w:val="24"/>
          <w:highlight w:val="none"/>
          <w:lang w:val="en-US" w:eastAsia="zh-CN"/>
        </w:rPr>
        <w:t>重庆市渝北区茨竹中心卫生院2025年工会会员消费券询价采购（第三次）”项目询价文件作出如下更</w:t>
      </w:r>
      <w:r>
        <w:rPr>
          <w:rFonts w:hint="eastAsia" w:ascii="仿宋" w:hAnsi="仿宋" w:eastAsia="仿宋" w:cs="仿宋"/>
          <w:sz w:val="24"/>
          <w:szCs w:val="24"/>
          <w:lang w:val="en-US" w:eastAsia="zh-CN"/>
        </w:rPr>
        <w:t>正：</w:t>
      </w:r>
    </w:p>
    <w:p w14:paraId="3C43B433">
      <w:pPr>
        <w:snapToGrid w:val="0"/>
        <w:spacing w:line="400" w:lineRule="exact"/>
        <w:ind w:firstLine="480" w:firstLineChars="200"/>
        <w:rPr>
          <w:rFonts w:hint="eastAsia" w:ascii="仿宋" w:hAnsi="仿宋" w:eastAsia="仿宋" w:cs="仿宋"/>
          <w:b/>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更正内容：询价文件</w:t>
      </w:r>
      <w:bookmarkStart w:id="0" w:name="_Toc22373"/>
      <w:r>
        <w:rPr>
          <w:rFonts w:hint="eastAsia" w:ascii="方正仿宋_GBK" w:hAnsi="宋体" w:eastAsia="方正仿宋_GBK"/>
          <w:sz w:val="24"/>
          <w:lang w:val="en-US" w:eastAsia="zh-CN"/>
        </w:rPr>
        <w:t xml:space="preserve"> </w:t>
      </w:r>
      <w:bookmarkEnd w:id="0"/>
      <w:r>
        <w:rPr>
          <w:rFonts w:hint="eastAsia" w:ascii="方正仿宋_GBK" w:hAnsi="宋体" w:eastAsia="方正仿宋_GBK"/>
          <w:sz w:val="24"/>
        </w:rPr>
        <w:t>第四篇  采购程序、评定成交的标准、无效报价及采购终止</w:t>
      </w:r>
      <w:r>
        <w:rPr>
          <w:rFonts w:hint="eastAsia" w:ascii="仿宋" w:hAnsi="仿宋" w:eastAsia="仿宋" w:cs="仿宋"/>
          <w:b w:val="0"/>
          <w:bCs/>
          <w:color w:val="auto"/>
          <w:sz w:val="24"/>
          <w:szCs w:val="24"/>
          <w:highlight w:val="none"/>
          <w:lang w:eastAsia="zh-CN"/>
        </w:rPr>
        <w:t>，</w:t>
      </w:r>
      <w:bookmarkStart w:id="1" w:name="_Toc11713"/>
      <w:bookmarkStart w:id="2" w:name="_Toc64732013"/>
      <w:bookmarkStart w:id="3" w:name="_Toc5149"/>
      <w:bookmarkStart w:id="4" w:name="_Toc65660351"/>
      <w:bookmarkStart w:id="5" w:name="_Toc106034791"/>
      <w:bookmarkStart w:id="6" w:name="_Toc8416"/>
      <w:bookmarkStart w:id="7" w:name="_Toc10466"/>
      <w:bookmarkStart w:id="8" w:name="_Toc30639"/>
      <w:r>
        <w:rPr>
          <w:rFonts w:hint="eastAsia" w:ascii="仿宋" w:hAnsi="仿宋" w:eastAsia="仿宋" w:cs="仿宋"/>
          <w:color w:val="auto"/>
          <w:sz w:val="24"/>
        </w:rPr>
        <w:t>二、评定成交的标准</w:t>
      </w:r>
      <w:bookmarkEnd w:id="1"/>
      <w:bookmarkEnd w:id="2"/>
      <w:bookmarkEnd w:id="3"/>
      <w:bookmarkEnd w:id="4"/>
      <w:bookmarkEnd w:id="5"/>
      <w:bookmarkEnd w:id="6"/>
      <w:bookmarkEnd w:id="7"/>
      <w:bookmarkEnd w:id="8"/>
      <w:r>
        <w:rPr>
          <w:rFonts w:hint="eastAsia" w:ascii="仿宋" w:hAnsi="仿宋" w:eastAsia="仿宋" w:cs="仿宋"/>
          <w:b w:val="0"/>
          <w:bCs/>
          <w:color w:val="auto"/>
          <w:sz w:val="24"/>
          <w:szCs w:val="24"/>
          <w:highlight w:val="none"/>
          <w:lang w:eastAsia="zh-CN"/>
        </w:rPr>
        <w:t>，“注</w:t>
      </w:r>
      <w:r>
        <w:rPr>
          <w:rFonts w:hint="eastAsia" w:ascii="仿宋" w:hAnsi="仿宋" w:eastAsia="仿宋" w:cs="仿宋"/>
          <w:color w:val="auto"/>
          <w:sz w:val="24"/>
          <w:szCs w:val="24"/>
        </w:rPr>
        <w:t>（一）询价小组将依照本询价文件相关规定对</w:t>
      </w:r>
      <w:r>
        <w:rPr>
          <w:rFonts w:hint="eastAsia" w:ascii="仿宋" w:hAnsi="仿宋" w:eastAsia="仿宋" w:cs="仿宋"/>
          <w:color w:val="auto"/>
          <w:sz w:val="24"/>
          <w:szCs w:val="24"/>
          <w:lang w:eastAsia="zh-CN"/>
        </w:rPr>
        <w:t>项目服务需求</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商务需求</w:t>
      </w:r>
      <w:r>
        <w:rPr>
          <w:rFonts w:hint="eastAsia" w:ascii="仿宋" w:hAnsi="仿宋" w:eastAsia="仿宋" w:cs="仿宋"/>
          <w:color w:val="auto"/>
          <w:sz w:val="24"/>
          <w:szCs w:val="24"/>
        </w:rPr>
        <w:t>均能满足实质性响应要求的供应商所提交的报价按照由低到高的顺序提出3名以上成交候选人，并编写评审报告</w:t>
      </w:r>
      <w:r>
        <w:rPr>
          <w:rFonts w:hint="eastAsia" w:ascii="仿宋" w:hAnsi="仿宋" w:eastAsia="仿宋" w:cs="仿宋"/>
          <w:b/>
          <w:color w:val="auto"/>
          <w:sz w:val="24"/>
          <w:szCs w:val="24"/>
          <w:highlight w:val="none"/>
          <w:lang w:eastAsia="zh-CN"/>
        </w:rPr>
        <w:t>”。更改为“</w:t>
      </w: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color w:val="auto"/>
          <w:sz w:val="24"/>
          <w:szCs w:val="24"/>
        </w:rPr>
        <w:t>（一）询价小组将依照本询价文件相关规定对</w:t>
      </w:r>
      <w:r>
        <w:rPr>
          <w:rFonts w:hint="eastAsia" w:ascii="仿宋" w:hAnsi="仿宋" w:eastAsia="仿宋" w:cs="仿宋"/>
          <w:color w:val="auto"/>
          <w:sz w:val="24"/>
          <w:szCs w:val="24"/>
          <w:lang w:eastAsia="zh-CN"/>
        </w:rPr>
        <w:t>项目服务需求</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商务需求</w:t>
      </w:r>
      <w:r>
        <w:rPr>
          <w:rFonts w:hint="eastAsia" w:ascii="仿宋" w:hAnsi="仿宋" w:eastAsia="仿宋" w:cs="仿宋"/>
          <w:color w:val="auto"/>
          <w:sz w:val="24"/>
          <w:szCs w:val="24"/>
        </w:rPr>
        <w:t>均能满足实质性响应要求的供应商所提交的报价按照</w:t>
      </w:r>
      <w:r>
        <w:rPr>
          <w:rFonts w:hint="eastAsia" w:ascii="仿宋" w:hAnsi="仿宋" w:eastAsia="仿宋" w:cs="仿宋"/>
          <w:b/>
          <w:bCs/>
          <w:color w:val="auto"/>
          <w:sz w:val="24"/>
          <w:szCs w:val="24"/>
        </w:rPr>
        <w:t>由高到低</w:t>
      </w:r>
      <w:r>
        <w:rPr>
          <w:rFonts w:hint="eastAsia" w:ascii="仿宋" w:hAnsi="仿宋" w:eastAsia="仿宋" w:cs="仿宋"/>
          <w:color w:val="auto"/>
          <w:sz w:val="24"/>
          <w:szCs w:val="24"/>
        </w:rPr>
        <w:t>的顺序提出3名以上成交候选人，并编写评审报告</w:t>
      </w:r>
      <w:r>
        <w:rPr>
          <w:rFonts w:hint="eastAsia" w:ascii="仿宋" w:hAnsi="仿宋" w:eastAsia="仿宋" w:cs="仿宋"/>
          <w:b/>
          <w:bCs/>
          <w:color w:val="auto"/>
          <w:sz w:val="24"/>
          <w:szCs w:val="24"/>
          <w:highlight w:val="none"/>
          <w:lang w:eastAsia="zh-CN"/>
        </w:rPr>
        <w:t>”。</w:t>
      </w:r>
    </w:p>
    <w:p w14:paraId="175A9403">
      <w:p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注:本更正公告作为询价文件的组成部分，若以上内容与询价文件表述不一致或存在歧义的，以本更正公告内容为准。无论供应商下载与否，均视</w:t>
      </w:r>
      <w:bookmarkStart w:id="9" w:name="_GoBack"/>
      <w:bookmarkEnd w:id="9"/>
      <w:r>
        <w:rPr>
          <w:rFonts w:hint="eastAsia" w:ascii="仿宋" w:hAnsi="仿宋" w:eastAsia="仿宋" w:cs="仿宋"/>
          <w:b w:val="0"/>
          <w:bCs/>
          <w:color w:val="auto"/>
          <w:sz w:val="24"/>
          <w:szCs w:val="24"/>
          <w:highlight w:val="none"/>
          <w:lang w:val="en-US" w:eastAsia="zh-CN"/>
        </w:rPr>
        <w:t>为已知晓上述内容。</w:t>
      </w:r>
    </w:p>
    <w:p w14:paraId="6216D133">
      <w:pPr>
        <w:spacing w:line="360" w:lineRule="auto"/>
        <w:ind w:firstLine="480" w:firstLineChars="200"/>
        <w:rPr>
          <w:rFonts w:hint="eastAsia" w:ascii="仿宋" w:hAnsi="仿宋" w:eastAsia="仿宋" w:cs="仿宋"/>
          <w:b w:val="0"/>
          <w:bCs/>
          <w:color w:val="auto"/>
          <w:sz w:val="24"/>
          <w:szCs w:val="24"/>
          <w:highlight w:val="none"/>
          <w:lang w:val="en-US" w:eastAsia="zh-CN"/>
        </w:rPr>
      </w:pPr>
    </w:p>
    <w:p w14:paraId="3072704B">
      <w:pPr>
        <w:spacing w:line="360" w:lineRule="auto"/>
        <w:ind w:firstLine="480" w:firstLineChars="200"/>
        <w:jc w:val="righ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采购单位：重庆市渝北区茨竹中心卫生院</w:t>
      </w:r>
    </w:p>
    <w:p w14:paraId="72A2E36C">
      <w:pPr>
        <w:spacing w:line="360" w:lineRule="auto"/>
        <w:ind w:firstLine="480" w:firstLineChars="200"/>
        <w:jc w:val="right"/>
        <w:rPr>
          <w:rFonts w:hint="default" w:ascii="方正小标宋_GBK" w:hAnsi="方正小标宋_GBK" w:eastAsia="方正小标宋_GBK" w:cs="方正小标宋_GBK"/>
          <w:sz w:val="32"/>
          <w:szCs w:val="32"/>
          <w:lang w:val="en-US" w:eastAsia="zh-CN"/>
        </w:rPr>
      </w:pPr>
      <w:r>
        <w:rPr>
          <w:rFonts w:hint="eastAsia" w:ascii="仿宋" w:hAnsi="仿宋" w:eastAsia="仿宋" w:cs="仿宋"/>
          <w:b w:val="0"/>
          <w:bCs/>
          <w:color w:val="auto"/>
          <w:sz w:val="24"/>
          <w:szCs w:val="24"/>
          <w:highlight w:val="none"/>
          <w:lang w:val="en-US" w:eastAsia="zh-CN"/>
        </w:rPr>
        <w:t>2025年09月23日</w:t>
      </w:r>
    </w:p>
    <w:p w14:paraId="70E60F2D">
      <w:pPr>
        <w:spacing w:line="360" w:lineRule="auto"/>
        <w:ind w:firstLine="480" w:firstLineChars="200"/>
        <w:jc w:val="right"/>
        <w:rPr>
          <w:rFonts w:hint="eastAsia" w:ascii="仿宋" w:hAnsi="仿宋" w:eastAsia="仿宋" w:cs="仿宋"/>
          <w:b w:val="0"/>
          <w:bCs/>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ZTFiNDM1NGIzMDM0OGQzNGJmYjcwZDk5MTEwNWUifQ=="/>
  </w:docVars>
  <w:rsids>
    <w:rsidRoot w:val="2A9F0A9A"/>
    <w:rsid w:val="03380F59"/>
    <w:rsid w:val="0AF37AB3"/>
    <w:rsid w:val="2A9F0A9A"/>
    <w:rsid w:val="2B6C2049"/>
    <w:rsid w:val="31EE13A6"/>
    <w:rsid w:val="563A7B5D"/>
    <w:rsid w:val="670D4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Ascii" w:hAnsiTheme="minorAscii" w:eastAsiaTheme="minorEastAsia" w:cstheme="minorBidi"/>
      <w:kern w:val="2"/>
      <w:sz w:val="24"/>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380</Words>
  <Characters>395</Characters>
  <Lines>0</Lines>
  <Paragraphs>0</Paragraphs>
  <TotalTime>1</TotalTime>
  <ScaleCrop>false</ScaleCrop>
  <LinksUpToDate>false</LinksUpToDate>
  <CharactersWithSpaces>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2024-08-29T00:34:00Z</dcterms:created>
  <dc:creator>CC</dc:creator>
  <cp:lastModifiedBy>快乐天使</cp:lastModifiedBy>
  <dcterms:modified xsi:type="dcterms:W3CDTF">2025-09-23T12:05:33Z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DAB94D906AD84988AE82AAFB1370098A_13</vt:lpwstr>
  </property>
  <property fmtid="{D5CDD505-2E9C-101B-9397-08002B2CF9AE}" pid="4" name="KSOTemplateDocerSaveRecord">
    <vt:lpwstr>eyJoZGlkIjoiNDVhMWE2NGI4NWJmZWU4YzliNmY0MmVhZWQ1N2Q2ZjEiLCJ1c2VySWQiOiI1Mjk1NTkwNzEifQ==</vt:lpwstr>
  </property>
</Properties>
</file>