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8646E5">
      <w:pPr>
        <w:rPr>
          <w:rFonts w:hint="default" w:ascii="宋体" w:hAnsi="宋体" w:eastAsia="宋体"/>
          <w:color w:val="auto"/>
          <w:sz w:val="36"/>
          <w:szCs w:val="22"/>
          <w:highlight w:val="none"/>
          <w:lang w:val="en-US" w:eastAsia="zh-CN"/>
        </w:rPr>
      </w:pPr>
      <w:r>
        <w:rPr>
          <w:rFonts w:hint="eastAsia" w:ascii="宋体" w:hAnsi="宋体"/>
          <w:color w:val="auto"/>
          <w:sz w:val="36"/>
          <w:szCs w:val="22"/>
          <w:highlight w:val="none"/>
          <w:lang w:val="en-US" w:eastAsia="zh-CN"/>
        </w:rPr>
        <w:t xml:space="preserve">   </w:t>
      </w:r>
    </w:p>
    <w:p w14:paraId="44BF6C12">
      <w:pPr>
        <w:pStyle w:val="23"/>
        <w:rPr>
          <w:rFonts w:hint="eastAsia"/>
          <w:color w:val="auto"/>
          <w:highlight w:val="none"/>
        </w:rPr>
      </w:pPr>
    </w:p>
    <w:p w14:paraId="2A15D7AB">
      <w:pPr>
        <w:snapToGrid w:val="0"/>
        <w:jc w:val="center"/>
        <w:rPr>
          <w:rFonts w:hint="eastAsia" w:ascii="宋体" w:hAnsi="宋体"/>
          <w:b/>
          <w:bCs/>
          <w:color w:val="auto"/>
          <w:sz w:val="144"/>
          <w:szCs w:val="144"/>
          <w:highlight w:val="none"/>
          <w:lang w:eastAsia="zh-CN"/>
        </w:rPr>
      </w:pPr>
    </w:p>
    <w:p w14:paraId="45314A28">
      <w:pPr>
        <w:snapToGrid w:val="0"/>
        <w:jc w:val="center"/>
        <w:rPr>
          <w:rFonts w:hint="default" w:ascii="宋体" w:hAnsi="宋体"/>
          <w:b/>
          <w:bCs/>
          <w:color w:val="auto"/>
          <w:sz w:val="96"/>
          <w:szCs w:val="96"/>
          <w:highlight w:val="none"/>
          <w:lang w:val="en-US" w:eastAsia="zh-CN"/>
        </w:rPr>
      </w:pPr>
      <w:r>
        <w:rPr>
          <w:rFonts w:hint="eastAsia" w:ascii="宋体" w:hAnsi="宋体"/>
          <w:b/>
          <w:bCs/>
          <w:color w:val="auto"/>
          <w:sz w:val="96"/>
          <w:szCs w:val="96"/>
          <w:highlight w:val="none"/>
          <w:lang w:eastAsia="zh-CN"/>
        </w:rPr>
        <w:t>行采家</w:t>
      </w:r>
      <w:r>
        <w:rPr>
          <w:rFonts w:hint="eastAsia" w:ascii="宋体" w:hAnsi="宋体"/>
          <w:b/>
          <w:bCs/>
          <w:color w:val="auto"/>
          <w:sz w:val="96"/>
          <w:szCs w:val="96"/>
          <w:highlight w:val="none"/>
          <w:lang w:val="en-US" w:eastAsia="zh-CN"/>
        </w:rPr>
        <w:t>·</w:t>
      </w:r>
      <w:r>
        <w:rPr>
          <w:rFonts w:hint="eastAsia" w:ascii="宋体" w:hAnsi="宋体"/>
          <w:b/>
          <w:bCs/>
          <w:color w:val="auto"/>
          <w:sz w:val="96"/>
          <w:szCs w:val="96"/>
          <w:highlight w:val="none"/>
          <w:lang w:eastAsia="zh-CN"/>
        </w:rPr>
        <w:t>电子竞采</w:t>
      </w:r>
    </w:p>
    <w:p w14:paraId="5871B16A">
      <w:pPr>
        <w:snapToGrid w:val="0"/>
        <w:jc w:val="center"/>
        <w:rPr>
          <w:rFonts w:hint="eastAsia" w:ascii="宋体" w:hAnsi="宋体"/>
          <w:b/>
          <w:bCs/>
          <w:color w:val="auto"/>
          <w:sz w:val="144"/>
          <w:szCs w:val="144"/>
          <w:highlight w:val="none"/>
        </w:rPr>
      </w:pPr>
      <w:r>
        <w:rPr>
          <w:rFonts w:hint="eastAsia" w:ascii="宋体" w:hAnsi="宋体"/>
          <w:b/>
          <w:bCs/>
          <w:color w:val="auto"/>
          <w:sz w:val="96"/>
          <w:szCs w:val="96"/>
          <w:highlight w:val="none"/>
          <w:lang w:val="en-US" w:eastAsia="zh-CN"/>
        </w:rPr>
        <w:t>比选</w:t>
      </w:r>
      <w:r>
        <w:rPr>
          <w:rFonts w:hint="eastAsia" w:ascii="宋体" w:hAnsi="宋体"/>
          <w:b/>
          <w:bCs/>
          <w:color w:val="auto"/>
          <w:sz w:val="96"/>
          <w:szCs w:val="96"/>
          <w:highlight w:val="none"/>
        </w:rPr>
        <w:t>文件</w:t>
      </w:r>
    </w:p>
    <w:p w14:paraId="537CF4AB">
      <w:pPr>
        <w:spacing w:line="360" w:lineRule="auto"/>
        <w:jc w:val="center"/>
        <w:outlineLvl w:val="0"/>
        <w:rPr>
          <w:rFonts w:hint="eastAsia" w:ascii="宋体" w:hAnsi="宋体"/>
          <w:color w:val="auto"/>
          <w:sz w:val="44"/>
          <w:szCs w:val="22"/>
          <w:highlight w:val="none"/>
        </w:rPr>
      </w:pPr>
      <w:r>
        <w:rPr>
          <w:rFonts w:hint="eastAsia" w:ascii="宋体" w:hAnsi="宋体"/>
          <w:b/>
          <w:bCs/>
          <w:color w:val="auto"/>
          <w:spacing w:val="80"/>
          <w:sz w:val="44"/>
          <w:szCs w:val="44"/>
          <w:highlight w:val="none"/>
        </w:rPr>
        <w:t>（综合评分法）</w:t>
      </w:r>
      <w:r>
        <w:rPr>
          <w:rFonts w:hint="eastAsia" w:ascii="宋体" w:hAnsi="宋体"/>
          <w:color w:val="auto"/>
          <w:sz w:val="40"/>
          <w:szCs w:val="22"/>
          <w:highlight w:val="none"/>
        </w:rPr>
        <w:t xml:space="preserve"> </w:t>
      </w:r>
    </w:p>
    <w:p w14:paraId="2E8E04E3">
      <w:pPr>
        <w:keepNext w:val="0"/>
        <w:keepLines w:val="0"/>
        <w:pageBreakBefore w:val="0"/>
        <w:widowControl w:val="0"/>
        <w:kinsoku/>
        <w:wordWrap/>
        <w:overflowPunct/>
        <w:topLinePunct w:val="0"/>
        <w:autoSpaceDE/>
        <w:autoSpaceDN/>
        <w:bidi w:val="0"/>
        <w:adjustRightInd/>
        <w:snapToGrid/>
        <w:spacing w:line="360" w:lineRule="auto"/>
        <w:ind w:left="-280" w:leftChars="-100" w:firstLine="1080" w:firstLineChars="300"/>
        <w:textAlignment w:val="auto"/>
        <w:outlineLvl w:val="0"/>
        <w:rPr>
          <w:rFonts w:hint="default" w:ascii="宋体" w:hAnsi="宋体" w:eastAsia="宋体"/>
          <w:color w:val="auto"/>
          <w:sz w:val="36"/>
          <w:szCs w:val="36"/>
          <w:highlight w:val="none"/>
          <w:lang w:val="en-US" w:eastAsia="zh-CN"/>
        </w:rPr>
      </w:pPr>
      <w:r>
        <w:rPr>
          <w:rFonts w:hint="eastAsia" w:ascii="宋体" w:hAnsi="宋体"/>
          <w:color w:val="auto"/>
          <w:sz w:val="36"/>
          <w:szCs w:val="36"/>
          <w:highlight w:val="none"/>
        </w:rPr>
        <w:t>项目编号:</w:t>
      </w:r>
      <w:r>
        <w:rPr>
          <w:rFonts w:hint="eastAsia" w:ascii="宋体" w:hAnsi="宋体"/>
          <w:color w:val="auto"/>
          <w:sz w:val="36"/>
          <w:szCs w:val="36"/>
          <w:highlight w:val="none"/>
          <w:lang w:val="en-US" w:eastAsia="zh-CN"/>
        </w:rPr>
        <w:t xml:space="preserve"> </w:t>
      </w:r>
    </w:p>
    <w:p w14:paraId="029BC6D7">
      <w:pPr>
        <w:keepNext w:val="0"/>
        <w:keepLines w:val="0"/>
        <w:pageBreakBefore w:val="0"/>
        <w:widowControl w:val="0"/>
        <w:kinsoku/>
        <w:wordWrap/>
        <w:overflowPunct/>
        <w:topLinePunct w:val="0"/>
        <w:autoSpaceDE/>
        <w:autoSpaceDN/>
        <w:bidi w:val="0"/>
        <w:adjustRightInd/>
        <w:snapToGrid/>
        <w:spacing w:line="360" w:lineRule="auto"/>
        <w:ind w:left="2232" w:leftChars="283" w:hanging="1440" w:hangingChars="400"/>
        <w:textAlignment w:val="auto"/>
        <w:outlineLvl w:val="0"/>
        <w:rPr>
          <w:rFonts w:hint="eastAsia" w:ascii="宋体" w:hAnsi="宋体" w:eastAsia="宋体"/>
          <w:color w:val="auto"/>
          <w:sz w:val="36"/>
          <w:szCs w:val="36"/>
          <w:highlight w:val="none"/>
          <w:lang w:eastAsia="zh-CN"/>
        </w:rPr>
      </w:pPr>
      <w:r>
        <w:rPr>
          <w:rFonts w:hint="eastAsia" w:ascii="宋体" w:hAnsi="宋体"/>
          <w:color w:val="auto"/>
          <w:sz w:val="36"/>
          <w:szCs w:val="36"/>
          <w:highlight w:val="none"/>
        </w:rPr>
        <w:t>项目名称:</w:t>
      </w:r>
      <w:r>
        <w:rPr>
          <w:rFonts w:hint="eastAsia" w:ascii="宋体" w:hAnsi="宋体"/>
          <w:color w:val="auto"/>
          <w:sz w:val="36"/>
          <w:szCs w:val="36"/>
          <w:highlight w:val="none"/>
          <w:lang w:val="en-US" w:eastAsia="zh-CN"/>
        </w:rPr>
        <w:t xml:space="preserve"> </w:t>
      </w:r>
      <w:r>
        <w:rPr>
          <w:rFonts w:hint="eastAsia" w:ascii="宋体" w:hAnsi="宋体"/>
          <w:color w:val="auto"/>
          <w:sz w:val="36"/>
          <w:szCs w:val="36"/>
          <w:highlight w:val="none"/>
          <w:lang w:eastAsia="zh-CN"/>
        </w:rPr>
        <w:t>潼南区</w:t>
      </w:r>
      <w:r>
        <w:rPr>
          <w:rFonts w:hint="eastAsia" w:ascii="宋体" w:hAnsi="宋体"/>
          <w:color w:val="auto"/>
          <w:sz w:val="36"/>
          <w:szCs w:val="36"/>
          <w:highlight w:val="none"/>
          <w:lang w:val="en-US" w:eastAsia="zh-CN"/>
        </w:rPr>
        <w:t>教师进修学院教师研修项目</w:t>
      </w:r>
    </w:p>
    <w:p w14:paraId="0F39E04D">
      <w:pPr>
        <w:spacing w:line="500" w:lineRule="exact"/>
        <w:ind w:firstLine="1100" w:firstLineChars="250"/>
        <w:outlineLvl w:val="0"/>
        <w:rPr>
          <w:rFonts w:hint="eastAsia" w:ascii="宋体" w:hAnsi="宋体"/>
          <w:color w:val="auto"/>
          <w:sz w:val="44"/>
          <w:szCs w:val="22"/>
          <w:highlight w:val="none"/>
        </w:rPr>
      </w:pPr>
    </w:p>
    <w:p w14:paraId="1D7EC03D">
      <w:pPr>
        <w:pStyle w:val="23"/>
        <w:rPr>
          <w:rFonts w:hint="eastAsia"/>
          <w:color w:val="auto"/>
          <w:highlight w:val="none"/>
        </w:rPr>
      </w:pPr>
    </w:p>
    <w:p w14:paraId="25C59232">
      <w:pPr>
        <w:spacing w:line="360" w:lineRule="auto"/>
        <w:ind w:firstLine="720" w:firstLineChars="200"/>
        <w:outlineLvl w:val="0"/>
        <w:rPr>
          <w:rFonts w:hint="eastAsia" w:ascii="宋体" w:hAnsi="宋体" w:eastAsia="宋体"/>
          <w:color w:val="auto"/>
          <w:sz w:val="36"/>
          <w:szCs w:val="36"/>
          <w:highlight w:val="none"/>
          <w:lang w:eastAsia="zh-CN"/>
        </w:rPr>
      </w:pPr>
      <w:r>
        <w:rPr>
          <w:rFonts w:hint="eastAsia" w:ascii="宋体" w:hAnsi="宋体"/>
          <w:color w:val="auto"/>
          <w:sz w:val="36"/>
          <w:szCs w:val="36"/>
          <w:highlight w:val="none"/>
          <w:lang w:eastAsia="zh-CN"/>
        </w:rPr>
        <w:t>采</w:t>
      </w:r>
      <w:r>
        <w:rPr>
          <w:rFonts w:hint="eastAsia" w:ascii="宋体" w:hAnsi="宋体"/>
          <w:color w:val="auto"/>
          <w:sz w:val="36"/>
          <w:szCs w:val="36"/>
          <w:highlight w:val="none"/>
          <w:lang w:val="en-US" w:eastAsia="zh-CN"/>
        </w:rPr>
        <w:t xml:space="preserve">    </w:t>
      </w:r>
      <w:r>
        <w:rPr>
          <w:rFonts w:hint="eastAsia" w:ascii="宋体" w:hAnsi="宋体"/>
          <w:color w:val="auto"/>
          <w:sz w:val="36"/>
          <w:szCs w:val="36"/>
          <w:highlight w:val="none"/>
          <w:lang w:eastAsia="zh-CN"/>
        </w:rPr>
        <w:t>购</w:t>
      </w:r>
      <w:r>
        <w:rPr>
          <w:rFonts w:hint="eastAsia" w:ascii="宋体" w:hAnsi="宋体"/>
          <w:color w:val="auto"/>
          <w:sz w:val="36"/>
          <w:szCs w:val="36"/>
          <w:highlight w:val="none"/>
          <w:lang w:val="en-US" w:eastAsia="zh-CN"/>
        </w:rPr>
        <w:t xml:space="preserve">  </w:t>
      </w:r>
      <w:r>
        <w:rPr>
          <w:rFonts w:hint="eastAsia" w:ascii="宋体" w:hAnsi="宋体"/>
          <w:color w:val="auto"/>
          <w:sz w:val="36"/>
          <w:szCs w:val="36"/>
          <w:highlight w:val="none"/>
          <w:lang w:eastAsia="zh-CN"/>
        </w:rPr>
        <w:t>人</w:t>
      </w:r>
      <w:r>
        <w:rPr>
          <w:rFonts w:hint="eastAsia" w:ascii="宋体" w:hAnsi="宋体"/>
          <w:color w:val="auto"/>
          <w:sz w:val="36"/>
          <w:szCs w:val="36"/>
          <w:highlight w:val="none"/>
        </w:rPr>
        <w:t>：</w:t>
      </w:r>
      <w:r>
        <w:rPr>
          <w:rFonts w:hint="eastAsia" w:ascii="宋体" w:hAnsi="宋体"/>
          <w:color w:val="auto"/>
          <w:sz w:val="36"/>
          <w:szCs w:val="36"/>
          <w:highlight w:val="none"/>
          <w:lang w:eastAsia="zh-CN"/>
        </w:rPr>
        <w:t>重庆市潼南区教师进修学院</w:t>
      </w:r>
    </w:p>
    <w:p w14:paraId="1A55DCB1">
      <w:pPr>
        <w:spacing w:line="360" w:lineRule="auto"/>
        <w:ind w:firstLine="720" w:firstLineChars="200"/>
        <w:rPr>
          <w:rFonts w:hint="default" w:ascii="宋体" w:hAnsi="宋体" w:eastAsia="宋体"/>
          <w:color w:val="auto"/>
          <w:sz w:val="36"/>
          <w:szCs w:val="36"/>
          <w:highlight w:val="none"/>
          <w:lang w:val="en-US" w:eastAsia="zh-CN"/>
        </w:rPr>
      </w:pPr>
      <w:r>
        <w:rPr>
          <w:rFonts w:hint="eastAsia" w:ascii="宋体" w:hAnsi="宋体"/>
          <w:color w:val="auto"/>
          <w:sz w:val="36"/>
          <w:szCs w:val="36"/>
          <w:highlight w:val="none"/>
          <w:lang w:eastAsia="zh-CN"/>
        </w:rPr>
        <w:t>采购代理机构</w:t>
      </w:r>
      <w:r>
        <w:rPr>
          <w:rFonts w:hint="eastAsia" w:ascii="宋体" w:hAnsi="宋体"/>
          <w:color w:val="auto"/>
          <w:sz w:val="36"/>
          <w:szCs w:val="36"/>
          <w:highlight w:val="none"/>
        </w:rPr>
        <w:t>：</w:t>
      </w:r>
      <w:r>
        <w:rPr>
          <w:rFonts w:hint="eastAsia" w:ascii="宋体" w:hAnsi="宋体"/>
          <w:color w:val="auto"/>
          <w:sz w:val="36"/>
          <w:szCs w:val="36"/>
          <w:highlight w:val="none"/>
          <w:lang w:val="en-US" w:eastAsia="zh-CN"/>
        </w:rPr>
        <w:t>重庆市科成工程建设监理有限公司</w:t>
      </w:r>
    </w:p>
    <w:p w14:paraId="4B8D1497">
      <w:pPr>
        <w:snapToGrid w:val="0"/>
        <w:spacing w:line="500" w:lineRule="exact"/>
        <w:rPr>
          <w:rFonts w:hint="eastAsia" w:ascii="宋体" w:hAnsi="宋体"/>
          <w:color w:val="auto"/>
          <w:sz w:val="44"/>
          <w:szCs w:val="22"/>
          <w:highlight w:val="none"/>
        </w:rPr>
      </w:pPr>
    </w:p>
    <w:p w14:paraId="131E03DD">
      <w:pPr>
        <w:snapToGrid w:val="0"/>
        <w:spacing w:line="560" w:lineRule="exact"/>
        <w:jc w:val="center"/>
        <w:rPr>
          <w:rFonts w:hint="eastAsia" w:ascii="宋体" w:hAnsi="宋体"/>
          <w:color w:val="auto"/>
          <w:sz w:val="44"/>
          <w:szCs w:val="44"/>
          <w:highlight w:val="none"/>
        </w:rPr>
      </w:pPr>
    </w:p>
    <w:p w14:paraId="1A898D37">
      <w:pPr>
        <w:snapToGrid w:val="0"/>
        <w:spacing w:line="560" w:lineRule="exact"/>
        <w:jc w:val="center"/>
        <w:rPr>
          <w:rFonts w:hint="eastAsia" w:ascii="宋体" w:hAnsi="宋体"/>
          <w:color w:val="auto"/>
          <w:sz w:val="44"/>
          <w:szCs w:val="44"/>
          <w:highlight w:val="none"/>
        </w:rPr>
      </w:pPr>
      <w:r>
        <w:rPr>
          <w:rFonts w:hint="eastAsia" w:ascii="宋体" w:hAnsi="宋体"/>
          <w:color w:val="auto"/>
          <w:sz w:val="44"/>
          <w:szCs w:val="44"/>
          <w:highlight w:val="none"/>
        </w:rPr>
        <w:t>二〇二</w:t>
      </w:r>
      <w:r>
        <w:rPr>
          <w:rFonts w:hint="eastAsia" w:ascii="宋体" w:hAnsi="宋体"/>
          <w:color w:val="auto"/>
          <w:sz w:val="44"/>
          <w:szCs w:val="44"/>
          <w:highlight w:val="none"/>
          <w:lang w:eastAsia="zh-CN"/>
        </w:rPr>
        <w:t>五</w:t>
      </w:r>
      <w:r>
        <w:rPr>
          <w:rFonts w:hint="eastAsia" w:ascii="宋体" w:hAnsi="宋体"/>
          <w:color w:val="auto"/>
          <w:sz w:val="44"/>
          <w:szCs w:val="44"/>
          <w:highlight w:val="none"/>
        </w:rPr>
        <w:t>年</w:t>
      </w:r>
      <w:r>
        <w:rPr>
          <w:rFonts w:hint="eastAsia" w:ascii="宋体" w:hAnsi="宋体"/>
          <w:color w:val="auto"/>
          <w:sz w:val="44"/>
          <w:szCs w:val="44"/>
          <w:highlight w:val="none"/>
          <w:lang w:val="en-US" w:eastAsia="zh-CN"/>
        </w:rPr>
        <w:t>十一</w:t>
      </w:r>
      <w:r>
        <w:rPr>
          <w:rFonts w:hint="eastAsia" w:ascii="宋体" w:hAnsi="宋体"/>
          <w:color w:val="auto"/>
          <w:sz w:val="44"/>
          <w:szCs w:val="44"/>
          <w:highlight w:val="none"/>
        </w:rPr>
        <w:t>月</w:t>
      </w:r>
    </w:p>
    <w:p w14:paraId="109736EE">
      <w:pPr>
        <w:spacing w:line="700" w:lineRule="exact"/>
        <w:outlineLvl w:val="0"/>
        <w:rPr>
          <w:rFonts w:hint="eastAsia" w:ascii="宋体" w:hAnsi="宋体"/>
          <w:b/>
          <w:color w:val="auto"/>
          <w:sz w:val="40"/>
          <w:szCs w:val="40"/>
          <w:highlight w:val="none"/>
        </w:rPr>
        <w:sectPr>
          <w:headerReference r:id="rId5" w:type="first"/>
          <w:headerReference r:id="rId3" w:type="default"/>
          <w:footerReference r:id="rId6" w:type="default"/>
          <w:headerReference r:id="rId4" w:type="even"/>
          <w:footerReference r:id="rId7" w:type="even"/>
          <w:pgSz w:w="11907" w:h="16840"/>
          <w:pgMar w:top="1134" w:right="1134" w:bottom="1134" w:left="1134" w:header="851" w:footer="992" w:gutter="0"/>
          <w:pgNumType w:fmt="numberInDash"/>
          <w:cols w:space="720" w:num="1"/>
          <w:docGrid w:linePitch="380" w:charSpace="-5735"/>
        </w:sectPr>
      </w:pPr>
    </w:p>
    <w:p w14:paraId="47EDC979">
      <w:pPr>
        <w:jc w:val="center"/>
        <w:outlineLvl w:val="0"/>
        <w:rPr>
          <w:rFonts w:hint="eastAsia" w:ascii="宋体" w:hAnsi="宋体"/>
          <w:color w:val="auto"/>
          <w:sz w:val="52"/>
          <w:szCs w:val="36"/>
          <w:highlight w:val="none"/>
        </w:rPr>
      </w:pPr>
      <w:r>
        <w:rPr>
          <w:rFonts w:hint="eastAsia" w:ascii="宋体" w:hAnsi="宋体"/>
          <w:color w:val="auto"/>
          <w:sz w:val="52"/>
          <w:szCs w:val="36"/>
          <w:highlight w:val="none"/>
        </w:rPr>
        <w:t>目   录</w:t>
      </w:r>
    </w:p>
    <w:p w14:paraId="1FF37433">
      <w:pPr>
        <w:pStyle w:val="385"/>
        <w:keepNext w:val="0"/>
        <w:keepLines w:val="0"/>
        <w:pageBreakBefore w:val="0"/>
        <w:widowControl w:val="0"/>
        <w:tabs>
          <w:tab w:val="right" w:leader="dot" w:pos="9402"/>
        </w:tabs>
        <w:kinsoku/>
        <w:wordWrap/>
        <w:overflowPunct/>
        <w:topLinePunct w:val="0"/>
        <w:autoSpaceDE/>
        <w:autoSpaceDN/>
        <w:bidi w:val="0"/>
        <w:adjustRightInd/>
        <w:snapToGrid/>
        <w:spacing w:line="320" w:lineRule="exact"/>
        <w:ind w:left="560"/>
        <w:textAlignment w:val="auto"/>
        <w:rPr>
          <w:rFonts w:hint="eastAsia" w:ascii="宋体" w:hAnsi="宋体"/>
          <w:color w:val="auto"/>
          <w:szCs w:val="24"/>
          <w:highlight w:val="none"/>
        </w:rPr>
      </w:pPr>
    </w:p>
    <w:p w14:paraId="23445DC6">
      <w:pPr>
        <w:pStyle w:val="385"/>
        <w:keepNext w:val="0"/>
        <w:keepLines w:val="0"/>
        <w:pageBreakBefore w:val="0"/>
        <w:widowControl w:val="0"/>
        <w:tabs>
          <w:tab w:val="right" w:leader="dot" w:pos="9402"/>
        </w:tabs>
        <w:kinsoku/>
        <w:wordWrap/>
        <w:overflowPunct/>
        <w:topLinePunct w:val="0"/>
        <w:autoSpaceDE/>
        <w:autoSpaceDN/>
        <w:bidi w:val="0"/>
        <w:adjustRightInd/>
        <w:snapToGrid/>
        <w:spacing w:line="320" w:lineRule="exact"/>
        <w:ind w:left="560"/>
        <w:textAlignment w:val="auto"/>
        <w:rPr>
          <w:rFonts w:hint="eastAsia" w:ascii="宋体" w:hAnsi="宋体"/>
          <w:color w:val="auto"/>
          <w:szCs w:val="24"/>
          <w:highlight w:val="none"/>
        </w:rPr>
      </w:pPr>
      <w:r>
        <w:rPr>
          <w:rFonts w:hint="eastAsia" w:ascii="宋体" w:hAnsi="宋体"/>
          <w:color w:val="auto"/>
          <w:szCs w:val="24"/>
          <w:highlight w:val="none"/>
        </w:rPr>
        <w:t>第一篇  比选邀请书</w:t>
      </w:r>
      <w:r>
        <w:rPr>
          <w:rFonts w:hint="eastAsia" w:ascii="宋体" w:hAnsi="宋体"/>
          <w:color w:val="auto"/>
          <w:szCs w:val="24"/>
          <w:highlight w:val="none"/>
        </w:rPr>
        <w:tab/>
      </w:r>
      <w:r>
        <w:rPr>
          <w:rFonts w:hint="eastAsia" w:ascii="宋体" w:hAnsi="宋体"/>
          <w:color w:val="auto"/>
          <w:szCs w:val="24"/>
          <w:highlight w:val="none"/>
        </w:rPr>
        <w:t>-  -</w:t>
      </w:r>
    </w:p>
    <w:p w14:paraId="188F2D78">
      <w:pPr>
        <w:pStyle w:val="385"/>
        <w:keepNext w:val="0"/>
        <w:keepLines w:val="0"/>
        <w:pageBreakBefore w:val="0"/>
        <w:widowControl w:val="0"/>
        <w:tabs>
          <w:tab w:val="right" w:leader="dot" w:pos="9402"/>
        </w:tabs>
        <w:kinsoku/>
        <w:wordWrap/>
        <w:overflowPunct/>
        <w:topLinePunct w:val="0"/>
        <w:autoSpaceDE/>
        <w:autoSpaceDN/>
        <w:bidi w:val="0"/>
        <w:adjustRightInd/>
        <w:snapToGrid/>
        <w:spacing w:line="320" w:lineRule="exact"/>
        <w:ind w:left="560"/>
        <w:textAlignment w:val="auto"/>
        <w:rPr>
          <w:rFonts w:hint="eastAsia" w:ascii="宋体" w:hAnsi="宋体"/>
          <w:color w:val="auto"/>
          <w:szCs w:val="24"/>
          <w:highlight w:val="none"/>
        </w:rPr>
      </w:pPr>
      <w:r>
        <w:rPr>
          <w:rFonts w:hint="eastAsia" w:ascii="宋体" w:hAnsi="宋体"/>
          <w:color w:val="auto"/>
          <w:szCs w:val="24"/>
          <w:highlight w:val="none"/>
        </w:rPr>
        <w:t>一、 比选内容</w:t>
      </w:r>
      <w:r>
        <w:rPr>
          <w:rFonts w:hint="eastAsia" w:ascii="宋体" w:hAnsi="宋体"/>
          <w:color w:val="auto"/>
          <w:szCs w:val="24"/>
          <w:highlight w:val="none"/>
        </w:rPr>
        <w:tab/>
      </w:r>
      <w:r>
        <w:rPr>
          <w:rFonts w:hint="eastAsia" w:ascii="宋体" w:hAnsi="宋体"/>
          <w:color w:val="auto"/>
          <w:szCs w:val="24"/>
          <w:highlight w:val="none"/>
        </w:rPr>
        <w:t>-  -</w:t>
      </w:r>
    </w:p>
    <w:p w14:paraId="692BA710">
      <w:pPr>
        <w:pStyle w:val="385"/>
        <w:keepNext w:val="0"/>
        <w:keepLines w:val="0"/>
        <w:pageBreakBefore w:val="0"/>
        <w:widowControl w:val="0"/>
        <w:tabs>
          <w:tab w:val="right" w:leader="dot" w:pos="9402"/>
        </w:tabs>
        <w:kinsoku/>
        <w:wordWrap/>
        <w:overflowPunct/>
        <w:topLinePunct w:val="0"/>
        <w:autoSpaceDE/>
        <w:autoSpaceDN/>
        <w:bidi w:val="0"/>
        <w:adjustRightInd/>
        <w:snapToGrid/>
        <w:spacing w:line="320" w:lineRule="exact"/>
        <w:ind w:left="560"/>
        <w:textAlignment w:val="auto"/>
        <w:rPr>
          <w:rFonts w:hint="eastAsia" w:ascii="宋体" w:hAnsi="宋体"/>
          <w:color w:val="auto"/>
          <w:szCs w:val="24"/>
          <w:highlight w:val="none"/>
        </w:rPr>
      </w:pPr>
      <w:r>
        <w:rPr>
          <w:rFonts w:hint="eastAsia" w:ascii="宋体" w:hAnsi="宋体"/>
          <w:color w:val="auto"/>
          <w:szCs w:val="24"/>
          <w:highlight w:val="none"/>
        </w:rPr>
        <w:t>二、 资金来源</w:t>
      </w:r>
      <w:r>
        <w:rPr>
          <w:rFonts w:hint="eastAsia" w:ascii="宋体" w:hAnsi="宋体"/>
          <w:color w:val="auto"/>
          <w:szCs w:val="24"/>
          <w:highlight w:val="none"/>
        </w:rPr>
        <w:tab/>
      </w:r>
      <w:r>
        <w:rPr>
          <w:rFonts w:hint="eastAsia" w:ascii="宋体" w:hAnsi="宋体"/>
          <w:color w:val="auto"/>
          <w:szCs w:val="24"/>
          <w:highlight w:val="none"/>
        </w:rPr>
        <w:t>-  -</w:t>
      </w:r>
    </w:p>
    <w:p w14:paraId="15838B46">
      <w:pPr>
        <w:pStyle w:val="385"/>
        <w:keepNext w:val="0"/>
        <w:keepLines w:val="0"/>
        <w:pageBreakBefore w:val="0"/>
        <w:widowControl w:val="0"/>
        <w:tabs>
          <w:tab w:val="right" w:leader="dot" w:pos="9402"/>
        </w:tabs>
        <w:kinsoku/>
        <w:wordWrap/>
        <w:overflowPunct/>
        <w:topLinePunct w:val="0"/>
        <w:autoSpaceDE/>
        <w:autoSpaceDN/>
        <w:bidi w:val="0"/>
        <w:adjustRightInd/>
        <w:snapToGrid/>
        <w:spacing w:line="320" w:lineRule="exact"/>
        <w:ind w:left="560"/>
        <w:textAlignment w:val="auto"/>
        <w:rPr>
          <w:rFonts w:hint="eastAsia" w:ascii="宋体" w:hAnsi="宋体"/>
          <w:color w:val="auto"/>
          <w:szCs w:val="24"/>
          <w:highlight w:val="none"/>
        </w:rPr>
      </w:pPr>
      <w:r>
        <w:rPr>
          <w:rFonts w:hint="eastAsia" w:ascii="宋体" w:hAnsi="宋体"/>
          <w:color w:val="auto"/>
          <w:szCs w:val="24"/>
          <w:highlight w:val="none"/>
        </w:rPr>
        <w:t>三、 供应商资格条件</w:t>
      </w:r>
      <w:r>
        <w:rPr>
          <w:rFonts w:hint="eastAsia" w:ascii="宋体" w:hAnsi="宋体"/>
          <w:color w:val="auto"/>
          <w:szCs w:val="24"/>
          <w:highlight w:val="none"/>
        </w:rPr>
        <w:tab/>
      </w:r>
      <w:r>
        <w:rPr>
          <w:rFonts w:hint="eastAsia" w:ascii="宋体" w:hAnsi="宋体"/>
          <w:color w:val="auto"/>
          <w:szCs w:val="24"/>
          <w:highlight w:val="none"/>
        </w:rPr>
        <w:t>-  -</w:t>
      </w:r>
    </w:p>
    <w:p w14:paraId="404D02F9">
      <w:pPr>
        <w:pStyle w:val="385"/>
        <w:keepNext w:val="0"/>
        <w:keepLines w:val="0"/>
        <w:pageBreakBefore w:val="0"/>
        <w:widowControl w:val="0"/>
        <w:tabs>
          <w:tab w:val="right" w:leader="dot" w:pos="9402"/>
        </w:tabs>
        <w:kinsoku/>
        <w:wordWrap/>
        <w:overflowPunct/>
        <w:topLinePunct w:val="0"/>
        <w:autoSpaceDE/>
        <w:autoSpaceDN/>
        <w:bidi w:val="0"/>
        <w:adjustRightInd/>
        <w:snapToGrid/>
        <w:spacing w:line="320" w:lineRule="exact"/>
        <w:ind w:left="560"/>
        <w:textAlignment w:val="auto"/>
        <w:rPr>
          <w:rFonts w:hint="eastAsia" w:ascii="宋体" w:hAnsi="宋体"/>
          <w:color w:val="auto"/>
          <w:szCs w:val="24"/>
          <w:highlight w:val="none"/>
        </w:rPr>
      </w:pPr>
      <w:r>
        <w:rPr>
          <w:rFonts w:hint="eastAsia" w:ascii="宋体" w:hAnsi="宋体"/>
          <w:color w:val="auto"/>
          <w:szCs w:val="24"/>
          <w:highlight w:val="none"/>
        </w:rPr>
        <w:t>四、 网上比选有关说明</w:t>
      </w:r>
      <w:r>
        <w:rPr>
          <w:rFonts w:hint="eastAsia" w:ascii="宋体" w:hAnsi="宋体"/>
          <w:color w:val="auto"/>
          <w:szCs w:val="24"/>
          <w:highlight w:val="none"/>
        </w:rPr>
        <w:tab/>
      </w:r>
      <w:r>
        <w:rPr>
          <w:rFonts w:hint="eastAsia" w:ascii="宋体" w:hAnsi="宋体"/>
          <w:color w:val="auto"/>
          <w:szCs w:val="24"/>
          <w:highlight w:val="none"/>
        </w:rPr>
        <w:t>-  -</w:t>
      </w:r>
    </w:p>
    <w:p w14:paraId="3EF57359">
      <w:pPr>
        <w:pStyle w:val="385"/>
        <w:keepNext w:val="0"/>
        <w:keepLines w:val="0"/>
        <w:pageBreakBefore w:val="0"/>
        <w:widowControl w:val="0"/>
        <w:tabs>
          <w:tab w:val="right" w:leader="dot" w:pos="9402"/>
        </w:tabs>
        <w:kinsoku/>
        <w:wordWrap/>
        <w:overflowPunct/>
        <w:topLinePunct w:val="0"/>
        <w:autoSpaceDE/>
        <w:autoSpaceDN/>
        <w:bidi w:val="0"/>
        <w:adjustRightInd/>
        <w:snapToGrid/>
        <w:spacing w:line="320" w:lineRule="exact"/>
        <w:ind w:left="560"/>
        <w:textAlignment w:val="auto"/>
        <w:rPr>
          <w:rFonts w:hint="eastAsia" w:ascii="宋体" w:hAnsi="宋体"/>
          <w:color w:val="auto"/>
          <w:szCs w:val="24"/>
          <w:highlight w:val="none"/>
        </w:rPr>
      </w:pPr>
      <w:r>
        <w:rPr>
          <w:rFonts w:hint="eastAsia" w:ascii="宋体" w:hAnsi="宋体"/>
          <w:color w:val="auto"/>
          <w:szCs w:val="24"/>
          <w:highlight w:val="none"/>
        </w:rPr>
        <w:t>五、比选保证金</w:t>
      </w:r>
      <w:r>
        <w:rPr>
          <w:rFonts w:hint="eastAsia" w:ascii="宋体" w:hAnsi="宋体"/>
          <w:color w:val="auto"/>
          <w:szCs w:val="24"/>
          <w:highlight w:val="none"/>
        </w:rPr>
        <w:tab/>
      </w:r>
      <w:r>
        <w:rPr>
          <w:rFonts w:hint="eastAsia" w:ascii="宋体" w:hAnsi="宋体"/>
          <w:color w:val="auto"/>
          <w:szCs w:val="24"/>
          <w:highlight w:val="none"/>
        </w:rPr>
        <w:t>-  -</w:t>
      </w:r>
    </w:p>
    <w:p w14:paraId="2C9AFBA3">
      <w:pPr>
        <w:pStyle w:val="385"/>
        <w:keepNext w:val="0"/>
        <w:keepLines w:val="0"/>
        <w:pageBreakBefore w:val="0"/>
        <w:widowControl w:val="0"/>
        <w:tabs>
          <w:tab w:val="right" w:leader="dot" w:pos="9402"/>
        </w:tabs>
        <w:kinsoku/>
        <w:wordWrap/>
        <w:overflowPunct/>
        <w:topLinePunct w:val="0"/>
        <w:autoSpaceDE/>
        <w:autoSpaceDN/>
        <w:bidi w:val="0"/>
        <w:adjustRightInd/>
        <w:snapToGrid/>
        <w:spacing w:line="320" w:lineRule="exact"/>
        <w:ind w:left="560"/>
        <w:textAlignment w:val="auto"/>
        <w:rPr>
          <w:rFonts w:hint="eastAsia" w:ascii="宋体" w:hAnsi="宋体"/>
          <w:color w:val="auto"/>
          <w:szCs w:val="24"/>
          <w:highlight w:val="none"/>
        </w:rPr>
      </w:pPr>
      <w:r>
        <w:rPr>
          <w:rFonts w:hint="eastAsia" w:ascii="宋体" w:hAnsi="宋体"/>
          <w:color w:val="auto"/>
          <w:szCs w:val="24"/>
          <w:highlight w:val="none"/>
        </w:rPr>
        <w:t>六、其它有关规定</w:t>
      </w:r>
      <w:r>
        <w:rPr>
          <w:rFonts w:hint="eastAsia" w:ascii="宋体" w:hAnsi="宋体"/>
          <w:color w:val="auto"/>
          <w:szCs w:val="24"/>
          <w:highlight w:val="none"/>
        </w:rPr>
        <w:tab/>
      </w:r>
      <w:r>
        <w:rPr>
          <w:rFonts w:hint="eastAsia" w:ascii="宋体" w:hAnsi="宋体"/>
          <w:color w:val="auto"/>
          <w:szCs w:val="24"/>
          <w:highlight w:val="none"/>
        </w:rPr>
        <w:t>-  -</w:t>
      </w:r>
    </w:p>
    <w:p w14:paraId="09252EF2">
      <w:pPr>
        <w:pStyle w:val="385"/>
        <w:keepNext w:val="0"/>
        <w:keepLines w:val="0"/>
        <w:pageBreakBefore w:val="0"/>
        <w:widowControl w:val="0"/>
        <w:tabs>
          <w:tab w:val="right" w:leader="dot" w:pos="9402"/>
        </w:tabs>
        <w:kinsoku/>
        <w:wordWrap/>
        <w:overflowPunct/>
        <w:topLinePunct w:val="0"/>
        <w:autoSpaceDE/>
        <w:autoSpaceDN/>
        <w:bidi w:val="0"/>
        <w:adjustRightInd/>
        <w:snapToGrid/>
        <w:spacing w:line="320" w:lineRule="exact"/>
        <w:ind w:left="560"/>
        <w:textAlignment w:val="auto"/>
        <w:rPr>
          <w:rFonts w:hint="eastAsia" w:ascii="宋体" w:hAnsi="宋体"/>
          <w:color w:val="auto"/>
          <w:szCs w:val="24"/>
          <w:highlight w:val="none"/>
        </w:rPr>
      </w:pPr>
      <w:r>
        <w:rPr>
          <w:rFonts w:hint="eastAsia" w:ascii="宋体" w:hAnsi="宋体"/>
          <w:color w:val="auto"/>
          <w:szCs w:val="24"/>
          <w:highlight w:val="none"/>
        </w:rPr>
        <w:t>七、联系方式</w:t>
      </w:r>
      <w:r>
        <w:rPr>
          <w:rFonts w:hint="eastAsia" w:ascii="宋体" w:hAnsi="宋体"/>
          <w:color w:val="auto"/>
          <w:szCs w:val="24"/>
          <w:highlight w:val="none"/>
        </w:rPr>
        <w:tab/>
      </w:r>
      <w:r>
        <w:rPr>
          <w:rFonts w:hint="eastAsia" w:ascii="宋体" w:hAnsi="宋体"/>
          <w:color w:val="auto"/>
          <w:szCs w:val="24"/>
          <w:highlight w:val="none"/>
        </w:rPr>
        <w:t>- -</w:t>
      </w:r>
    </w:p>
    <w:p w14:paraId="3AC2E557">
      <w:pPr>
        <w:pStyle w:val="385"/>
        <w:keepNext w:val="0"/>
        <w:keepLines w:val="0"/>
        <w:pageBreakBefore w:val="0"/>
        <w:widowControl w:val="0"/>
        <w:tabs>
          <w:tab w:val="right" w:leader="dot" w:pos="9402"/>
        </w:tabs>
        <w:kinsoku/>
        <w:wordWrap/>
        <w:overflowPunct/>
        <w:topLinePunct w:val="0"/>
        <w:autoSpaceDE/>
        <w:autoSpaceDN/>
        <w:bidi w:val="0"/>
        <w:adjustRightInd/>
        <w:snapToGrid/>
        <w:spacing w:line="320" w:lineRule="exact"/>
        <w:ind w:left="560"/>
        <w:textAlignment w:val="auto"/>
        <w:rPr>
          <w:rFonts w:hint="eastAsia" w:ascii="宋体" w:hAnsi="宋体"/>
          <w:color w:val="auto"/>
          <w:szCs w:val="24"/>
          <w:highlight w:val="none"/>
        </w:rPr>
      </w:pPr>
      <w:r>
        <w:rPr>
          <w:rFonts w:hint="eastAsia" w:ascii="宋体" w:hAnsi="宋体"/>
          <w:color w:val="auto"/>
          <w:szCs w:val="24"/>
          <w:highlight w:val="none"/>
        </w:rPr>
        <w:t>第二篇 比选项目服务需求</w:t>
      </w:r>
      <w:r>
        <w:rPr>
          <w:rFonts w:hint="eastAsia" w:ascii="宋体" w:hAnsi="宋体"/>
          <w:color w:val="auto"/>
          <w:szCs w:val="24"/>
          <w:highlight w:val="none"/>
        </w:rPr>
        <w:tab/>
      </w:r>
      <w:r>
        <w:rPr>
          <w:rFonts w:hint="eastAsia" w:ascii="宋体" w:hAnsi="宋体"/>
          <w:color w:val="auto"/>
          <w:szCs w:val="24"/>
          <w:highlight w:val="none"/>
        </w:rPr>
        <w:t>-  -</w:t>
      </w:r>
    </w:p>
    <w:p w14:paraId="2D8AAC87">
      <w:pPr>
        <w:pStyle w:val="385"/>
        <w:keepNext w:val="0"/>
        <w:keepLines w:val="0"/>
        <w:pageBreakBefore w:val="0"/>
        <w:widowControl w:val="0"/>
        <w:tabs>
          <w:tab w:val="right" w:leader="dot" w:pos="9402"/>
        </w:tabs>
        <w:kinsoku/>
        <w:wordWrap/>
        <w:overflowPunct/>
        <w:topLinePunct w:val="0"/>
        <w:autoSpaceDE/>
        <w:autoSpaceDN/>
        <w:bidi w:val="0"/>
        <w:adjustRightInd/>
        <w:snapToGrid/>
        <w:spacing w:line="320" w:lineRule="exact"/>
        <w:ind w:left="560"/>
        <w:textAlignment w:val="auto"/>
        <w:rPr>
          <w:rFonts w:hint="eastAsia" w:ascii="宋体" w:hAnsi="宋体"/>
          <w:color w:val="auto"/>
          <w:szCs w:val="24"/>
          <w:highlight w:val="none"/>
        </w:rPr>
      </w:pPr>
      <w:r>
        <w:rPr>
          <w:rFonts w:hint="eastAsia" w:ascii="宋体" w:hAnsi="宋体"/>
          <w:color w:val="auto"/>
          <w:szCs w:val="24"/>
          <w:highlight w:val="none"/>
        </w:rPr>
        <w:t>一、 项目基本概况介绍</w:t>
      </w:r>
      <w:r>
        <w:rPr>
          <w:rFonts w:hint="eastAsia" w:ascii="宋体" w:hAnsi="宋体"/>
          <w:color w:val="auto"/>
          <w:szCs w:val="24"/>
          <w:highlight w:val="none"/>
        </w:rPr>
        <w:tab/>
      </w:r>
      <w:r>
        <w:rPr>
          <w:rFonts w:hint="eastAsia" w:ascii="宋体" w:hAnsi="宋体"/>
          <w:color w:val="auto"/>
          <w:szCs w:val="24"/>
          <w:highlight w:val="none"/>
        </w:rPr>
        <w:t>-  -</w:t>
      </w:r>
    </w:p>
    <w:p w14:paraId="5487478C">
      <w:pPr>
        <w:pStyle w:val="385"/>
        <w:keepNext w:val="0"/>
        <w:keepLines w:val="0"/>
        <w:pageBreakBefore w:val="0"/>
        <w:widowControl w:val="0"/>
        <w:tabs>
          <w:tab w:val="right" w:leader="dot" w:pos="9402"/>
        </w:tabs>
        <w:kinsoku/>
        <w:wordWrap/>
        <w:overflowPunct/>
        <w:topLinePunct w:val="0"/>
        <w:autoSpaceDE/>
        <w:autoSpaceDN/>
        <w:bidi w:val="0"/>
        <w:adjustRightInd/>
        <w:snapToGrid/>
        <w:spacing w:line="320" w:lineRule="exact"/>
        <w:ind w:left="560"/>
        <w:textAlignment w:val="auto"/>
        <w:rPr>
          <w:rFonts w:hint="eastAsia" w:ascii="宋体" w:hAnsi="宋体"/>
          <w:color w:val="auto"/>
          <w:szCs w:val="24"/>
          <w:highlight w:val="none"/>
        </w:rPr>
      </w:pPr>
      <w:r>
        <w:rPr>
          <w:rFonts w:hint="eastAsia" w:ascii="宋体" w:hAnsi="宋体"/>
          <w:color w:val="auto"/>
          <w:szCs w:val="24"/>
          <w:highlight w:val="none"/>
        </w:rPr>
        <w:t>二、 服务内容及要求</w:t>
      </w:r>
      <w:r>
        <w:rPr>
          <w:rFonts w:hint="eastAsia" w:ascii="宋体" w:hAnsi="宋体"/>
          <w:color w:val="auto"/>
          <w:szCs w:val="24"/>
          <w:highlight w:val="none"/>
        </w:rPr>
        <w:tab/>
      </w:r>
      <w:r>
        <w:rPr>
          <w:rFonts w:hint="eastAsia" w:ascii="宋体" w:hAnsi="宋体"/>
          <w:color w:val="auto"/>
          <w:szCs w:val="24"/>
          <w:highlight w:val="none"/>
        </w:rPr>
        <w:t>-  -</w:t>
      </w:r>
    </w:p>
    <w:p w14:paraId="322BCAF0">
      <w:pPr>
        <w:pStyle w:val="385"/>
        <w:keepNext w:val="0"/>
        <w:keepLines w:val="0"/>
        <w:pageBreakBefore w:val="0"/>
        <w:widowControl w:val="0"/>
        <w:tabs>
          <w:tab w:val="right" w:leader="dot" w:pos="9402"/>
        </w:tabs>
        <w:kinsoku/>
        <w:wordWrap/>
        <w:overflowPunct/>
        <w:topLinePunct w:val="0"/>
        <w:autoSpaceDE/>
        <w:autoSpaceDN/>
        <w:bidi w:val="0"/>
        <w:adjustRightInd/>
        <w:snapToGrid/>
        <w:spacing w:line="320" w:lineRule="exact"/>
        <w:ind w:left="560"/>
        <w:textAlignment w:val="auto"/>
        <w:rPr>
          <w:rFonts w:hint="eastAsia" w:ascii="宋体" w:hAnsi="宋体"/>
          <w:color w:val="auto"/>
          <w:szCs w:val="24"/>
          <w:highlight w:val="none"/>
        </w:rPr>
      </w:pPr>
      <w:r>
        <w:rPr>
          <w:rFonts w:hint="eastAsia" w:ascii="宋体" w:hAnsi="宋体"/>
          <w:color w:val="auto"/>
          <w:szCs w:val="24"/>
          <w:highlight w:val="none"/>
        </w:rPr>
        <w:t>第三篇  评审程序及方法、评审标准、无效响应和采购终止</w:t>
      </w:r>
      <w:r>
        <w:rPr>
          <w:rFonts w:hint="eastAsia" w:ascii="宋体" w:hAnsi="宋体"/>
          <w:color w:val="auto"/>
          <w:szCs w:val="24"/>
          <w:highlight w:val="none"/>
        </w:rPr>
        <w:tab/>
      </w:r>
      <w:r>
        <w:rPr>
          <w:rFonts w:hint="eastAsia" w:ascii="宋体" w:hAnsi="宋体"/>
          <w:color w:val="auto"/>
          <w:szCs w:val="24"/>
          <w:highlight w:val="none"/>
        </w:rPr>
        <w:t>- -</w:t>
      </w:r>
    </w:p>
    <w:p w14:paraId="78C4DB80">
      <w:pPr>
        <w:pStyle w:val="385"/>
        <w:keepNext w:val="0"/>
        <w:keepLines w:val="0"/>
        <w:pageBreakBefore w:val="0"/>
        <w:widowControl w:val="0"/>
        <w:tabs>
          <w:tab w:val="right" w:leader="dot" w:pos="9402"/>
        </w:tabs>
        <w:kinsoku/>
        <w:wordWrap/>
        <w:overflowPunct/>
        <w:topLinePunct w:val="0"/>
        <w:autoSpaceDE/>
        <w:autoSpaceDN/>
        <w:bidi w:val="0"/>
        <w:adjustRightInd/>
        <w:snapToGrid/>
        <w:spacing w:line="320" w:lineRule="exact"/>
        <w:ind w:left="560"/>
        <w:textAlignment w:val="auto"/>
        <w:rPr>
          <w:rFonts w:hint="eastAsia" w:ascii="宋体" w:hAnsi="宋体"/>
          <w:color w:val="auto"/>
          <w:szCs w:val="24"/>
          <w:highlight w:val="none"/>
        </w:rPr>
      </w:pPr>
      <w:r>
        <w:rPr>
          <w:rFonts w:hint="eastAsia" w:ascii="宋体" w:hAnsi="宋体"/>
          <w:color w:val="auto"/>
          <w:szCs w:val="24"/>
          <w:highlight w:val="none"/>
        </w:rPr>
        <w:t>一、 评审程序及方法</w:t>
      </w:r>
      <w:r>
        <w:rPr>
          <w:rFonts w:hint="eastAsia" w:ascii="宋体" w:hAnsi="宋体"/>
          <w:color w:val="auto"/>
          <w:szCs w:val="24"/>
          <w:highlight w:val="none"/>
        </w:rPr>
        <w:tab/>
      </w:r>
      <w:r>
        <w:rPr>
          <w:rFonts w:hint="eastAsia" w:ascii="宋体" w:hAnsi="宋体"/>
          <w:color w:val="auto"/>
          <w:szCs w:val="24"/>
          <w:highlight w:val="none"/>
        </w:rPr>
        <w:t>- -</w:t>
      </w:r>
    </w:p>
    <w:p w14:paraId="321004DC">
      <w:pPr>
        <w:pStyle w:val="385"/>
        <w:keepNext w:val="0"/>
        <w:keepLines w:val="0"/>
        <w:pageBreakBefore w:val="0"/>
        <w:widowControl w:val="0"/>
        <w:tabs>
          <w:tab w:val="right" w:leader="dot" w:pos="9402"/>
        </w:tabs>
        <w:kinsoku/>
        <w:wordWrap/>
        <w:overflowPunct/>
        <w:topLinePunct w:val="0"/>
        <w:autoSpaceDE/>
        <w:autoSpaceDN/>
        <w:bidi w:val="0"/>
        <w:adjustRightInd/>
        <w:snapToGrid/>
        <w:spacing w:line="320" w:lineRule="exact"/>
        <w:ind w:left="560"/>
        <w:textAlignment w:val="auto"/>
        <w:rPr>
          <w:rFonts w:hint="eastAsia" w:ascii="宋体" w:hAnsi="宋体"/>
          <w:color w:val="auto"/>
          <w:szCs w:val="24"/>
          <w:highlight w:val="none"/>
        </w:rPr>
      </w:pPr>
      <w:r>
        <w:rPr>
          <w:rFonts w:hint="eastAsia" w:ascii="宋体" w:hAnsi="宋体"/>
          <w:color w:val="auto"/>
          <w:szCs w:val="24"/>
          <w:highlight w:val="none"/>
        </w:rPr>
        <w:t>二、 无效响应</w:t>
      </w:r>
      <w:r>
        <w:rPr>
          <w:rFonts w:hint="eastAsia" w:ascii="宋体" w:hAnsi="宋体"/>
          <w:color w:val="auto"/>
          <w:szCs w:val="24"/>
          <w:highlight w:val="none"/>
        </w:rPr>
        <w:tab/>
      </w:r>
      <w:r>
        <w:rPr>
          <w:rFonts w:hint="eastAsia" w:ascii="宋体" w:hAnsi="宋体"/>
          <w:color w:val="auto"/>
          <w:szCs w:val="24"/>
          <w:highlight w:val="none"/>
        </w:rPr>
        <w:t>- -</w:t>
      </w:r>
    </w:p>
    <w:p w14:paraId="5F8E97EB">
      <w:pPr>
        <w:pStyle w:val="385"/>
        <w:keepNext w:val="0"/>
        <w:keepLines w:val="0"/>
        <w:pageBreakBefore w:val="0"/>
        <w:widowControl w:val="0"/>
        <w:tabs>
          <w:tab w:val="right" w:leader="dot" w:pos="9402"/>
        </w:tabs>
        <w:kinsoku/>
        <w:wordWrap/>
        <w:overflowPunct/>
        <w:topLinePunct w:val="0"/>
        <w:autoSpaceDE/>
        <w:autoSpaceDN/>
        <w:bidi w:val="0"/>
        <w:adjustRightInd/>
        <w:snapToGrid/>
        <w:spacing w:line="320" w:lineRule="exact"/>
        <w:ind w:left="560"/>
        <w:textAlignment w:val="auto"/>
        <w:rPr>
          <w:rFonts w:hint="eastAsia" w:ascii="宋体" w:hAnsi="宋体"/>
          <w:color w:val="auto"/>
          <w:szCs w:val="24"/>
          <w:highlight w:val="none"/>
        </w:rPr>
      </w:pPr>
      <w:r>
        <w:rPr>
          <w:rFonts w:hint="eastAsia" w:ascii="宋体" w:hAnsi="宋体"/>
          <w:color w:val="auto"/>
          <w:szCs w:val="24"/>
          <w:highlight w:val="none"/>
        </w:rPr>
        <w:t>三、 采购终止</w:t>
      </w:r>
      <w:r>
        <w:rPr>
          <w:rFonts w:hint="eastAsia" w:ascii="宋体" w:hAnsi="宋体"/>
          <w:color w:val="auto"/>
          <w:szCs w:val="24"/>
          <w:highlight w:val="none"/>
        </w:rPr>
        <w:tab/>
      </w:r>
      <w:r>
        <w:rPr>
          <w:rFonts w:hint="eastAsia" w:ascii="宋体" w:hAnsi="宋体"/>
          <w:color w:val="auto"/>
          <w:szCs w:val="24"/>
          <w:highlight w:val="none"/>
        </w:rPr>
        <w:t>-  -</w:t>
      </w:r>
    </w:p>
    <w:p w14:paraId="32F6F548">
      <w:pPr>
        <w:pStyle w:val="385"/>
        <w:keepNext w:val="0"/>
        <w:keepLines w:val="0"/>
        <w:pageBreakBefore w:val="0"/>
        <w:widowControl w:val="0"/>
        <w:tabs>
          <w:tab w:val="right" w:leader="dot" w:pos="9402"/>
        </w:tabs>
        <w:kinsoku/>
        <w:wordWrap/>
        <w:overflowPunct/>
        <w:topLinePunct w:val="0"/>
        <w:autoSpaceDE/>
        <w:autoSpaceDN/>
        <w:bidi w:val="0"/>
        <w:adjustRightInd/>
        <w:snapToGrid/>
        <w:spacing w:line="320" w:lineRule="exact"/>
        <w:ind w:left="560"/>
        <w:textAlignment w:val="auto"/>
        <w:rPr>
          <w:rFonts w:hint="eastAsia" w:ascii="宋体" w:hAnsi="宋体"/>
          <w:color w:val="auto"/>
          <w:szCs w:val="24"/>
          <w:highlight w:val="none"/>
        </w:rPr>
      </w:pPr>
      <w:r>
        <w:rPr>
          <w:rFonts w:hint="eastAsia" w:ascii="宋体" w:hAnsi="宋体"/>
          <w:color w:val="auto"/>
          <w:szCs w:val="24"/>
          <w:highlight w:val="none"/>
        </w:rPr>
        <w:t>第四篇  供应商须知</w:t>
      </w:r>
      <w:r>
        <w:rPr>
          <w:rFonts w:hint="eastAsia" w:ascii="宋体" w:hAnsi="宋体"/>
          <w:color w:val="auto"/>
          <w:szCs w:val="24"/>
          <w:highlight w:val="none"/>
        </w:rPr>
        <w:tab/>
      </w:r>
      <w:r>
        <w:rPr>
          <w:rFonts w:hint="eastAsia" w:ascii="宋体" w:hAnsi="宋体"/>
          <w:color w:val="auto"/>
          <w:szCs w:val="24"/>
          <w:highlight w:val="none"/>
        </w:rPr>
        <w:t>- -</w:t>
      </w:r>
    </w:p>
    <w:p w14:paraId="427C3608">
      <w:pPr>
        <w:pStyle w:val="385"/>
        <w:keepNext w:val="0"/>
        <w:keepLines w:val="0"/>
        <w:pageBreakBefore w:val="0"/>
        <w:widowControl w:val="0"/>
        <w:tabs>
          <w:tab w:val="right" w:leader="dot" w:pos="9402"/>
        </w:tabs>
        <w:kinsoku/>
        <w:wordWrap/>
        <w:overflowPunct/>
        <w:topLinePunct w:val="0"/>
        <w:autoSpaceDE/>
        <w:autoSpaceDN/>
        <w:bidi w:val="0"/>
        <w:adjustRightInd/>
        <w:snapToGrid/>
        <w:spacing w:line="320" w:lineRule="exact"/>
        <w:ind w:left="560"/>
        <w:textAlignment w:val="auto"/>
        <w:rPr>
          <w:rFonts w:hint="eastAsia" w:ascii="宋体" w:hAnsi="宋体"/>
          <w:color w:val="auto"/>
          <w:szCs w:val="24"/>
          <w:highlight w:val="none"/>
        </w:rPr>
      </w:pPr>
      <w:r>
        <w:rPr>
          <w:rFonts w:hint="eastAsia" w:ascii="宋体" w:hAnsi="宋体"/>
          <w:color w:val="auto"/>
          <w:szCs w:val="24"/>
          <w:highlight w:val="none"/>
        </w:rPr>
        <w:t>一、 网上比选费用</w:t>
      </w:r>
      <w:r>
        <w:rPr>
          <w:rFonts w:hint="eastAsia" w:ascii="宋体" w:hAnsi="宋体"/>
          <w:color w:val="auto"/>
          <w:szCs w:val="24"/>
          <w:highlight w:val="none"/>
        </w:rPr>
        <w:tab/>
      </w:r>
      <w:r>
        <w:rPr>
          <w:rFonts w:hint="eastAsia" w:ascii="宋体" w:hAnsi="宋体"/>
          <w:color w:val="auto"/>
          <w:szCs w:val="24"/>
          <w:highlight w:val="none"/>
        </w:rPr>
        <w:t>- -</w:t>
      </w:r>
    </w:p>
    <w:p w14:paraId="27C85481">
      <w:pPr>
        <w:pStyle w:val="385"/>
        <w:keepNext w:val="0"/>
        <w:keepLines w:val="0"/>
        <w:pageBreakBefore w:val="0"/>
        <w:widowControl w:val="0"/>
        <w:tabs>
          <w:tab w:val="right" w:leader="dot" w:pos="9402"/>
        </w:tabs>
        <w:kinsoku/>
        <w:wordWrap/>
        <w:overflowPunct/>
        <w:topLinePunct w:val="0"/>
        <w:autoSpaceDE/>
        <w:autoSpaceDN/>
        <w:bidi w:val="0"/>
        <w:adjustRightInd/>
        <w:snapToGrid/>
        <w:spacing w:line="320" w:lineRule="exact"/>
        <w:ind w:left="560"/>
        <w:textAlignment w:val="auto"/>
        <w:rPr>
          <w:rFonts w:hint="eastAsia" w:ascii="宋体" w:hAnsi="宋体"/>
          <w:color w:val="auto"/>
          <w:szCs w:val="24"/>
          <w:highlight w:val="none"/>
        </w:rPr>
      </w:pPr>
      <w:r>
        <w:rPr>
          <w:rFonts w:hint="eastAsia" w:ascii="宋体" w:hAnsi="宋体"/>
          <w:color w:val="auto"/>
          <w:szCs w:val="24"/>
          <w:highlight w:val="none"/>
        </w:rPr>
        <w:t>二、 比选采购文件</w:t>
      </w:r>
      <w:r>
        <w:rPr>
          <w:rFonts w:hint="eastAsia" w:ascii="宋体" w:hAnsi="宋体"/>
          <w:color w:val="auto"/>
          <w:szCs w:val="24"/>
          <w:highlight w:val="none"/>
        </w:rPr>
        <w:tab/>
      </w:r>
      <w:r>
        <w:rPr>
          <w:rFonts w:hint="eastAsia" w:ascii="宋体" w:hAnsi="宋体"/>
          <w:color w:val="auto"/>
          <w:szCs w:val="24"/>
          <w:highlight w:val="none"/>
        </w:rPr>
        <w:t>- -</w:t>
      </w:r>
    </w:p>
    <w:p w14:paraId="3E5B806C">
      <w:pPr>
        <w:pStyle w:val="385"/>
        <w:keepNext w:val="0"/>
        <w:keepLines w:val="0"/>
        <w:pageBreakBefore w:val="0"/>
        <w:widowControl w:val="0"/>
        <w:tabs>
          <w:tab w:val="right" w:leader="dot" w:pos="9402"/>
        </w:tabs>
        <w:kinsoku/>
        <w:wordWrap/>
        <w:overflowPunct/>
        <w:topLinePunct w:val="0"/>
        <w:autoSpaceDE/>
        <w:autoSpaceDN/>
        <w:bidi w:val="0"/>
        <w:adjustRightInd/>
        <w:snapToGrid/>
        <w:spacing w:line="320" w:lineRule="exact"/>
        <w:ind w:left="560"/>
        <w:textAlignment w:val="auto"/>
        <w:rPr>
          <w:rFonts w:hint="eastAsia" w:ascii="宋体" w:hAnsi="宋体"/>
          <w:color w:val="auto"/>
          <w:szCs w:val="24"/>
          <w:highlight w:val="none"/>
        </w:rPr>
      </w:pPr>
      <w:r>
        <w:rPr>
          <w:rFonts w:hint="eastAsia" w:ascii="宋体" w:hAnsi="宋体"/>
          <w:color w:val="auto"/>
          <w:szCs w:val="24"/>
          <w:highlight w:val="none"/>
        </w:rPr>
        <w:t>三、 关于质疑和投诉</w:t>
      </w:r>
      <w:r>
        <w:rPr>
          <w:rFonts w:hint="eastAsia" w:ascii="宋体" w:hAnsi="宋体"/>
          <w:color w:val="auto"/>
          <w:szCs w:val="24"/>
          <w:highlight w:val="none"/>
        </w:rPr>
        <w:tab/>
      </w:r>
      <w:r>
        <w:rPr>
          <w:rFonts w:hint="eastAsia" w:ascii="宋体" w:hAnsi="宋体"/>
          <w:color w:val="auto"/>
          <w:szCs w:val="24"/>
          <w:highlight w:val="none"/>
        </w:rPr>
        <w:t>- -</w:t>
      </w:r>
    </w:p>
    <w:p w14:paraId="372F25DD">
      <w:pPr>
        <w:pStyle w:val="385"/>
        <w:keepNext w:val="0"/>
        <w:keepLines w:val="0"/>
        <w:pageBreakBefore w:val="0"/>
        <w:widowControl w:val="0"/>
        <w:tabs>
          <w:tab w:val="right" w:leader="dot" w:pos="9402"/>
        </w:tabs>
        <w:kinsoku/>
        <w:wordWrap/>
        <w:overflowPunct/>
        <w:topLinePunct w:val="0"/>
        <w:autoSpaceDE/>
        <w:autoSpaceDN/>
        <w:bidi w:val="0"/>
        <w:adjustRightInd/>
        <w:snapToGrid/>
        <w:spacing w:line="320" w:lineRule="exact"/>
        <w:ind w:left="560"/>
        <w:textAlignment w:val="auto"/>
        <w:rPr>
          <w:rFonts w:hint="eastAsia" w:ascii="宋体" w:hAnsi="宋体"/>
          <w:color w:val="auto"/>
          <w:szCs w:val="24"/>
          <w:highlight w:val="none"/>
        </w:rPr>
      </w:pPr>
      <w:r>
        <w:rPr>
          <w:rFonts w:hint="eastAsia" w:ascii="宋体" w:hAnsi="宋体"/>
          <w:color w:val="auto"/>
          <w:szCs w:val="24"/>
          <w:highlight w:val="none"/>
        </w:rPr>
        <w:t>四、 成交供应商的变更</w:t>
      </w:r>
      <w:r>
        <w:rPr>
          <w:rFonts w:hint="eastAsia" w:ascii="宋体" w:hAnsi="宋体"/>
          <w:color w:val="auto"/>
          <w:szCs w:val="24"/>
          <w:highlight w:val="none"/>
        </w:rPr>
        <w:tab/>
      </w:r>
      <w:r>
        <w:rPr>
          <w:rFonts w:hint="eastAsia" w:ascii="宋体" w:hAnsi="宋体"/>
          <w:color w:val="auto"/>
          <w:szCs w:val="24"/>
          <w:highlight w:val="none"/>
        </w:rPr>
        <w:t>-  -</w:t>
      </w:r>
    </w:p>
    <w:p w14:paraId="0CDAB0AC">
      <w:pPr>
        <w:pStyle w:val="385"/>
        <w:keepNext w:val="0"/>
        <w:keepLines w:val="0"/>
        <w:pageBreakBefore w:val="0"/>
        <w:widowControl w:val="0"/>
        <w:tabs>
          <w:tab w:val="right" w:leader="dot" w:pos="9402"/>
        </w:tabs>
        <w:kinsoku/>
        <w:wordWrap/>
        <w:overflowPunct/>
        <w:topLinePunct w:val="0"/>
        <w:autoSpaceDE/>
        <w:autoSpaceDN/>
        <w:bidi w:val="0"/>
        <w:adjustRightInd/>
        <w:snapToGrid/>
        <w:spacing w:line="320" w:lineRule="exact"/>
        <w:ind w:left="560"/>
        <w:textAlignment w:val="auto"/>
        <w:rPr>
          <w:rFonts w:hint="eastAsia" w:ascii="宋体" w:hAnsi="宋体"/>
          <w:color w:val="auto"/>
          <w:szCs w:val="24"/>
          <w:highlight w:val="none"/>
        </w:rPr>
      </w:pPr>
      <w:r>
        <w:rPr>
          <w:rFonts w:hint="eastAsia" w:ascii="宋体" w:hAnsi="宋体"/>
          <w:color w:val="auto"/>
          <w:szCs w:val="24"/>
          <w:highlight w:val="none"/>
        </w:rPr>
        <w:t>五、 成交通知</w:t>
      </w:r>
      <w:r>
        <w:rPr>
          <w:rFonts w:hint="eastAsia" w:ascii="宋体" w:hAnsi="宋体"/>
          <w:color w:val="auto"/>
          <w:szCs w:val="24"/>
          <w:highlight w:val="none"/>
        </w:rPr>
        <w:tab/>
      </w:r>
      <w:r>
        <w:rPr>
          <w:rFonts w:hint="eastAsia" w:ascii="宋体" w:hAnsi="宋体"/>
          <w:color w:val="auto"/>
          <w:szCs w:val="24"/>
          <w:highlight w:val="none"/>
        </w:rPr>
        <w:t>- -</w:t>
      </w:r>
    </w:p>
    <w:p w14:paraId="6F542FF2">
      <w:pPr>
        <w:pStyle w:val="385"/>
        <w:keepNext w:val="0"/>
        <w:keepLines w:val="0"/>
        <w:pageBreakBefore w:val="0"/>
        <w:widowControl w:val="0"/>
        <w:tabs>
          <w:tab w:val="right" w:leader="dot" w:pos="9402"/>
        </w:tabs>
        <w:kinsoku/>
        <w:wordWrap/>
        <w:overflowPunct/>
        <w:topLinePunct w:val="0"/>
        <w:autoSpaceDE/>
        <w:autoSpaceDN/>
        <w:bidi w:val="0"/>
        <w:adjustRightInd/>
        <w:snapToGrid/>
        <w:spacing w:line="320" w:lineRule="exact"/>
        <w:ind w:left="560"/>
        <w:textAlignment w:val="auto"/>
        <w:rPr>
          <w:rFonts w:hint="eastAsia" w:ascii="宋体" w:hAnsi="宋体"/>
          <w:color w:val="auto"/>
          <w:szCs w:val="24"/>
          <w:highlight w:val="none"/>
        </w:rPr>
      </w:pPr>
      <w:r>
        <w:rPr>
          <w:rFonts w:hint="eastAsia" w:ascii="宋体" w:hAnsi="宋体"/>
          <w:color w:val="auto"/>
          <w:szCs w:val="24"/>
          <w:highlight w:val="none"/>
        </w:rPr>
        <w:t>六、 采购代理服务费</w:t>
      </w:r>
      <w:r>
        <w:rPr>
          <w:rFonts w:hint="eastAsia" w:ascii="宋体" w:hAnsi="宋体"/>
          <w:color w:val="auto"/>
          <w:szCs w:val="24"/>
          <w:highlight w:val="none"/>
        </w:rPr>
        <w:tab/>
      </w:r>
      <w:r>
        <w:rPr>
          <w:rFonts w:hint="eastAsia" w:ascii="宋体" w:hAnsi="宋体"/>
          <w:color w:val="auto"/>
          <w:szCs w:val="24"/>
          <w:highlight w:val="none"/>
        </w:rPr>
        <w:t>- -</w:t>
      </w:r>
    </w:p>
    <w:p w14:paraId="7999978E">
      <w:pPr>
        <w:pStyle w:val="385"/>
        <w:keepNext w:val="0"/>
        <w:keepLines w:val="0"/>
        <w:pageBreakBefore w:val="0"/>
        <w:widowControl w:val="0"/>
        <w:tabs>
          <w:tab w:val="right" w:leader="dot" w:pos="9402"/>
        </w:tabs>
        <w:kinsoku/>
        <w:wordWrap/>
        <w:overflowPunct/>
        <w:topLinePunct w:val="0"/>
        <w:autoSpaceDE/>
        <w:autoSpaceDN/>
        <w:bidi w:val="0"/>
        <w:adjustRightInd/>
        <w:snapToGrid/>
        <w:spacing w:line="320" w:lineRule="exact"/>
        <w:ind w:left="560"/>
        <w:textAlignment w:val="auto"/>
        <w:rPr>
          <w:rFonts w:hint="eastAsia" w:ascii="宋体" w:hAnsi="宋体"/>
          <w:color w:val="auto"/>
          <w:szCs w:val="24"/>
          <w:highlight w:val="none"/>
        </w:rPr>
      </w:pPr>
      <w:r>
        <w:rPr>
          <w:rFonts w:hint="eastAsia" w:ascii="宋体" w:hAnsi="宋体"/>
          <w:color w:val="auto"/>
          <w:szCs w:val="24"/>
          <w:highlight w:val="none"/>
        </w:rPr>
        <w:t>七、 签订合同</w:t>
      </w:r>
      <w:r>
        <w:rPr>
          <w:rFonts w:hint="eastAsia" w:ascii="宋体" w:hAnsi="宋体"/>
          <w:color w:val="auto"/>
          <w:szCs w:val="24"/>
          <w:highlight w:val="none"/>
        </w:rPr>
        <w:tab/>
      </w:r>
      <w:r>
        <w:rPr>
          <w:rFonts w:hint="eastAsia" w:ascii="宋体" w:hAnsi="宋体"/>
          <w:color w:val="auto"/>
          <w:szCs w:val="24"/>
          <w:highlight w:val="none"/>
        </w:rPr>
        <w:t>- -</w:t>
      </w:r>
    </w:p>
    <w:p w14:paraId="4C4A582F">
      <w:pPr>
        <w:pStyle w:val="385"/>
        <w:keepNext w:val="0"/>
        <w:keepLines w:val="0"/>
        <w:pageBreakBefore w:val="0"/>
        <w:widowControl w:val="0"/>
        <w:tabs>
          <w:tab w:val="right" w:leader="dot" w:pos="9402"/>
        </w:tabs>
        <w:kinsoku/>
        <w:wordWrap/>
        <w:overflowPunct/>
        <w:topLinePunct w:val="0"/>
        <w:autoSpaceDE/>
        <w:autoSpaceDN/>
        <w:bidi w:val="0"/>
        <w:adjustRightInd/>
        <w:snapToGrid/>
        <w:spacing w:line="320" w:lineRule="exact"/>
        <w:ind w:left="560"/>
        <w:textAlignment w:val="auto"/>
        <w:rPr>
          <w:rFonts w:hint="eastAsia" w:ascii="宋体" w:hAnsi="宋体"/>
          <w:color w:val="auto"/>
          <w:szCs w:val="24"/>
          <w:highlight w:val="none"/>
        </w:rPr>
      </w:pPr>
      <w:r>
        <w:rPr>
          <w:rFonts w:hint="eastAsia" w:ascii="宋体" w:hAnsi="宋体"/>
          <w:color w:val="auto"/>
          <w:szCs w:val="24"/>
          <w:highlight w:val="none"/>
        </w:rPr>
        <w:t>第五篇  响应文件格式要求</w:t>
      </w:r>
      <w:r>
        <w:rPr>
          <w:rFonts w:hint="eastAsia" w:ascii="宋体" w:hAnsi="宋体"/>
          <w:color w:val="auto"/>
          <w:szCs w:val="24"/>
          <w:highlight w:val="none"/>
        </w:rPr>
        <w:tab/>
      </w:r>
      <w:r>
        <w:rPr>
          <w:rFonts w:hint="eastAsia" w:ascii="宋体" w:hAnsi="宋体"/>
          <w:color w:val="auto"/>
          <w:szCs w:val="24"/>
          <w:highlight w:val="none"/>
        </w:rPr>
        <w:t>- -</w:t>
      </w:r>
    </w:p>
    <w:p w14:paraId="5E7518F4">
      <w:pPr>
        <w:pStyle w:val="385"/>
        <w:keepNext w:val="0"/>
        <w:keepLines w:val="0"/>
        <w:pageBreakBefore w:val="0"/>
        <w:widowControl w:val="0"/>
        <w:tabs>
          <w:tab w:val="right" w:leader="dot" w:pos="9402"/>
        </w:tabs>
        <w:kinsoku/>
        <w:wordWrap/>
        <w:overflowPunct/>
        <w:topLinePunct w:val="0"/>
        <w:autoSpaceDE/>
        <w:autoSpaceDN/>
        <w:bidi w:val="0"/>
        <w:adjustRightInd/>
        <w:snapToGrid/>
        <w:spacing w:line="320" w:lineRule="exact"/>
        <w:ind w:left="560"/>
        <w:textAlignment w:val="auto"/>
        <w:rPr>
          <w:rFonts w:hint="eastAsia" w:ascii="宋体" w:hAnsi="宋体"/>
          <w:color w:val="auto"/>
          <w:szCs w:val="24"/>
          <w:highlight w:val="none"/>
        </w:rPr>
      </w:pPr>
      <w:r>
        <w:rPr>
          <w:rFonts w:hint="eastAsia" w:ascii="宋体" w:hAnsi="宋体"/>
          <w:color w:val="auto"/>
          <w:szCs w:val="24"/>
          <w:highlight w:val="none"/>
        </w:rPr>
        <w:t>一、 经济部分</w:t>
      </w:r>
      <w:r>
        <w:rPr>
          <w:rFonts w:hint="eastAsia" w:ascii="宋体" w:hAnsi="宋体"/>
          <w:color w:val="auto"/>
          <w:szCs w:val="24"/>
          <w:highlight w:val="none"/>
        </w:rPr>
        <w:tab/>
      </w:r>
      <w:r>
        <w:rPr>
          <w:rFonts w:hint="eastAsia" w:ascii="宋体" w:hAnsi="宋体"/>
          <w:color w:val="auto"/>
          <w:szCs w:val="24"/>
          <w:highlight w:val="none"/>
        </w:rPr>
        <w:t>- -</w:t>
      </w:r>
    </w:p>
    <w:p w14:paraId="35F79D23">
      <w:pPr>
        <w:pStyle w:val="385"/>
        <w:keepNext w:val="0"/>
        <w:keepLines w:val="0"/>
        <w:pageBreakBefore w:val="0"/>
        <w:widowControl w:val="0"/>
        <w:tabs>
          <w:tab w:val="right" w:leader="dot" w:pos="9402"/>
        </w:tabs>
        <w:kinsoku/>
        <w:wordWrap/>
        <w:overflowPunct/>
        <w:topLinePunct w:val="0"/>
        <w:autoSpaceDE/>
        <w:autoSpaceDN/>
        <w:bidi w:val="0"/>
        <w:adjustRightInd/>
        <w:snapToGrid/>
        <w:spacing w:line="320" w:lineRule="exact"/>
        <w:ind w:left="560"/>
        <w:textAlignment w:val="auto"/>
        <w:rPr>
          <w:rFonts w:hint="eastAsia" w:ascii="宋体" w:hAnsi="宋体"/>
          <w:color w:val="auto"/>
          <w:szCs w:val="24"/>
          <w:highlight w:val="none"/>
        </w:rPr>
      </w:pPr>
      <w:r>
        <w:rPr>
          <w:rFonts w:hint="eastAsia" w:ascii="宋体" w:hAnsi="宋体"/>
          <w:color w:val="auto"/>
          <w:szCs w:val="24"/>
          <w:highlight w:val="none"/>
        </w:rPr>
        <w:t>二、 服务部分</w:t>
      </w:r>
      <w:r>
        <w:rPr>
          <w:rFonts w:hint="eastAsia" w:ascii="宋体" w:hAnsi="宋体"/>
          <w:color w:val="auto"/>
          <w:szCs w:val="24"/>
          <w:highlight w:val="none"/>
        </w:rPr>
        <w:tab/>
      </w:r>
      <w:r>
        <w:rPr>
          <w:rFonts w:hint="eastAsia" w:ascii="宋体" w:hAnsi="宋体"/>
          <w:color w:val="auto"/>
          <w:szCs w:val="24"/>
          <w:highlight w:val="none"/>
        </w:rPr>
        <w:t>- -</w:t>
      </w:r>
    </w:p>
    <w:p w14:paraId="0CE23BC0">
      <w:pPr>
        <w:pStyle w:val="385"/>
        <w:keepNext w:val="0"/>
        <w:keepLines w:val="0"/>
        <w:pageBreakBefore w:val="0"/>
        <w:widowControl w:val="0"/>
        <w:tabs>
          <w:tab w:val="right" w:leader="dot" w:pos="9402"/>
        </w:tabs>
        <w:kinsoku/>
        <w:wordWrap/>
        <w:overflowPunct/>
        <w:topLinePunct w:val="0"/>
        <w:autoSpaceDE/>
        <w:autoSpaceDN/>
        <w:bidi w:val="0"/>
        <w:adjustRightInd/>
        <w:snapToGrid/>
        <w:spacing w:line="320" w:lineRule="exact"/>
        <w:ind w:left="560"/>
        <w:textAlignment w:val="auto"/>
        <w:rPr>
          <w:rFonts w:hint="eastAsia" w:ascii="宋体" w:hAnsi="宋体"/>
          <w:color w:val="auto"/>
          <w:szCs w:val="24"/>
          <w:highlight w:val="none"/>
        </w:rPr>
      </w:pPr>
      <w:r>
        <w:rPr>
          <w:rFonts w:hint="eastAsia" w:ascii="宋体" w:hAnsi="宋体"/>
          <w:color w:val="auto"/>
          <w:szCs w:val="24"/>
          <w:highlight w:val="none"/>
        </w:rPr>
        <w:t>三、 资格条件</w:t>
      </w:r>
      <w:r>
        <w:rPr>
          <w:rFonts w:hint="eastAsia" w:ascii="宋体" w:hAnsi="宋体"/>
          <w:color w:val="auto"/>
          <w:szCs w:val="24"/>
          <w:highlight w:val="none"/>
        </w:rPr>
        <w:tab/>
      </w:r>
      <w:r>
        <w:rPr>
          <w:rFonts w:hint="eastAsia" w:ascii="宋体" w:hAnsi="宋体"/>
          <w:color w:val="auto"/>
          <w:szCs w:val="24"/>
          <w:highlight w:val="none"/>
        </w:rPr>
        <w:t>- -</w:t>
      </w:r>
    </w:p>
    <w:p w14:paraId="27974504">
      <w:pPr>
        <w:pStyle w:val="385"/>
        <w:keepNext w:val="0"/>
        <w:keepLines w:val="0"/>
        <w:pageBreakBefore w:val="0"/>
        <w:widowControl w:val="0"/>
        <w:tabs>
          <w:tab w:val="right" w:leader="dot" w:pos="9402"/>
        </w:tabs>
        <w:kinsoku/>
        <w:wordWrap/>
        <w:overflowPunct/>
        <w:topLinePunct w:val="0"/>
        <w:autoSpaceDE/>
        <w:autoSpaceDN/>
        <w:bidi w:val="0"/>
        <w:adjustRightInd/>
        <w:snapToGrid/>
        <w:spacing w:line="320" w:lineRule="exact"/>
        <w:ind w:left="560"/>
        <w:textAlignment w:val="auto"/>
        <w:rPr>
          <w:rFonts w:hint="eastAsia" w:ascii="宋体" w:hAnsi="宋体"/>
          <w:color w:val="auto"/>
          <w:szCs w:val="24"/>
          <w:highlight w:val="none"/>
        </w:rPr>
        <w:sectPr>
          <w:footerReference r:id="rId8" w:type="default"/>
          <w:pgSz w:w="11907" w:h="16840"/>
          <w:pgMar w:top="1134" w:right="1191" w:bottom="1134" w:left="1304" w:header="851" w:footer="992" w:gutter="0"/>
          <w:pgNumType w:fmt="numberInDash" w:start="2"/>
          <w:cols w:space="720" w:num="1"/>
          <w:docGrid w:linePitch="380" w:charSpace="-5735"/>
        </w:sectPr>
      </w:pPr>
      <w:r>
        <w:rPr>
          <w:rFonts w:hint="eastAsia" w:ascii="宋体" w:hAnsi="宋体"/>
          <w:color w:val="auto"/>
          <w:szCs w:val="24"/>
          <w:highlight w:val="none"/>
        </w:rPr>
        <w:t>附件：比选文件报名函</w:t>
      </w:r>
      <w:r>
        <w:rPr>
          <w:rFonts w:hint="eastAsia" w:ascii="宋体" w:hAnsi="宋体"/>
          <w:color w:val="auto"/>
          <w:szCs w:val="24"/>
          <w:highlight w:val="none"/>
        </w:rPr>
        <w:tab/>
      </w:r>
      <w:r>
        <w:rPr>
          <w:rFonts w:hint="eastAsia" w:ascii="宋体" w:hAnsi="宋体"/>
          <w:color w:val="auto"/>
          <w:szCs w:val="24"/>
          <w:highlight w:val="none"/>
        </w:rPr>
        <w:t xml:space="preserve">- </w:t>
      </w:r>
    </w:p>
    <w:p w14:paraId="3F4DB37F">
      <w:pPr>
        <w:pStyle w:val="38"/>
        <w:snapToGrid w:val="0"/>
        <w:spacing w:before="0" w:after="0" w:line="360" w:lineRule="auto"/>
        <w:jc w:val="center"/>
        <w:rPr>
          <w:rFonts w:hint="eastAsia" w:ascii="宋体" w:hAnsi="宋体" w:eastAsia="宋体"/>
          <w:color w:val="auto"/>
          <w:sz w:val="40"/>
          <w:szCs w:val="32"/>
          <w:highlight w:val="none"/>
        </w:rPr>
      </w:pPr>
      <w:bookmarkStart w:id="0" w:name="_Toc11641050"/>
      <w:bookmarkEnd w:id="0"/>
      <w:bookmarkStart w:id="1" w:name="_Toc12789052"/>
      <w:bookmarkEnd w:id="1"/>
      <w:bookmarkStart w:id="2" w:name="_Toc27693"/>
      <w:r>
        <w:rPr>
          <w:rFonts w:hint="eastAsia" w:ascii="宋体" w:hAnsi="宋体" w:eastAsia="宋体"/>
          <w:color w:val="auto"/>
          <w:sz w:val="40"/>
          <w:szCs w:val="32"/>
          <w:highlight w:val="none"/>
        </w:rPr>
        <w:t xml:space="preserve">第一篇  </w:t>
      </w:r>
      <w:r>
        <w:rPr>
          <w:rFonts w:hint="eastAsia" w:ascii="宋体" w:hAnsi="宋体" w:eastAsia="宋体"/>
          <w:color w:val="auto"/>
          <w:sz w:val="40"/>
          <w:szCs w:val="32"/>
          <w:highlight w:val="none"/>
          <w:lang w:eastAsia="zh-CN"/>
        </w:rPr>
        <w:t>比选</w:t>
      </w:r>
      <w:r>
        <w:rPr>
          <w:rFonts w:hint="eastAsia" w:ascii="宋体" w:hAnsi="宋体" w:eastAsia="宋体"/>
          <w:color w:val="auto"/>
          <w:sz w:val="40"/>
          <w:szCs w:val="32"/>
          <w:highlight w:val="none"/>
        </w:rPr>
        <w:t>邀请书</w:t>
      </w:r>
      <w:bookmarkEnd w:id="2"/>
    </w:p>
    <w:p w14:paraId="09198815">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Times New Roman"/>
          <w:color w:val="auto"/>
          <w:sz w:val="24"/>
          <w:szCs w:val="24"/>
          <w:highlight w:val="none"/>
        </w:rPr>
      </w:pPr>
      <w:bookmarkStart w:id="3" w:name="_Toc10923"/>
      <w:bookmarkEnd w:id="3"/>
      <w:bookmarkStart w:id="4" w:name="_Toc17692"/>
      <w:bookmarkEnd w:id="4"/>
      <w:bookmarkStart w:id="5" w:name="_Toc3418"/>
      <w:bookmarkEnd w:id="5"/>
      <w:bookmarkStart w:id="6" w:name="_Toc10455"/>
      <w:bookmarkEnd w:id="6"/>
      <w:bookmarkStart w:id="7" w:name="_Toc5153"/>
      <w:bookmarkEnd w:id="7"/>
      <w:bookmarkStart w:id="8" w:name="_Toc11560"/>
      <w:bookmarkEnd w:id="8"/>
      <w:bookmarkStart w:id="9" w:name="_Toc24115"/>
      <w:bookmarkEnd w:id="9"/>
      <w:bookmarkStart w:id="10" w:name="_Toc31914"/>
      <w:bookmarkEnd w:id="10"/>
      <w:bookmarkStart w:id="11" w:name="_Toc1874"/>
      <w:bookmarkStart w:id="12" w:name="_Toc24042"/>
      <w:bookmarkStart w:id="13" w:name="_Toc16121"/>
      <w:bookmarkStart w:id="14" w:name="_Toc317775175"/>
      <w:bookmarkStart w:id="15" w:name="_Toc313893526"/>
      <w:r>
        <w:rPr>
          <w:rFonts w:hint="eastAsia" w:ascii="宋体" w:hAnsi="宋体" w:cs="Times New Roman"/>
          <w:color w:val="auto"/>
          <w:sz w:val="24"/>
          <w:szCs w:val="24"/>
          <w:highlight w:val="none"/>
          <w:u w:val="single"/>
          <w:lang w:eastAsia="zh-CN"/>
        </w:rPr>
        <w:t>重庆市科成工程建设监理有限公司</w:t>
      </w:r>
      <w:r>
        <w:rPr>
          <w:rFonts w:hint="eastAsia" w:ascii="宋体" w:hAnsi="宋体" w:cs="Times New Roman"/>
          <w:color w:val="auto"/>
          <w:sz w:val="24"/>
          <w:szCs w:val="24"/>
          <w:highlight w:val="none"/>
        </w:rPr>
        <w:t>（以下简称：</w:t>
      </w:r>
      <w:r>
        <w:rPr>
          <w:rFonts w:hint="eastAsia" w:ascii="宋体" w:hAnsi="宋体" w:cs="Times New Roman"/>
          <w:color w:val="auto"/>
          <w:sz w:val="24"/>
          <w:szCs w:val="24"/>
          <w:highlight w:val="none"/>
          <w:lang w:eastAsia="zh-CN"/>
        </w:rPr>
        <w:t>比选代理机构</w:t>
      </w:r>
      <w:r>
        <w:rPr>
          <w:rFonts w:hint="eastAsia" w:ascii="宋体" w:hAnsi="宋体" w:cs="Times New Roman"/>
          <w:color w:val="auto"/>
          <w:sz w:val="24"/>
          <w:szCs w:val="24"/>
          <w:highlight w:val="none"/>
        </w:rPr>
        <w:t xml:space="preserve">）接受 </w:t>
      </w:r>
      <w:r>
        <w:rPr>
          <w:rFonts w:hint="eastAsia" w:ascii="宋体" w:hAnsi="宋体" w:cs="Times New Roman"/>
          <w:color w:val="auto"/>
          <w:sz w:val="24"/>
          <w:szCs w:val="24"/>
          <w:highlight w:val="none"/>
          <w:u w:val="single"/>
          <w:lang w:eastAsia="zh-CN"/>
        </w:rPr>
        <w:t>重庆市潼南区教师进修学院</w:t>
      </w:r>
      <w:r>
        <w:rPr>
          <w:rFonts w:hint="eastAsia" w:ascii="宋体" w:hAnsi="宋体" w:cs="Times New Roman"/>
          <w:color w:val="auto"/>
          <w:sz w:val="24"/>
          <w:szCs w:val="24"/>
          <w:highlight w:val="none"/>
        </w:rPr>
        <w:t>（以下简称：</w:t>
      </w:r>
      <w:r>
        <w:rPr>
          <w:rFonts w:hint="eastAsia" w:ascii="宋体" w:hAnsi="宋体" w:cs="Times New Roman"/>
          <w:color w:val="auto"/>
          <w:sz w:val="24"/>
          <w:szCs w:val="24"/>
          <w:highlight w:val="none"/>
          <w:lang w:eastAsia="zh-CN"/>
        </w:rPr>
        <w:t>采购人</w:t>
      </w:r>
      <w:r>
        <w:rPr>
          <w:rFonts w:hint="eastAsia" w:ascii="宋体" w:hAnsi="宋体" w:cs="Times New Roman"/>
          <w:color w:val="auto"/>
          <w:sz w:val="24"/>
          <w:szCs w:val="24"/>
          <w:highlight w:val="none"/>
        </w:rPr>
        <w:t>）的委托，对</w:t>
      </w:r>
      <w:r>
        <w:rPr>
          <w:rFonts w:hint="eastAsia" w:ascii="宋体" w:hAnsi="宋体" w:cs="Times New Roman"/>
          <w:color w:val="auto"/>
          <w:sz w:val="24"/>
          <w:szCs w:val="24"/>
          <w:highlight w:val="none"/>
          <w:u w:val="single"/>
          <w:lang w:val="en-US" w:eastAsia="zh-CN"/>
        </w:rPr>
        <w:t>潼南区教师进修学院教师研修项目</w:t>
      </w:r>
      <w:r>
        <w:rPr>
          <w:rFonts w:hint="eastAsia" w:ascii="宋体" w:hAnsi="宋体" w:cs="Times New Roman"/>
          <w:color w:val="auto"/>
          <w:sz w:val="24"/>
          <w:szCs w:val="24"/>
          <w:highlight w:val="none"/>
        </w:rPr>
        <w:t>进行网上</w:t>
      </w:r>
      <w:r>
        <w:rPr>
          <w:rFonts w:hint="eastAsia" w:ascii="宋体" w:hAnsi="宋体" w:cs="Times New Roman"/>
          <w:color w:val="auto"/>
          <w:sz w:val="24"/>
          <w:szCs w:val="24"/>
          <w:highlight w:val="none"/>
          <w:lang w:eastAsia="zh-CN"/>
        </w:rPr>
        <w:t>比选</w:t>
      </w:r>
      <w:r>
        <w:rPr>
          <w:rFonts w:hint="eastAsia" w:ascii="宋体" w:hAnsi="宋体" w:cs="Times New Roman"/>
          <w:color w:val="auto"/>
          <w:sz w:val="24"/>
          <w:szCs w:val="24"/>
          <w:highlight w:val="none"/>
        </w:rPr>
        <w:t>，欢迎有资格的供应商前来参加</w:t>
      </w:r>
      <w:r>
        <w:rPr>
          <w:rFonts w:hint="eastAsia" w:ascii="宋体" w:hAnsi="宋体" w:cs="Times New Roman"/>
          <w:color w:val="auto"/>
          <w:sz w:val="24"/>
          <w:szCs w:val="24"/>
          <w:highlight w:val="none"/>
          <w:lang w:eastAsia="zh-CN"/>
        </w:rPr>
        <w:t>投标</w:t>
      </w:r>
      <w:r>
        <w:rPr>
          <w:rFonts w:hint="eastAsia" w:ascii="宋体" w:hAnsi="宋体" w:cs="Times New Roman"/>
          <w:color w:val="auto"/>
          <w:sz w:val="24"/>
          <w:szCs w:val="24"/>
          <w:highlight w:val="none"/>
        </w:rPr>
        <w:t>。</w:t>
      </w:r>
      <w:bookmarkEnd w:id="11"/>
      <w:bookmarkEnd w:id="12"/>
      <w:bookmarkEnd w:id="13"/>
    </w:p>
    <w:p w14:paraId="35A25347">
      <w:pPr>
        <w:pStyle w:val="39"/>
        <w:pageBreakBefore w:val="0"/>
        <w:widowControl w:val="0"/>
        <w:numPr>
          <w:ilvl w:val="0"/>
          <w:numId w:val="13"/>
        </w:numPr>
        <w:kinsoku/>
        <w:wordWrap/>
        <w:overflowPunct/>
        <w:topLinePunct w:val="0"/>
        <w:autoSpaceDE/>
        <w:autoSpaceDN/>
        <w:bidi w:val="0"/>
        <w:adjustRightInd/>
        <w:snapToGrid w:val="0"/>
        <w:spacing w:before="0" w:after="0" w:line="440" w:lineRule="exact"/>
        <w:textAlignment w:val="auto"/>
        <w:rPr>
          <w:rFonts w:hint="eastAsia" w:ascii="宋体" w:hAnsi="宋体"/>
          <w:color w:val="auto"/>
          <w:sz w:val="28"/>
          <w:szCs w:val="28"/>
          <w:highlight w:val="none"/>
        </w:rPr>
      </w:pPr>
      <w:bookmarkStart w:id="16" w:name="_Toc4808"/>
      <w:r>
        <w:rPr>
          <w:rFonts w:hint="eastAsia" w:ascii="宋体" w:hAnsi="宋体"/>
          <w:color w:val="auto"/>
          <w:sz w:val="28"/>
          <w:szCs w:val="28"/>
          <w:highlight w:val="none"/>
        </w:rPr>
        <w:t>网上</w:t>
      </w:r>
      <w:r>
        <w:rPr>
          <w:rFonts w:hint="eastAsia" w:ascii="宋体" w:hAnsi="宋体"/>
          <w:color w:val="auto"/>
          <w:sz w:val="28"/>
          <w:szCs w:val="28"/>
          <w:highlight w:val="none"/>
          <w:lang w:eastAsia="zh-CN"/>
        </w:rPr>
        <w:t>比选</w:t>
      </w:r>
      <w:r>
        <w:rPr>
          <w:rFonts w:hint="eastAsia" w:ascii="宋体" w:hAnsi="宋体"/>
          <w:color w:val="auto"/>
          <w:sz w:val="28"/>
          <w:szCs w:val="28"/>
          <w:highlight w:val="none"/>
        </w:rPr>
        <w:t>内容</w:t>
      </w:r>
      <w:bookmarkEnd w:id="16"/>
    </w:p>
    <w:bookmarkEnd w:id="14"/>
    <w:bookmarkEnd w:id="15"/>
    <w:tbl>
      <w:tblPr>
        <w:tblStyle w:val="25"/>
        <w:tblW w:w="9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9"/>
        <w:gridCol w:w="4279"/>
        <w:gridCol w:w="1459"/>
        <w:gridCol w:w="1952"/>
      </w:tblGrid>
      <w:tr w14:paraId="17643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989" w:type="dxa"/>
            <w:noWrap w:val="0"/>
            <w:vAlign w:val="center"/>
          </w:tcPr>
          <w:p w14:paraId="40D76A4A">
            <w:pPr>
              <w:snapToGrid w:val="0"/>
              <w:spacing w:line="420" w:lineRule="exact"/>
              <w:jc w:val="center"/>
              <w:outlineLvl w:val="0"/>
              <w:rPr>
                <w:rFonts w:hint="eastAsia" w:ascii="宋体" w:hAnsi="宋体" w:cs="宋体"/>
                <w:b/>
                <w:bCs w:val="0"/>
                <w:color w:val="auto"/>
                <w:sz w:val="24"/>
                <w:szCs w:val="24"/>
                <w:highlight w:val="none"/>
              </w:rPr>
            </w:pPr>
            <w:bookmarkStart w:id="17" w:name="_Toc403569771"/>
            <w:bookmarkEnd w:id="17"/>
            <w:bookmarkStart w:id="18" w:name="_Toc373860293"/>
            <w:bookmarkStart w:id="19" w:name="_Toc317775178"/>
            <w:r>
              <w:rPr>
                <w:rFonts w:hint="eastAsia" w:ascii="宋体" w:hAnsi="宋体" w:cs="宋体"/>
                <w:b/>
                <w:bCs w:val="0"/>
                <w:color w:val="auto"/>
                <w:sz w:val="24"/>
                <w:szCs w:val="24"/>
                <w:highlight w:val="none"/>
              </w:rPr>
              <w:t>项目名称</w:t>
            </w:r>
          </w:p>
        </w:tc>
        <w:tc>
          <w:tcPr>
            <w:tcW w:w="4279" w:type="dxa"/>
            <w:noWrap w:val="0"/>
            <w:vAlign w:val="center"/>
          </w:tcPr>
          <w:p w14:paraId="4AB4234E">
            <w:pPr>
              <w:snapToGrid w:val="0"/>
              <w:spacing w:line="420" w:lineRule="exact"/>
              <w:jc w:val="center"/>
              <w:outlineLvl w:val="0"/>
              <w:rPr>
                <w:rFonts w:hint="eastAsia" w:ascii="宋体" w:hAnsi="宋体" w:cs="宋体"/>
                <w:b/>
                <w:bCs w:val="0"/>
                <w:color w:val="auto"/>
                <w:sz w:val="21"/>
                <w:szCs w:val="21"/>
                <w:highlight w:val="none"/>
                <w:lang w:val="en-US" w:eastAsia="zh-CN"/>
              </w:rPr>
            </w:pPr>
            <w:r>
              <w:rPr>
                <w:rFonts w:hint="eastAsia" w:ascii="宋体" w:hAnsi="宋体" w:cs="宋体"/>
                <w:b/>
                <w:bCs w:val="0"/>
                <w:color w:val="auto"/>
                <w:sz w:val="24"/>
                <w:szCs w:val="24"/>
                <w:highlight w:val="none"/>
                <w:lang w:val="en-US" w:eastAsia="zh-CN"/>
              </w:rPr>
              <w:t>分包</w:t>
            </w:r>
          </w:p>
          <w:p w14:paraId="63DAC0F5">
            <w:pPr>
              <w:snapToGrid w:val="0"/>
              <w:spacing w:line="420" w:lineRule="exact"/>
              <w:jc w:val="center"/>
              <w:outlineLvl w:val="0"/>
              <w:rPr>
                <w:rFonts w:hint="eastAsia" w:ascii="宋体" w:hAnsi="宋体" w:eastAsia="宋体" w:cs="宋体"/>
                <w:b/>
                <w:bCs w:val="0"/>
                <w:color w:val="auto"/>
                <w:sz w:val="24"/>
                <w:szCs w:val="24"/>
                <w:highlight w:val="none"/>
                <w:lang w:val="en-US" w:eastAsia="zh-CN"/>
              </w:rPr>
            </w:pPr>
            <w:r>
              <w:rPr>
                <w:rFonts w:hint="eastAsia" w:ascii="宋体" w:hAnsi="宋体" w:cs="宋体"/>
                <w:b/>
                <w:bCs w:val="0"/>
                <w:color w:val="auto"/>
                <w:sz w:val="21"/>
                <w:szCs w:val="21"/>
                <w:highlight w:val="none"/>
                <w:lang w:val="en-US" w:eastAsia="zh-CN"/>
              </w:rPr>
              <w:t>（每家投标单位只可中标一包）</w:t>
            </w:r>
          </w:p>
        </w:tc>
        <w:tc>
          <w:tcPr>
            <w:tcW w:w="1459" w:type="dxa"/>
            <w:noWrap w:val="0"/>
            <w:vAlign w:val="center"/>
          </w:tcPr>
          <w:p w14:paraId="205A62CA">
            <w:pPr>
              <w:snapToGrid w:val="0"/>
              <w:spacing w:line="420" w:lineRule="exact"/>
              <w:jc w:val="center"/>
              <w:outlineLvl w:val="0"/>
              <w:rPr>
                <w:rFonts w:hint="eastAsia" w:ascii="宋体" w:hAnsi="宋体" w:eastAsia="宋体" w:cs="宋体"/>
                <w:b/>
                <w:bCs w:val="0"/>
                <w:color w:val="auto"/>
                <w:sz w:val="24"/>
                <w:szCs w:val="24"/>
                <w:highlight w:val="none"/>
                <w:lang w:eastAsia="zh-CN"/>
              </w:rPr>
            </w:pPr>
            <w:r>
              <w:rPr>
                <w:rFonts w:hint="eastAsia" w:ascii="宋体" w:hAnsi="宋体" w:cs="宋体"/>
                <w:b/>
                <w:bCs w:val="0"/>
                <w:color w:val="auto"/>
                <w:sz w:val="24"/>
                <w:szCs w:val="24"/>
                <w:highlight w:val="none"/>
                <w:lang w:eastAsia="zh-CN"/>
              </w:rPr>
              <w:t>最高限价</w:t>
            </w:r>
          </w:p>
          <w:p w14:paraId="5407262E">
            <w:pPr>
              <w:snapToGrid w:val="0"/>
              <w:spacing w:line="420" w:lineRule="exact"/>
              <w:jc w:val="center"/>
              <w:outlineLvl w:val="0"/>
              <w:rPr>
                <w:rFonts w:hint="eastAsia" w:ascii="宋体" w:hAnsi="宋体" w:eastAsia="宋体" w:cs="宋体"/>
                <w:b/>
                <w:bCs w:val="0"/>
                <w:color w:val="auto"/>
                <w:sz w:val="24"/>
                <w:szCs w:val="24"/>
                <w:highlight w:val="none"/>
                <w:lang w:val="en-US" w:eastAsia="zh-CN"/>
              </w:rPr>
            </w:pPr>
            <w:r>
              <w:rPr>
                <w:rFonts w:hint="eastAsia" w:ascii="宋体" w:hAnsi="宋体" w:cs="宋体"/>
                <w:b/>
                <w:bCs w:val="0"/>
                <w:color w:val="auto"/>
                <w:sz w:val="24"/>
                <w:szCs w:val="24"/>
                <w:highlight w:val="none"/>
              </w:rPr>
              <w:t>（万元）</w:t>
            </w:r>
          </w:p>
        </w:tc>
        <w:tc>
          <w:tcPr>
            <w:tcW w:w="1952" w:type="dxa"/>
            <w:noWrap w:val="0"/>
            <w:vAlign w:val="center"/>
          </w:tcPr>
          <w:p w14:paraId="6AD7F940">
            <w:pPr>
              <w:snapToGrid w:val="0"/>
              <w:spacing w:line="420" w:lineRule="exact"/>
              <w:jc w:val="center"/>
              <w:outlineLvl w:val="0"/>
              <w:rPr>
                <w:rFonts w:hint="eastAsia" w:ascii="宋体" w:hAnsi="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t>成交供应商（名）</w:t>
            </w:r>
          </w:p>
        </w:tc>
      </w:tr>
      <w:tr w14:paraId="0F851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989" w:type="dxa"/>
            <w:vMerge w:val="restart"/>
            <w:noWrap w:val="0"/>
            <w:vAlign w:val="center"/>
          </w:tcPr>
          <w:p w14:paraId="342A11FF">
            <w:pPr>
              <w:snapToGrid w:val="0"/>
              <w:spacing w:line="420" w:lineRule="exact"/>
              <w:jc w:val="center"/>
              <w:outlineLvl w:val="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潼南区教师</w:t>
            </w:r>
            <w:r>
              <w:rPr>
                <w:rFonts w:hint="eastAsia" w:ascii="宋体" w:hAnsi="宋体" w:cs="宋体"/>
                <w:bCs/>
                <w:color w:val="auto"/>
                <w:sz w:val="24"/>
                <w:szCs w:val="24"/>
                <w:highlight w:val="none"/>
                <w:lang w:eastAsia="zh-CN"/>
              </w:rPr>
              <w:t>进修学院教师</w:t>
            </w:r>
            <w:r>
              <w:rPr>
                <w:rFonts w:hint="eastAsia" w:ascii="宋体" w:hAnsi="宋体" w:eastAsia="宋体" w:cs="宋体"/>
                <w:bCs/>
                <w:color w:val="auto"/>
                <w:sz w:val="24"/>
                <w:szCs w:val="24"/>
                <w:highlight w:val="none"/>
                <w:lang w:eastAsia="zh-CN"/>
              </w:rPr>
              <w:t>研修项目</w:t>
            </w:r>
          </w:p>
        </w:tc>
        <w:tc>
          <w:tcPr>
            <w:tcW w:w="4279" w:type="dxa"/>
            <w:noWrap w:val="0"/>
            <w:vAlign w:val="center"/>
          </w:tcPr>
          <w:p w14:paraId="70A81526">
            <w:pPr>
              <w:snapToGrid w:val="0"/>
              <w:spacing w:line="420" w:lineRule="exact"/>
              <w:jc w:val="center"/>
              <w:outlineLvl w:val="0"/>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包1：</w:t>
            </w:r>
            <w:r>
              <w:rPr>
                <w:rFonts w:hint="default" w:ascii="宋体" w:hAnsi="宋体" w:eastAsia="宋体" w:cs="宋体"/>
                <w:bCs/>
                <w:color w:val="auto"/>
                <w:sz w:val="24"/>
                <w:szCs w:val="24"/>
                <w:highlight w:val="none"/>
                <w:lang w:val="en-US" w:eastAsia="zh-CN"/>
              </w:rPr>
              <w:t>潼南区第一批新时代“教师培训师”培训2025年区外研修</w:t>
            </w:r>
          </w:p>
        </w:tc>
        <w:tc>
          <w:tcPr>
            <w:tcW w:w="1459" w:type="dxa"/>
            <w:noWrap w:val="0"/>
            <w:vAlign w:val="center"/>
          </w:tcPr>
          <w:p w14:paraId="02E9AF7E">
            <w:pPr>
              <w:snapToGrid w:val="0"/>
              <w:spacing w:line="420" w:lineRule="exact"/>
              <w:jc w:val="center"/>
              <w:outlineLvl w:val="0"/>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20.08</w:t>
            </w:r>
          </w:p>
        </w:tc>
        <w:tc>
          <w:tcPr>
            <w:tcW w:w="1952" w:type="dxa"/>
            <w:noWrap w:val="0"/>
            <w:vAlign w:val="center"/>
          </w:tcPr>
          <w:p w14:paraId="150EFFB4">
            <w:pPr>
              <w:snapToGrid w:val="0"/>
              <w:spacing w:line="420" w:lineRule="exact"/>
              <w:jc w:val="center"/>
              <w:outlineLvl w:val="0"/>
              <w:rPr>
                <w:rFonts w:hint="default"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1</w:t>
            </w:r>
          </w:p>
        </w:tc>
      </w:tr>
      <w:tr w14:paraId="17D35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989" w:type="dxa"/>
            <w:vMerge w:val="continue"/>
            <w:noWrap w:val="0"/>
            <w:vAlign w:val="center"/>
          </w:tcPr>
          <w:p w14:paraId="05953306">
            <w:pPr>
              <w:snapToGrid w:val="0"/>
              <w:spacing w:line="420" w:lineRule="exact"/>
              <w:jc w:val="center"/>
              <w:outlineLvl w:val="0"/>
              <w:rPr>
                <w:rFonts w:hint="eastAsia" w:ascii="宋体" w:hAnsi="宋体" w:eastAsia="宋体" w:cs="宋体"/>
                <w:bCs/>
                <w:color w:val="auto"/>
                <w:sz w:val="24"/>
                <w:szCs w:val="24"/>
                <w:highlight w:val="none"/>
                <w:lang w:eastAsia="zh-CN"/>
              </w:rPr>
            </w:pPr>
            <w:bookmarkStart w:id="20" w:name="_Toc31022"/>
          </w:p>
        </w:tc>
        <w:tc>
          <w:tcPr>
            <w:tcW w:w="4279" w:type="dxa"/>
            <w:noWrap w:val="0"/>
            <w:vAlign w:val="center"/>
          </w:tcPr>
          <w:p w14:paraId="042B218B">
            <w:pPr>
              <w:snapToGrid w:val="0"/>
              <w:spacing w:line="420" w:lineRule="exact"/>
              <w:jc w:val="center"/>
              <w:outlineLvl w:val="0"/>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包2：</w:t>
            </w:r>
            <w:r>
              <w:rPr>
                <w:rFonts w:hint="default" w:ascii="宋体" w:hAnsi="宋体" w:eastAsia="宋体" w:cs="宋体"/>
                <w:bCs/>
                <w:color w:val="auto"/>
                <w:sz w:val="24"/>
                <w:szCs w:val="24"/>
                <w:highlight w:val="none"/>
                <w:lang w:val="en-US" w:eastAsia="zh-CN"/>
              </w:rPr>
              <w:t>潼南区第二批新时代“教师培训师”培训2025年区外研修</w:t>
            </w:r>
          </w:p>
        </w:tc>
        <w:tc>
          <w:tcPr>
            <w:tcW w:w="1459" w:type="dxa"/>
            <w:noWrap w:val="0"/>
            <w:vAlign w:val="center"/>
          </w:tcPr>
          <w:p w14:paraId="4793326A">
            <w:pPr>
              <w:snapToGrid w:val="0"/>
              <w:spacing w:line="420" w:lineRule="exact"/>
              <w:jc w:val="center"/>
              <w:outlineLvl w:val="0"/>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20.08</w:t>
            </w:r>
          </w:p>
        </w:tc>
        <w:tc>
          <w:tcPr>
            <w:tcW w:w="1952" w:type="dxa"/>
            <w:noWrap w:val="0"/>
            <w:vAlign w:val="center"/>
          </w:tcPr>
          <w:p w14:paraId="580A3E24">
            <w:pPr>
              <w:snapToGrid w:val="0"/>
              <w:spacing w:line="420" w:lineRule="exact"/>
              <w:jc w:val="center"/>
              <w:outlineLvl w:val="0"/>
              <w:rPr>
                <w:rFonts w:hint="default"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1</w:t>
            </w:r>
          </w:p>
        </w:tc>
      </w:tr>
      <w:tr w14:paraId="0B6A6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989" w:type="dxa"/>
            <w:vMerge w:val="continue"/>
            <w:noWrap w:val="0"/>
            <w:vAlign w:val="center"/>
          </w:tcPr>
          <w:p w14:paraId="056B4CD5">
            <w:pPr>
              <w:snapToGrid w:val="0"/>
              <w:spacing w:line="420" w:lineRule="exact"/>
              <w:jc w:val="center"/>
              <w:outlineLvl w:val="0"/>
              <w:rPr>
                <w:rFonts w:hint="eastAsia" w:ascii="宋体" w:hAnsi="宋体" w:eastAsia="宋体" w:cs="宋体"/>
                <w:bCs/>
                <w:color w:val="auto"/>
                <w:sz w:val="24"/>
                <w:szCs w:val="24"/>
                <w:highlight w:val="none"/>
                <w:lang w:eastAsia="zh-CN"/>
              </w:rPr>
            </w:pPr>
          </w:p>
        </w:tc>
        <w:tc>
          <w:tcPr>
            <w:tcW w:w="4279" w:type="dxa"/>
            <w:noWrap w:val="0"/>
            <w:vAlign w:val="center"/>
          </w:tcPr>
          <w:p w14:paraId="233984DB">
            <w:pPr>
              <w:snapToGrid w:val="0"/>
              <w:spacing w:line="420" w:lineRule="exact"/>
              <w:jc w:val="center"/>
              <w:outlineLvl w:val="0"/>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包3：</w:t>
            </w:r>
            <w:r>
              <w:rPr>
                <w:rFonts w:hint="default" w:ascii="宋体" w:hAnsi="宋体" w:eastAsia="宋体" w:cs="宋体"/>
                <w:bCs/>
                <w:color w:val="auto"/>
                <w:sz w:val="24"/>
                <w:szCs w:val="24"/>
                <w:highlight w:val="none"/>
                <w:lang w:val="en-US" w:eastAsia="zh-CN"/>
              </w:rPr>
              <w:t>潼南区2025年小学校长任职资格培训网络研修</w:t>
            </w:r>
          </w:p>
        </w:tc>
        <w:tc>
          <w:tcPr>
            <w:tcW w:w="1459" w:type="dxa"/>
            <w:noWrap w:val="0"/>
            <w:vAlign w:val="center"/>
          </w:tcPr>
          <w:p w14:paraId="54D9C940">
            <w:pPr>
              <w:snapToGrid w:val="0"/>
              <w:spacing w:line="420" w:lineRule="exact"/>
              <w:jc w:val="center"/>
              <w:outlineLvl w:val="0"/>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2.16</w:t>
            </w:r>
          </w:p>
        </w:tc>
        <w:tc>
          <w:tcPr>
            <w:tcW w:w="1952" w:type="dxa"/>
            <w:noWrap w:val="0"/>
            <w:vAlign w:val="center"/>
          </w:tcPr>
          <w:p w14:paraId="699012ED">
            <w:pPr>
              <w:snapToGrid w:val="0"/>
              <w:spacing w:line="420" w:lineRule="exact"/>
              <w:jc w:val="center"/>
              <w:outlineLvl w:val="0"/>
              <w:rPr>
                <w:rFonts w:hint="default"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1</w:t>
            </w:r>
          </w:p>
        </w:tc>
      </w:tr>
    </w:tbl>
    <w:p w14:paraId="06518DAE">
      <w:pPr>
        <w:pStyle w:val="39"/>
        <w:pageBreakBefore w:val="0"/>
        <w:widowControl w:val="0"/>
        <w:numPr>
          <w:ilvl w:val="0"/>
          <w:numId w:val="13"/>
        </w:numPr>
        <w:kinsoku/>
        <w:wordWrap/>
        <w:overflowPunct/>
        <w:topLinePunct w:val="0"/>
        <w:autoSpaceDE/>
        <w:autoSpaceDN/>
        <w:bidi w:val="0"/>
        <w:adjustRightInd/>
        <w:snapToGrid w:val="0"/>
        <w:spacing w:before="0" w:after="0" w:line="440" w:lineRule="exact"/>
        <w:textAlignment w:val="auto"/>
        <w:rPr>
          <w:rFonts w:hint="eastAsia" w:ascii="宋体" w:hAnsi="宋体" w:eastAsia="宋体" w:cs="Times New Roman"/>
          <w:color w:val="auto"/>
          <w:sz w:val="28"/>
          <w:szCs w:val="28"/>
          <w:highlight w:val="none"/>
          <w:lang w:eastAsia="zh-CN"/>
        </w:rPr>
      </w:pPr>
      <w:r>
        <w:rPr>
          <w:rFonts w:hint="eastAsia" w:ascii="宋体" w:hAnsi="宋体" w:eastAsia="宋体" w:cs="Times New Roman"/>
          <w:color w:val="auto"/>
          <w:sz w:val="28"/>
          <w:szCs w:val="28"/>
          <w:highlight w:val="none"/>
          <w:lang w:eastAsia="zh-CN"/>
        </w:rPr>
        <w:t>资金来源</w:t>
      </w:r>
      <w:bookmarkEnd w:id="20"/>
    </w:p>
    <w:p w14:paraId="467F2E40">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资金已到位，</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财政资金  </w:t>
      </w:r>
      <w:r>
        <w:rPr>
          <w:rFonts w:hint="eastAsia" w:asciiTheme="minorEastAsia" w:hAnsiTheme="minorEastAsia" w:eastAsiaTheme="minorEastAsia" w:cstheme="minorEastAsia"/>
          <w:color w:val="auto"/>
          <w:kern w:val="2"/>
          <w:sz w:val="24"/>
          <w:szCs w:val="24"/>
          <w:highlight w:val="none"/>
          <w:lang w:val="en-US" w:eastAsia="zh-CN" w:bidi="ar-SA"/>
        </w:rPr>
        <w:t xml:space="preserve"> 。</w:t>
      </w:r>
    </w:p>
    <w:p w14:paraId="1A3D0FC6">
      <w:pPr>
        <w:pStyle w:val="39"/>
        <w:pageBreakBefore w:val="0"/>
        <w:widowControl w:val="0"/>
        <w:numPr>
          <w:ilvl w:val="0"/>
          <w:numId w:val="13"/>
        </w:numPr>
        <w:kinsoku/>
        <w:wordWrap/>
        <w:overflowPunct/>
        <w:topLinePunct w:val="0"/>
        <w:autoSpaceDE/>
        <w:autoSpaceDN/>
        <w:bidi w:val="0"/>
        <w:adjustRightInd/>
        <w:snapToGrid w:val="0"/>
        <w:spacing w:before="0" w:after="0" w:line="440" w:lineRule="exact"/>
        <w:textAlignment w:val="auto"/>
        <w:rPr>
          <w:rFonts w:hint="eastAsia" w:ascii="宋体" w:hAnsi="宋体" w:eastAsia="宋体" w:cs="Times New Roman"/>
          <w:color w:val="auto"/>
          <w:sz w:val="28"/>
          <w:szCs w:val="28"/>
          <w:highlight w:val="none"/>
          <w:lang w:eastAsia="zh-CN"/>
        </w:rPr>
      </w:pPr>
      <w:bookmarkStart w:id="21" w:name="_Toc32710"/>
      <w:r>
        <w:rPr>
          <w:rFonts w:hint="eastAsia" w:ascii="宋体" w:hAnsi="宋体" w:eastAsia="宋体" w:cs="Times New Roman"/>
          <w:color w:val="auto"/>
          <w:sz w:val="28"/>
          <w:szCs w:val="28"/>
          <w:highlight w:val="none"/>
          <w:lang w:eastAsia="zh-CN"/>
        </w:rPr>
        <w:t>供应商资格条件</w:t>
      </w:r>
      <w:bookmarkEnd w:id="21"/>
    </w:p>
    <w:bookmarkEnd w:id="18"/>
    <w:p w14:paraId="3AE99DE2">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（一）满足《中华人民共和国政府采购法》第二十二条规定；</w:t>
      </w:r>
    </w:p>
    <w:p w14:paraId="264E2C8E">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（二）本项目的特定资格要求：</w:t>
      </w:r>
    </w:p>
    <w:p w14:paraId="78F33971">
      <w:pPr>
        <w:pageBreakBefore w:val="0"/>
        <w:widowControl w:val="0"/>
        <w:kinsoku/>
        <w:wordWrap/>
        <w:overflowPunct/>
        <w:topLinePunct w:val="0"/>
        <w:autoSpaceDE/>
        <w:autoSpaceDN/>
        <w:bidi w:val="0"/>
        <w:adjustRightInd/>
        <w:snapToGrid w:val="0"/>
        <w:spacing w:line="440" w:lineRule="exact"/>
        <w:ind w:firstLine="720" w:firstLineChars="300"/>
        <w:textAlignment w:val="auto"/>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投标方须为具有合法资质的办学机构、高校继续教育学院或专业教师培训公司。拥有承办同类教师、校长高端研修项目的成功案例与经验。具备在川渝地区协调优质教育实践基地及聘请高水平专家的强大资源与能力。</w:t>
      </w:r>
    </w:p>
    <w:p w14:paraId="44B67BE9">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olor w:val="auto"/>
          <w:sz w:val="24"/>
          <w:szCs w:val="24"/>
          <w:highlight w:val="none"/>
          <w:lang w:eastAsia="zh-CN"/>
        </w:rPr>
      </w:pPr>
    </w:p>
    <w:p w14:paraId="6DD06583">
      <w:pPr>
        <w:pStyle w:val="39"/>
        <w:pageBreakBefore w:val="0"/>
        <w:widowControl w:val="0"/>
        <w:numPr>
          <w:ilvl w:val="0"/>
          <w:numId w:val="13"/>
        </w:numPr>
        <w:kinsoku/>
        <w:wordWrap/>
        <w:overflowPunct/>
        <w:topLinePunct w:val="0"/>
        <w:autoSpaceDE/>
        <w:autoSpaceDN/>
        <w:bidi w:val="0"/>
        <w:adjustRightInd/>
        <w:snapToGrid w:val="0"/>
        <w:spacing w:before="0" w:after="0" w:line="440" w:lineRule="exact"/>
        <w:textAlignment w:val="auto"/>
        <w:rPr>
          <w:rFonts w:hint="eastAsia" w:ascii="宋体" w:hAnsi="宋体" w:eastAsia="宋体" w:cs="Times New Roman"/>
          <w:color w:val="auto"/>
          <w:sz w:val="28"/>
          <w:szCs w:val="28"/>
          <w:highlight w:val="none"/>
          <w:lang w:eastAsia="zh-CN"/>
        </w:rPr>
      </w:pPr>
      <w:bookmarkStart w:id="22" w:name="_Toc9554"/>
      <w:r>
        <w:rPr>
          <w:rFonts w:hint="eastAsia" w:ascii="宋体" w:hAnsi="宋体" w:eastAsia="宋体" w:cs="Times New Roman"/>
          <w:color w:val="auto"/>
          <w:sz w:val="28"/>
          <w:szCs w:val="28"/>
          <w:highlight w:val="none"/>
          <w:lang w:eastAsia="zh-CN"/>
        </w:rPr>
        <w:t>网上</w:t>
      </w:r>
      <w:r>
        <w:rPr>
          <w:rFonts w:hint="eastAsia" w:ascii="宋体" w:hAnsi="宋体" w:cs="Times New Roman"/>
          <w:color w:val="auto"/>
          <w:sz w:val="28"/>
          <w:szCs w:val="28"/>
          <w:highlight w:val="none"/>
          <w:lang w:eastAsia="zh-CN"/>
        </w:rPr>
        <w:t>比选</w:t>
      </w:r>
      <w:r>
        <w:rPr>
          <w:rFonts w:hint="eastAsia" w:ascii="宋体" w:hAnsi="宋体" w:eastAsia="宋体" w:cs="Times New Roman"/>
          <w:color w:val="auto"/>
          <w:sz w:val="28"/>
          <w:szCs w:val="28"/>
          <w:highlight w:val="none"/>
          <w:lang w:eastAsia="zh-CN"/>
        </w:rPr>
        <w:t>有关说明</w:t>
      </w:r>
      <w:bookmarkEnd w:id="22"/>
    </w:p>
    <w:bookmarkEnd w:id="19"/>
    <w:p w14:paraId="052D1A98">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bookmarkStart w:id="23" w:name="_Toc403569774"/>
      <w:bookmarkStart w:id="24" w:name="_Toc27572"/>
      <w:bookmarkStart w:id="25" w:name="_Toc13746"/>
      <w:r>
        <w:rPr>
          <w:rFonts w:hint="eastAsia" w:ascii="宋体" w:hAnsi="宋体" w:eastAsia="宋体" w:cs="宋体"/>
          <w:color w:val="auto"/>
          <w:sz w:val="24"/>
          <w:szCs w:val="24"/>
          <w:highlight w:val="none"/>
        </w:rPr>
        <w:t>（一）供应商需通过行采家（https://www.gec123.com/）进行注册，登记加入“行采家供应商库”。</w:t>
      </w:r>
    </w:p>
    <w:p w14:paraId="50B103C4">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（二））凡有意参加</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的供应商，请自行在行采家（https://www.gec123.com/）下载本项目</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以及补遗等开标前公布的所有项目资料。</w:t>
      </w:r>
    </w:p>
    <w:p w14:paraId="302C1B5D">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公告期限：自采购公告发布之日起</w:t>
      </w:r>
      <w:r>
        <w:rPr>
          <w:rFonts w:hint="eastAsia" w:ascii="宋体" w:hAnsi="宋体" w:cs="宋体"/>
          <w:color w:val="auto"/>
          <w:sz w:val="24"/>
          <w:szCs w:val="24"/>
          <w:highlight w:val="none"/>
          <w:lang w:eastAsia="zh-CN"/>
        </w:rPr>
        <w:t>三</w:t>
      </w:r>
      <w:r>
        <w:rPr>
          <w:rFonts w:hint="eastAsia" w:ascii="宋体" w:hAnsi="宋体" w:eastAsia="宋体" w:cs="宋体"/>
          <w:color w:val="auto"/>
          <w:sz w:val="24"/>
          <w:szCs w:val="24"/>
          <w:highlight w:val="none"/>
        </w:rPr>
        <w:t>个工作日。</w:t>
      </w:r>
    </w:p>
    <w:p w14:paraId="0BDEE58A">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发售</w:t>
      </w:r>
    </w:p>
    <w:p w14:paraId="6F68D9F3">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1、发售期：</w:t>
      </w:r>
      <w:r>
        <w:rPr>
          <w:rFonts w:hint="eastAsia" w:ascii="宋体" w:hAnsi="宋体" w:cs="宋体"/>
          <w:color w:val="auto"/>
          <w:kern w:val="0"/>
          <w:sz w:val="24"/>
          <w:szCs w:val="24"/>
          <w:highlight w:val="none"/>
          <w:lang w:val="en-US" w:eastAsia="zh-CN" w:bidi="ar-SA"/>
        </w:rPr>
        <w:t>2025年12</w:t>
      </w:r>
      <w:r>
        <w:rPr>
          <w:rFonts w:hint="eastAsia" w:ascii="宋体" w:hAnsi="宋体" w:eastAsia="宋体" w:cs="宋体"/>
          <w:color w:val="auto"/>
          <w:kern w:val="0"/>
          <w:sz w:val="24"/>
          <w:szCs w:val="24"/>
          <w:highlight w:val="none"/>
          <w:lang w:val="en-US" w:eastAsia="zh-CN" w:bidi="ar-SA"/>
        </w:rPr>
        <w:t>月</w:t>
      </w:r>
      <w:r>
        <w:rPr>
          <w:rFonts w:hint="eastAsia" w:ascii="宋体" w:hAnsi="宋体" w:cs="宋体"/>
          <w:color w:val="auto"/>
          <w:kern w:val="0"/>
          <w:sz w:val="24"/>
          <w:szCs w:val="24"/>
          <w:highlight w:val="none"/>
          <w:lang w:val="en-US" w:eastAsia="zh-CN" w:bidi="ar-SA"/>
        </w:rPr>
        <w:t>24</w:t>
      </w:r>
      <w:r>
        <w:rPr>
          <w:rFonts w:hint="eastAsia" w:ascii="宋体" w:hAnsi="宋体" w:eastAsia="宋体" w:cs="宋体"/>
          <w:color w:val="auto"/>
          <w:kern w:val="0"/>
          <w:sz w:val="24"/>
          <w:szCs w:val="24"/>
          <w:highlight w:val="none"/>
          <w:lang w:val="en-US" w:eastAsia="zh-CN" w:bidi="ar-SA"/>
        </w:rPr>
        <w:t>日至</w:t>
      </w:r>
      <w:r>
        <w:rPr>
          <w:rFonts w:hint="eastAsia" w:ascii="宋体" w:hAnsi="宋体" w:cs="宋体"/>
          <w:color w:val="auto"/>
          <w:kern w:val="0"/>
          <w:sz w:val="24"/>
          <w:szCs w:val="24"/>
          <w:highlight w:val="none"/>
          <w:lang w:val="en-US" w:eastAsia="zh-CN" w:bidi="ar-SA"/>
        </w:rPr>
        <w:t>2025年12</w:t>
      </w:r>
      <w:r>
        <w:rPr>
          <w:rFonts w:hint="eastAsia" w:ascii="宋体" w:hAnsi="宋体" w:eastAsia="宋体" w:cs="宋体"/>
          <w:color w:val="auto"/>
          <w:kern w:val="0"/>
          <w:sz w:val="24"/>
          <w:szCs w:val="24"/>
          <w:highlight w:val="none"/>
          <w:lang w:val="en-US" w:eastAsia="zh-CN" w:bidi="ar-SA"/>
        </w:rPr>
        <w:t>月</w:t>
      </w:r>
      <w:r>
        <w:rPr>
          <w:rFonts w:hint="eastAsia" w:ascii="宋体" w:hAnsi="宋体" w:cs="宋体"/>
          <w:color w:val="auto"/>
          <w:kern w:val="0"/>
          <w:sz w:val="24"/>
          <w:szCs w:val="24"/>
          <w:highlight w:val="none"/>
          <w:lang w:val="en-US" w:eastAsia="zh-CN" w:bidi="ar-SA"/>
        </w:rPr>
        <w:t>29</w:t>
      </w:r>
      <w:r>
        <w:rPr>
          <w:rFonts w:hint="eastAsia" w:ascii="宋体" w:hAnsi="宋体" w:eastAsia="宋体" w:cs="宋体"/>
          <w:color w:val="auto"/>
          <w:kern w:val="0"/>
          <w:sz w:val="24"/>
          <w:szCs w:val="24"/>
          <w:highlight w:val="none"/>
          <w:lang w:val="en-US" w:eastAsia="zh-CN" w:bidi="ar-SA"/>
        </w:rPr>
        <w:t>日</w:t>
      </w:r>
      <w:r>
        <w:rPr>
          <w:rFonts w:hint="eastAsia" w:ascii="宋体" w:hAnsi="宋体" w:cs="宋体"/>
          <w:color w:val="auto"/>
          <w:kern w:val="0"/>
          <w:sz w:val="24"/>
          <w:szCs w:val="24"/>
          <w:highlight w:val="none"/>
          <w:lang w:val="en-US" w:eastAsia="zh-CN" w:bidi="ar-SA"/>
        </w:rPr>
        <w:t xml:space="preserve">  </w:t>
      </w:r>
      <w:r>
        <w:rPr>
          <w:rFonts w:hint="eastAsia" w:ascii="宋体" w:hAnsi="宋体" w:eastAsia="宋体" w:cs="宋体"/>
          <w:color w:val="auto"/>
          <w:kern w:val="0"/>
          <w:sz w:val="24"/>
          <w:szCs w:val="24"/>
          <w:highlight w:val="none"/>
          <w:lang w:val="en-US" w:eastAsia="zh-CN" w:bidi="ar-SA"/>
        </w:rPr>
        <w:t>。</w:t>
      </w:r>
    </w:p>
    <w:p w14:paraId="06CF84BE">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2、文件售价：人民币</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0元/份（售后不退）。</w:t>
      </w:r>
    </w:p>
    <w:p w14:paraId="36267937">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3、发售方式：在发售期内，供应商将《</w:t>
      </w:r>
      <w:r>
        <w:rPr>
          <w:rFonts w:hint="eastAsia" w:ascii="宋体" w:hAnsi="宋体" w:cs="宋体"/>
          <w:color w:val="auto"/>
          <w:sz w:val="24"/>
          <w:szCs w:val="24"/>
          <w:highlight w:val="none"/>
          <w:lang w:eastAsia="zh-CN"/>
        </w:rPr>
        <w:t>比选文件报名函</w:t>
      </w:r>
      <w:r>
        <w:rPr>
          <w:rFonts w:hint="eastAsia" w:ascii="宋体" w:hAnsi="宋体" w:eastAsia="宋体" w:cs="宋体"/>
          <w:color w:val="auto"/>
          <w:sz w:val="24"/>
          <w:szCs w:val="24"/>
          <w:highlight w:val="none"/>
        </w:rPr>
        <w:t>》（详见附件）填写完整加盖公章后发送至指定邮箱</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"mailto:（1154668290@qq.com）。" </w:instrText>
      </w:r>
      <w:r>
        <w:rPr>
          <w:rFonts w:hint="eastAsia" w:ascii="宋体" w:hAnsi="宋体" w:eastAsia="宋体" w:cs="宋体"/>
          <w:color w:val="auto"/>
          <w:sz w:val="24"/>
          <w:szCs w:val="24"/>
          <w:highlight w:val="none"/>
        </w:rPr>
        <w:fldChar w:fldCharType="separate"/>
      </w:r>
      <w:r>
        <w:rPr>
          <w:rStyle w:val="29"/>
          <w:rFonts w:hint="eastAsia" w:ascii="宋体" w:hAnsi="宋体" w:eastAsia="宋体" w:cs="宋体"/>
          <w:sz w:val="24"/>
          <w:szCs w:val="24"/>
          <w:highlight w:val="none"/>
        </w:rPr>
        <w:t>（</w:t>
      </w:r>
      <w:r>
        <w:rPr>
          <w:rStyle w:val="29"/>
          <w:rFonts w:hint="eastAsia" w:ascii="宋体" w:hAnsi="宋体" w:cs="宋体"/>
          <w:sz w:val="24"/>
          <w:szCs w:val="24"/>
          <w:highlight w:val="none"/>
          <w:lang w:val="en-US" w:eastAsia="zh-CN"/>
        </w:rPr>
        <w:t>1154668290</w:t>
      </w:r>
      <w:r>
        <w:rPr>
          <w:rStyle w:val="29"/>
          <w:rFonts w:hint="eastAsia" w:ascii="宋体" w:hAnsi="宋体" w:eastAsia="宋体" w:cs="宋体"/>
          <w:sz w:val="24"/>
          <w:szCs w:val="24"/>
          <w:highlight w:val="none"/>
        </w:rPr>
        <w:t>@qq.com）。</w:t>
      </w:r>
      <w:r>
        <w:rPr>
          <w:rFonts w:hint="eastAsia" w:ascii="宋体" w:hAnsi="宋体" w:eastAsia="宋体" w:cs="宋体"/>
          <w:color w:val="auto"/>
          <w:sz w:val="24"/>
          <w:szCs w:val="24"/>
          <w:highlight w:val="none"/>
        </w:rPr>
        <w:fldChar w:fldCharType="end"/>
      </w:r>
    </w:p>
    <w:p w14:paraId="63A62F9C">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ascii="宋体" w:hAnsi="宋体" w:eastAsia="宋体" w:cs="宋体"/>
          <w:sz w:val="24"/>
          <w:szCs w:val="24"/>
        </w:rPr>
        <w:t>本次报名三个包为独立分别报名，包括投标文件、报名材料与费用、评标环节都是独立单元。特别注意报名函与投标文件的项目名称要备注清楚具体的包号（包1、2、3）</w:t>
      </w:r>
    </w:p>
    <w:p w14:paraId="002B356B">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（五）线上报价要求</w:t>
      </w:r>
    </w:p>
    <w:p w14:paraId="3A67CBBF">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1.线上报价时间：公告发布后即可报价，报价截止时间为</w:t>
      </w:r>
      <w:r>
        <w:rPr>
          <w:rFonts w:hint="eastAsia" w:ascii="宋体" w:hAnsi="宋体" w:cs="宋体"/>
          <w:color w:val="auto"/>
          <w:sz w:val="24"/>
          <w:szCs w:val="24"/>
          <w:highlight w:val="none"/>
          <w:lang w:eastAsia="zh-CN"/>
        </w:rPr>
        <w:t>2025年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29</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（如不一致，以公告显示时间为准）</w:t>
      </w:r>
    </w:p>
    <w:p w14:paraId="31D90E05">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2.线上报价要求：按本项目规定的时间在行采家·电子竞采进行网上报价，并上传盖章的PDF格式的响应文件，未在规定时间内报价的供应商将失去成交供应商资格。</w:t>
      </w:r>
    </w:p>
    <w:p w14:paraId="32F1AA60">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2、线下需提交响应文件一式</w:t>
      </w:r>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highlight w:val="none"/>
        </w:rPr>
        <w:t>份，其中正本一份，副本一份，副本可为正本的复印件，应与正本一致，如出现不一致情况以正本为准，纸质响应文件密封后需</w:t>
      </w:r>
      <w:r>
        <w:rPr>
          <w:rFonts w:hint="eastAsia" w:ascii="宋体" w:hAnsi="宋体" w:eastAsia="宋体" w:cs="宋体"/>
          <w:color w:val="auto"/>
          <w:sz w:val="24"/>
          <w:szCs w:val="24"/>
          <w:highlight w:val="none"/>
          <w:lang w:eastAsia="zh-CN"/>
        </w:rPr>
        <w:t>送（可</w:t>
      </w:r>
      <w:r>
        <w:rPr>
          <w:rFonts w:hint="eastAsia" w:ascii="宋体" w:hAnsi="宋体" w:eastAsia="宋体" w:cs="宋体"/>
          <w:color w:val="auto"/>
          <w:sz w:val="24"/>
          <w:szCs w:val="24"/>
          <w:highlight w:val="none"/>
        </w:rPr>
        <w:t>邮寄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至：</w:t>
      </w:r>
      <w:r>
        <w:rPr>
          <w:rFonts w:hint="eastAsia" w:ascii="宋体" w:hAnsi="宋体" w:cs="宋体"/>
          <w:color w:val="auto"/>
          <w:sz w:val="24"/>
          <w:szCs w:val="24"/>
          <w:highlight w:val="none"/>
          <w:lang w:eastAsia="zh-CN"/>
        </w:rPr>
        <w:t>重庆市</w:t>
      </w:r>
      <w:r>
        <w:rPr>
          <w:rFonts w:hint="eastAsia" w:ascii="宋体" w:hAnsi="宋体" w:cs="宋体"/>
          <w:color w:val="auto"/>
          <w:sz w:val="24"/>
          <w:szCs w:val="24"/>
          <w:highlight w:val="none"/>
          <w:lang w:val="en-US" w:eastAsia="zh-CN"/>
        </w:rPr>
        <w:t>巴南区鱼洞街道江滨路建行支路科成监理</w:t>
      </w:r>
      <w:r>
        <w:rPr>
          <w:rFonts w:hint="eastAsia" w:ascii="宋体" w:hAnsi="宋体" w:eastAsia="宋体" w:cs="宋体"/>
          <w:color w:val="auto"/>
          <w:sz w:val="24"/>
          <w:szCs w:val="24"/>
          <w:highlight w:val="none"/>
        </w:rPr>
        <w:t>，收件人：</w:t>
      </w:r>
      <w:r>
        <w:rPr>
          <w:rFonts w:hint="eastAsia" w:ascii="宋体" w:hAnsi="宋体" w:cs="宋体"/>
          <w:color w:val="auto"/>
          <w:sz w:val="24"/>
          <w:szCs w:val="24"/>
          <w:highlight w:val="none"/>
          <w:lang w:val="en-US" w:eastAsia="zh-CN"/>
        </w:rPr>
        <w:t>时</w:t>
      </w:r>
      <w:r>
        <w:rPr>
          <w:rFonts w:hint="eastAsia" w:ascii="宋体" w:hAnsi="宋体" w:eastAsia="宋体" w:cs="宋体"/>
          <w:color w:val="auto"/>
          <w:sz w:val="24"/>
          <w:szCs w:val="24"/>
          <w:highlight w:val="none"/>
        </w:rPr>
        <w:t>老师，联系电话：</w:t>
      </w:r>
      <w:r>
        <w:rPr>
          <w:rFonts w:hint="eastAsia" w:ascii="宋体" w:hAnsi="宋体" w:cs="宋体"/>
          <w:color w:val="auto"/>
          <w:sz w:val="24"/>
          <w:szCs w:val="24"/>
          <w:highlight w:val="none"/>
          <w:lang w:val="en-US" w:eastAsia="zh-CN"/>
        </w:rPr>
        <w:t>17382327366</w:t>
      </w:r>
      <w:r>
        <w:rPr>
          <w:rFonts w:hint="eastAsia" w:ascii="宋体" w:hAnsi="宋体" w:eastAsia="宋体" w:cs="宋体"/>
          <w:color w:val="auto"/>
          <w:sz w:val="24"/>
          <w:szCs w:val="24"/>
          <w:highlight w:val="none"/>
        </w:rPr>
        <w:t>，收件截止时间同响应文件递交截止时间。</w:t>
      </w:r>
    </w:p>
    <w:p w14:paraId="28521286">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（六）供应商须满足以下要件，其响应文件才被接受：</w:t>
      </w:r>
    </w:p>
    <w:p w14:paraId="62185610">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1、按时将</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发售登记表发送至指定邮箱的供应商；</w:t>
      </w:r>
    </w:p>
    <w:p w14:paraId="5C9387DC">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2、在规定时间内完成响应文件提交的供应商。</w:t>
      </w:r>
    </w:p>
    <w:p w14:paraId="1B51CDAF">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3、按时递交了响应文件的供应商。</w:t>
      </w:r>
    </w:p>
    <w:bookmarkEnd w:id="23"/>
    <w:bookmarkEnd w:id="24"/>
    <w:bookmarkEnd w:id="25"/>
    <w:p w14:paraId="2D29097A">
      <w:pPr>
        <w:pStyle w:val="39"/>
        <w:pageBreakBefore w:val="0"/>
        <w:widowControl w:val="0"/>
        <w:numPr>
          <w:ilvl w:val="0"/>
          <w:numId w:val="0"/>
        </w:numPr>
        <w:kinsoku/>
        <w:wordWrap/>
        <w:overflowPunct/>
        <w:topLinePunct w:val="0"/>
        <w:autoSpaceDE/>
        <w:autoSpaceDN/>
        <w:bidi w:val="0"/>
        <w:adjustRightInd/>
        <w:snapToGrid w:val="0"/>
        <w:spacing w:before="0" w:after="0" w:line="440" w:lineRule="exact"/>
        <w:ind w:right="0" w:rightChars="0"/>
        <w:textAlignment w:val="auto"/>
        <w:rPr>
          <w:rFonts w:hint="eastAsia" w:ascii="宋体" w:hAnsi="宋体" w:eastAsia="宋体" w:cs="宋体"/>
          <w:color w:val="auto"/>
          <w:sz w:val="28"/>
          <w:szCs w:val="28"/>
          <w:highlight w:val="none"/>
          <w:lang w:eastAsia="zh-CN"/>
        </w:rPr>
      </w:pPr>
      <w:bookmarkStart w:id="26" w:name="_Toc8456"/>
      <w:bookmarkStart w:id="27" w:name="_Toc5287"/>
      <w:r>
        <w:rPr>
          <w:rFonts w:hint="eastAsia" w:ascii="宋体" w:hAnsi="宋体" w:eastAsia="宋体" w:cs="宋体"/>
          <w:color w:val="auto"/>
          <w:sz w:val="28"/>
          <w:szCs w:val="28"/>
          <w:highlight w:val="none"/>
          <w:lang w:val="en-US" w:eastAsia="zh-CN"/>
        </w:rPr>
        <w:t>五、比选</w:t>
      </w:r>
      <w:r>
        <w:rPr>
          <w:rFonts w:hint="eastAsia" w:ascii="宋体" w:hAnsi="宋体" w:eastAsia="宋体" w:cs="宋体"/>
          <w:color w:val="auto"/>
          <w:sz w:val="28"/>
          <w:szCs w:val="28"/>
          <w:highlight w:val="none"/>
          <w:lang w:eastAsia="zh-CN"/>
        </w:rPr>
        <w:t>保证金</w:t>
      </w:r>
      <w:bookmarkEnd w:id="26"/>
      <w:bookmarkEnd w:id="27"/>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无</w:t>
      </w:r>
      <w:r>
        <w:rPr>
          <w:rFonts w:hint="eastAsia" w:ascii="宋体" w:hAnsi="宋体" w:eastAsia="宋体" w:cs="宋体"/>
          <w:color w:val="auto"/>
          <w:sz w:val="28"/>
          <w:szCs w:val="28"/>
          <w:highlight w:val="none"/>
          <w:lang w:eastAsia="zh-CN"/>
        </w:rPr>
        <w:t>）</w:t>
      </w:r>
    </w:p>
    <w:p w14:paraId="54CD6359">
      <w:pPr>
        <w:pStyle w:val="39"/>
        <w:pageBreakBefore w:val="0"/>
        <w:widowControl w:val="0"/>
        <w:numPr>
          <w:ilvl w:val="0"/>
          <w:numId w:val="0"/>
        </w:numPr>
        <w:kinsoku/>
        <w:wordWrap/>
        <w:overflowPunct/>
        <w:topLinePunct w:val="0"/>
        <w:autoSpaceDE/>
        <w:autoSpaceDN/>
        <w:bidi w:val="0"/>
        <w:adjustRightInd/>
        <w:snapToGrid w:val="0"/>
        <w:spacing w:before="0" w:after="0" w:line="440" w:lineRule="exact"/>
        <w:ind w:right="0" w:rightChars="0"/>
        <w:textAlignment w:val="auto"/>
        <w:rPr>
          <w:rFonts w:hint="eastAsia" w:ascii="宋体" w:hAnsi="宋体" w:eastAsia="宋体" w:cs="宋体"/>
          <w:color w:val="auto"/>
          <w:sz w:val="28"/>
          <w:szCs w:val="28"/>
          <w:highlight w:val="none"/>
          <w:lang w:eastAsia="zh-CN"/>
        </w:rPr>
      </w:pPr>
      <w:bookmarkStart w:id="28" w:name="_Toc24677"/>
      <w:bookmarkStart w:id="29" w:name="_Toc17133"/>
      <w:r>
        <w:rPr>
          <w:rFonts w:hint="eastAsia" w:ascii="宋体" w:hAnsi="宋体" w:eastAsia="宋体" w:cs="宋体"/>
          <w:color w:val="auto"/>
          <w:sz w:val="28"/>
          <w:szCs w:val="28"/>
          <w:highlight w:val="none"/>
          <w:lang w:eastAsia="zh-CN"/>
        </w:rPr>
        <w:t>六、其它有关规定</w:t>
      </w:r>
      <w:bookmarkEnd w:id="28"/>
      <w:bookmarkEnd w:id="29"/>
    </w:p>
    <w:p w14:paraId="6371A132">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（一）单位负责人为同一人或者存在直接控股、管理关系的不同供应商，不得参加同一合同</w:t>
      </w:r>
      <w:r>
        <w:rPr>
          <w:rFonts w:hint="eastAsia" w:ascii="宋体" w:hAnsi="宋体" w:cs="宋体"/>
          <w:color w:val="auto"/>
          <w:sz w:val="24"/>
          <w:szCs w:val="24"/>
          <w:highlight w:val="none"/>
          <w:lang w:eastAsia="zh-CN"/>
        </w:rPr>
        <w:t>项目</w:t>
      </w:r>
      <w:r>
        <w:rPr>
          <w:rFonts w:hint="eastAsia" w:ascii="宋体" w:hAnsi="宋体" w:eastAsia="宋体" w:cs="宋体"/>
          <w:color w:val="auto"/>
          <w:sz w:val="24"/>
          <w:szCs w:val="24"/>
          <w:highlight w:val="none"/>
        </w:rPr>
        <w:t>（分包）下的政府采购活动，否则均为无效响应。</w:t>
      </w:r>
    </w:p>
    <w:p w14:paraId="78DB5B7F">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（二）为采购项目提供整体设计、规范编制或者项目管理、监理、检测等服务的供应商，不得再参加该采购项目的其他采购活动。</w:t>
      </w:r>
    </w:p>
    <w:p w14:paraId="004DAC64">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（三）本项目的补遗文件（如果有）一律在行采家（https://www.gec123.com/）发布，请各供应商注意下载或到</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lang w:eastAsia="zh-CN"/>
        </w:rPr>
        <w:t>代理机构</w:t>
      </w:r>
      <w:r>
        <w:rPr>
          <w:rFonts w:hint="eastAsia" w:ascii="宋体" w:hAnsi="宋体" w:eastAsia="宋体" w:cs="宋体"/>
          <w:color w:val="auto"/>
          <w:sz w:val="24"/>
          <w:szCs w:val="24"/>
          <w:highlight w:val="none"/>
        </w:rPr>
        <w:t>领取；无论供应商下载或领取与否，均视同供应商已知晓本项目补遗文件（如果有）的内容。</w:t>
      </w:r>
    </w:p>
    <w:p w14:paraId="3118F066">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费用无论</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结果如何，供应商参与本项目</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的所有费用均应由供应商自行承担。</w:t>
      </w:r>
    </w:p>
    <w:p w14:paraId="01C44368">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（五）本项目不接受联合体参与</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rPr>
        <w:t>。</w:t>
      </w:r>
    </w:p>
    <w:p w14:paraId="6F16FFFC">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03034BFB">
      <w:pPr>
        <w:pStyle w:val="39"/>
        <w:pageBreakBefore w:val="0"/>
        <w:widowControl w:val="0"/>
        <w:numPr>
          <w:ilvl w:val="0"/>
          <w:numId w:val="0"/>
        </w:numPr>
        <w:kinsoku/>
        <w:wordWrap/>
        <w:overflowPunct/>
        <w:topLinePunct w:val="0"/>
        <w:autoSpaceDE/>
        <w:autoSpaceDN/>
        <w:bidi w:val="0"/>
        <w:adjustRightInd/>
        <w:snapToGrid w:val="0"/>
        <w:spacing w:before="0" w:after="0" w:line="440" w:lineRule="exact"/>
        <w:ind w:right="0" w:rightChars="0"/>
        <w:textAlignment w:val="auto"/>
        <w:rPr>
          <w:rFonts w:hint="eastAsia" w:ascii="宋体" w:hAnsi="宋体" w:eastAsia="宋体" w:cs="Times New Roman"/>
          <w:color w:val="auto"/>
          <w:sz w:val="28"/>
          <w:szCs w:val="28"/>
          <w:highlight w:val="none"/>
          <w:lang w:eastAsia="zh-CN"/>
        </w:rPr>
      </w:pPr>
      <w:bookmarkStart w:id="30" w:name="_Toc19669"/>
      <w:bookmarkStart w:id="31" w:name="_Toc11966"/>
      <w:r>
        <w:rPr>
          <w:rFonts w:hint="eastAsia" w:ascii="宋体" w:hAnsi="宋体" w:eastAsia="宋体" w:cs="宋体"/>
          <w:color w:val="auto"/>
          <w:sz w:val="28"/>
          <w:szCs w:val="28"/>
          <w:highlight w:val="none"/>
          <w:lang w:eastAsia="zh-CN"/>
        </w:rPr>
        <w:t>七、联系方式</w:t>
      </w:r>
      <w:bookmarkEnd w:id="30"/>
      <w:bookmarkEnd w:id="31"/>
    </w:p>
    <w:p w14:paraId="1B274410">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（一）采购人：重庆市潼南区教师进修学院</w:t>
      </w:r>
    </w:p>
    <w:p w14:paraId="1B8A382F">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联系人：郭老师</w:t>
      </w:r>
    </w:p>
    <w:p w14:paraId="335104C9">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  话：</w:t>
      </w:r>
      <w:r>
        <w:rPr>
          <w:rFonts w:hint="eastAsia" w:ascii="宋体" w:hAnsi="宋体" w:cs="宋体"/>
          <w:color w:val="auto"/>
          <w:sz w:val="24"/>
          <w:szCs w:val="24"/>
          <w:highlight w:val="none"/>
          <w:lang w:val="en-US" w:eastAsia="zh-CN"/>
        </w:rPr>
        <w:t>17783868698</w:t>
      </w:r>
    </w:p>
    <w:p w14:paraId="7F1B605D">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地  址：潼南区桂林街道民乐街163号</w:t>
      </w:r>
    </w:p>
    <w:p w14:paraId="0D667FDD">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（二）采购代理机构：重庆市科成工程建设监理有限公司</w:t>
      </w:r>
    </w:p>
    <w:p w14:paraId="7A3DA6BF">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联系人：时先生</w:t>
      </w:r>
    </w:p>
    <w:p w14:paraId="37E7EAAA">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电  话：</w:t>
      </w:r>
      <w:r>
        <w:rPr>
          <w:rFonts w:hint="eastAsia" w:ascii="宋体" w:hAnsi="宋体" w:cs="宋体"/>
          <w:color w:val="auto"/>
          <w:sz w:val="24"/>
          <w:szCs w:val="24"/>
          <w:highlight w:val="none"/>
          <w:lang w:val="en-US" w:eastAsia="zh-CN"/>
        </w:rPr>
        <w:t>17382327366</w:t>
      </w:r>
    </w:p>
    <w:p w14:paraId="4C60123D">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地  址：重庆市巴南区鱼洞街道江滨路建行支路科成监理</w:t>
      </w:r>
    </w:p>
    <w:p w14:paraId="5ED888EE">
      <w:pPr>
        <w:pStyle w:val="38"/>
        <w:numPr>
          <w:ilvl w:val="0"/>
          <w:numId w:val="14"/>
        </w:numPr>
        <w:snapToGrid w:val="0"/>
        <w:spacing w:before="0" w:after="0" w:line="360" w:lineRule="auto"/>
        <w:jc w:val="center"/>
        <w:rPr>
          <w:rFonts w:hint="eastAsia" w:ascii="宋体" w:hAnsi="宋体" w:eastAsia="宋体"/>
          <w:color w:val="auto"/>
          <w:sz w:val="40"/>
          <w:szCs w:val="32"/>
          <w:highlight w:val="none"/>
        </w:rPr>
      </w:pPr>
      <w:bookmarkStart w:id="32" w:name="_Toc102227313"/>
      <w:r>
        <w:rPr>
          <w:rFonts w:hint="eastAsia" w:ascii="宋体" w:hAnsi="宋体" w:eastAsia="宋体"/>
          <w:color w:val="auto"/>
          <w:sz w:val="40"/>
          <w:szCs w:val="32"/>
          <w:highlight w:val="none"/>
        </w:rPr>
        <w:br w:type="page"/>
      </w:r>
      <w:r>
        <w:rPr>
          <w:rFonts w:hint="eastAsia" w:ascii="宋体" w:hAnsi="宋体" w:eastAsia="宋体"/>
          <w:color w:val="auto"/>
          <w:sz w:val="40"/>
          <w:szCs w:val="32"/>
          <w:highlight w:val="none"/>
        </w:rPr>
        <w:t xml:space="preserve"> </w:t>
      </w:r>
      <w:bookmarkStart w:id="33" w:name="_Toc1295"/>
      <w:r>
        <w:rPr>
          <w:rFonts w:hint="eastAsia" w:ascii="宋体" w:hAnsi="宋体" w:eastAsia="宋体"/>
          <w:color w:val="auto"/>
          <w:sz w:val="40"/>
          <w:szCs w:val="32"/>
          <w:highlight w:val="none"/>
          <w:lang w:eastAsia="zh-CN"/>
        </w:rPr>
        <w:t>比选</w:t>
      </w:r>
      <w:r>
        <w:rPr>
          <w:rFonts w:hint="eastAsia" w:ascii="宋体" w:hAnsi="宋体" w:eastAsia="宋体"/>
          <w:color w:val="auto"/>
          <w:sz w:val="40"/>
          <w:szCs w:val="32"/>
          <w:highlight w:val="none"/>
        </w:rPr>
        <w:t>项目</w:t>
      </w:r>
      <w:r>
        <w:rPr>
          <w:rFonts w:hint="eastAsia" w:ascii="宋体" w:hAnsi="宋体" w:eastAsia="宋体"/>
          <w:color w:val="auto"/>
          <w:sz w:val="40"/>
          <w:szCs w:val="32"/>
          <w:highlight w:val="none"/>
          <w:lang w:val="en-US" w:eastAsia="zh-CN"/>
        </w:rPr>
        <w:t>服务</w:t>
      </w:r>
      <w:r>
        <w:rPr>
          <w:rFonts w:hint="eastAsia" w:ascii="宋体" w:hAnsi="宋体" w:eastAsia="宋体"/>
          <w:color w:val="auto"/>
          <w:sz w:val="40"/>
          <w:szCs w:val="32"/>
          <w:highlight w:val="none"/>
        </w:rPr>
        <w:t>需求</w:t>
      </w:r>
      <w:bookmarkEnd w:id="33"/>
    </w:p>
    <w:p w14:paraId="3D6EC597">
      <w:pPr>
        <w:pStyle w:val="39"/>
        <w:pageBreakBefore w:val="0"/>
        <w:widowControl w:val="0"/>
        <w:numPr>
          <w:ilvl w:val="0"/>
          <w:numId w:val="15"/>
        </w:numPr>
        <w:kinsoku/>
        <w:wordWrap/>
        <w:overflowPunct/>
        <w:topLinePunct w:val="0"/>
        <w:autoSpaceDE/>
        <w:autoSpaceDN/>
        <w:bidi w:val="0"/>
        <w:adjustRightInd/>
        <w:snapToGrid w:val="0"/>
        <w:spacing w:before="0" w:after="0" w:line="440" w:lineRule="exact"/>
        <w:textAlignment w:val="auto"/>
        <w:rPr>
          <w:rFonts w:hint="eastAsia" w:ascii="宋体" w:hAnsi="宋体" w:eastAsia="宋体" w:cs="Times New Roman"/>
          <w:color w:val="auto"/>
          <w:sz w:val="24"/>
          <w:szCs w:val="24"/>
          <w:highlight w:val="none"/>
          <w:lang w:val="en-US" w:eastAsia="zh-CN"/>
        </w:rPr>
      </w:pPr>
      <w:bookmarkStart w:id="34" w:name="_Toc5632"/>
      <w:bookmarkStart w:id="35" w:name="_Toc12789059"/>
      <w:bookmarkStart w:id="36" w:name="_Toc21826"/>
      <w:bookmarkStart w:id="37" w:name="_Toc11641055"/>
      <w:r>
        <w:rPr>
          <w:rFonts w:hint="eastAsia" w:ascii="宋体" w:hAnsi="宋体" w:eastAsia="宋体" w:cs="Times New Roman"/>
          <w:color w:val="auto"/>
          <w:sz w:val="24"/>
          <w:szCs w:val="24"/>
          <w:highlight w:val="none"/>
          <w:lang w:val="en-US" w:eastAsia="zh-CN"/>
        </w:rPr>
        <w:t>项目基本概况介绍</w:t>
      </w:r>
      <w:bookmarkEnd w:id="34"/>
    </w:p>
    <w:p w14:paraId="141A0543">
      <w:pPr>
        <w:pStyle w:val="39"/>
        <w:pageBreakBefore w:val="0"/>
        <w:widowControl w:val="0"/>
        <w:numPr>
          <w:ilvl w:val="0"/>
          <w:numId w:val="0"/>
        </w:numPr>
        <w:kinsoku/>
        <w:wordWrap/>
        <w:overflowPunct/>
        <w:topLinePunct w:val="0"/>
        <w:autoSpaceDE/>
        <w:autoSpaceDN/>
        <w:bidi w:val="0"/>
        <w:adjustRightInd/>
        <w:snapToGrid w:val="0"/>
        <w:spacing w:before="0" w:after="0" w:line="440" w:lineRule="exact"/>
        <w:ind w:right="0" w:rightChars="0"/>
        <w:textAlignment w:val="auto"/>
        <w:rPr>
          <w:rFonts w:hint="eastAsia" w:ascii="宋体" w:hAnsi="宋体" w:eastAsia="宋体" w:cs="Times New Roman"/>
          <w:color w:val="auto"/>
          <w:sz w:val="24"/>
          <w:szCs w:val="24"/>
          <w:highlight w:val="none"/>
          <w:lang w:val="en-US" w:eastAsia="zh-CN"/>
        </w:rPr>
      </w:pPr>
    </w:p>
    <w:p w14:paraId="11B494FD">
      <w:pPr>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包1：本项目旨在组织潼南区第一批新时代“教师培训师”培养对象赴教育发达地区开展为期7天的区外沉浸式研修。通过专题学习、名校观摩、实践研讨等方式，重点提升学员在教育研究力与评价力方面的专业素养，开阔教育视野，吸收先进经验，为打造高素质专业化的区级教师培训师队伍奠定坚实基础。</w:t>
      </w:r>
    </w:p>
    <w:p w14:paraId="5F1601D5">
      <w:pPr>
        <w:ind w:firstLine="480" w:firstLineChars="200"/>
        <w:jc w:val="left"/>
        <w:rPr>
          <w:rFonts w:hint="eastAsia" w:ascii="宋体" w:hAnsi="宋体" w:eastAsia="宋体" w:cs="宋体"/>
          <w:color w:val="auto"/>
          <w:kern w:val="0"/>
          <w:sz w:val="24"/>
          <w:szCs w:val="24"/>
          <w:highlight w:val="none"/>
          <w:lang w:val="en-US" w:eastAsia="zh-CN" w:bidi="ar-SA"/>
        </w:rPr>
      </w:pPr>
    </w:p>
    <w:p w14:paraId="64CCD711">
      <w:pPr>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包2：本项目旨在组织潼南区第二批新时代“教师培训师”培养对象赴教育发达地区开展为期7天的区外沉浸式研修。通过专题学习、名校观摩、实践研讨等方式，聚焦提升教师培训师的核心教学能力与专业指导能力，通过专题研修、名师访谈、实战演练等方式，培养一批“能讲优质课、能作精示范、能带好教师、能导好学生”的区域教育领军人才。</w:t>
      </w:r>
    </w:p>
    <w:p w14:paraId="6E1E111C">
      <w:pPr>
        <w:ind w:firstLine="480" w:firstLineChars="200"/>
        <w:jc w:val="left"/>
        <w:rPr>
          <w:rFonts w:hint="eastAsia" w:ascii="宋体" w:hAnsi="宋体" w:eastAsia="宋体" w:cs="宋体"/>
          <w:color w:val="auto"/>
          <w:kern w:val="0"/>
          <w:sz w:val="24"/>
          <w:szCs w:val="24"/>
          <w:highlight w:val="none"/>
          <w:lang w:val="en-US" w:eastAsia="zh-CN" w:bidi="ar-SA"/>
        </w:rPr>
      </w:pPr>
    </w:p>
    <w:p w14:paraId="228F80A9">
      <w:pPr>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包3：根据《中共重庆市潼南区委教育工委重庆市潼南区教育委员会关于开展潼南区2025年小学校长任职资格培训的通知》，结合潼南区2025年度培训计划安排，2023年1月经向市干训中心申报，市教委备案核准同意开展小学校长任职资格培训。</w:t>
      </w:r>
    </w:p>
    <w:p w14:paraId="60B04B98">
      <w:pPr>
        <w:ind w:firstLine="480" w:firstLineChars="200"/>
        <w:jc w:val="left"/>
        <w:rPr>
          <w:rFonts w:hint="default" w:ascii="宋体" w:hAnsi="宋体" w:eastAsia="宋体" w:cs="宋体"/>
          <w:color w:val="auto"/>
          <w:kern w:val="0"/>
          <w:sz w:val="24"/>
          <w:szCs w:val="24"/>
          <w:highlight w:val="none"/>
          <w:lang w:val="en-US" w:eastAsia="zh-CN" w:bidi="ar-SA"/>
        </w:rPr>
      </w:pPr>
    </w:p>
    <w:bookmarkEnd w:id="32"/>
    <w:bookmarkEnd w:id="35"/>
    <w:bookmarkEnd w:id="36"/>
    <w:bookmarkEnd w:id="37"/>
    <w:p w14:paraId="7B5EAA40">
      <w:pPr>
        <w:pStyle w:val="39"/>
        <w:pageBreakBefore w:val="0"/>
        <w:widowControl w:val="0"/>
        <w:numPr>
          <w:ilvl w:val="0"/>
          <w:numId w:val="15"/>
        </w:numPr>
        <w:kinsoku/>
        <w:wordWrap/>
        <w:overflowPunct/>
        <w:topLinePunct w:val="0"/>
        <w:autoSpaceDE/>
        <w:autoSpaceDN/>
        <w:bidi w:val="0"/>
        <w:adjustRightInd/>
        <w:snapToGrid w:val="0"/>
        <w:spacing w:before="0" w:after="0" w:line="440" w:lineRule="exact"/>
        <w:textAlignment w:val="auto"/>
        <w:rPr>
          <w:rFonts w:hint="eastAsia" w:ascii="宋体" w:hAnsi="宋体" w:eastAsia="宋体" w:cs="Times New Roman"/>
          <w:color w:val="auto"/>
          <w:sz w:val="24"/>
          <w:szCs w:val="24"/>
          <w:highlight w:val="none"/>
          <w:lang w:val="en-US" w:eastAsia="zh-CN"/>
        </w:rPr>
      </w:pPr>
      <w:bookmarkStart w:id="38" w:name="_Toc19137"/>
      <w:bookmarkStart w:id="39" w:name="_Toc102227319"/>
      <w:bookmarkStart w:id="40" w:name="_Toc179714298"/>
      <w:bookmarkStart w:id="41" w:name="_Toc342913393"/>
      <w:r>
        <w:rPr>
          <w:rFonts w:hint="eastAsia" w:ascii="宋体" w:hAnsi="宋体" w:cs="Times New Roman"/>
          <w:color w:val="auto"/>
          <w:sz w:val="24"/>
          <w:szCs w:val="24"/>
          <w:highlight w:val="none"/>
          <w:lang w:val="en-US" w:eastAsia="zh-CN"/>
        </w:rPr>
        <w:t>服务</w:t>
      </w:r>
      <w:r>
        <w:rPr>
          <w:rFonts w:hint="eastAsia" w:ascii="宋体" w:hAnsi="宋体" w:eastAsia="宋体" w:cs="Times New Roman"/>
          <w:color w:val="auto"/>
          <w:sz w:val="24"/>
          <w:szCs w:val="24"/>
          <w:highlight w:val="none"/>
          <w:lang w:val="en-US" w:eastAsia="zh-CN"/>
        </w:rPr>
        <w:t>内容</w:t>
      </w:r>
      <w:bookmarkEnd w:id="38"/>
    </w:p>
    <w:p w14:paraId="3079D35A">
      <w:pPr>
        <w:pStyle w:val="39"/>
        <w:pageBreakBefore w:val="0"/>
        <w:widowControl w:val="0"/>
        <w:numPr>
          <w:ilvl w:val="0"/>
          <w:numId w:val="0"/>
        </w:numPr>
        <w:kinsoku/>
        <w:wordWrap/>
        <w:overflowPunct/>
        <w:topLinePunct w:val="0"/>
        <w:autoSpaceDE/>
        <w:autoSpaceDN/>
        <w:bidi w:val="0"/>
        <w:adjustRightInd/>
        <w:snapToGrid w:val="0"/>
        <w:spacing w:before="0" w:after="0" w:line="440" w:lineRule="exact"/>
        <w:ind w:right="0" w:rightChars="0"/>
        <w:textAlignment w:val="auto"/>
        <w:rPr>
          <w:rFonts w:hint="eastAsia" w:ascii="宋体" w:hAnsi="宋体" w:eastAsia="宋体" w:cs="Times New Roman"/>
          <w:color w:val="auto"/>
          <w:sz w:val="24"/>
          <w:szCs w:val="24"/>
          <w:highlight w:val="none"/>
          <w:lang w:val="en-US" w:eastAsia="zh-CN"/>
        </w:rPr>
      </w:pPr>
    </w:p>
    <w:p w14:paraId="1E675EBF">
      <w:pPr>
        <w:pStyle w:val="20"/>
        <w:pageBreakBefore w:val="0"/>
        <w:widowControl w:val="0"/>
        <w:kinsoku/>
        <w:wordWrap/>
        <w:overflowPunct/>
        <w:topLinePunct w:val="0"/>
        <w:autoSpaceDE/>
        <w:autoSpaceDN/>
        <w:bidi w:val="0"/>
        <w:adjustRightInd/>
        <w:spacing w:line="440" w:lineRule="exact"/>
        <w:textAlignment w:val="auto"/>
        <w:rPr>
          <w:rFonts w:hint="default" w:ascii="宋体" w:hAnsi="宋体" w:eastAsia="宋体" w:cs="宋体"/>
          <w:b/>
          <w:bCs/>
          <w:color w:val="auto"/>
          <w:sz w:val="24"/>
          <w:szCs w:val="24"/>
          <w:highlight w:val="none"/>
          <w:lang w:val="en-US" w:eastAsia="zh-CN"/>
        </w:rPr>
      </w:pPr>
      <w:r>
        <w:rPr>
          <w:rFonts w:hint="eastAsia" w:cs="宋体"/>
          <w:b/>
          <w:bCs/>
          <w:color w:val="auto"/>
          <w:kern w:val="0"/>
          <w:sz w:val="24"/>
          <w:szCs w:val="24"/>
          <w:highlight w:val="none"/>
          <w:lang w:val="en-US" w:eastAsia="zh-CN"/>
        </w:rPr>
        <w:t>包1：</w:t>
      </w:r>
      <w:r>
        <w:rPr>
          <w:rFonts w:hint="default" w:ascii="宋体" w:hAnsi="宋体" w:eastAsia="宋体" w:cs="宋体"/>
          <w:b/>
          <w:bCs/>
          <w:color w:val="auto"/>
          <w:sz w:val="24"/>
          <w:szCs w:val="24"/>
          <w:highlight w:val="none"/>
          <w:lang w:val="en-US" w:eastAsia="zh-CN"/>
        </w:rPr>
        <w:t>潼南区第一批新时代“教师培训师”培训2025年区外研修</w:t>
      </w:r>
    </w:p>
    <w:p w14:paraId="23DD510F">
      <w:pPr>
        <w:pStyle w:val="21"/>
        <w:rPr>
          <w:rFonts w:hint="eastAsia"/>
          <w:lang w:val="en-US" w:eastAsia="zh-CN"/>
        </w:rPr>
      </w:pPr>
    </w:p>
    <w:p w14:paraId="7B5C8C19">
      <w:pPr>
        <w:pStyle w:val="20"/>
        <w:pageBreakBefore w:val="0"/>
        <w:widowControl w:val="0"/>
        <w:kinsoku/>
        <w:wordWrap/>
        <w:overflowPunct/>
        <w:topLinePunct w:val="0"/>
        <w:autoSpaceDE/>
        <w:autoSpaceDN/>
        <w:bidi w:val="0"/>
        <w:adjustRightInd/>
        <w:spacing w:line="440" w:lineRule="exact"/>
        <w:textAlignment w:val="auto"/>
        <w:rPr>
          <w:rFonts w:hint="eastAsia" w:cs="宋体"/>
          <w:color w:val="auto"/>
          <w:kern w:val="0"/>
          <w:sz w:val="24"/>
          <w:szCs w:val="24"/>
          <w:highlight w:val="none"/>
          <w:lang w:val="en-US" w:eastAsia="zh-CN"/>
        </w:rPr>
      </w:pPr>
      <w:r>
        <w:rPr>
          <w:rFonts w:hint="eastAsia" w:cs="宋体"/>
          <w:color w:val="auto"/>
          <w:kern w:val="0"/>
          <w:sz w:val="24"/>
          <w:szCs w:val="24"/>
          <w:highlight w:val="none"/>
          <w:lang w:val="en-US" w:eastAsia="zh-CN"/>
        </w:rPr>
        <w:t>（一）培训时间</w:t>
      </w:r>
    </w:p>
    <w:p w14:paraId="6C71696B">
      <w:pPr>
        <w:pStyle w:val="20"/>
        <w:pageBreakBefore w:val="0"/>
        <w:widowControl w:val="0"/>
        <w:kinsoku/>
        <w:wordWrap/>
        <w:overflowPunct/>
        <w:topLinePunct w:val="0"/>
        <w:autoSpaceDE/>
        <w:autoSpaceDN/>
        <w:bidi w:val="0"/>
        <w:adjustRightInd/>
        <w:spacing w:line="440" w:lineRule="exact"/>
        <w:textAlignment w:val="auto"/>
        <w:rPr>
          <w:rFonts w:hint="eastAsia" w:cs="宋体"/>
          <w:color w:val="auto"/>
          <w:kern w:val="0"/>
          <w:sz w:val="24"/>
          <w:szCs w:val="24"/>
          <w:highlight w:val="none"/>
          <w:lang w:val="en-US" w:eastAsia="zh-CN"/>
        </w:rPr>
      </w:pPr>
      <w:r>
        <w:rPr>
          <w:rFonts w:hint="eastAsia" w:cs="宋体"/>
          <w:color w:val="auto"/>
          <w:kern w:val="0"/>
          <w:sz w:val="24"/>
          <w:szCs w:val="24"/>
          <w:highlight w:val="none"/>
          <w:lang w:val="en-US" w:eastAsia="zh-CN"/>
        </w:rPr>
        <w:t>1.计划共7天（含往返）。</w:t>
      </w:r>
    </w:p>
    <w:p w14:paraId="092FE074">
      <w:pPr>
        <w:pStyle w:val="20"/>
        <w:pageBreakBefore w:val="0"/>
        <w:widowControl w:val="0"/>
        <w:kinsoku/>
        <w:wordWrap/>
        <w:overflowPunct/>
        <w:topLinePunct w:val="0"/>
        <w:autoSpaceDE/>
        <w:autoSpaceDN/>
        <w:bidi w:val="0"/>
        <w:adjustRightInd/>
        <w:spacing w:line="440" w:lineRule="exact"/>
        <w:textAlignment w:val="auto"/>
        <w:rPr>
          <w:rFonts w:hint="eastAsia" w:cs="宋体"/>
          <w:color w:val="auto"/>
          <w:kern w:val="0"/>
          <w:sz w:val="24"/>
          <w:szCs w:val="24"/>
          <w:highlight w:val="none"/>
          <w:lang w:val="en-US" w:eastAsia="zh-CN"/>
        </w:rPr>
      </w:pPr>
      <w:r>
        <w:rPr>
          <w:rFonts w:hint="eastAsia" w:cs="宋体"/>
          <w:color w:val="auto"/>
          <w:kern w:val="0"/>
          <w:sz w:val="24"/>
          <w:szCs w:val="24"/>
          <w:highlight w:val="none"/>
          <w:lang w:val="en-US" w:eastAsia="zh-CN"/>
        </w:rPr>
        <w:t>2.投标方需提供详细的日程安排。</w:t>
      </w:r>
    </w:p>
    <w:p w14:paraId="559FBA5F">
      <w:pPr>
        <w:pStyle w:val="20"/>
        <w:pageBreakBefore w:val="0"/>
        <w:widowControl w:val="0"/>
        <w:kinsoku/>
        <w:wordWrap/>
        <w:overflowPunct/>
        <w:topLinePunct w:val="0"/>
        <w:autoSpaceDE/>
        <w:autoSpaceDN/>
        <w:bidi w:val="0"/>
        <w:adjustRightInd/>
        <w:spacing w:line="440" w:lineRule="exact"/>
        <w:textAlignment w:val="auto"/>
        <w:rPr>
          <w:rFonts w:hint="eastAsia" w:cs="宋体"/>
          <w:color w:val="auto"/>
          <w:kern w:val="0"/>
          <w:sz w:val="24"/>
          <w:szCs w:val="24"/>
          <w:highlight w:val="none"/>
          <w:lang w:val="en-US" w:eastAsia="zh-CN"/>
        </w:rPr>
      </w:pPr>
      <w:r>
        <w:rPr>
          <w:rFonts w:hint="eastAsia" w:cs="宋体"/>
          <w:color w:val="auto"/>
          <w:kern w:val="0"/>
          <w:sz w:val="24"/>
          <w:szCs w:val="24"/>
          <w:highlight w:val="none"/>
          <w:lang w:val="en-US" w:eastAsia="zh-CN"/>
        </w:rPr>
        <w:t>（二）培训地点</w:t>
      </w:r>
    </w:p>
    <w:p w14:paraId="0CEDD966">
      <w:pPr>
        <w:pStyle w:val="20"/>
        <w:pageBreakBefore w:val="0"/>
        <w:widowControl w:val="0"/>
        <w:kinsoku/>
        <w:wordWrap/>
        <w:overflowPunct/>
        <w:topLinePunct w:val="0"/>
        <w:autoSpaceDE/>
        <w:autoSpaceDN/>
        <w:bidi w:val="0"/>
        <w:adjustRightInd/>
        <w:spacing w:line="440" w:lineRule="exact"/>
        <w:textAlignment w:val="auto"/>
        <w:rPr>
          <w:rFonts w:hint="eastAsia" w:cs="宋体"/>
          <w:color w:val="auto"/>
          <w:kern w:val="0"/>
          <w:sz w:val="24"/>
          <w:szCs w:val="24"/>
          <w:highlight w:val="none"/>
          <w:lang w:val="en-US" w:eastAsia="zh-CN"/>
        </w:rPr>
      </w:pPr>
      <w:r>
        <w:rPr>
          <w:rFonts w:hint="eastAsia" w:cs="宋体"/>
          <w:color w:val="auto"/>
          <w:kern w:val="0"/>
          <w:sz w:val="24"/>
          <w:szCs w:val="24"/>
          <w:highlight w:val="none"/>
          <w:lang w:val="en-US" w:eastAsia="zh-CN"/>
        </w:rPr>
        <w:t>1.须在川渝优质教师教育资源集中区域择优选点。</w:t>
      </w:r>
    </w:p>
    <w:p w14:paraId="5A592ED3">
      <w:pPr>
        <w:pStyle w:val="20"/>
        <w:pageBreakBefore w:val="0"/>
        <w:widowControl w:val="0"/>
        <w:kinsoku/>
        <w:wordWrap/>
        <w:overflowPunct/>
        <w:topLinePunct w:val="0"/>
        <w:autoSpaceDE/>
        <w:autoSpaceDN/>
        <w:bidi w:val="0"/>
        <w:adjustRightInd/>
        <w:spacing w:line="440" w:lineRule="exact"/>
        <w:textAlignment w:val="auto"/>
        <w:rPr>
          <w:rFonts w:hint="eastAsia" w:cs="宋体"/>
          <w:color w:val="auto"/>
          <w:kern w:val="0"/>
          <w:sz w:val="24"/>
          <w:szCs w:val="24"/>
          <w:highlight w:val="none"/>
          <w:lang w:val="en-US" w:eastAsia="zh-CN"/>
        </w:rPr>
      </w:pPr>
      <w:r>
        <w:rPr>
          <w:rFonts w:hint="eastAsia" w:cs="宋体"/>
          <w:color w:val="auto"/>
          <w:kern w:val="0"/>
          <w:sz w:val="24"/>
          <w:szCs w:val="24"/>
          <w:highlight w:val="none"/>
          <w:lang w:val="en-US" w:eastAsia="zh-CN"/>
        </w:rPr>
        <w:t>2.所选地点应能充分体现教育改革前沿理念，并拥有可供深度考察的优质基础教育名校和高水平教师研训机构。</w:t>
      </w:r>
    </w:p>
    <w:p w14:paraId="5D46429A">
      <w:pPr>
        <w:pStyle w:val="20"/>
        <w:pageBreakBefore w:val="0"/>
        <w:widowControl w:val="0"/>
        <w:kinsoku/>
        <w:wordWrap/>
        <w:overflowPunct/>
        <w:topLinePunct w:val="0"/>
        <w:autoSpaceDE/>
        <w:autoSpaceDN/>
        <w:bidi w:val="0"/>
        <w:adjustRightInd/>
        <w:spacing w:line="440" w:lineRule="exact"/>
        <w:textAlignment w:val="auto"/>
        <w:rPr>
          <w:rFonts w:hint="eastAsia" w:cs="宋体"/>
          <w:color w:val="auto"/>
          <w:kern w:val="0"/>
          <w:sz w:val="24"/>
          <w:szCs w:val="24"/>
          <w:highlight w:val="none"/>
          <w:lang w:val="en-US" w:eastAsia="zh-CN"/>
        </w:rPr>
      </w:pPr>
      <w:r>
        <w:rPr>
          <w:rFonts w:hint="eastAsia" w:cs="宋体"/>
          <w:color w:val="auto"/>
          <w:kern w:val="0"/>
          <w:sz w:val="24"/>
          <w:szCs w:val="24"/>
          <w:highlight w:val="none"/>
          <w:lang w:val="en-US" w:eastAsia="zh-CN"/>
        </w:rPr>
        <w:t>（三）培训目标与内容聚焦</w:t>
      </w:r>
    </w:p>
    <w:p w14:paraId="14AB8D7D">
      <w:pPr>
        <w:pStyle w:val="20"/>
        <w:pageBreakBefore w:val="0"/>
        <w:widowControl w:val="0"/>
        <w:kinsoku/>
        <w:wordWrap/>
        <w:overflowPunct/>
        <w:topLinePunct w:val="0"/>
        <w:autoSpaceDE/>
        <w:autoSpaceDN/>
        <w:bidi w:val="0"/>
        <w:adjustRightInd/>
        <w:spacing w:line="440" w:lineRule="exact"/>
        <w:textAlignment w:val="auto"/>
        <w:rPr>
          <w:rFonts w:hint="eastAsia" w:cs="宋体"/>
          <w:color w:val="auto"/>
          <w:kern w:val="0"/>
          <w:sz w:val="24"/>
          <w:szCs w:val="24"/>
          <w:highlight w:val="none"/>
          <w:lang w:val="en-US" w:eastAsia="zh-CN"/>
        </w:rPr>
      </w:pPr>
      <w:r>
        <w:rPr>
          <w:rFonts w:hint="eastAsia" w:cs="宋体"/>
          <w:color w:val="auto"/>
          <w:kern w:val="0"/>
          <w:sz w:val="24"/>
          <w:szCs w:val="24"/>
          <w:highlight w:val="none"/>
          <w:lang w:val="en-US" w:eastAsia="zh-CN"/>
        </w:rPr>
        <w:t>投标方所设计的培训方案必须紧密围绕以下两大核心能力展开：</w:t>
      </w:r>
    </w:p>
    <w:p w14:paraId="0A6E94D5">
      <w:pPr>
        <w:pStyle w:val="20"/>
        <w:pageBreakBefore w:val="0"/>
        <w:widowControl w:val="0"/>
        <w:kinsoku/>
        <w:wordWrap/>
        <w:overflowPunct/>
        <w:topLinePunct w:val="0"/>
        <w:autoSpaceDE/>
        <w:autoSpaceDN/>
        <w:bidi w:val="0"/>
        <w:adjustRightInd/>
        <w:spacing w:line="440" w:lineRule="exact"/>
        <w:textAlignment w:val="auto"/>
        <w:rPr>
          <w:rFonts w:hint="eastAsia" w:cs="宋体"/>
          <w:color w:val="auto"/>
          <w:kern w:val="0"/>
          <w:sz w:val="24"/>
          <w:szCs w:val="24"/>
          <w:highlight w:val="none"/>
          <w:lang w:val="en-US" w:eastAsia="zh-CN"/>
        </w:rPr>
      </w:pPr>
      <w:r>
        <w:rPr>
          <w:rFonts w:hint="eastAsia" w:cs="宋体"/>
          <w:color w:val="auto"/>
          <w:kern w:val="0"/>
          <w:sz w:val="24"/>
          <w:szCs w:val="24"/>
          <w:highlight w:val="none"/>
          <w:lang w:val="en-US" w:eastAsia="zh-CN"/>
        </w:rPr>
        <w:t>1.评价力提升。涵盖教师培训质量评估、课堂观察与教学诊断技术、学员学习效果评价等前沿理论与实操方法等。</w:t>
      </w:r>
    </w:p>
    <w:p w14:paraId="60E2DE5A">
      <w:pPr>
        <w:pStyle w:val="20"/>
        <w:pageBreakBefore w:val="0"/>
        <w:widowControl w:val="0"/>
        <w:kinsoku/>
        <w:wordWrap/>
        <w:overflowPunct/>
        <w:topLinePunct w:val="0"/>
        <w:autoSpaceDE/>
        <w:autoSpaceDN/>
        <w:bidi w:val="0"/>
        <w:adjustRightInd/>
        <w:spacing w:line="440" w:lineRule="exact"/>
        <w:textAlignment w:val="auto"/>
        <w:rPr>
          <w:rFonts w:hint="eastAsia" w:cs="宋体"/>
          <w:color w:val="auto"/>
          <w:kern w:val="0"/>
          <w:sz w:val="24"/>
          <w:szCs w:val="24"/>
          <w:highlight w:val="none"/>
          <w:lang w:val="en-US" w:eastAsia="zh-CN"/>
        </w:rPr>
      </w:pPr>
      <w:r>
        <w:rPr>
          <w:rFonts w:hint="eastAsia" w:cs="宋体"/>
          <w:color w:val="auto"/>
          <w:kern w:val="0"/>
          <w:sz w:val="24"/>
          <w:szCs w:val="24"/>
          <w:highlight w:val="none"/>
          <w:lang w:val="en-US" w:eastAsia="zh-CN"/>
        </w:rPr>
        <w:t>2.研究力提升。涵盖如何将质性研究等教育研究方法应用于培训实践，引导学员从经验型转向“证据驱动型”培训者，能够设计并优化培训研究方案等。</w:t>
      </w:r>
    </w:p>
    <w:p w14:paraId="01519A3D">
      <w:pPr>
        <w:pStyle w:val="20"/>
        <w:pageBreakBefore w:val="0"/>
        <w:widowControl w:val="0"/>
        <w:kinsoku/>
        <w:wordWrap/>
        <w:overflowPunct/>
        <w:topLinePunct w:val="0"/>
        <w:autoSpaceDE/>
        <w:autoSpaceDN/>
        <w:bidi w:val="0"/>
        <w:adjustRightInd/>
        <w:spacing w:line="440" w:lineRule="exact"/>
        <w:textAlignment w:val="auto"/>
        <w:rPr>
          <w:rFonts w:hint="eastAsia" w:cs="宋体"/>
          <w:color w:val="auto"/>
          <w:kern w:val="0"/>
          <w:sz w:val="24"/>
          <w:szCs w:val="24"/>
          <w:highlight w:val="none"/>
          <w:lang w:val="en-US" w:eastAsia="zh-CN"/>
        </w:rPr>
      </w:pPr>
      <w:r>
        <w:rPr>
          <w:rFonts w:hint="eastAsia" w:cs="宋体"/>
          <w:color w:val="auto"/>
          <w:kern w:val="0"/>
          <w:sz w:val="24"/>
          <w:szCs w:val="24"/>
          <w:highlight w:val="none"/>
          <w:lang w:val="en-US" w:eastAsia="zh-CN"/>
        </w:rPr>
        <w:t>（四）培训方式与资源要求</w:t>
      </w:r>
    </w:p>
    <w:p w14:paraId="1324750C">
      <w:pPr>
        <w:pStyle w:val="20"/>
        <w:pageBreakBefore w:val="0"/>
        <w:widowControl w:val="0"/>
        <w:kinsoku/>
        <w:wordWrap/>
        <w:overflowPunct/>
        <w:topLinePunct w:val="0"/>
        <w:autoSpaceDE/>
        <w:autoSpaceDN/>
        <w:bidi w:val="0"/>
        <w:adjustRightInd/>
        <w:spacing w:line="440" w:lineRule="exact"/>
        <w:textAlignment w:val="auto"/>
        <w:rPr>
          <w:rFonts w:hint="eastAsia" w:cs="宋体"/>
          <w:color w:val="auto"/>
          <w:kern w:val="0"/>
          <w:sz w:val="24"/>
          <w:szCs w:val="24"/>
          <w:highlight w:val="none"/>
          <w:lang w:val="en-US" w:eastAsia="zh-CN"/>
        </w:rPr>
      </w:pPr>
      <w:r>
        <w:rPr>
          <w:rFonts w:hint="eastAsia" w:cs="宋体"/>
          <w:color w:val="auto"/>
          <w:kern w:val="0"/>
          <w:sz w:val="24"/>
          <w:szCs w:val="24"/>
          <w:highlight w:val="none"/>
          <w:lang w:val="en-US" w:eastAsia="zh-CN"/>
        </w:rPr>
        <w:t>1.培训方式。必须采用“沉浸式研修”模式，杜绝纯理论灌输。应以专题引领、名校跟岗、机构观摩、实践研讨相结合的方式开展。</w:t>
      </w:r>
    </w:p>
    <w:p w14:paraId="5A535C61">
      <w:pPr>
        <w:pStyle w:val="20"/>
        <w:pageBreakBefore w:val="0"/>
        <w:widowControl w:val="0"/>
        <w:kinsoku/>
        <w:wordWrap/>
        <w:overflowPunct/>
        <w:topLinePunct w:val="0"/>
        <w:autoSpaceDE/>
        <w:autoSpaceDN/>
        <w:bidi w:val="0"/>
        <w:adjustRightInd/>
        <w:spacing w:line="440" w:lineRule="exact"/>
        <w:textAlignment w:val="auto"/>
        <w:rPr>
          <w:rFonts w:hint="eastAsia" w:cs="宋体"/>
          <w:color w:val="auto"/>
          <w:kern w:val="0"/>
          <w:sz w:val="24"/>
          <w:szCs w:val="24"/>
          <w:highlight w:val="none"/>
          <w:lang w:val="en-US" w:eastAsia="zh-CN"/>
        </w:rPr>
      </w:pPr>
      <w:r>
        <w:rPr>
          <w:rFonts w:hint="eastAsia" w:cs="宋体"/>
          <w:color w:val="auto"/>
          <w:kern w:val="0"/>
          <w:sz w:val="24"/>
          <w:szCs w:val="24"/>
          <w:highlight w:val="none"/>
          <w:lang w:val="en-US" w:eastAsia="zh-CN"/>
        </w:rPr>
        <w:t>2.课程资源。邀请在“教师培训师”领域或教育教学评价与研究方面有深入研究和实践经验的高校专家、一线知名校长/教师、资深教研员组成授课团队。须安排学员深入至少2-3所在教育教学改革或教师培训方面有突出特色的中小学进行观摩学习。</w:t>
      </w:r>
    </w:p>
    <w:p w14:paraId="23CB03FF">
      <w:pPr>
        <w:pStyle w:val="20"/>
        <w:pageBreakBefore w:val="0"/>
        <w:widowControl w:val="0"/>
        <w:kinsoku/>
        <w:wordWrap/>
        <w:overflowPunct/>
        <w:topLinePunct w:val="0"/>
        <w:autoSpaceDE/>
        <w:autoSpaceDN/>
        <w:bidi w:val="0"/>
        <w:adjustRightInd/>
        <w:spacing w:line="440" w:lineRule="exact"/>
        <w:textAlignment w:val="auto"/>
        <w:rPr>
          <w:rFonts w:hint="eastAsia" w:cs="宋体"/>
          <w:color w:val="auto"/>
          <w:kern w:val="0"/>
          <w:sz w:val="24"/>
          <w:szCs w:val="24"/>
          <w:highlight w:val="none"/>
          <w:lang w:val="en-US" w:eastAsia="zh-CN"/>
        </w:rPr>
      </w:pPr>
      <w:r>
        <w:rPr>
          <w:rFonts w:hint="eastAsia" w:cs="宋体"/>
          <w:color w:val="auto"/>
          <w:kern w:val="0"/>
          <w:sz w:val="24"/>
          <w:szCs w:val="24"/>
          <w:highlight w:val="none"/>
          <w:lang w:val="en-US" w:eastAsia="zh-CN"/>
        </w:rPr>
        <w:t xml:space="preserve">3.成果产出。培训结束前，须组织学员完成小组研修及三年个人发展报告，并组织成果汇报与专家答辩。基于“教师培训师/校长任职资格培训”创新实践项目的系统化推进，明确课程思政教育任务的范畴、内容以及实施路径，构建项目管理能力，创新项目管理的清单化模式，实现项目任务清单的制定、分配、接取、监控，全面达成课程思政教师培训的核心任务。  </w:t>
      </w:r>
    </w:p>
    <w:p w14:paraId="03DC5F63">
      <w:pPr>
        <w:pStyle w:val="21"/>
        <w:rPr>
          <w:rFonts w:hint="eastAsia"/>
          <w:lang w:val="en-US" w:eastAsia="zh-CN"/>
        </w:rPr>
      </w:pPr>
    </w:p>
    <w:p w14:paraId="2DEE3880">
      <w:pPr>
        <w:pStyle w:val="21"/>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kern w:val="0"/>
          <w:sz w:val="24"/>
          <w:szCs w:val="24"/>
          <w:highlight w:val="none"/>
          <w:lang w:val="en-US" w:eastAsia="zh-CN" w:bidi="ar-SA"/>
        </w:rPr>
        <w:t>包2：</w:t>
      </w:r>
      <w:r>
        <w:rPr>
          <w:rFonts w:hint="default" w:ascii="宋体" w:hAnsi="宋体" w:eastAsia="宋体" w:cs="宋体"/>
          <w:b/>
          <w:bCs/>
          <w:color w:val="auto"/>
          <w:sz w:val="24"/>
          <w:szCs w:val="24"/>
          <w:highlight w:val="none"/>
          <w:lang w:val="en-US" w:eastAsia="zh-CN"/>
        </w:rPr>
        <w:t>潼南区第二批新时代“教师培训师”培训2025年区外研修</w:t>
      </w:r>
    </w:p>
    <w:p w14:paraId="2F841140">
      <w:pPr>
        <w:pStyle w:val="21"/>
        <w:rPr>
          <w:rFonts w:hint="eastAsia" w:ascii="宋体" w:hAnsi="宋体" w:eastAsia="宋体" w:cs="宋体"/>
          <w:b/>
          <w:bCs/>
          <w:color w:val="auto"/>
          <w:sz w:val="24"/>
          <w:szCs w:val="24"/>
          <w:highlight w:val="none"/>
          <w:lang w:val="en-US" w:eastAsia="zh-CN"/>
        </w:rPr>
      </w:pPr>
    </w:p>
    <w:p w14:paraId="6AAC64CE">
      <w:pPr>
        <w:pStyle w:val="21"/>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（一）培训时间</w:t>
      </w:r>
    </w:p>
    <w:p w14:paraId="675A2BB6">
      <w:pPr>
        <w:pStyle w:val="21"/>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1.计划共7天（含往返）。</w:t>
      </w:r>
    </w:p>
    <w:p w14:paraId="0D97BA6F">
      <w:pPr>
        <w:pStyle w:val="21"/>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2.投标方需提供详细的日程安排。</w:t>
      </w:r>
    </w:p>
    <w:p w14:paraId="5C3AD741">
      <w:pPr>
        <w:pStyle w:val="21"/>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（二）培训地点</w:t>
      </w:r>
    </w:p>
    <w:p w14:paraId="28BD2D21">
      <w:pPr>
        <w:pStyle w:val="21"/>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1.须在川渝优质教师教育资源集中区域择优选点。</w:t>
      </w:r>
    </w:p>
    <w:p w14:paraId="08D0D382">
      <w:pPr>
        <w:pStyle w:val="21"/>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2.所选地点应拥有在课堂教学改革、名师培养及学生发展指导方面成效显著的优质中小学和教师研训机构作为实践基地。</w:t>
      </w:r>
    </w:p>
    <w:p w14:paraId="3C7C9A3E">
      <w:pPr>
        <w:pStyle w:val="21"/>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（三）培训目标与内容聚焦</w:t>
      </w:r>
    </w:p>
    <w:p w14:paraId="68D5B434">
      <w:pPr>
        <w:pStyle w:val="21"/>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投标方所设计的培训方案必须紧密围绕以下两大核心能力展开。</w:t>
      </w:r>
    </w:p>
    <w:p w14:paraId="4D6ACFA4">
      <w:pPr>
        <w:pStyle w:val="21"/>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1.教学力提升（培训师自身）。重点提升学员作为培训师的专题讲授与教学示范能力。须涵盖高端培训课程设计、互动式教学技巧、培训现场驾驭、现代教育技术融合及高质量示范课展示等核心内容。</w:t>
      </w:r>
    </w:p>
    <w:p w14:paraId="3CE4D2B5">
      <w:pPr>
        <w:pStyle w:val="21"/>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2.指导力提升（培训师自身并面向师生）。重点提升学员作为专业引领者的发展指导能力。涵盖教师专业指导、听课评课、教学诊断、教研活动策划与引领、名师工作室运作、教师生涯规划辅导、学生成长指导等。</w:t>
      </w:r>
    </w:p>
    <w:p w14:paraId="20951514">
      <w:pPr>
        <w:pStyle w:val="21"/>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（四）培训方式与资源要求</w:t>
      </w:r>
    </w:p>
    <w:p w14:paraId="6D63FEAF">
      <w:pPr>
        <w:pStyle w:val="21"/>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1.培训方式。采用“沉浸式研修+实战演练”模式。强调示范观摩、同课异构、微格教学、案例研讨、现场指导等高度互动的学习方式。</w:t>
      </w:r>
    </w:p>
    <w:p w14:paraId="3170F5B6">
      <w:pPr>
        <w:pStyle w:val="21"/>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2.课程资源。须安排学员深入2-3所名校，系统观摩其课堂教学、教研活动及名师工作室的运作，与一线名师、资深班主任、优秀学生指导专家深度交流。核心师资须邀请在教师培训、学生发展领域具备丰富实战经验的全国知名培训专家、一线特级教师、正高级教师及优秀班主任组成授课与指导团队。</w:t>
      </w:r>
    </w:p>
    <w:p w14:paraId="0625D99E">
      <w:pPr>
        <w:pStyle w:val="21"/>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3.成果产出。培训结束前，每位学员须完成并展示一次专题微讲座或现场教学示范；同时提交一份对教师专业发展或学生成长指导的方案设计。</w:t>
      </w:r>
    </w:p>
    <w:p w14:paraId="481BF9C6">
      <w:pPr>
        <w:pStyle w:val="21"/>
        <w:rPr>
          <w:rFonts w:hint="default" w:ascii="宋体" w:hAnsi="宋体" w:eastAsia="宋体" w:cs="宋体"/>
          <w:color w:val="auto"/>
          <w:kern w:val="0"/>
          <w:sz w:val="24"/>
          <w:szCs w:val="24"/>
          <w:highlight w:val="none"/>
          <w:lang w:val="en-US" w:eastAsia="zh-CN" w:bidi="ar-SA"/>
        </w:rPr>
      </w:pPr>
    </w:p>
    <w:p w14:paraId="4E6F6FD9">
      <w:pPr>
        <w:pStyle w:val="21"/>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包3：潼南区2025年小学校长任职资格培训网络研修</w:t>
      </w:r>
    </w:p>
    <w:p w14:paraId="5D93C270">
      <w:pPr>
        <w:pStyle w:val="21"/>
        <w:rPr>
          <w:rFonts w:hint="eastAsia" w:ascii="宋体" w:hAnsi="宋体" w:eastAsia="宋体" w:cs="宋体"/>
          <w:b/>
          <w:bCs/>
          <w:color w:val="auto"/>
          <w:kern w:val="0"/>
          <w:sz w:val="24"/>
          <w:szCs w:val="24"/>
          <w:highlight w:val="none"/>
          <w:lang w:val="en-US" w:eastAsia="zh-CN" w:bidi="ar-SA"/>
        </w:rPr>
      </w:pPr>
    </w:p>
    <w:p w14:paraId="1EB2E777">
      <w:pPr>
        <w:pStyle w:val="21"/>
        <w:ind w:firstLine="960" w:firstLineChars="400"/>
        <w:rPr>
          <w:rFonts w:hint="default"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本网络研修课时长共计120个学时。</w:t>
      </w:r>
    </w:p>
    <w:p w14:paraId="2EB67109">
      <w:pPr>
        <w:pStyle w:val="21"/>
        <w:rPr>
          <w:rFonts w:hint="eastAsia" w:ascii="宋体" w:hAnsi="宋体" w:eastAsia="宋体" w:cs="宋体"/>
          <w:b/>
          <w:bCs/>
          <w:color w:val="auto"/>
          <w:kern w:val="0"/>
          <w:sz w:val="24"/>
          <w:szCs w:val="24"/>
          <w:highlight w:val="none"/>
          <w:lang w:val="en-US" w:eastAsia="zh-CN" w:bidi="ar-SA"/>
        </w:rPr>
      </w:pPr>
    </w:p>
    <w:p w14:paraId="503CE0F9">
      <w:pPr>
        <w:pStyle w:val="21"/>
        <w:rPr>
          <w:rFonts w:hint="default"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u w:val="single"/>
          <w:lang w:val="en-US" w:eastAsia="zh-CN" w:bidi="ar-SA"/>
        </w:rPr>
        <w:t xml:space="preserve">                                                       </w:t>
      </w:r>
      <w:bookmarkStart w:id="93" w:name="_GoBack"/>
      <w:bookmarkEnd w:id="93"/>
      <w:r>
        <w:rPr>
          <w:rFonts w:hint="eastAsia" w:ascii="宋体" w:hAnsi="宋体" w:eastAsia="宋体" w:cs="宋体"/>
          <w:b/>
          <w:bCs/>
          <w:color w:val="auto"/>
          <w:kern w:val="0"/>
          <w:sz w:val="24"/>
          <w:szCs w:val="24"/>
          <w:highlight w:val="none"/>
          <w:u w:val="single"/>
          <w:lang w:val="en-US" w:eastAsia="zh-CN" w:bidi="ar-SA"/>
        </w:rPr>
        <w:t xml:space="preserve">               </w:t>
      </w:r>
      <w:r>
        <w:rPr>
          <w:rFonts w:hint="eastAsia" w:ascii="宋体" w:hAnsi="宋体" w:eastAsia="宋体" w:cs="宋体"/>
          <w:b/>
          <w:bCs/>
          <w:color w:val="auto"/>
          <w:kern w:val="0"/>
          <w:sz w:val="24"/>
          <w:szCs w:val="24"/>
          <w:highlight w:val="none"/>
          <w:lang w:val="en-US" w:eastAsia="zh-CN" w:bidi="ar-SA"/>
        </w:rPr>
        <w:t xml:space="preserve">              </w:t>
      </w:r>
    </w:p>
    <w:p w14:paraId="2B91C6F4">
      <w:pPr>
        <w:pStyle w:val="21"/>
        <w:rPr>
          <w:rFonts w:hint="eastAsia" w:ascii="宋体" w:hAnsi="宋体" w:eastAsia="宋体" w:cs="宋体"/>
          <w:b/>
          <w:bCs/>
          <w:color w:val="auto"/>
          <w:kern w:val="0"/>
          <w:sz w:val="24"/>
          <w:szCs w:val="24"/>
          <w:highlight w:val="none"/>
          <w:lang w:val="en-US" w:eastAsia="zh-CN" w:bidi="ar-SA"/>
        </w:rPr>
      </w:pPr>
    </w:p>
    <w:p w14:paraId="6B24623F">
      <w:pPr>
        <w:pStyle w:val="21"/>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培训费实行分类综合定额标准，分项核定、总额控制，各项费用涉及下表中两项及两项以上开支内容的，可在所涉及相关经费标准合计金额内统筹使用。定额标准如下：</w:t>
      </w:r>
    </w:p>
    <w:tbl>
      <w:tblPr>
        <w:tblStyle w:val="25"/>
        <w:tblW w:w="8899" w:type="dxa"/>
        <w:tblInd w:w="0" w:type="dxa"/>
        <w:tblLayout w:type="fixed"/>
        <w:tblCellMar>
          <w:top w:w="0" w:type="dxa"/>
          <w:left w:w="10" w:type="dxa"/>
          <w:bottom w:w="0" w:type="dxa"/>
          <w:right w:w="10" w:type="dxa"/>
        </w:tblCellMar>
      </w:tblPr>
      <w:tblGrid>
        <w:gridCol w:w="1634"/>
        <w:gridCol w:w="1106"/>
        <w:gridCol w:w="1218"/>
        <w:gridCol w:w="2421"/>
        <w:gridCol w:w="1134"/>
        <w:gridCol w:w="1386"/>
      </w:tblGrid>
      <w:tr w14:paraId="5A7063D2">
        <w:tblPrEx>
          <w:tblCellMar>
            <w:top w:w="0" w:type="dxa"/>
            <w:left w:w="10" w:type="dxa"/>
            <w:bottom w:w="0" w:type="dxa"/>
            <w:right w:w="10" w:type="dxa"/>
          </w:tblCellMar>
        </w:tblPrEx>
        <w:trPr>
          <w:trHeight w:val="397" w:hRule="atLeast"/>
        </w:trPr>
        <w:tc>
          <w:tcPr>
            <w:tcW w:w="1634" w:type="dxa"/>
            <w:tcBorders>
              <w:top w:val="single" w:color="auto" w:sz="4" w:space="0"/>
              <w:left w:val="single" w:color="auto" w:sz="4" w:space="0"/>
            </w:tcBorders>
            <w:shd w:val="clear" w:color="auto" w:fill="FFFFFF"/>
            <w:noWrap w:val="0"/>
            <w:vAlign w:val="center"/>
          </w:tcPr>
          <w:p w14:paraId="3BC5B01E">
            <w:pPr>
              <w:pStyle w:val="678"/>
              <w:shd w:val="clear" w:color="auto" w:fill="auto"/>
              <w:spacing w:before="0" w:line="260" w:lineRule="exact"/>
              <w:jc w:val="center"/>
              <w:rPr>
                <w:rFonts w:ascii="Times New Roman" w:hAnsi="Times New Roman" w:eastAsia="仿宋_GB2312"/>
                <w:sz w:val="24"/>
                <w:szCs w:val="24"/>
                <w:lang w:val="en-US" w:eastAsia="zh-CN"/>
              </w:rPr>
            </w:pPr>
            <w:r>
              <w:rPr>
                <w:rStyle w:val="679"/>
                <w:rFonts w:ascii="Times New Roman" w:hAnsi="Times New Roman" w:eastAsia="仿宋_GB2312" w:cs="Times New Roman"/>
                <w:spacing w:val="0"/>
                <w:sz w:val="24"/>
                <w:szCs w:val="24"/>
              </w:rPr>
              <w:t>培训地点</w:t>
            </w:r>
          </w:p>
        </w:tc>
        <w:tc>
          <w:tcPr>
            <w:tcW w:w="1106" w:type="dxa"/>
            <w:tcBorders>
              <w:top w:val="single" w:color="auto" w:sz="4" w:space="0"/>
              <w:left w:val="single" w:color="auto" w:sz="4" w:space="0"/>
            </w:tcBorders>
            <w:shd w:val="clear" w:color="auto" w:fill="FFFFFF"/>
            <w:noWrap w:val="0"/>
            <w:vAlign w:val="center"/>
          </w:tcPr>
          <w:p w14:paraId="29EC9D53">
            <w:pPr>
              <w:pStyle w:val="678"/>
              <w:shd w:val="clear" w:color="auto" w:fill="auto"/>
              <w:spacing w:before="0" w:line="260" w:lineRule="exact"/>
              <w:jc w:val="center"/>
              <w:rPr>
                <w:rFonts w:ascii="Times New Roman" w:hAnsi="Times New Roman" w:eastAsia="仿宋_GB2312"/>
                <w:sz w:val="24"/>
                <w:szCs w:val="24"/>
                <w:lang w:val="en-US" w:eastAsia="zh-CN"/>
              </w:rPr>
            </w:pPr>
            <w:r>
              <w:rPr>
                <w:rStyle w:val="679"/>
                <w:rFonts w:ascii="Times New Roman" w:hAnsi="Times New Roman" w:eastAsia="仿宋_GB2312" w:cs="Times New Roman"/>
                <w:spacing w:val="0"/>
                <w:sz w:val="24"/>
                <w:szCs w:val="24"/>
              </w:rPr>
              <w:t>住宿费</w:t>
            </w:r>
          </w:p>
        </w:tc>
        <w:tc>
          <w:tcPr>
            <w:tcW w:w="1218" w:type="dxa"/>
            <w:tcBorders>
              <w:top w:val="single" w:color="auto" w:sz="4" w:space="0"/>
              <w:left w:val="single" w:color="auto" w:sz="4" w:space="0"/>
            </w:tcBorders>
            <w:shd w:val="clear" w:color="auto" w:fill="FFFFFF"/>
            <w:noWrap w:val="0"/>
            <w:vAlign w:val="center"/>
          </w:tcPr>
          <w:p w14:paraId="29F114FF">
            <w:pPr>
              <w:pStyle w:val="678"/>
              <w:shd w:val="clear" w:color="auto" w:fill="auto"/>
              <w:spacing w:before="0" w:line="260" w:lineRule="exact"/>
              <w:jc w:val="center"/>
              <w:rPr>
                <w:rFonts w:ascii="Times New Roman" w:hAnsi="Times New Roman" w:eastAsia="仿宋_GB2312"/>
                <w:sz w:val="24"/>
                <w:szCs w:val="24"/>
                <w:lang w:val="en-US" w:eastAsia="zh-CN"/>
              </w:rPr>
            </w:pPr>
            <w:r>
              <w:rPr>
                <w:rStyle w:val="679"/>
                <w:rFonts w:ascii="Times New Roman" w:hAnsi="Times New Roman" w:eastAsia="仿宋_GB2312" w:cs="Times New Roman"/>
                <w:spacing w:val="0"/>
                <w:sz w:val="24"/>
                <w:szCs w:val="24"/>
              </w:rPr>
              <w:t>伙食费</w:t>
            </w:r>
          </w:p>
        </w:tc>
        <w:tc>
          <w:tcPr>
            <w:tcW w:w="2421" w:type="dxa"/>
            <w:tcBorders>
              <w:top w:val="single" w:color="auto" w:sz="4" w:space="0"/>
              <w:left w:val="single" w:color="auto" w:sz="4" w:space="0"/>
            </w:tcBorders>
            <w:shd w:val="clear" w:color="auto" w:fill="FFFFFF"/>
            <w:noWrap w:val="0"/>
            <w:vAlign w:val="center"/>
          </w:tcPr>
          <w:p w14:paraId="2F0C595C">
            <w:pPr>
              <w:pStyle w:val="678"/>
              <w:shd w:val="clear" w:color="auto" w:fill="auto"/>
              <w:spacing w:before="0" w:line="260" w:lineRule="exact"/>
              <w:jc w:val="center"/>
              <w:rPr>
                <w:rFonts w:ascii="Times New Roman" w:hAnsi="Times New Roman" w:eastAsia="仿宋_GB2312"/>
                <w:sz w:val="24"/>
                <w:szCs w:val="24"/>
                <w:lang w:val="en-US" w:eastAsia="zh-CN"/>
              </w:rPr>
            </w:pPr>
            <w:r>
              <w:rPr>
                <w:rStyle w:val="679"/>
                <w:rFonts w:ascii="Times New Roman" w:hAnsi="Times New Roman" w:eastAsia="仿宋_GB2312" w:cs="Times New Roman"/>
                <w:spacing w:val="0"/>
                <w:sz w:val="24"/>
                <w:szCs w:val="24"/>
              </w:rPr>
              <w:t>场地、资料、交通费</w:t>
            </w:r>
          </w:p>
        </w:tc>
        <w:tc>
          <w:tcPr>
            <w:tcW w:w="1134" w:type="dxa"/>
            <w:tcBorders>
              <w:top w:val="single" w:color="auto" w:sz="4" w:space="0"/>
              <w:left w:val="single" w:color="auto" w:sz="4" w:space="0"/>
            </w:tcBorders>
            <w:shd w:val="clear" w:color="auto" w:fill="FFFFFF"/>
            <w:noWrap w:val="0"/>
            <w:vAlign w:val="center"/>
          </w:tcPr>
          <w:p w14:paraId="5207A514">
            <w:pPr>
              <w:pStyle w:val="678"/>
              <w:shd w:val="clear" w:color="auto" w:fill="auto"/>
              <w:spacing w:before="0" w:line="260" w:lineRule="exact"/>
              <w:jc w:val="center"/>
              <w:rPr>
                <w:rFonts w:ascii="Times New Roman" w:hAnsi="Times New Roman" w:eastAsia="仿宋_GB2312"/>
                <w:sz w:val="24"/>
                <w:szCs w:val="24"/>
                <w:lang w:val="en-US" w:eastAsia="zh-CN"/>
              </w:rPr>
            </w:pPr>
            <w:r>
              <w:rPr>
                <w:rStyle w:val="679"/>
                <w:rFonts w:ascii="Times New Roman" w:hAnsi="Times New Roman" w:eastAsia="仿宋_GB2312" w:cs="Times New Roman"/>
                <w:spacing w:val="0"/>
                <w:sz w:val="24"/>
                <w:szCs w:val="24"/>
              </w:rPr>
              <w:t>其他费用</w:t>
            </w:r>
          </w:p>
        </w:tc>
        <w:tc>
          <w:tcPr>
            <w:tcW w:w="1386" w:type="dxa"/>
            <w:tcBorders>
              <w:top w:val="single" w:color="auto" w:sz="4" w:space="0"/>
              <w:left w:val="single" w:color="auto" w:sz="4" w:space="0"/>
              <w:right w:val="single" w:color="auto" w:sz="4" w:space="0"/>
            </w:tcBorders>
            <w:shd w:val="clear" w:color="auto" w:fill="FFFFFF"/>
            <w:noWrap w:val="0"/>
            <w:vAlign w:val="center"/>
          </w:tcPr>
          <w:p w14:paraId="0201FB0F">
            <w:pPr>
              <w:pStyle w:val="678"/>
              <w:shd w:val="clear" w:color="auto" w:fill="auto"/>
              <w:spacing w:before="0" w:line="260" w:lineRule="exact"/>
              <w:jc w:val="center"/>
              <w:rPr>
                <w:rFonts w:ascii="Times New Roman" w:hAnsi="Times New Roman" w:eastAsia="仿宋_GB2312"/>
                <w:sz w:val="24"/>
                <w:szCs w:val="24"/>
                <w:lang w:val="en-US" w:eastAsia="zh-CN"/>
              </w:rPr>
            </w:pPr>
            <w:r>
              <w:rPr>
                <w:rStyle w:val="679"/>
                <w:rFonts w:ascii="Times New Roman" w:hAnsi="Times New Roman" w:eastAsia="仿宋_GB2312" w:cs="Times New Roman"/>
                <w:spacing w:val="0"/>
                <w:sz w:val="24"/>
                <w:szCs w:val="24"/>
              </w:rPr>
              <w:t>合计</w:t>
            </w:r>
          </w:p>
        </w:tc>
      </w:tr>
      <w:tr w14:paraId="09C5941A">
        <w:tblPrEx>
          <w:tblCellMar>
            <w:top w:w="0" w:type="dxa"/>
            <w:left w:w="10" w:type="dxa"/>
            <w:bottom w:w="0" w:type="dxa"/>
            <w:right w:w="10" w:type="dxa"/>
          </w:tblCellMar>
        </w:tblPrEx>
        <w:trPr>
          <w:trHeight w:val="397" w:hRule="atLeast"/>
        </w:trPr>
        <w:tc>
          <w:tcPr>
            <w:tcW w:w="1634" w:type="dxa"/>
            <w:tcBorders>
              <w:top w:val="single" w:color="auto" w:sz="4" w:space="0"/>
              <w:left w:val="single" w:color="auto" w:sz="4" w:space="0"/>
            </w:tcBorders>
            <w:shd w:val="clear" w:color="auto" w:fill="FFFFFF"/>
            <w:noWrap w:val="0"/>
            <w:vAlign w:val="center"/>
          </w:tcPr>
          <w:p w14:paraId="23A7B815">
            <w:pPr>
              <w:pStyle w:val="678"/>
              <w:shd w:val="clear" w:color="auto" w:fill="auto"/>
              <w:spacing w:before="0" w:line="260" w:lineRule="exact"/>
              <w:jc w:val="center"/>
              <w:rPr>
                <w:rFonts w:ascii="Times New Roman" w:hAnsi="Times New Roman" w:eastAsia="仿宋_GB2312"/>
                <w:sz w:val="24"/>
                <w:szCs w:val="24"/>
                <w:lang w:val="en-US" w:eastAsia="zh-CN"/>
              </w:rPr>
            </w:pPr>
            <w:r>
              <w:rPr>
                <w:rStyle w:val="679"/>
                <w:rFonts w:ascii="Times New Roman" w:hAnsi="Times New Roman" w:eastAsia="仿宋_GB2312" w:cs="Times New Roman"/>
                <w:spacing w:val="0"/>
                <w:sz w:val="24"/>
                <w:szCs w:val="24"/>
              </w:rPr>
              <w:t>区内</w:t>
            </w:r>
          </w:p>
        </w:tc>
        <w:tc>
          <w:tcPr>
            <w:tcW w:w="1106" w:type="dxa"/>
            <w:tcBorders>
              <w:top w:val="single" w:color="auto" w:sz="4" w:space="0"/>
              <w:left w:val="single" w:color="auto" w:sz="4" w:space="0"/>
            </w:tcBorders>
            <w:shd w:val="clear" w:color="auto" w:fill="FFFFFF"/>
            <w:noWrap w:val="0"/>
            <w:vAlign w:val="center"/>
          </w:tcPr>
          <w:p w14:paraId="166FDD0F">
            <w:pPr>
              <w:spacing w:line="260" w:lineRule="exact"/>
              <w:jc w:val="center"/>
              <w:rPr>
                <w:rFonts w:eastAsia="仿宋_GB2312"/>
                <w:sz w:val="24"/>
              </w:rPr>
            </w:pPr>
            <w:r>
              <w:rPr>
                <w:rFonts w:eastAsia="仿宋_GB2312"/>
                <w:sz w:val="24"/>
              </w:rPr>
              <w:t>120</w:t>
            </w:r>
          </w:p>
        </w:tc>
        <w:tc>
          <w:tcPr>
            <w:tcW w:w="1218" w:type="dxa"/>
            <w:tcBorders>
              <w:top w:val="single" w:color="auto" w:sz="4" w:space="0"/>
              <w:left w:val="single" w:color="auto" w:sz="4" w:space="0"/>
            </w:tcBorders>
            <w:shd w:val="clear" w:color="auto" w:fill="FFFFFF"/>
            <w:noWrap w:val="0"/>
            <w:vAlign w:val="center"/>
          </w:tcPr>
          <w:p w14:paraId="4A165444">
            <w:pPr>
              <w:spacing w:line="260" w:lineRule="exact"/>
              <w:jc w:val="center"/>
              <w:rPr>
                <w:rFonts w:eastAsia="仿宋_GB2312"/>
                <w:sz w:val="24"/>
              </w:rPr>
            </w:pPr>
            <w:r>
              <w:rPr>
                <w:rFonts w:eastAsia="仿宋_GB2312"/>
                <w:sz w:val="24"/>
              </w:rPr>
              <w:t>100</w:t>
            </w:r>
          </w:p>
        </w:tc>
        <w:tc>
          <w:tcPr>
            <w:tcW w:w="2421" w:type="dxa"/>
            <w:tcBorders>
              <w:top w:val="single" w:color="auto" w:sz="4" w:space="0"/>
              <w:left w:val="single" w:color="auto" w:sz="4" w:space="0"/>
            </w:tcBorders>
            <w:shd w:val="clear" w:color="auto" w:fill="FFFFFF"/>
            <w:noWrap w:val="0"/>
            <w:vAlign w:val="center"/>
          </w:tcPr>
          <w:p w14:paraId="373EC88F">
            <w:pPr>
              <w:spacing w:line="260" w:lineRule="exact"/>
              <w:jc w:val="center"/>
              <w:rPr>
                <w:rFonts w:eastAsia="仿宋_GB2312"/>
                <w:sz w:val="24"/>
              </w:rPr>
            </w:pPr>
            <w:r>
              <w:rPr>
                <w:rFonts w:eastAsia="仿宋_GB2312"/>
                <w:sz w:val="24"/>
              </w:rPr>
              <w:t>50</w:t>
            </w:r>
          </w:p>
        </w:tc>
        <w:tc>
          <w:tcPr>
            <w:tcW w:w="1134" w:type="dxa"/>
            <w:tcBorders>
              <w:top w:val="single" w:color="auto" w:sz="4" w:space="0"/>
              <w:left w:val="single" w:color="auto" w:sz="4" w:space="0"/>
            </w:tcBorders>
            <w:shd w:val="clear" w:color="auto" w:fill="FFFFFF"/>
            <w:noWrap w:val="0"/>
            <w:vAlign w:val="center"/>
          </w:tcPr>
          <w:p w14:paraId="14D3D1F8">
            <w:pPr>
              <w:spacing w:line="260" w:lineRule="exact"/>
              <w:jc w:val="center"/>
              <w:rPr>
                <w:rFonts w:eastAsia="仿宋_GB2312"/>
                <w:sz w:val="24"/>
              </w:rPr>
            </w:pPr>
            <w:r>
              <w:rPr>
                <w:rFonts w:eastAsia="仿宋_GB2312"/>
                <w:sz w:val="24"/>
              </w:rPr>
              <w:t>30</w:t>
            </w:r>
          </w:p>
        </w:tc>
        <w:tc>
          <w:tcPr>
            <w:tcW w:w="1386" w:type="dxa"/>
            <w:tcBorders>
              <w:top w:val="single" w:color="auto" w:sz="4" w:space="0"/>
              <w:left w:val="single" w:color="auto" w:sz="4" w:space="0"/>
              <w:right w:val="single" w:color="auto" w:sz="4" w:space="0"/>
            </w:tcBorders>
            <w:shd w:val="clear" w:color="auto" w:fill="FFFFFF"/>
            <w:noWrap w:val="0"/>
            <w:vAlign w:val="center"/>
          </w:tcPr>
          <w:p w14:paraId="06FEB5DC">
            <w:pPr>
              <w:spacing w:line="260" w:lineRule="exact"/>
              <w:jc w:val="center"/>
              <w:rPr>
                <w:rFonts w:eastAsia="仿宋_GB2312"/>
                <w:sz w:val="24"/>
              </w:rPr>
            </w:pPr>
            <w:r>
              <w:rPr>
                <w:rFonts w:eastAsia="仿宋_GB2312"/>
                <w:sz w:val="24"/>
              </w:rPr>
              <w:t>300</w:t>
            </w:r>
          </w:p>
        </w:tc>
      </w:tr>
      <w:tr w14:paraId="370786E6">
        <w:tblPrEx>
          <w:tblCellMar>
            <w:top w:w="0" w:type="dxa"/>
            <w:left w:w="10" w:type="dxa"/>
            <w:bottom w:w="0" w:type="dxa"/>
            <w:right w:w="10" w:type="dxa"/>
          </w:tblCellMar>
        </w:tblPrEx>
        <w:trPr>
          <w:trHeight w:val="397" w:hRule="atLeast"/>
        </w:trPr>
        <w:tc>
          <w:tcPr>
            <w:tcW w:w="1634" w:type="dxa"/>
            <w:tcBorders>
              <w:top w:val="single" w:color="auto" w:sz="4" w:space="0"/>
              <w:left w:val="single" w:color="auto" w:sz="4" w:space="0"/>
              <w:bottom w:val="single" w:color="auto" w:sz="4" w:space="0"/>
            </w:tcBorders>
            <w:shd w:val="clear" w:color="auto" w:fill="FFFFFF"/>
            <w:noWrap w:val="0"/>
            <w:vAlign w:val="center"/>
          </w:tcPr>
          <w:p w14:paraId="23EB00DC">
            <w:pPr>
              <w:pStyle w:val="678"/>
              <w:shd w:val="clear" w:color="auto" w:fill="auto"/>
              <w:spacing w:before="0" w:line="260" w:lineRule="exact"/>
              <w:jc w:val="center"/>
              <w:rPr>
                <w:rFonts w:ascii="Times New Roman" w:hAnsi="Times New Roman" w:eastAsia="仿宋_GB2312"/>
                <w:sz w:val="24"/>
                <w:szCs w:val="24"/>
                <w:lang w:val="en-US" w:eastAsia="zh-CN"/>
              </w:rPr>
            </w:pPr>
            <w:r>
              <w:rPr>
                <w:rStyle w:val="679"/>
                <w:rFonts w:ascii="Times New Roman" w:hAnsi="Times New Roman" w:eastAsia="仿宋_GB2312" w:cs="Times New Roman"/>
                <w:spacing w:val="0"/>
                <w:sz w:val="24"/>
                <w:szCs w:val="24"/>
              </w:rPr>
              <w:t>区外、市内</w:t>
            </w:r>
          </w:p>
        </w:tc>
        <w:tc>
          <w:tcPr>
            <w:tcW w:w="1106" w:type="dxa"/>
            <w:tcBorders>
              <w:top w:val="single" w:color="auto" w:sz="4" w:space="0"/>
              <w:left w:val="single" w:color="auto" w:sz="4" w:space="0"/>
              <w:bottom w:val="single" w:color="auto" w:sz="4" w:space="0"/>
            </w:tcBorders>
            <w:shd w:val="clear" w:color="auto" w:fill="FFFFFF"/>
            <w:noWrap w:val="0"/>
            <w:vAlign w:val="center"/>
          </w:tcPr>
          <w:p w14:paraId="58BB5149">
            <w:pPr>
              <w:spacing w:line="260" w:lineRule="exact"/>
              <w:jc w:val="center"/>
              <w:rPr>
                <w:rFonts w:eastAsia="仿宋_GB2312"/>
                <w:sz w:val="24"/>
              </w:rPr>
            </w:pPr>
            <w:r>
              <w:rPr>
                <w:rFonts w:eastAsia="仿宋_GB2312"/>
                <w:sz w:val="24"/>
              </w:rPr>
              <w:t>200</w:t>
            </w:r>
          </w:p>
        </w:tc>
        <w:tc>
          <w:tcPr>
            <w:tcW w:w="1218" w:type="dxa"/>
            <w:tcBorders>
              <w:top w:val="single" w:color="auto" w:sz="4" w:space="0"/>
              <w:left w:val="single" w:color="auto" w:sz="4" w:space="0"/>
              <w:bottom w:val="single" w:color="auto" w:sz="4" w:space="0"/>
            </w:tcBorders>
            <w:shd w:val="clear" w:color="auto" w:fill="FFFFFF"/>
            <w:noWrap w:val="0"/>
            <w:vAlign w:val="center"/>
          </w:tcPr>
          <w:p w14:paraId="4CDF8180">
            <w:pPr>
              <w:spacing w:line="260" w:lineRule="exact"/>
              <w:jc w:val="center"/>
              <w:rPr>
                <w:rFonts w:eastAsia="仿宋_GB2312"/>
                <w:sz w:val="24"/>
              </w:rPr>
            </w:pPr>
            <w:r>
              <w:rPr>
                <w:rFonts w:eastAsia="仿宋_GB2312"/>
                <w:sz w:val="24"/>
              </w:rPr>
              <w:t>120</w:t>
            </w:r>
          </w:p>
        </w:tc>
        <w:tc>
          <w:tcPr>
            <w:tcW w:w="2421" w:type="dxa"/>
            <w:tcBorders>
              <w:top w:val="single" w:color="auto" w:sz="4" w:space="0"/>
              <w:left w:val="single" w:color="auto" w:sz="4" w:space="0"/>
              <w:bottom w:val="single" w:color="auto" w:sz="4" w:space="0"/>
            </w:tcBorders>
            <w:shd w:val="clear" w:color="auto" w:fill="FFFFFF"/>
            <w:noWrap w:val="0"/>
            <w:vAlign w:val="center"/>
          </w:tcPr>
          <w:p w14:paraId="1A855A48">
            <w:pPr>
              <w:spacing w:line="260" w:lineRule="exact"/>
              <w:jc w:val="center"/>
              <w:rPr>
                <w:rFonts w:eastAsia="仿宋_GB2312"/>
                <w:sz w:val="24"/>
              </w:rPr>
            </w:pPr>
            <w:r>
              <w:rPr>
                <w:rFonts w:eastAsia="仿宋_GB2312"/>
                <w:sz w:val="24"/>
              </w:rPr>
              <w:t>50</w:t>
            </w:r>
          </w:p>
        </w:tc>
        <w:tc>
          <w:tcPr>
            <w:tcW w:w="1134" w:type="dxa"/>
            <w:tcBorders>
              <w:top w:val="single" w:color="auto" w:sz="4" w:space="0"/>
              <w:left w:val="single" w:color="auto" w:sz="4" w:space="0"/>
              <w:bottom w:val="single" w:color="auto" w:sz="4" w:space="0"/>
            </w:tcBorders>
            <w:shd w:val="clear" w:color="auto" w:fill="FFFFFF"/>
            <w:noWrap w:val="0"/>
            <w:vAlign w:val="center"/>
          </w:tcPr>
          <w:p w14:paraId="1F2D8FC0">
            <w:pPr>
              <w:spacing w:line="260" w:lineRule="exact"/>
              <w:jc w:val="center"/>
              <w:rPr>
                <w:rFonts w:eastAsia="仿宋_GB2312"/>
                <w:sz w:val="24"/>
              </w:rPr>
            </w:pPr>
            <w:r>
              <w:rPr>
                <w:rFonts w:eastAsia="仿宋_GB2312"/>
                <w:sz w:val="24"/>
              </w:rPr>
              <w:t>30</w:t>
            </w:r>
          </w:p>
        </w:tc>
        <w:tc>
          <w:tcPr>
            <w:tcW w:w="138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5E9B698">
            <w:pPr>
              <w:spacing w:line="260" w:lineRule="exact"/>
              <w:jc w:val="center"/>
              <w:rPr>
                <w:rFonts w:eastAsia="仿宋_GB2312"/>
                <w:sz w:val="24"/>
              </w:rPr>
            </w:pPr>
            <w:r>
              <w:rPr>
                <w:rFonts w:eastAsia="仿宋_GB2312"/>
                <w:sz w:val="24"/>
              </w:rPr>
              <w:t>400</w:t>
            </w:r>
          </w:p>
        </w:tc>
      </w:tr>
      <w:tr w14:paraId="7D79DA18">
        <w:tblPrEx>
          <w:tblCellMar>
            <w:top w:w="0" w:type="dxa"/>
            <w:left w:w="10" w:type="dxa"/>
            <w:bottom w:w="0" w:type="dxa"/>
            <w:right w:w="10" w:type="dxa"/>
          </w:tblCellMar>
        </w:tblPrEx>
        <w:trPr>
          <w:trHeight w:val="397" w:hRule="atLeast"/>
        </w:trPr>
        <w:tc>
          <w:tcPr>
            <w:tcW w:w="1634" w:type="dxa"/>
            <w:tcBorders>
              <w:top w:val="single" w:color="auto" w:sz="4" w:space="0"/>
              <w:left w:val="single" w:color="auto" w:sz="4" w:space="0"/>
              <w:bottom w:val="single" w:color="auto" w:sz="4" w:space="0"/>
            </w:tcBorders>
            <w:shd w:val="clear" w:color="auto" w:fill="FFFFFF"/>
            <w:noWrap w:val="0"/>
            <w:vAlign w:val="center"/>
          </w:tcPr>
          <w:p w14:paraId="2C92A739">
            <w:pPr>
              <w:pStyle w:val="678"/>
              <w:shd w:val="clear" w:color="auto" w:fill="auto"/>
              <w:spacing w:before="0" w:line="260" w:lineRule="exact"/>
              <w:jc w:val="center"/>
              <w:rPr>
                <w:rStyle w:val="679"/>
                <w:rFonts w:ascii="Times New Roman" w:hAnsi="Times New Roman" w:eastAsia="仿宋_GB2312" w:cs="Times New Roman"/>
                <w:spacing w:val="0"/>
                <w:sz w:val="24"/>
                <w:szCs w:val="24"/>
              </w:rPr>
            </w:pPr>
            <w:r>
              <w:rPr>
                <w:rStyle w:val="679"/>
                <w:rFonts w:ascii="Times New Roman" w:hAnsi="Times New Roman" w:eastAsia="仿宋_GB2312" w:cs="Times New Roman"/>
                <w:spacing w:val="0"/>
                <w:sz w:val="24"/>
                <w:szCs w:val="24"/>
              </w:rPr>
              <w:t>市外</w:t>
            </w:r>
          </w:p>
        </w:tc>
        <w:tc>
          <w:tcPr>
            <w:tcW w:w="1106" w:type="dxa"/>
            <w:tcBorders>
              <w:top w:val="single" w:color="auto" w:sz="4" w:space="0"/>
              <w:left w:val="single" w:color="auto" w:sz="4" w:space="0"/>
              <w:bottom w:val="single" w:color="auto" w:sz="4" w:space="0"/>
            </w:tcBorders>
            <w:shd w:val="clear" w:color="auto" w:fill="FFFFFF"/>
            <w:noWrap w:val="0"/>
            <w:vAlign w:val="center"/>
          </w:tcPr>
          <w:p w14:paraId="1B628DCE">
            <w:pPr>
              <w:spacing w:line="260" w:lineRule="exact"/>
              <w:jc w:val="center"/>
              <w:rPr>
                <w:rFonts w:eastAsia="仿宋_GB2312"/>
                <w:sz w:val="24"/>
              </w:rPr>
            </w:pPr>
            <w:r>
              <w:rPr>
                <w:rFonts w:eastAsia="仿宋_GB2312"/>
                <w:sz w:val="24"/>
              </w:rPr>
              <w:t>350</w:t>
            </w:r>
          </w:p>
        </w:tc>
        <w:tc>
          <w:tcPr>
            <w:tcW w:w="1218" w:type="dxa"/>
            <w:tcBorders>
              <w:top w:val="single" w:color="auto" w:sz="4" w:space="0"/>
              <w:left w:val="single" w:color="auto" w:sz="4" w:space="0"/>
              <w:bottom w:val="single" w:color="auto" w:sz="4" w:space="0"/>
            </w:tcBorders>
            <w:shd w:val="clear" w:color="auto" w:fill="FFFFFF"/>
            <w:noWrap w:val="0"/>
            <w:vAlign w:val="center"/>
          </w:tcPr>
          <w:p w14:paraId="6EEEF6C7">
            <w:pPr>
              <w:spacing w:line="260" w:lineRule="exact"/>
              <w:jc w:val="center"/>
              <w:rPr>
                <w:rFonts w:eastAsia="仿宋_GB2312"/>
                <w:sz w:val="24"/>
              </w:rPr>
            </w:pPr>
            <w:r>
              <w:rPr>
                <w:rFonts w:eastAsia="仿宋_GB2312"/>
                <w:sz w:val="24"/>
              </w:rPr>
              <w:t>150</w:t>
            </w:r>
          </w:p>
        </w:tc>
        <w:tc>
          <w:tcPr>
            <w:tcW w:w="2421" w:type="dxa"/>
            <w:tcBorders>
              <w:top w:val="single" w:color="auto" w:sz="4" w:space="0"/>
              <w:left w:val="single" w:color="auto" w:sz="4" w:space="0"/>
              <w:bottom w:val="single" w:color="auto" w:sz="4" w:space="0"/>
            </w:tcBorders>
            <w:shd w:val="clear" w:color="auto" w:fill="FFFFFF"/>
            <w:noWrap w:val="0"/>
            <w:vAlign w:val="center"/>
          </w:tcPr>
          <w:p w14:paraId="355BD215">
            <w:pPr>
              <w:spacing w:line="260" w:lineRule="exact"/>
              <w:jc w:val="center"/>
              <w:rPr>
                <w:rFonts w:eastAsia="仿宋_GB2312"/>
                <w:sz w:val="24"/>
              </w:rPr>
            </w:pPr>
            <w:r>
              <w:rPr>
                <w:rFonts w:eastAsia="仿宋_GB2312"/>
                <w:sz w:val="24"/>
              </w:rPr>
              <w:t>70</w:t>
            </w:r>
          </w:p>
        </w:tc>
        <w:tc>
          <w:tcPr>
            <w:tcW w:w="1134" w:type="dxa"/>
            <w:tcBorders>
              <w:top w:val="single" w:color="auto" w:sz="4" w:space="0"/>
              <w:left w:val="single" w:color="auto" w:sz="4" w:space="0"/>
              <w:bottom w:val="single" w:color="auto" w:sz="4" w:space="0"/>
            </w:tcBorders>
            <w:shd w:val="clear" w:color="auto" w:fill="FFFFFF"/>
            <w:noWrap w:val="0"/>
            <w:vAlign w:val="center"/>
          </w:tcPr>
          <w:p w14:paraId="16E17271">
            <w:pPr>
              <w:spacing w:line="260" w:lineRule="exact"/>
              <w:jc w:val="center"/>
              <w:rPr>
                <w:rFonts w:eastAsia="仿宋_GB2312"/>
                <w:sz w:val="24"/>
              </w:rPr>
            </w:pPr>
            <w:r>
              <w:rPr>
                <w:rFonts w:eastAsia="仿宋_GB2312"/>
                <w:sz w:val="24"/>
              </w:rPr>
              <w:t>30</w:t>
            </w:r>
          </w:p>
        </w:tc>
        <w:tc>
          <w:tcPr>
            <w:tcW w:w="138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A30700">
            <w:pPr>
              <w:spacing w:line="260" w:lineRule="exact"/>
              <w:jc w:val="center"/>
              <w:rPr>
                <w:rFonts w:eastAsia="仿宋_GB2312"/>
                <w:sz w:val="24"/>
              </w:rPr>
            </w:pPr>
            <w:r>
              <w:rPr>
                <w:rFonts w:eastAsia="仿宋_GB2312"/>
                <w:sz w:val="24"/>
              </w:rPr>
              <w:t>600</w:t>
            </w:r>
          </w:p>
        </w:tc>
      </w:tr>
    </w:tbl>
    <w:p w14:paraId="6C932804">
      <w:pPr>
        <w:pStyle w:val="21"/>
        <w:rPr>
          <w:rFonts w:hint="eastAsia" w:cs="宋体"/>
          <w:color w:val="auto"/>
          <w:kern w:val="0"/>
          <w:sz w:val="24"/>
          <w:szCs w:val="24"/>
          <w:highlight w:val="none"/>
          <w:lang w:val="en-US" w:eastAsia="zh-CN"/>
        </w:rPr>
      </w:pPr>
    </w:p>
    <w:p w14:paraId="1A9C8B9D">
      <w:pPr>
        <w:pStyle w:val="21"/>
        <w:rPr>
          <w:rFonts w:hint="default" w:cs="宋体"/>
          <w:color w:val="auto"/>
          <w:kern w:val="0"/>
          <w:sz w:val="24"/>
          <w:szCs w:val="24"/>
          <w:highlight w:val="none"/>
          <w:lang w:val="en-US" w:eastAsia="zh-CN"/>
        </w:rPr>
      </w:pPr>
      <w:r>
        <w:rPr>
          <w:rFonts w:hint="eastAsia" w:cs="宋体"/>
          <w:color w:val="auto"/>
          <w:kern w:val="0"/>
          <w:sz w:val="24"/>
          <w:szCs w:val="24"/>
          <w:highlight w:val="none"/>
          <w:lang w:val="en-US" w:eastAsia="zh-CN"/>
        </w:rPr>
        <w:t>每个包是60人参与培训，各投标单位报价需自拟报价分项表，不得超过分项限额。</w:t>
      </w:r>
    </w:p>
    <w:p w14:paraId="736BEDDB">
      <w:pPr>
        <w:pStyle w:val="21"/>
        <w:rPr>
          <w:rFonts w:hint="eastAsia" w:cs="宋体"/>
          <w:color w:val="auto"/>
          <w:kern w:val="0"/>
          <w:sz w:val="24"/>
          <w:szCs w:val="24"/>
          <w:highlight w:val="none"/>
          <w:lang w:val="en-US" w:eastAsia="zh-CN"/>
        </w:rPr>
      </w:pPr>
    </w:p>
    <w:p w14:paraId="1E3FB8A1">
      <w:pPr>
        <w:pStyle w:val="21"/>
        <w:rPr>
          <w:rFonts w:hint="eastAsia" w:cs="宋体"/>
          <w:color w:val="auto"/>
          <w:kern w:val="0"/>
          <w:sz w:val="24"/>
          <w:szCs w:val="24"/>
          <w:highlight w:val="none"/>
          <w:lang w:val="en-US" w:eastAsia="zh-CN"/>
        </w:rPr>
      </w:pPr>
    </w:p>
    <w:p w14:paraId="66B42CD5">
      <w:pPr>
        <w:pStyle w:val="21"/>
        <w:rPr>
          <w:rFonts w:hint="eastAsia" w:cs="宋体"/>
          <w:color w:val="auto"/>
          <w:kern w:val="0"/>
          <w:sz w:val="24"/>
          <w:szCs w:val="24"/>
          <w:highlight w:val="none"/>
          <w:lang w:val="en-US" w:eastAsia="zh-CN"/>
        </w:rPr>
      </w:pPr>
    </w:p>
    <w:p w14:paraId="4ED930DF">
      <w:pPr>
        <w:pStyle w:val="21"/>
        <w:rPr>
          <w:rFonts w:hint="eastAsia" w:cs="宋体"/>
          <w:color w:val="auto"/>
          <w:kern w:val="0"/>
          <w:sz w:val="24"/>
          <w:szCs w:val="24"/>
          <w:highlight w:val="none"/>
          <w:lang w:val="en-US" w:eastAsia="zh-CN"/>
        </w:rPr>
      </w:pPr>
    </w:p>
    <w:p w14:paraId="25EC1864">
      <w:pPr>
        <w:pStyle w:val="21"/>
        <w:rPr>
          <w:rFonts w:hint="eastAsia" w:cs="宋体"/>
          <w:color w:val="auto"/>
          <w:kern w:val="0"/>
          <w:sz w:val="24"/>
          <w:szCs w:val="24"/>
          <w:highlight w:val="none"/>
          <w:lang w:val="en-US" w:eastAsia="zh-CN"/>
        </w:rPr>
      </w:pPr>
    </w:p>
    <w:p w14:paraId="2A390514">
      <w:pPr>
        <w:pStyle w:val="21"/>
        <w:rPr>
          <w:rFonts w:hint="eastAsia" w:cs="宋体"/>
          <w:color w:val="auto"/>
          <w:kern w:val="0"/>
          <w:sz w:val="24"/>
          <w:szCs w:val="24"/>
          <w:highlight w:val="none"/>
          <w:lang w:val="en-US" w:eastAsia="zh-CN"/>
        </w:rPr>
      </w:pPr>
    </w:p>
    <w:p w14:paraId="57C1859B">
      <w:pPr>
        <w:pStyle w:val="21"/>
        <w:rPr>
          <w:rFonts w:hint="eastAsia" w:cs="宋体"/>
          <w:color w:val="auto"/>
          <w:kern w:val="0"/>
          <w:sz w:val="24"/>
          <w:szCs w:val="24"/>
          <w:highlight w:val="none"/>
          <w:lang w:val="en-US" w:eastAsia="zh-CN"/>
        </w:rPr>
      </w:pPr>
    </w:p>
    <w:p w14:paraId="7FADB96E">
      <w:pPr>
        <w:pStyle w:val="21"/>
        <w:rPr>
          <w:rFonts w:hint="eastAsia" w:cs="宋体"/>
          <w:color w:val="auto"/>
          <w:kern w:val="0"/>
          <w:sz w:val="24"/>
          <w:szCs w:val="24"/>
          <w:highlight w:val="none"/>
          <w:lang w:val="en-US" w:eastAsia="zh-CN"/>
        </w:rPr>
      </w:pPr>
    </w:p>
    <w:p w14:paraId="5D3E1BB0">
      <w:pPr>
        <w:pStyle w:val="21"/>
        <w:rPr>
          <w:rFonts w:hint="eastAsia" w:cs="宋体"/>
          <w:color w:val="auto"/>
          <w:kern w:val="0"/>
          <w:sz w:val="24"/>
          <w:szCs w:val="24"/>
          <w:highlight w:val="none"/>
          <w:lang w:val="en-US" w:eastAsia="zh-CN"/>
        </w:rPr>
      </w:pPr>
    </w:p>
    <w:p w14:paraId="2EF407B8">
      <w:pPr>
        <w:pStyle w:val="20"/>
        <w:pageBreakBefore w:val="0"/>
        <w:widowControl w:val="0"/>
        <w:kinsoku/>
        <w:wordWrap/>
        <w:overflowPunct/>
        <w:topLinePunct w:val="0"/>
        <w:autoSpaceDE/>
        <w:autoSpaceDN/>
        <w:bidi w:val="0"/>
        <w:adjustRightInd/>
        <w:spacing w:line="440" w:lineRule="exact"/>
        <w:textAlignment w:val="auto"/>
        <w:rPr>
          <w:rFonts w:hint="eastAsia" w:ascii="宋体" w:hAnsi="宋体" w:eastAsia="宋体" w:cs="宋体"/>
          <w:color w:val="auto"/>
          <w:kern w:val="0"/>
          <w:szCs w:val="24"/>
          <w:highlight w:val="none"/>
          <w:lang w:val="en-US" w:eastAsia="zh-CN"/>
        </w:rPr>
      </w:pPr>
      <w:r>
        <w:rPr>
          <w:rFonts w:hint="eastAsia" w:ascii="宋体" w:hAnsi="宋体" w:eastAsia="宋体" w:cs="宋体"/>
          <w:color w:val="auto"/>
          <w:kern w:val="0"/>
          <w:szCs w:val="24"/>
          <w:highlight w:val="none"/>
          <w:lang w:val="en-US" w:eastAsia="zh-CN"/>
        </w:rPr>
        <w:br w:type="page"/>
      </w:r>
    </w:p>
    <w:bookmarkEnd w:id="39"/>
    <w:bookmarkEnd w:id="40"/>
    <w:bookmarkEnd w:id="41"/>
    <w:p w14:paraId="797F10E3">
      <w:pPr>
        <w:pStyle w:val="38"/>
        <w:snapToGrid w:val="0"/>
        <w:spacing w:before="0" w:after="0" w:line="360" w:lineRule="auto"/>
        <w:jc w:val="center"/>
        <w:rPr>
          <w:rFonts w:hint="eastAsia" w:ascii="宋体" w:hAnsi="宋体" w:eastAsia="宋体"/>
          <w:color w:val="auto"/>
          <w:sz w:val="36"/>
          <w:szCs w:val="28"/>
          <w:highlight w:val="none"/>
        </w:rPr>
      </w:pPr>
      <w:bookmarkStart w:id="42" w:name="_Toc19143"/>
      <w:r>
        <w:rPr>
          <w:rFonts w:hint="eastAsia" w:ascii="宋体" w:hAnsi="宋体" w:eastAsia="宋体"/>
          <w:color w:val="auto"/>
          <w:spacing w:val="-11"/>
          <w:sz w:val="36"/>
          <w:szCs w:val="28"/>
          <w:highlight w:val="none"/>
        </w:rPr>
        <w:t>第</w:t>
      </w:r>
      <w:r>
        <w:rPr>
          <w:rFonts w:hint="eastAsia" w:ascii="宋体" w:hAnsi="宋体" w:eastAsia="宋体"/>
          <w:color w:val="auto"/>
          <w:spacing w:val="-11"/>
          <w:sz w:val="36"/>
          <w:szCs w:val="28"/>
          <w:highlight w:val="none"/>
          <w:lang w:val="en-US" w:eastAsia="zh-CN"/>
        </w:rPr>
        <w:t>三</w:t>
      </w:r>
      <w:r>
        <w:rPr>
          <w:rFonts w:hint="eastAsia" w:ascii="宋体" w:hAnsi="宋体" w:eastAsia="宋体"/>
          <w:color w:val="auto"/>
          <w:spacing w:val="-11"/>
          <w:sz w:val="36"/>
          <w:szCs w:val="28"/>
          <w:highlight w:val="none"/>
        </w:rPr>
        <w:t>篇  评审程序及方法、评审标准、无效响应和采购终止</w:t>
      </w:r>
      <w:bookmarkEnd w:id="42"/>
    </w:p>
    <w:p w14:paraId="5CB13515">
      <w:pPr>
        <w:pStyle w:val="39"/>
        <w:pageBreakBefore w:val="0"/>
        <w:widowControl w:val="0"/>
        <w:numPr>
          <w:ilvl w:val="0"/>
          <w:numId w:val="16"/>
        </w:numPr>
        <w:kinsoku/>
        <w:wordWrap/>
        <w:overflowPunct/>
        <w:topLinePunct w:val="0"/>
        <w:autoSpaceDE/>
        <w:autoSpaceDN/>
        <w:bidi w:val="0"/>
        <w:adjustRightInd/>
        <w:snapToGrid w:val="0"/>
        <w:spacing w:before="0" w:after="0" w:line="440" w:lineRule="exact"/>
        <w:textAlignment w:val="auto"/>
        <w:rPr>
          <w:rFonts w:hint="eastAsia" w:ascii="宋体" w:hAnsi="宋体" w:eastAsia="宋体" w:cs="Times New Roman"/>
          <w:color w:val="auto"/>
          <w:sz w:val="28"/>
          <w:szCs w:val="28"/>
          <w:highlight w:val="none"/>
          <w:lang w:val="en-US" w:eastAsia="zh-CN"/>
        </w:rPr>
      </w:pPr>
      <w:bookmarkStart w:id="43" w:name="_Toc13176"/>
      <w:r>
        <w:rPr>
          <w:rFonts w:hint="eastAsia" w:ascii="宋体" w:hAnsi="宋体" w:eastAsia="宋体" w:cs="Times New Roman"/>
          <w:color w:val="auto"/>
          <w:sz w:val="28"/>
          <w:szCs w:val="28"/>
          <w:highlight w:val="none"/>
          <w:lang w:val="en-US" w:eastAsia="zh-CN"/>
        </w:rPr>
        <w:t>评审程序及方法</w:t>
      </w:r>
      <w:bookmarkEnd w:id="43"/>
    </w:p>
    <w:p w14:paraId="233BA547">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（一）按</w:t>
      </w:r>
      <w:r>
        <w:rPr>
          <w:rFonts w:hint="eastAsia" w:ascii="宋体" w:hAnsi="宋体"/>
          <w:color w:val="auto"/>
          <w:sz w:val="24"/>
          <w:szCs w:val="24"/>
          <w:highlight w:val="none"/>
          <w:lang w:eastAsia="zh-CN"/>
        </w:rPr>
        <w:t>比选</w:t>
      </w:r>
      <w:r>
        <w:rPr>
          <w:rFonts w:hint="eastAsia" w:ascii="宋体" w:hAnsi="宋体"/>
          <w:color w:val="auto"/>
          <w:sz w:val="24"/>
          <w:szCs w:val="24"/>
          <w:highlight w:val="none"/>
        </w:rPr>
        <w:t>采购文件规定的评审方式进行。</w:t>
      </w:r>
    </w:p>
    <w:p w14:paraId="35DA4DCF">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二</w:t>
      </w:r>
      <w:r>
        <w:rPr>
          <w:rFonts w:hint="eastAsia" w:ascii="宋体" w:hAnsi="宋体"/>
          <w:color w:val="auto"/>
          <w:sz w:val="24"/>
          <w:szCs w:val="24"/>
          <w:highlight w:val="none"/>
          <w:lang w:eastAsia="zh-CN"/>
        </w:rPr>
        <w:t>）对各供应商的资格条件、响应文件的有效性、完整性和响应程度进行审查，各供应商只有完全符合要求的前提下，才能参与正式网上比选</w:t>
      </w:r>
      <w:r>
        <w:rPr>
          <w:rFonts w:hint="eastAsia" w:ascii="宋体" w:hAnsi="宋体"/>
          <w:color w:val="auto"/>
          <w:sz w:val="24"/>
          <w:szCs w:val="24"/>
          <w:highlight w:val="none"/>
        </w:rPr>
        <w:t>。</w:t>
      </w:r>
    </w:p>
    <w:p w14:paraId="44E7C441">
      <w:pPr>
        <w:snapToGrid w:val="0"/>
        <w:spacing w:line="360" w:lineRule="auto"/>
        <w:ind w:firstLine="360" w:firstLineChars="150"/>
        <w:rPr>
          <w:rFonts w:hint="eastAsia" w:ascii="宋体" w:hAnsi="宋体"/>
          <w:color w:val="auto"/>
          <w:sz w:val="24"/>
          <w:szCs w:val="24"/>
          <w:highlight w:val="none"/>
        </w:rPr>
      </w:pPr>
      <w:r>
        <w:rPr>
          <w:rFonts w:hint="eastAsia" w:ascii="宋体" w:hAnsi="宋体"/>
          <w:color w:val="auto"/>
          <w:sz w:val="24"/>
          <w:szCs w:val="24"/>
          <w:highlight w:val="none"/>
        </w:rPr>
        <w:t>1、资格审查。依据法律法规和</w:t>
      </w:r>
      <w:r>
        <w:rPr>
          <w:rFonts w:hint="eastAsia" w:ascii="宋体" w:hAnsi="宋体"/>
          <w:color w:val="auto"/>
          <w:sz w:val="24"/>
          <w:szCs w:val="24"/>
          <w:highlight w:val="none"/>
          <w:lang w:eastAsia="zh-CN"/>
        </w:rPr>
        <w:t>比选</w:t>
      </w:r>
      <w:r>
        <w:rPr>
          <w:rFonts w:hint="eastAsia" w:ascii="宋体" w:hAnsi="宋体"/>
          <w:color w:val="auto"/>
          <w:sz w:val="24"/>
          <w:szCs w:val="24"/>
          <w:highlight w:val="none"/>
        </w:rPr>
        <w:t>采购文件的规定，对响应文件中的资格证明等进行审查，以确定供应商是否具备网上</w:t>
      </w:r>
      <w:r>
        <w:rPr>
          <w:rFonts w:hint="eastAsia" w:ascii="宋体" w:hAnsi="宋体"/>
          <w:color w:val="auto"/>
          <w:sz w:val="24"/>
          <w:szCs w:val="24"/>
          <w:highlight w:val="none"/>
          <w:lang w:eastAsia="zh-CN"/>
        </w:rPr>
        <w:t>比选</w:t>
      </w:r>
      <w:r>
        <w:rPr>
          <w:rFonts w:hint="eastAsia" w:ascii="宋体" w:hAnsi="宋体"/>
          <w:color w:val="auto"/>
          <w:sz w:val="24"/>
          <w:szCs w:val="24"/>
          <w:highlight w:val="none"/>
        </w:rPr>
        <w:t>资格。资格性检查资料表如下：</w:t>
      </w:r>
    </w:p>
    <w:tbl>
      <w:tblPr>
        <w:tblStyle w:val="25"/>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937"/>
        <w:gridCol w:w="3633"/>
        <w:gridCol w:w="4178"/>
      </w:tblGrid>
      <w:tr w14:paraId="43EE7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51" w:type="dxa"/>
            <w:vAlign w:val="center"/>
          </w:tcPr>
          <w:p w14:paraId="465B6B3D">
            <w:pPr>
              <w:adjustRightInd w:val="0"/>
              <w:snapToGrid w:val="0"/>
              <w:spacing w:line="24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4570" w:type="dxa"/>
            <w:gridSpan w:val="2"/>
            <w:vAlign w:val="center"/>
          </w:tcPr>
          <w:p w14:paraId="5EDCB032">
            <w:pPr>
              <w:adjustRightInd w:val="0"/>
              <w:snapToGrid w:val="0"/>
              <w:spacing w:line="24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检查因素</w:t>
            </w:r>
          </w:p>
        </w:tc>
        <w:tc>
          <w:tcPr>
            <w:tcW w:w="4178" w:type="dxa"/>
            <w:vAlign w:val="center"/>
          </w:tcPr>
          <w:p w14:paraId="600AA302">
            <w:pPr>
              <w:adjustRightInd w:val="0"/>
              <w:snapToGrid w:val="0"/>
              <w:spacing w:line="24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检查内容</w:t>
            </w:r>
          </w:p>
        </w:tc>
      </w:tr>
      <w:tr w14:paraId="3E672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jc w:val="center"/>
        </w:trPr>
        <w:tc>
          <w:tcPr>
            <w:tcW w:w="751" w:type="dxa"/>
            <w:vMerge w:val="restart"/>
            <w:vAlign w:val="center"/>
          </w:tcPr>
          <w:p w14:paraId="483EE3C9">
            <w:pPr>
              <w:adjustRightInd w:val="0"/>
              <w:snapToGrid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37" w:type="dxa"/>
            <w:vMerge w:val="restart"/>
            <w:vAlign w:val="center"/>
          </w:tcPr>
          <w:p w14:paraId="10A31784">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《中华人民共和国政府采购法》第二十二条规定</w:t>
            </w:r>
          </w:p>
        </w:tc>
        <w:tc>
          <w:tcPr>
            <w:tcW w:w="3633" w:type="dxa"/>
            <w:vAlign w:val="center"/>
          </w:tcPr>
          <w:p w14:paraId="2D7FA001">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tc>
        <w:tc>
          <w:tcPr>
            <w:tcW w:w="4178" w:type="dxa"/>
            <w:vAlign w:val="center"/>
          </w:tcPr>
          <w:p w14:paraId="5D2D1B80">
            <w:pPr>
              <w:adjustRightInd w:val="0"/>
              <w:snapToGrid w:val="0"/>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1.供应商法人营业执照（副本）或事业单位法人证书（副本）或个体工商户营业执照或有效的自然人身份证明或社会团体法人登记证书（提供复印件）。 </w:t>
            </w:r>
          </w:p>
          <w:p w14:paraId="3E0D1A07">
            <w:pPr>
              <w:adjustRightInd w:val="0"/>
              <w:snapToGrid w:val="0"/>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2.供应商法定代表人身份证明和法定代表人授权代表委托书。</w:t>
            </w:r>
          </w:p>
        </w:tc>
      </w:tr>
      <w:tr w14:paraId="5E55E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51" w:type="dxa"/>
            <w:vMerge w:val="continue"/>
            <w:vAlign w:val="center"/>
          </w:tcPr>
          <w:p w14:paraId="1B8630EC">
            <w:pPr>
              <w:adjustRightInd w:val="0"/>
              <w:snapToGrid w:val="0"/>
              <w:spacing w:line="240" w:lineRule="auto"/>
              <w:ind w:firstLine="480" w:firstLineChars="200"/>
              <w:rPr>
                <w:rFonts w:hint="eastAsia" w:ascii="宋体" w:hAnsi="宋体" w:eastAsia="宋体" w:cs="宋体"/>
                <w:color w:val="auto"/>
                <w:sz w:val="24"/>
                <w:szCs w:val="24"/>
                <w:highlight w:val="none"/>
              </w:rPr>
            </w:pPr>
          </w:p>
        </w:tc>
        <w:tc>
          <w:tcPr>
            <w:tcW w:w="937" w:type="dxa"/>
            <w:vMerge w:val="continue"/>
            <w:vAlign w:val="center"/>
          </w:tcPr>
          <w:p w14:paraId="10A4B380">
            <w:pPr>
              <w:adjustRightInd w:val="0"/>
              <w:snapToGrid w:val="0"/>
              <w:spacing w:line="240" w:lineRule="auto"/>
              <w:ind w:firstLine="480" w:firstLineChars="200"/>
              <w:rPr>
                <w:rFonts w:hint="eastAsia" w:ascii="宋体" w:hAnsi="宋体" w:eastAsia="宋体" w:cs="宋体"/>
                <w:color w:val="auto"/>
                <w:sz w:val="24"/>
                <w:szCs w:val="24"/>
                <w:highlight w:val="none"/>
              </w:rPr>
            </w:pPr>
          </w:p>
        </w:tc>
        <w:tc>
          <w:tcPr>
            <w:tcW w:w="3633" w:type="dxa"/>
            <w:vAlign w:val="center"/>
          </w:tcPr>
          <w:p w14:paraId="00B8429F">
            <w:pPr>
              <w:adjustRightInd w:val="0"/>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具有良好的商业信誉和健全的财务会计制度</w:t>
            </w:r>
          </w:p>
        </w:tc>
        <w:tc>
          <w:tcPr>
            <w:tcW w:w="4178" w:type="dxa"/>
            <w:vMerge w:val="restart"/>
            <w:vAlign w:val="center"/>
          </w:tcPr>
          <w:p w14:paraId="3B05488F">
            <w:pPr>
              <w:adjustRightInd w:val="0"/>
              <w:snapToGrid w:val="0"/>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供应商提供“基本资格条件承诺函”（格式详见第七篇）</w:t>
            </w:r>
          </w:p>
        </w:tc>
      </w:tr>
      <w:tr w14:paraId="2093C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51" w:type="dxa"/>
            <w:vMerge w:val="continue"/>
            <w:vAlign w:val="center"/>
          </w:tcPr>
          <w:p w14:paraId="564E044A">
            <w:pPr>
              <w:adjustRightInd w:val="0"/>
              <w:snapToGrid w:val="0"/>
              <w:spacing w:line="240" w:lineRule="auto"/>
              <w:ind w:firstLine="480" w:firstLineChars="200"/>
              <w:rPr>
                <w:rFonts w:hint="eastAsia" w:ascii="宋体" w:hAnsi="宋体" w:eastAsia="宋体" w:cs="宋体"/>
                <w:color w:val="auto"/>
                <w:sz w:val="24"/>
                <w:szCs w:val="24"/>
                <w:highlight w:val="none"/>
              </w:rPr>
            </w:pPr>
          </w:p>
        </w:tc>
        <w:tc>
          <w:tcPr>
            <w:tcW w:w="937" w:type="dxa"/>
            <w:vMerge w:val="continue"/>
            <w:vAlign w:val="center"/>
          </w:tcPr>
          <w:p w14:paraId="38BD8FD3">
            <w:pPr>
              <w:adjustRightInd w:val="0"/>
              <w:snapToGrid w:val="0"/>
              <w:spacing w:line="240" w:lineRule="auto"/>
              <w:ind w:firstLine="480" w:firstLineChars="200"/>
              <w:rPr>
                <w:rFonts w:hint="eastAsia" w:ascii="宋体" w:hAnsi="宋体" w:eastAsia="宋体" w:cs="宋体"/>
                <w:color w:val="auto"/>
                <w:sz w:val="24"/>
                <w:szCs w:val="24"/>
                <w:highlight w:val="none"/>
              </w:rPr>
            </w:pPr>
          </w:p>
        </w:tc>
        <w:tc>
          <w:tcPr>
            <w:tcW w:w="3633" w:type="dxa"/>
            <w:vAlign w:val="center"/>
          </w:tcPr>
          <w:p w14:paraId="0778A1D2">
            <w:pPr>
              <w:adjustRightInd w:val="0"/>
              <w:snapToGrid w:val="0"/>
              <w:spacing w:line="24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（3）具有履行合同所必需的设备和专业技术能力</w:t>
            </w:r>
          </w:p>
        </w:tc>
        <w:tc>
          <w:tcPr>
            <w:tcW w:w="4178" w:type="dxa"/>
            <w:vMerge w:val="continue"/>
            <w:vAlign w:val="center"/>
          </w:tcPr>
          <w:p w14:paraId="0A26403E">
            <w:pPr>
              <w:adjustRightInd w:val="0"/>
              <w:snapToGrid w:val="0"/>
              <w:spacing w:line="240" w:lineRule="auto"/>
              <w:ind w:firstLine="480" w:firstLineChars="200"/>
              <w:rPr>
                <w:rFonts w:hint="eastAsia" w:ascii="宋体" w:hAnsi="宋体" w:eastAsia="宋体" w:cs="宋体"/>
                <w:color w:val="auto"/>
                <w:sz w:val="24"/>
                <w:szCs w:val="24"/>
                <w:highlight w:val="none"/>
              </w:rPr>
            </w:pPr>
          </w:p>
        </w:tc>
      </w:tr>
      <w:tr w14:paraId="2D58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751" w:type="dxa"/>
            <w:vMerge w:val="continue"/>
            <w:vAlign w:val="center"/>
          </w:tcPr>
          <w:p w14:paraId="1F3F8070">
            <w:pPr>
              <w:adjustRightInd w:val="0"/>
              <w:snapToGrid w:val="0"/>
              <w:spacing w:line="240" w:lineRule="auto"/>
              <w:ind w:firstLine="480" w:firstLineChars="200"/>
              <w:rPr>
                <w:rFonts w:hint="eastAsia" w:ascii="宋体" w:hAnsi="宋体" w:eastAsia="宋体" w:cs="宋体"/>
                <w:color w:val="auto"/>
                <w:sz w:val="24"/>
                <w:szCs w:val="24"/>
                <w:highlight w:val="none"/>
              </w:rPr>
            </w:pPr>
          </w:p>
        </w:tc>
        <w:tc>
          <w:tcPr>
            <w:tcW w:w="937" w:type="dxa"/>
            <w:vMerge w:val="continue"/>
            <w:vAlign w:val="center"/>
          </w:tcPr>
          <w:p w14:paraId="2AF5D5EA">
            <w:pPr>
              <w:adjustRightInd w:val="0"/>
              <w:snapToGrid w:val="0"/>
              <w:spacing w:line="240" w:lineRule="auto"/>
              <w:ind w:firstLine="480" w:firstLineChars="200"/>
              <w:rPr>
                <w:rFonts w:hint="eastAsia" w:ascii="宋体" w:hAnsi="宋体" w:eastAsia="宋体" w:cs="宋体"/>
                <w:color w:val="auto"/>
                <w:sz w:val="24"/>
                <w:szCs w:val="24"/>
                <w:highlight w:val="none"/>
                <w:lang w:val="zh-CN"/>
              </w:rPr>
            </w:pPr>
          </w:p>
        </w:tc>
        <w:tc>
          <w:tcPr>
            <w:tcW w:w="3633" w:type="dxa"/>
            <w:vAlign w:val="center"/>
          </w:tcPr>
          <w:p w14:paraId="01EDD64A">
            <w:pPr>
              <w:adjustRightInd w:val="0"/>
              <w:snapToGrid w:val="0"/>
              <w:spacing w:line="24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（4）有依法缴纳税收和社会保障金的良好记录</w:t>
            </w:r>
          </w:p>
        </w:tc>
        <w:tc>
          <w:tcPr>
            <w:tcW w:w="4178" w:type="dxa"/>
            <w:vMerge w:val="continue"/>
            <w:vAlign w:val="center"/>
          </w:tcPr>
          <w:p w14:paraId="4669B4C2">
            <w:pPr>
              <w:adjustRightInd w:val="0"/>
              <w:snapToGrid w:val="0"/>
              <w:spacing w:line="240" w:lineRule="auto"/>
              <w:ind w:firstLine="480" w:firstLineChars="200"/>
              <w:rPr>
                <w:rFonts w:hint="eastAsia" w:ascii="宋体" w:hAnsi="宋体" w:eastAsia="宋体" w:cs="宋体"/>
                <w:color w:val="auto"/>
                <w:sz w:val="24"/>
                <w:szCs w:val="24"/>
                <w:highlight w:val="none"/>
              </w:rPr>
            </w:pPr>
          </w:p>
        </w:tc>
      </w:tr>
      <w:tr w14:paraId="5DC11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751" w:type="dxa"/>
            <w:vMerge w:val="continue"/>
            <w:vAlign w:val="center"/>
          </w:tcPr>
          <w:p w14:paraId="47D921FC">
            <w:pPr>
              <w:adjustRightInd w:val="0"/>
              <w:snapToGrid w:val="0"/>
              <w:spacing w:line="240" w:lineRule="auto"/>
              <w:ind w:firstLine="480" w:firstLineChars="200"/>
              <w:rPr>
                <w:rFonts w:hint="eastAsia" w:ascii="宋体" w:hAnsi="宋体" w:eastAsia="宋体" w:cs="宋体"/>
                <w:color w:val="auto"/>
                <w:sz w:val="24"/>
                <w:szCs w:val="24"/>
                <w:highlight w:val="none"/>
              </w:rPr>
            </w:pPr>
          </w:p>
        </w:tc>
        <w:tc>
          <w:tcPr>
            <w:tcW w:w="937" w:type="dxa"/>
            <w:vMerge w:val="continue"/>
            <w:vAlign w:val="center"/>
          </w:tcPr>
          <w:p w14:paraId="7B67FCF8">
            <w:pPr>
              <w:adjustRightInd w:val="0"/>
              <w:snapToGrid w:val="0"/>
              <w:spacing w:line="240" w:lineRule="auto"/>
              <w:ind w:firstLine="480" w:firstLineChars="200"/>
              <w:rPr>
                <w:rFonts w:hint="eastAsia" w:ascii="宋体" w:hAnsi="宋体" w:eastAsia="宋体" w:cs="宋体"/>
                <w:color w:val="auto"/>
                <w:sz w:val="24"/>
                <w:szCs w:val="24"/>
                <w:highlight w:val="none"/>
                <w:lang w:val="zh-CN"/>
              </w:rPr>
            </w:pPr>
          </w:p>
        </w:tc>
        <w:tc>
          <w:tcPr>
            <w:tcW w:w="3633" w:type="dxa"/>
            <w:vAlign w:val="center"/>
          </w:tcPr>
          <w:p w14:paraId="6AFAF981">
            <w:pPr>
              <w:adjustRightInd w:val="0"/>
              <w:snapToGrid w:val="0"/>
              <w:spacing w:line="24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（5）参加政府采购活动前三年内，在经营活动中没有重大违法记录（注①）</w:t>
            </w:r>
          </w:p>
        </w:tc>
        <w:tc>
          <w:tcPr>
            <w:tcW w:w="4178" w:type="dxa"/>
            <w:vMerge w:val="continue"/>
            <w:vAlign w:val="center"/>
          </w:tcPr>
          <w:p w14:paraId="253BB53B">
            <w:pPr>
              <w:adjustRightInd w:val="0"/>
              <w:snapToGrid w:val="0"/>
              <w:spacing w:line="240" w:lineRule="auto"/>
              <w:ind w:firstLine="480" w:firstLineChars="200"/>
              <w:rPr>
                <w:rFonts w:hint="eastAsia" w:ascii="宋体" w:hAnsi="宋体" w:eastAsia="宋体" w:cs="宋体"/>
                <w:color w:val="auto"/>
                <w:sz w:val="24"/>
                <w:szCs w:val="24"/>
                <w:highlight w:val="none"/>
              </w:rPr>
            </w:pPr>
          </w:p>
        </w:tc>
      </w:tr>
      <w:tr w14:paraId="44D61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51" w:type="dxa"/>
            <w:vMerge w:val="continue"/>
            <w:vAlign w:val="center"/>
          </w:tcPr>
          <w:p w14:paraId="706809FC">
            <w:pPr>
              <w:adjustRightInd w:val="0"/>
              <w:snapToGrid w:val="0"/>
              <w:spacing w:line="240" w:lineRule="auto"/>
              <w:ind w:firstLine="480" w:firstLineChars="200"/>
              <w:rPr>
                <w:rFonts w:hint="eastAsia" w:ascii="宋体" w:hAnsi="宋体" w:eastAsia="宋体" w:cs="宋体"/>
                <w:color w:val="auto"/>
                <w:sz w:val="24"/>
                <w:szCs w:val="24"/>
                <w:highlight w:val="none"/>
              </w:rPr>
            </w:pPr>
          </w:p>
        </w:tc>
        <w:tc>
          <w:tcPr>
            <w:tcW w:w="937" w:type="dxa"/>
            <w:vMerge w:val="continue"/>
            <w:vAlign w:val="center"/>
          </w:tcPr>
          <w:p w14:paraId="50FE7F29">
            <w:pPr>
              <w:adjustRightInd w:val="0"/>
              <w:snapToGrid w:val="0"/>
              <w:spacing w:line="240" w:lineRule="auto"/>
              <w:ind w:firstLine="480" w:firstLineChars="200"/>
              <w:rPr>
                <w:rFonts w:hint="eastAsia" w:ascii="宋体" w:hAnsi="宋体" w:eastAsia="宋体" w:cs="宋体"/>
                <w:color w:val="auto"/>
                <w:sz w:val="24"/>
                <w:szCs w:val="24"/>
                <w:highlight w:val="none"/>
                <w:lang w:val="zh-CN"/>
              </w:rPr>
            </w:pPr>
          </w:p>
        </w:tc>
        <w:tc>
          <w:tcPr>
            <w:tcW w:w="3633" w:type="dxa"/>
            <w:vAlign w:val="center"/>
          </w:tcPr>
          <w:p w14:paraId="0CEE6D69">
            <w:pPr>
              <w:adjustRightInd w:val="0"/>
              <w:snapToGrid w:val="0"/>
              <w:spacing w:line="24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（6）法律、行政法规规定的其他条件</w:t>
            </w:r>
          </w:p>
        </w:tc>
        <w:tc>
          <w:tcPr>
            <w:tcW w:w="4178" w:type="dxa"/>
            <w:vMerge w:val="continue"/>
            <w:vAlign w:val="center"/>
          </w:tcPr>
          <w:p w14:paraId="04E410B2">
            <w:pPr>
              <w:adjustRightInd w:val="0"/>
              <w:snapToGrid w:val="0"/>
              <w:spacing w:line="240" w:lineRule="auto"/>
              <w:ind w:firstLine="480" w:firstLineChars="200"/>
              <w:rPr>
                <w:rFonts w:hint="eastAsia" w:ascii="宋体" w:hAnsi="宋体" w:eastAsia="宋体" w:cs="宋体"/>
                <w:color w:val="auto"/>
                <w:sz w:val="24"/>
                <w:szCs w:val="24"/>
                <w:highlight w:val="none"/>
              </w:rPr>
            </w:pPr>
          </w:p>
        </w:tc>
      </w:tr>
      <w:tr w14:paraId="31DF0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751" w:type="dxa"/>
            <w:vMerge w:val="continue"/>
            <w:vAlign w:val="center"/>
          </w:tcPr>
          <w:p w14:paraId="7B96E961">
            <w:pPr>
              <w:adjustRightInd w:val="0"/>
              <w:snapToGrid w:val="0"/>
              <w:spacing w:line="240" w:lineRule="auto"/>
              <w:ind w:firstLine="480" w:firstLineChars="200"/>
              <w:rPr>
                <w:rFonts w:hint="eastAsia" w:ascii="宋体" w:hAnsi="宋体" w:eastAsia="宋体" w:cs="宋体"/>
                <w:color w:val="auto"/>
                <w:sz w:val="24"/>
                <w:szCs w:val="24"/>
                <w:highlight w:val="none"/>
              </w:rPr>
            </w:pPr>
          </w:p>
        </w:tc>
        <w:tc>
          <w:tcPr>
            <w:tcW w:w="937" w:type="dxa"/>
            <w:vMerge w:val="continue"/>
            <w:vAlign w:val="center"/>
          </w:tcPr>
          <w:p w14:paraId="12AA3AD4">
            <w:pPr>
              <w:adjustRightInd w:val="0"/>
              <w:snapToGrid w:val="0"/>
              <w:spacing w:line="240" w:lineRule="auto"/>
              <w:ind w:firstLine="480" w:firstLineChars="200"/>
              <w:rPr>
                <w:rFonts w:hint="eastAsia" w:ascii="宋体" w:hAnsi="宋体" w:eastAsia="宋体" w:cs="宋体"/>
                <w:color w:val="auto"/>
                <w:sz w:val="24"/>
                <w:szCs w:val="24"/>
                <w:highlight w:val="none"/>
                <w:lang w:val="zh-CN"/>
              </w:rPr>
            </w:pPr>
          </w:p>
        </w:tc>
        <w:tc>
          <w:tcPr>
            <w:tcW w:w="3633" w:type="dxa"/>
            <w:vAlign w:val="center"/>
          </w:tcPr>
          <w:p w14:paraId="79FF5152">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）本项目的特定资格要求</w:t>
            </w:r>
          </w:p>
        </w:tc>
        <w:tc>
          <w:tcPr>
            <w:tcW w:w="4178" w:type="dxa"/>
            <w:vAlign w:val="center"/>
          </w:tcPr>
          <w:p w14:paraId="7F3A7610">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按“第一篇</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rPr>
              <w:t>、供应商资格要求（</w:t>
            </w:r>
            <w:r>
              <w:rPr>
                <w:rFonts w:hint="eastAsia" w:ascii="宋体" w:hAnsi="宋体" w:cs="宋体"/>
                <w:color w:val="auto"/>
                <w:sz w:val="24"/>
                <w:szCs w:val="24"/>
                <w:highlight w:val="none"/>
                <w:lang w:eastAsia="zh-CN"/>
              </w:rPr>
              <w:t>二</w:t>
            </w:r>
            <w:r>
              <w:rPr>
                <w:rFonts w:hint="eastAsia" w:ascii="宋体" w:hAnsi="宋体" w:eastAsia="宋体" w:cs="宋体"/>
                <w:color w:val="auto"/>
                <w:sz w:val="24"/>
                <w:szCs w:val="24"/>
                <w:highlight w:val="none"/>
              </w:rPr>
              <w:t>）本项目的特定资格要求”的要求提交（如果有）。</w:t>
            </w:r>
          </w:p>
        </w:tc>
      </w:tr>
    </w:tbl>
    <w:p w14:paraId="7694E3F0">
      <w:pPr>
        <w:snapToGrid w:val="0"/>
        <w:spacing w:line="360" w:lineRule="auto"/>
        <w:ind w:firstLine="480" w:firstLineChars="200"/>
        <w:rPr>
          <w:rFonts w:hint="eastAsia" w:ascii="宋体" w:hAnsi="宋体"/>
          <w:color w:val="auto"/>
          <w:kern w:val="0"/>
          <w:sz w:val="24"/>
          <w:szCs w:val="24"/>
          <w:highlight w:val="none"/>
        </w:rPr>
      </w:pPr>
      <w:r>
        <w:rPr>
          <w:rFonts w:hint="eastAsia" w:ascii="宋体" w:hAnsi="宋体"/>
          <w:color w:val="auto"/>
          <w:kern w:val="0"/>
          <w:sz w:val="24"/>
          <w:szCs w:val="24"/>
          <w:highlight w:val="none"/>
        </w:rPr>
        <w:t>注：供应商按“三证合一”登记制度办理营业执照的，组织机构代码证和税务登记证（副本）以供应商所提供的营业执照（副本）复印件为准。</w:t>
      </w:r>
    </w:p>
    <w:p w14:paraId="6C4DC629">
      <w:pPr>
        <w:snapToGrid w:val="0"/>
        <w:spacing w:line="360" w:lineRule="auto"/>
        <w:ind w:firstLine="480" w:firstLineChars="200"/>
        <w:rPr>
          <w:rFonts w:hint="eastAsia" w:ascii="宋体" w:hAnsi="宋体"/>
          <w:color w:val="auto"/>
          <w:kern w:val="0"/>
          <w:sz w:val="24"/>
          <w:szCs w:val="24"/>
          <w:highlight w:val="none"/>
        </w:rPr>
      </w:pPr>
      <w:r>
        <w:rPr>
          <w:rFonts w:hint="eastAsia" w:ascii="宋体" w:hAnsi="宋体"/>
          <w:color w:val="auto"/>
          <w:kern w:val="0"/>
          <w:sz w:val="24"/>
          <w:szCs w:val="24"/>
          <w:highlight w:val="none"/>
          <w:lang w:eastAsia="zh-CN"/>
        </w:rPr>
        <w:t>①</w:t>
      </w:r>
      <w:r>
        <w:rPr>
          <w:rFonts w:hint="eastAsia" w:ascii="宋体" w:hAnsi="宋体"/>
          <w:color w:val="auto"/>
          <w:kern w:val="0"/>
          <w:sz w:val="24"/>
          <w:szCs w:val="24"/>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06CD6BC1">
      <w:pPr>
        <w:snapToGrid w:val="0"/>
        <w:spacing w:line="360" w:lineRule="auto"/>
        <w:ind w:firstLine="480" w:firstLineChars="200"/>
        <w:rPr>
          <w:rFonts w:hint="eastAsia" w:ascii="宋体" w:hAnsi="宋体"/>
          <w:color w:val="auto"/>
          <w:kern w:val="0"/>
          <w:sz w:val="24"/>
          <w:szCs w:val="24"/>
          <w:highlight w:val="none"/>
        </w:rPr>
      </w:pPr>
      <w:r>
        <w:rPr>
          <w:rFonts w:hint="eastAsia" w:ascii="宋体" w:hAnsi="宋体"/>
          <w:color w:val="auto"/>
          <w:kern w:val="0"/>
          <w:sz w:val="24"/>
          <w:szCs w:val="24"/>
          <w:highlight w:val="none"/>
        </w:rPr>
        <w:t>2</w:t>
      </w:r>
      <w:r>
        <w:rPr>
          <w:rFonts w:hint="eastAsia" w:ascii="宋体" w:hAnsi="宋体"/>
          <w:color w:val="auto"/>
          <w:sz w:val="24"/>
          <w:szCs w:val="24"/>
          <w:highlight w:val="none"/>
        </w:rPr>
        <w:t>、</w:t>
      </w:r>
      <w:r>
        <w:rPr>
          <w:rFonts w:hint="eastAsia" w:ascii="宋体" w:hAnsi="宋体"/>
          <w:color w:val="auto"/>
          <w:kern w:val="0"/>
          <w:sz w:val="24"/>
          <w:szCs w:val="24"/>
          <w:highlight w:val="none"/>
        </w:rPr>
        <w:t>符合性审查</w:t>
      </w:r>
    </w:p>
    <w:p w14:paraId="6FDBCFAA">
      <w:pPr>
        <w:snapToGrid w:val="0"/>
        <w:spacing w:line="360" w:lineRule="auto"/>
        <w:ind w:firstLine="480" w:firstLineChars="200"/>
        <w:rPr>
          <w:rFonts w:hint="eastAsia" w:ascii="宋体" w:hAnsi="宋体"/>
          <w:color w:val="auto"/>
          <w:kern w:val="0"/>
          <w:sz w:val="24"/>
          <w:szCs w:val="24"/>
          <w:highlight w:val="none"/>
        </w:rPr>
      </w:pPr>
      <w:r>
        <w:rPr>
          <w:rFonts w:hint="eastAsia" w:ascii="宋体" w:hAnsi="宋体"/>
          <w:color w:val="auto"/>
          <w:kern w:val="0"/>
          <w:sz w:val="24"/>
          <w:szCs w:val="24"/>
          <w:highlight w:val="none"/>
        </w:rPr>
        <w:t>对符合资格的供应商的响应文件进行符合性审查，以确定其是否满足</w:t>
      </w:r>
      <w:r>
        <w:rPr>
          <w:rFonts w:hint="eastAsia" w:ascii="宋体" w:hAnsi="宋体"/>
          <w:color w:val="auto"/>
          <w:kern w:val="0"/>
          <w:sz w:val="24"/>
          <w:szCs w:val="24"/>
          <w:highlight w:val="none"/>
          <w:lang w:eastAsia="zh-CN"/>
        </w:rPr>
        <w:t>比选</w:t>
      </w:r>
      <w:r>
        <w:rPr>
          <w:rFonts w:hint="eastAsia" w:ascii="宋体" w:hAnsi="宋体"/>
          <w:color w:val="auto"/>
          <w:kern w:val="0"/>
          <w:sz w:val="24"/>
          <w:szCs w:val="24"/>
          <w:highlight w:val="none"/>
        </w:rPr>
        <w:t>采购文件的实质性要求。符合性审查资料表如下：</w:t>
      </w:r>
    </w:p>
    <w:tbl>
      <w:tblPr>
        <w:tblStyle w:val="2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40"/>
        <w:gridCol w:w="1710"/>
        <w:gridCol w:w="1914"/>
        <w:gridCol w:w="5215"/>
      </w:tblGrid>
      <w:tr w14:paraId="2D80B4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8" w:hRule="atLeast"/>
        </w:trPr>
        <w:tc>
          <w:tcPr>
            <w:tcW w:w="440" w:type="dxa"/>
            <w:vAlign w:val="center"/>
          </w:tcPr>
          <w:p w14:paraId="6B8CE16E">
            <w:pPr>
              <w:snapToGrid w:val="0"/>
              <w:spacing w:line="360" w:lineRule="auto"/>
              <w:jc w:val="left"/>
              <w:rPr>
                <w:rFonts w:hint="eastAsia" w:ascii="宋体" w:hAnsi="宋体" w:eastAsia="宋体"/>
                <w:color w:val="auto"/>
                <w:kern w:val="0"/>
                <w:sz w:val="24"/>
                <w:szCs w:val="24"/>
                <w:highlight w:val="none"/>
              </w:rPr>
            </w:pPr>
            <w:bookmarkStart w:id="44" w:name="_Toc80104349"/>
            <w:r>
              <w:rPr>
                <w:rFonts w:hint="eastAsia" w:ascii="宋体" w:hAnsi="宋体" w:eastAsia="宋体"/>
                <w:color w:val="auto"/>
                <w:kern w:val="0"/>
                <w:sz w:val="24"/>
                <w:szCs w:val="24"/>
                <w:highlight w:val="none"/>
              </w:rPr>
              <w:t>序号</w:t>
            </w:r>
          </w:p>
        </w:tc>
        <w:tc>
          <w:tcPr>
            <w:tcW w:w="3624" w:type="dxa"/>
            <w:gridSpan w:val="2"/>
            <w:vAlign w:val="center"/>
          </w:tcPr>
          <w:p w14:paraId="47FB942B">
            <w:pPr>
              <w:snapToGrid w:val="0"/>
              <w:spacing w:line="360" w:lineRule="auto"/>
              <w:ind w:firstLine="480" w:firstLineChars="200"/>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评审因素</w:t>
            </w:r>
          </w:p>
        </w:tc>
        <w:tc>
          <w:tcPr>
            <w:tcW w:w="5215" w:type="dxa"/>
            <w:vAlign w:val="center"/>
          </w:tcPr>
          <w:p w14:paraId="202551F5">
            <w:pPr>
              <w:snapToGrid w:val="0"/>
              <w:spacing w:line="360" w:lineRule="auto"/>
              <w:ind w:firstLine="480" w:firstLineChars="200"/>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评审标准</w:t>
            </w:r>
          </w:p>
        </w:tc>
      </w:tr>
      <w:tr w14:paraId="33F04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7" w:hRule="atLeast"/>
        </w:trPr>
        <w:tc>
          <w:tcPr>
            <w:tcW w:w="440" w:type="dxa"/>
            <w:vMerge w:val="restart"/>
            <w:vAlign w:val="center"/>
          </w:tcPr>
          <w:p w14:paraId="080F4C1A">
            <w:pPr>
              <w:pStyle w:val="373"/>
              <w:spacing w:beforeAutospacing="0" w:afterAutospacing="0" w:line="360" w:lineRule="exact"/>
              <w:jc w:val="center"/>
              <w:rPr>
                <w:rFonts w:hint="eastAsia" w:ascii="宋体" w:hAnsi="宋体" w:eastAsia="宋体"/>
                <w:color w:val="auto"/>
                <w:kern w:val="2"/>
                <w:sz w:val="24"/>
                <w:szCs w:val="24"/>
                <w:highlight w:val="none"/>
                <w:lang w:val="en-US" w:eastAsia="zh-CN" w:bidi="ar-SA"/>
              </w:rPr>
            </w:pPr>
            <w:r>
              <w:rPr>
                <w:rFonts w:hint="eastAsia" w:ascii="宋体" w:hAnsi="宋体" w:eastAsia="宋体"/>
                <w:color w:val="auto"/>
                <w:kern w:val="2"/>
                <w:sz w:val="24"/>
                <w:szCs w:val="24"/>
                <w:highlight w:val="none"/>
                <w:lang w:val="en-US" w:eastAsia="zh-CN" w:bidi="ar-SA"/>
              </w:rPr>
              <w:t>1</w:t>
            </w:r>
          </w:p>
        </w:tc>
        <w:tc>
          <w:tcPr>
            <w:tcW w:w="1710" w:type="dxa"/>
            <w:vMerge w:val="restart"/>
            <w:vAlign w:val="center"/>
          </w:tcPr>
          <w:p w14:paraId="6F346478">
            <w:pPr>
              <w:snapToGrid w:val="0"/>
              <w:spacing w:line="360" w:lineRule="auto"/>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有效性审查</w:t>
            </w:r>
          </w:p>
        </w:tc>
        <w:tc>
          <w:tcPr>
            <w:tcW w:w="1914" w:type="dxa"/>
            <w:vAlign w:val="center"/>
          </w:tcPr>
          <w:p w14:paraId="1A2E5719">
            <w:pPr>
              <w:snapToGrid w:val="0"/>
              <w:spacing w:line="360" w:lineRule="auto"/>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响应文件签署</w:t>
            </w:r>
          </w:p>
        </w:tc>
        <w:tc>
          <w:tcPr>
            <w:tcW w:w="5215" w:type="dxa"/>
            <w:vAlign w:val="center"/>
          </w:tcPr>
          <w:p w14:paraId="1C87008A">
            <w:pPr>
              <w:snapToGrid w:val="0"/>
              <w:spacing w:line="360" w:lineRule="auto"/>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响应文件上法定代表人或其授权代表人的签字齐全。</w:t>
            </w:r>
          </w:p>
        </w:tc>
      </w:tr>
      <w:tr w14:paraId="1F4C7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6" w:hRule="atLeast"/>
        </w:trPr>
        <w:tc>
          <w:tcPr>
            <w:tcW w:w="440" w:type="dxa"/>
            <w:vMerge w:val="continue"/>
            <w:vAlign w:val="center"/>
          </w:tcPr>
          <w:p w14:paraId="2EE2B7DB">
            <w:pPr>
              <w:pStyle w:val="373"/>
              <w:spacing w:beforeAutospacing="0" w:afterAutospacing="0" w:line="360" w:lineRule="exact"/>
              <w:jc w:val="center"/>
              <w:rPr>
                <w:rFonts w:hint="eastAsia" w:ascii="宋体" w:hAnsi="宋体" w:eastAsia="宋体"/>
                <w:color w:val="auto"/>
                <w:kern w:val="2"/>
                <w:sz w:val="24"/>
                <w:szCs w:val="24"/>
                <w:highlight w:val="none"/>
                <w:lang w:val="en-US" w:eastAsia="zh-CN" w:bidi="ar-SA"/>
              </w:rPr>
            </w:pPr>
          </w:p>
        </w:tc>
        <w:tc>
          <w:tcPr>
            <w:tcW w:w="1710" w:type="dxa"/>
            <w:vMerge w:val="continue"/>
            <w:vAlign w:val="center"/>
          </w:tcPr>
          <w:p w14:paraId="54117983">
            <w:pPr>
              <w:snapToGrid w:val="0"/>
              <w:spacing w:line="360" w:lineRule="auto"/>
              <w:ind w:firstLine="480" w:firstLineChars="200"/>
              <w:rPr>
                <w:rFonts w:hint="eastAsia" w:ascii="宋体" w:hAnsi="宋体" w:eastAsia="宋体"/>
                <w:color w:val="auto"/>
                <w:kern w:val="0"/>
                <w:sz w:val="24"/>
                <w:szCs w:val="24"/>
                <w:highlight w:val="none"/>
              </w:rPr>
            </w:pPr>
          </w:p>
        </w:tc>
        <w:tc>
          <w:tcPr>
            <w:tcW w:w="1914" w:type="dxa"/>
            <w:vAlign w:val="center"/>
          </w:tcPr>
          <w:p w14:paraId="08C62562">
            <w:pPr>
              <w:snapToGrid w:val="0"/>
              <w:spacing w:line="360" w:lineRule="auto"/>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法定代表人身份证明及授权委托书</w:t>
            </w:r>
          </w:p>
        </w:tc>
        <w:tc>
          <w:tcPr>
            <w:tcW w:w="5215" w:type="dxa"/>
            <w:vAlign w:val="center"/>
          </w:tcPr>
          <w:p w14:paraId="51C3293A">
            <w:pPr>
              <w:snapToGrid w:val="0"/>
              <w:spacing w:line="360" w:lineRule="auto"/>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法定代表人身份证明及授权委托书有效，符合采购文件规定的格式，签字或盖章齐全。</w:t>
            </w:r>
          </w:p>
        </w:tc>
      </w:tr>
      <w:tr w14:paraId="09A9A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trPr>
        <w:tc>
          <w:tcPr>
            <w:tcW w:w="440" w:type="dxa"/>
            <w:vMerge w:val="continue"/>
            <w:vAlign w:val="center"/>
          </w:tcPr>
          <w:p w14:paraId="050F1059">
            <w:pPr>
              <w:pStyle w:val="373"/>
              <w:spacing w:beforeAutospacing="0" w:afterAutospacing="0" w:line="360" w:lineRule="exact"/>
              <w:jc w:val="center"/>
              <w:rPr>
                <w:rFonts w:hint="eastAsia" w:ascii="宋体" w:hAnsi="宋体" w:eastAsia="宋体"/>
                <w:color w:val="auto"/>
                <w:kern w:val="2"/>
                <w:sz w:val="24"/>
                <w:szCs w:val="24"/>
                <w:highlight w:val="none"/>
                <w:lang w:val="en-US" w:eastAsia="zh-CN" w:bidi="ar-SA"/>
              </w:rPr>
            </w:pPr>
          </w:p>
        </w:tc>
        <w:tc>
          <w:tcPr>
            <w:tcW w:w="1710" w:type="dxa"/>
            <w:vMerge w:val="continue"/>
            <w:vAlign w:val="center"/>
          </w:tcPr>
          <w:p w14:paraId="072FACB0">
            <w:pPr>
              <w:snapToGrid w:val="0"/>
              <w:spacing w:line="360" w:lineRule="auto"/>
              <w:ind w:firstLine="480" w:firstLineChars="200"/>
              <w:rPr>
                <w:rFonts w:hint="eastAsia" w:ascii="宋体" w:hAnsi="宋体" w:eastAsia="宋体"/>
                <w:color w:val="auto"/>
                <w:kern w:val="0"/>
                <w:sz w:val="24"/>
                <w:szCs w:val="24"/>
                <w:highlight w:val="none"/>
              </w:rPr>
            </w:pPr>
          </w:p>
        </w:tc>
        <w:tc>
          <w:tcPr>
            <w:tcW w:w="1914" w:type="dxa"/>
            <w:vAlign w:val="center"/>
          </w:tcPr>
          <w:p w14:paraId="07AAD1F4">
            <w:pPr>
              <w:snapToGrid w:val="0"/>
              <w:spacing w:line="360" w:lineRule="auto"/>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响应</w:t>
            </w:r>
            <w:r>
              <w:rPr>
                <w:rFonts w:hint="eastAsia" w:ascii="宋体" w:hAnsi="宋体" w:eastAsia="宋体"/>
                <w:color w:val="auto"/>
                <w:kern w:val="0"/>
                <w:sz w:val="24"/>
                <w:szCs w:val="24"/>
                <w:highlight w:val="none"/>
                <w:lang w:val="zh-CN"/>
              </w:rPr>
              <w:t>方案</w:t>
            </w:r>
          </w:p>
        </w:tc>
        <w:tc>
          <w:tcPr>
            <w:tcW w:w="5215" w:type="dxa"/>
            <w:vAlign w:val="center"/>
          </w:tcPr>
          <w:p w14:paraId="20F8F5DD">
            <w:pPr>
              <w:snapToGrid w:val="0"/>
              <w:spacing w:line="360" w:lineRule="auto"/>
              <w:rPr>
                <w:rFonts w:hint="eastAsia" w:ascii="宋体" w:hAnsi="宋体" w:eastAsia="宋体"/>
                <w:color w:val="auto"/>
                <w:kern w:val="0"/>
                <w:sz w:val="24"/>
                <w:szCs w:val="24"/>
                <w:highlight w:val="none"/>
                <w:lang w:val="zh-CN"/>
              </w:rPr>
            </w:pPr>
            <w:r>
              <w:rPr>
                <w:rFonts w:hint="eastAsia" w:ascii="宋体" w:hAnsi="宋体" w:eastAsia="宋体"/>
                <w:color w:val="auto"/>
                <w:kern w:val="0"/>
                <w:sz w:val="24"/>
                <w:szCs w:val="24"/>
                <w:highlight w:val="none"/>
                <w:lang w:val="zh-CN"/>
              </w:rPr>
              <w:t>每个分包只能有一个</w:t>
            </w:r>
            <w:r>
              <w:rPr>
                <w:rFonts w:hint="eastAsia" w:ascii="宋体" w:hAnsi="宋体" w:eastAsia="宋体"/>
                <w:color w:val="auto"/>
                <w:kern w:val="0"/>
                <w:sz w:val="24"/>
                <w:szCs w:val="24"/>
                <w:highlight w:val="none"/>
              </w:rPr>
              <w:t>响应</w:t>
            </w:r>
            <w:r>
              <w:rPr>
                <w:rFonts w:hint="eastAsia" w:ascii="宋体" w:hAnsi="宋体" w:eastAsia="宋体"/>
                <w:color w:val="auto"/>
                <w:kern w:val="0"/>
                <w:sz w:val="24"/>
                <w:szCs w:val="24"/>
                <w:highlight w:val="none"/>
                <w:lang w:val="zh-CN"/>
              </w:rPr>
              <w:t>方案。</w:t>
            </w:r>
          </w:p>
        </w:tc>
      </w:tr>
      <w:tr w14:paraId="68917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7" w:hRule="atLeast"/>
        </w:trPr>
        <w:tc>
          <w:tcPr>
            <w:tcW w:w="440" w:type="dxa"/>
            <w:vMerge w:val="continue"/>
            <w:vAlign w:val="center"/>
          </w:tcPr>
          <w:p w14:paraId="5662F32B">
            <w:pPr>
              <w:pStyle w:val="373"/>
              <w:spacing w:beforeAutospacing="0" w:afterAutospacing="0" w:line="360" w:lineRule="exact"/>
              <w:jc w:val="center"/>
              <w:rPr>
                <w:rFonts w:hint="eastAsia" w:ascii="宋体" w:hAnsi="宋体" w:eastAsia="宋体"/>
                <w:color w:val="auto"/>
                <w:kern w:val="2"/>
                <w:sz w:val="24"/>
                <w:szCs w:val="24"/>
                <w:highlight w:val="none"/>
                <w:lang w:val="en-US" w:eastAsia="zh-CN" w:bidi="ar-SA"/>
              </w:rPr>
            </w:pPr>
          </w:p>
        </w:tc>
        <w:tc>
          <w:tcPr>
            <w:tcW w:w="1710" w:type="dxa"/>
            <w:vMerge w:val="continue"/>
            <w:vAlign w:val="center"/>
          </w:tcPr>
          <w:p w14:paraId="2606C424">
            <w:pPr>
              <w:snapToGrid w:val="0"/>
              <w:spacing w:line="360" w:lineRule="auto"/>
              <w:ind w:firstLine="480" w:firstLineChars="200"/>
              <w:rPr>
                <w:rFonts w:hint="eastAsia" w:ascii="宋体" w:hAnsi="宋体" w:eastAsia="宋体"/>
                <w:color w:val="auto"/>
                <w:kern w:val="0"/>
                <w:sz w:val="24"/>
                <w:szCs w:val="24"/>
                <w:highlight w:val="none"/>
              </w:rPr>
            </w:pPr>
          </w:p>
        </w:tc>
        <w:tc>
          <w:tcPr>
            <w:tcW w:w="1914" w:type="dxa"/>
            <w:vAlign w:val="center"/>
          </w:tcPr>
          <w:p w14:paraId="1A5084ED">
            <w:pPr>
              <w:snapToGrid w:val="0"/>
              <w:spacing w:line="360" w:lineRule="auto"/>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报价唯一</w:t>
            </w:r>
          </w:p>
        </w:tc>
        <w:tc>
          <w:tcPr>
            <w:tcW w:w="5215" w:type="dxa"/>
            <w:vAlign w:val="center"/>
          </w:tcPr>
          <w:p w14:paraId="670C6214">
            <w:pPr>
              <w:snapToGrid w:val="0"/>
              <w:spacing w:line="360" w:lineRule="auto"/>
              <w:rPr>
                <w:rFonts w:hint="eastAsia" w:ascii="宋体" w:hAnsi="宋体" w:eastAsia="宋体"/>
                <w:color w:val="auto"/>
                <w:kern w:val="0"/>
                <w:sz w:val="24"/>
                <w:szCs w:val="24"/>
                <w:highlight w:val="none"/>
                <w:lang w:val="zh-CN"/>
              </w:rPr>
            </w:pPr>
            <w:r>
              <w:rPr>
                <w:rFonts w:hint="eastAsia" w:ascii="宋体" w:hAnsi="宋体" w:eastAsia="宋体"/>
                <w:color w:val="auto"/>
                <w:kern w:val="0"/>
                <w:sz w:val="24"/>
                <w:szCs w:val="24"/>
                <w:highlight w:val="none"/>
                <w:lang w:val="zh-CN"/>
              </w:rPr>
              <w:t>只能在采购预算范围内报价，</w:t>
            </w:r>
            <w:r>
              <w:rPr>
                <w:rFonts w:hint="eastAsia" w:ascii="宋体" w:hAnsi="宋体" w:eastAsia="宋体"/>
                <w:color w:val="auto"/>
                <w:kern w:val="0"/>
                <w:sz w:val="24"/>
                <w:szCs w:val="24"/>
                <w:highlight w:val="none"/>
              </w:rPr>
              <w:t>只能有一个有效报价，不得提交选择性报价。</w:t>
            </w:r>
          </w:p>
        </w:tc>
      </w:tr>
      <w:tr w14:paraId="0523E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7" w:hRule="atLeast"/>
        </w:trPr>
        <w:tc>
          <w:tcPr>
            <w:tcW w:w="440" w:type="dxa"/>
            <w:vAlign w:val="center"/>
          </w:tcPr>
          <w:p w14:paraId="76F5D10E">
            <w:pPr>
              <w:pStyle w:val="373"/>
              <w:spacing w:beforeAutospacing="0" w:afterAutospacing="0" w:line="360" w:lineRule="exact"/>
              <w:jc w:val="center"/>
              <w:rPr>
                <w:rFonts w:hint="eastAsia" w:ascii="宋体" w:hAnsi="宋体" w:eastAsia="宋体"/>
                <w:color w:val="auto"/>
                <w:kern w:val="2"/>
                <w:sz w:val="24"/>
                <w:szCs w:val="24"/>
                <w:highlight w:val="none"/>
                <w:lang w:val="en-US" w:eastAsia="zh-CN" w:bidi="ar-SA"/>
              </w:rPr>
            </w:pPr>
            <w:r>
              <w:rPr>
                <w:rFonts w:hint="eastAsia" w:ascii="宋体" w:hAnsi="宋体" w:eastAsia="宋体"/>
                <w:color w:val="auto"/>
                <w:kern w:val="2"/>
                <w:sz w:val="24"/>
                <w:szCs w:val="24"/>
                <w:highlight w:val="none"/>
                <w:lang w:val="en-US" w:eastAsia="zh-CN" w:bidi="ar-SA"/>
              </w:rPr>
              <w:t>2</w:t>
            </w:r>
          </w:p>
        </w:tc>
        <w:tc>
          <w:tcPr>
            <w:tcW w:w="1710" w:type="dxa"/>
            <w:vAlign w:val="center"/>
          </w:tcPr>
          <w:p w14:paraId="79CCFEFB">
            <w:pPr>
              <w:snapToGrid w:val="0"/>
              <w:spacing w:line="360" w:lineRule="auto"/>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完整性审查</w:t>
            </w:r>
          </w:p>
        </w:tc>
        <w:tc>
          <w:tcPr>
            <w:tcW w:w="1914" w:type="dxa"/>
            <w:vAlign w:val="center"/>
          </w:tcPr>
          <w:p w14:paraId="660A82CF">
            <w:pPr>
              <w:snapToGrid w:val="0"/>
              <w:spacing w:line="360" w:lineRule="auto"/>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响应</w:t>
            </w:r>
            <w:r>
              <w:rPr>
                <w:rFonts w:hint="eastAsia" w:ascii="宋体" w:hAnsi="宋体" w:eastAsia="宋体"/>
                <w:color w:val="auto"/>
                <w:kern w:val="0"/>
                <w:sz w:val="24"/>
                <w:szCs w:val="24"/>
                <w:highlight w:val="none"/>
                <w:lang w:val="zh-CN"/>
              </w:rPr>
              <w:t>文件份数</w:t>
            </w:r>
          </w:p>
        </w:tc>
        <w:tc>
          <w:tcPr>
            <w:tcW w:w="5215" w:type="dxa"/>
            <w:vAlign w:val="center"/>
          </w:tcPr>
          <w:p w14:paraId="5FB5266A">
            <w:pPr>
              <w:snapToGrid w:val="0"/>
              <w:spacing w:line="360" w:lineRule="auto"/>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响应</w:t>
            </w:r>
            <w:r>
              <w:rPr>
                <w:rFonts w:hint="eastAsia" w:ascii="宋体" w:hAnsi="宋体" w:eastAsia="宋体"/>
                <w:color w:val="auto"/>
                <w:kern w:val="0"/>
                <w:sz w:val="24"/>
                <w:szCs w:val="24"/>
                <w:highlight w:val="none"/>
                <w:lang w:val="zh-CN"/>
              </w:rPr>
              <w:t>文件正、副本数量符合</w:t>
            </w:r>
            <w:r>
              <w:rPr>
                <w:rFonts w:hint="eastAsia" w:ascii="宋体" w:hAnsi="宋体" w:eastAsia="宋体"/>
                <w:color w:val="auto"/>
                <w:kern w:val="0"/>
                <w:sz w:val="24"/>
                <w:szCs w:val="24"/>
                <w:highlight w:val="none"/>
              </w:rPr>
              <w:t>采购文件</w:t>
            </w:r>
            <w:r>
              <w:rPr>
                <w:rFonts w:hint="eastAsia" w:ascii="宋体" w:hAnsi="宋体" w:eastAsia="宋体"/>
                <w:color w:val="auto"/>
                <w:kern w:val="0"/>
                <w:sz w:val="24"/>
                <w:szCs w:val="24"/>
                <w:highlight w:val="none"/>
                <w:lang w:val="zh-CN"/>
              </w:rPr>
              <w:t>要求。</w:t>
            </w:r>
          </w:p>
        </w:tc>
      </w:tr>
      <w:tr w14:paraId="578CE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7" w:hRule="atLeast"/>
        </w:trPr>
        <w:tc>
          <w:tcPr>
            <w:tcW w:w="440" w:type="dxa"/>
            <w:vMerge w:val="restart"/>
            <w:vAlign w:val="center"/>
          </w:tcPr>
          <w:p w14:paraId="58311ADC">
            <w:pPr>
              <w:pStyle w:val="373"/>
              <w:spacing w:beforeAutospacing="0" w:afterAutospacing="0" w:line="360" w:lineRule="exact"/>
              <w:jc w:val="center"/>
              <w:rPr>
                <w:rFonts w:hint="eastAsia" w:ascii="宋体" w:hAnsi="宋体" w:eastAsia="宋体"/>
                <w:color w:val="auto"/>
                <w:kern w:val="2"/>
                <w:sz w:val="24"/>
                <w:szCs w:val="24"/>
                <w:highlight w:val="none"/>
                <w:lang w:val="en-US" w:eastAsia="zh-CN" w:bidi="ar-SA"/>
              </w:rPr>
            </w:pPr>
            <w:r>
              <w:rPr>
                <w:rFonts w:hint="eastAsia" w:ascii="宋体" w:hAnsi="宋体" w:eastAsia="宋体"/>
                <w:color w:val="auto"/>
                <w:kern w:val="2"/>
                <w:sz w:val="24"/>
                <w:szCs w:val="24"/>
                <w:highlight w:val="none"/>
                <w:lang w:val="en-US" w:eastAsia="zh-CN" w:bidi="ar-SA"/>
              </w:rPr>
              <w:t>3</w:t>
            </w:r>
          </w:p>
        </w:tc>
        <w:tc>
          <w:tcPr>
            <w:tcW w:w="1710" w:type="dxa"/>
            <w:vMerge w:val="restart"/>
            <w:vAlign w:val="center"/>
          </w:tcPr>
          <w:p w14:paraId="7CFD7EDB">
            <w:pPr>
              <w:snapToGrid w:val="0"/>
              <w:spacing w:line="360" w:lineRule="auto"/>
              <w:rPr>
                <w:rFonts w:hint="eastAsia" w:ascii="宋体" w:hAnsi="宋体" w:eastAsia="宋体"/>
                <w:color w:val="auto"/>
                <w:kern w:val="0"/>
                <w:sz w:val="24"/>
                <w:szCs w:val="24"/>
                <w:highlight w:val="none"/>
              </w:rPr>
            </w:pPr>
            <w:r>
              <w:rPr>
                <w:rFonts w:hint="eastAsia" w:ascii="宋体" w:hAnsi="宋体"/>
                <w:color w:val="auto"/>
                <w:kern w:val="0"/>
                <w:sz w:val="24"/>
                <w:szCs w:val="24"/>
                <w:highlight w:val="none"/>
                <w:lang w:eastAsia="zh-CN"/>
              </w:rPr>
              <w:t>比选</w:t>
            </w:r>
            <w:r>
              <w:rPr>
                <w:rFonts w:hint="eastAsia" w:ascii="宋体" w:hAnsi="宋体" w:eastAsia="宋体"/>
                <w:color w:val="auto"/>
                <w:kern w:val="0"/>
                <w:sz w:val="24"/>
                <w:szCs w:val="24"/>
                <w:highlight w:val="none"/>
              </w:rPr>
              <w:t>采购文件的响应程度审查</w:t>
            </w:r>
          </w:p>
        </w:tc>
        <w:tc>
          <w:tcPr>
            <w:tcW w:w="1914" w:type="dxa"/>
            <w:vAlign w:val="center"/>
          </w:tcPr>
          <w:p w14:paraId="759A2B5D">
            <w:pPr>
              <w:snapToGrid w:val="0"/>
              <w:spacing w:line="360" w:lineRule="auto"/>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响应文件内容</w:t>
            </w:r>
          </w:p>
        </w:tc>
        <w:tc>
          <w:tcPr>
            <w:tcW w:w="5215" w:type="dxa"/>
            <w:vAlign w:val="center"/>
          </w:tcPr>
          <w:p w14:paraId="7D22CD31">
            <w:pPr>
              <w:snapToGrid w:val="0"/>
              <w:spacing w:line="360" w:lineRule="auto"/>
              <w:rPr>
                <w:rFonts w:hint="default" w:ascii="宋体" w:hAnsi="宋体" w:eastAsia="宋体"/>
                <w:color w:val="auto"/>
                <w:kern w:val="0"/>
                <w:sz w:val="24"/>
                <w:szCs w:val="24"/>
                <w:highlight w:val="none"/>
                <w:lang w:val="en-US" w:eastAsia="zh-CN"/>
              </w:rPr>
            </w:pPr>
            <w:r>
              <w:rPr>
                <w:rFonts w:hint="eastAsia" w:ascii="宋体" w:hAnsi="宋体" w:eastAsia="宋体"/>
                <w:color w:val="auto"/>
                <w:kern w:val="0"/>
                <w:sz w:val="24"/>
                <w:szCs w:val="24"/>
                <w:highlight w:val="none"/>
              </w:rPr>
              <w:t>对采购文件</w:t>
            </w:r>
            <w:r>
              <w:rPr>
                <w:rFonts w:hint="eastAsia" w:ascii="宋体" w:hAnsi="宋体" w:cs="宋体"/>
                <w:color w:val="auto"/>
                <w:kern w:val="0"/>
                <w:sz w:val="24"/>
                <w:szCs w:val="24"/>
                <w:highlight w:val="none"/>
              </w:rPr>
              <w:t>第二篇、第三篇全部内容</w:t>
            </w:r>
            <w:r>
              <w:rPr>
                <w:rFonts w:hint="eastAsia" w:ascii="宋体" w:hAnsi="宋体" w:eastAsia="宋体"/>
                <w:color w:val="auto"/>
                <w:kern w:val="0"/>
                <w:sz w:val="24"/>
                <w:szCs w:val="24"/>
                <w:highlight w:val="none"/>
              </w:rPr>
              <w:t>内容作出</w:t>
            </w:r>
            <w:r>
              <w:rPr>
                <w:rFonts w:hint="eastAsia" w:ascii="宋体" w:hAnsi="宋体"/>
                <w:color w:val="auto"/>
                <w:kern w:val="0"/>
                <w:sz w:val="24"/>
                <w:szCs w:val="24"/>
                <w:highlight w:val="none"/>
                <w:lang w:eastAsia="zh-CN"/>
              </w:rPr>
              <w:t>实质性</w:t>
            </w:r>
            <w:r>
              <w:rPr>
                <w:rFonts w:hint="eastAsia" w:ascii="宋体" w:hAnsi="宋体" w:eastAsia="宋体"/>
                <w:color w:val="auto"/>
                <w:kern w:val="0"/>
                <w:sz w:val="24"/>
                <w:szCs w:val="24"/>
                <w:highlight w:val="none"/>
              </w:rPr>
              <w:t>响应。</w:t>
            </w:r>
          </w:p>
        </w:tc>
      </w:tr>
      <w:tr w14:paraId="63923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440" w:type="dxa"/>
            <w:vMerge w:val="continue"/>
            <w:vAlign w:val="center"/>
          </w:tcPr>
          <w:p w14:paraId="50E9A629">
            <w:pPr>
              <w:snapToGrid w:val="0"/>
              <w:spacing w:line="360" w:lineRule="auto"/>
              <w:ind w:firstLine="480" w:firstLineChars="200"/>
              <w:rPr>
                <w:rFonts w:hint="eastAsia" w:ascii="宋体" w:hAnsi="宋体" w:eastAsia="宋体"/>
                <w:color w:val="auto"/>
                <w:kern w:val="0"/>
                <w:sz w:val="24"/>
                <w:szCs w:val="24"/>
                <w:highlight w:val="none"/>
              </w:rPr>
            </w:pPr>
          </w:p>
        </w:tc>
        <w:tc>
          <w:tcPr>
            <w:tcW w:w="1710" w:type="dxa"/>
            <w:vMerge w:val="continue"/>
            <w:vAlign w:val="center"/>
          </w:tcPr>
          <w:p w14:paraId="6DEC4CCA">
            <w:pPr>
              <w:snapToGrid w:val="0"/>
              <w:spacing w:line="360" w:lineRule="auto"/>
              <w:ind w:firstLine="480" w:firstLineChars="200"/>
              <w:rPr>
                <w:rFonts w:hint="eastAsia" w:ascii="宋体" w:hAnsi="宋体" w:eastAsia="宋体"/>
                <w:color w:val="auto"/>
                <w:kern w:val="0"/>
                <w:sz w:val="24"/>
                <w:szCs w:val="24"/>
                <w:highlight w:val="none"/>
                <w:lang w:val="zh-CN"/>
              </w:rPr>
            </w:pPr>
          </w:p>
        </w:tc>
        <w:tc>
          <w:tcPr>
            <w:tcW w:w="1914" w:type="dxa"/>
            <w:vAlign w:val="center"/>
          </w:tcPr>
          <w:p w14:paraId="71EED661">
            <w:pPr>
              <w:snapToGrid w:val="0"/>
              <w:spacing w:line="360" w:lineRule="auto"/>
              <w:rPr>
                <w:rFonts w:hint="eastAsia" w:ascii="宋体" w:hAnsi="宋体" w:eastAsia="宋体"/>
                <w:color w:val="auto"/>
                <w:kern w:val="0"/>
                <w:sz w:val="24"/>
                <w:szCs w:val="24"/>
                <w:highlight w:val="none"/>
              </w:rPr>
            </w:pPr>
            <w:r>
              <w:rPr>
                <w:rFonts w:hint="eastAsia" w:ascii="宋体" w:hAnsi="宋体" w:cs="宋体"/>
                <w:color w:val="auto"/>
                <w:sz w:val="24"/>
                <w:szCs w:val="24"/>
                <w:highlight w:val="none"/>
                <w:lang w:eastAsia="zh-CN"/>
              </w:rPr>
              <w:t>比选</w:t>
            </w:r>
            <w:r>
              <w:rPr>
                <w:rFonts w:hint="eastAsia" w:ascii="宋体" w:hAnsi="宋体" w:cs="宋体"/>
                <w:color w:val="auto"/>
                <w:kern w:val="0"/>
                <w:sz w:val="24"/>
                <w:szCs w:val="24"/>
                <w:highlight w:val="none"/>
              </w:rPr>
              <w:t>有效期</w:t>
            </w:r>
          </w:p>
        </w:tc>
        <w:tc>
          <w:tcPr>
            <w:tcW w:w="5215" w:type="dxa"/>
            <w:vAlign w:val="center"/>
          </w:tcPr>
          <w:p w14:paraId="1C3424E9">
            <w:pPr>
              <w:snapToGrid w:val="0"/>
              <w:spacing w:line="360" w:lineRule="auto"/>
              <w:rPr>
                <w:rFonts w:hint="eastAsia" w:ascii="宋体" w:hAnsi="宋体" w:eastAsia="宋体"/>
                <w:color w:val="auto"/>
                <w:kern w:val="0"/>
                <w:sz w:val="24"/>
                <w:szCs w:val="24"/>
                <w:highlight w:val="none"/>
              </w:rPr>
            </w:pPr>
            <w:r>
              <w:rPr>
                <w:rFonts w:hint="eastAsia" w:ascii="宋体" w:hAnsi="宋体"/>
                <w:color w:val="auto"/>
                <w:kern w:val="0"/>
                <w:sz w:val="24"/>
                <w:szCs w:val="24"/>
                <w:highlight w:val="none"/>
                <w:lang w:val="zh-CN"/>
              </w:rPr>
              <w:t>比选</w:t>
            </w:r>
            <w:r>
              <w:rPr>
                <w:rFonts w:hint="eastAsia" w:ascii="宋体" w:hAnsi="宋体" w:eastAsia="宋体"/>
                <w:color w:val="auto"/>
                <w:kern w:val="0"/>
                <w:sz w:val="24"/>
                <w:szCs w:val="24"/>
                <w:highlight w:val="none"/>
                <w:lang w:val="zh-CN"/>
              </w:rPr>
              <w:t>有效期为投标截止时间起90天。</w:t>
            </w:r>
          </w:p>
        </w:tc>
      </w:tr>
    </w:tbl>
    <w:p w14:paraId="52AC1333">
      <w:pPr>
        <w:numPr>
          <w:ilvl w:val="0"/>
          <w:numId w:val="17"/>
        </w:numPr>
        <w:snapToGrid w:val="0"/>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eastAsia="zh-CN"/>
        </w:rPr>
        <w:t>本项目采用综合评分法。满分100分，评审小组对已入围评审的报名供应商的响应文件和报价进行评分，得分最高的供应商为成交供应商。</w:t>
      </w:r>
    </w:p>
    <w:p w14:paraId="37C3AFE4">
      <w:pPr>
        <w:numPr>
          <w:ilvl w:val="0"/>
          <w:numId w:val="17"/>
        </w:numPr>
        <w:snapToGrid w:val="0"/>
        <w:spacing w:line="360" w:lineRule="auto"/>
        <w:ind w:left="0" w:leftChars="0"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评审标准</w:t>
      </w:r>
    </w:p>
    <w:tbl>
      <w:tblPr>
        <w:tblStyle w:val="25"/>
        <w:tblW w:w="51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1124"/>
        <w:gridCol w:w="1027"/>
        <w:gridCol w:w="4750"/>
        <w:gridCol w:w="2444"/>
      </w:tblGrid>
      <w:tr w14:paraId="6A968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268" w:type="pct"/>
            <w:noWrap w:val="0"/>
            <w:vAlign w:val="center"/>
          </w:tcPr>
          <w:p w14:paraId="41AAD0CB">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569" w:type="pct"/>
            <w:noWrap w:val="0"/>
            <w:vAlign w:val="center"/>
          </w:tcPr>
          <w:p w14:paraId="175C8FF2">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评分因素及权重</w:t>
            </w:r>
          </w:p>
        </w:tc>
        <w:tc>
          <w:tcPr>
            <w:tcW w:w="520" w:type="pct"/>
            <w:noWrap w:val="0"/>
            <w:vAlign w:val="center"/>
          </w:tcPr>
          <w:p w14:paraId="56B1DFE3">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分值</w:t>
            </w:r>
          </w:p>
        </w:tc>
        <w:tc>
          <w:tcPr>
            <w:tcW w:w="2405" w:type="pct"/>
            <w:noWrap w:val="0"/>
            <w:vAlign w:val="center"/>
          </w:tcPr>
          <w:p w14:paraId="185ED1EC">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c>
          <w:tcPr>
            <w:tcW w:w="1237" w:type="pct"/>
            <w:noWrap w:val="0"/>
            <w:vAlign w:val="center"/>
          </w:tcPr>
          <w:p w14:paraId="5EA35556">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说明</w:t>
            </w:r>
          </w:p>
        </w:tc>
      </w:tr>
      <w:tr w14:paraId="2B959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268" w:type="pct"/>
            <w:noWrap w:val="0"/>
            <w:vAlign w:val="center"/>
          </w:tcPr>
          <w:p w14:paraId="3F74ECB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69" w:type="pct"/>
            <w:noWrap w:val="0"/>
            <w:vAlign w:val="center"/>
          </w:tcPr>
          <w:p w14:paraId="0A6FF82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eastAsia="zh-CN"/>
              </w:rPr>
              <w:t>）</w:t>
            </w:r>
          </w:p>
        </w:tc>
        <w:tc>
          <w:tcPr>
            <w:tcW w:w="520" w:type="pct"/>
            <w:noWrap w:val="0"/>
            <w:vAlign w:val="center"/>
          </w:tcPr>
          <w:p w14:paraId="1A19D2F6">
            <w:pPr>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0分</w:t>
            </w:r>
          </w:p>
        </w:tc>
        <w:tc>
          <w:tcPr>
            <w:tcW w:w="2405" w:type="pct"/>
            <w:noWrap w:val="0"/>
            <w:vAlign w:val="center"/>
          </w:tcPr>
          <w:p w14:paraId="5C19A654">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有效的投标报价中的最低价为评标基准价，其价格分为满分。其他供应商的价格分统一按照下列公式计算：</w:t>
            </w:r>
          </w:p>
          <w:p w14:paraId="51B81E8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投标报价得分＝（评标基准价/投标报价）×价格权重×100。</w:t>
            </w:r>
          </w:p>
        </w:tc>
        <w:tc>
          <w:tcPr>
            <w:tcW w:w="1237" w:type="pct"/>
            <w:noWrap w:val="0"/>
            <w:vAlign w:val="center"/>
          </w:tcPr>
          <w:p w14:paraId="7A7A2A77">
            <w:pPr>
              <w:jc w:val="left"/>
              <w:rPr>
                <w:rFonts w:hint="eastAsia" w:ascii="宋体" w:hAnsi="宋体" w:eastAsia="宋体" w:cs="宋体"/>
                <w:color w:val="auto"/>
                <w:sz w:val="24"/>
                <w:szCs w:val="24"/>
                <w:highlight w:val="none"/>
                <w:lang w:eastAsia="zh-CN"/>
              </w:rPr>
            </w:pPr>
          </w:p>
        </w:tc>
      </w:tr>
      <w:tr w14:paraId="17A44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268" w:type="pct"/>
            <w:vMerge w:val="restart"/>
            <w:noWrap w:val="0"/>
            <w:vAlign w:val="center"/>
          </w:tcPr>
          <w:p w14:paraId="2187321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69" w:type="pct"/>
            <w:vMerge w:val="restart"/>
            <w:noWrap w:val="0"/>
            <w:vAlign w:val="center"/>
          </w:tcPr>
          <w:p w14:paraId="2189C84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服务部分（</w:t>
            </w:r>
            <w:r>
              <w:rPr>
                <w:rFonts w:hint="eastAsia" w:ascii="宋体" w:hAnsi="宋体" w:cs="宋体"/>
                <w:color w:val="auto"/>
                <w:sz w:val="24"/>
                <w:szCs w:val="24"/>
                <w:highlight w:val="none"/>
                <w:lang w:val="en-US" w:eastAsia="zh-CN"/>
              </w:rPr>
              <w:t>60</w:t>
            </w:r>
            <w:r>
              <w:rPr>
                <w:rFonts w:hint="eastAsia" w:ascii="宋体" w:hAnsi="宋体" w:eastAsia="宋体" w:cs="宋体"/>
                <w:color w:val="auto"/>
                <w:sz w:val="24"/>
                <w:szCs w:val="24"/>
                <w:highlight w:val="none"/>
              </w:rPr>
              <w:t>%）</w:t>
            </w:r>
          </w:p>
        </w:tc>
        <w:tc>
          <w:tcPr>
            <w:tcW w:w="520" w:type="pct"/>
            <w:noWrap w:val="0"/>
            <w:vAlign w:val="center"/>
          </w:tcPr>
          <w:p w14:paraId="0E6A2C68">
            <w:pPr>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c>
          <w:tcPr>
            <w:tcW w:w="2405" w:type="pct"/>
            <w:noWrap w:val="0"/>
            <w:vAlign w:val="top"/>
          </w:tcPr>
          <w:p w14:paraId="2BF47A90">
            <w:pPr>
              <w:rPr>
                <w:rFonts w:hint="eastAsia" w:ascii="宋体" w:hAnsi="宋体" w:eastAsia="宋体" w:cs="宋体"/>
                <w:color w:val="auto"/>
                <w:sz w:val="24"/>
                <w:szCs w:val="24"/>
                <w:highlight w:val="none"/>
                <w:lang w:val="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项目需求分析方案（</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lang w:val="zh-CN"/>
              </w:rPr>
              <w:t>分）</w:t>
            </w:r>
          </w:p>
          <w:p w14:paraId="24023C4F">
            <w:pP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供应商应深入理解了要求，紧密结合</w:t>
            </w:r>
            <w:r>
              <w:rPr>
                <w:rFonts w:hint="eastAsia" w:ascii="宋体" w:hAnsi="宋体" w:cs="宋体"/>
                <w:color w:val="auto"/>
                <w:sz w:val="24"/>
                <w:szCs w:val="24"/>
                <w:highlight w:val="none"/>
                <w:lang w:val="zh-CN"/>
              </w:rPr>
              <w:t>“教师培训师/校长任职资格培训”</w:t>
            </w:r>
            <w:r>
              <w:rPr>
                <w:rFonts w:hint="eastAsia" w:ascii="宋体" w:hAnsi="宋体" w:eastAsia="宋体" w:cs="宋体"/>
                <w:color w:val="auto"/>
                <w:sz w:val="24"/>
                <w:szCs w:val="24"/>
                <w:highlight w:val="none"/>
                <w:lang w:val="zh-CN"/>
              </w:rPr>
              <w:t>培训的实际工作，对招标方的现状和业务需求进行了深入的理解和归纳，对需求范围和项目定位进行准确的界定，全面覆盖</w:t>
            </w:r>
            <w:r>
              <w:rPr>
                <w:rFonts w:hint="eastAsia" w:ascii="宋体" w:hAnsi="宋体" w:cs="宋体"/>
                <w:color w:val="auto"/>
                <w:sz w:val="24"/>
                <w:szCs w:val="24"/>
                <w:highlight w:val="none"/>
                <w:lang w:val="zh-CN"/>
              </w:rPr>
              <w:t>采购人</w:t>
            </w:r>
            <w:r>
              <w:rPr>
                <w:rFonts w:hint="eastAsia" w:ascii="宋体" w:hAnsi="宋体" w:eastAsia="宋体" w:cs="宋体"/>
                <w:color w:val="auto"/>
                <w:sz w:val="24"/>
                <w:szCs w:val="24"/>
                <w:highlight w:val="none"/>
                <w:lang w:val="zh-CN"/>
              </w:rPr>
              <w:t>的所有需求内容。需求及分析完整，而且科学、合理、可行，还具备很高的管理和应用价值。根据供应商针对本项目提供的项目需求分析方案进行综合评审</w:t>
            </w:r>
          </w:p>
          <w:p w14:paraId="4F4FF7F2">
            <w:pPr>
              <w:rPr>
                <w:rFonts w:hint="eastAsia" w:ascii="宋体" w:hAnsi="宋体" w:eastAsia="宋体" w:cs="宋体"/>
                <w:color w:val="auto"/>
                <w:sz w:val="24"/>
                <w:szCs w:val="24"/>
                <w:highlight w:val="none"/>
                <w:lang w:val="en-US" w:eastAsia="zh-CN"/>
              </w:rPr>
            </w:pPr>
          </w:p>
        </w:tc>
        <w:tc>
          <w:tcPr>
            <w:tcW w:w="1237" w:type="pct"/>
            <w:vMerge w:val="restart"/>
            <w:noWrap w:val="0"/>
            <w:vAlign w:val="center"/>
          </w:tcPr>
          <w:p w14:paraId="6F632C54">
            <w:pPr>
              <w:adjustRightInd w:val="0"/>
              <w:snapToGrid w:val="0"/>
              <w:spacing w:line="300" w:lineRule="exact"/>
              <w:jc w:val="left"/>
              <w:rPr>
                <w:rFonts w:hint="eastAsia" w:ascii="宋体" w:hAnsi="宋体" w:eastAsia="宋体" w:cs="宋体"/>
                <w:color w:val="auto"/>
                <w:sz w:val="24"/>
                <w:szCs w:val="24"/>
                <w:highlight w:val="none"/>
              </w:rPr>
            </w:pPr>
          </w:p>
        </w:tc>
      </w:tr>
      <w:tr w14:paraId="20069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268" w:type="pct"/>
            <w:vMerge w:val="continue"/>
            <w:noWrap w:val="0"/>
            <w:vAlign w:val="center"/>
          </w:tcPr>
          <w:p w14:paraId="0435E3CD">
            <w:pPr>
              <w:jc w:val="center"/>
              <w:rPr>
                <w:rFonts w:hint="eastAsia" w:ascii="宋体" w:hAnsi="宋体" w:eastAsia="宋体" w:cs="宋体"/>
                <w:color w:val="auto"/>
                <w:sz w:val="24"/>
                <w:szCs w:val="24"/>
                <w:highlight w:val="none"/>
              </w:rPr>
            </w:pPr>
          </w:p>
        </w:tc>
        <w:tc>
          <w:tcPr>
            <w:tcW w:w="569" w:type="pct"/>
            <w:vMerge w:val="continue"/>
            <w:noWrap w:val="0"/>
            <w:vAlign w:val="center"/>
          </w:tcPr>
          <w:p w14:paraId="0EE0C6AB">
            <w:pPr>
              <w:jc w:val="center"/>
              <w:rPr>
                <w:rFonts w:hint="eastAsia" w:ascii="宋体" w:hAnsi="宋体" w:eastAsia="宋体" w:cs="宋体"/>
                <w:color w:val="auto"/>
                <w:sz w:val="24"/>
                <w:szCs w:val="24"/>
                <w:highlight w:val="none"/>
              </w:rPr>
            </w:pPr>
          </w:p>
        </w:tc>
        <w:tc>
          <w:tcPr>
            <w:tcW w:w="520" w:type="pct"/>
            <w:noWrap w:val="0"/>
            <w:vAlign w:val="center"/>
          </w:tcPr>
          <w:p w14:paraId="4A79CFA0">
            <w:pPr>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c>
          <w:tcPr>
            <w:tcW w:w="2405" w:type="pct"/>
            <w:noWrap w:val="0"/>
            <w:vAlign w:val="center"/>
          </w:tcPr>
          <w:p w14:paraId="4AE4CB9C">
            <w:pPr>
              <w:numPr>
                <w:ilvl w:val="0"/>
                <w:numId w:val="18"/>
              </w:num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项目管理方案（</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lang w:val="en-US" w:eastAsia="zh-CN"/>
              </w:rPr>
              <w:t>分）</w:t>
            </w:r>
          </w:p>
          <w:p w14:paraId="6C73C67B">
            <w:pPr>
              <w:numPr>
                <w:ilvl w:val="0"/>
                <w:numId w:val="0"/>
              </w:num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根据供应商针对本项目提供的项目质量方案进行综合评审，</w:t>
            </w:r>
          </w:p>
        </w:tc>
        <w:tc>
          <w:tcPr>
            <w:tcW w:w="1237" w:type="pct"/>
            <w:vMerge w:val="continue"/>
            <w:noWrap w:val="0"/>
            <w:vAlign w:val="center"/>
          </w:tcPr>
          <w:p w14:paraId="2B3EBFBF">
            <w:pPr>
              <w:jc w:val="left"/>
              <w:rPr>
                <w:rFonts w:hint="eastAsia" w:ascii="宋体" w:hAnsi="宋体" w:eastAsia="宋体" w:cs="宋体"/>
                <w:color w:val="auto"/>
                <w:sz w:val="24"/>
                <w:szCs w:val="24"/>
                <w:highlight w:val="none"/>
              </w:rPr>
            </w:pPr>
          </w:p>
        </w:tc>
      </w:tr>
      <w:tr w14:paraId="714B5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268" w:type="pct"/>
            <w:vMerge w:val="continue"/>
            <w:noWrap w:val="0"/>
            <w:vAlign w:val="center"/>
          </w:tcPr>
          <w:p w14:paraId="376A7DCC">
            <w:pPr>
              <w:jc w:val="center"/>
              <w:rPr>
                <w:rFonts w:hint="eastAsia" w:ascii="宋体" w:hAnsi="宋体" w:eastAsia="宋体" w:cs="宋体"/>
                <w:color w:val="auto"/>
                <w:sz w:val="24"/>
                <w:szCs w:val="24"/>
                <w:highlight w:val="none"/>
              </w:rPr>
            </w:pPr>
          </w:p>
        </w:tc>
        <w:tc>
          <w:tcPr>
            <w:tcW w:w="569" w:type="pct"/>
            <w:vMerge w:val="continue"/>
            <w:noWrap w:val="0"/>
            <w:vAlign w:val="center"/>
          </w:tcPr>
          <w:p w14:paraId="1A57F949">
            <w:pPr>
              <w:jc w:val="center"/>
              <w:rPr>
                <w:rFonts w:hint="eastAsia" w:ascii="宋体" w:hAnsi="宋体" w:eastAsia="宋体" w:cs="宋体"/>
                <w:color w:val="auto"/>
                <w:sz w:val="24"/>
                <w:szCs w:val="24"/>
                <w:highlight w:val="none"/>
              </w:rPr>
            </w:pPr>
          </w:p>
        </w:tc>
        <w:tc>
          <w:tcPr>
            <w:tcW w:w="520" w:type="pct"/>
            <w:noWrap w:val="0"/>
            <w:vAlign w:val="center"/>
          </w:tcPr>
          <w:p w14:paraId="3E892A1C">
            <w:pPr>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c>
          <w:tcPr>
            <w:tcW w:w="2405" w:type="pct"/>
            <w:noWrap w:val="0"/>
            <w:vAlign w:val="center"/>
          </w:tcPr>
          <w:p w14:paraId="76D8E307">
            <w:pPr>
              <w:widowControl/>
              <w:spacing w:line="500" w:lineRule="exact"/>
              <w:outlineLvl w:val="2"/>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3.</w:t>
            </w:r>
            <w:r>
              <w:rPr>
                <w:rFonts w:hint="eastAsia" w:ascii="宋体" w:hAnsi="宋体" w:eastAsia="宋体" w:cs="宋体"/>
                <w:b w:val="0"/>
                <w:bCs w:val="0"/>
                <w:color w:val="000000"/>
                <w:sz w:val="24"/>
                <w:szCs w:val="24"/>
              </w:rPr>
              <w:t>服务方案（</w:t>
            </w:r>
            <w:r>
              <w:rPr>
                <w:rFonts w:hint="eastAsia" w:ascii="宋体" w:hAnsi="宋体" w:cs="宋体"/>
                <w:b w:val="0"/>
                <w:bCs w:val="0"/>
                <w:color w:val="000000"/>
                <w:sz w:val="24"/>
                <w:szCs w:val="24"/>
                <w:lang w:val="en-US" w:eastAsia="zh-CN"/>
              </w:rPr>
              <w:t>20</w:t>
            </w:r>
            <w:r>
              <w:rPr>
                <w:rFonts w:hint="eastAsia" w:ascii="宋体" w:hAnsi="宋体" w:eastAsia="宋体" w:cs="宋体"/>
                <w:b w:val="0"/>
                <w:bCs w:val="0"/>
                <w:color w:val="000000"/>
                <w:sz w:val="24"/>
                <w:szCs w:val="24"/>
              </w:rPr>
              <w:t>分）</w:t>
            </w:r>
          </w:p>
          <w:p w14:paraId="40E8B5E0">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根据供应商针对本项目提供的服务方案进行综合评审，内容包含： </w:t>
            </w:r>
          </w:p>
          <w:p w14:paraId="023AE22F">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①培训方案； </w:t>
            </w:r>
          </w:p>
          <w:p w14:paraId="0E3FB653">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②售后服务方案； </w:t>
            </w:r>
          </w:p>
          <w:p w14:paraId="0ED57A10">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③运维管理方案。</w:t>
            </w:r>
          </w:p>
          <w:p w14:paraId="05410755">
            <w:pPr>
              <w:rPr>
                <w:rFonts w:hint="eastAsia" w:ascii="宋体" w:hAnsi="宋体" w:eastAsia="宋体" w:cs="宋体"/>
                <w:color w:val="auto"/>
                <w:sz w:val="24"/>
                <w:szCs w:val="24"/>
                <w:highlight w:val="none"/>
                <w:lang w:val="en-US" w:eastAsia="zh-CN"/>
              </w:rPr>
            </w:pPr>
          </w:p>
        </w:tc>
        <w:tc>
          <w:tcPr>
            <w:tcW w:w="1237" w:type="pct"/>
            <w:vMerge w:val="continue"/>
            <w:noWrap w:val="0"/>
            <w:vAlign w:val="center"/>
          </w:tcPr>
          <w:p w14:paraId="450652C3">
            <w:pPr>
              <w:jc w:val="left"/>
              <w:rPr>
                <w:rFonts w:hint="eastAsia" w:ascii="宋体" w:hAnsi="宋体" w:eastAsia="宋体" w:cs="宋体"/>
                <w:color w:val="auto"/>
                <w:sz w:val="24"/>
                <w:szCs w:val="24"/>
                <w:highlight w:val="none"/>
              </w:rPr>
            </w:pPr>
          </w:p>
        </w:tc>
      </w:tr>
      <w:tr w14:paraId="2B32C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268" w:type="pct"/>
            <w:noWrap w:val="0"/>
            <w:vAlign w:val="center"/>
          </w:tcPr>
          <w:p w14:paraId="056952E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69" w:type="pct"/>
            <w:noWrap w:val="0"/>
            <w:vAlign w:val="center"/>
          </w:tcPr>
          <w:p w14:paraId="41866E0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w:t>
            </w:r>
          </w:p>
          <w:p w14:paraId="0D2953F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部分</w:t>
            </w:r>
          </w:p>
          <w:p w14:paraId="7ABBA1A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w:t>
            </w:r>
          </w:p>
        </w:tc>
        <w:tc>
          <w:tcPr>
            <w:tcW w:w="520" w:type="pct"/>
            <w:noWrap w:val="0"/>
            <w:vAlign w:val="center"/>
          </w:tcPr>
          <w:p w14:paraId="0A806FD9">
            <w:pPr>
              <w:shd w:val="clear" w:color="auto" w:fill="FFFFFF"/>
              <w:snapToGrid w:val="0"/>
              <w:spacing w:line="0" w:lineRule="atLeast"/>
              <w:jc w:val="center"/>
              <w:rPr>
                <w:rFonts w:hint="eastAsia" w:ascii="宋体" w:hAnsi="宋体" w:eastAsia="宋体" w:cs="宋体"/>
                <w:color w:val="auto"/>
                <w:sz w:val="24"/>
                <w:szCs w:val="24"/>
                <w:highlight w:val="none"/>
              </w:rPr>
            </w:pPr>
            <w:r>
              <w:rPr>
                <w:rFonts w:hint="eastAsia" w:ascii="宋体" w:hAnsi="宋体" w:cs="宋体"/>
                <w:color w:val="auto"/>
                <w:sz w:val="24"/>
                <w:szCs w:val="24"/>
                <w:lang w:val="en-US" w:eastAsia="zh-CN"/>
              </w:rPr>
              <w:t>20</w:t>
            </w:r>
            <w:r>
              <w:rPr>
                <w:rFonts w:hint="eastAsia" w:ascii="宋体" w:hAnsi="宋体" w:eastAsia="宋体" w:cs="宋体"/>
                <w:color w:val="auto"/>
                <w:sz w:val="24"/>
                <w:szCs w:val="24"/>
              </w:rPr>
              <w:t>分</w:t>
            </w:r>
          </w:p>
        </w:tc>
        <w:tc>
          <w:tcPr>
            <w:tcW w:w="2405" w:type="pct"/>
            <w:noWrap w:val="0"/>
            <w:vAlign w:val="center"/>
          </w:tcPr>
          <w:p w14:paraId="298ACCF8">
            <w:pPr>
              <w:shd w:val="clear" w:color="auto" w:fill="FFFFFF"/>
              <w:snapToGrid w:val="0"/>
              <w:spacing w:line="0" w:lineRule="atLeast"/>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1.类似业绩</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20</w:t>
            </w:r>
            <w:r>
              <w:rPr>
                <w:rFonts w:hint="eastAsia" w:ascii="宋体" w:hAnsi="宋体" w:eastAsia="宋体" w:cs="宋体"/>
                <w:color w:val="auto"/>
                <w:sz w:val="24"/>
                <w:szCs w:val="24"/>
              </w:rPr>
              <w:t>分）</w:t>
            </w:r>
          </w:p>
          <w:p w14:paraId="69457A5A">
            <w:pPr>
              <w:shd w:val="clear" w:color="auto" w:fill="FFFFFF"/>
              <w:snapToGrid w:val="0"/>
              <w:spacing w:line="0" w:lineRule="atLeast"/>
              <w:rPr>
                <w:rFonts w:hint="eastAsia" w:ascii="宋体" w:hAnsi="宋体" w:eastAsia="宋体" w:cs="宋体"/>
                <w:color w:val="auto"/>
                <w:sz w:val="24"/>
                <w:szCs w:val="24"/>
                <w:highlight w:val="none"/>
              </w:rPr>
            </w:pPr>
            <w:r>
              <w:rPr>
                <w:rFonts w:hint="eastAsia" w:ascii="宋体" w:hAnsi="宋体" w:cs="宋体"/>
                <w:color w:val="auto"/>
                <w:sz w:val="24"/>
                <w:szCs w:val="24"/>
                <w:lang w:val="en-US" w:eastAsia="zh-CN"/>
              </w:rPr>
              <w:t>供应商自2020年1月1日起承接过类似服务案例的，每提供1个案例得5分，最高得20分。</w:t>
            </w:r>
          </w:p>
        </w:tc>
        <w:tc>
          <w:tcPr>
            <w:tcW w:w="1237" w:type="pct"/>
            <w:noWrap w:val="0"/>
            <w:vAlign w:val="center"/>
          </w:tcPr>
          <w:p w14:paraId="748F3312">
            <w:pPr>
              <w:shd w:val="clear" w:color="auto" w:fill="FFFFFF"/>
              <w:snapToGrid w:val="0"/>
              <w:spacing w:line="0" w:lineRule="atLeast"/>
              <w:rPr>
                <w:rFonts w:hint="eastAsia" w:ascii="宋体" w:hAnsi="宋体" w:eastAsia="宋体" w:cs="宋体"/>
                <w:color w:val="auto"/>
                <w:sz w:val="24"/>
                <w:szCs w:val="24"/>
                <w:highlight w:val="none"/>
              </w:rPr>
            </w:pPr>
          </w:p>
        </w:tc>
      </w:tr>
      <w:bookmarkEnd w:id="44"/>
    </w:tbl>
    <w:p w14:paraId="117C556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说明：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637EA2A1">
      <w:pPr>
        <w:pStyle w:val="39"/>
        <w:pageBreakBefore w:val="0"/>
        <w:widowControl w:val="0"/>
        <w:numPr>
          <w:ilvl w:val="0"/>
          <w:numId w:val="16"/>
        </w:numPr>
        <w:kinsoku/>
        <w:wordWrap/>
        <w:overflowPunct/>
        <w:topLinePunct w:val="0"/>
        <w:autoSpaceDE/>
        <w:autoSpaceDN/>
        <w:bidi w:val="0"/>
        <w:adjustRightInd/>
        <w:snapToGrid w:val="0"/>
        <w:spacing w:before="0" w:after="0" w:line="440" w:lineRule="exact"/>
        <w:textAlignment w:val="auto"/>
        <w:rPr>
          <w:rFonts w:hint="eastAsia" w:ascii="宋体" w:hAnsi="宋体" w:eastAsia="宋体" w:cs="Times New Roman"/>
          <w:color w:val="auto"/>
          <w:sz w:val="28"/>
          <w:szCs w:val="28"/>
          <w:highlight w:val="none"/>
          <w:lang w:val="en-US" w:eastAsia="zh-CN"/>
        </w:rPr>
      </w:pPr>
      <w:bookmarkStart w:id="45" w:name="_Toc20237"/>
      <w:r>
        <w:rPr>
          <w:rFonts w:hint="eastAsia" w:ascii="宋体" w:hAnsi="宋体" w:eastAsia="宋体" w:cs="Times New Roman"/>
          <w:color w:val="auto"/>
          <w:sz w:val="28"/>
          <w:szCs w:val="28"/>
          <w:highlight w:val="none"/>
          <w:lang w:val="en-US" w:eastAsia="zh-CN"/>
        </w:rPr>
        <w:t>无效响应</w:t>
      </w:r>
      <w:bookmarkEnd w:id="45"/>
    </w:p>
    <w:p w14:paraId="4F23876F">
      <w:pPr>
        <w:snapToGrid w:val="0"/>
        <w:spacing w:line="360" w:lineRule="auto"/>
        <w:ind w:firstLine="465"/>
        <w:rPr>
          <w:rFonts w:hint="eastAsia" w:ascii="宋体" w:hAnsi="宋体"/>
          <w:color w:val="auto"/>
          <w:sz w:val="24"/>
          <w:szCs w:val="24"/>
          <w:highlight w:val="none"/>
        </w:rPr>
      </w:pPr>
      <w:r>
        <w:rPr>
          <w:rFonts w:hint="eastAsia" w:ascii="宋体" w:hAnsi="宋体"/>
          <w:color w:val="auto"/>
          <w:sz w:val="24"/>
          <w:szCs w:val="24"/>
          <w:highlight w:val="none"/>
        </w:rPr>
        <w:t>供应商发生以下条款情况之一者，其响应文件作无效响应处理：</w:t>
      </w:r>
    </w:p>
    <w:p w14:paraId="35985EA6">
      <w:pPr>
        <w:snapToGrid w:val="0"/>
        <w:spacing w:line="360" w:lineRule="auto"/>
        <w:ind w:firstLine="480" w:firstLineChars="200"/>
        <w:rPr>
          <w:rFonts w:hint="eastAsia" w:ascii="宋体" w:hAnsi="宋体"/>
          <w:color w:val="auto"/>
          <w:sz w:val="24"/>
          <w:szCs w:val="24"/>
          <w:highlight w:val="none"/>
        </w:rPr>
      </w:pPr>
      <w:bookmarkStart w:id="46" w:name="_Toc22128"/>
      <w:bookmarkStart w:id="47" w:name="_Toc9808"/>
      <w:bookmarkStart w:id="48" w:name="_Toc4550"/>
      <w:bookmarkStart w:id="49" w:name="_Toc27033"/>
      <w:r>
        <w:rPr>
          <w:rFonts w:hint="eastAsia" w:ascii="宋体" w:hAnsi="宋体"/>
          <w:color w:val="auto"/>
          <w:sz w:val="24"/>
          <w:szCs w:val="24"/>
          <w:highlight w:val="none"/>
        </w:rPr>
        <w:t>（一）供应商未通过资格性检查或响应文件未通过符合性检查的；</w:t>
      </w:r>
    </w:p>
    <w:p w14:paraId="1AEACB26">
      <w:pPr>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（二）供应商所提交的响应文件不按第七篇“响应文件格式要求”规定签字、盖章；</w:t>
      </w:r>
    </w:p>
    <w:p w14:paraId="2F90D82E">
      <w:pPr>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（三）供应商的报价超过采购预算或最高限价的；</w:t>
      </w:r>
    </w:p>
    <w:p w14:paraId="6A709A5E">
      <w:pPr>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（四）单位负责人为同一人或者存在直接控股、管理关系的不同供应商，参加同一合同项下的政府采购活动的；</w:t>
      </w:r>
    </w:p>
    <w:p w14:paraId="09A56B72">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（五）为采购项目提供整体设计、规范编制或者项目管理、监理、检测等服务的供应商再参加本项目的采购活动的；</w:t>
      </w:r>
    </w:p>
    <w:p w14:paraId="2A7423D3">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（六）供应商响应文件内容有与国家现行法律法规相违背的内容，或附有</w:t>
      </w:r>
      <w:r>
        <w:rPr>
          <w:rFonts w:hint="eastAsia" w:ascii="宋体" w:hAnsi="宋体"/>
          <w:color w:val="auto"/>
          <w:sz w:val="24"/>
          <w:szCs w:val="24"/>
          <w:highlight w:val="none"/>
          <w:lang w:eastAsia="zh-CN"/>
        </w:rPr>
        <w:t>采购人</w:t>
      </w:r>
      <w:r>
        <w:rPr>
          <w:rFonts w:hint="eastAsia" w:ascii="宋体" w:hAnsi="宋体"/>
          <w:color w:val="auto"/>
          <w:sz w:val="24"/>
          <w:szCs w:val="24"/>
          <w:highlight w:val="none"/>
        </w:rPr>
        <w:t>无法接受的条件。</w:t>
      </w:r>
    </w:p>
    <w:p w14:paraId="042DCAE9">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（七）同一合同项（分包）下的货物，制造商参与</w:t>
      </w:r>
      <w:r>
        <w:rPr>
          <w:rFonts w:hint="eastAsia" w:ascii="宋体" w:hAnsi="宋体"/>
          <w:color w:val="auto"/>
          <w:sz w:val="24"/>
          <w:szCs w:val="24"/>
          <w:highlight w:val="none"/>
          <w:lang w:eastAsia="zh-CN"/>
        </w:rPr>
        <w:t>比选</w:t>
      </w:r>
      <w:r>
        <w:rPr>
          <w:rFonts w:hint="eastAsia" w:ascii="宋体" w:hAnsi="宋体"/>
          <w:color w:val="auto"/>
          <w:sz w:val="24"/>
          <w:szCs w:val="24"/>
          <w:highlight w:val="none"/>
        </w:rPr>
        <w:t>的，再委托代理商参与</w:t>
      </w:r>
      <w:r>
        <w:rPr>
          <w:rFonts w:hint="eastAsia" w:ascii="宋体" w:hAnsi="宋体"/>
          <w:color w:val="auto"/>
          <w:sz w:val="24"/>
          <w:szCs w:val="24"/>
          <w:highlight w:val="none"/>
          <w:lang w:eastAsia="zh-CN"/>
        </w:rPr>
        <w:t>比选</w:t>
      </w:r>
      <w:r>
        <w:rPr>
          <w:rFonts w:hint="eastAsia" w:ascii="宋体" w:hAnsi="宋体"/>
          <w:color w:val="auto"/>
          <w:sz w:val="24"/>
          <w:szCs w:val="24"/>
          <w:highlight w:val="none"/>
        </w:rPr>
        <w:t>的；</w:t>
      </w:r>
    </w:p>
    <w:p w14:paraId="2A4D1005">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（八）供应商以联合体形式参与</w:t>
      </w:r>
      <w:r>
        <w:rPr>
          <w:rFonts w:hint="eastAsia" w:ascii="宋体" w:hAnsi="宋体"/>
          <w:color w:val="auto"/>
          <w:sz w:val="24"/>
          <w:szCs w:val="24"/>
          <w:highlight w:val="none"/>
          <w:lang w:eastAsia="zh-CN"/>
        </w:rPr>
        <w:t>比选</w:t>
      </w:r>
      <w:r>
        <w:rPr>
          <w:rFonts w:hint="eastAsia" w:ascii="宋体" w:hAnsi="宋体"/>
          <w:color w:val="auto"/>
          <w:sz w:val="24"/>
          <w:szCs w:val="24"/>
          <w:highlight w:val="none"/>
        </w:rPr>
        <w:t>的；</w:t>
      </w:r>
    </w:p>
    <w:p w14:paraId="40EDDA0A">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（九）法律法规和</w:t>
      </w:r>
      <w:r>
        <w:rPr>
          <w:rFonts w:hint="eastAsia" w:ascii="宋体" w:hAnsi="宋体"/>
          <w:color w:val="auto"/>
          <w:sz w:val="24"/>
          <w:szCs w:val="24"/>
          <w:highlight w:val="none"/>
          <w:lang w:eastAsia="zh-CN"/>
        </w:rPr>
        <w:t>比选</w:t>
      </w:r>
      <w:r>
        <w:rPr>
          <w:rFonts w:hint="eastAsia" w:ascii="宋体" w:hAnsi="宋体"/>
          <w:color w:val="auto"/>
          <w:sz w:val="24"/>
          <w:szCs w:val="24"/>
          <w:highlight w:val="none"/>
        </w:rPr>
        <w:t>采购文件规定的其他无效响应情形。</w:t>
      </w:r>
    </w:p>
    <w:p w14:paraId="64FC2E46">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（十）供应商被列入失信被执行人、重大税收违法案件当事人名单、政府采购严重违法失信行为记录名单及其他不符合《中华人民共和国政府采购法》第二十二条规定条件的。</w:t>
      </w:r>
    </w:p>
    <w:bookmarkEnd w:id="46"/>
    <w:bookmarkEnd w:id="47"/>
    <w:bookmarkEnd w:id="48"/>
    <w:bookmarkEnd w:id="49"/>
    <w:p w14:paraId="51AC20AC">
      <w:pPr>
        <w:pStyle w:val="39"/>
        <w:pageBreakBefore w:val="0"/>
        <w:widowControl w:val="0"/>
        <w:numPr>
          <w:ilvl w:val="0"/>
          <w:numId w:val="16"/>
        </w:numPr>
        <w:kinsoku/>
        <w:wordWrap/>
        <w:overflowPunct/>
        <w:topLinePunct w:val="0"/>
        <w:autoSpaceDE/>
        <w:autoSpaceDN/>
        <w:bidi w:val="0"/>
        <w:adjustRightInd/>
        <w:snapToGrid w:val="0"/>
        <w:spacing w:before="0" w:after="0" w:line="440" w:lineRule="exact"/>
        <w:textAlignment w:val="auto"/>
        <w:rPr>
          <w:rFonts w:hint="eastAsia" w:ascii="宋体" w:hAnsi="宋体" w:eastAsia="宋体" w:cs="Times New Roman"/>
          <w:color w:val="auto"/>
          <w:sz w:val="28"/>
          <w:szCs w:val="28"/>
          <w:highlight w:val="none"/>
          <w:lang w:val="en-US" w:eastAsia="zh-CN"/>
        </w:rPr>
      </w:pPr>
      <w:bookmarkStart w:id="50" w:name="_Toc3653"/>
      <w:r>
        <w:rPr>
          <w:rFonts w:hint="eastAsia" w:ascii="宋体" w:hAnsi="宋体" w:eastAsia="宋体" w:cs="Times New Roman"/>
          <w:color w:val="auto"/>
          <w:sz w:val="28"/>
          <w:szCs w:val="28"/>
          <w:highlight w:val="none"/>
          <w:lang w:val="en-US" w:eastAsia="zh-CN"/>
        </w:rPr>
        <w:t>采购终止</w:t>
      </w:r>
      <w:bookmarkEnd w:id="50"/>
    </w:p>
    <w:p w14:paraId="48C7C19B">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出现下列情形之一的，</w:t>
      </w:r>
      <w:r>
        <w:rPr>
          <w:rFonts w:hint="eastAsia" w:ascii="宋体" w:hAnsi="宋体"/>
          <w:color w:val="auto"/>
          <w:sz w:val="24"/>
          <w:szCs w:val="24"/>
          <w:highlight w:val="none"/>
          <w:lang w:eastAsia="zh-CN"/>
        </w:rPr>
        <w:t>采购人</w:t>
      </w:r>
      <w:r>
        <w:rPr>
          <w:rFonts w:hint="eastAsia" w:ascii="宋体" w:hAnsi="宋体"/>
          <w:color w:val="auto"/>
          <w:sz w:val="24"/>
          <w:szCs w:val="24"/>
          <w:highlight w:val="none"/>
        </w:rPr>
        <w:t>或者</w:t>
      </w:r>
      <w:r>
        <w:rPr>
          <w:rFonts w:hint="eastAsia" w:ascii="宋体" w:hAnsi="宋体"/>
          <w:color w:val="auto"/>
          <w:sz w:val="24"/>
          <w:szCs w:val="24"/>
          <w:highlight w:val="none"/>
          <w:lang w:eastAsia="zh-CN"/>
        </w:rPr>
        <w:t>比选代理机构</w:t>
      </w:r>
      <w:r>
        <w:rPr>
          <w:rFonts w:hint="eastAsia" w:ascii="宋体" w:hAnsi="宋体"/>
          <w:color w:val="auto"/>
          <w:sz w:val="24"/>
          <w:szCs w:val="24"/>
          <w:highlight w:val="none"/>
        </w:rPr>
        <w:t>应当终止本次采购活动，发布项目终止公告并说明原因，重新开展采购活动：</w:t>
      </w:r>
    </w:p>
    <w:p w14:paraId="47ECB38C">
      <w:pPr>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（一）因情况变化，不再符合规定的网上</w:t>
      </w:r>
      <w:r>
        <w:rPr>
          <w:rFonts w:hint="eastAsia" w:ascii="宋体" w:hAnsi="宋体"/>
          <w:color w:val="auto"/>
          <w:sz w:val="24"/>
          <w:szCs w:val="24"/>
          <w:highlight w:val="none"/>
          <w:lang w:eastAsia="zh-CN"/>
        </w:rPr>
        <w:t>比选采购人</w:t>
      </w:r>
      <w:r>
        <w:rPr>
          <w:rFonts w:hint="eastAsia" w:ascii="宋体" w:hAnsi="宋体"/>
          <w:color w:val="auto"/>
          <w:sz w:val="24"/>
          <w:szCs w:val="24"/>
          <w:highlight w:val="none"/>
        </w:rPr>
        <w:t>式适用情形的；</w:t>
      </w:r>
    </w:p>
    <w:p w14:paraId="3401FD52">
      <w:pPr>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（二）出现影响采购公正的违法、违规行为的；</w:t>
      </w:r>
    </w:p>
    <w:p w14:paraId="051305DD">
      <w:pPr>
        <w:snapToGrid w:val="0"/>
        <w:spacing w:line="360" w:lineRule="auto"/>
        <w:ind w:firstLine="480" w:firstLineChars="200"/>
        <w:rPr>
          <w:rFonts w:hint="eastAsia"/>
          <w:color w:val="auto"/>
          <w:highlight w:val="none"/>
        </w:rPr>
      </w:pPr>
      <w:r>
        <w:rPr>
          <w:rFonts w:hint="eastAsia" w:ascii="宋体" w:hAnsi="宋体"/>
          <w:color w:val="auto"/>
          <w:sz w:val="24"/>
          <w:szCs w:val="24"/>
          <w:highlight w:val="none"/>
        </w:rPr>
        <w:t>（三）因重大变故，采购任务取消的。</w:t>
      </w:r>
    </w:p>
    <w:p w14:paraId="5DAF9950">
      <w:pPr>
        <w:rPr>
          <w:rFonts w:hint="eastAsia" w:ascii="宋体" w:hAnsi="宋体" w:eastAsia="宋体"/>
          <w:color w:val="auto"/>
          <w:sz w:val="40"/>
          <w:szCs w:val="32"/>
          <w:highlight w:val="none"/>
        </w:rPr>
      </w:pPr>
      <w:bookmarkStart w:id="51" w:name="_Toc21783690"/>
      <w:bookmarkEnd w:id="51"/>
      <w:r>
        <w:rPr>
          <w:rFonts w:hint="eastAsia" w:ascii="宋体" w:hAnsi="宋体" w:eastAsia="宋体"/>
          <w:color w:val="auto"/>
          <w:sz w:val="40"/>
          <w:szCs w:val="32"/>
          <w:highlight w:val="none"/>
        </w:rPr>
        <w:br w:type="page"/>
      </w:r>
    </w:p>
    <w:p w14:paraId="121C1EBE">
      <w:pPr>
        <w:pStyle w:val="38"/>
        <w:snapToGrid w:val="0"/>
        <w:spacing w:before="0" w:after="0" w:line="360" w:lineRule="auto"/>
        <w:jc w:val="center"/>
        <w:rPr>
          <w:rFonts w:hint="eastAsia" w:ascii="宋体" w:hAnsi="宋体" w:eastAsia="宋体"/>
          <w:color w:val="auto"/>
          <w:sz w:val="40"/>
          <w:szCs w:val="32"/>
          <w:highlight w:val="none"/>
        </w:rPr>
      </w:pPr>
      <w:bookmarkStart w:id="52" w:name="_Toc8675"/>
      <w:r>
        <w:rPr>
          <w:rFonts w:hint="eastAsia" w:ascii="宋体" w:hAnsi="宋体" w:eastAsia="宋体"/>
          <w:color w:val="auto"/>
          <w:sz w:val="40"/>
          <w:szCs w:val="32"/>
          <w:highlight w:val="none"/>
        </w:rPr>
        <w:t>第</w:t>
      </w:r>
      <w:r>
        <w:rPr>
          <w:rFonts w:hint="eastAsia" w:ascii="宋体" w:hAnsi="宋体" w:eastAsia="宋体"/>
          <w:color w:val="auto"/>
          <w:sz w:val="40"/>
          <w:szCs w:val="32"/>
          <w:highlight w:val="none"/>
          <w:lang w:val="en-US" w:eastAsia="zh-CN"/>
        </w:rPr>
        <w:t>四</w:t>
      </w:r>
      <w:r>
        <w:rPr>
          <w:rFonts w:hint="eastAsia" w:ascii="宋体" w:hAnsi="宋体" w:eastAsia="宋体"/>
          <w:color w:val="auto"/>
          <w:sz w:val="40"/>
          <w:szCs w:val="32"/>
          <w:highlight w:val="none"/>
        </w:rPr>
        <w:t>篇  供应商须知</w:t>
      </w:r>
      <w:bookmarkEnd w:id="52"/>
    </w:p>
    <w:p w14:paraId="4726DEAB">
      <w:pPr>
        <w:pStyle w:val="39"/>
        <w:pageBreakBefore w:val="0"/>
        <w:widowControl w:val="0"/>
        <w:numPr>
          <w:ilvl w:val="0"/>
          <w:numId w:val="19"/>
        </w:numPr>
        <w:kinsoku/>
        <w:wordWrap/>
        <w:overflowPunct/>
        <w:topLinePunct w:val="0"/>
        <w:autoSpaceDE/>
        <w:autoSpaceDN/>
        <w:bidi w:val="0"/>
        <w:adjustRightInd/>
        <w:snapToGrid w:val="0"/>
        <w:spacing w:before="0" w:after="0" w:line="400" w:lineRule="exact"/>
        <w:textAlignment w:val="auto"/>
        <w:rPr>
          <w:rFonts w:hint="eastAsia" w:ascii="宋体" w:hAnsi="宋体" w:eastAsia="宋体" w:cs="Times New Roman"/>
          <w:color w:val="auto"/>
          <w:sz w:val="28"/>
          <w:szCs w:val="28"/>
          <w:highlight w:val="none"/>
          <w:lang w:val="en-US" w:eastAsia="zh-CN"/>
        </w:rPr>
      </w:pPr>
      <w:bookmarkStart w:id="53" w:name="_Toc342913389"/>
      <w:bookmarkEnd w:id="53"/>
      <w:bookmarkStart w:id="54" w:name="_Toc952"/>
      <w:bookmarkEnd w:id="54"/>
      <w:bookmarkStart w:id="55" w:name="_Toc53751346"/>
      <w:bookmarkEnd w:id="55"/>
      <w:bookmarkStart w:id="56" w:name="_Toc7586"/>
      <w:bookmarkStart w:id="57" w:name="_Toc507411003"/>
      <w:bookmarkStart w:id="58" w:name="_Toc80104359"/>
      <w:r>
        <w:rPr>
          <w:rFonts w:hint="eastAsia" w:ascii="宋体" w:hAnsi="宋体" w:eastAsia="宋体" w:cs="Times New Roman"/>
          <w:color w:val="auto"/>
          <w:sz w:val="28"/>
          <w:szCs w:val="28"/>
          <w:highlight w:val="none"/>
          <w:lang w:val="en-US" w:eastAsia="zh-CN"/>
        </w:rPr>
        <w:t>网上</w:t>
      </w:r>
      <w:r>
        <w:rPr>
          <w:rFonts w:hint="eastAsia" w:ascii="宋体" w:hAnsi="宋体" w:cs="Times New Roman"/>
          <w:color w:val="auto"/>
          <w:sz w:val="28"/>
          <w:szCs w:val="28"/>
          <w:highlight w:val="none"/>
          <w:lang w:val="en-US" w:eastAsia="zh-CN"/>
        </w:rPr>
        <w:t>比选</w:t>
      </w:r>
      <w:r>
        <w:rPr>
          <w:rFonts w:hint="eastAsia" w:ascii="宋体" w:hAnsi="宋体" w:eastAsia="宋体" w:cs="Times New Roman"/>
          <w:color w:val="auto"/>
          <w:sz w:val="28"/>
          <w:szCs w:val="28"/>
          <w:highlight w:val="none"/>
          <w:lang w:val="en-US" w:eastAsia="zh-CN"/>
        </w:rPr>
        <w:t>费用</w:t>
      </w:r>
      <w:bookmarkEnd w:id="56"/>
    </w:p>
    <w:p w14:paraId="3626D254">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参与</w:t>
      </w:r>
      <w:r>
        <w:rPr>
          <w:rFonts w:hint="eastAsia" w:ascii="宋体" w:hAnsi="宋体"/>
          <w:color w:val="auto"/>
          <w:sz w:val="24"/>
          <w:szCs w:val="24"/>
          <w:highlight w:val="none"/>
          <w:lang w:eastAsia="zh-CN"/>
        </w:rPr>
        <w:t>比选</w:t>
      </w:r>
      <w:r>
        <w:rPr>
          <w:rFonts w:hint="eastAsia" w:ascii="宋体" w:hAnsi="宋体"/>
          <w:color w:val="auto"/>
          <w:sz w:val="24"/>
          <w:szCs w:val="24"/>
          <w:highlight w:val="none"/>
        </w:rPr>
        <w:t>的供应商应承担其编制响应文件所涉及的一切费用，不论结果如何，</w:t>
      </w:r>
      <w:r>
        <w:rPr>
          <w:rFonts w:hint="eastAsia" w:ascii="宋体" w:hAnsi="宋体"/>
          <w:color w:val="auto"/>
          <w:sz w:val="24"/>
          <w:szCs w:val="24"/>
          <w:highlight w:val="none"/>
          <w:lang w:eastAsia="zh-CN"/>
        </w:rPr>
        <w:t>采购人</w:t>
      </w:r>
      <w:r>
        <w:rPr>
          <w:rFonts w:hint="eastAsia" w:ascii="宋体" w:hAnsi="宋体"/>
          <w:color w:val="auto"/>
          <w:sz w:val="24"/>
          <w:szCs w:val="24"/>
          <w:highlight w:val="none"/>
        </w:rPr>
        <w:t>和</w:t>
      </w:r>
      <w:r>
        <w:rPr>
          <w:rFonts w:hint="eastAsia" w:ascii="宋体" w:hAnsi="宋体"/>
          <w:color w:val="auto"/>
          <w:sz w:val="24"/>
          <w:szCs w:val="24"/>
          <w:highlight w:val="none"/>
          <w:lang w:eastAsia="zh-CN"/>
        </w:rPr>
        <w:t>比选代理机构</w:t>
      </w:r>
      <w:r>
        <w:rPr>
          <w:rFonts w:hint="eastAsia" w:ascii="宋体" w:hAnsi="宋体"/>
          <w:color w:val="auto"/>
          <w:sz w:val="24"/>
          <w:szCs w:val="24"/>
          <w:highlight w:val="none"/>
        </w:rPr>
        <w:t>在任何情况下无义务也无责任承担这些费用。</w:t>
      </w:r>
    </w:p>
    <w:p w14:paraId="774F6423">
      <w:pPr>
        <w:pStyle w:val="39"/>
        <w:pageBreakBefore w:val="0"/>
        <w:widowControl w:val="0"/>
        <w:numPr>
          <w:ilvl w:val="0"/>
          <w:numId w:val="19"/>
        </w:numPr>
        <w:kinsoku/>
        <w:wordWrap/>
        <w:overflowPunct/>
        <w:topLinePunct w:val="0"/>
        <w:autoSpaceDE/>
        <w:autoSpaceDN/>
        <w:bidi w:val="0"/>
        <w:adjustRightInd/>
        <w:snapToGrid w:val="0"/>
        <w:spacing w:before="0" w:after="0" w:line="400" w:lineRule="exact"/>
        <w:textAlignment w:val="auto"/>
        <w:rPr>
          <w:rFonts w:hint="eastAsia" w:ascii="宋体" w:hAnsi="宋体" w:eastAsia="宋体" w:cs="Times New Roman"/>
          <w:color w:val="auto"/>
          <w:sz w:val="28"/>
          <w:szCs w:val="28"/>
          <w:highlight w:val="none"/>
          <w:lang w:val="en-US" w:eastAsia="zh-CN"/>
        </w:rPr>
      </w:pPr>
      <w:bookmarkStart w:id="59" w:name="_Toc4017"/>
      <w:bookmarkEnd w:id="59"/>
      <w:bookmarkStart w:id="60" w:name="_Toc53751347"/>
      <w:bookmarkEnd w:id="60"/>
      <w:bookmarkStart w:id="61" w:name="_Toc342913391"/>
      <w:bookmarkEnd w:id="61"/>
      <w:bookmarkStart w:id="62" w:name="_Toc18254"/>
      <w:r>
        <w:rPr>
          <w:rFonts w:hint="eastAsia" w:ascii="宋体" w:hAnsi="宋体" w:cs="Times New Roman"/>
          <w:color w:val="auto"/>
          <w:sz w:val="28"/>
          <w:szCs w:val="28"/>
          <w:highlight w:val="none"/>
          <w:lang w:val="en-US" w:eastAsia="zh-CN"/>
        </w:rPr>
        <w:t>比选</w:t>
      </w:r>
      <w:r>
        <w:rPr>
          <w:rFonts w:hint="eastAsia" w:ascii="宋体" w:hAnsi="宋体" w:eastAsia="宋体" w:cs="Times New Roman"/>
          <w:color w:val="auto"/>
          <w:sz w:val="28"/>
          <w:szCs w:val="28"/>
          <w:highlight w:val="none"/>
          <w:lang w:val="en-US" w:eastAsia="zh-CN"/>
        </w:rPr>
        <w:t>采购文件</w:t>
      </w:r>
      <w:bookmarkEnd w:id="62"/>
    </w:p>
    <w:p w14:paraId="1497D6C9">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（一）响应文件</w:t>
      </w:r>
    </w:p>
    <w:p w14:paraId="5F0F28EA">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1.供应商应当按照</w:t>
      </w:r>
      <w:r>
        <w:rPr>
          <w:rFonts w:hint="eastAsia" w:ascii="宋体" w:hAnsi="宋体"/>
          <w:color w:val="auto"/>
          <w:sz w:val="24"/>
          <w:szCs w:val="24"/>
          <w:highlight w:val="none"/>
          <w:lang w:eastAsia="zh-CN"/>
        </w:rPr>
        <w:t>比选</w:t>
      </w:r>
      <w:r>
        <w:rPr>
          <w:rFonts w:hint="eastAsia" w:ascii="宋体" w:hAnsi="宋体"/>
          <w:color w:val="auto"/>
          <w:sz w:val="24"/>
          <w:szCs w:val="24"/>
          <w:highlight w:val="none"/>
        </w:rPr>
        <w:t>采购文件的要求编制响应文件，并对</w:t>
      </w:r>
      <w:r>
        <w:rPr>
          <w:rFonts w:hint="eastAsia" w:ascii="宋体" w:hAnsi="宋体"/>
          <w:color w:val="auto"/>
          <w:sz w:val="24"/>
          <w:szCs w:val="24"/>
          <w:highlight w:val="none"/>
          <w:lang w:eastAsia="zh-CN"/>
        </w:rPr>
        <w:t>比选</w:t>
      </w:r>
      <w:r>
        <w:rPr>
          <w:rFonts w:hint="eastAsia" w:ascii="宋体" w:hAnsi="宋体"/>
          <w:color w:val="auto"/>
          <w:sz w:val="24"/>
          <w:szCs w:val="24"/>
          <w:highlight w:val="none"/>
        </w:rPr>
        <w:t>采购文件提出的要求和条件作出响应。</w:t>
      </w:r>
    </w:p>
    <w:p w14:paraId="2F8EAF11">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2.响应文件组成</w:t>
      </w:r>
    </w:p>
    <w:p w14:paraId="6936A5D8">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也可在基本格式基础上对表格进行扩展，未规定格式的由供应商自定格式。</w:t>
      </w:r>
    </w:p>
    <w:p w14:paraId="74B43FE5">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（二）联合体</w:t>
      </w:r>
    </w:p>
    <w:p w14:paraId="7B0AF7A9">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本项目不接受以联合体形式参与网上</w:t>
      </w:r>
      <w:r>
        <w:rPr>
          <w:rFonts w:hint="eastAsia" w:ascii="宋体" w:hAnsi="宋体"/>
          <w:color w:val="auto"/>
          <w:sz w:val="24"/>
          <w:szCs w:val="24"/>
          <w:highlight w:val="none"/>
          <w:lang w:eastAsia="zh-CN"/>
        </w:rPr>
        <w:t>比选</w:t>
      </w:r>
      <w:r>
        <w:rPr>
          <w:rFonts w:hint="eastAsia" w:ascii="宋体" w:hAnsi="宋体"/>
          <w:color w:val="auto"/>
          <w:sz w:val="24"/>
          <w:szCs w:val="24"/>
          <w:highlight w:val="none"/>
        </w:rPr>
        <w:t>。</w:t>
      </w:r>
    </w:p>
    <w:p w14:paraId="3840B669">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（三）</w:t>
      </w:r>
      <w:r>
        <w:rPr>
          <w:rFonts w:hint="eastAsia" w:ascii="宋体" w:hAnsi="宋体"/>
          <w:color w:val="auto"/>
          <w:sz w:val="24"/>
          <w:szCs w:val="24"/>
          <w:highlight w:val="none"/>
          <w:lang w:eastAsia="zh-CN"/>
        </w:rPr>
        <w:t>比选</w:t>
      </w:r>
      <w:r>
        <w:rPr>
          <w:rFonts w:hint="eastAsia" w:ascii="宋体" w:hAnsi="宋体"/>
          <w:color w:val="auto"/>
          <w:sz w:val="24"/>
          <w:szCs w:val="24"/>
          <w:highlight w:val="none"/>
        </w:rPr>
        <w:t>有效期</w:t>
      </w:r>
    </w:p>
    <w:p w14:paraId="58ECA984">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响应文件及有关承诺文件有效期为提交响应文件截止时间起90天。</w:t>
      </w:r>
    </w:p>
    <w:p w14:paraId="1BEA9B77">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保证金</w:t>
      </w:r>
    </w:p>
    <w:p w14:paraId="4B183D2C">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1.供应商提交保证金金额和方式详见“第一篇  五、保证金”；</w:t>
      </w:r>
    </w:p>
    <w:p w14:paraId="40BE079D">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2.发生以下情况之一者，保证金不予退还：</w:t>
      </w:r>
    </w:p>
    <w:p w14:paraId="3267736B">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2.1供应商在提交响应文件截止时间后撤回响应文件的；</w:t>
      </w:r>
    </w:p>
    <w:p w14:paraId="43B447C0">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2.2供应商在响应文件中提供虚假材料的；</w:t>
      </w:r>
    </w:p>
    <w:p w14:paraId="781FC45F">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2.3除因不可抗力或</w:t>
      </w:r>
      <w:r>
        <w:rPr>
          <w:rFonts w:hint="eastAsia" w:ascii="宋体" w:hAnsi="宋体" w:cs="宋体"/>
          <w:color w:val="auto"/>
          <w:sz w:val="24"/>
          <w:szCs w:val="24"/>
          <w:highlight w:val="none"/>
          <w:lang w:eastAsia="zh-CN"/>
        </w:rPr>
        <w:t>比选文件</w:t>
      </w:r>
      <w:r>
        <w:rPr>
          <w:rFonts w:hint="eastAsia" w:ascii="宋体" w:hAnsi="宋体" w:eastAsia="宋体" w:cs="宋体"/>
          <w:color w:val="auto"/>
          <w:sz w:val="24"/>
          <w:szCs w:val="24"/>
          <w:highlight w:val="none"/>
          <w:lang w:eastAsia="zh-CN"/>
        </w:rPr>
        <w:t>认可的情形以外，成交供应商不与采购人签订合同的；</w:t>
      </w:r>
    </w:p>
    <w:p w14:paraId="648C492D">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2.4供应商与采购人、其他供应商或者采购代理机构恶意串通的；</w:t>
      </w:r>
    </w:p>
    <w:p w14:paraId="559A649C">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2.5成交供应商不按规定的时间或拒绝按成交状态签订合同（即不按照采购文件确定的合同文本以及采购标的、规格型号、采购金额、采购数量、服务和商务要求等事项签订政府采购合同的）</w:t>
      </w:r>
      <w:r>
        <w:rPr>
          <w:rFonts w:hint="eastAsia" w:ascii="宋体" w:hAnsi="宋体" w:eastAsia="宋体" w:cs="宋体"/>
          <w:color w:val="auto"/>
          <w:sz w:val="24"/>
          <w:szCs w:val="24"/>
          <w:highlight w:val="none"/>
        </w:rPr>
        <w:t>。</w:t>
      </w:r>
    </w:p>
    <w:p w14:paraId="043E97B2">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color w:val="auto"/>
          <w:highlight w:val="none"/>
        </w:rPr>
      </w:pPr>
      <w:r>
        <w:rPr>
          <w:rFonts w:hint="eastAsia" w:ascii="宋体" w:hAnsi="宋体" w:eastAsia="宋体" w:cs="宋体"/>
          <w:color w:val="auto"/>
          <w:sz w:val="24"/>
          <w:szCs w:val="24"/>
          <w:highlight w:val="none"/>
        </w:rPr>
        <w:t>3.保证金的有效期限在谈判有效期过后三十天继续有效。</w:t>
      </w:r>
    </w:p>
    <w:p w14:paraId="32BF6FF4">
      <w:pPr>
        <w:pStyle w:val="39"/>
        <w:pageBreakBefore w:val="0"/>
        <w:widowControl w:val="0"/>
        <w:numPr>
          <w:ilvl w:val="0"/>
          <w:numId w:val="19"/>
        </w:numPr>
        <w:kinsoku/>
        <w:wordWrap/>
        <w:overflowPunct/>
        <w:topLinePunct w:val="0"/>
        <w:autoSpaceDE/>
        <w:autoSpaceDN/>
        <w:bidi w:val="0"/>
        <w:adjustRightInd/>
        <w:snapToGrid w:val="0"/>
        <w:spacing w:before="0" w:after="0" w:line="400" w:lineRule="exact"/>
        <w:textAlignment w:val="auto"/>
        <w:rPr>
          <w:rFonts w:hint="eastAsia" w:ascii="宋体" w:hAnsi="宋体" w:eastAsia="宋体" w:cs="Times New Roman"/>
          <w:color w:val="auto"/>
          <w:sz w:val="28"/>
          <w:szCs w:val="28"/>
          <w:highlight w:val="none"/>
          <w:lang w:val="en-US" w:eastAsia="zh-CN"/>
        </w:rPr>
      </w:pPr>
      <w:bookmarkStart w:id="63" w:name="_Toc638"/>
      <w:bookmarkEnd w:id="63"/>
      <w:bookmarkStart w:id="64" w:name="_Toc53751351"/>
      <w:bookmarkEnd w:id="64"/>
      <w:bookmarkStart w:id="65" w:name="_Toc17244"/>
      <w:r>
        <w:rPr>
          <w:rFonts w:hint="eastAsia" w:ascii="宋体" w:hAnsi="宋体" w:eastAsia="宋体" w:cs="Times New Roman"/>
          <w:color w:val="auto"/>
          <w:sz w:val="28"/>
          <w:szCs w:val="28"/>
          <w:highlight w:val="none"/>
          <w:lang w:val="en-US" w:eastAsia="zh-CN"/>
        </w:rPr>
        <w:t>关于质疑和投诉</w:t>
      </w:r>
      <w:bookmarkEnd w:id="65"/>
    </w:p>
    <w:p w14:paraId="6197D8F9">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（一）质疑</w:t>
      </w:r>
    </w:p>
    <w:p w14:paraId="5465BFE9">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供应商认为采购文件、采购过程和成交结果使自己的权益收到伤害的，可向</w:t>
      </w:r>
      <w:r>
        <w:rPr>
          <w:rFonts w:hint="eastAsia" w:ascii="宋体" w:hAnsi="宋体"/>
          <w:color w:val="auto"/>
          <w:sz w:val="24"/>
          <w:szCs w:val="24"/>
          <w:highlight w:val="none"/>
          <w:lang w:eastAsia="zh-CN"/>
        </w:rPr>
        <w:t>采购人</w:t>
      </w:r>
      <w:r>
        <w:rPr>
          <w:rFonts w:hint="eastAsia" w:ascii="宋体" w:hAnsi="宋体"/>
          <w:color w:val="auto"/>
          <w:sz w:val="24"/>
          <w:szCs w:val="24"/>
          <w:highlight w:val="none"/>
        </w:rPr>
        <w:t>或</w:t>
      </w:r>
      <w:r>
        <w:rPr>
          <w:rFonts w:hint="eastAsia" w:ascii="宋体" w:hAnsi="宋体"/>
          <w:color w:val="auto"/>
          <w:sz w:val="24"/>
          <w:szCs w:val="24"/>
          <w:highlight w:val="none"/>
          <w:lang w:eastAsia="zh-CN"/>
        </w:rPr>
        <w:t>比选代理机构</w:t>
      </w:r>
      <w:r>
        <w:rPr>
          <w:rFonts w:hint="eastAsia" w:ascii="宋体" w:hAnsi="宋体"/>
          <w:color w:val="auto"/>
          <w:sz w:val="24"/>
          <w:szCs w:val="24"/>
          <w:highlight w:val="none"/>
        </w:rPr>
        <w:t>以书面形式提出质疑。</w:t>
      </w:r>
    </w:p>
    <w:p w14:paraId="3E315B90">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 xml:space="preserve">提出质疑的应当是参与所质疑项目采购活动的供应商。 </w:t>
      </w:r>
    </w:p>
    <w:p w14:paraId="0F3B71F0">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1.质疑时限、内容</w:t>
      </w:r>
    </w:p>
    <w:p w14:paraId="427A3322">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供应商认为采购文件、采购过程、成交结果使自己的权益受到损害的，可以在知道或者应知其权益受到损害之日起7个工作日内，以书面形式向</w:t>
      </w:r>
      <w:r>
        <w:rPr>
          <w:rFonts w:hint="eastAsia" w:ascii="宋体" w:hAnsi="宋体"/>
          <w:color w:val="auto"/>
          <w:sz w:val="24"/>
          <w:szCs w:val="24"/>
          <w:highlight w:val="none"/>
          <w:lang w:eastAsia="zh-CN"/>
        </w:rPr>
        <w:t>采购人</w:t>
      </w:r>
      <w:r>
        <w:rPr>
          <w:rFonts w:hint="eastAsia" w:ascii="宋体" w:hAnsi="宋体"/>
          <w:color w:val="auto"/>
          <w:sz w:val="24"/>
          <w:szCs w:val="24"/>
          <w:highlight w:val="none"/>
        </w:rPr>
        <w:t>、</w:t>
      </w:r>
      <w:r>
        <w:rPr>
          <w:rFonts w:hint="eastAsia" w:ascii="宋体" w:hAnsi="宋体"/>
          <w:color w:val="auto"/>
          <w:sz w:val="24"/>
          <w:szCs w:val="24"/>
          <w:highlight w:val="none"/>
          <w:lang w:eastAsia="zh-CN"/>
        </w:rPr>
        <w:t>比选代理机构</w:t>
      </w:r>
      <w:r>
        <w:rPr>
          <w:rFonts w:hint="eastAsia" w:ascii="宋体" w:hAnsi="宋体"/>
          <w:color w:val="auto"/>
          <w:sz w:val="24"/>
          <w:szCs w:val="24"/>
          <w:highlight w:val="none"/>
        </w:rPr>
        <w:t>提出质疑。</w:t>
      </w:r>
    </w:p>
    <w:p w14:paraId="6C1E7F10">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1.2供应商提出质疑应当提交质疑函和必要的证明材料，质疑函应当包括下列内容：</w:t>
      </w:r>
    </w:p>
    <w:p w14:paraId="57D1B088">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1.2.1供应商的姓名或者名称、地址、邮编、联系人及联系电话；</w:t>
      </w:r>
    </w:p>
    <w:p w14:paraId="5180ED99">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1.2.2质疑项目的名称、项目号以及</w:t>
      </w:r>
      <w:r>
        <w:rPr>
          <w:rFonts w:hint="eastAsia" w:ascii="宋体" w:hAnsi="宋体"/>
          <w:color w:val="auto"/>
          <w:sz w:val="24"/>
          <w:szCs w:val="24"/>
          <w:highlight w:val="none"/>
          <w:lang w:eastAsia="zh-CN"/>
        </w:rPr>
        <w:t>比选</w:t>
      </w:r>
      <w:r>
        <w:rPr>
          <w:rFonts w:hint="eastAsia" w:ascii="宋体" w:hAnsi="宋体"/>
          <w:color w:val="auto"/>
          <w:sz w:val="24"/>
          <w:szCs w:val="24"/>
          <w:highlight w:val="none"/>
        </w:rPr>
        <w:t>项目编号；</w:t>
      </w:r>
    </w:p>
    <w:p w14:paraId="72B4A744">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1.2.3具体、明确的质疑事项和与质疑事项相关的请求；</w:t>
      </w:r>
    </w:p>
    <w:p w14:paraId="1E9DBA69">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1.2.4事实依据；</w:t>
      </w:r>
    </w:p>
    <w:p w14:paraId="4EA0B9C8">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1.2.5必要的法律依据；</w:t>
      </w:r>
    </w:p>
    <w:p w14:paraId="7F26852F">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1.2.6提出质疑的日期；</w:t>
      </w:r>
    </w:p>
    <w:p w14:paraId="50B0440D">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1.2.7营业执照（或事业单位法人证书，或个体工商户营业执照或有效的自然人身份证明、组织机构代码证）复印件；</w:t>
      </w:r>
    </w:p>
    <w:p w14:paraId="5136A00F">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1.2.8法定代表人授权委托书原件、法定代表人身份证复印件和其授权代表的身份证复印件（供应商为自然人的提供自然人身份证复印件）；</w:t>
      </w:r>
    </w:p>
    <w:p w14:paraId="56A9A831">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1.3供应商为自然人的，质疑函应当由本人签字；供应商为法人或者其他组织的，质疑函应当由法定代表人、主要负责人，或者其授权代表签字或者盖章，并加盖公章。</w:t>
      </w:r>
    </w:p>
    <w:p w14:paraId="6A9AB266">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2.质疑答复</w:t>
      </w:r>
    </w:p>
    <w:p w14:paraId="06042D7E">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lang w:eastAsia="zh-CN"/>
        </w:rPr>
        <w:t>采购人</w:t>
      </w:r>
      <w:r>
        <w:rPr>
          <w:rFonts w:hint="eastAsia" w:ascii="宋体" w:hAnsi="宋体"/>
          <w:color w:val="auto"/>
          <w:sz w:val="24"/>
          <w:szCs w:val="24"/>
          <w:highlight w:val="none"/>
        </w:rPr>
        <w:t>、</w:t>
      </w:r>
      <w:r>
        <w:rPr>
          <w:rFonts w:hint="eastAsia" w:ascii="宋体" w:hAnsi="宋体"/>
          <w:color w:val="auto"/>
          <w:sz w:val="24"/>
          <w:szCs w:val="24"/>
          <w:highlight w:val="none"/>
          <w:lang w:eastAsia="zh-CN"/>
        </w:rPr>
        <w:t>比选代理机构</w:t>
      </w:r>
      <w:r>
        <w:rPr>
          <w:rFonts w:hint="eastAsia" w:ascii="宋体" w:hAnsi="宋体"/>
          <w:color w:val="auto"/>
          <w:sz w:val="24"/>
          <w:szCs w:val="24"/>
          <w:highlight w:val="none"/>
        </w:rPr>
        <w:t>应当在收到供应商的书面质疑后七个工作日内作出答复，并以书面形式通知质疑供应商和其他有关供应商。</w:t>
      </w:r>
    </w:p>
    <w:p w14:paraId="0BBE6BFC">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3.其他</w:t>
      </w:r>
    </w:p>
    <w:p w14:paraId="55E34F91">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3.1供应商应按照《政府采购质疑和投诉办法》（财政部令第94号）及相关法律法规要求，在法定质疑期内一次性提出针对同一采购程序环节的质疑。</w:t>
      </w:r>
    </w:p>
    <w:p w14:paraId="4A6E15DC">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3.2质疑函范本可在财政部门户网站和中国政府采购网下载。</w:t>
      </w:r>
    </w:p>
    <w:p w14:paraId="3214A088">
      <w:pPr>
        <w:pStyle w:val="39"/>
        <w:pageBreakBefore w:val="0"/>
        <w:widowControl w:val="0"/>
        <w:numPr>
          <w:ilvl w:val="0"/>
          <w:numId w:val="19"/>
        </w:numPr>
        <w:kinsoku/>
        <w:wordWrap/>
        <w:overflowPunct/>
        <w:topLinePunct w:val="0"/>
        <w:autoSpaceDE/>
        <w:autoSpaceDN/>
        <w:bidi w:val="0"/>
        <w:adjustRightInd/>
        <w:snapToGrid w:val="0"/>
        <w:spacing w:before="0" w:after="0" w:line="400" w:lineRule="exact"/>
        <w:textAlignment w:val="auto"/>
        <w:rPr>
          <w:rFonts w:hint="eastAsia" w:ascii="宋体" w:hAnsi="宋体" w:eastAsia="宋体" w:cs="Times New Roman"/>
          <w:color w:val="auto"/>
          <w:sz w:val="28"/>
          <w:szCs w:val="28"/>
          <w:highlight w:val="none"/>
          <w:lang w:val="en-US" w:eastAsia="zh-CN"/>
        </w:rPr>
      </w:pPr>
      <w:bookmarkStart w:id="66" w:name="_Toc53751349"/>
      <w:bookmarkEnd w:id="66"/>
      <w:bookmarkStart w:id="67" w:name="_Toc7867"/>
      <w:bookmarkEnd w:id="67"/>
      <w:bookmarkStart w:id="68" w:name="_Toc18898"/>
      <w:bookmarkStart w:id="69" w:name="_Toc53751350"/>
      <w:bookmarkStart w:id="70" w:name="_Toc14208"/>
      <w:r>
        <w:rPr>
          <w:rFonts w:hint="eastAsia" w:ascii="宋体" w:hAnsi="宋体" w:eastAsia="宋体" w:cs="Times New Roman"/>
          <w:color w:val="auto"/>
          <w:sz w:val="28"/>
          <w:szCs w:val="28"/>
          <w:highlight w:val="none"/>
          <w:lang w:val="en-US" w:eastAsia="zh-CN"/>
        </w:rPr>
        <w:t>成交供应商的变更</w:t>
      </w:r>
      <w:bookmarkEnd w:id="68"/>
    </w:p>
    <w:p w14:paraId="1CC8AA91">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bookmarkStart w:id="71" w:name="_Toc102227321"/>
      <w:bookmarkStart w:id="72" w:name="_Toc342913395"/>
      <w:r>
        <w:rPr>
          <w:rFonts w:hint="eastAsia" w:ascii="宋体" w:hAnsi="宋体"/>
          <w:color w:val="auto"/>
          <w:sz w:val="24"/>
          <w:szCs w:val="24"/>
          <w:highlight w:val="none"/>
        </w:rPr>
        <w:t>成交供应商拒绝与</w:t>
      </w:r>
      <w:r>
        <w:rPr>
          <w:rFonts w:hint="eastAsia" w:ascii="宋体" w:hAnsi="宋体"/>
          <w:color w:val="auto"/>
          <w:sz w:val="24"/>
          <w:szCs w:val="24"/>
          <w:highlight w:val="none"/>
          <w:lang w:eastAsia="zh-CN"/>
        </w:rPr>
        <w:t>采购人</w:t>
      </w:r>
      <w:r>
        <w:rPr>
          <w:rFonts w:hint="eastAsia" w:ascii="宋体" w:hAnsi="宋体"/>
          <w:color w:val="auto"/>
          <w:sz w:val="24"/>
          <w:szCs w:val="24"/>
          <w:highlight w:val="none"/>
        </w:rPr>
        <w:t>签订合同的，</w:t>
      </w:r>
      <w:r>
        <w:rPr>
          <w:rFonts w:hint="eastAsia" w:ascii="宋体" w:hAnsi="宋体"/>
          <w:color w:val="auto"/>
          <w:sz w:val="24"/>
          <w:szCs w:val="24"/>
          <w:highlight w:val="none"/>
          <w:lang w:eastAsia="zh-CN"/>
        </w:rPr>
        <w:t>采购人</w:t>
      </w:r>
      <w:r>
        <w:rPr>
          <w:rFonts w:hint="eastAsia" w:ascii="宋体" w:hAnsi="宋体"/>
          <w:color w:val="auto"/>
          <w:sz w:val="24"/>
          <w:szCs w:val="24"/>
          <w:highlight w:val="none"/>
        </w:rPr>
        <w:t>可以按照评标报告推荐的成交候选供应商顺序，确定排名下一位的候选人为成交供应商，也可以重新开展政府采购活动。</w:t>
      </w:r>
    </w:p>
    <w:bookmarkEnd w:id="69"/>
    <w:bookmarkEnd w:id="70"/>
    <w:bookmarkEnd w:id="71"/>
    <w:bookmarkEnd w:id="72"/>
    <w:p w14:paraId="1BB07AAF">
      <w:pPr>
        <w:pStyle w:val="39"/>
        <w:pageBreakBefore w:val="0"/>
        <w:widowControl w:val="0"/>
        <w:numPr>
          <w:ilvl w:val="0"/>
          <w:numId w:val="19"/>
        </w:numPr>
        <w:kinsoku/>
        <w:wordWrap/>
        <w:overflowPunct/>
        <w:topLinePunct w:val="0"/>
        <w:autoSpaceDE/>
        <w:autoSpaceDN/>
        <w:bidi w:val="0"/>
        <w:adjustRightInd/>
        <w:snapToGrid w:val="0"/>
        <w:spacing w:before="0" w:after="0" w:line="400" w:lineRule="exact"/>
        <w:textAlignment w:val="auto"/>
        <w:rPr>
          <w:rFonts w:hint="eastAsia" w:ascii="宋体" w:hAnsi="宋体" w:eastAsia="宋体" w:cs="Times New Roman"/>
          <w:color w:val="auto"/>
          <w:sz w:val="28"/>
          <w:szCs w:val="28"/>
          <w:highlight w:val="none"/>
          <w:lang w:val="en-US" w:eastAsia="zh-CN"/>
        </w:rPr>
      </w:pPr>
      <w:bookmarkStart w:id="73" w:name="_Toc14896"/>
      <w:r>
        <w:rPr>
          <w:rFonts w:hint="eastAsia" w:ascii="宋体" w:hAnsi="宋体" w:eastAsia="宋体" w:cs="Times New Roman"/>
          <w:color w:val="auto"/>
          <w:sz w:val="28"/>
          <w:szCs w:val="28"/>
          <w:highlight w:val="none"/>
          <w:lang w:val="en-US" w:eastAsia="zh-CN"/>
        </w:rPr>
        <w:t>成交通知</w:t>
      </w:r>
      <w:bookmarkEnd w:id="73"/>
    </w:p>
    <w:p w14:paraId="58310CAF">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（一）成交供应商确定后，</w:t>
      </w:r>
      <w:r>
        <w:rPr>
          <w:rFonts w:hint="eastAsia" w:ascii="宋体" w:hAnsi="宋体"/>
          <w:color w:val="auto"/>
          <w:sz w:val="24"/>
          <w:szCs w:val="24"/>
          <w:highlight w:val="none"/>
          <w:lang w:eastAsia="zh-CN"/>
        </w:rPr>
        <w:t>比选代理机构</w:t>
      </w:r>
      <w:r>
        <w:rPr>
          <w:rFonts w:hint="eastAsia" w:ascii="宋体" w:hAnsi="宋体"/>
          <w:color w:val="auto"/>
          <w:sz w:val="24"/>
          <w:szCs w:val="24"/>
          <w:highlight w:val="none"/>
        </w:rPr>
        <w:t>将在行采家”（https://www.gec123.com/）上发布成交结果公告。</w:t>
      </w:r>
    </w:p>
    <w:p w14:paraId="0D515B93">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（二）结果公告发出同时，</w:t>
      </w:r>
      <w:r>
        <w:rPr>
          <w:rFonts w:hint="eastAsia" w:ascii="宋体" w:hAnsi="宋体"/>
          <w:color w:val="auto"/>
          <w:sz w:val="24"/>
          <w:szCs w:val="24"/>
          <w:highlight w:val="none"/>
          <w:lang w:eastAsia="zh-CN"/>
        </w:rPr>
        <w:t>比选代理机构</w:t>
      </w:r>
      <w:r>
        <w:rPr>
          <w:rFonts w:hint="eastAsia" w:ascii="宋体" w:hAnsi="宋体"/>
          <w:color w:val="auto"/>
          <w:sz w:val="24"/>
          <w:szCs w:val="24"/>
          <w:highlight w:val="none"/>
        </w:rPr>
        <w:t>将以书面形式发出《成交通知书》。《成交通知书》一经发出即发生法律效力。</w:t>
      </w:r>
    </w:p>
    <w:p w14:paraId="1621678D">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（三）《成交通知书》将作为签订合同的依据。</w:t>
      </w:r>
    </w:p>
    <w:p w14:paraId="432B0729">
      <w:pPr>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（四）如有供应商对成交结果提出质疑的，在质疑处理完毕后发出成交通知书。</w:t>
      </w:r>
    </w:p>
    <w:bookmarkEnd w:id="57"/>
    <w:bookmarkEnd w:id="58"/>
    <w:p w14:paraId="3187B903">
      <w:pPr>
        <w:pStyle w:val="39"/>
        <w:pageBreakBefore w:val="0"/>
        <w:widowControl w:val="0"/>
        <w:numPr>
          <w:ilvl w:val="0"/>
          <w:numId w:val="19"/>
        </w:numPr>
        <w:kinsoku/>
        <w:wordWrap/>
        <w:overflowPunct/>
        <w:topLinePunct w:val="0"/>
        <w:autoSpaceDE/>
        <w:autoSpaceDN/>
        <w:bidi w:val="0"/>
        <w:adjustRightInd/>
        <w:snapToGrid w:val="0"/>
        <w:spacing w:before="0" w:after="0" w:line="400" w:lineRule="exact"/>
        <w:textAlignment w:val="auto"/>
        <w:rPr>
          <w:rFonts w:hint="eastAsia" w:ascii="宋体" w:hAnsi="宋体" w:eastAsia="宋体" w:cs="Times New Roman"/>
          <w:color w:val="auto"/>
          <w:sz w:val="28"/>
          <w:szCs w:val="28"/>
          <w:highlight w:val="none"/>
          <w:lang w:val="en-US" w:eastAsia="zh-CN"/>
        </w:rPr>
      </w:pPr>
      <w:bookmarkStart w:id="74" w:name="_Toc14019"/>
      <w:r>
        <w:rPr>
          <w:rFonts w:hint="eastAsia" w:ascii="宋体" w:hAnsi="宋体" w:eastAsia="宋体" w:cs="Times New Roman"/>
          <w:color w:val="auto"/>
          <w:sz w:val="28"/>
          <w:szCs w:val="28"/>
          <w:highlight w:val="none"/>
          <w:lang w:val="en-US" w:eastAsia="zh-CN"/>
        </w:rPr>
        <w:t>采购代理服务费</w:t>
      </w:r>
      <w:bookmarkEnd w:id="74"/>
    </w:p>
    <w:p w14:paraId="1A448E9B">
      <w:pPr>
        <w:pStyle w:val="43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olor w:val="auto"/>
          <w:sz w:val="24"/>
          <w:szCs w:val="24"/>
          <w:highlight w:val="none"/>
        </w:rPr>
      </w:pPr>
      <w:bookmarkStart w:id="75" w:name="_Toc21783697"/>
      <w:r>
        <w:rPr>
          <w:rFonts w:hint="eastAsia" w:ascii="宋体" w:hAnsi="宋体" w:eastAsia="宋体"/>
          <w:color w:val="auto"/>
          <w:sz w:val="24"/>
          <w:szCs w:val="24"/>
          <w:highlight w:val="none"/>
        </w:rPr>
        <w:t>1、代理服务费在成交供应商领取成交通知书之前以转账形式一次性支付给</w:t>
      </w:r>
      <w:r>
        <w:rPr>
          <w:rFonts w:hint="eastAsia" w:ascii="宋体" w:hAnsi="宋体" w:eastAsia="宋体"/>
          <w:color w:val="auto"/>
          <w:sz w:val="24"/>
          <w:szCs w:val="24"/>
          <w:highlight w:val="none"/>
          <w:lang w:eastAsia="zh-CN"/>
        </w:rPr>
        <w:t>比选代理机构</w:t>
      </w:r>
      <w:r>
        <w:rPr>
          <w:rFonts w:hint="eastAsia" w:ascii="宋体" w:hAnsi="宋体" w:eastAsia="宋体"/>
          <w:color w:val="auto"/>
          <w:sz w:val="24"/>
          <w:szCs w:val="24"/>
          <w:highlight w:val="none"/>
        </w:rPr>
        <w:t>，并在银行转账（汇款）凭证备注栏中注明“代理服务费”，采购代理服务费标准参照如下表执行（单个收费不足3000元的按3000元计取）。</w:t>
      </w:r>
    </w:p>
    <w:tbl>
      <w:tblPr>
        <w:tblStyle w:val="2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02"/>
        <w:gridCol w:w="1886"/>
        <w:gridCol w:w="2186"/>
        <w:gridCol w:w="2185"/>
      </w:tblGrid>
      <w:tr w14:paraId="6C888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jc w:val="center"/>
        </w:trPr>
        <w:tc>
          <w:tcPr>
            <w:tcW w:w="3002" w:type="dxa"/>
            <w:noWrap w:val="0"/>
            <w:vAlign w:val="top"/>
          </w:tcPr>
          <w:p w14:paraId="720ECDF6">
            <w:pPr>
              <w:snapToGrid w:val="0"/>
              <w:rPr>
                <w:rFonts w:hint="eastAsia" w:ascii="宋体" w:hAnsi="宋体"/>
                <w:color w:val="auto"/>
                <w:kern w:val="0"/>
                <w:sz w:val="24"/>
                <w:szCs w:val="24"/>
                <w:highlight w:val="none"/>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-67310</wp:posOffset>
                      </wp:positionH>
                      <wp:positionV relativeFrom="paragraph">
                        <wp:posOffset>14605</wp:posOffset>
                      </wp:positionV>
                      <wp:extent cx="1895475" cy="771525"/>
                      <wp:effectExtent l="1905" t="4445" r="7620" b="5080"/>
                      <wp:wrapNone/>
                      <wp:docPr id="3" name="直接连接符 3"/>
                      <wp:cNvGraphicFramePr/>
                      <a:graphic xmlns:a="http://schemas.openxmlformats.org/drawingml/2006/main">
                        <a:graphicData uri="http://schemas.microsoft.com/office/word/2010/wordprocessingShape">
                          <wps:wsp>
                            <wps:cNvCnPr/>
                            <wps:spPr>
                              <a:xfrm flipH="1">
                                <a:off x="861060" y="746760"/>
                                <a:ext cx="1895475" cy="771525"/>
                              </a:xfrm>
                              <a:prstGeom prst="line">
                                <a:avLst/>
                              </a:prstGeom>
                              <a:ln w="3175"/>
                            </wps:spPr>
                            <wps:style>
                              <a:lnRef idx="2">
                                <a:prstClr val="black"/>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5.3pt;margin-top:1.15pt;height:60.75pt;width:149.25pt;z-index:251661312;mso-width-relative:page;mso-height-relative:page;" filled="f" stroked="t" coordsize="21600,21600" o:gfxdata="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8hGt&#10;r9YAAAAJAQAADwAAAAAAAAABACAAAAAiAAAAZHJzL2Rvd25yZXYueG1sUEsBAhQAFAAAAAgAh07i&#10;QNeCaIPrAQAAsgMAAA4AAAAAAAAAAQAgAAAAJQEAAGRycy9lMm9Eb2MueG1sUEsFBgAAAAAGAAYA&#10;WQEAAIIFAAAAAA==&#10;">
                      <v:fill on="f" focussize="0,0"/>
                      <v:stroke weight="0.25pt" color="#000000" joinstyle="round"/>
                      <v:imagedata o:title=""/>
                      <o:lock v:ext="edit" aspectratio="f"/>
                    </v:line>
                  </w:pict>
                </mc:Fallback>
              </mc:AlternateContent>
            </w:r>
          </w:p>
          <w:p w14:paraId="7A0574FF">
            <w:pPr>
              <w:snapToGrid w:val="0"/>
              <w:rPr>
                <w:rFonts w:hint="eastAsia" w:ascii="宋体" w:hAnsi="宋体"/>
                <w:color w:val="auto"/>
                <w:kern w:val="0"/>
                <w:sz w:val="24"/>
                <w:szCs w:val="24"/>
                <w:highlight w:val="none"/>
              </w:rPr>
            </w:pPr>
            <w:r>
              <w:rPr>
                <w:rFonts w:hint="eastAsia" w:ascii="宋体" w:hAnsi="宋体"/>
                <w:color w:val="auto"/>
                <w:kern w:val="0"/>
                <w:sz w:val="24"/>
                <w:szCs w:val="24"/>
                <w:highlight w:val="none"/>
              </w:rPr>
              <w:t>中标金额（万元）</w:t>
            </w:r>
          </w:p>
          <w:p w14:paraId="18D56FAC">
            <w:pPr>
              <w:spacing w:line="300" w:lineRule="exact"/>
              <w:jc w:val="right"/>
              <w:rPr>
                <w:rFonts w:hint="eastAsia" w:ascii="宋体" w:hAnsi="宋体"/>
                <w:color w:val="auto"/>
                <w:kern w:val="0"/>
                <w:sz w:val="24"/>
                <w:szCs w:val="24"/>
                <w:highlight w:val="none"/>
              </w:rPr>
            </w:pPr>
          </w:p>
          <w:p w14:paraId="7E5E9430">
            <w:pPr>
              <w:spacing w:line="300" w:lineRule="exact"/>
              <w:jc w:val="right"/>
              <w:rPr>
                <w:rFonts w:hint="eastAsia" w:ascii="宋体" w:hAnsi="宋体"/>
                <w:color w:val="auto"/>
                <w:kern w:val="0"/>
                <w:sz w:val="24"/>
                <w:szCs w:val="24"/>
                <w:highlight w:val="none"/>
              </w:rPr>
            </w:pPr>
            <w:r>
              <w:rPr>
                <w:rFonts w:hint="eastAsia" w:ascii="宋体" w:hAnsi="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635" cy="635"/>
                      <wp:effectExtent l="0" t="0" r="0" b="0"/>
                      <wp:wrapNone/>
                      <wp:docPr id="1" name="直接连接符 1"/>
                      <wp:cNvGraphicFramePr/>
                      <a:graphic xmlns:a="http://schemas.openxmlformats.org/drawingml/2006/main">
                        <a:graphicData uri="http://schemas.microsoft.com/office/word/2010/wordprocessingShape">
                          <wps:wsp>
                            <wps:cNvCnPr/>
                            <wps:spPr>
                              <a:xfrm>
                                <a:off x="-114300" y="-6350"/>
                                <a:ext cx="635" cy="635"/>
                              </a:xfrm>
                              <a:prstGeom prst="line">
                                <a:avLst/>
                              </a:prstGeom>
                              <a:ln w="12700">
                                <a:solidFill>
                                  <a:prstClr val="white"/>
                                </a:solidFill>
                              </a:ln>
                              <a:effectLst/>
                            </wps:spPr>
                            <wps:bodyPr rot="0" vert="horz" wrap="square" lIns="91440" tIns="45720" rIns="91440" bIns="45720" anchor="t" anchorCtr="0"/>
                          </wps:wsp>
                        </a:graphicData>
                      </a:graphic>
                    </wp:anchor>
                  </w:drawing>
                </mc:Choice>
                <mc:Fallback>
                  <w:pict>
                    <v:line id="_x0000_s1026" o:spid="_x0000_s1026" o:spt="20" style="position:absolute;left:0pt;margin-left:0pt;margin-top:0pt;height:0.05pt;width:0.05pt;z-index:251660288;mso-width-relative:page;mso-height-relative:page;" filled="f" stroked="t" coordsize="21600,21600" o:gfxdata="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TD0C/OAAAA/wAAAA8AAAAAAAAAAQAgAAAAIgAAAGRycy9kb3ducmV2LnhtbFBLAQIUABQA&#10;AAAIAIdO4kDdzAVy+gEAANoDAAAOAAAAAAAAAAEAIAAAAB0BAABkcnMvZTJvRG9jLnhtbFBLBQYA&#10;AAAABgAGAFkBAACJBQAAAAA=&#10;">
                      <v:fill on="f" focussize="0,0"/>
                      <v:stroke weight="1pt" color="#FFFFFF" joinstyle="round"/>
                      <v:imagedata o:title=""/>
                      <o:lock v:ext="edit" aspectratio="f"/>
                    </v:line>
                  </w:pict>
                </mc:Fallback>
              </mc:AlternateContent>
            </w:r>
            <w:r>
              <w:rPr>
                <w:rFonts w:hint="eastAsia" w:ascii="宋体" w:hAnsi="宋体"/>
                <w:color w:val="auto"/>
                <w:kern w:val="0"/>
                <w:sz w:val="24"/>
                <w:szCs w:val="24"/>
                <w:highlight w:val="none"/>
              </w:rPr>
              <w:t>招标类型</w:t>
            </w:r>
          </w:p>
        </w:tc>
        <w:tc>
          <w:tcPr>
            <w:tcW w:w="1886" w:type="dxa"/>
            <w:noWrap w:val="0"/>
            <w:vAlign w:val="center"/>
          </w:tcPr>
          <w:p w14:paraId="60DF6969">
            <w:pPr>
              <w:spacing w:line="300" w:lineRule="exact"/>
              <w:jc w:val="center"/>
              <w:rPr>
                <w:rFonts w:hint="eastAsia" w:ascii="宋体" w:hAnsi="宋体"/>
                <w:color w:val="auto"/>
                <w:kern w:val="0"/>
                <w:sz w:val="24"/>
                <w:szCs w:val="24"/>
                <w:highlight w:val="none"/>
              </w:rPr>
            </w:pPr>
            <w:r>
              <w:rPr>
                <w:rFonts w:hint="eastAsia" w:ascii="宋体" w:hAnsi="宋体"/>
                <w:color w:val="auto"/>
                <w:kern w:val="0"/>
                <w:sz w:val="24"/>
                <w:szCs w:val="24"/>
                <w:highlight w:val="none"/>
              </w:rPr>
              <w:t>货物招标</w:t>
            </w:r>
          </w:p>
        </w:tc>
        <w:tc>
          <w:tcPr>
            <w:tcW w:w="2186" w:type="dxa"/>
            <w:noWrap w:val="0"/>
            <w:vAlign w:val="center"/>
          </w:tcPr>
          <w:p w14:paraId="2B6C7D0C">
            <w:pPr>
              <w:spacing w:line="300" w:lineRule="exact"/>
              <w:jc w:val="center"/>
              <w:rPr>
                <w:rFonts w:hint="eastAsia" w:ascii="宋体" w:hAnsi="宋体"/>
                <w:color w:val="auto"/>
                <w:kern w:val="0"/>
                <w:sz w:val="24"/>
                <w:szCs w:val="24"/>
                <w:highlight w:val="none"/>
              </w:rPr>
            </w:pPr>
            <w:r>
              <w:rPr>
                <w:rFonts w:hint="eastAsia" w:ascii="宋体" w:hAnsi="宋体"/>
                <w:color w:val="auto"/>
                <w:kern w:val="0"/>
                <w:sz w:val="24"/>
                <w:szCs w:val="24"/>
                <w:highlight w:val="none"/>
              </w:rPr>
              <w:t>服务招标</w:t>
            </w:r>
          </w:p>
        </w:tc>
        <w:tc>
          <w:tcPr>
            <w:tcW w:w="2185" w:type="dxa"/>
            <w:noWrap w:val="0"/>
            <w:vAlign w:val="center"/>
          </w:tcPr>
          <w:p w14:paraId="1228B80A">
            <w:pPr>
              <w:pStyle w:val="354"/>
              <w:widowControl w:val="0"/>
              <w:pBdr>
                <w:left w:val="none" w:color="000000" w:sz="0" w:space="0"/>
                <w:right w:val="none" w:color="000000" w:sz="0" w:space="0"/>
              </w:pBdr>
              <w:spacing w:before="0" w:beforeAutospacing="0" w:after="0" w:afterAutospacing="0" w:line="300" w:lineRule="exact"/>
              <w:rPr>
                <w:rFonts w:hint="eastAsia"/>
                <w:color w:val="auto"/>
                <w:szCs w:val="24"/>
                <w:highlight w:val="none"/>
              </w:rPr>
            </w:pPr>
            <w:r>
              <w:rPr>
                <w:rFonts w:hint="eastAsia"/>
                <w:color w:val="auto"/>
                <w:szCs w:val="24"/>
                <w:highlight w:val="none"/>
              </w:rPr>
              <w:t>工程招标</w:t>
            </w:r>
          </w:p>
        </w:tc>
      </w:tr>
      <w:tr w14:paraId="50A7A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002" w:type="dxa"/>
            <w:noWrap w:val="0"/>
            <w:vAlign w:val="center"/>
          </w:tcPr>
          <w:p w14:paraId="3C8972B9">
            <w:pPr>
              <w:spacing w:line="300" w:lineRule="exact"/>
              <w:jc w:val="center"/>
              <w:rPr>
                <w:rFonts w:hint="eastAsia" w:ascii="宋体" w:hAnsi="宋体"/>
                <w:color w:val="auto"/>
                <w:kern w:val="0"/>
                <w:sz w:val="24"/>
                <w:szCs w:val="24"/>
                <w:highlight w:val="none"/>
              </w:rPr>
            </w:pPr>
            <w:r>
              <w:rPr>
                <w:rFonts w:hint="eastAsia" w:ascii="宋体" w:hAnsi="宋体"/>
                <w:color w:val="auto"/>
                <w:kern w:val="0"/>
                <w:sz w:val="24"/>
                <w:szCs w:val="24"/>
                <w:highlight w:val="none"/>
              </w:rPr>
              <w:t>100以下</w:t>
            </w:r>
          </w:p>
        </w:tc>
        <w:tc>
          <w:tcPr>
            <w:tcW w:w="1886" w:type="dxa"/>
            <w:noWrap w:val="0"/>
            <w:vAlign w:val="center"/>
          </w:tcPr>
          <w:p w14:paraId="02CB1C41">
            <w:pPr>
              <w:spacing w:line="300" w:lineRule="exact"/>
              <w:jc w:val="center"/>
              <w:rPr>
                <w:rFonts w:hint="eastAsia" w:ascii="宋体" w:hAnsi="宋体"/>
                <w:color w:val="auto"/>
                <w:kern w:val="0"/>
                <w:sz w:val="24"/>
                <w:szCs w:val="24"/>
                <w:highlight w:val="none"/>
              </w:rPr>
            </w:pPr>
            <w:r>
              <w:rPr>
                <w:rFonts w:hint="eastAsia" w:ascii="宋体" w:hAnsi="宋体"/>
                <w:color w:val="auto"/>
                <w:kern w:val="0"/>
                <w:sz w:val="24"/>
                <w:szCs w:val="24"/>
                <w:highlight w:val="none"/>
              </w:rPr>
              <w:t>1.5%</w:t>
            </w:r>
          </w:p>
        </w:tc>
        <w:tc>
          <w:tcPr>
            <w:tcW w:w="2186" w:type="dxa"/>
            <w:noWrap w:val="0"/>
            <w:vAlign w:val="center"/>
          </w:tcPr>
          <w:p w14:paraId="3F04261A">
            <w:pPr>
              <w:spacing w:line="300" w:lineRule="exact"/>
              <w:jc w:val="center"/>
              <w:rPr>
                <w:rFonts w:hint="eastAsia" w:ascii="宋体" w:hAnsi="宋体"/>
                <w:color w:val="auto"/>
                <w:kern w:val="0"/>
                <w:sz w:val="24"/>
                <w:szCs w:val="24"/>
                <w:highlight w:val="none"/>
              </w:rPr>
            </w:pPr>
            <w:r>
              <w:rPr>
                <w:rFonts w:hint="eastAsia" w:ascii="宋体" w:hAnsi="宋体"/>
                <w:color w:val="auto"/>
                <w:kern w:val="0"/>
                <w:sz w:val="24"/>
                <w:szCs w:val="24"/>
                <w:highlight w:val="none"/>
              </w:rPr>
              <w:t>1.5%</w:t>
            </w:r>
          </w:p>
        </w:tc>
        <w:tc>
          <w:tcPr>
            <w:tcW w:w="2185" w:type="dxa"/>
            <w:noWrap w:val="0"/>
            <w:vAlign w:val="center"/>
          </w:tcPr>
          <w:p w14:paraId="24846FCA">
            <w:pPr>
              <w:spacing w:line="300" w:lineRule="exact"/>
              <w:jc w:val="center"/>
              <w:rPr>
                <w:rFonts w:hint="eastAsia" w:ascii="宋体" w:hAnsi="宋体"/>
                <w:color w:val="auto"/>
                <w:kern w:val="0"/>
                <w:sz w:val="24"/>
                <w:szCs w:val="24"/>
                <w:highlight w:val="none"/>
              </w:rPr>
            </w:pPr>
            <w:r>
              <w:rPr>
                <w:rFonts w:hint="eastAsia" w:ascii="宋体" w:hAnsi="宋体"/>
                <w:color w:val="auto"/>
                <w:kern w:val="0"/>
                <w:sz w:val="24"/>
                <w:szCs w:val="24"/>
                <w:highlight w:val="none"/>
              </w:rPr>
              <w:t>1.0%</w:t>
            </w:r>
          </w:p>
        </w:tc>
      </w:tr>
      <w:tr w14:paraId="1C00B2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002" w:type="dxa"/>
            <w:noWrap w:val="0"/>
            <w:vAlign w:val="center"/>
          </w:tcPr>
          <w:p w14:paraId="470831BA">
            <w:pPr>
              <w:spacing w:line="300" w:lineRule="exact"/>
              <w:jc w:val="center"/>
              <w:rPr>
                <w:rFonts w:hint="eastAsia" w:ascii="宋体" w:hAnsi="宋体"/>
                <w:color w:val="auto"/>
                <w:kern w:val="0"/>
                <w:sz w:val="24"/>
                <w:szCs w:val="24"/>
                <w:highlight w:val="none"/>
              </w:rPr>
            </w:pPr>
            <w:r>
              <w:rPr>
                <w:rFonts w:hint="eastAsia" w:ascii="宋体" w:hAnsi="宋体"/>
                <w:color w:val="auto"/>
                <w:kern w:val="0"/>
                <w:sz w:val="24"/>
                <w:szCs w:val="24"/>
                <w:highlight w:val="none"/>
              </w:rPr>
              <w:t>100-500</w:t>
            </w:r>
          </w:p>
        </w:tc>
        <w:tc>
          <w:tcPr>
            <w:tcW w:w="1886" w:type="dxa"/>
            <w:noWrap w:val="0"/>
            <w:vAlign w:val="center"/>
          </w:tcPr>
          <w:p w14:paraId="42C3B8EA">
            <w:pPr>
              <w:spacing w:line="300" w:lineRule="exact"/>
              <w:jc w:val="center"/>
              <w:rPr>
                <w:rFonts w:hint="eastAsia" w:ascii="宋体" w:hAnsi="宋体"/>
                <w:color w:val="auto"/>
                <w:kern w:val="0"/>
                <w:sz w:val="24"/>
                <w:szCs w:val="24"/>
                <w:highlight w:val="none"/>
              </w:rPr>
            </w:pPr>
            <w:r>
              <w:rPr>
                <w:rFonts w:hint="eastAsia" w:ascii="宋体" w:hAnsi="宋体"/>
                <w:color w:val="auto"/>
                <w:kern w:val="0"/>
                <w:sz w:val="24"/>
                <w:szCs w:val="24"/>
                <w:highlight w:val="none"/>
              </w:rPr>
              <w:t>1.1%</w:t>
            </w:r>
          </w:p>
        </w:tc>
        <w:tc>
          <w:tcPr>
            <w:tcW w:w="2186" w:type="dxa"/>
            <w:noWrap w:val="0"/>
            <w:vAlign w:val="center"/>
          </w:tcPr>
          <w:p w14:paraId="4597FBC5">
            <w:pPr>
              <w:spacing w:line="300" w:lineRule="exact"/>
              <w:jc w:val="center"/>
              <w:rPr>
                <w:rFonts w:hint="eastAsia" w:ascii="宋体" w:hAnsi="宋体"/>
                <w:color w:val="auto"/>
                <w:kern w:val="0"/>
                <w:sz w:val="24"/>
                <w:szCs w:val="24"/>
                <w:highlight w:val="none"/>
              </w:rPr>
            </w:pPr>
            <w:r>
              <w:rPr>
                <w:rFonts w:hint="eastAsia" w:ascii="宋体" w:hAnsi="宋体"/>
                <w:color w:val="auto"/>
                <w:kern w:val="0"/>
                <w:sz w:val="24"/>
                <w:szCs w:val="24"/>
                <w:highlight w:val="none"/>
              </w:rPr>
              <w:t>0.8%</w:t>
            </w:r>
          </w:p>
        </w:tc>
        <w:tc>
          <w:tcPr>
            <w:tcW w:w="2185" w:type="dxa"/>
            <w:noWrap w:val="0"/>
            <w:vAlign w:val="center"/>
          </w:tcPr>
          <w:p w14:paraId="254992E3">
            <w:pPr>
              <w:spacing w:line="300" w:lineRule="exact"/>
              <w:jc w:val="center"/>
              <w:rPr>
                <w:rFonts w:hint="eastAsia" w:ascii="宋体" w:hAnsi="宋体"/>
                <w:color w:val="auto"/>
                <w:kern w:val="0"/>
                <w:sz w:val="24"/>
                <w:szCs w:val="24"/>
                <w:highlight w:val="none"/>
              </w:rPr>
            </w:pPr>
            <w:r>
              <w:rPr>
                <w:rFonts w:hint="eastAsia" w:ascii="宋体" w:hAnsi="宋体"/>
                <w:color w:val="auto"/>
                <w:kern w:val="0"/>
                <w:sz w:val="24"/>
                <w:szCs w:val="24"/>
                <w:highlight w:val="none"/>
              </w:rPr>
              <w:t>0.7%</w:t>
            </w:r>
          </w:p>
        </w:tc>
      </w:tr>
      <w:tr w14:paraId="22F5D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002" w:type="dxa"/>
            <w:noWrap w:val="0"/>
            <w:vAlign w:val="center"/>
          </w:tcPr>
          <w:p w14:paraId="4B70536E">
            <w:pPr>
              <w:spacing w:line="300" w:lineRule="exact"/>
              <w:jc w:val="center"/>
              <w:rPr>
                <w:rFonts w:hint="eastAsia" w:ascii="宋体" w:hAnsi="宋体"/>
                <w:color w:val="auto"/>
                <w:kern w:val="0"/>
                <w:sz w:val="24"/>
                <w:szCs w:val="24"/>
                <w:highlight w:val="none"/>
              </w:rPr>
            </w:pPr>
            <w:r>
              <w:rPr>
                <w:rFonts w:hint="eastAsia" w:ascii="宋体" w:hAnsi="宋体"/>
                <w:color w:val="auto"/>
                <w:kern w:val="0"/>
                <w:sz w:val="24"/>
                <w:szCs w:val="24"/>
                <w:highlight w:val="none"/>
              </w:rPr>
              <w:t>500-1000</w:t>
            </w:r>
          </w:p>
        </w:tc>
        <w:tc>
          <w:tcPr>
            <w:tcW w:w="1886" w:type="dxa"/>
            <w:noWrap w:val="0"/>
            <w:vAlign w:val="center"/>
          </w:tcPr>
          <w:p w14:paraId="1C0997EE">
            <w:pPr>
              <w:spacing w:line="300" w:lineRule="exact"/>
              <w:jc w:val="center"/>
              <w:rPr>
                <w:rFonts w:hint="eastAsia" w:ascii="宋体" w:hAnsi="宋体"/>
                <w:color w:val="auto"/>
                <w:kern w:val="0"/>
                <w:sz w:val="24"/>
                <w:szCs w:val="24"/>
                <w:highlight w:val="none"/>
              </w:rPr>
            </w:pPr>
            <w:r>
              <w:rPr>
                <w:rFonts w:hint="eastAsia" w:ascii="宋体" w:hAnsi="宋体"/>
                <w:color w:val="auto"/>
                <w:kern w:val="0"/>
                <w:sz w:val="24"/>
                <w:szCs w:val="24"/>
                <w:highlight w:val="none"/>
              </w:rPr>
              <w:t>0.8%</w:t>
            </w:r>
          </w:p>
        </w:tc>
        <w:tc>
          <w:tcPr>
            <w:tcW w:w="2186" w:type="dxa"/>
            <w:noWrap w:val="0"/>
            <w:vAlign w:val="center"/>
          </w:tcPr>
          <w:p w14:paraId="336847CF">
            <w:pPr>
              <w:spacing w:line="300" w:lineRule="exact"/>
              <w:jc w:val="center"/>
              <w:rPr>
                <w:rFonts w:hint="eastAsia" w:ascii="宋体" w:hAnsi="宋体"/>
                <w:color w:val="auto"/>
                <w:kern w:val="0"/>
                <w:sz w:val="24"/>
                <w:szCs w:val="24"/>
                <w:highlight w:val="none"/>
              </w:rPr>
            </w:pPr>
            <w:r>
              <w:rPr>
                <w:rFonts w:hint="eastAsia" w:ascii="宋体" w:hAnsi="宋体"/>
                <w:color w:val="auto"/>
                <w:kern w:val="0"/>
                <w:sz w:val="24"/>
                <w:szCs w:val="24"/>
                <w:highlight w:val="none"/>
              </w:rPr>
              <w:t>0.45%</w:t>
            </w:r>
          </w:p>
        </w:tc>
        <w:tc>
          <w:tcPr>
            <w:tcW w:w="2185" w:type="dxa"/>
            <w:noWrap w:val="0"/>
            <w:vAlign w:val="center"/>
          </w:tcPr>
          <w:p w14:paraId="116D9C35">
            <w:pPr>
              <w:spacing w:line="300" w:lineRule="exact"/>
              <w:jc w:val="center"/>
              <w:rPr>
                <w:rFonts w:hint="eastAsia" w:ascii="宋体" w:hAnsi="宋体"/>
                <w:color w:val="auto"/>
                <w:kern w:val="0"/>
                <w:sz w:val="24"/>
                <w:szCs w:val="24"/>
                <w:highlight w:val="none"/>
              </w:rPr>
            </w:pPr>
            <w:r>
              <w:rPr>
                <w:rFonts w:hint="eastAsia" w:ascii="宋体" w:hAnsi="宋体"/>
                <w:color w:val="auto"/>
                <w:kern w:val="0"/>
                <w:sz w:val="24"/>
                <w:szCs w:val="24"/>
                <w:highlight w:val="none"/>
              </w:rPr>
              <w:t>0.55%</w:t>
            </w:r>
          </w:p>
        </w:tc>
      </w:tr>
      <w:tr w14:paraId="70334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002" w:type="dxa"/>
            <w:noWrap w:val="0"/>
            <w:vAlign w:val="center"/>
          </w:tcPr>
          <w:p w14:paraId="466F7644">
            <w:pPr>
              <w:spacing w:line="300" w:lineRule="exact"/>
              <w:jc w:val="center"/>
              <w:rPr>
                <w:rFonts w:hint="eastAsia" w:ascii="宋体" w:hAnsi="宋体"/>
                <w:color w:val="auto"/>
                <w:kern w:val="0"/>
                <w:sz w:val="24"/>
                <w:szCs w:val="24"/>
                <w:highlight w:val="none"/>
              </w:rPr>
            </w:pPr>
            <w:r>
              <w:rPr>
                <w:rFonts w:hint="eastAsia" w:ascii="宋体" w:hAnsi="宋体"/>
                <w:color w:val="auto"/>
                <w:kern w:val="0"/>
                <w:sz w:val="24"/>
                <w:szCs w:val="24"/>
                <w:highlight w:val="none"/>
              </w:rPr>
              <w:t>1000-5000</w:t>
            </w:r>
          </w:p>
        </w:tc>
        <w:tc>
          <w:tcPr>
            <w:tcW w:w="1886" w:type="dxa"/>
            <w:noWrap w:val="0"/>
            <w:vAlign w:val="center"/>
          </w:tcPr>
          <w:p w14:paraId="5AED32F3">
            <w:pPr>
              <w:spacing w:line="300" w:lineRule="exact"/>
              <w:jc w:val="center"/>
              <w:rPr>
                <w:rFonts w:hint="eastAsia" w:ascii="宋体" w:hAnsi="宋体"/>
                <w:color w:val="auto"/>
                <w:kern w:val="0"/>
                <w:sz w:val="24"/>
                <w:szCs w:val="24"/>
                <w:highlight w:val="none"/>
              </w:rPr>
            </w:pPr>
            <w:r>
              <w:rPr>
                <w:rFonts w:hint="eastAsia" w:ascii="宋体" w:hAnsi="宋体"/>
                <w:color w:val="auto"/>
                <w:kern w:val="0"/>
                <w:sz w:val="24"/>
                <w:szCs w:val="24"/>
                <w:highlight w:val="none"/>
              </w:rPr>
              <w:t>0.5%</w:t>
            </w:r>
          </w:p>
        </w:tc>
        <w:tc>
          <w:tcPr>
            <w:tcW w:w="2186" w:type="dxa"/>
            <w:noWrap w:val="0"/>
            <w:vAlign w:val="center"/>
          </w:tcPr>
          <w:p w14:paraId="33B5138B">
            <w:pPr>
              <w:spacing w:line="300" w:lineRule="exact"/>
              <w:jc w:val="center"/>
              <w:rPr>
                <w:rFonts w:hint="eastAsia" w:ascii="宋体" w:hAnsi="宋体"/>
                <w:color w:val="auto"/>
                <w:kern w:val="0"/>
                <w:sz w:val="24"/>
                <w:szCs w:val="24"/>
                <w:highlight w:val="none"/>
              </w:rPr>
            </w:pPr>
            <w:r>
              <w:rPr>
                <w:rFonts w:hint="eastAsia" w:ascii="宋体" w:hAnsi="宋体"/>
                <w:color w:val="auto"/>
                <w:kern w:val="0"/>
                <w:sz w:val="24"/>
                <w:szCs w:val="24"/>
                <w:highlight w:val="none"/>
              </w:rPr>
              <w:t>0.25%</w:t>
            </w:r>
          </w:p>
        </w:tc>
        <w:tc>
          <w:tcPr>
            <w:tcW w:w="2185" w:type="dxa"/>
            <w:noWrap w:val="0"/>
            <w:vAlign w:val="center"/>
          </w:tcPr>
          <w:p w14:paraId="2F2CF333">
            <w:pPr>
              <w:spacing w:line="300" w:lineRule="exact"/>
              <w:jc w:val="center"/>
              <w:rPr>
                <w:rFonts w:hint="eastAsia" w:ascii="宋体" w:hAnsi="宋体"/>
                <w:color w:val="auto"/>
                <w:kern w:val="0"/>
                <w:sz w:val="24"/>
                <w:szCs w:val="24"/>
                <w:highlight w:val="none"/>
              </w:rPr>
            </w:pPr>
            <w:r>
              <w:rPr>
                <w:rFonts w:hint="eastAsia" w:ascii="宋体" w:hAnsi="宋体"/>
                <w:color w:val="auto"/>
                <w:kern w:val="0"/>
                <w:sz w:val="24"/>
                <w:szCs w:val="24"/>
                <w:highlight w:val="none"/>
              </w:rPr>
              <w:t>0.35%</w:t>
            </w:r>
          </w:p>
        </w:tc>
      </w:tr>
      <w:tr w14:paraId="1F78D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002" w:type="dxa"/>
            <w:noWrap w:val="0"/>
            <w:vAlign w:val="center"/>
          </w:tcPr>
          <w:p w14:paraId="0ABEB981">
            <w:pPr>
              <w:spacing w:line="300" w:lineRule="exact"/>
              <w:jc w:val="center"/>
              <w:rPr>
                <w:rFonts w:hint="eastAsia" w:ascii="宋体" w:hAnsi="宋体"/>
                <w:color w:val="auto"/>
                <w:kern w:val="0"/>
                <w:sz w:val="24"/>
                <w:szCs w:val="24"/>
                <w:highlight w:val="none"/>
              </w:rPr>
            </w:pPr>
            <w:r>
              <w:rPr>
                <w:rFonts w:hint="eastAsia" w:ascii="宋体" w:hAnsi="宋体"/>
                <w:color w:val="auto"/>
                <w:kern w:val="0"/>
                <w:sz w:val="24"/>
                <w:szCs w:val="24"/>
                <w:highlight w:val="none"/>
              </w:rPr>
              <w:t>5000-10000</w:t>
            </w:r>
          </w:p>
        </w:tc>
        <w:tc>
          <w:tcPr>
            <w:tcW w:w="1886" w:type="dxa"/>
            <w:noWrap w:val="0"/>
            <w:vAlign w:val="center"/>
          </w:tcPr>
          <w:p w14:paraId="10C55D50">
            <w:pPr>
              <w:spacing w:line="300" w:lineRule="exact"/>
              <w:jc w:val="center"/>
              <w:rPr>
                <w:rFonts w:hint="eastAsia" w:ascii="宋体" w:hAnsi="宋体"/>
                <w:color w:val="auto"/>
                <w:kern w:val="0"/>
                <w:sz w:val="24"/>
                <w:szCs w:val="24"/>
                <w:highlight w:val="none"/>
              </w:rPr>
            </w:pPr>
            <w:r>
              <w:rPr>
                <w:rFonts w:hint="eastAsia" w:ascii="宋体" w:hAnsi="宋体"/>
                <w:color w:val="auto"/>
                <w:kern w:val="0"/>
                <w:sz w:val="24"/>
                <w:szCs w:val="24"/>
                <w:highlight w:val="none"/>
              </w:rPr>
              <w:t>0.25%</w:t>
            </w:r>
          </w:p>
        </w:tc>
        <w:tc>
          <w:tcPr>
            <w:tcW w:w="2186" w:type="dxa"/>
            <w:noWrap w:val="0"/>
            <w:vAlign w:val="center"/>
          </w:tcPr>
          <w:p w14:paraId="28234C01">
            <w:pPr>
              <w:spacing w:line="300" w:lineRule="exact"/>
              <w:jc w:val="center"/>
              <w:rPr>
                <w:rFonts w:hint="eastAsia" w:ascii="宋体" w:hAnsi="宋体"/>
                <w:color w:val="auto"/>
                <w:kern w:val="0"/>
                <w:sz w:val="24"/>
                <w:szCs w:val="24"/>
                <w:highlight w:val="none"/>
              </w:rPr>
            </w:pPr>
            <w:r>
              <w:rPr>
                <w:rFonts w:hint="eastAsia" w:ascii="宋体" w:hAnsi="宋体"/>
                <w:color w:val="auto"/>
                <w:kern w:val="0"/>
                <w:sz w:val="24"/>
                <w:szCs w:val="24"/>
                <w:highlight w:val="none"/>
              </w:rPr>
              <w:t>0.1%</w:t>
            </w:r>
          </w:p>
        </w:tc>
        <w:tc>
          <w:tcPr>
            <w:tcW w:w="2185" w:type="dxa"/>
            <w:noWrap w:val="0"/>
            <w:vAlign w:val="center"/>
          </w:tcPr>
          <w:p w14:paraId="66F94DDE">
            <w:pPr>
              <w:spacing w:line="300" w:lineRule="exact"/>
              <w:jc w:val="center"/>
              <w:rPr>
                <w:rFonts w:hint="eastAsia" w:ascii="宋体" w:hAnsi="宋体"/>
                <w:color w:val="auto"/>
                <w:kern w:val="0"/>
                <w:sz w:val="24"/>
                <w:szCs w:val="24"/>
                <w:highlight w:val="none"/>
              </w:rPr>
            </w:pPr>
            <w:r>
              <w:rPr>
                <w:rFonts w:hint="eastAsia" w:ascii="宋体" w:hAnsi="宋体"/>
                <w:color w:val="auto"/>
                <w:kern w:val="0"/>
                <w:sz w:val="24"/>
                <w:szCs w:val="24"/>
                <w:highlight w:val="none"/>
              </w:rPr>
              <w:t>0.2%</w:t>
            </w:r>
          </w:p>
        </w:tc>
      </w:tr>
      <w:tr w14:paraId="0100F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jc w:val="center"/>
        </w:trPr>
        <w:tc>
          <w:tcPr>
            <w:tcW w:w="3002" w:type="dxa"/>
            <w:noWrap w:val="0"/>
            <w:vAlign w:val="center"/>
          </w:tcPr>
          <w:p w14:paraId="3D3BF369">
            <w:pPr>
              <w:spacing w:line="300" w:lineRule="exact"/>
              <w:jc w:val="center"/>
              <w:rPr>
                <w:rFonts w:hint="eastAsia" w:ascii="宋体" w:hAnsi="宋体"/>
                <w:color w:val="auto"/>
                <w:kern w:val="0"/>
                <w:sz w:val="24"/>
                <w:szCs w:val="24"/>
                <w:highlight w:val="none"/>
              </w:rPr>
            </w:pPr>
            <w:r>
              <w:rPr>
                <w:rFonts w:hint="eastAsia" w:ascii="宋体" w:hAnsi="宋体"/>
                <w:color w:val="auto"/>
                <w:kern w:val="0"/>
                <w:sz w:val="24"/>
                <w:szCs w:val="24"/>
                <w:highlight w:val="none"/>
              </w:rPr>
              <w:t>10000-100000</w:t>
            </w:r>
          </w:p>
        </w:tc>
        <w:tc>
          <w:tcPr>
            <w:tcW w:w="1886" w:type="dxa"/>
            <w:noWrap w:val="0"/>
            <w:vAlign w:val="center"/>
          </w:tcPr>
          <w:p w14:paraId="35550A8F">
            <w:pPr>
              <w:spacing w:line="300" w:lineRule="exact"/>
              <w:jc w:val="center"/>
              <w:rPr>
                <w:rFonts w:hint="eastAsia" w:ascii="宋体" w:hAnsi="宋体"/>
                <w:color w:val="auto"/>
                <w:kern w:val="0"/>
                <w:sz w:val="24"/>
                <w:szCs w:val="24"/>
                <w:highlight w:val="none"/>
              </w:rPr>
            </w:pPr>
            <w:r>
              <w:rPr>
                <w:rFonts w:hint="eastAsia" w:ascii="宋体" w:hAnsi="宋体"/>
                <w:color w:val="auto"/>
                <w:kern w:val="0"/>
                <w:sz w:val="24"/>
                <w:szCs w:val="24"/>
                <w:highlight w:val="none"/>
              </w:rPr>
              <w:t>0.05%</w:t>
            </w:r>
          </w:p>
        </w:tc>
        <w:tc>
          <w:tcPr>
            <w:tcW w:w="2186" w:type="dxa"/>
            <w:noWrap w:val="0"/>
            <w:vAlign w:val="center"/>
          </w:tcPr>
          <w:p w14:paraId="3AC139B4">
            <w:pPr>
              <w:spacing w:line="300" w:lineRule="exact"/>
              <w:jc w:val="center"/>
              <w:rPr>
                <w:rFonts w:hint="eastAsia" w:ascii="宋体" w:hAnsi="宋体"/>
                <w:color w:val="auto"/>
                <w:kern w:val="0"/>
                <w:sz w:val="24"/>
                <w:szCs w:val="24"/>
                <w:highlight w:val="none"/>
              </w:rPr>
            </w:pPr>
            <w:r>
              <w:rPr>
                <w:rFonts w:hint="eastAsia" w:ascii="宋体" w:hAnsi="宋体"/>
                <w:color w:val="auto"/>
                <w:kern w:val="0"/>
                <w:sz w:val="24"/>
                <w:szCs w:val="24"/>
                <w:highlight w:val="none"/>
              </w:rPr>
              <w:t>0.05%</w:t>
            </w:r>
          </w:p>
        </w:tc>
        <w:tc>
          <w:tcPr>
            <w:tcW w:w="2185" w:type="dxa"/>
            <w:noWrap w:val="0"/>
            <w:vAlign w:val="center"/>
          </w:tcPr>
          <w:p w14:paraId="60FCC244">
            <w:pPr>
              <w:spacing w:line="300" w:lineRule="exact"/>
              <w:jc w:val="center"/>
              <w:rPr>
                <w:rFonts w:hint="eastAsia" w:ascii="宋体" w:hAnsi="宋体"/>
                <w:color w:val="auto"/>
                <w:kern w:val="0"/>
                <w:sz w:val="24"/>
                <w:szCs w:val="24"/>
                <w:highlight w:val="none"/>
              </w:rPr>
            </w:pPr>
            <w:r>
              <w:rPr>
                <w:rFonts w:hint="eastAsia" w:ascii="宋体" w:hAnsi="宋体"/>
                <w:color w:val="auto"/>
                <w:kern w:val="0"/>
                <w:sz w:val="24"/>
                <w:szCs w:val="24"/>
                <w:highlight w:val="none"/>
              </w:rPr>
              <w:t>0.05%</w:t>
            </w:r>
          </w:p>
        </w:tc>
      </w:tr>
      <w:bookmarkEnd w:id="75"/>
    </w:tbl>
    <w:p w14:paraId="7ED10476">
      <w:pPr>
        <w:pStyle w:val="39"/>
        <w:pageBreakBefore w:val="0"/>
        <w:widowControl w:val="0"/>
        <w:numPr>
          <w:ilvl w:val="0"/>
          <w:numId w:val="19"/>
        </w:numPr>
        <w:kinsoku/>
        <w:wordWrap/>
        <w:overflowPunct/>
        <w:topLinePunct w:val="0"/>
        <w:autoSpaceDE/>
        <w:autoSpaceDN/>
        <w:bidi w:val="0"/>
        <w:adjustRightInd/>
        <w:snapToGrid w:val="0"/>
        <w:spacing w:before="0" w:after="0" w:line="440" w:lineRule="exact"/>
        <w:textAlignment w:val="auto"/>
        <w:rPr>
          <w:rFonts w:hint="eastAsia" w:ascii="宋体" w:hAnsi="宋体" w:eastAsia="宋体" w:cs="Times New Roman"/>
          <w:color w:val="auto"/>
          <w:sz w:val="28"/>
          <w:szCs w:val="28"/>
          <w:highlight w:val="none"/>
          <w:lang w:val="en-US" w:eastAsia="zh-CN"/>
        </w:rPr>
      </w:pPr>
      <w:bookmarkStart w:id="76" w:name="_Toc3383"/>
      <w:r>
        <w:rPr>
          <w:rFonts w:hint="eastAsia" w:ascii="宋体" w:hAnsi="宋体" w:eastAsia="宋体" w:cs="Times New Roman"/>
          <w:color w:val="auto"/>
          <w:sz w:val="28"/>
          <w:szCs w:val="28"/>
          <w:highlight w:val="none"/>
          <w:lang w:val="en-US" w:eastAsia="zh-CN"/>
        </w:rPr>
        <w:t>签订合同</w:t>
      </w:r>
      <w:bookmarkEnd w:id="76"/>
    </w:p>
    <w:p w14:paraId="2F1A3659">
      <w:pPr>
        <w:snapToGrid w:val="0"/>
        <w:spacing w:line="360" w:lineRule="auto"/>
        <w:ind w:firstLine="360" w:firstLineChars="150"/>
        <w:rPr>
          <w:rFonts w:hint="eastAsia" w:ascii="宋体" w:hAnsi="宋体"/>
          <w:color w:val="auto"/>
          <w:sz w:val="24"/>
          <w:szCs w:val="24"/>
          <w:highlight w:val="none"/>
        </w:rPr>
      </w:pPr>
      <w:r>
        <w:rPr>
          <w:rFonts w:hint="eastAsia" w:ascii="宋体" w:hAnsi="宋体"/>
          <w:color w:val="auto"/>
          <w:sz w:val="24"/>
          <w:szCs w:val="24"/>
          <w:highlight w:val="none"/>
        </w:rPr>
        <w:t>（一）</w:t>
      </w:r>
      <w:r>
        <w:rPr>
          <w:rFonts w:hint="eastAsia" w:ascii="宋体" w:hAnsi="宋体"/>
          <w:color w:val="auto"/>
          <w:sz w:val="24"/>
          <w:szCs w:val="24"/>
          <w:highlight w:val="none"/>
          <w:lang w:eastAsia="zh-CN"/>
        </w:rPr>
        <w:t>采购人应当自成交通知书发出之日起二十日内，</w:t>
      </w:r>
      <w:r>
        <w:rPr>
          <w:rFonts w:hint="eastAsia" w:ascii="宋体" w:hAnsi="宋体"/>
          <w:color w:val="auto"/>
          <w:sz w:val="24"/>
          <w:szCs w:val="24"/>
          <w:highlight w:val="none"/>
        </w:rPr>
        <w:t>按照</w:t>
      </w:r>
      <w:r>
        <w:rPr>
          <w:rFonts w:hint="eastAsia" w:ascii="宋体" w:hAnsi="宋体"/>
          <w:color w:val="auto"/>
          <w:sz w:val="24"/>
          <w:szCs w:val="24"/>
          <w:highlight w:val="none"/>
          <w:lang w:eastAsia="zh-CN"/>
        </w:rPr>
        <w:t>比选文件</w:t>
      </w:r>
      <w:r>
        <w:rPr>
          <w:rFonts w:hint="eastAsia" w:ascii="宋体" w:hAnsi="宋体"/>
          <w:color w:val="auto"/>
          <w:sz w:val="24"/>
          <w:szCs w:val="24"/>
          <w:highlight w:val="none"/>
        </w:rPr>
        <w:t>和成交供应商响应文件的约定，与成交供应商签订书面合同。所签订的合同不得对</w:t>
      </w:r>
      <w:r>
        <w:rPr>
          <w:rFonts w:hint="eastAsia" w:ascii="宋体" w:hAnsi="宋体"/>
          <w:color w:val="auto"/>
          <w:sz w:val="24"/>
          <w:szCs w:val="24"/>
          <w:highlight w:val="none"/>
          <w:lang w:eastAsia="zh-CN"/>
        </w:rPr>
        <w:t>比选文件</w:t>
      </w:r>
      <w:r>
        <w:rPr>
          <w:rFonts w:hint="eastAsia" w:ascii="宋体" w:hAnsi="宋体"/>
          <w:color w:val="auto"/>
          <w:sz w:val="24"/>
          <w:szCs w:val="24"/>
          <w:highlight w:val="none"/>
        </w:rPr>
        <w:t>和供应商的响应文件作实质性修改。</w:t>
      </w:r>
    </w:p>
    <w:p w14:paraId="0F78D1EC">
      <w:pPr>
        <w:snapToGrid w:val="0"/>
        <w:spacing w:line="360" w:lineRule="auto"/>
        <w:ind w:firstLine="360" w:firstLineChars="150"/>
        <w:rPr>
          <w:rFonts w:hint="eastAsia" w:ascii="宋体" w:hAnsi="宋体"/>
          <w:color w:val="auto"/>
          <w:sz w:val="24"/>
          <w:szCs w:val="24"/>
          <w:highlight w:val="none"/>
        </w:rPr>
      </w:pPr>
      <w:r>
        <w:rPr>
          <w:rFonts w:hint="eastAsia" w:ascii="宋体" w:hAnsi="宋体"/>
          <w:color w:val="auto"/>
          <w:sz w:val="24"/>
          <w:szCs w:val="24"/>
          <w:highlight w:val="none"/>
        </w:rPr>
        <w:t>（二）</w:t>
      </w:r>
      <w:r>
        <w:rPr>
          <w:rFonts w:hint="eastAsia" w:ascii="宋体" w:hAnsi="宋体"/>
          <w:color w:val="auto"/>
          <w:sz w:val="24"/>
          <w:szCs w:val="24"/>
          <w:highlight w:val="none"/>
          <w:lang w:eastAsia="zh-CN"/>
        </w:rPr>
        <w:t>比选文件</w:t>
      </w:r>
      <w:r>
        <w:rPr>
          <w:rFonts w:hint="eastAsia" w:ascii="宋体" w:hAnsi="宋体"/>
          <w:color w:val="auto"/>
          <w:sz w:val="24"/>
          <w:szCs w:val="24"/>
          <w:highlight w:val="none"/>
        </w:rPr>
        <w:t>、供应商的响应文件及补遗文件等，均为签订政府采购合同的依据。</w:t>
      </w:r>
    </w:p>
    <w:p w14:paraId="100DE043">
      <w:pPr>
        <w:snapToGrid w:val="0"/>
        <w:spacing w:line="360" w:lineRule="auto"/>
        <w:ind w:firstLine="360" w:firstLineChars="150"/>
        <w:rPr>
          <w:rFonts w:hint="eastAsia" w:ascii="宋体" w:hAnsi="宋体"/>
          <w:color w:val="auto"/>
          <w:sz w:val="24"/>
          <w:szCs w:val="24"/>
          <w:highlight w:val="none"/>
        </w:rPr>
      </w:pPr>
      <w:r>
        <w:rPr>
          <w:rFonts w:hint="eastAsia" w:ascii="宋体" w:hAnsi="宋体"/>
          <w:color w:val="auto"/>
          <w:sz w:val="24"/>
          <w:szCs w:val="24"/>
          <w:highlight w:val="none"/>
        </w:rPr>
        <w:t>（三）合同生效条款由供需双方约定，法律、行政法规规定应当办理批准、登记等手续后生效的合同，依照其规定。</w:t>
      </w:r>
      <w:bookmarkStart w:id="77" w:name="_Toc88569292"/>
      <w:bookmarkEnd w:id="77"/>
      <w:bookmarkStart w:id="78" w:name="_Toc18200"/>
    </w:p>
    <w:p w14:paraId="754BCBA6">
      <w:pPr>
        <w:snapToGrid w:val="0"/>
        <w:spacing w:line="360" w:lineRule="auto"/>
        <w:ind w:firstLine="360" w:firstLineChars="150"/>
        <w:rPr>
          <w:rFonts w:hint="eastAsia" w:ascii="宋体" w:hAnsi="宋体"/>
          <w:color w:val="auto"/>
          <w:sz w:val="24"/>
          <w:szCs w:val="24"/>
          <w:highlight w:val="none"/>
        </w:rPr>
      </w:pPr>
    </w:p>
    <w:p w14:paraId="5F969AD1">
      <w:pPr>
        <w:snapToGrid w:val="0"/>
        <w:spacing w:line="360" w:lineRule="auto"/>
        <w:ind w:firstLine="360" w:firstLineChars="150"/>
        <w:rPr>
          <w:rFonts w:hint="eastAsia" w:ascii="宋体" w:hAnsi="宋体"/>
          <w:color w:val="auto"/>
          <w:sz w:val="24"/>
          <w:szCs w:val="24"/>
          <w:highlight w:val="none"/>
        </w:rPr>
      </w:pPr>
    </w:p>
    <w:p w14:paraId="14358AC4">
      <w:pPr>
        <w:snapToGrid w:val="0"/>
        <w:spacing w:line="360" w:lineRule="auto"/>
        <w:ind w:firstLine="360" w:firstLineChars="150"/>
        <w:rPr>
          <w:rFonts w:hint="eastAsia" w:ascii="宋体" w:hAnsi="宋体"/>
          <w:color w:val="auto"/>
          <w:sz w:val="24"/>
          <w:szCs w:val="24"/>
          <w:highlight w:val="none"/>
        </w:rPr>
      </w:pPr>
    </w:p>
    <w:p w14:paraId="694AB066">
      <w:pPr>
        <w:snapToGrid w:val="0"/>
        <w:spacing w:line="360" w:lineRule="auto"/>
        <w:ind w:firstLine="360" w:firstLineChars="150"/>
        <w:rPr>
          <w:rFonts w:hint="eastAsia" w:ascii="宋体" w:hAnsi="宋体"/>
          <w:color w:val="auto"/>
          <w:sz w:val="24"/>
          <w:szCs w:val="24"/>
          <w:highlight w:val="none"/>
        </w:rPr>
      </w:pPr>
    </w:p>
    <w:p w14:paraId="2F68D576">
      <w:pPr>
        <w:snapToGrid w:val="0"/>
        <w:spacing w:line="360" w:lineRule="auto"/>
        <w:ind w:firstLine="360" w:firstLineChars="150"/>
        <w:rPr>
          <w:rFonts w:hint="eastAsia" w:ascii="宋体" w:hAnsi="宋体"/>
          <w:color w:val="auto"/>
          <w:sz w:val="24"/>
          <w:szCs w:val="24"/>
          <w:highlight w:val="none"/>
        </w:rPr>
      </w:pPr>
    </w:p>
    <w:p w14:paraId="36BFE720">
      <w:pPr>
        <w:snapToGrid w:val="0"/>
        <w:spacing w:line="360" w:lineRule="auto"/>
        <w:ind w:firstLine="360" w:firstLineChars="150"/>
        <w:rPr>
          <w:rFonts w:hint="eastAsia" w:ascii="宋体" w:hAnsi="宋体"/>
          <w:color w:val="auto"/>
          <w:sz w:val="24"/>
          <w:szCs w:val="24"/>
          <w:highlight w:val="none"/>
        </w:rPr>
      </w:pPr>
    </w:p>
    <w:p w14:paraId="7576A4A2">
      <w:pPr>
        <w:snapToGrid w:val="0"/>
        <w:spacing w:line="360" w:lineRule="auto"/>
        <w:ind w:firstLine="360" w:firstLineChars="150"/>
        <w:rPr>
          <w:rFonts w:hint="eastAsia" w:ascii="宋体" w:hAnsi="宋体"/>
          <w:color w:val="auto"/>
          <w:sz w:val="24"/>
          <w:szCs w:val="24"/>
          <w:highlight w:val="none"/>
        </w:rPr>
      </w:pPr>
    </w:p>
    <w:p w14:paraId="492002A2">
      <w:pPr>
        <w:snapToGrid w:val="0"/>
        <w:spacing w:line="360" w:lineRule="auto"/>
        <w:ind w:firstLine="360" w:firstLineChars="150"/>
        <w:rPr>
          <w:rFonts w:hint="eastAsia" w:ascii="宋体" w:hAnsi="宋体"/>
          <w:color w:val="auto"/>
          <w:sz w:val="24"/>
          <w:szCs w:val="24"/>
          <w:highlight w:val="none"/>
        </w:rPr>
      </w:pPr>
    </w:p>
    <w:p w14:paraId="16F20402">
      <w:pPr>
        <w:snapToGrid w:val="0"/>
        <w:spacing w:line="360" w:lineRule="auto"/>
        <w:ind w:firstLine="360" w:firstLineChars="150"/>
        <w:rPr>
          <w:rFonts w:hint="eastAsia" w:ascii="宋体" w:hAnsi="宋体"/>
          <w:color w:val="auto"/>
          <w:sz w:val="24"/>
          <w:szCs w:val="24"/>
          <w:highlight w:val="none"/>
        </w:rPr>
      </w:pPr>
    </w:p>
    <w:p w14:paraId="55D95B43">
      <w:pPr>
        <w:snapToGrid w:val="0"/>
        <w:spacing w:line="360" w:lineRule="auto"/>
        <w:ind w:firstLine="360" w:firstLineChars="150"/>
        <w:rPr>
          <w:rFonts w:hint="eastAsia" w:ascii="宋体" w:hAnsi="宋体"/>
          <w:color w:val="auto"/>
          <w:sz w:val="24"/>
          <w:szCs w:val="24"/>
          <w:highlight w:val="none"/>
        </w:rPr>
      </w:pPr>
    </w:p>
    <w:p w14:paraId="0F36F82F">
      <w:pPr>
        <w:snapToGrid w:val="0"/>
        <w:spacing w:line="360" w:lineRule="auto"/>
        <w:ind w:firstLine="360" w:firstLineChars="150"/>
        <w:rPr>
          <w:rFonts w:hint="eastAsia" w:ascii="宋体" w:hAnsi="宋体"/>
          <w:color w:val="auto"/>
          <w:sz w:val="24"/>
          <w:szCs w:val="24"/>
          <w:highlight w:val="none"/>
        </w:rPr>
      </w:pPr>
    </w:p>
    <w:p w14:paraId="73F2CDDC">
      <w:pPr>
        <w:snapToGrid w:val="0"/>
        <w:spacing w:line="360" w:lineRule="auto"/>
        <w:ind w:firstLine="360" w:firstLineChars="150"/>
        <w:rPr>
          <w:rFonts w:hint="eastAsia" w:ascii="宋体" w:hAnsi="宋体"/>
          <w:color w:val="auto"/>
          <w:sz w:val="24"/>
          <w:szCs w:val="24"/>
          <w:highlight w:val="none"/>
        </w:rPr>
      </w:pPr>
    </w:p>
    <w:p w14:paraId="12827D8B">
      <w:pPr>
        <w:snapToGrid w:val="0"/>
        <w:spacing w:line="360" w:lineRule="auto"/>
        <w:ind w:firstLine="360" w:firstLineChars="150"/>
        <w:rPr>
          <w:rFonts w:hint="eastAsia" w:ascii="宋体" w:hAnsi="宋体"/>
          <w:color w:val="auto"/>
          <w:sz w:val="24"/>
          <w:szCs w:val="24"/>
          <w:highlight w:val="none"/>
        </w:rPr>
      </w:pPr>
    </w:p>
    <w:p w14:paraId="61148527">
      <w:pPr>
        <w:snapToGrid w:val="0"/>
        <w:spacing w:line="360" w:lineRule="auto"/>
        <w:ind w:firstLine="2200" w:firstLineChars="550"/>
        <w:rPr>
          <w:rFonts w:hint="eastAsia" w:ascii="宋体" w:hAnsi="宋体" w:eastAsia="宋体"/>
          <w:color w:val="auto"/>
          <w:kern w:val="0"/>
          <w:sz w:val="24"/>
          <w:szCs w:val="24"/>
          <w:highlight w:val="none"/>
        </w:rPr>
      </w:pPr>
      <w:r>
        <w:rPr>
          <w:rFonts w:hint="eastAsia" w:ascii="宋体" w:hAnsi="宋体" w:eastAsia="宋体"/>
          <w:color w:val="auto"/>
          <w:sz w:val="40"/>
          <w:szCs w:val="32"/>
          <w:highlight w:val="none"/>
        </w:rPr>
        <w:t>第</w:t>
      </w:r>
      <w:r>
        <w:rPr>
          <w:rFonts w:hint="eastAsia" w:ascii="宋体" w:hAnsi="宋体"/>
          <w:color w:val="auto"/>
          <w:sz w:val="40"/>
          <w:szCs w:val="32"/>
          <w:highlight w:val="none"/>
          <w:lang w:val="en-US" w:eastAsia="zh-CN"/>
        </w:rPr>
        <w:t>五</w:t>
      </w:r>
      <w:r>
        <w:rPr>
          <w:rFonts w:hint="eastAsia" w:ascii="宋体" w:hAnsi="宋体" w:eastAsia="宋体"/>
          <w:color w:val="auto"/>
          <w:sz w:val="40"/>
          <w:szCs w:val="32"/>
          <w:highlight w:val="none"/>
        </w:rPr>
        <w:t>篇  响应文件格式要求</w:t>
      </w:r>
      <w:bookmarkEnd w:id="78"/>
    </w:p>
    <w:p w14:paraId="4DEB8CA0">
      <w:pPr>
        <w:spacing w:line="360" w:lineRule="auto"/>
        <w:ind w:left="560" w:leftChars="200" w:firstLine="562"/>
        <w:rPr>
          <w:rFonts w:hint="eastAsia" w:ascii="仿宋" w:hAnsi="仿宋" w:eastAsia="仿宋"/>
          <w:b/>
          <w:bCs/>
          <w:color w:val="auto"/>
          <w:szCs w:val="28"/>
          <w:highlight w:val="none"/>
        </w:rPr>
      </w:pPr>
    </w:p>
    <w:p w14:paraId="1A2323F6">
      <w:pPr>
        <w:spacing w:line="360" w:lineRule="auto"/>
        <w:ind w:left="560" w:leftChars="200" w:firstLine="562"/>
        <w:outlineLvl w:val="0"/>
        <w:rPr>
          <w:rFonts w:hint="eastAsia" w:ascii="宋体" w:hAnsi="宋体"/>
          <w:b/>
          <w:bCs/>
          <w:color w:val="auto"/>
          <w:szCs w:val="28"/>
          <w:highlight w:val="none"/>
        </w:rPr>
      </w:pPr>
      <w:bookmarkStart w:id="79" w:name="_Toc9905"/>
      <w:bookmarkEnd w:id="79"/>
      <w:r>
        <w:rPr>
          <w:rFonts w:hint="eastAsia" w:ascii="宋体" w:hAnsi="宋体"/>
          <w:b/>
          <w:bCs/>
          <w:color w:val="auto"/>
          <w:szCs w:val="28"/>
          <w:highlight w:val="none"/>
        </w:rPr>
        <w:t>项目名称：</w:t>
      </w:r>
    </w:p>
    <w:p w14:paraId="46D1DD2B">
      <w:pPr>
        <w:spacing w:line="360" w:lineRule="auto"/>
        <w:ind w:left="560" w:leftChars="200" w:firstLine="562"/>
        <w:outlineLvl w:val="0"/>
        <w:rPr>
          <w:rFonts w:hint="eastAsia" w:ascii="宋体" w:hAnsi="宋体"/>
          <w:b/>
          <w:bCs/>
          <w:color w:val="auto"/>
          <w:szCs w:val="28"/>
          <w:highlight w:val="none"/>
        </w:rPr>
      </w:pPr>
      <w:bookmarkStart w:id="80" w:name="_Toc3550"/>
      <w:bookmarkEnd w:id="80"/>
      <w:r>
        <w:rPr>
          <w:rFonts w:hint="eastAsia" w:ascii="宋体" w:hAnsi="宋体"/>
          <w:b/>
          <w:bCs/>
          <w:color w:val="auto"/>
          <w:szCs w:val="28"/>
          <w:highlight w:val="none"/>
        </w:rPr>
        <w:t>项目编号：</w:t>
      </w:r>
    </w:p>
    <w:p w14:paraId="7AE94C81">
      <w:pPr>
        <w:spacing w:line="360" w:lineRule="auto"/>
        <w:ind w:firstLine="480"/>
        <w:rPr>
          <w:rFonts w:hint="eastAsia" w:ascii="宋体" w:hAnsi="宋体"/>
          <w:color w:val="auto"/>
          <w:highlight w:val="none"/>
        </w:rPr>
      </w:pPr>
    </w:p>
    <w:p w14:paraId="70BCB59A">
      <w:pPr>
        <w:pStyle w:val="23"/>
        <w:rPr>
          <w:rFonts w:hint="eastAsia" w:ascii="宋体" w:hAnsi="宋体" w:eastAsia="宋体"/>
          <w:b/>
          <w:bCs/>
          <w:color w:val="auto"/>
          <w:sz w:val="96"/>
          <w:szCs w:val="96"/>
          <w:highlight w:val="none"/>
        </w:rPr>
      </w:pPr>
    </w:p>
    <w:p w14:paraId="7CBF07A1">
      <w:pPr>
        <w:pStyle w:val="80"/>
        <w:ind w:left="0"/>
        <w:jc w:val="center"/>
        <w:rPr>
          <w:rFonts w:hint="eastAsia" w:ascii="宋体" w:hAnsi="宋体"/>
          <w:color w:val="auto"/>
          <w:highlight w:val="none"/>
        </w:rPr>
      </w:pPr>
      <w:r>
        <w:rPr>
          <w:rFonts w:hint="eastAsia" w:ascii="宋体" w:hAnsi="宋体"/>
          <w:color w:val="auto"/>
          <w:highlight w:val="none"/>
        </w:rPr>
        <w:t>（正本/副本）</w:t>
      </w:r>
    </w:p>
    <w:p w14:paraId="2C25E2DC">
      <w:pPr>
        <w:jc w:val="center"/>
        <w:rPr>
          <w:rFonts w:hint="eastAsia" w:ascii="宋体" w:hAnsi="宋体"/>
          <w:b/>
          <w:bCs/>
          <w:color w:val="auto"/>
          <w:sz w:val="96"/>
          <w:szCs w:val="96"/>
          <w:highlight w:val="none"/>
        </w:rPr>
      </w:pPr>
      <w:r>
        <w:rPr>
          <w:rFonts w:hint="eastAsia" w:ascii="宋体" w:hAnsi="宋体"/>
          <w:b/>
          <w:bCs/>
          <w:color w:val="auto"/>
          <w:sz w:val="96"/>
          <w:szCs w:val="96"/>
          <w:highlight w:val="none"/>
        </w:rPr>
        <w:t>响</w:t>
      </w:r>
    </w:p>
    <w:p w14:paraId="50F76AC1">
      <w:pPr>
        <w:jc w:val="center"/>
        <w:rPr>
          <w:rFonts w:hint="eastAsia" w:ascii="宋体" w:hAnsi="宋体"/>
          <w:b/>
          <w:bCs/>
          <w:color w:val="auto"/>
          <w:sz w:val="96"/>
          <w:szCs w:val="96"/>
          <w:highlight w:val="none"/>
        </w:rPr>
      </w:pPr>
      <w:r>
        <w:rPr>
          <w:rFonts w:hint="eastAsia" w:ascii="宋体" w:hAnsi="宋体"/>
          <w:b/>
          <w:bCs/>
          <w:color w:val="auto"/>
          <w:sz w:val="96"/>
          <w:szCs w:val="96"/>
          <w:highlight w:val="none"/>
        </w:rPr>
        <w:t>应</w:t>
      </w:r>
    </w:p>
    <w:p w14:paraId="72F449BC">
      <w:pPr>
        <w:jc w:val="center"/>
        <w:rPr>
          <w:rFonts w:hint="eastAsia" w:ascii="宋体" w:hAnsi="宋体"/>
          <w:b/>
          <w:bCs/>
          <w:color w:val="auto"/>
          <w:sz w:val="96"/>
          <w:szCs w:val="96"/>
          <w:highlight w:val="none"/>
        </w:rPr>
      </w:pPr>
      <w:r>
        <w:rPr>
          <w:rFonts w:hint="eastAsia" w:ascii="宋体" w:hAnsi="宋体"/>
          <w:b/>
          <w:bCs/>
          <w:color w:val="auto"/>
          <w:sz w:val="96"/>
          <w:szCs w:val="96"/>
          <w:highlight w:val="none"/>
        </w:rPr>
        <w:t>文</w:t>
      </w:r>
    </w:p>
    <w:p w14:paraId="7A2F0373">
      <w:pPr>
        <w:jc w:val="center"/>
        <w:rPr>
          <w:rFonts w:hint="eastAsia" w:ascii="宋体" w:hAnsi="宋体"/>
          <w:b/>
          <w:bCs/>
          <w:color w:val="auto"/>
          <w:sz w:val="96"/>
          <w:szCs w:val="96"/>
          <w:highlight w:val="none"/>
        </w:rPr>
      </w:pPr>
      <w:r>
        <w:rPr>
          <w:rFonts w:hint="eastAsia" w:ascii="宋体" w:hAnsi="宋体"/>
          <w:b/>
          <w:bCs/>
          <w:color w:val="auto"/>
          <w:sz w:val="96"/>
          <w:szCs w:val="96"/>
          <w:highlight w:val="none"/>
        </w:rPr>
        <w:t>件</w:t>
      </w:r>
    </w:p>
    <w:p w14:paraId="2DF59A3D">
      <w:pPr>
        <w:spacing w:line="360" w:lineRule="auto"/>
        <w:rPr>
          <w:rFonts w:hint="eastAsia" w:ascii="宋体" w:hAnsi="宋体"/>
          <w:b/>
          <w:bCs/>
          <w:color w:val="auto"/>
          <w:szCs w:val="28"/>
          <w:highlight w:val="none"/>
        </w:rPr>
      </w:pPr>
    </w:p>
    <w:p w14:paraId="25AEE06D">
      <w:pPr>
        <w:spacing w:line="360" w:lineRule="auto"/>
        <w:rPr>
          <w:rFonts w:hint="eastAsia" w:ascii="宋体" w:hAnsi="宋体"/>
          <w:b/>
          <w:bCs/>
          <w:color w:val="auto"/>
          <w:szCs w:val="28"/>
          <w:highlight w:val="none"/>
        </w:rPr>
      </w:pPr>
    </w:p>
    <w:p w14:paraId="1D8362B0">
      <w:pPr>
        <w:spacing w:line="360" w:lineRule="auto"/>
        <w:ind w:firstLine="1124" w:firstLineChars="400"/>
        <w:outlineLvl w:val="0"/>
        <w:rPr>
          <w:rFonts w:hint="eastAsia" w:ascii="宋体" w:hAnsi="宋体"/>
          <w:b/>
          <w:bCs/>
          <w:color w:val="auto"/>
          <w:szCs w:val="28"/>
          <w:highlight w:val="none"/>
        </w:rPr>
      </w:pPr>
      <w:bookmarkStart w:id="81" w:name="_Toc16809"/>
      <w:bookmarkEnd w:id="81"/>
      <w:r>
        <w:rPr>
          <w:rFonts w:hint="eastAsia" w:ascii="宋体" w:hAnsi="宋体"/>
          <w:b/>
          <w:bCs/>
          <w:color w:val="auto"/>
          <w:szCs w:val="28"/>
          <w:highlight w:val="none"/>
        </w:rPr>
        <w:t>供应商名称：</w:t>
      </w:r>
    </w:p>
    <w:p w14:paraId="60BF1ECD">
      <w:pPr>
        <w:spacing w:line="360" w:lineRule="auto"/>
        <w:ind w:firstLine="1124" w:firstLineChars="400"/>
        <w:outlineLvl w:val="0"/>
        <w:rPr>
          <w:rFonts w:hint="eastAsia" w:ascii="宋体" w:hAnsi="宋体"/>
          <w:b/>
          <w:bCs/>
          <w:color w:val="auto"/>
          <w:szCs w:val="28"/>
          <w:highlight w:val="none"/>
        </w:rPr>
      </w:pPr>
      <w:bookmarkStart w:id="82" w:name="_Toc19528"/>
      <w:bookmarkEnd w:id="82"/>
      <w:r>
        <w:rPr>
          <w:rFonts w:hint="eastAsia" w:ascii="宋体" w:hAnsi="宋体"/>
          <w:b/>
          <w:bCs/>
          <w:color w:val="auto"/>
          <w:szCs w:val="28"/>
          <w:highlight w:val="none"/>
        </w:rPr>
        <w:t>供应商地址：</w:t>
      </w:r>
    </w:p>
    <w:p w14:paraId="65D61434">
      <w:pPr>
        <w:spacing w:line="360" w:lineRule="auto"/>
        <w:ind w:firstLine="1124" w:firstLineChars="400"/>
        <w:outlineLvl w:val="0"/>
        <w:rPr>
          <w:rFonts w:hint="eastAsia" w:ascii="宋体" w:hAnsi="宋体"/>
          <w:b/>
          <w:bCs/>
          <w:color w:val="auto"/>
          <w:szCs w:val="28"/>
          <w:highlight w:val="none"/>
        </w:rPr>
      </w:pPr>
      <w:bookmarkStart w:id="83" w:name="_Toc21655"/>
      <w:bookmarkEnd w:id="83"/>
      <w:r>
        <w:rPr>
          <w:rFonts w:hint="eastAsia" w:ascii="宋体" w:hAnsi="宋体"/>
          <w:b/>
          <w:bCs/>
          <w:color w:val="auto"/>
          <w:szCs w:val="28"/>
          <w:highlight w:val="none"/>
        </w:rPr>
        <w:t>投标日期：</w:t>
      </w:r>
    </w:p>
    <w:p w14:paraId="40838AD5">
      <w:pPr>
        <w:spacing w:line="360" w:lineRule="auto"/>
        <w:ind w:firstLine="480" w:firstLineChars="200"/>
        <w:jc w:val="center"/>
        <w:rPr>
          <w:rFonts w:hint="eastAsia" w:ascii="宋体" w:hAnsi="宋体"/>
          <w:color w:val="auto"/>
          <w:sz w:val="24"/>
          <w:szCs w:val="24"/>
          <w:highlight w:val="none"/>
        </w:rPr>
      </w:pPr>
      <w:r>
        <w:rPr>
          <w:rFonts w:hint="eastAsia" w:ascii="宋体" w:hAnsi="宋体"/>
          <w:color w:val="auto"/>
          <w:sz w:val="24"/>
          <w:szCs w:val="24"/>
          <w:highlight w:val="none"/>
        </w:rPr>
        <w:br w:type="page"/>
      </w:r>
    </w:p>
    <w:p w14:paraId="78736D1F">
      <w:pPr>
        <w:spacing w:line="360" w:lineRule="auto"/>
        <w:ind w:firstLine="800" w:firstLineChars="200"/>
        <w:jc w:val="center"/>
        <w:rPr>
          <w:rFonts w:hint="eastAsia" w:ascii="宋体" w:hAnsi="宋体"/>
          <w:color w:val="auto"/>
          <w:sz w:val="40"/>
          <w:szCs w:val="40"/>
          <w:highlight w:val="none"/>
        </w:rPr>
      </w:pPr>
      <w:r>
        <w:rPr>
          <w:rFonts w:hint="eastAsia" w:ascii="宋体" w:hAnsi="宋体"/>
          <w:color w:val="auto"/>
          <w:sz w:val="40"/>
          <w:szCs w:val="40"/>
          <w:highlight w:val="none"/>
        </w:rPr>
        <w:t>目  录</w:t>
      </w:r>
    </w:p>
    <w:p w14:paraId="724B7517">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一、经济部分</w:t>
      </w:r>
    </w:p>
    <w:p w14:paraId="2C014203">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（一）网上</w:t>
      </w:r>
      <w:r>
        <w:rPr>
          <w:rFonts w:hint="eastAsia" w:ascii="宋体" w:hAnsi="宋体"/>
          <w:color w:val="auto"/>
          <w:sz w:val="24"/>
          <w:szCs w:val="24"/>
          <w:highlight w:val="none"/>
          <w:lang w:eastAsia="zh-CN"/>
        </w:rPr>
        <w:t>比选</w:t>
      </w:r>
      <w:r>
        <w:rPr>
          <w:rFonts w:hint="eastAsia" w:ascii="宋体" w:hAnsi="宋体"/>
          <w:color w:val="auto"/>
          <w:sz w:val="24"/>
          <w:szCs w:val="24"/>
          <w:highlight w:val="none"/>
        </w:rPr>
        <w:t>报价函</w:t>
      </w:r>
    </w:p>
    <w:p w14:paraId="6DFC1819">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二、服务部分</w:t>
      </w:r>
    </w:p>
    <w:p w14:paraId="36C08DA2">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（一）服务条款差异表</w:t>
      </w:r>
    </w:p>
    <w:p w14:paraId="7FA8629E">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三、资格条件部分</w:t>
      </w:r>
    </w:p>
    <w:p w14:paraId="572091AC">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（一）法人营业执照（副本）或事业单位法人证书（副本）或个体工商户营业执照或有效的自然人身份证明或社会团体法人登记证书复印件</w:t>
      </w:r>
    </w:p>
    <w:p w14:paraId="7FA03875">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（二）法定代表人身份证明书</w:t>
      </w:r>
    </w:p>
    <w:p w14:paraId="247358F9">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（三）法定代表人授权委托书</w:t>
      </w:r>
    </w:p>
    <w:p w14:paraId="2717EB29">
      <w:pPr>
        <w:snapToGrid w:val="0"/>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（四）基本资格条件承诺函</w:t>
      </w:r>
    </w:p>
    <w:p w14:paraId="0D5DF6C8">
      <w:pPr>
        <w:snapToGrid w:val="0"/>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（五）特定资格条件证明文件</w:t>
      </w:r>
    </w:p>
    <w:p w14:paraId="676BE222">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rPr>
        <w:t>、其他资料</w:t>
      </w:r>
    </w:p>
    <w:p w14:paraId="33058687">
      <w:pPr>
        <w:snapToGrid w:val="0"/>
        <w:spacing w:line="400" w:lineRule="exact"/>
        <w:ind w:firstLine="480" w:firstLineChars="200"/>
        <w:rPr>
          <w:rFonts w:hint="eastAsia" w:ascii="宋体" w:hAnsi="宋体"/>
          <w:color w:val="auto"/>
          <w:sz w:val="24"/>
          <w:szCs w:val="24"/>
          <w:highlight w:val="none"/>
        </w:rPr>
      </w:pPr>
      <w:r>
        <w:rPr>
          <w:rFonts w:hint="eastAsia" w:ascii="宋体" w:hAnsi="宋体" w:eastAsia="宋体" w:cs="宋体"/>
          <w:color w:val="auto"/>
          <w:sz w:val="24"/>
          <w:szCs w:val="24"/>
          <w:highlight w:val="none"/>
        </w:rPr>
        <w:t>（一）其他与项目有关的资料</w:t>
      </w:r>
    </w:p>
    <w:p w14:paraId="1F5FCBB9">
      <w:pPr>
        <w:spacing w:line="440" w:lineRule="exact"/>
        <w:ind w:firstLine="480" w:firstLineChars="200"/>
        <w:rPr>
          <w:rFonts w:hint="eastAsia" w:ascii="宋体" w:hAnsi="宋体"/>
          <w:color w:val="auto"/>
          <w:sz w:val="24"/>
          <w:szCs w:val="24"/>
          <w:highlight w:val="none"/>
        </w:rPr>
        <w:sectPr>
          <w:headerReference r:id="rId9" w:type="default"/>
          <w:footerReference r:id="rId10" w:type="default"/>
          <w:footerReference r:id="rId11" w:type="even"/>
          <w:pgSz w:w="11907" w:h="16840"/>
          <w:pgMar w:top="1134" w:right="1247" w:bottom="1134" w:left="1247" w:header="851" w:footer="992" w:gutter="0"/>
          <w:pgNumType w:fmt="numberInDash" w:start="1"/>
          <w:cols w:space="720" w:num="1"/>
          <w:docGrid w:linePitch="380" w:charSpace="-5735"/>
        </w:sectPr>
      </w:pPr>
    </w:p>
    <w:p w14:paraId="45AB5377">
      <w:pPr>
        <w:pStyle w:val="39"/>
        <w:numPr>
          <w:ilvl w:val="0"/>
          <w:numId w:val="20"/>
        </w:numPr>
        <w:snapToGrid w:val="0"/>
        <w:spacing w:before="0" w:after="0" w:line="360" w:lineRule="auto"/>
        <w:rPr>
          <w:rFonts w:hint="eastAsia" w:ascii="宋体" w:hAnsi="宋体"/>
          <w:color w:val="auto"/>
          <w:sz w:val="24"/>
          <w:szCs w:val="24"/>
          <w:highlight w:val="none"/>
          <w:lang w:val="en-US" w:eastAsia="zh-CN"/>
        </w:rPr>
      </w:pPr>
      <w:bookmarkStart w:id="84" w:name="_Toc26143"/>
      <w:r>
        <w:rPr>
          <w:rFonts w:hint="eastAsia" w:ascii="宋体" w:hAnsi="宋体"/>
          <w:color w:val="auto"/>
          <w:sz w:val="24"/>
          <w:szCs w:val="24"/>
          <w:highlight w:val="none"/>
          <w:lang w:val="en-US" w:eastAsia="zh-CN"/>
        </w:rPr>
        <w:t>经济部分</w:t>
      </w:r>
      <w:bookmarkEnd w:id="84"/>
    </w:p>
    <w:p w14:paraId="0CCBFBA9">
      <w:pPr>
        <w:tabs>
          <w:tab w:val="left" w:pos="6300"/>
        </w:tabs>
        <w:snapToGrid w:val="0"/>
        <w:spacing w:line="312"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（一）网上</w:t>
      </w:r>
      <w:r>
        <w:rPr>
          <w:rFonts w:hint="eastAsia" w:ascii="宋体" w:hAnsi="宋体"/>
          <w:color w:val="auto"/>
          <w:sz w:val="24"/>
          <w:szCs w:val="24"/>
          <w:highlight w:val="none"/>
          <w:lang w:eastAsia="zh-CN"/>
        </w:rPr>
        <w:t>比选</w:t>
      </w:r>
      <w:r>
        <w:rPr>
          <w:rFonts w:hint="eastAsia" w:ascii="宋体" w:hAnsi="宋体"/>
          <w:color w:val="auto"/>
          <w:sz w:val="24"/>
          <w:szCs w:val="24"/>
          <w:highlight w:val="none"/>
        </w:rPr>
        <w:t>报价函</w:t>
      </w:r>
    </w:p>
    <w:p w14:paraId="2EEA3CBF">
      <w:pPr>
        <w:tabs>
          <w:tab w:val="left" w:pos="6300"/>
        </w:tabs>
        <w:snapToGrid w:val="0"/>
        <w:spacing w:line="312" w:lineRule="auto"/>
        <w:jc w:val="center"/>
        <w:rPr>
          <w:rFonts w:hint="eastAsia" w:ascii="宋体" w:hAnsi="宋体"/>
          <w:b/>
          <w:color w:val="auto"/>
          <w:szCs w:val="28"/>
          <w:highlight w:val="none"/>
        </w:rPr>
      </w:pPr>
      <w:r>
        <w:rPr>
          <w:rFonts w:hint="eastAsia" w:ascii="宋体" w:hAnsi="宋体"/>
          <w:b/>
          <w:color w:val="auto"/>
          <w:szCs w:val="28"/>
          <w:highlight w:val="none"/>
        </w:rPr>
        <w:t>网上</w:t>
      </w:r>
      <w:r>
        <w:rPr>
          <w:rFonts w:hint="eastAsia" w:ascii="宋体" w:hAnsi="宋体"/>
          <w:b/>
          <w:color w:val="auto"/>
          <w:szCs w:val="28"/>
          <w:highlight w:val="none"/>
          <w:lang w:eastAsia="zh-CN"/>
        </w:rPr>
        <w:t>比选</w:t>
      </w:r>
      <w:r>
        <w:rPr>
          <w:rFonts w:hint="eastAsia" w:ascii="宋体" w:hAnsi="宋体"/>
          <w:b/>
          <w:color w:val="auto"/>
          <w:szCs w:val="28"/>
          <w:highlight w:val="none"/>
        </w:rPr>
        <w:t>报价函</w:t>
      </w:r>
    </w:p>
    <w:p w14:paraId="65FEF9CA">
      <w:pPr>
        <w:tabs>
          <w:tab w:val="left" w:pos="6300"/>
        </w:tabs>
        <w:snapToGrid w:val="0"/>
        <w:spacing w:line="312" w:lineRule="auto"/>
        <w:rPr>
          <w:rFonts w:hint="eastAsia" w:ascii="宋体" w:hAnsi="宋体"/>
          <w:color w:val="auto"/>
          <w:sz w:val="24"/>
          <w:szCs w:val="24"/>
          <w:highlight w:val="none"/>
          <w:u w:val="single"/>
        </w:rPr>
      </w:pPr>
      <w:r>
        <w:rPr>
          <w:rFonts w:hint="eastAsia" w:ascii="宋体" w:hAnsi="宋体"/>
          <w:color w:val="auto"/>
          <w:sz w:val="24"/>
          <w:szCs w:val="24"/>
          <w:highlight w:val="none"/>
          <w:u w:val="single"/>
        </w:rPr>
        <w:t>（</w:t>
      </w:r>
      <w:r>
        <w:rPr>
          <w:rFonts w:hint="eastAsia" w:ascii="宋体" w:hAnsi="宋体"/>
          <w:color w:val="auto"/>
          <w:sz w:val="24"/>
          <w:szCs w:val="24"/>
          <w:highlight w:val="none"/>
          <w:u w:val="single"/>
          <w:lang w:eastAsia="zh-CN"/>
        </w:rPr>
        <w:t>采购人</w:t>
      </w:r>
      <w:r>
        <w:rPr>
          <w:rFonts w:hint="eastAsia" w:ascii="宋体" w:hAnsi="宋体"/>
          <w:color w:val="auto"/>
          <w:sz w:val="24"/>
          <w:szCs w:val="24"/>
          <w:highlight w:val="none"/>
          <w:u w:val="single"/>
        </w:rPr>
        <w:t>）</w:t>
      </w:r>
      <w:r>
        <w:rPr>
          <w:rFonts w:hint="eastAsia" w:ascii="宋体" w:hAnsi="宋体"/>
          <w:color w:val="auto"/>
          <w:sz w:val="24"/>
          <w:szCs w:val="24"/>
          <w:highlight w:val="none"/>
        </w:rPr>
        <w:t>：</w:t>
      </w:r>
    </w:p>
    <w:p w14:paraId="75743AE1">
      <w:pPr>
        <w:tabs>
          <w:tab w:val="left" w:pos="6300"/>
        </w:tabs>
        <w:snapToGrid w:val="0"/>
        <w:spacing w:line="312"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我方收到</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（项目名称）的</w:t>
      </w:r>
      <w:r>
        <w:rPr>
          <w:rFonts w:hint="eastAsia" w:ascii="宋体" w:hAnsi="宋体"/>
          <w:color w:val="auto"/>
          <w:sz w:val="24"/>
          <w:szCs w:val="24"/>
          <w:highlight w:val="none"/>
          <w:lang w:eastAsia="zh-CN"/>
        </w:rPr>
        <w:t>比选</w:t>
      </w:r>
      <w:r>
        <w:rPr>
          <w:rFonts w:hint="eastAsia" w:ascii="宋体" w:hAnsi="宋体"/>
          <w:color w:val="auto"/>
          <w:sz w:val="24"/>
          <w:szCs w:val="24"/>
          <w:highlight w:val="none"/>
        </w:rPr>
        <w:t>采购文件，经详细研究，决定参加该项目的网上</w:t>
      </w:r>
      <w:r>
        <w:rPr>
          <w:rFonts w:hint="eastAsia" w:ascii="宋体" w:hAnsi="宋体"/>
          <w:color w:val="auto"/>
          <w:sz w:val="24"/>
          <w:szCs w:val="24"/>
          <w:highlight w:val="none"/>
          <w:lang w:eastAsia="zh-CN"/>
        </w:rPr>
        <w:t>比选</w:t>
      </w:r>
      <w:r>
        <w:rPr>
          <w:rFonts w:hint="eastAsia" w:ascii="宋体" w:hAnsi="宋体"/>
          <w:color w:val="auto"/>
          <w:sz w:val="24"/>
          <w:szCs w:val="24"/>
          <w:highlight w:val="none"/>
        </w:rPr>
        <w:t>。</w:t>
      </w:r>
    </w:p>
    <w:p w14:paraId="68D46D10">
      <w:pPr>
        <w:tabs>
          <w:tab w:val="left" w:pos="6300"/>
        </w:tabs>
        <w:snapToGrid w:val="0"/>
        <w:spacing w:line="312"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我方愿意按照</w:t>
      </w:r>
      <w:r>
        <w:rPr>
          <w:rFonts w:hint="eastAsia" w:ascii="宋体" w:hAnsi="宋体"/>
          <w:color w:val="auto"/>
          <w:sz w:val="24"/>
          <w:szCs w:val="24"/>
          <w:highlight w:val="none"/>
          <w:lang w:eastAsia="zh-CN"/>
        </w:rPr>
        <w:t>比选文件</w:t>
      </w:r>
      <w:r>
        <w:rPr>
          <w:rFonts w:hint="eastAsia" w:ascii="宋体" w:hAnsi="宋体"/>
          <w:color w:val="auto"/>
          <w:sz w:val="24"/>
          <w:szCs w:val="24"/>
          <w:highlight w:val="none"/>
        </w:rPr>
        <w:t>中的一切要求，提供本项目的</w:t>
      </w:r>
      <w:r>
        <w:rPr>
          <w:rFonts w:hint="eastAsia" w:ascii="宋体" w:hAnsi="宋体"/>
          <w:color w:val="auto"/>
          <w:sz w:val="24"/>
          <w:szCs w:val="24"/>
          <w:highlight w:val="none"/>
          <w:lang w:val="en-US" w:eastAsia="zh-CN"/>
        </w:rPr>
        <w:t>技术服务</w:t>
      </w:r>
      <w:r>
        <w:rPr>
          <w:rFonts w:hint="eastAsia" w:ascii="宋体" w:hAnsi="宋体"/>
          <w:color w:val="auto"/>
          <w:sz w:val="24"/>
          <w:szCs w:val="24"/>
          <w:highlight w:val="none"/>
        </w:rPr>
        <w:t>，</w:t>
      </w:r>
      <w:r>
        <w:rPr>
          <w:rFonts w:hint="eastAsia" w:ascii="宋体" w:hAnsi="宋体" w:eastAsia="宋体" w:cs="宋体"/>
          <w:color w:val="auto"/>
          <w:sz w:val="24"/>
          <w:szCs w:val="24"/>
          <w:highlight w:val="none"/>
        </w:rPr>
        <w:t>报价为人民币大写：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元整；人民币小写：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r>
        <w:rPr>
          <w:rFonts w:hint="eastAsia" w:ascii="宋体" w:hAnsi="宋体"/>
          <w:color w:val="auto"/>
          <w:sz w:val="24"/>
          <w:szCs w:val="24"/>
          <w:highlight w:val="none"/>
        </w:rPr>
        <w:t>。</w:t>
      </w:r>
    </w:p>
    <w:p w14:paraId="0272B113">
      <w:pPr>
        <w:tabs>
          <w:tab w:val="left" w:pos="6300"/>
        </w:tabs>
        <w:snapToGrid w:val="0"/>
        <w:spacing w:line="312"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2、我方现提交的响应文件为：正本</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份，副本</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份。</w:t>
      </w:r>
    </w:p>
    <w:p w14:paraId="31E9691D">
      <w:pPr>
        <w:tabs>
          <w:tab w:val="left" w:pos="6300"/>
        </w:tabs>
        <w:snapToGrid w:val="0"/>
        <w:spacing w:line="312"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3、我方承诺：本次</w:t>
      </w:r>
      <w:r>
        <w:rPr>
          <w:rFonts w:hint="eastAsia" w:ascii="宋体" w:hAnsi="宋体"/>
          <w:color w:val="auto"/>
          <w:sz w:val="24"/>
          <w:szCs w:val="24"/>
          <w:highlight w:val="none"/>
          <w:lang w:eastAsia="zh-CN"/>
        </w:rPr>
        <w:t>比选</w:t>
      </w:r>
      <w:r>
        <w:rPr>
          <w:rFonts w:hint="eastAsia" w:ascii="宋体" w:hAnsi="宋体"/>
          <w:color w:val="auto"/>
          <w:sz w:val="24"/>
          <w:szCs w:val="24"/>
          <w:highlight w:val="none"/>
        </w:rPr>
        <w:t>的有效期为90天。</w:t>
      </w:r>
    </w:p>
    <w:p w14:paraId="2A84A897">
      <w:pPr>
        <w:tabs>
          <w:tab w:val="left" w:pos="6300"/>
        </w:tabs>
        <w:snapToGrid w:val="0"/>
        <w:spacing w:line="312"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4、我方完全理解和接受贵方</w:t>
      </w:r>
      <w:r>
        <w:rPr>
          <w:rFonts w:hint="eastAsia" w:ascii="宋体" w:hAnsi="宋体"/>
          <w:color w:val="auto"/>
          <w:sz w:val="24"/>
          <w:szCs w:val="24"/>
          <w:highlight w:val="none"/>
          <w:lang w:eastAsia="zh-CN"/>
        </w:rPr>
        <w:t>比选</w:t>
      </w:r>
      <w:r>
        <w:rPr>
          <w:rFonts w:hint="eastAsia" w:ascii="宋体" w:hAnsi="宋体"/>
          <w:color w:val="auto"/>
          <w:sz w:val="24"/>
          <w:szCs w:val="24"/>
          <w:highlight w:val="none"/>
        </w:rPr>
        <w:t>采购文件的一切规定和要求及评审办法。</w:t>
      </w:r>
    </w:p>
    <w:p w14:paraId="0F6FDC2F">
      <w:pPr>
        <w:tabs>
          <w:tab w:val="left" w:pos="6300"/>
        </w:tabs>
        <w:snapToGrid w:val="0"/>
        <w:spacing w:line="312"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5、在整个</w:t>
      </w:r>
      <w:r>
        <w:rPr>
          <w:rFonts w:hint="eastAsia" w:ascii="宋体" w:hAnsi="宋体"/>
          <w:color w:val="auto"/>
          <w:sz w:val="24"/>
          <w:szCs w:val="24"/>
          <w:highlight w:val="none"/>
          <w:lang w:eastAsia="zh-CN"/>
        </w:rPr>
        <w:t>比选</w:t>
      </w:r>
      <w:r>
        <w:rPr>
          <w:rFonts w:hint="eastAsia" w:ascii="宋体" w:hAnsi="宋体"/>
          <w:color w:val="auto"/>
          <w:sz w:val="24"/>
          <w:szCs w:val="24"/>
          <w:highlight w:val="none"/>
        </w:rPr>
        <w:t>过程中，我方若有违规行为，接受按照《中华人民共和国政府采购法》和《网上</w:t>
      </w:r>
      <w:r>
        <w:rPr>
          <w:rFonts w:hint="eastAsia" w:ascii="宋体" w:hAnsi="宋体"/>
          <w:color w:val="auto"/>
          <w:sz w:val="24"/>
          <w:szCs w:val="24"/>
          <w:highlight w:val="none"/>
          <w:lang w:eastAsia="zh-CN"/>
        </w:rPr>
        <w:t>比选</w:t>
      </w:r>
      <w:r>
        <w:rPr>
          <w:rFonts w:hint="eastAsia" w:ascii="宋体" w:hAnsi="宋体"/>
          <w:color w:val="auto"/>
          <w:sz w:val="24"/>
          <w:szCs w:val="24"/>
          <w:highlight w:val="none"/>
        </w:rPr>
        <w:t>采购文件》之规定给予惩罚。</w:t>
      </w:r>
    </w:p>
    <w:p w14:paraId="733F2B2B">
      <w:pPr>
        <w:tabs>
          <w:tab w:val="left" w:pos="6300"/>
        </w:tabs>
        <w:snapToGrid w:val="0"/>
        <w:spacing w:line="312"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6、我方若成为成交供应商，将按照最终</w:t>
      </w:r>
      <w:r>
        <w:rPr>
          <w:rFonts w:hint="eastAsia" w:ascii="宋体" w:hAnsi="宋体"/>
          <w:color w:val="auto"/>
          <w:sz w:val="24"/>
          <w:szCs w:val="24"/>
          <w:highlight w:val="none"/>
          <w:lang w:eastAsia="zh-CN"/>
        </w:rPr>
        <w:t>比选</w:t>
      </w:r>
      <w:r>
        <w:rPr>
          <w:rFonts w:hint="eastAsia" w:ascii="宋体" w:hAnsi="宋体"/>
          <w:color w:val="auto"/>
          <w:sz w:val="24"/>
          <w:szCs w:val="24"/>
          <w:highlight w:val="none"/>
        </w:rPr>
        <w:t>结果签订合同，并且严格履行合同义务。本承诺函将成为合同不可分割的一部分，与合同具有同等的法律效力。</w:t>
      </w:r>
    </w:p>
    <w:p w14:paraId="3CF10D3C">
      <w:pPr>
        <w:tabs>
          <w:tab w:val="left" w:pos="6300"/>
        </w:tabs>
        <w:snapToGrid w:val="0"/>
        <w:spacing w:line="312"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7、</w:t>
      </w:r>
      <w:r>
        <w:rPr>
          <w:rFonts w:hint="eastAsia" w:ascii="宋体" w:hAnsi="宋体"/>
          <w:color w:val="auto"/>
          <w:sz w:val="24"/>
          <w:szCs w:val="28"/>
          <w:highlight w:val="none"/>
        </w:rPr>
        <w:t>我方未</w:t>
      </w:r>
      <w:r>
        <w:rPr>
          <w:rFonts w:hint="eastAsia" w:ascii="宋体" w:hAnsi="宋体"/>
          <w:color w:val="auto"/>
          <w:sz w:val="24"/>
          <w:szCs w:val="24"/>
          <w:highlight w:val="none"/>
        </w:rPr>
        <w:t>为采购项目提供整体设计、规范编制或者项目管理、监理、检测等服务。</w:t>
      </w:r>
    </w:p>
    <w:p w14:paraId="1E3237C5">
      <w:pPr>
        <w:tabs>
          <w:tab w:val="left" w:pos="6300"/>
        </w:tabs>
        <w:snapToGrid w:val="0"/>
        <w:spacing w:line="312" w:lineRule="auto"/>
        <w:ind w:firstLine="570"/>
        <w:rPr>
          <w:rFonts w:hint="eastAsia" w:ascii="宋体" w:hAnsi="宋体"/>
          <w:color w:val="auto"/>
          <w:sz w:val="24"/>
          <w:szCs w:val="24"/>
          <w:highlight w:val="none"/>
        </w:rPr>
      </w:pPr>
    </w:p>
    <w:p w14:paraId="719A0317">
      <w:pPr>
        <w:tabs>
          <w:tab w:val="left" w:pos="6300"/>
        </w:tabs>
        <w:snapToGrid w:val="0"/>
        <w:spacing w:line="312" w:lineRule="auto"/>
        <w:ind w:firstLine="570"/>
        <w:rPr>
          <w:rFonts w:hint="eastAsia" w:ascii="宋体" w:hAnsi="宋体"/>
          <w:color w:val="auto"/>
          <w:sz w:val="24"/>
          <w:szCs w:val="24"/>
          <w:highlight w:val="none"/>
        </w:rPr>
      </w:pPr>
      <w:r>
        <w:rPr>
          <w:rFonts w:hint="eastAsia" w:ascii="宋体" w:hAnsi="宋体"/>
          <w:color w:val="auto"/>
          <w:sz w:val="24"/>
          <w:szCs w:val="24"/>
          <w:highlight w:val="none"/>
        </w:rPr>
        <w:t>供应商（公章）：</w:t>
      </w:r>
    </w:p>
    <w:p w14:paraId="7441C537">
      <w:pPr>
        <w:tabs>
          <w:tab w:val="left" w:pos="6300"/>
        </w:tabs>
        <w:snapToGrid w:val="0"/>
        <w:spacing w:line="312" w:lineRule="auto"/>
        <w:ind w:firstLine="570"/>
        <w:rPr>
          <w:rFonts w:hint="eastAsia" w:ascii="宋体" w:hAnsi="宋体"/>
          <w:color w:val="auto"/>
          <w:sz w:val="24"/>
          <w:szCs w:val="24"/>
          <w:highlight w:val="none"/>
        </w:rPr>
      </w:pPr>
      <w:r>
        <w:rPr>
          <w:rFonts w:hint="eastAsia" w:ascii="宋体" w:hAnsi="宋体"/>
          <w:color w:val="auto"/>
          <w:sz w:val="24"/>
          <w:szCs w:val="24"/>
          <w:highlight w:val="none"/>
        </w:rPr>
        <w:t xml:space="preserve">地址：  </w:t>
      </w:r>
    </w:p>
    <w:p w14:paraId="468F4CB2">
      <w:pPr>
        <w:tabs>
          <w:tab w:val="left" w:pos="6300"/>
        </w:tabs>
        <w:snapToGrid w:val="0"/>
        <w:spacing w:line="312" w:lineRule="auto"/>
        <w:ind w:firstLine="570"/>
        <w:rPr>
          <w:rFonts w:hint="eastAsia" w:ascii="宋体" w:hAnsi="宋体"/>
          <w:color w:val="auto"/>
          <w:sz w:val="24"/>
          <w:szCs w:val="24"/>
          <w:highlight w:val="none"/>
        </w:rPr>
      </w:pPr>
      <w:r>
        <w:rPr>
          <w:rFonts w:hint="eastAsia" w:ascii="宋体" w:hAnsi="宋体"/>
          <w:color w:val="auto"/>
          <w:sz w:val="24"/>
          <w:szCs w:val="24"/>
          <w:highlight w:val="none"/>
        </w:rPr>
        <w:t>电话：</w:t>
      </w:r>
    </w:p>
    <w:p w14:paraId="2C73EA54">
      <w:pPr>
        <w:tabs>
          <w:tab w:val="left" w:pos="6300"/>
        </w:tabs>
        <w:snapToGrid w:val="0"/>
        <w:spacing w:line="312" w:lineRule="auto"/>
        <w:ind w:firstLine="570"/>
        <w:rPr>
          <w:rFonts w:hint="eastAsia" w:ascii="宋体" w:hAnsi="宋体"/>
          <w:color w:val="auto"/>
          <w:sz w:val="24"/>
          <w:szCs w:val="24"/>
          <w:highlight w:val="none"/>
        </w:rPr>
      </w:pPr>
      <w:r>
        <w:rPr>
          <w:rFonts w:hint="eastAsia" w:ascii="宋体" w:hAnsi="宋体"/>
          <w:color w:val="auto"/>
          <w:sz w:val="24"/>
          <w:szCs w:val="24"/>
          <w:highlight w:val="none"/>
        </w:rPr>
        <w:t>联系人：</w:t>
      </w:r>
    </w:p>
    <w:p w14:paraId="55084A4E">
      <w:pPr>
        <w:snapToGrid w:val="0"/>
        <w:spacing w:line="312"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                                                  年   月   日</w:t>
      </w:r>
    </w:p>
    <w:p w14:paraId="6174FE49">
      <w:pPr>
        <w:snapToGrid w:val="0"/>
        <w:spacing w:line="312" w:lineRule="auto"/>
        <w:ind w:firstLine="480" w:firstLineChars="200"/>
        <w:rPr>
          <w:rFonts w:hint="eastAsia" w:ascii="宋体" w:hAnsi="宋体"/>
          <w:color w:val="auto"/>
          <w:sz w:val="24"/>
          <w:szCs w:val="24"/>
          <w:highlight w:val="none"/>
        </w:rPr>
      </w:pPr>
    </w:p>
    <w:p w14:paraId="1A1B40F7">
      <w:pPr>
        <w:snapToGrid w:val="0"/>
        <w:spacing w:line="312" w:lineRule="auto"/>
        <w:ind w:firstLine="480" w:firstLineChars="200"/>
        <w:rPr>
          <w:rFonts w:hint="eastAsia" w:ascii="宋体" w:hAnsi="宋体"/>
          <w:color w:val="auto"/>
          <w:sz w:val="24"/>
          <w:szCs w:val="24"/>
          <w:highlight w:val="none"/>
        </w:rPr>
      </w:pPr>
    </w:p>
    <w:p w14:paraId="4443AA82">
      <w:pPr>
        <w:snapToGrid w:val="0"/>
        <w:spacing w:line="312" w:lineRule="auto"/>
        <w:ind w:firstLine="480" w:firstLineChars="200"/>
        <w:rPr>
          <w:rFonts w:hint="eastAsia" w:ascii="宋体" w:hAnsi="宋体"/>
          <w:color w:val="auto"/>
          <w:sz w:val="24"/>
          <w:szCs w:val="24"/>
          <w:highlight w:val="none"/>
        </w:rPr>
      </w:pPr>
    </w:p>
    <w:p w14:paraId="760ABAF7">
      <w:pPr>
        <w:snapToGrid w:val="0"/>
        <w:spacing w:line="312" w:lineRule="auto"/>
        <w:ind w:firstLine="480" w:firstLineChars="200"/>
        <w:rPr>
          <w:rFonts w:hint="eastAsia" w:ascii="宋体" w:hAnsi="宋体"/>
          <w:color w:val="auto"/>
          <w:sz w:val="24"/>
          <w:szCs w:val="24"/>
          <w:highlight w:val="none"/>
        </w:rPr>
      </w:pPr>
    </w:p>
    <w:p w14:paraId="13A965B6">
      <w:pPr>
        <w:snapToGrid w:val="0"/>
        <w:spacing w:line="312" w:lineRule="auto"/>
        <w:ind w:firstLine="480" w:firstLineChars="200"/>
        <w:rPr>
          <w:rFonts w:hint="eastAsia" w:ascii="宋体" w:hAnsi="宋体"/>
          <w:color w:val="auto"/>
          <w:sz w:val="24"/>
          <w:szCs w:val="24"/>
          <w:highlight w:val="none"/>
        </w:rPr>
      </w:pPr>
    </w:p>
    <w:p w14:paraId="5DD72B60">
      <w:pPr>
        <w:snapToGrid w:val="0"/>
        <w:spacing w:line="312" w:lineRule="auto"/>
        <w:ind w:firstLine="480" w:firstLineChars="200"/>
        <w:rPr>
          <w:rFonts w:hint="eastAsia" w:ascii="宋体" w:hAnsi="宋体"/>
          <w:color w:val="auto"/>
          <w:sz w:val="24"/>
          <w:szCs w:val="24"/>
          <w:highlight w:val="none"/>
        </w:rPr>
      </w:pPr>
    </w:p>
    <w:p w14:paraId="04FB7E89">
      <w:pPr>
        <w:snapToGrid w:val="0"/>
        <w:spacing w:line="312" w:lineRule="auto"/>
        <w:ind w:firstLine="480" w:firstLineChars="200"/>
        <w:rPr>
          <w:rFonts w:hint="eastAsia" w:ascii="宋体" w:hAnsi="宋体"/>
          <w:color w:val="auto"/>
          <w:sz w:val="24"/>
          <w:szCs w:val="24"/>
          <w:highlight w:val="none"/>
        </w:rPr>
      </w:pPr>
    </w:p>
    <w:p w14:paraId="39B8887A">
      <w:pPr>
        <w:snapToGrid w:val="0"/>
        <w:spacing w:line="312" w:lineRule="auto"/>
        <w:ind w:firstLine="480" w:firstLineChars="200"/>
        <w:rPr>
          <w:rFonts w:hint="eastAsia" w:ascii="宋体" w:hAnsi="宋体"/>
          <w:color w:val="auto"/>
          <w:sz w:val="24"/>
          <w:szCs w:val="24"/>
          <w:highlight w:val="none"/>
        </w:rPr>
      </w:pPr>
    </w:p>
    <w:p w14:paraId="4A09B974">
      <w:pPr>
        <w:snapToGrid w:val="0"/>
        <w:spacing w:line="312" w:lineRule="auto"/>
        <w:ind w:firstLine="480" w:firstLineChars="200"/>
        <w:rPr>
          <w:rFonts w:hint="eastAsia" w:ascii="宋体" w:hAnsi="宋体"/>
          <w:color w:val="auto"/>
          <w:sz w:val="24"/>
          <w:szCs w:val="24"/>
          <w:highlight w:val="none"/>
        </w:rPr>
      </w:pPr>
    </w:p>
    <w:p w14:paraId="094B5755">
      <w:pPr>
        <w:snapToGrid w:val="0"/>
        <w:spacing w:line="312" w:lineRule="auto"/>
        <w:ind w:firstLine="480" w:firstLineChars="200"/>
        <w:rPr>
          <w:rFonts w:hint="eastAsia" w:ascii="宋体" w:hAnsi="宋体"/>
          <w:color w:val="auto"/>
          <w:sz w:val="24"/>
          <w:szCs w:val="24"/>
          <w:highlight w:val="none"/>
        </w:rPr>
      </w:pPr>
    </w:p>
    <w:p w14:paraId="7B054E45">
      <w:pPr>
        <w:snapToGrid w:val="0"/>
        <w:spacing w:line="312" w:lineRule="auto"/>
        <w:ind w:firstLine="480" w:firstLineChars="200"/>
        <w:rPr>
          <w:rFonts w:hint="eastAsia" w:ascii="宋体" w:hAnsi="宋体"/>
          <w:color w:val="auto"/>
          <w:sz w:val="24"/>
          <w:szCs w:val="24"/>
          <w:highlight w:val="none"/>
        </w:rPr>
      </w:pPr>
    </w:p>
    <w:p w14:paraId="3B8FA7CE">
      <w:pPr>
        <w:snapToGrid w:val="0"/>
        <w:spacing w:line="312" w:lineRule="auto"/>
        <w:ind w:firstLine="480" w:firstLineChars="200"/>
        <w:rPr>
          <w:rFonts w:hint="eastAsia" w:ascii="宋体" w:hAnsi="宋体"/>
          <w:color w:val="auto"/>
          <w:sz w:val="24"/>
          <w:szCs w:val="24"/>
          <w:highlight w:val="none"/>
        </w:rPr>
      </w:pPr>
    </w:p>
    <w:p w14:paraId="31C90BF8">
      <w:pPr>
        <w:snapToGrid w:val="0"/>
        <w:spacing w:line="312" w:lineRule="auto"/>
        <w:ind w:firstLine="480" w:firstLineChars="200"/>
        <w:rPr>
          <w:rFonts w:hint="eastAsia" w:ascii="宋体" w:hAnsi="宋体"/>
          <w:color w:val="auto"/>
          <w:sz w:val="24"/>
          <w:szCs w:val="24"/>
          <w:highlight w:val="none"/>
        </w:rPr>
      </w:pPr>
    </w:p>
    <w:p w14:paraId="0757F0B7">
      <w:pPr>
        <w:snapToGrid w:val="0"/>
        <w:spacing w:line="312" w:lineRule="auto"/>
        <w:ind w:firstLine="480" w:firstLineChars="200"/>
        <w:rPr>
          <w:rFonts w:hint="eastAsia" w:ascii="宋体" w:hAnsi="宋体" w:eastAsia="宋体"/>
          <w:color w:val="auto"/>
          <w:sz w:val="24"/>
          <w:szCs w:val="24"/>
          <w:highlight w:val="none"/>
          <w:lang w:eastAsia="zh-CN"/>
        </w:rPr>
      </w:pPr>
    </w:p>
    <w:p w14:paraId="6000F503">
      <w:pPr>
        <w:pStyle w:val="21"/>
        <w:rPr>
          <w:rFonts w:hint="default" w:cs="宋体"/>
          <w:color w:val="auto"/>
          <w:kern w:val="0"/>
          <w:sz w:val="24"/>
          <w:szCs w:val="24"/>
          <w:highlight w:val="none"/>
          <w:lang w:val="en-US" w:eastAsia="zh-CN"/>
        </w:rPr>
      </w:pPr>
      <w:r>
        <w:rPr>
          <w:rFonts w:hint="eastAsia" w:cs="宋体"/>
          <w:color w:val="auto"/>
          <w:kern w:val="0"/>
          <w:sz w:val="24"/>
          <w:szCs w:val="24"/>
          <w:highlight w:val="none"/>
          <w:lang w:val="en-US" w:eastAsia="zh-CN"/>
        </w:rPr>
        <w:t>（二）各投标单位报价需自拟报价分项表，不得超过分项限额。</w:t>
      </w:r>
    </w:p>
    <w:p w14:paraId="4CF9B480">
      <w:pPr>
        <w:snapToGrid w:val="0"/>
        <w:spacing w:line="312" w:lineRule="auto"/>
        <w:ind w:firstLine="480" w:firstLineChars="200"/>
        <w:rPr>
          <w:rFonts w:hint="eastAsia" w:ascii="宋体" w:hAnsi="宋体"/>
          <w:color w:val="auto"/>
          <w:sz w:val="24"/>
          <w:szCs w:val="24"/>
          <w:highlight w:val="none"/>
        </w:rPr>
      </w:pPr>
    </w:p>
    <w:p w14:paraId="697F8AAB">
      <w:pPr>
        <w:snapToGrid w:val="0"/>
        <w:spacing w:line="312" w:lineRule="auto"/>
        <w:ind w:firstLine="480" w:firstLineChars="200"/>
        <w:rPr>
          <w:rFonts w:hint="eastAsia" w:ascii="宋体" w:hAnsi="宋体"/>
          <w:color w:val="auto"/>
          <w:sz w:val="24"/>
          <w:szCs w:val="24"/>
          <w:highlight w:val="none"/>
        </w:rPr>
      </w:pPr>
    </w:p>
    <w:p w14:paraId="7AF8FF11">
      <w:pPr>
        <w:snapToGrid w:val="0"/>
        <w:spacing w:line="312" w:lineRule="auto"/>
        <w:ind w:firstLine="480" w:firstLineChars="200"/>
        <w:rPr>
          <w:rFonts w:hint="eastAsia" w:ascii="宋体" w:hAnsi="宋体"/>
          <w:color w:val="auto"/>
          <w:sz w:val="24"/>
          <w:szCs w:val="24"/>
          <w:highlight w:val="none"/>
        </w:rPr>
      </w:pPr>
    </w:p>
    <w:p w14:paraId="56B1E11B">
      <w:pPr>
        <w:snapToGrid w:val="0"/>
        <w:spacing w:line="312" w:lineRule="auto"/>
        <w:ind w:firstLine="480" w:firstLineChars="200"/>
        <w:rPr>
          <w:rFonts w:hint="eastAsia" w:ascii="宋体" w:hAnsi="宋体"/>
          <w:color w:val="auto"/>
          <w:sz w:val="24"/>
          <w:szCs w:val="24"/>
          <w:highlight w:val="none"/>
        </w:rPr>
      </w:pPr>
    </w:p>
    <w:p w14:paraId="68904B19">
      <w:pPr>
        <w:snapToGrid w:val="0"/>
        <w:spacing w:line="312" w:lineRule="auto"/>
        <w:ind w:firstLine="480" w:firstLineChars="200"/>
        <w:rPr>
          <w:rFonts w:hint="eastAsia" w:ascii="宋体" w:hAnsi="宋体"/>
          <w:color w:val="auto"/>
          <w:sz w:val="24"/>
          <w:szCs w:val="24"/>
          <w:highlight w:val="none"/>
        </w:rPr>
      </w:pPr>
    </w:p>
    <w:p w14:paraId="178A73AC">
      <w:pPr>
        <w:snapToGrid w:val="0"/>
        <w:spacing w:line="312" w:lineRule="auto"/>
        <w:ind w:firstLine="480" w:firstLineChars="200"/>
        <w:rPr>
          <w:rFonts w:hint="eastAsia" w:ascii="宋体" w:hAnsi="宋体"/>
          <w:color w:val="auto"/>
          <w:sz w:val="24"/>
          <w:szCs w:val="24"/>
          <w:highlight w:val="none"/>
        </w:rPr>
      </w:pPr>
    </w:p>
    <w:p w14:paraId="01DE0ADE">
      <w:pPr>
        <w:snapToGrid w:val="0"/>
        <w:spacing w:line="312" w:lineRule="auto"/>
        <w:ind w:firstLine="480" w:firstLineChars="200"/>
        <w:rPr>
          <w:rFonts w:hint="eastAsia" w:ascii="宋体" w:hAnsi="宋体"/>
          <w:color w:val="auto"/>
          <w:sz w:val="24"/>
          <w:szCs w:val="24"/>
          <w:highlight w:val="none"/>
        </w:rPr>
      </w:pPr>
    </w:p>
    <w:p w14:paraId="141C3448">
      <w:pPr>
        <w:snapToGrid w:val="0"/>
        <w:spacing w:line="312" w:lineRule="auto"/>
        <w:ind w:firstLine="480" w:firstLineChars="200"/>
        <w:rPr>
          <w:rFonts w:hint="eastAsia" w:ascii="宋体" w:hAnsi="宋体"/>
          <w:color w:val="auto"/>
          <w:sz w:val="24"/>
          <w:szCs w:val="24"/>
          <w:highlight w:val="none"/>
        </w:rPr>
      </w:pPr>
    </w:p>
    <w:p w14:paraId="2EC63C7F">
      <w:pPr>
        <w:snapToGrid w:val="0"/>
        <w:spacing w:line="312" w:lineRule="auto"/>
        <w:ind w:firstLine="480" w:firstLineChars="200"/>
        <w:rPr>
          <w:rFonts w:hint="eastAsia" w:ascii="宋体" w:hAnsi="宋体"/>
          <w:color w:val="auto"/>
          <w:sz w:val="24"/>
          <w:szCs w:val="24"/>
          <w:highlight w:val="none"/>
        </w:rPr>
      </w:pPr>
    </w:p>
    <w:p w14:paraId="4BA8C3F9">
      <w:pPr>
        <w:snapToGrid w:val="0"/>
        <w:spacing w:line="312" w:lineRule="auto"/>
        <w:ind w:firstLine="480" w:firstLineChars="200"/>
        <w:rPr>
          <w:rFonts w:hint="eastAsia" w:ascii="宋体" w:hAnsi="宋体"/>
          <w:color w:val="auto"/>
          <w:sz w:val="24"/>
          <w:szCs w:val="24"/>
          <w:highlight w:val="none"/>
        </w:rPr>
      </w:pPr>
    </w:p>
    <w:p w14:paraId="7680976A">
      <w:pPr>
        <w:snapToGrid w:val="0"/>
        <w:spacing w:line="312" w:lineRule="auto"/>
        <w:ind w:firstLine="480" w:firstLineChars="200"/>
        <w:rPr>
          <w:rFonts w:hint="eastAsia" w:ascii="宋体" w:hAnsi="宋体"/>
          <w:color w:val="auto"/>
          <w:sz w:val="24"/>
          <w:szCs w:val="24"/>
          <w:highlight w:val="none"/>
        </w:rPr>
      </w:pPr>
    </w:p>
    <w:p w14:paraId="1E8AC276">
      <w:pPr>
        <w:snapToGrid w:val="0"/>
        <w:spacing w:line="312" w:lineRule="auto"/>
        <w:ind w:firstLine="480" w:firstLineChars="200"/>
        <w:rPr>
          <w:rFonts w:hint="eastAsia" w:ascii="宋体" w:hAnsi="宋体"/>
          <w:color w:val="auto"/>
          <w:sz w:val="24"/>
          <w:szCs w:val="24"/>
          <w:highlight w:val="none"/>
        </w:rPr>
      </w:pPr>
    </w:p>
    <w:p w14:paraId="75D0EE83">
      <w:pPr>
        <w:snapToGrid w:val="0"/>
        <w:spacing w:line="312" w:lineRule="auto"/>
        <w:ind w:firstLine="480" w:firstLineChars="200"/>
        <w:rPr>
          <w:rFonts w:hint="eastAsia" w:ascii="宋体" w:hAnsi="宋体"/>
          <w:color w:val="auto"/>
          <w:sz w:val="24"/>
          <w:szCs w:val="24"/>
          <w:highlight w:val="none"/>
        </w:rPr>
      </w:pPr>
    </w:p>
    <w:p w14:paraId="78D1C0BF">
      <w:pPr>
        <w:snapToGrid w:val="0"/>
        <w:spacing w:line="312" w:lineRule="auto"/>
        <w:ind w:firstLine="480" w:firstLineChars="200"/>
        <w:rPr>
          <w:rFonts w:hint="eastAsia" w:ascii="宋体" w:hAnsi="宋体"/>
          <w:color w:val="auto"/>
          <w:sz w:val="24"/>
          <w:szCs w:val="24"/>
          <w:highlight w:val="none"/>
        </w:rPr>
      </w:pPr>
    </w:p>
    <w:p w14:paraId="7FA3F597">
      <w:pPr>
        <w:snapToGrid w:val="0"/>
        <w:spacing w:line="312" w:lineRule="auto"/>
        <w:ind w:firstLine="480" w:firstLineChars="200"/>
        <w:rPr>
          <w:rFonts w:hint="eastAsia" w:ascii="宋体" w:hAnsi="宋体"/>
          <w:color w:val="auto"/>
          <w:sz w:val="24"/>
          <w:szCs w:val="24"/>
          <w:highlight w:val="none"/>
        </w:rPr>
      </w:pPr>
    </w:p>
    <w:p w14:paraId="2B41787A">
      <w:pPr>
        <w:snapToGrid w:val="0"/>
        <w:spacing w:line="312" w:lineRule="auto"/>
        <w:ind w:firstLine="480" w:firstLineChars="200"/>
        <w:rPr>
          <w:rFonts w:hint="eastAsia" w:ascii="宋体" w:hAnsi="宋体"/>
          <w:color w:val="auto"/>
          <w:sz w:val="24"/>
          <w:szCs w:val="24"/>
          <w:highlight w:val="none"/>
        </w:rPr>
      </w:pPr>
    </w:p>
    <w:p w14:paraId="083D1488">
      <w:pPr>
        <w:snapToGrid w:val="0"/>
        <w:spacing w:line="312" w:lineRule="auto"/>
        <w:ind w:firstLine="480" w:firstLineChars="200"/>
        <w:rPr>
          <w:rFonts w:hint="eastAsia" w:ascii="宋体" w:hAnsi="宋体"/>
          <w:color w:val="auto"/>
          <w:sz w:val="24"/>
          <w:szCs w:val="24"/>
          <w:highlight w:val="none"/>
        </w:rPr>
      </w:pPr>
    </w:p>
    <w:p w14:paraId="0F8A37B8">
      <w:pPr>
        <w:snapToGrid w:val="0"/>
        <w:spacing w:line="312" w:lineRule="auto"/>
        <w:ind w:firstLine="480" w:firstLineChars="200"/>
        <w:rPr>
          <w:rFonts w:hint="eastAsia" w:ascii="宋体" w:hAnsi="宋体"/>
          <w:color w:val="auto"/>
          <w:sz w:val="24"/>
          <w:szCs w:val="24"/>
          <w:highlight w:val="none"/>
        </w:rPr>
      </w:pPr>
    </w:p>
    <w:p w14:paraId="07D4A79E">
      <w:pPr>
        <w:snapToGrid w:val="0"/>
        <w:spacing w:line="312" w:lineRule="auto"/>
        <w:ind w:firstLine="480" w:firstLineChars="200"/>
        <w:rPr>
          <w:rFonts w:hint="eastAsia" w:ascii="宋体" w:hAnsi="宋体"/>
          <w:color w:val="auto"/>
          <w:sz w:val="24"/>
          <w:szCs w:val="24"/>
          <w:highlight w:val="none"/>
        </w:rPr>
      </w:pPr>
    </w:p>
    <w:p w14:paraId="32BF4BCE">
      <w:pPr>
        <w:snapToGrid w:val="0"/>
        <w:spacing w:line="312" w:lineRule="auto"/>
        <w:ind w:firstLine="480" w:firstLineChars="200"/>
        <w:rPr>
          <w:rFonts w:hint="eastAsia" w:ascii="宋体" w:hAnsi="宋体"/>
          <w:color w:val="auto"/>
          <w:sz w:val="24"/>
          <w:szCs w:val="24"/>
          <w:highlight w:val="none"/>
        </w:rPr>
      </w:pPr>
    </w:p>
    <w:p w14:paraId="3F430FBE">
      <w:pPr>
        <w:snapToGrid w:val="0"/>
        <w:spacing w:line="312" w:lineRule="auto"/>
        <w:ind w:firstLine="480" w:firstLineChars="200"/>
        <w:rPr>
          <w:rFonts w:hint="eastAsia" w:ascii="宋体" w:hAnsi="宋体"/>
          <w:color w:val="auto"/>
          <w:sz w:val="24"/>
          <w:szCs w:val="24"/>
          <w:highlight w:val="none"/>
        </w:rPr>
      </w:pPr>
    </w:p>
    <w:p w14:paraId="65AE0311">
      <w:pPr>
        <w:snapToGrid w:val="0"/>
        <w:spacing w:line="312" w:lineRule="auto"/>
        <w:ind w:firstLine="480" w:firstLineChars="200"/>
        <w:rPr>
          <w:rFonts w:hint="eastAsia" w:ascii="宋体" w:hAnsi="宋体"/>
          <w:color w:val="auto"/>
          <w:sz w:val="24"/>
          <w:szCs w:val="24"/>
          <w:highlight w:val="none"/>
        </w:rPr>
      </w:pPr>
    </w:p>
    <w:p w14:paraId="312C6DE8">
      <w:pPr>
        <w:snapToGrid w:val="0"/>
        <w:spacing w:line="312" w:lineRule="auto"/>
        <w:ind w:firstLine="480" w:firstLineChars="200"/>
        <w:rPr>
          <w:rFonts w:hint="eastAsia" w:ascii="宋体" w:hAnsi="宋体"/>
          <w:color w:val="auto"/>
          <w:sz w:val="24"/>
          <w:szCs w:val="24"/>
          <w:highlight w:val="none"/>
        </w:rPr>
      </w:pPr>
    </w:p>
    <w:p w14:paraId="5D914B9C">
      <w:pPr>
        <w:snapToGrid w:val="0"/>
        <w:spacing w:line="312" w:lineRule="auto"/>
        <w:ind w:firstLine="480" w:firstLineChars="200"/>
        <w:rPr>
          <w:rFonts w:hint="eastAsia" w:ascii="宋体" w:hAnsi="宋体"/>
          <w:color w:val="auto"/>
          <w:sz w:val="24"/>
          <w:szCs w:val="24"/>
          <w:highlight w:val="none"/>
        </w:rPr>
      </w:pPr>
    </w:p>
    <w:p w14:paraId="1A760294">
      <w:pPr>
        <w:snapToGrid w:val="0"/>
        <w:spacing w:line="312" w:lineRule="auto"/>
        <w:ind w:firstLine="480" w:firstLineChars="200"/>
        <w:rPr>
          <w:rFonts w:hint="eastAsia" w:ascii="宋体" w:hAnsi="宋体"/>
          <w:color w:val="auto"/>
          <w:sz w:val="24"/>
          <w:szCs w:val="24"/>
          <w:highlight w:val="none"/>
        </w:rPr>
      </w:pPr>
    </w:p>
    <w:p w14:paraId="22678D6B">
      <w:pPr>
        <w:snapToGrid w:val="0"/>
        <w:spacing w:line="312" w:lineRule="auto"/>
        <w:ind w:firstLine="480" w:firstLineChars="200"/>
        <w:rPr>
          <w:rFonts w:hint="eastAsia" w:ascii="宋体" w:hAnsi="宋体"/>
          <w:color w:val="auto"/>
          <w:sz w:val="24"/>
          <w:szCs w:val="24"/>
          <w:highlight w:val="none"/>
        </w:rPr>
      </w:pPr>
    </w:p>
    <w:p w14:paraId="025BD1FE">
      <w:pPr>
        <w:snapToGrid w:val="0"/>
        <w:spacing w:line="312" w:lineRule="auto"/>
        <w:ind w:firstLine="480" w:firstLineChars="200"/>
        <w:rPr>
          <w:rFonts w:hint="eastAsia" w:ascii="宋体" w:hAnsi="宋体"/>
          <w:color w:val="auto"/>
          <w:sz w:val="24"/>
          <w:szCs w:val="24"/>
          <w:highlight w:val="none"/>
        </w:rPr>
        <w:sectPr>
          <w:pgSz w:w="11907" w:h="16840"/>
          <w:pgMar w:top="1134" w:right="1191" w:bottom="1134" w:left="1304" w:header="851" w:footer="992" w:gutter="0"/>
          <w:pgNumType w:fmt="numberInDash"/>
          <w:cols w:space="720" w:num="1"/>
          <w:rtlGutter w:val="1"/>
          <w:docGrid w:linePitch="380" w:charSpace="-5735"/>
        </w:sectPr>
      </w:pPr>
    </w:p>
    <w:p w14:paraId="6EC386E1">
      <w:pPr>
        <w:pStyle w:val="39"/>
        <w:numPr>
          <w:ilvl w:val="0"/>
          <w:numId w:val="20"/>
        </w:numPr>
        <w:snapToGrid w:val="0"/>
        <w:spacing w:before="0" w:after="0" w:line="360" w:lineRule="auto"/>
        <w:rPr>
          <w:rFonts w:hint="eastAsia" w:ascii="宋体" w:hAnsi="宋体"/>
          <w:color w:val="auto"/>
          <w:sz w:val="24"/>
          <w:szCs w:val="24"/>
          <w:highlight w:val="none"/>
          <w:lang w:val="en-US" w:eastAsia="zh-CN"/>
        </w:rPr>
      </w:pPr>
      <w:bookmarkStart w:id="85" w:name="_Toc161727399"/>
      <w:bookmarkEnd w:id="85"/>
      <w:bookmarkStart w:id="86" w:name="_Toc29734"/>
      <w:r>
        <w:rPr>
          <w:rFonts w:hint="eastAsia" w:ascii="宋体" w:hAnsi="宋体"/>
          <w:color w:val="auto"/>
          <w:sz w:val="24"/>
          <w:szCs w:val="24"/>
          <w:highlight w:val="none"/>
          <w:lang w:val="en-US" w:eastAsia="zh-CN"/>
        </w:rPr>
        <w:t>服务部分</w:t>
      </w:r>
      <w:bookmarkEnd w:id="86"/>
    </w:p>
    <w:p w14:paraId="0EDA98DC">
      <w:pPr>
        <w:spacing w:line="360" w:lineRule="auto"/>
        <w:jc w:val="center"/>
        <w:rPr>
          <w:rFonts w:hint="eastAsia" w:ascii="宋体" w:hAnsi="宋体"/>
          <w:color w:val="auto"/>
          <w:szCs w:val="28"/>
          <w:highlight w:val="none"/>
        </w:rPr>
      </w:pPr>
      <w:r>
        <w:rPr>
          <w:rFonts w:hint="eastAsia" w:ascii="宋体" w:hAnsi="宋体"/>
          <w:color w:val="auto"/>
          <w:szCs w:val="28"/>
          <w:highlight w:val="none"/>
        </w:rPr>
        <w:t>（一）服务条款差异表</w:t>
      </w:r>
    </w:p>
    <w:p w14:paraId="62F8747B">
      <w:pPr>
        <w:tabs>
          <w:tab w:val="left" w:pos="2145"/>
        </w:tabs>
        <w:spacing w:line="360" w:lineRule="auto"/>
        <w:ind w:firstLine="840" w:firstLineChars="350"/>
        <w:rPr>
          <w:rFonts w:hint="eastAsia" w:ascii="宋体" w:hAnsi="宋体"/>
          <w:color w:val="auto"/>
          <w:sz w:val="24"/>
          <w:szCs w:val="24"/>
          <w:highlight w:val="none"/>
        </w:rPr>
      </w:pPr>
      <w:r>
        <w:rPr>
          <w:rFonts w:hint="eastAsia" w:ascii="宋体" w:hAnsi="宋体"/>
          <w:color w:val="auto"/>
          <w:sz w:val="24"/>
          <w:szCs w:val="24"/>
          <w:highlight w:val="none"/>
        </w:rPr>
        <w:t>项目名称：</w:t>
      </w:r>
      <w:r>
        <w:rPr>
          <w:rFonts w:hint="eastAsia" w:ascii="宋体" w:hAnsi="宋体"/>
          <w:color w:val="auto"/>
          <w:sz w:val="24"/>
          <w:szCs w:val="24"/>
          <w:highlight w:val="none"/>
        </w:rPr>
        <w:tab/>
      </w:r>
    </w:p>
    <w:tbl>
      <w:tblPr>
        <w:tblStyle w:val="2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21"/>
        <w:gridCol w:w="2855"/>
        <w:gridCol w:w="2963"/>
        <w:gridCol w:w="2219"/>
      </w:tblGrid>
      <w:tr w14:paraId="60433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1221" w:type="dxa"/>
            <w:vAlign w:val="center"/>
          </w:tcPr>
          <w:p w14:paraId="18C3CADD">
            <w:pPr>
              <w:tabs>
                <w:tab w:val="left" w:pos="6300"/>
              </w:tabs>
              <w:snapToGrid w:val="0"/>
              <w:spacing w:line="500" w:lineRule="exact"/>
              <w:jc w:val="center"/>
              <w:outlineLvl w:val="0"/>
              <w:rPr>
                <w:rFonts w:hint="eastAsia" w:ascii="宋体" w:hAnsi="宋体"/>
                <w:color w:val="auto"/>
                <w:sz w:val="24"/>
                <w:szCs w:val="24"/>
                <w:highlight w:val="none"/>
              </w:rPr>
            </w:pPr>
            <w:r>
              <w:rPr>
                <w:rFonts w:hint="eastAsia" w:ascii="宋体" w:hAnsi="宋体"/>
                <w:color w:val="auto"/>
                <w:sz w:val="24"/>
                <w:szCs w:val="24"/>
                <w:highlight w:val="none"/>
              </w:rPr>
              <w:t>序号</w:t>
            </w:r>
          </w:p>
        </w:tc>
        <w:tc>
          <w:tcPr>
            <w:tcW w:w="2855" w:type="dxa"/>
            <w:vAlign w:val="center"/>
          </w:tcPr>
          <w:p w14:paraId="7F9BBC7F">
            <w:pPr>
              <w:tabs>
                <w:tab w:val="left" w:pos="6300"/>
              </w:tabs>
              <w:snapToGrid w:val="0"/>
              <w:spacing w:line="500" w:lineRule="exact"/>
              <w:jc w:val="center"/>
              <w:outlineLvl w:val="0"/>
              <w:rPr>
                <w:rFonts w:hint="eastAsia" w:ascii="宋体" w:hAnsi="宋体"/>
                <w:color w:val="auto"/>
                <w:sz w:val="24"/>
                <w:szCs w:val="24"/>
                <w:highlight w:val="none"/>
              </w:rPr>
            </w:pPr>
            <w:r>
              <w:rPr>
                <w:rFonts w:hint="eastAsia" w:ascii="宋体" w:hAnsi="宋体"/>
                <w:color w:val="auto"/>
                <w:sz w:val="24"/>
                <w:szCs w:val="24"/>
                <w:highlight w:val="none"/>
              </w:rPr>
              <w:t>采购需求</w:t>
            </w:r>
          </w:p>
        </w:tc>
        <w:tc>
          <w:tcPr>
            <w:tcW w:w="2963" w:type="dxa"/>
            <w:vAlign w:val="center"/>
          </w:tcPr>
          <w:p w14:paraId="7E689EEF">
            <w:pPr>
              <w:tabs>
                <w:tab w:val="left" w:pos="6300"/>
              </w:tabs>
              <w:snapToGrid w:val="0"/>
              <w:spacing w:line="500" w:lineRule="exact"/>
              <w:jc w:val="center"/>
              <w:outlineLvl w:val="0"/>
              <w:rPr>
                <w:rFonts w:hint="eastAsia" w:ascii="宋体" w:hAnsi="宋体"/>
                <w:color w:val="auto"/>
                <w:sz w:val="24"/>
                <w:szCs w:val="24"/>
                <w:highlight w:val="none"/>
              </w:rPr>
            </w:pPr>
            <w:r>
              <w:rPr>
                <w:rFonts w:hint="eastAsia" w:ascii="宋体" w:hAnsi="宋体"/>
                <w:color w:val="auto"/>
                <w:sz w:val="24"/>
                <w:szCs w:val="24"/>
                <w:highlight w:val="none"/>
              </w:rPr>
              <w:t>响应情况</w:t>
            </w:r>
          </w:p>
        </w:tc>
        <w:tc>
          <w:tcPr>
            <w:tcW w:w="2219" w:type="dxa"/>
            <w:vAlign w:val="center"/>
          </w:tcPr>
          <w:p w14:paraId="1642C81D">
            <w:pPr>
              <w:tabs>
                <w:tab w:val="left" w:pos="6300"/>
              </w:tabs>
              <w:snapToGrid w:val="0"/>
              <w:spacing w:line="500" w:lineRule="exact"/>
              <w:jc w:val="center"/>
              <w:outlineLvl w:val="0"/>
              <w:rPr>
                <w:rFonts w:hint="eastAsia" w:ascii="宋体" w:hAnsi="宋体"/>
                <w:color w:val="auto"/>
                <w:sz w:val="24"/>
                <w:szCs w:val="24"/>
                <w:highlight w:val="none"/>
              </w:rPr>
            </w:pPr>
            <w:r>
              <w:rPr>
                <w:rFonts w:hint="eastAsia" w:ascii="宋体" w:hAnsi="宋体"/>
                <w:color w:val="auto"/>
                <w:sz w:val="24"/>
                <w:szCs w:val="24"/>
                <w:highlight w:val="none"/>
              </w:rPr>
              <w:t>差异说明</w:t>
            </w:r>
          </w:p>
        </w:tc>
      </w:tr>
      <w:tr w14:paraId="3FABF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21" w:type="dxa"/>
            <w:vAlign w:val="center"/>
          </w:tcPr>
          <w:p w14:paraId="355AF79D">
            <w:pPr>
              <w:tabs>
                <w:tab w:val="left" w:pos="6300"/>
              </w:tabs>
              <w:snapToGrid w:val="0"/>
              <w:spacing w:line="500" w:lineRule="exact"/>
              <w:jc w:val="center"/>
              <w:outlineLvl w:val="0"/>
              <w:rPr>
                <w:rFonts w:hint="eastAsia" w:ascii="宋体" w:hAnsi="宋体"/>
                <w:color w:val="auto"/>
                <w:sz w:val="24"/>
                <w:szCs w:val="24"/>
                <w:highlight w:val="none"/>
              </w:rPr>
            </w:pPr>
          </w:p>
        </w:tc>
        <w:tc>
          <w:tcPr>
            <w:tcW w:w="2855" w:type="dxa"/>
            <w:vAlign w:val="center"/>
          </w:tcPr>
          <w:p w14:paraId="767F6DB9">
            <w:pPr>
              <w:tabs>
                <w:tab w:val="left" w:pos="6300"/>
              </w:tabs>
              <w:snapToGrid w:val="0"/>
              <w:spacing w:line="500" w:lineRule="exact"/>
              <w:jc w:val="center"/>
              <w:outlineLvl w:val="0"/>
              <w:rPr>
                <w:rFonts w:hint="eastAsia" w:ascii="宋体" w:hAnsi="宋体"/>
                <w:color w:val="auto"/>
                <w:sz w:val="24"/>
                <w:szCs w:val="24"/>
                <w:highlight w:val="none"/>
              </w:rPr>
            </w:pPr>
          </w:p>
        </w:tc>
        <w:tc>
          <w:tcPr>
            <w:tcW w:w="2963" w:type="dxa"/>
            <w:vAlign w:val="center"/>
          </w:tcPr>
          <w:p w14:paraId="79126E16">
            <w:pPr>
              <w:tabs>
                <w:tab w:val="left" w:pos="6300"/>
              </w:tabs>
              <w:snapToGrid w:val="0"/>
              <w:spacing w:line="500" w:lineRule="exact"/>
              <w:jc w:val="center"/>
              <w:outlineLvl w:val="0"/>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eastAsia="zh-CN"/>
              </w:rPr>
              <w:t>请注明具体内容</w:t>
            </w:r>
          </w:p>
        </w:tc>
        <w:tc>
          <w:tcPr>
            <w:tcW w:w="2219" w:type="dxa"/>
            <w:vAlign w:val="center"/>
          </w:tcPr>
          <w:p w14:paraId="04661B50">
            <w:pPr>
              <w:tabs>
                <w:tab w:val="left" w:pos="6300"/>
              </w:tabs>
              <w:snapToGrid w:val="0"/>
              <w:spacing w:line="500" w:lineRule="exact"/>
              <w:jc w:val="center"/>
              <w:outlineLvl w:val="0"/>
              <w:rPr>
                <w:rFonts w:hint="eastAsia" w:ascii="宋体" w:hAnsi="宋体"/>
                <w:color w:val="auto"/>
                <w:sz w:val="24"/>
                <w:szCs w:val="24"/>
                <w:highlight w:val="none"/>
              </w:rPr>
            </w:pPr>
          </w:p>
        </w:tc>
      </w:tr>
      <w:tr w14:paraId="694E3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21" w:type="dxa"/>
            <w:vAlign w:val="center"/>
          </w:tcPr>
          <w:p w14:paraId="039884E4">
            <w:pPr>
              <w:tabs>
                <w:tab w:val="left" w:pos="6300"/>
              </w:tabs>
              <w:snapToGrid w:val="0"/>
              <w:spacing w:line="500" w:lineRule="exact"/>
              <w:jc w:val="center"/>
              <w:outlineLvl w:val="0"/>
              <w:rPr>
                <w:rFonts w:hint="eastAsia" w:ascii="宋体" w:hAnsi="宋体"/>
                <w:color w:val="auto"/>
                <w:sz w:val="24"/>
                <w:szCs w:val="24"/>
                <w:highlight w:val="none"/>
              </w:rPr>
            </w:pPr>
          </w:p>
        </w:tc>
        <w:tc>
          <w:tcPr>
            <w:tcW w:w="2855" w:type="dxa"/>
            <w:vAlign w:val="center"/>
          </w:tcPr>
          <w:p w14:paraId="52C10033">
            <w:pPr>
              <w:tabs>
                <w:tab w:val="left" w:pos="6300"/>
              </w:tabs>
              <w:snapToGrid w:val="0"/>
              <w:spacing w:line="500" w:lineRule="exact"/>
              <w:jc w:val="center"/>
              <w:outlineLvl w:val="0"/>
              <w:rPr>
                <w:rFonts w:hint="eastAsia" w:ascii="宋体" w:hAnsi="宋体"/>
                <w:color w:val="auto"/>
                <w:sz w:val="24"/>
                <w:szCs w:val="24"/>
                <w:highlight w:val="none"/>
              </w:rPr>
            </w:pPr>
          </w:p>
        </w:tc>
        <w:tc>
          <w:tcPr>
            <w:tcW w:w="2963" w:type="dxa"/>
            <w:vAlign w:val="center"/>
          </w:tcPr>
          <w:p w14:paraId="7B56D1E4">
            <w:pPr>
              <w:tabs>
                <w:tab w:val="left" w:pos="6300"/>
              </w:tabs>
              <w:snapToGrid w:val="0"/>
              <w:spacing w:line="500" w:lineRule="exact"/>
              <w:jc w:val="center"/>
              <w:outlineLvl w:val="0"/>
              <w:rPr>
                <w:rFonts w:hint="eastAsia" w:ascii="宋体" w:hAnsi="宋体"/>
                <w:color w:val="auto"/>
                <w:sz w:val="24"/>
                <w:szCs w:val="24"/>
                <w:highlight w:val="none"/>
              </w:rPr>
            </w:pPr>
          </w:p>
        </w:tc>
        <w:tc>
          <w:tcPr>
            <w:tcW w:w="2219" w:type="dxa"/>
            <w:vAlign w:val="center"/>
          </w:tcPr>
          <w:p w14:paraId="0A44DACB">
            <w:pPr>
              <w:tabs>
                <w:tab w:val="left" w:pos="6300"/>
              </w:tabs>
              <w:snapToGrid w:val="0"/>
              <w:spacing w:line="500" w:lineRule="exact"/>
              <w:jc w:val="center"/>
              <w:outlineLvl w:val="0"/>
              <w:rPr>
                <w:rFonts w:hint="eastAsia" w:ascii="宋体" w:hAnsi="宋体"/>
                <w:color w:val="auto"/>
                <w:sz w:val="24"/>
                <w:szCs w:val="24"/>
                <w:highlight w:val="none"/>
              </w:rPr>
            </w:pPr>
          </w:p>
        </w:tc>
      </w:tr>
      <w:tr w14:paraId="01A40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21" w:type="dxa"/>
            <w:vAlign w:val="center"/>
          </w:tcPr>
          <w:p w14:paraId="6545B60B">
            <w:pPr>
              <w:tabs>
                <w:tab w:val="left" w:pos="6300"/>
              </w:tabs>
              <w:snapToGrid w:val="0"/>
              <w:spacing w:line="500" w:lineRule="exact"/>
              <w:jc w:val="center"/>
              <w:outlineLvl w:val="0"/>
              <w:rPr>
                <w:rFonts w:hint="eastAsia" w:ascii="宋体" w:hAnsi="宋体"/>
                <w:color w:val="auto"/>
                <w:sz w:val="24"/>
                <w:szCs w:val="24"/>
                <w:highlight w:val="none"/>
              </w:rPr>
            </w:pPr>
          </w:p>
        </w:tc>
        <w:tc>
          <w:tcPr>
            <w:tcW w:w="2855" w:type="dxa"/>
            <w:vAlign w:val="center"/>
          </w:tcPr>
          <w:p w14:paraId="1A9D6469">
            <w:pPr>
              <w:tabs>
                <w:tab w:val="left" w:pos="6300"/>
              </w:tabs>
              <w:snapToGrid w:val="0"/>
              <w:spacing w:line="500" w:lineRule="exact"/>
              <w:jc w:val="center"/>
              <w:outlineLvl w:val="0"/>
              <w:rPr>
                <w:rFonts w:hint="eastAsia" w:ascii="宋体" w:hAnsi="宋体"/>
                <w:color w:val="auto"/>
                <w:sz w:val="24"/>
                <w:szCs w:val="24"/>
                <w:highlight w:val="none"/>
              </w:rPr>
            </w:pPr>
          </w:p>
        </w:tc>
        <w:tc>
          <w:tcPr>
            <w:tcW w:w="2963" w:type="dxa"/>
            <w:vAlign w:val="center"/>
          </w:tcPr>
          <w:p w14:paraId="3D0A21FB">
            <w:pPr>
              <w:tabs>
                <w:tab w:val="left" w:pos="6300"/>
              </w:tabs>
              <w:snapToGrid w:val="0"/>
              <w:spacing w:line="500" w:lineRule="exact"/>
              <w:jc w:val="center"/>
              <w:outlineLvl w:val="0"/>
              <w:rPr>
                <w:rFonts w:hint="eastAsia" w:ascii="宋体" w:hAnsi="宋体"/>
                <w:color w:val="auto"/>
                <w:sz w:val="24"/>
                <w:szCs w:val="24"/>
                <w:highlight w:val="none"/>
              </w:rPr>
            </w:pPr>
          </w:p>
        </w:tc>
        <w:tc>
          <w:tcPr>
            <w:tcW w:w="2219" w:type="dxa"/>
            <w:vAlign w:val="center"/>
          </w:tcPr>
          <w:p w14:paraId="3E7F7238">
            <w:pPr>
              <w:tabs>
                <w:tab w:val="left" w:pos="6300"/>
              </w:tabs>
              <w:snapToGrid w:val="0"/>
              <w:spacing w:line="500" w:lineRule="exact"/>
              <w:jc w:val="center"/>
              <w:outlineLvl w:val="0"/>
              <w:rPr>
                <w:rFonts w:hint="eastAsia" w:ascii="宋体" w:hAnsi="宋体"/>
                <w:color w:val="auto"/>
                <w:sz w:val="24"/>
                <w:szCs w:val="24"/>
                <w:highlight w:val="none"/>
              </w:rPr>
            </w:pPr>
          </w:p>
        </w:tc>
      </w:tr>
      <w:tr w14:paraId="456D4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21" w:type="dxa"/>
            <w:vAlign w:val="center"/>
          </w:tcPr>
          <w:p w14:paraId="0AC648B5">
            <w:pPr>
              <w:tabs>
                <w:tab w:val="left" w:pos="6300"/>
              </w:tabs>
              <w:snapToGrid w:val="0"/>
              <w:spacing w:line="500" w:lineRule="exact"/>
              <w:jc w:val="center"/>
              <w:outlineLvl w:val="0"/>
              <w:rPr>
                <w:rFonts w:hint="eastAsia" w:ascii="宋体" w:hAnsi="宋体"/>
                <w:color w:val="auto"/>
                <w:sz w:val="24"/>
                <w:szCs w:val="24"/>
                <w:highlight w:val="none"/>
              </w:rPr>
            </w:pPr>
          </w:p>
        </w:tc>
        <w:tc>
          <w:tcPr>
            <w:tcW w:w="2855" w:type="dxa"/>
            <w:vAlign w:val="center"/>
          </w:tcPr>
          <w:p w14:paraId="5A2A9DA0">
            <w:pPr>
              <w:tabs>
                <w:tab w:val="left" w:pos="6300"/>
              </w:tabs>
              <w:snapToGrid w:val="0"/>
              <w:spacing w:line="500" w:lineRule="exact"/>
              <w:jc w:val="center"/>
              <w:outlineLvl w:val="0"/>
              <w:rPr>
                <w:rFonts w:hint="eastAsia" w:ascii="宋体" w:hAnsi="宋体"/>
                <w:color w:val="auto"/>
                <w:sz w:val="24"/>
                <w:szCs w:val="24"/>
                <w:highlight w:val="none"/>
              </w:rPr>
            </w:pPr>
          </w:p>
        </w:tc>
        <w:tc>
          <w:tcPr>
            <w:tcW w:w="2963" w:type="dxa"/>
            <w:vAlign w:val="center"/>
          </w:tcPr>
          <w:p w14:paraId="16484B70">
            <w:pPr>
              <w:tabs>
                <w:tab w:val="left" w:pos="6300"/>
              </w:tabs>
              <w:snapToGrid w:val="0"/>
              <w:spacing w:line="500" w:lineRule="exact"/>
              <w:jc w:val="center"/>
              <w:outlineLvl w:val="0"/>
              <w:rPr>
                <w:rFonts w:hint="eastAsia" w:ascii="宋体" w:hAnsi="宋体"/>
                <w:color w:val="auto"/>
                <w:sz w:val="24"/>
                <w:szCs w:val="24"/>
                <w:highlight w:val="none"/>
              </w:rPr>
            </w:pPr>
          </w:p>
        </w:tc>
        <w:tc>
          <w:tcPr>
            <w:tcW w:w="2219" w:type="dxa"/>
            <w:vAlign w:val="center"/>
          </w:tcPr>
          <w:p w14:paraId="70E8F7A5">
            <w:pPr>
              <w:tabs>
                <w:tab w:val="left" w:pos="6300"/>
              </w:tabs>
              <w:snapToGrid w:val="0"/>
              <w:spacing w:line="500" w:lineRule="exact"/>
              <w:jc w:val="center"/>
              <w:outlineLvl w:val="0"/>
              <w:rPr>
                <w:rFonts w:hint="eastAsia" w:ascii="宋体" w:hAnsi="宋体"/>
                <w:color w:val="auto"/>
                <w:sz w:val="24"/>
                <w:szCs w:val="24"/>
                <w:highlight w:val="none"/>
              </w:rPr>
            </w:pPr>
          </w:p>
        </w:tc>
      </w:tr>
      <w:tr w14:paraId="7526B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21" w:type="dxa"/>
            <w:vAlign w:val="center"/>
          </w:tcPr>
          <w:p w14:paraId="1A47DAAE">
            <w:pPr>
              <w:tabs>
                <w:tab w:val="left" w:pos="6300"/>
              </w:tabs>
              <w:snapToGrid w:val="0"/>
              <w:spacing w:line="500" w:lineRule="exact"/>
              <w:jc w:val="center"/>
              <w:outlineLvl w:val="0"/>
              <w:rPr>
                <w:rFonts w:hint="eastAsia" w:ascii="宋体" w:hAnsi="宋体"/>
                <w:color w:val="auto"/>
                <w:sz w:val="24"/>
                <w:szCs w:val="24"/>
                <w:highlight w:val="none"/>
              </w:rPr>
            </w:pPr>
          </w:p>
        </w:tc>
        <w:tc>
          <w:tcPr>
            <w:tcW w:w="2855" w:type="dxa"/>
            <w:vAlign w:val="center"/>
          </w:tcPr>
          <w:p w14:paraId="26A6872A">
            <w:pPr>
              <w:tabs>
                <w:tab w:val="left" w:pos="6300"/>
              </w:tabs>
              <w:snapToGrid w:val="0"/>
              <w:spacing w:line="500" w:lineRule="exact"/>
              <w:jc w:val="center"/>
              <w:outlineLvl w:val="0"/>
              <w:rPr>
                <w:rFonts w:hint="eastAsia" w:ascii="宋体" w:hAnsi="宋体"/>
                <w:color w:val="auto"/>
                <w:sz w:val="24"/>
                <w:szCs w:val="24"/>
                <w:highlight w:val="none"/>
              </w:rPr>
            </w:pPr>
          </w:p>
        </w:tc>
        <w:tc>
          <w:tcPr>
            <w:tcW w:w="2963" w:type="dxa"/>
            <w:vAlign w:val="center"/>
          </w:tcPr>
          <w:p w14:paraId="475F2642">
            <w:pPr>
              <w:tabs>
                <w:tab w:val="left" w:pos="6300"/>
              </w:tabs>
              <w:snapToGrid w:val="0"/>
              <w:spacing w:line="500" w:lineRule="exact"/>
              <w:jc w:val="center"/>
              <w:outlineLvl w:val="0"/>
              <w:rPr>
                <w:rFonts w:hint="eastAsia" w:ascii="宋体" w:hAnsi="宋体"/>
                <w:color w:val="auto"/>
                <w:sz w:val="24"/>
                <w:szCs w:val="24"/>
                <w:highlight w:val="none"/>
              </w:rPr>
            </w:pPr>
          </w:p>
        </w:tc>
        <w:tc>
          <w:tcPr>
            <w:tcW w:w="2219" w:type="dxa"/>
            <w:vAlign w:val="center"/>
          </w:tcPr>
          <w:p w14:paraId="493B302E">
            <w:pPr>
              <w:tabs>
                <w:tab w:val="left" w:pos="6300"/>
              </w:tabs>
              <w:snapToGrid w:val="0"/>
              <w:spacing w:line="500" w:lineRule="exact"/>
              <w:jc w:val="center"/>
              <w:outlineLvl w:val="0"/>
              <w:rPr>
                <w:rFonts w:hint="eastAsia" w:ascii="宋体" w:hAnsi="宋体"/>
                <w:color w:val="auto"/>
                <w:sz w:val="24"/>
                <w:szCs w:val="24"/>
                <w:highlight w:val="none"/>
              </w:rPr>
            </w:pPr>
          </w:p>
        </w:tc>
      </w:tr>
      <w:tr w14:paraId="09615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21" w:type="dxa"/>
            <w:vAlign w:val="center"/>
          </w:tcPr>
          <w:p w14:paraId="5E21B26F">
            <w:pPr>
              <w:tabs>
                <w:tab w:val="left" w:pos="6300"/>
              </w:tabs>
              <w:snapToGrid w:val="0"/>
              <w:spacing w:line="500" w:lineRule="exact"/>
              <w:jc w:val="center"/>
              <w:outlineLvl w:val="0"/>
              <w:rPr>
                <w:rFonts w:hint="eastAsia" w:ascii="宋体" w:hAnsi="宋体"/>
                <w:color w:val="auto"/>
                <w:sz w:val="24"/>
                <w:szCs w:val="24"/>
                <w:highlight w:val="none"/>
              </w:rPr>
            </w:pPr>
          </w:p>
        </w:tc>
        <w:tc>
          <w:tcPr>
            <w:tcW w:w="2855" w:type="dxa"/>
            <w:vAlign w:val="center"/>
          </w:tcPr>
          <w:p w14:paraId="1A5DBEE1">
            <w:pPr>
              <w:tabs>
                <w:tab w:val="left" w:pos="6300"/>
              </w:tabs>
              <w:snapToGrid w:val="0"/>
              <w:spacing w:line="500" w:lineRule="exact"/>
              <w:jc w:val="center"/>
              <w:outlineLvl w:val="0"/>
              <w:rPr>
                <w:rFonts w:hint="eastAsia" w:ascii="宋体" w:hAnsi="宋体"/>
                <w:color w:val="auto"/>
                <w:sz w:val="24"/>
                <w:szCs w:val="24"/>
                <w:highlight w:val="none"/>
              </w:rPr>
            </w:pPr>
          </w:p>
        </w:tc>
        <w:tc>
          <w:tcPr>
            <w:tcW w:w="2963" w:type="dxa"/>
            <w:vAlign w:val="center"/>
          </w:tcPr>
          <w:p w14:paraId="7CD85432">
            <w:pPr>
              <w:tabs>
                <w:tab w:val="left" w:pos="6300"/>
              </w:tabs>
              <w:snapToGrid w:val="0"/>
              <w:spacing w:line="500" w:lineRule="exact"/>
              <w:jc w:val="center"/>
              <w:outlineLvl w:val="0"/>
              <w:rPr>
                <w:rFonts w:hint="eastAsia" w:ascii="宋体" w:hAnsi="宋体"/>
                <w:color w:val="auto"/>
                <w:sz w:val="24"/>
                <w:szCs w:val="24"/>
                <w:highlight w:val="none"/>
              </w:rPr>
            </w:pPr>
          </w:p>
        </w:tc>
        <w:tc>
          <w:tcPr>
            <w:tcW w:w="2219" w:type="dxa"/>
            <w:vAlign w:val="center"/>
          </w:tcPr>
          <w:p w14:paraId="74A8669F">
            <w:pPr>
              <w:tabs>
                <w:tab w:val="left" w:pos="6300"/>
              </w:tabs>
              <w:snapToGrid w:val="0"/>
              <w:spacing w:line="500" w:lineRule="exact"/>
              <w:jc w:val="center"/>
              <w:outlineLvl w:val="0"/>
              <w:rPr>
                <w:rFonts w:hint="eastAsia" w:ascii="宋体" w:hAnsi="宋体"/>
                <w:color w:val="auto"/>
                <w:sz w:val="24"/>
                <w:szCs w:val="24"/>
                <w:highlight w:val="none"/>
              </w:rPr>
            </w:pPr>
          </w:p>
        </w:tc>
      </w:tr>
      <w:tr w14:paraId="37867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21" w:type="dxa"/>
            <w:vAlign w:val="center"/>
          </w:tcPr>
          <w:p w14:paraId="429C9054">
            <w:pPr>
              <w:tabs>
                <w:tab w:val="left" w:pos="6300"/>
              </w:tabs>
              <w:snapToGrid w:val="0"/>
              <w:spacing w:line="500" w:lineRule="exact"/>
              <w:jc w:val="center"/>
              <w:outlineLvl w:val="0"/>
              <w:rPr>
                <w:rFonts w:hint="eastAsia" w:ascii="宋体" w:hAnsi="宋体"/>
                <w:color w:val="auto"/>
                <w:sz w:val="24"/>
                <w:szCs w:val="24"/>
                <w:highlight w:val="none"/>
              </w:rPr>
            </w:pPr>
          </w:p>
        </w:tc>
        <w:tc>
          <w:tcPr>
            <w:tcW w:w="2855" w:type="dxa"/>
            <w:vAlign w:val="center"/>
          </w:tcPr>
          <w:p w14:paraId="15C4DDCC">
            <w:pPr>
              <w:tabs>
                <w:tab w:val="left" w:pos="6300"/>
              </w:tabs>
              <w:snapToGrid w:val="0"/>
              <w:spacing w:line="500" w:lineRule="exact"/>
              <w:jc w:val="center"/>
              <w:outlineLvl w:val="0"/>
              <w:rPr>
                <w:rFonts w:hint="eastAsia" w:ascii="宋体" w:hAnsi="宋体"/>
                <w:color w:val="auto"/>
                <w:sz w:val="24"/>
                <w:szCs w:val="24"/>
                <w:highlight w:val="none"/>
              </w:rPr>
            </w:pPr>
          </w:p>
        </w:tc>
        <w:tc>
          <w:tcPr>
            <w:tcW w:w="2963" w:type="dxa"/>
            <w:vAlign w:val="center"/>
          </w:tcPr>
          <w:p w14:paraId="3E338F72">
            <w:pPr>
              <w:tabs>
                <w:tab w:val="left" w:pos="6300"/>
              </w:tabs>
              <w:snapToGrid w:val="0"/>
              <w:spacing w:line="500" w:lineRule="exact"/>
              <w:jc w:val="center"/>
              <w:outlineLvl w:val="0"/>
              <w:rPr>
                <w:rFonts w:hint="eastAsia" w:ascii="宋体" w:hAnsi="宋体"/>
                <w:color w:val="auto"/>
                <w:sz w:val="24"/>
                <w:szCs w:val="24"/>
                <w:highlight w:val="none"/>
              </w:rPr>
            </w:pPr>
          </w:p>
        </w:tc>
        <w:tc>
          <w:tcPr>
            <w:tcW w:w="2219" w:type="dxa"/>
            <w:vAlign w:val="center"/>
          </w:tcPr>
          <w:p w14:paraId="12DABC66">
            <w:pPr>
              <w:tabs>
                <w:tab w:val="left" w:pos="6300"/>
              </w:tabs>
              <w:snapToGrid w:val="0"/>
              <w:spacing w:line="500" w:lineRule="exact"/>
              <w:jc w:val="center"/>
              <w:outlineLvl w:val="0"/>
              <w:rPr>
                <w:rFonts w:hint="eastAsia" w:ascii="宋体" w:hAnsi="宋体"/>
                <w:color w:val="auto"/>
                <w:sz w:val="24"/>
                <w:szCs w:val="24"/>
                <w:highlight w:val="none"/>
              </w:rPr>
            </w:pPr>
          </w:p>
        </w:tc>
      </w:tr>
      <w:tr w14:paraId="17F6C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21" w:type="dxa"/>
            <w:vAlign w:val="center"/>
          </w:tcPr>
          <w:p w14:paraId="7AF4F177">
            <w:pPr>
              <w:tabs>
                <w:tab w:val="left" w:pos="6300"/>
              </w:tabs>
              <w:snapToGrid w:val="0"/>
              <w:spacing w:line="500" w:lineRule="exact"/>
              <w:jc w:val="center"/>
              <w:outlineLvl w:val="0"/>
              <w:rPr>
                <w:rFonts w:hint="eastAsia" w:ascii="宋体" w:hAnsi="宋体"/>
                <w:color w:val="auto"/>
                <w:sz w:val="24"/>
                <w:szCs w:val="24"/>
                <w:highlight w:val="none"/>
              </w:rPr>
            </w:pPr>
          </w:p>
        </w:tc>
        <w:tc>
          <w:tcPr>
            <w:tcW w:w="2855" w:type="dxa"/>
            <w:vAlign w:val="center"/>
          </w:tcPr>
          <w:p w14:paraId="7006E5F1">
            <w:pPr>
              <w:tabs>
                <w:tab w:val="left" w:pos="6300"/>
              </w:tabs>
              <w:snapToGrid w:val="0"/>
              <w:spacing w:line="500" w:lineRule="exact"/>
              <w:jc w:val="center"/>
              <w:outlineLvl w:val="0"/>
              <w:rPr>
                <w:rFonts w:hint="eastAsia" w:ascii="宋体" w:hAnsi="宋体"/>
                <w:color w:val="auto"/>
                <w:sz w:val="24"/>
                <w:szCs w:val="24"/>
                <w:highlight w:val="none"/>
              </w:rPr>
            </w:pPr>
          </w:p>
        </w:tc>
        <w:tc>
          <w:tcPr>
            <w:tcW w:w="2963" w:type="dxa"/>
            <w:vAlign w:val="center"/>
          </w:tcPr>
          <w:p w14:paraId="2D456E8B">
            <w:pPr>
              <w:tabs>
                <w:tab w:val="left" w:pos="6300"/>
              </w:tabs>
              <w:snapToGrid w:val="0"/>
              <w:spacing w:line="500" w:lineRule="exact"/>
              <w:jc w:val="center"/>
              <w:outlineLvl w:val="0"/>
              <w:rPr>
                <w:rFonts w:hint="eastAsia" w:ascii="宋体" w:hAnsi="宋体"/>
                <w:color w:val="auto"/>
                <w:sz w:val="24"/>
                <w:szCs w:val="24"/>
                <w:highlight w:val="none"/>
              </w:rPr>
            </w:pPr>
          </w:p>
        </w:tc>
        <w:tc>
          <w:tcPr>
            <w:tcW w:w="2219" w:type="dxa"/>
            <w:vAlign w:val="center"/>
          </w:tcPr>
          <w:p w14:paraId="69B08C6A">
            <w:pPr>
              <w:tabs>
                <w:tab w:val="left" w:pos="6300"/>
              </w:tabs>
              <w:snapToGrid w:val="0"/>
              <w:spacing w:line="500" w:lineRule="exact"/>
              <w:jc w:val="center"/>
              <w:outlineLvl w:val="0"/>
              <w:rPr>
                <w:rFonts w:hint="eastAsia" w:ascii="宋体" w:hAnsi="宋体"/>
                <w:color w:val="auto"/>
                <w:sz w:val="24"/>
                <w:szCs w:val="24"/>
                <w:highlight w:val="none"/>
              </w:rPr>
            </w:pPr>
          </w:p>
        </w:tc>
      </w:tr>
      <w:tr w14:paraId="5BECF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21" w:type="dxa"/>
            <w:vAlign w:val="center"/>
          </w:tcPr>
          <w:p w14:paraId="36CC727B">
            <w:pPr>
              <w:tabs>
                <w:tab w:val="left" w:pos="6300"/>
              </w:tabs>
              <w:snapToGrid w:val="0"/>
              <w:spacing w:line="500" w:lineRule="exact"/>
              <w:jc w:val="center"/>
              <w:outlineLvl w:val="0"/>
              <w:rPr>
                <w:rFonts w:hint="eastAsia" w:ascii="宋体" w:hAnsi="宋体"/>
                <w:color w:val="auto"/>
                <w:sz w:val="24"/>
                <w:szCs w:val="24"/>
                <w:highlight w:val="none"/>
              </w:rPr>
            </w:pPr>
          </w:p>
        </w:tc>
        <w:tc>
          <w:tcPr>
            <w:tcW w:w="2855" w:type="dxa"/>
            <w:vAlign w:val="center"/>
          </w:tcPr>
          <w:p w14:paraId="5A018D51">
            <w:pPr>
              <w:tabs>
                <w:tab w:val="left" w:pos="6300"/>
              </w:tabs>
              <w:snapToGrid w:val="0"/>
              <w:spacing w:line="500" w:lineRule="exact"/>
              <w:jc w:val="center"/>
              <w:outlineLvl w:val="0"/>
              <w:rPr>
                <w:rFonts w:hint="eastAsia" w:ascii="宋体" w:hAnsi="宋体"/>
                <w:color w:val="auto"/>
                <w:sz w:val="24"/>
                <w:szCs w:val="24"/>
                <w:highlight w:val="none"/>
              </w:rPr>
            </w:pPr>
          </w:p>
        </w:tc>
        <w:tc>
          <w:tcPr>
            <w:tcW w:w="2963" w:type="dxa"/>
            <w:vAlign w:val="center"/>
          </w:tcPr>
          <w:p w14:paraId="31AEE3C4">
            <w:pPr>
              <w:tabs>
                <w:tab w:val="left" w:pos="6300"/>
              </w:tabs>
              <w:snapToGrid w:val="0"/>
              <w:spacing w:line="500" w:lineRule="exact"/>
              <w:jc w:val="center"/>
              <w:outlineLvl w:val="0"/>
              <w:rPr>
                <w:rFonts w:hint="eastAsia" w:ascii="宋体" w:hAnsi="宋体"/>
                <w:color w:val="auto"/>
                <w:sz w:val="24"/>
                <w:szCs w:val="24"/>
                <w:highlight w:val="none"/>
              </w:rPr>
            </w:pPr>
          </w:p>
        </w:tc>
        <w:tc>
          <w:tcPr>
            <w:tcW w:w="2219" w:type="dxa"/>
            <w:vAlign w:val="center"/>
          </w:tcPr>
          <w:p w14:paraId="054288EA">
            <w:pPr>
              <w:tabs>
                <w:tab w:val="left" w:pos="6300"/>
              </w:tabs>
              <w:snapToGrid w:val="0"/>
              <w:spacing w:line="500" w:lineRule="exact"/>
              <w:jc w:val="center"/>
              <w:outlineLvl w:val="0"/>
              <w:rPr>
                <w:rFonts w:hint="eastAsia" w:ascii="宋体" w:hAnsi="宋体"/>
                <w:color w:val="auto"/>
                <w:sz w:val="24"/>
                <w:szCs w:val="24"/>
                <w:highlight w:val="none"/>
              </w:rPr>
            </w:pPr>
          </w:p>
        </w:tc>
      </w:tr>
      <w:tr w14:paraId="76226D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221" w:type="dxa"/>
            <w:vAlign w:val="center"/>
          </w:tcPr>
          <w:p w14:paraId="2C2950A7">
            <w:pPr>
              <w:tabs>
                <w:tab w:val="left" w:pos="6300"/>
              </w:tabs>
              <w:snapToGrid w:val="0"/>
              <w:spacing w:line="500" w:lineRule="exact"/>
              <w:jc w:val="center"/>
              <w:outlineLvl w:val="0"/>
              <w:rPr>
                <w:rFonts w:hint="eastAsia" w:ascii="宋体" w:hAnsi="宋体"/>
                <w:color w:val="auto"/>
                <w:sz w:val="24"/>
                <w:szCs w:val="24"/>
                <w:highlight w:val="none"/>
              </w:rPr>
            </w:pPr>
          </w:p>
        </w:tc>
        <w:tc>
          <w:tcPr>
            <w:tcW w:w="2855" w:type="dxa"/>
            <w:vAlign w:val="center"/>
          </w:tcPr>
          <w:p w14:paraId="2628C085">
            <w:pPr>
              <w:tabs>
                <w:tab w:val="left" w:pos="6300"/>
              </w:tabs>
              <w:snapToGrid w:val="0"/>
              <w:spacing w:line="500" w:lineRule="exact"/>
              <w:jc w:val="center"/>
              <w:outlineLvl w:val="0"/>
              <w:rPr>
                <w:rFonts w:hint="eastAsia" w:ascii="宋体" w:hAnsi="宋体"/>
                <w:color w:val="auto"/>
                <w:sz w:val="24"/>
                <w:szCs w:val="24"/>
                <w:highlight w:val="none"/>
              </w:rPr>
            </w:pPr>
          </w:p>
        </w:tc>
        <w:tc>
          <w:tcPr>
            <w:tcW w:w="2963" w:type="dxa"/>
            <w:vAlign w:val="center"/>
          </w:tcPr>
          <w:p w14:paraId="69C6CD54">
            <w:pPr>
              <w:tabs>
                <w:tab w:val="left" w:pos="6300"/>
              </w:tabs>
              <w:snapToGrid w:val="0"/>
              <w:spacing w:line="500" w:lineRule="exact"/>
              <w:jc w:val="center"/>
              <w:outlineLvl w:val="0"/>
              <w:rPr>
                <w:rFonts w:hint="eastAsia" w:ascii="宋体" w:hAnsi="宋体"/>
                <w:color w:val="auto"/>
                <w:sz w:val="24"/>
                <w:szCs w:val="24"/>
                <w:highlight w:val="none"/>
              </w:rPr>
            </w:pPr>
          </w:p>
        </w:tc>
        <w:tc>
          <w:tcPr>
            <w:tcW w:w="2219" w:type="dxa"/>
            <w:vAlign w:val="center"/>
          </w:tcPr>
          <w:p w14:paraId="1BA4C44F">
            <w:pPr>
              <w:tabs>
                <w:tab w:val="left" w:pos="6300"/>
              </w:tabs>
              <w:snapToGrid w:val="0"/>
              <w:spacing w:line="500" w:lineRule="exact"/>
              <w:jc w:val="center"/>
              <w:outlineLvl w:val="0"/>
              <w:rPr>
                <w:rFonts w:hint="eastAsia" w:ascii="宋体" w:hAnsi="宋体"/>
                <w:color w:val="auto"/>
                <w:sz w:val="24"/>
                <w:szCs w:val="24"/>
                <w:highlight w:val="none"/>
              </w:rPr>
            </w:pPr>
          </w:p>
        </w:tc>
      </w:tr>
      <w:tr w14:paraId="53313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atLeast"/>
          <w:jc w:val="center"/>
        </w:trPr>
        <w:tc>
          <w:tcPr>
            <w:tcW w:w="1221" w:type="dxa"/>
            <w:vAlign w:val="center"/>
          </w:tcPr>
          <w:p w14:paraId="6E6030BB">
            <w:pPr>
              <w:tabs>
                <w:tab w:val="left" w:pos="6300"/>
              </w:tabs>
              <w:snapToGrid w:val="0"/>
              <w:spacing w:line="500" w:lineRule="exact"/>
              <w:jc w:val="center"/>
              <w:outlineLvl w:val="0"/>
              <w:rPr>
                <w:rFonts w:hint="eastAsia" w:ascii="宋体" w:hAnsi="宋体"/>
                <w:color w:val="auto"/>
                <w:sz w:val="24"/>
                <w:szCs w:val="24"/>
                <w:highlight w:val="none"/>
              </w:rPr>
            </w:pPr>
          </w:p>
        </w:tc>
        <w:tc>
          <w:tcPr>
            <w:tcW w:w="2855" w:type="dxa"/>
            <w:vAlign w:val="center"/>
          </w:tcPr>
          <w:p w14:paraId="7FE1DC16">
            <w:pPr>
              <w:tabs>
                <w:tab w:val="left" w:pos="6300"/>
              </w:tabs>
              <w:snapToGrid w:val="0"/>
              <w:spacing w:line="500" w:lineRule="exact"/>
              <w:jc w:val="center"/>
              <w:outlineLvl w:val="0"/>
              <w:rPr>
                <w:rFonts w:hint="eastAsia" w:ascii="宋体" w:hAnsi="宋体"/>
                <w:color w:val="auto"/>
                <w:sz w:val="24"/>
                <w:szCs w:val="24"/>
                <w:highlight w:val="none"/>
              </w:rPr>
            </w:pPr>
          </w:p>
        </w:tc>
        <w:tc>
          <w:tcPr>
            <w:tcW w:w="2963" w:type="dxa"/>
            <w:vAlign w:val="center"/>
          </w:tcPr>
          <w:p w14:paraId="10BE14D0">
            <w:pPr>
              <w:tabs>
                <w:tab w:val="left" w:pos="6300"/>
              </w:tabs>
              <w:snapToGrid w:val="0"/>
              <w:spacing w:line="500" w:lineRule="exact"/>
              <w:jc w:val="center"/>
              <w:outlineLvl w:val="0"/>
              <w:rPr>
                <w:rFonts w:hint="eastAsia" w:ascii="宋体" w:hAnsi="宋体"/>
                <w:color w:val="auto"/>
                <w:sz w:val="24"/>
                <w:szCs w:val="24"/>
                <w:highlight w:val="none"/>
              </w:rPr>
            </w:pPr>
          </w:p>
        </w:tc>
        <w:tc>
          <w:tcPr>
            <w:tcW w:w="2219" w:type="dxa"/>
            <w:vAlign w:val="center"/>
          </w:tcPr>
          <w:p w14:paraId="1120316B">
            <w:pPr>
              <w:tabs>
                <w:tab w:val="left" w:pos="6300"/>
              </w:tabs>
              <w:snapToGrid w:val="0"/>
              <w:spacing w:line="500" w:lineRule="exact"/>
              <w:jc w:val="center"/>
              <w:outlineLvl w:val="0"/>
              <w:rPr>
                <w:rFonts w:hint="eastAsia" w:ascii="宋体" w:hAnsi="宋体"/>
                <w:color w:val="auto"/>
                <w:sz w:val="24"/>
                <w:szCs w:val="24"/>
                <w:highlight w:val="none"/>
              </w:rPr>
            </w:pPr>
          </w:p>
        </w:tc>
      </w:tr>
    </w:tbl>
    <w:p w14:paraId="72F5ED31">
      <w:pPr>
        <w:spacing w:line="500" w:lineRule="exact"/>
        <w:ind w:firstLine="600" w:firstLineChars="250"/>
        <w:rPr>
          <w:rFonts w:hint="eastAsia" w:ascii="宋体" w:hAnsi="宋体"/>
          <w:color w:val="auto"/>
          <w:sz w:val="24"/>
          <w:szCs w:val="24"/>
          <w:highlight w:val="none"/>
        </w:rPr>
      </w:pPr>
      <w:r>
        <w:rPr>
          <w:rFonts w:hint="eastAsia" w:ascii="宋体" w:hAnsi="宋体"/>
          <w:color w:val="auto"/>
          <w:sz w:val="24"/>
          <w:szCs w:val="24"/>
          <w:highlight w:val="none"/>
        </w:rPr>
        <w:t>供应商：                    法定代表人（或法定代表人授权代表）或自然人：</w:t>
      </w:r>
    </w:p>
    <w:p w14:paraId="282DFCB7">
      <w:pPr>
        <w:spacing w:line="50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703FAE58">
      <w:pPr>
        <w:spacing w:line="500" w:lineRule="exact"/>
        <w:ind w:firstLine="360" w:firstLineChars="150"/>
        <w:rPr>
          <w:rFonts w:hint="eastAsia"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eastAsia="zh-CN"/>
        </w:rPr>
        <w:t>供应商公章</w:t>
      </w:r>
      <w:r>
        <w:rPr>
          <w:rFonts w:hint="eastAsia" w:ascii="宋体" w:hAnsi="宋体"/>
          <w:color w:val="auto"/>
          <w:sz w:val="24"/>
          <w:szCs w:val="24"/>
          <w:highlight w:val="none"/>
        </w:rPr>
        <w:t>）                                 （签字或盖章）</w:t>
      </w:r>
    </w:p>
    <w:p w14:paraId="08444226">
      <w:pPr>
        <w:tabs>
          <w:tab w:val="left" w:pos="6300"/>
        </w:tabs>
        <w:snapToGrid w:val="0"/>
        <w:spacing w:line="500" w:lineRule="exact"/>
        <w:ind w:firstLine="570"/>
        <w:rPr>
          <w:rFonts w:hint="eastAsia" w:ascii="宋体" w:hAnsi="宋体"/>
          <w:color w:val="auto"/>
          <w:sz w:val="24"/>
          <w:szCs w:val="24"/>
          <w:highlight w:val="none"/>
        </w:rPr>
      </w:pPr>
      <w:r>
        <w:rPr>
          <w:rFonts w:hint="eastAsia" w:ascii="宋体" w:hAnsi="宋体"/>
          <w:color w:val="auto"/>
          <w:sz w:val="24"/>
          <w:szCs w:val="24"/>
          <w:highlight w:val="none"/>
        </w:rPr>
        <w:t xml:space="preserve">                                            年     月     日</w:t>
      </w:r>
    </w:p>
    <w:p w14:paraId="3E05ADA6">
      <w:pPr>
        <w:tabs>
          <w:tab w:val="left" w:pos="6300"/>
        </w:tabs>
        <w:snapToGrid w:val="0"/>
        <w:spacing w:line="360" w:lineRule="auto"/>
        <w:ind w:firstLine="570"/>
        <w:rPr>
          <w:rFonts w:hint="eastAsia" w:ascii="宋体" w:hAnsi="宋体"/>
          <w:color w:val="auto"/>
          <w:sz w:val="24"/>
          <w:szCs w:val="24"/>
          <w:highlight w:val="none"/>
        </w:rPr>
      </w:pPr>
      <w:r>
        <w:rPr>
          <w:rFonts w:hint="eastAsia" w:ascii="宋体" w:hAnsi="宋体"/>
          <w:color w:val="auto"/>
          <w:sz w:val="24"/>
          <w:szCs w:val="24"/>
          <w:highlight w:val="none"/>
        </w:rPr>
        <w:t>注：</w:t>
      </w:r>
    </w:p>
    <w:p w14:paraId="11B721BE">
      <w:pPr>
        <w:tabs>
          <w:tab w:val="left" w:pos="6300"/>
        </w:tabs>
        <w:snapToGrid w:val="0"/>
        <w:spacing w:line="360" w:lineRule="auto"/>
        <w:ind w:firstLine="570"/>
        <w:jc w:val="left"/>
        <w:rPr>
          <w:rFonts w:hint="eastAsia" w:ascii="宋体" w:hAnsi="宋体"/>
          <w:color w:val="auto"/>
          <w:sz w:val="24"/>
          <w:szCs w:val="24"/>
          <w:highlight w:val="none"/>
        </w:rPr>
      </w:pPr>
      <w:r>
        <w:rPr>
          <w:rFonts w:hint="eastAsia" w:ascii="宋体" w:hAnsi="宋体"/>
          <w:color w:val="auto"/>
          <w:sz w:val="24"/>
          <w:szCs w:val="24"/>
          <w:highlight w:val="none"/>
        </w:rPr>
        <w:t xml:space="preserve">1.本表即为对本项目“第二篇  </w:t>
      </w:r>
      <w:r>
        <w:rPr>
          <w:rFonts w:hint="eastAsia" w:ascii="宋体" w:hAnsi="宋体"/>
          <w:color w:val="auto"/>
          <w:sz w:val="24"/>
          <w:szCs w:val="24"/>
          <w:highlight w:val="none"/>
          <w:lang w:eastAsia="zh-CN"/>
        </w:rPr>
        <w:t>比选</w:t>
      </w:r>
      <w:r>
        <w:rPr>
          <w:rFonts w:hint="eastAsia" w:ascii="宋体" w:hAnsi="宋体"/>
          <w:color w:val="auto"/>
          <w:sz w:val="24"/>
          <w:szCs w:val="24"/>
          <w:highlight w:val="none"/>
        </w:rPr>
        <w:t>项目服务需求”中所列条款进行比较和响应，必须按照</w:t>
      </w:r>
      <w:r>
        <w:rPr>
          <w:rFonts w:hint="eastAsia" w:ascii="宋体" w:hAnsi="宋体"/>
          <w:color w:val="auto"/>
          <w:sz w:val="24"/>
          <w:szCs w:val="24"/>
          <w:highlight w:val="none"/>
          <w:lang w:eastAsia="zh-CN"/>
        </w:rPr>
        <w:t>比选</w:t>
      </w:r>
      <w:r>
        <w:rPr>
          <w:rFonts w:hint="eastAsia" w:ascii="宋体" w:hAnsi="宋体"/>
          <w:color w:val="auto"/>
          <w:sz w:val="24"/>
          <w:szCs w:val="24"/>
          <w:highlight w:val="none"/>
        </w:rPr>
        <w:t>采购文件要求如实填写，根据投标情况在“差异说明”项填写“无差异”或正负偏离说明。</w:t>
      </w:r>
    </w:p>
    <w:p w14:paraId="3F37E04D">
      <w:pPr>
        <w:tabs>
          <w:tab w:val="left" w:pos="6300"/>
        </w:tabs>
        <w:snapToGrid w:val="0"/>
        <w:spacing w:line="360" w:lineRule="auto"/>
        <w:ind w:firstLine="570"/>
        <w:jc w:val="left"/>
        <w:rPr>
          <w:rFonts w:hint="eastAsia" w:ascii="宋体" w:hAnsi="宋体"/>
          <w:color w:val="auto"/>
          <w:sz w:val="24"/>
          <w:szCs w:val="24"/>
          <w:highlight w:val="none"/>
        </w:rPr>
      </w:pPr>
      <w:r>
        <w:rPr>
          <w:rFonts w:hint="eastAsia" w:ascii="宋体" w:hAnsi="宋体"/>
          <w:color w:val="auto"/>
          <w:sz w:val="24"/>
          <w:szCs w:val="24"/>
          <w:highlight w:val="none"/>
        </w:rPr>
        <w:t>2、可附相关技术支撑材料。（格式自定）</w:t>
      </w:r>
    </w:p>
    <w:p w14:paraId="7E16A1F7">
      <w:pPr>
        <w:tabs>
          <w:tab w:val="left" w:pos="6300"/>
        </w:tabs>
        <w:snapToGrid w:val="0"/>
        <w:spacing w:line="360" w:lineRule="auto"/>
        <w:ind w:firstLine="570"/>
        <w:jc w:val="left"/>
        <w:rPr>
          <w:rFonts w:hint="eastAsia" w:ascii="宋体" w:hAnsi="宋体"/>
          <w:color w:val="auto"/>
          <w:sz w:val="24"/>
          <w:szCs w:val="24"/>
          <w:highlight w:val="none"/>
        </w:rPr>
      </w:pPr>
      <w:r>
        <w:rPr>
          <w:rFonts w:hint="eastAsia" w:ascii="宋体" w:hAnsi="宋体"/>
          <w:color w:val="auto"/>
          <w:sz w:val="24"/>
          <w:szCs w:val="24"/>
          <w:highlight w:val="none"/>
        </w:rPr>
        <w:t>3、该表可扩展，并逐页签字或盖章。</w:t>
      </w:r>
    </w:p>
    <w:p w14:paraId="2C7B6860">
      <w:pPr>
        <w:pStyle w:val="20"/>
        <w:rPr>
          <w:rFonts w:hint="eastAsia"/>
          <w:color w:val="auto"/>
          <w:highlight w:val="none"/>
        </w:rPr>
      </w:pPr>
    </w:p>
    <w:p w14:paraId="3197695B">
      <w:pPr>
        <w:pStyle w:val="39"/>
        <w:spacing w:before="0" w:after="0" w:line="360" w:lineRule="auto"/>
        <w:rPr>
          <w:rFonts w:hint="eastAsia" w:ascii="宋体" w:hAnsi="宋体"/>
          <w:color w:val="auto"/>
          <w:szCs w:val="32"/>
          <w:highlight w:val="none"/>
        </w:rPr>
      </w:pPr>
      <w:bookmarkStart w:id="87" w:name="_Toc80104370"/>
      <w:bookmarkEnd w:id="87"/>
    </w:p>
    <w:p w14:paraId="5F7E71E0">
      <w:pPr>
        <w:pStyle w:val="39"/>
        <w:numPr>
          <w:ilvl w:val="0"/>
          <w:numId w:val="20"/>
        </w:numPr>
        <w:snapToGrid w:val="0"/>
        <w:spacing w:before="0" w:after="0" w:line="360" w:lineRule="auto"/>
        <w:rPr>
          <w:rFonts w:hint="eastAsia" w:ascii="宋体" w:hAnsi="宋体"/>
          <w:color w:val="auto"/>
          <w:sz w:val="24"/>
          <w:szCs w:val="24"/>
          <w:highlight w:val="none"/>
          <w:lang w:val="en-US" w:eastAsia="zh-CN"/>
        </w:rPr>
      </w:pPr>
      <w:bookmarkStart w:id="88" w:name="_Toc13143"/>
      <w:r>
        <w:rPr>
          <w:rFonts w:hint="eastAsia" w:ascii="宋体" w:hAnsi="宋体"/>
          <w:color w:val="auto"/>
          <w:sz w:val="24"/>
          <w:szCs w:val="24"/>
          <w:highlight w:val="none"/>
          <w:lang w:val="en-US" w:eastAsia="zh-CN"/>
        </w:rPr>
        <w:t>资格条件</w:t>
      </w:r>
      <w:bookmarkEnd w:id="88"/>
    </w:p>
    <w:p w14:paraId="1ACC0463">
      <w:pPr>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（一）法人营业执照（副本）或事业单位法人证书（副本）或个体工商户营业执照或有效的自然人身份证明或社会团体法人登记证书复印件</w:t>
      </w:r>
    </w:p>
    <w:p w14:paraId="175E0884">
      <w:pPr>
        <w:tabs>
          <w:tab w:val="left" w:pos="6300"/>
        </w:tabs>
        <w:snapToGrid w:val="0"/>
        <w:spacing w:line="500" w:lineRule="exact"/>
        <w:ind w:firstLine="570"/>
        <w:rPr>
          <w:rFonts w:hint="eastAsia" w:ascii="宋体" w:hAnsi="宋体"/>
          <w:color w:val="auto"/>
          <w:sz w:val="32"/>
          <w:szCs w:val="32"/>
          <w:highlight w:val="none"/>
        </w:rPr>
      </w:pPr>
    </w:p>
    <w:p w14:paraId="64D140EE">
      <w:pPr>
        <w:tabs>
          <w:tab w:val="left" w:pos="6300"/>
        </w:tabs>
        <w:snapToGrid w:val="0"/>
        <w:spacing w:line="500" w:lineRule="exact"/>
        <w:ind w:firstLine="570"/>
        <w:rPr>
          <w:rFonts w:hint="eastAsia" w:ascii="宋体" w:hAnsi="宋体"/>
          <w:color w:val="auto"/>
          <w:sz w:val="32"/>
          <w:szCs w:val="32"/>
          <w:highlight w:val="none"/>
        </w:rPr>
      </w:pPr>
    </w:p>
    <w:p w14:paraId="49E43E69">
      <w:pPr>
        <w:tabs>
          <w:tab w:val="left" w:pos="6300"/>
        </w:tabs>
        <w:snapToGrid w:val="0"/>
        <w:spacing w:line="500" w:lineRule="exact"/>
        <w:ind w:firstLine="570"/>
        <w:rPr>
          <w:rFonts w:hint="eastAsia" w:ascii="宋体" w:hAnsi="宋体"/>
          <w:color w:val="auto"/>
          <w:sz w:val="32"/>
          <w:szCs w:val="32"/>
          <w:highlight w:val="none"/>
        </w:rPr>
      </w:pPr>
    </w:p>
    <w:p w14:paraId="64237937">
      <w:pPr>
        <w:widowControl/>
        <w:ind w:firstLine="640" w:firstLineChars="200"/>
        <w:jc w:val="left"/>
        <w:rPr>
          <w:rFonts w:hint="eastAsia" w:ascii="宋体" w:hAnsi="宋体"/>
          <w:color w:val="auto"/>
          <w:sz w:val="32"/>
          <w:szCs w:val="32"/>
          <w:highlight w:val="none"/>
        </w:rPr>
      </w:pPr>
      <w:r>
        <w:rPr>
          <w:rFonts w:hint="eastAsia" w:ascii="宋体" w:hAnsi="宋体"/>
          <w:color w:val="auto"/>
          <w:sz w:val="32"/>
          <w:szCs w:val="32"/>
          <w:highlight w:val="none"/>
        </w:rPr>
        <w:br w:type="page"/>
      </w:r>
      <w:r>
        <w:rPr>
          <w:rFonts w:hint="eastAsia" w:ascii="宋体" w:hAnsi="宋体"/>
          <w:color w:val="auto"/>
          <w:sz w:val="32"/>
          <w:szCs w:val="32"/>
          <w:highlight w:val="none"/>
        </w:rPr>
        <w:t>（二）法定代表人身份证明书（格式）</w:t>
      </w:r>
    </w:p>
    <w:p w14:paraId="71A4FD32">
      <w:pPr>
        <w:tabs>
          <w:tab w:val="left" w:pos="6300"/>
        </w:tabs>
        <w:snapToGrid w:val="0"/>
        <w:spacing w:line="500" w:lineRule="exact"/>
        <w:ind w:firstLine="570"/>
        <w:rPr>
          <w:rFonts w:hint="eastAsia" w:ascii="宋体" w:hAnsi="宋体"/>
          <w:color w:val="auto"/>
          <w:sz w:val="32"/>
          <w:szCs w:val="32"/>
          <w:highlight w:val="none"/>
        </w:rPr>
      </w:pPr>
    </w:p>
    <w:p w14:paraId="439B729C">
      <w:pPr>
        <w:tabs>
          <w:tab w:val="left" w:pos="6300"/>
        </w:tabs>
        <w:snapToGrid w:val="0"/>
        <w:spacing w:line="500" w:lineRule="exact"/>
        <w:ind w:firstLine="570"/>
        <w:rPr>
          <w:rFonts w:hint="eastAsia" w:ascii="宋体" w:hAnsi="宋体"/>
          <w:color w:val="auto"/>
          <w:sz w:val="24"/>
          <w:szCs w:val="24"/>
          <w:highlight w:val="none"/>
        </w:rPr>
      </w:pPr>
      <w:r>
        <w:rPr>
          <w:rFonts w:hint="eastAsia" w:ascii="宋体" w:hAnsi="宋体"/>
          <w:color w:val="auto"/>
          <w:sz w:val="24"/>
          <w:szCs w:val="24"/>
          <w:highlight w:val="none"/>
        </w:rPr>
        <w:t>项目名称：</w:t>
      </w:r>
      <w:r>
        <w:rPr>
          <w:rFonts w:hint="eastAsia" w:ascii="宋体" w:hAnsi="宋体"/>
          <w:color w:val="auto"/>
          <w:sz w:val="24"/>
          <w:szCs w:val="24"/>
          <w:highlight w:val="none"/>
          <w:u w:val="single"/>
        </w:rPr>
        <w:t xml:space="preserve">                                                </w:t>
      </w:r>
    </w:p>
    <w:p w14:paraId="4D607489">
      <w:pPr>
        <w:tabs>
          <w:tab w:val="left" w:pos="6300"/>
        </w:tabs>
        <w:snapToGrid w:val="0"/>
        <w:spacing w:line="500" w:lineRule="exact"/>
        <w:ind w:firstLine="570"/>
        <w:rPr>
          <w:rFonts w:hint="eastAsia" w:ascii="宋体" w:hAnsi="宋体"/>
          <w:color w:val="auto"/>
          <w:sz w:val="24"/>
          <w:szCs w:val="24"/>
          <w:highlight w:val="none"/>
        </w:rPr>
      </w:pPr>
    </w:p>
    <w:p w14:paraId="204C0C22">
      <w:pPr>
        <w:tabs>
          <w:tab w:val="left" w:pos="6300"/>
        </w:tabs>
        <w:snapToGrid w:val="0"/>
        <w:spacing w:line="500" w:lineRule="exact"/>
        <w:ind w:firstLine="570"/>
        <w:rPr>
          <w:rFonts w:hint="eastAsia" w:ascii="宋体" w:hAnsi="宋体"/>
          <w:color w:val="auto"/>
          <w:sz w:val="24"/>
          <w:szCs w:val="24"/>
          <w:highlight w:val="none"/>
        </w:rPr>
      </w:pPr>
      <w:r>
        <w:rPr>
          <w:rFonts w:hint="eastAsia" w:ascii="宋体" w:hAnsi="宋体"/>
          <w:color w:val="auto"/>
          <w:sz w:val="24"/>
          <w:szCs w:val="24"/>
          <w:highlight w:val="none"/>
        </w:rPr>
        <w:t>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r>
        <w:rPr>
          <w:rFonts w:hint="eastAsia" w:ascii="宋体" w:hAnsi="宋体"/>
          <w:color w:val="auto"/>
          <w:sz w:val="24"/>
          <w:szCs w:val="24"/>
          <w:highlight w:val="none"/>
          <w:lang w:eastAsia="zh-CN"/>
        </w:rPr>
        <w:t>采购人</w:t>
      </w:r>
      <w:r>
        <w:rPr>
          <w:rFonts w:hint="eastAsia" w:ascii="宋体" w:hAnsi="宋体"/>
          <w:color w:val="auto"/>
          <w:sz w:val="24"/>
          <w:szCs w:val="24"/>
          <w:highlight w:val="none"/>
        </w:rPr>
        <w:t>）：</w:t>
      </w:r>
    </w:p>
    <w:p w14:paraId="00ABA8A4">
      <w:pPr>
        <w:tabs>
          <w:tab w:val="left" w:pos="6300"/>
        </w:tabs>
        <w:snapToGrid w:val="0"/>
        <w:spacing w:line="500" w:lineRule="exact"/>
        <w:ind w:firstLine="570"/>
        <w:rPr>
          <w:rFonts w:hint="eastAsia" w:ascii="宋体" w:hAnsi="宋体"/>
          <w:color w:val="auto"/>
          <w:sz w:val="24"/>
          <w:szCs w:val="24"/>
          <w:highlight w:val="none"/>
          <w:u w:val="single"/>
        </w:rPr>
      </w:pP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（法定代表人姓名）在</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（供应商名称）任</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（职务名称）职务，是（供应商名称）</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的法定代表人。</w:t>
      </w:r>
    </w:p>
    <w:p w14:paraId="79DCC83F">
      <w:pPr>
        <w:tabs>
          <w:tab w:val="left" w:pos="6300"/>
        </w:tabs>
        <w:snapToGrid w:val="0"/>
        <w:spacing w:line="500" w:lineRule="exact"/>
        <w:ind w:firstLine="570"/>
        <w:rPr>
          <w:rFonts w:hint="eastAsia" w:ascii="宋体" w:hAnsi="宋体"/>
          <w:color w:val="auto"/>
          <w:sz w:val="24"/>
          <w:szCs w:val="24"/>
          <w:highlight w:val="none"/>
        </w:rPr>
      </w:pPr>
    </w:p>
    <w:p w14:paraId="0D3BA769">
      <w:pPr>
        <w:tabs>
          <w:tab w:val="left" w:pos="6300"/>
        </w:tabs>
        <w:snapToGrid w:val="0"/>
        <w:spacing w:line="500" w:lineRule="exact"/>
        <w:ind w:firstLine="570"/>
        <w:rPr>
          <w:rFonts w:hint="eastAsia" w:ascii="宋体" w:hAnsi="宋体"/>
          <w:color w:val="auto"/>
          <w:sz w:val="24"/>
          <w:szCs w:val="24"/>
          <w:highlight w:val="none"/>
        </w:rPr>
      </w:pPr>
      <w:r>
        <w:rPr>
          <w:rFonts w:hint="eastAsia" w:ascii="宋体" w:hAnsi="宋体"/>
          <w:color w:val="auto"/>
          <w:sz w:val="24"/>
          <w:szCs w:val="24"/>
          <w:highlight w:val="none"/>
        </w:rPr>
        <w:t>特此证明。</w:t>
      </w:r>
    </w:p>
    <w:p w14:paraId="50FFA6CD">
      <w:pPr>
        <w:tabs>
          <w:tab w:val="left" w:pos="6300"/>
        </w:tabs>
        <w:snapToGrid w:val="0"/>
        <w:spacing w:line="500" w:lineRule="exact"/>
        <w:ind w:firstLine="570"/>
        <w:rPr>
          <w:rFonts w:hint="eastAsia" w:ascii="宋体" w:hAnsi="宋体"/>
          <w:color w:val="auto"/>
          <w:sz w:val="24"/>
          <w:szCs w:val="24"/>
          <w:highlight w:val="none"/>
        </w:rPr>
      </w:pPr>
    </w:p>
    <w:p w14:paraId="0DC8D1C2">
      <w:pPr>
        <w:tabs>
          <w:tab w:val="left" w:pos="6300"/>
        </w:tabs>
        <w:snapToGrid w:val="0"/>
        <w:spacing w:line="500" w:lineRule="exact"/>
        <w:ind w:firstLine="570"/>
        <w:rPr>
          <w:rFonts w:hint="eastAsia" w:ascii="宋体" w:hAnsi="宋体"/>
          <w:color w:val="auto"/>
          <w:sz w:val="24"/>
          <w:szCs w:val="24"/>
          <w:highlight w:val="none"/>
        </w:rPr>
      </w:pPr>
    </w:p>
    <w:p w14:paraId="2803510B">
      <w:pPr>
        <w:tabs>
          <w:tab w:val="left" w:pos="6300"/>
        </w:tabs>
        <w:snapToGrid w:val="0"/>
        <w:spacing w:line="500" w:lineRule="exact"/>
        <w:ind w:firstLine="570"/>
        <w:rPr>
          <w:rFonts w:hint="eastAsia" w:ascii="宋体" w:hAnsi="宋体"/>
          <w:color w:val="auto"/>
          <w:sz w:val="24"/>
          <w:szCs w:val="24"/>
          <w:highlight w:val="none"/>
        </w:rPr>
      </w:pPr>
    </w:p>
    <w:p w14:paraId="066969DC">
      <w:pPr>
        <w:tabs>
          <w:tab w:val="left" w:pos="6300"/>
        </w:tabs>
        <w:snapToGrid w:val="0"/>
        <w:spacing w:line="500" w:lineRule="exact"/>
        <w:ind w:firstLine="570"/>
        <w:rPr>
          <w:rFonts w:hint="eastAsia" w:ascii="宋体" w:hAnsi="宋体"/>
          <w:color w:val="auto"/>
          <w:sz w:val="24"/>
          <w:szCs w:val="24"/>
          <w:highlight w:val="none"/>
        </w:rPr>
      </w:pPr>
      <w:r>
        <w:rPr>
          <w:rFonts w:hint="eastAsia" w:ascii="宋体" w:hAnsi="宋体"/>
          <w:color w:val="auto"/>
          <w:sz w:val="24"/>
          <w:szCs w:val="24"/>
          <w:highlight w:val="none"/>
        </w:rPr>
        <w:t xml:space="preserve">                                             （</w:t>
      </w:r>
      <w:r>
        <w:rPr>
          <w:rFonts w:hint="eastAsia" w:ascii="宋体" w:hAnsi="宋体"/>
          <w:color w:val="auto"/>
          <w:sz w:val="24"/>
          <w:szCs w:val="24"/>
          <w:highlight w:val="none"/>
          <w:lang w:eastAsia="zh-CN"/>
        </w:rPr>
        <w:t>供应商公章</w:t>
      </w:r>
      <w:r>
        <w:rPr>
          <w:rFonts w:hint="eastAsia" w:ascii="宋体" w:hAnsi="宋体"/>
          <w:color w:val="auto"/>
          <w:sz w:val="24"/>
          <w:szCs w:val="24"/>
          <w:highlight w:val="none"/>
        </w:rPr>
        <w:t>）</w:t>
      </w:r>
    </w:p>
    <w:p w14:paraId="308D5959">
      <w:pPr>
        <w:tabs>
          <w:tab w:val="left" w:pos="6300"/>
        </w:tabs>
        <w:snapToGrid w:val="0"/>
        <w:spacing w:line="500" w:lineRule="exact"/>
        <w:ind w:firstLine="570"/>
        <w:rPr>
          <w:rFonts w:hint="eastAsia" w:ascii="宋体" w:hAnsi="宋体"/>
          <w:color w:val="auto"/>
          <w:sz w:val="24"/>
          <w:szCs w:val="24"/>
          <w:highlight w:val="none"/>
        </w:rPr>
      </w:pPr>
      <w:r>
        <w:rPr>
          <w:rFonts w:hint="eastAsia" w:ascii="宋体" w:hAnsi="宋体"/>
          <w:color w:val="auto"/>
          <w:sz w:val="24"/>
          <w:szCs w:val="24"/>
          <w:highlight w:val="none"/>
        </w:rPr>
        <w:t xml:space="preserve">                                              年   月   日</w:t>
      </w:r>
    </w:p>
    <w:p w14:paraId="2D9828C8">
      <w:pPr>
        <w:tabs>
          <w:tab w:val="left" w:pos="6300"/>
        </w:tabs>
        <w:snapToGrid w:val="0"/>
        <w:spacing w:line="500" w:lineRule="exact"/>
        <w:ind w:firstLine="570"/>
        <w:rPr>
          <w:rFonts w:hint="eastAsia" w:ascii="宋体" w:hAnsi="宋体"/>
          <w:color w:val="auto"/>
          <w:sz w:val="24"/>
          <w:szCs w:val="24"/>
          <w:highlight w:val="none"/>
        </w:rPr>
      </w:pPr>
    </w:p>
    <w:p w14:paraId="12CA465F">
      <w:pPr>
        <w:tabs>
          <w:tab w:val="left" w:pos="6300"/>
        </w:tabs>
        <w:snapToGrid w:val="0"/>
        <w:spacing w:line="500" w:lineRule="exact"/>
        <w:ind w:firstLine="570"/>
        <w:rPr>
          <w:rFonts w:hint="eastAsia" w:ascii="宋体" w:hAnsi="宋体"/>
          <w:color w:val="auto"/>
          <w:sz w:val="24"/>
          <w:szCs w:val="24"/>
          <w:highlight w:val="none"/>
        </w:rPr>
      </w:pPr>
      <w:r>
        <w:rPr>
          <w:rFonts w:hint="eastAsia" w:ascii="宋体" w:hAnsi="宋体"/>
          <w:color w:val="auto"/>
          <w:sz w:val="24"/>
          <w:szCs w:val="24"/>
          <w:highlight w:val="none"/>
        </w:rPr>
        <w:t>（附：法定代表人身份证正反面复印件）</w:t>
      </w:r>
    </w:p>
    <w:p w14:paraId="62B9BC9D">
      <w:pPr>
        <w:tabs>
          <w:tab w:val="left" w:pos="6300"/>
        </w:tabs>
        <w:snapToGrid w:val="0"/>
        <w:spacing w:line="500" w:lineRule="exact"/>
        <w:ind w:firstLine="570"/>
        <w:rPr>
          <w:rFonts w:hint="eastAsia" w:ascii="宋体" w:hAnsi="宋体"/>
          <w:color w:val="auto"/>
          <w:sz w:val="24"/>
          <w:szCs w:val="24"/>
          <w:highlight w:val="none"/>
        </w:rPr>
      </w:pPr>
    </w:p>
    <w:p w14:paraId="75A3AC89">
      <w:pPr>
        <w:tabs>
          <w:tab w:val="left" w:pos="6300"/>
        </w:tabs>
        <w:snapToGrid w:val="0"/>
        <w:spacing w:line="500" w:lineRule="exact"/>
        <w:ind w:firstLine="570"/>
        <w:rPr>
          <w:rFonts w:hint="eastAsia" w:ascii="宋体" w:hAnsi="宋体"/>
          <w:color w:val="auto"/>
          <w:sz w:val="32"/>
          <w:szCs w:val="32"/>
          <w:highlight w:val="none"/>
        </w:rPr>
      </w:pPr>
    </w:p>
    <w:p w14:paraId="7D75E8A1">
      <w:pPr>
        <w:tabs>
          <w:tab w:val="left" w:pos="6300"/>
        </w:tabs>
        <w:snapToGrid w:val="0"/>
        <w:spacing w:line="500" w:lineRule="exact"/>
        <w:ind w:firstLine="570"/>
        <w:rPr>
          <w:rFonts w:hint="eastAsia" w:ascii="宋体" w:hAnsi="宋体"/>
          <w:color w:val="auto"/>
          <w:sz w:val="32"/>
          <w:szCs w:val="32"/>
          <w:highlight w:val="none"/>
        </w:rPr>
      </w:pPr>
    </w:p>
    <w:p w14:paraId="699B2295">
      <w:pPr>
        <w:tabs>
          <w:tab w:val="left" w:pos="6300"/>
        </w:tabs>
        <w:snapToGrid w:val="0"/>
        <w:spacing w:line="500" w:lineRule="exact"/>
        <w:ind w:firstLine="570"/>
        <w:rPr>
          <w:rFonts w:hint="eastAsia" w:ascii="宋体" w:hAnsi="宋体"/>
          <w:color w:val="auto"/>
          <w:sz w:val="32"/>
          <w:szCs w:val="32"/>
          <w:highlight w:val="none"/>
        </w:rPr>
      </w:pPr>
    </w:p>
    <w:p w14:paraId="65EA8C8F">
      <w:pPr>
        <w:tabs>
          <w:tab w:val="left" w:pos="6300"/>
        </w:tabs>
        <w:snapToGrid w:val="0"/>
        <w:spacing w:line="500" w:lineRule="exact"/>
        <w:ind w:firstLine="570"/>
        <w:rPr>
          <w:rFonts w:hint="eastAsia" w:ascii="宋体" w:hAnsi="宋体"/>
          <w:color w:val="auto"/>
          <w:sz w:val="32"/>
          <w:szCs w:val="32"/>
          <w:highlight w:val="none"/>
        </w:rPr>
      </w:pPr>
    </w:p>
    <w:p w14:paraId="44A84849">
      <w:pPr>
        <w:tabs>
          <w:tab w:val="left" w:pos="6300"/>
        </w:tabs>
        <w:snapToGrid w:val="0"/>
        <w:spacing w:line="500" w:lineRule="exact"/>
        <w:ind w:firstLine="570"/>
        <w:rPr>
          <w:rFonts w:hint="eastAsia" w:ascii="宋体" w:hAnsi="宋体"/>
          <w:color w:val="auto"/>
          <w:sz w:val="32"/>
          <w:szCs w:val="32"/>
          <w:highlight w:val="none"/>
        </w:rPr>
      </w:pPr>
    </w:p>
    <w:p w14:paraId="19F92DE8">
      <w:pPr>
        <w:tabs>
          <w:tab w:val="left" w:pos="6300"/>
        </w:tabs>
        <w:snapToGrid w:val="0"/>
        <w:spacing w:line="500" w:lineRule="exact"/>
        <w:ind w:firstLine="570"/>
        <w:jc w:val="left"/>
        <w:rPr>
          <w:rFonts w:hint="eastAsia" w:ascii="宋体" w:hAnsi="宋体"/>
          <w:color w:val="auto"/>
          <w:sz w:val="32"/>
          <w:szCs w:val="32"/>
          <w:highlight w:val="none"/>
        </w:rPr>
      </w:pPr>
      <w:r>
        <w:rPr>
          <w:rFonts w:hint="eastAsia" w:ascii="宋体" w:hAnsi="宋体"/>
          <w:color w:val="auto"/>
          <w:sz w:val="32"/>
          <w:szCs w:val="32"/>
          <w:highlight w:val="none"/>
        </w:rPr>
        <w:br w:type="column"/>
      </w:r>
      <w:r>
        <w:rPr>
          <w:rFonts w:hint="eastAsia" w:ascii="宋体" w:hAnsi="宋体"/>
          <w:color w:val="auto"/>
          <w:sz w:val="32"/>
          <w:szCs w:val="32"/>
          <w:highlight w:val="none"/>
        </w:rPr>
        <w:t>（三）法定代表人授权委托书（格式）</w:t>
      </w:r>
    </w:p>
    <w:p w14:paraId="7468E384">
      <w:pPr>
        <w:tabs>
          <w:tab w:val="left" w:pos="6300"/>
        </w:tabs>
        <w:snapToGrid w:val="0"/>
        <w:spacing w:line="500" w:lineRule="exact"/>
        <w:ind w:firstLine="570"/>
        <w:rPr>
          <w:rFonts w:hint="eastAsia" w:ascii="宋体" w:hAnsi="宋体"/>
          <w:color w:val="auto"/>
          <w:sz w:val="32"/>
          <w:szCs w:val="32"/>
          <w:highlight w:val="none"/>
        </w:rPr>
      </w:pPr>
      <w:r>
        <w:rPr>
          <w:rFonts w:hint="eastAsia" w:ascii="宋体" w:hAnsi="宋体"/>
          <w:color w:val="auto"/>
          <w:sz w:val="32"/>
          <w:szCs w:val="32"/>
          <w:highlight w:val="none"/>
        </w:rPr>
        <w:t xml:space="preserve">    </w:t>
      </w:r>
    </w:p>
    <w:p w14:paraId="59E2E1A9">
      <w:pPr>
        <w:tabs>
          <w:tab w:val="left" w:pos="6300"/>
        </w:tabs>
        <w:snapToGrid w:val="0"/>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项目名称：</w:t>
      </w:r>
      <w:r>
        <w:rPr>
          <w:rFonts w:hint="eastAsia" w:ascii="宋体" w:hAnsi="宋体"/>
          <w:color w:val="auto"/>
          <w:sz w:val="24"/>
          <w:szCs w:val="24"/>
          <w:highlight w:val="none"/>
          <w:u w:val="single"/>
        </w:rPr>
        <w:t xml:space="preserve">                                                </w:t>
      </w:r>
    </w:p>
    <w:p w14:paraId="111C1B42">
      <w:pPr>
        <w:tabs>
          <w:tab w:val="left" w:pos="6300"/>
        </w:tabs>
        <w:snapToGrid w:val="0"/>
        <w:spacing w:line="500" w:lineRule="exact"/>
        <w:ind w:firstLine="570"/>
        <w:rPr>
          <w:rFonts w:hint="eastAsia" w:ascii="宋体" w:hAnsi="宋体"/>
          <w:color w:val="auto"/>
          <w:sz w:val="24"/>
          <w:szCs w:val="24"/>
          <w:highlight w:val="none"/>
        </w:rPr>
      </w:pPr>
    </w:p>
    <w:p w14:paraId="31A99767">
      <w:pPr>
        <w:tabs>
          <w:tab w:val="left" w:pos="6300"/>
        </w:tabs>
        <w:snapToGrid w:val="0"/>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r>
        <w:rPr>
          <w:rFonts w:hint="eastAsia" w:ascii="宋体" w:hAnsi="宋体"/>
          <w:color w:val="auto"/>
          <w:sz w:val="24"/>
          <w:szCs w:val="24"/>
          <w:highlight w:val="none"/>
          <w:lang w:eastAsia="zh-CN"/>
        </w:rPr>
        <w:t>采购人</w:t>
      </w:r>
      <w:r>
        <w:rPr>
          <w:rFonts w:hint="eastAsia" w:ascii="宋体" w:hAnsi="宋体"/>
          <w:color w:val="auto"/>
          <w:sz w:val="24"/>
          <w:szCs w:val="24"/>
          <w:highlight w:val="none"/>
        </w:rPr>
        <w:t>）：</w:t>
      </w:r>
    </w:p>
    <w:p w14:paraId="1362EECD">
      <w:pPr>
        <w:tabs>
          <w:tab w:val="left" w:pos="6300"/>
        </w:tabs>
        <w:snapToGrid w:val="0"/>
        <w:spacing w:line="500" w:lineRule="exact"/>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（供应商法定代表人名称）是</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（供应商名称）的法定代表人，特授权</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（被授权人姓名及身份证代码）代表我单位全权办理上述项目的</w:t>
      </w:r>
      <w:r>
        <w:rPr>
          <w:rFonts w:hint="eastAsia" w:ascii="宋体" w:hAnsi="宋体"/>
          <w:color w:val="auto"/>
          <w:sz w:val="24"/>
          <w:szCs w:val="24"/>
          <w:highlight w:val="none"/>
          <w:lang w:eastAsia="zh-CN"/>
        </w:rPr>
        <w:t>比选</w:t>
      </w:r>
      <w:r>
        <w:rPr>
          <w:rFonts w:hint="eastAsia" w:ascii="宋体" w:hAnsi="宋体"/>
          <w:color w:val="auto"/>
          <w:sz w:val="24"/>
          <w:szCs w:val="24"/>
          <w:highlight w:val="none"/>
        </w:rPr>
        <w:t>、签约等具体工作，并签署全部有关文件、协议及合同。</w:t>
      </w:r>
    </w:p>
    <w:p w14:paraId="1ACFDCCB">
      <w:pPr>
        <w:tabs>
          <w:tab w:val="left" w:pos="6300"/>
        </w:tabs>
        <w:snapToGrid w:val="0"/>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我单位对被授权人的签字负全部责任。</w:t>
      </w:r>
    </w:p>
    <w:p w14:paraId="29433BE9">
      <w:pPr>
        <w:tabs>
          <w:tab w:val="left" w:pos="6300"/>
        </w:tabs>
        <w:snapToGrid w:val="0"/>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在撤消授权的书面通知以前，本授权书一直有效。被授权人在授权书有效期内签署的所有文件不因授权的撤消而失效。</w:t>
      </w:r>
    </w:p>
    <w:p w14:paraId="7986D581">
      <w:pPr>
        <w:tabs>
          <w:tab w:val="left" w:pos="6300"/>
        </w:tabs>
        <w:snapToGrid w:val="0"/>
        <w:spacing w:line="500" w:lineRule="exact"/>
        <w:ind w:firstLine="570"/>
        <w:rPr>
          <w:rFonts w:hint="eastAsia" w:ascii="宋体" w:hAnsi="宋体"/>
          <w:color w:val="auto"/>
          <w:sz w:val="24"/>
          <w:szCs w:val="24"/>
          <w:highlight w:val="none"/>
        </w:rPr>
      </w:pPr>
    </w:p>
    <w:p w14:paraId="55CEAD7A">
      <w:pPr>
        <w:tabs>
          <w:tab w:val="left" w:pos="6300"/>
        </w:tabs>
        <w:snapToGrid w:val="0"/>
        <w:spacing w:line="500" w:lineRule="exact"/>
        <w:ind w:firstLine="570"/>
        <w:rPr>
          <w:rFonts w:hint="eastAsia" w:ascii="宋体" w:hAnsi="宋体"/>
          <w:color w:val="auto"/>
          <w:sz w:val="24"/>
          <w:szCs w:val="24"/>
          <w:highlight w:val="none"/>
        </w:rPr>
      </w:pPr>
    </w:p>
    <w:p w14:paraId="04D58396">
      <w:pPr>
        <w:tabs>
          <w:tab w:val="left" w:pos="6300"/>
        </w:tabs>
        <w:snapToGrid w:val="0"/>
        <w:spacing w:line="500" w:lineRule="exact"/>
        <w:ind w:firstLine="570"/>
        <w:rPr>
          <w:rFonts w:hint="eastAsia" w:ascii="宋体" w:hAnsi="宋体"/>
          <w:color w:val="auto"/>
          <w:sz w:val="24"/>
          <w:szCs w:val="24"/>
          <w:highlight w:val="none"/>
        </w:rPr>
      </w:pPr>
      <w:r>
        <w:rPr>
          <w:rFonts w:hint="eastAsia" w:ascii="宋体" w:hAnsi="宋体"/>
          <w:color w:val="auto"/>
          <w:sz w:val="24"/>
          <w:szCs w:val="24"/>
          <w:highlight w:val="none"/>
        </w:rPr>
        <w:t>被授权人：                                 供应商法定代表人：</w:t>
      </w:r>
    </w:p>
    <w:p w14:paraId="36C59C1C">
      <w:pPr>
        <w:tabs>
          <w:tab w:val="left" w:pos="6300"/>
        </w:tabs>
        <w:snapToGrid w:val="0"/>
        <w:spacing w:line="500" w:lineRule="exact"/>
        <w:ind w:firstLine="570"/>
        <w:rPr>
          <w:rFonts w:hint="eastAsia" w:ascii="宋体" w:hAnsi="宋体"/>
          <w:color w:val="auto"/>
          <w:sz w:val="24"/>
          <w:szCs w:val="24"/>
          <w:highlight w:val="none"/>
        </w:rPr>
      </w:pPr>
      <w:r>
        <w:rPr>
          <w:rFonts w:hint="eastAsia" w:ascii="宋体" w:hAnsi="宋体"/>
          <w:color w:val="auto"/>
          <w:sz w:val="24"/>
          <w:szCs w:val="24"/>
          <w:highlight w:val="none"/>
        </w:rPr>
        <w:t>（签字或盖章）                                （签字或盖章）</w:t>
      </w:r>
    </w:p>
    <w:p w14:paraId="1AC85E6D">
      <w:pPr>
        <w:tabs>
          <w:tab w:val="left" w:pos="6300"/>
        </w:tabs>
        <w:snapToGrid w:val="0"/>
        <w:spacing w:line="500" w:lineRule="exact"/>
        <w:ind w:firstLine="570"/>
        <w:rPr>
          <w:rFonts w:hint="eastAsia" w:ascii="宋体" w:hAnsi="宋体"/>
          <w:color w:val="auto"/>
          <w:sz w:val="24"/>
          <w:szCs w:val="24"/>
          <w:highlight w:val="none"/>
        </w:rPr>
      </w:pPr>
    </w:p>
    <w:p w14:paraId="6E82F7FA">
      <w:pPr>
        <w:tabs>
          <w:tab w:val="left" w:pos="6300"/>
        </w:tabs>
        <w:snapToGrid w:val="0"/>
        <w:spacing w:line="500" w:lineRule="exact"/>
        <w:ind w:firstLine="570"/>
        <w:rPr>
          <w:rFonts w:hint="eastAsia" w:ascii="宋体" w:hAnsi="宋体"/>
          <w:color w:val="auto"/>
          <w:sz w:val="24"/>
          <w:szCs w:val="24"/>
          <w:highlight w:val="none"/>
        </w:rPr>
      </w:pPr>
      <w:r>
        <w:rPr>
          <w:rFonts w:hint="eastAsia" w:ascii="宋体" w:hAnsi="宋体"/>
          <w:color w:val="auto"/>
          <w:sz w:val="24"/>
          <w:szCs w:val="24"/>
          <w:highlight w:val="none"/>
        </w:rPr>
        <w:t>（附：被授权人身份证正反面复印件）</w:t>
      </w:r>
    </w:p>
    <w:p w14:paraId="1C13E729">
      <w:pPr>
        <w:tabs>
          <w:tab w:val="left" w:pos="6300"/>
        </w:tabs>
        <w:snapToGrid w:val="0"/>
        <w:spacing w:line="500" w:lineRule="exact"/>
        <w:ind w:firstLine="570"/>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70B9C52F">
      <w:pPr>
        <w:tabs>
          <w:tab w:val="left" w:pos="6300"/>
        </w:tabs>
        <w:snapToGrid w:val="0"/>
        <w:spacing w:line="500" w:lineRule="exact"/>
        <w:ind w:firstLine="570"/>
        <w:rPr>
          <w:rFonts w:hint="eastAsia" w:ascii="宋体" w:hAnsi="宋体"/>
          <w:color w:val="auto"/>
          <w:sz w:val="24"/>
          <w:szCs w:val="24"/>
          <w:highlight w:val="none"/>
        </w:rPr>
      </w:pPr>
    </w:p>
    <w:p w14:paraId="29193A8B">
      <w:pPr>
        <w:tabs>
          <w:tab w:val="left" w:pos="6300"/>
        </w:tabs>
        <w:snapToGrid w:val="0"/>
        <w:spacing w:line="500" w:lineRule="exact"/>
        <w:ind w:firstLine="570"/>
        <w:rPr>
          <w:rFonts w:hint="eastAsia" w:ascii="宋体" w:hAnsi="宋体"/>
          <w:color w:val="auto"/>
          <w:sz w:val="24"/>
          <w:szCs w:val="24"/>
          <w:highlight w:val="none"/>
        </w:rPr>
      </w:pPr>
    </w:p>
    <w:p w14:paraId="0C05884C">
      <w:pPr>
        <w:tabs>
          <w:tab w:val="left" w:pos="6300"/>
        </w:tabs>
        <w:snapToGrid w:val="0"/>
        <w:spacing w:line="500" w:lineRule="exact"/>
        <w:ind w:right="480" w:firstLine="570"/>
        <w:jc w:val="right"/>
        <w:rPr>
          <w:rFonts w:hint="eastAsia" w:ascii="宋体" w:hAnsi="宋体"/>
          <w:color w:val="auto"/>
          <w:sz w:val="24"/>
          <w:szCs w:val="24"/>
          <w:highlight w:val="none"/>
        </w:rPr>
      </w:pPr>
      <w:r>
        <w:rPr>
          <w:rFonts w:hint="eastAsia" w:ascii="宋体" w:hAnsi="宋体"/>
          <w:color w:val="auto"/>
          <w:sz w:val="24"/>
          <w:szCs w:val="24"/>
          <w:highlight w:val="none"/>
        </w:rPr>
        <w:t xml:space="preserve">  （</w:t>
      </w:r>
      <w:r>
        <w:rPr>
          <w:rFonts w:hint="eastAsia" w:ascii="宋体" w:hAnsi="宋体"/>
          <w:color w:val="auto"/>
          <w:sz w:val="24"/>
          <w:szCs w:val="24"/>
          <w:highlight w:val="none"/>
          <w:lang w:eastAsia="zh-CN"/>
        </w:rPr>
        <w:t>供应商公章</w:t>
      </w:r>
      <w:r>
        <w:rPr>
          <w:rFonts w:hint="eastAsia" w:ascii="宋体" w:hAnsi="宋体"/>
          <w:color w:val="auto"/>
          <w:sz w:val="24"/>
          <w:szCs w:val="24"/>
          <w:highlight w:val="none"/>
        </w:rPr>
        <w:t>）</w:t>
      </w:r>
    </w:p>
    <w:p w14:paraId="6796F404">
      <w:pPr>
        <w:tabs>
          <w:tab w:val="left" w:pos="6300"/>
        </w:tabs>
        <w:snapToGrid w:val="0"/>
        <w:spacing w:line="500" w:lineRule="exact"/>
        <w:ind w:right="480" w:firstLine="570"/>
        <w:jc w:val="right"/>
        <w:rPr>
          <w:rFonts w:hint="eastAsia" w:ascii="宋体" w:hAnsi="宋体"/>
          <w:color w:val="auto"/>
          <w:sz w:val="24"/>
          <w:szCs w:val="24"/>
          <w:highlight w:val="none"/>
        </w:rPr>
      </w:pPr>
      <w:r>
        <w:rPr>
          <w:rFonts w:hint="eastAsia" w:ascii="宋体" w:hAnsi="宋体"/>
          <w:color w:val="auto"/>
          <w:sz w:val="24"/>
          <w:szCs w:val="24"/>
          <w:highlight w:val="none"/>
        </w:rPr>
        <w:t>年   月   日</w:t>
      </w:r>
    </w:p>
    <w:p w14:paraId="3B082CBE">
      <w:pPr>
        <w:tabs>
          <w:tab w:val="left" w:pos="6300"/>
        </w:tabs>
        <w:snapToGrid w:val="0"/>
        <w:spacing w:line="500" w:lineRule="exact"/>
        <w:ind w:right="480" w:firstLine="570"/>
        <w:jc w:val="right"/>
        <w:rPr>
          <w:rFonts w:hint="eastAsia" w:ascii="宋体" w:hAnsi="宋体"/>
          <w:color w:val="auto"/>
          <w:sz w:val="24"/>
          <w:szCs w:val="24"/>
          <w:highlight w:val="none"/>
        </w:rPr>
      </w:pPr>
    </w:p>
    <w:p w14:paraId="74212403">
      <w:pPr>
        <w:tabs>
          <w:tab w:val="left" w:pos="6300"/>
        </w:tabs>
        <w:snapToGrid w:val="0"/>
        <w:spacing w:line="500" w:lineRule="exact"/>
        <w:ind w:firstLine="570"/>
        <w:rPr>
          <w:rFonts w:hint="eastAsia" w:ascii="宋体" w:hAnsi="宋体"/>
          <w:color w:val="auto"/>
          <w:sz w:val="24"/>
          <w:szCs w:val="24"/>
          <w:highlight w:val="none"/>
        </w:rPr>
      </w:pPr>
    </w:p>
    <w:p w14:paraId="0C545729">
      <w:pPr>
        <w:tabs>
          <w:tab w:val="left" w:pos="6300"/>
        </w:tabs>
        <w:snapToGrid w:val="0"/>
        <w:spacing w:line="500" w:lineRule="exact"/>
        <w:ind w:firstLine="570"/>
        <w:rPr>
          <w:rFonts w:hint="eastAsia" w:ascii="宋体" w:hAnsi="宋体"/>
          <w:color w:val="auto"/>
          <w:sz w:val="24"/>
          <w:szCs w:val="24"/>
          <w:highlight w:val="none"/>
        </w:rPr>
      </w:pPr>
    </w:p>
    <w:p w14:paraId="240F5E80">
      <w:pPr>
        <w:tabs>
          <w:tab w:val="left" w:pos="6300"/>
        </w:tabs>
        <w:snapToGrid w:val="0"/>
        <w:spacing w:line="500" w:lineRule="exact"/>
        <w:ind w:firstLine="570"/>
        <w:rPr>
          <w:rFonts w:hint="eastAsia" w:ascii="宋体" w:hAnsi="宋体"/>
          <w:color w:val="auto"/>
          <w:sz w:val="24"/>
          <w:szCs w:val="24"/>
          <w:highlight w:val="none"/>
        </w:rPr>
      </w:pPr>
      <w:r>
        <w:rPr>
          <w:rFonts w:hint="eastAsia" w:ascii="宋体" w:hAnsi="宋体"/>
          <w:color w:val="auto"/>
          <w:sz w:val="24"/>
          <w:szCs w:val="24"/>
          <w:highlight w:val="none"/>
        </w:rPr>
        <w:t>注：若为法定代表人办理并签署响应文件的，不提供此文件。</w:t>
      </w:r>
    </w:p>
    <w:p w14:paraId="35D3F75F">
      <w:pPr>
        <w:tabs>
          <w:tab w:val="left" w:pos="6300"/>
        </w:tabs>
        <w:snapToGrid w:val="0"/>
        <w:spacing w:line="500" w:lineRule="exact"/>
        <w:rPr>
          <w:rFonts w:hint="eastAsia" w:ascii="宋体" w:hAnsi="宋体"/>
          <w:color w:val="auto"/>
          <w:sz w:val="32"/>
          <w:szCs w:val="32"/>
          <w:highlight w:val="none"/>
        </w:rPr>
      </w:pPr>
      <w:r>
        <w:rPr>
          <w:rFonts w:hint="eastAsia" w:ascii="宋体" w:hAnsi="宋体"/>
          <w:color w:val="auto"/>
          <w:sz w:val="32"/>
          <w:szCs w:val="32"/>
          <w:highlight w:val="none"/>
        </w:rPr>
        <w:br w:type="column"/>
      </w:r>
      <w:r>
        <w:rPr>
          <w:rFonts w:hint="eastAsia" w:ascii="宋体" w:hAnsi="宋体"/>
          <w:color w:val="auto"/>
          <w:highlight w:val="none"/>
        </w:rPr>
        <w:t>（四）</w:t>
      </w:r>
      <w:r>
        <w:rPr>
          <w:rFonts w:hint="eastAsia" w:ascii="宋体" w:hAnsi="宋体"/>
          <w:color w:val="auto"/>
          <w:sz w:val="32"/>
          <w:szCs w:val="22"/>
          <w:highlight w:val="none"/>
        </w:rPr>
        <w:t>基本资格条件承诺函</w:t>
      </w:r>
    </w:p>
    <w:p w14:paraId="695F551B">
      <w:pPr>
        <w:tabs>
          <w:tab w:val="left" w:pos="6300"/>
        </w:tabs>
        <w:snapToGrid w:val="0"/>
        <w:spacing w:line="500" w:lineRule="exact"/>
        <w:ind w:firstLine="570"/>
        <w:rPr>
          <w:rFonts w:hint="eastAsia" w:ascii="宋体" w:hAnsi="宋体"/>
          <w:color w:val="auto"/>
          <w:sz w:val="32"/>
          <w:szCs w:val="22"/>
          <w:highlight w:val="none"/>
        </w:rPr>
      </w:pPr>
    </w:p>
    <w:p w14:paraId="2BBD7327">
      <w:pPr>
        <w:tabs>
          <w:tab w:val="left" w:pos="6300"/>
        </w:tabs>
        <w:snapToGrid w:val="0"/>
        <w:spacing w:line="500" w:lineRule="exact"/>
        <w:ind w:firstLine="570"/>
        <w:jc w:val="center"/>
        <w:rPr>
          <w:rFonts w:hint="eastAsia" w:ascii="宋体" w:hAnsi="宋体"/>
          <w:color w:val="auto"/>
          <w:sz w:val="32"/>
          <w:szCs w:val="22"/>
          <w:highlight w:val="none"/>
        </w:rPr>
      </w:pPr>
      <w:r>
        <w:rPr>
          <w:rFonts w:hint="eastAsia" w:ascii="宋体" w:hAnsi="宋体"/>
          <w:color w:val="auto"/>
          <w:sz w:val="32"/>
          <w:szCs w:val="22"/>
          <w:highlight w:val="none"/>
        </w:rPr>
        <w:t>基本资格条件承诺函</w:t>
      </w:r>
    </w:p>
    <w:p w14:paraId="36D056D0">
      <w:pPr>
        <w:tabs>
          <w:tab w:val="left" w:pos="6300"/>
        </w:tabs>
        <w:snapToGrid w:val="0"/>
        <w:spacing w:line="500" w:lineRule="exact"/>
        <w:ind w:firstLine="570"/>
        <w:rPr>
          <w:rFonts w:hint="eastAsia" w:ascii="宋体" w:hAnsi="宋体"/>
          <w:color w:val="auto"/>
          <w:sz w:val="32"/>
          <w:szCs w:val="22"/>
          <w:highlight w:val="none"/>
        </w:rPr>
      </w:pPr>
    </w:p>
    <w:p w14:paraId="55BCB7DA">
      <w:pPr>
        <w:tabs>
          <w:tab w:val="left" w:pos="6300"/>
        </w:tabs>
        <w:snapToGrid w:val="0"/>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r>
        <w:rPr>
          <w:rFonts w:hint="eastAsia" w:ascii="宋体" w:hAnsi="宋体"/>
          <w:color w:val="auto"/>
          <w:sz w:val="24"/>
          <w:szCs w:val="24"/>
          <w:highlight w:val="none"/>
          <w:lang w:eastAsia="zh-CN"/>
        </w:rPr>
        <w:t>采购人</w:t>
      </w:r>
      <w:r>
        <w:rPr>
          <w:rFonts w:hint="eastAsia" w:ascii="宋体" w:hAnsi="宋体"/>
          <w:color w:val="auto"/>
          <w:sz w:val="24"/>
          <w:szCs w:val="24"/>
          <w:highlight w:val="none"/>
        </w:rPr>
        <w:t>）：</w:t>
      </w:r>
    </w:p>
    <w:p w14:paraId="43D2FEB8">
      <w:pPr>
        <w:tabs>
          <w:tab w:val="left" w:pos="6300"/>
        </w:tabs>
        <w:snapToGrid w:val="0"/>
        <w:spacing w:line="500" w:lineRule="exact"/>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名称）郑重承诺：</w:t>
      </w:r>
    </w:p>
    <w:p w14:paraId="2CF2C390">
      <w:pPr>
        <w:tabs>
          <w:tab w:val="left" w:pos="6300"/>
        </w:tabs>
        <w:snapToGrid w:val="0"/>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3C041088">
      <w:pPr>
        <w:tabs>
          <w:tab w:val="left" w:pos="6300"/>
        </w:tabs>
        <w:snapToGrid w:val="0"/>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360B2644">
      <w:pPr>
        <w:tabs>
          <w:tab w:val="left" w:pos="6300"/>
        </w:tabs>
        <w:snapToGrid w:val="0"/>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3.我方在采购项目评审（评标）环节结束后，随时接受</w:t>
      </w:r>
      <w:r>
        <w:rPr>
          <w:rFonts w:hint="eastAsia" w:ascii="宋体" w:hAnsi="宋体"/>
          <w:color w:val="auto"/>
          <w:sz w:val="24"/>
          <w:szCs w:val="24"/>
          <w:highlight w:val="none"/>
          <w:lang w:eastAsia="zh-CN"/>
        </w:rPr>
        <w:t>采购人</w:t>
      </w:r>
      <w:r>
        <w:rPr>
          <w:rFonts w:hint="eastAsia" w:ascii="宋体" w:hAnsi="宋体"/>
          <w:color w:val="auto"/>
          <w:sz w:val="24"/>
          <w:szCs w:val="24"/>
          <w:highlight w:val="none"/>
        </w:rPr>
        <w:t>、</w:t>
      </w:r>
      <w:r>
        <w:rPr>
          <w:rFonts w:hint="eastAsia" w:ascii="宋体" w:hAnsi="宋体"/>
          <w:color w:val="auto"/>
          <w:sz w:val="24"/>
          <w:szCs w:val="24"/>
          <w:highlight w:val="none"/>
          <w:lang w:eastAsia="zh-CN"/>
        </w:rPr>
        <w:t>比选代理机构</w:t>
      </w:r>
      <w:r>
        <w:rPr>
          <w:rFonts w:hint="eastAsia" w:ascii="宋体" w:hAnsi="宋体"/>
          <w:color w:val="auto"/>
          <w:sz w:val="24"/>
          <w:szCs w:val="24"/>
          <w:highlight w:val="none"/>
        </w:rPr>
        <w:t>的检查验证，配合提供相关证明材料，证明符合《中华人民共和国政府采购法》规定的</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基本资格条件。</w:t>
      </w:r>
    </w:p>
    <w:p w14:paraId="23590529">
      <w:pPr>
        <w:tabs>
          <w:tab w:val="left" w:pos="6300"/>
        </w:tabs>
        <w:snapToGrid w:val="0"/>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4.我方郑重声明，我方负责人与参与本次竞标的其它单位负责人不为同一人，也不存在控股管理关系</w:t>
      </w:r>
    </w:p>
    <w:p w14:paraId="66DB5E26">
      <w:pPr>
        <w:tabs>
          <w:tab w:val="left" w:pos="6300"/>
        </w:tabs>
        <w:snapToGrid w:val="0"/>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我方对以上承诺负全部法律责任。</w:t>
      </w:r>
    </w:p>
    <w:p w14:paraId="23156EC1">
      <w:pPr>
        <w:tabs>
          <w:tab w:val="left" w:pos="6300"/>
        </w:tabs>
        <w:snapToGrid w:val="0"/>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特此承诺。</w:t>
      </w:r>
    </w:p>
    <w:p w14:paraId="39D0C33E">
      <w:pPr>
        <w:pStyle w:val="39"/>
        <w:rPr>
          <w:rFonts w:hint="eastAsia" w:ascii="宋体" w:hAnsi="宋体"/>
          <w:color w:val="auto"/>
          <w:sz w:val="24"/>
          <w:szCs w:val="24"/>
          <w:highlight w:val="none"/>
        </w:rPr>
      </w:pPr>
    </w:p>
    <w:p w14:paraId="4DE228AB">
      <w:pPr>
        <w:rPr>
          <w:rFonts w:hint="eastAsia"/>
          <w:color w:val="auto"/>
          <w:highlight w:val="none"/>
        </w:rPr>
      </w:pPr>
    </w:p>
    <w:p w14:paraId="78A3AA67">
      <w:pPr>
        <w:tabs>
          <w:tab w:val="left" w:pos="6300"/>
        </w:tabs>
        <w:snapToGrid w:val="0"/>
        <w:spacing w:line="500" w:lineRule="exact"/>
        <w:ind w:right="480" w:firstLine="570"/>
        <w:jc w:val="right"/>
        <w:rPr>
          <w:rFonts w:hint="eastAsia"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eastAsia="zh-CN"/>
        </w:rPr>
        <w:t>供应商公章</w:t>
      </w:r>
      <w:r>
        <w:rPr>
          <w:rFonts w:hint="eastAsia" w:ascii="宋体" w:hAnsi="宋体"/>
          <w:color w:val="auto"/>
          <w:sz w:val="24"/>
          <w:szCs w:val="24"/>
          <w:highlight w:val="none"/>
        </w:rPr>
        <w:t>）</w:t>
      </w:r>
    </w:p>
    <w:p w14:paraId="0D36DA88">
      <w:pPr>
        <w:tabs>
          <w:tab w:val="left" w:pos="6300"/>
        </w:tabs>
        <w:snapToGrid w:val="0"/>
        <w:spacing w:line="500" w:lineRule="exact"/>
        <w:ind w:right="480" w:firstLine="570"/>
        <w:jc w:val="right"/>
        <w:rPr>
          <w:rFonts w:hint="eastAsia" w:ascii="宋体" w:hAnsi="宋体"/>
          <w:color w:val="auto"/>
          <w:sz w:val="24"/>
          <w:szCs w:val="24"/>
          <w:highlight w:val="none"/>
        </w:rPr>
      </w:pPr>
      <w:r>
        <w:rPr>
          <w:rFonts w:hint="eastAsia" w:ascii="宋体" w:hAnsi="宋体"/>
          <w:color w:val="auto"/>
          <w:sz w:val="24"/>
          <w:szCs w:val="24"/>
          <w:highlight w:val="none"/>
        </w:rPr>
        <w:t>年   月   日</w:t>
      </w:r>
    </w:p>
    <w:p w14:paraId="2149F064">
      <w:pPr>
        <w:tabs>
          <w:tab w:val="left" w:pos="6300"/>
        </w:tabs>
        <w:snapToGrid w:val="0"/>
        <w:spacing w:line="380" w:lineRule="exact"/>
        <w:ind w:firstLine="3680" w:firstLineChars="1150"/>
        <w:rPr>
          <w:rFonts w:hint="eastAsia" w:ascii="宋体" w:hAnsi="宋体"/>
          <w:color w:val="auto"/>
          <w:sz w:val="32"/>
          <w:szCs w:val="32"/>
          <w:highlight w:val="none"/>
        </w:rPr>
      </w:pPr>
    </w:p>
    <w:p w14:paraId="1484300A">
      <w:pPr>
        <w:tabs>
          <w:tab w:val="left" w:pos="6300"/>
        </w:tabs>
        <w:snapToGrid w:val="0"/>
        <w:spacing w:line="380" w:lineRule="exact"/>
        <w:ind w:firstLine="3680" w:firstLineChars="1150"/>
        <w:rPr>
          <w:rFonts w:hint="eastAsia" w:ascii="宋体" w:hAnsi="宋体"/>
          <w:color w:val="auto"/>
          <w:sz w:val="32"/>
          <w:szCs w:val="32"/>
          <w:highlight w:val="none"/>
        </w:rPr>
      </w:pPr>
    </w:p>
    <w:p w14:paraId="066F3715">
      <w:pPr>
        <w:tabs>
          <w:tab w:val="left" w:pos="6300"/>
        </w:tabs>
        <w:snapToGrid w:val="0"/>
        <w:spacing w:line="380" w:lineRule="exact"/>
        <w:ind w:firstLine="3680" w:firstLineChars="1150"/>
        <w:rPr>
          <w:rFonts w:hint="eastAsia" w:ascii="宋体" w:hAnsi="宋体"/>
          <w:color w:val="auto"/>
          <w:sz w:val="32"/>
          <w:szCs w:val="32"/>
          <w:highlight w:val="none"/>
        </w:rPr>
      </w:pPr>
    </w:p>
    <w:p w14:paraId="027A12DE">
      <w:pPr>
        <w:tabs>
          <w:tab w:val="left" w:pos="6300"/>
        </w:tabs>
        <w:snapToGrid w:val="0"/>
        <w:spacing w:line="380" w:lineRule="exact"/>
        <w:ind w:firstLine="3680" w:firstLineChars="1150"/>
        <w:rPr>
          <w:rFonts w:hint="eastAsia" w:ascii="宋体" w:hAnsi="宋体"/>
          <w:color w:val="auto"/>
          <w:sz w:val="32"/>
          <w:szCs w:val="32"/>
          <w:highlight w:val="none"/>
        </w:rPr>
      </w:pPr>
    </w:p>
    <w:p w14:paraId="7B291CB2">
      <w:pPr>
        <w:tabs>
          <w:tab w:val="left" w:pos="6300"/>
        </w:tabs>
        <w:snapToGrid w:val="0"/>
        <w:spacing w:line="380" w:lineRule="exact"/>
        <w:ind w:firstLine="3680" w:firstLineChars="1150"/>
        <w:rPr>
          <w:rFonts w:hint="eastAsia" w:ascii="宋体" w:hAnsi="宋体"/>
          <w:color w:val="auto"/>
          <w:sz w:val="32"/>
          <w:szCs w:val="32"/>
          <w:highlight w:val="none"/>
        </w:rPr>
      </w:pPr>
    </w:p>
    <w:p w14:paraId="6D903CA7">
      <w:pPr>
        <w:pStyle w:val="23"/>
        <w:rPr>
          <w:rFonts w:hint="eastAsia" w:ascii="宋体" w:hAnsi="宋体" w:eastAsia="宋体"/>
          <w:color w:val="auto"/>
          <w:sz w:val="40"/>
          <w:szCs w:val="22"/>
          <w:highlight w:val="none"/>
        </w:rPr>
      </w:pPr>
    </w:p>
    <w:p w14:paraId="7F6D53BA">
      <w:pPr>
        <w:tabs>
          <w:tab w:val="left" w:pos="6300"/>
        </w:tabs>
        <w:snapToGrid w:val="0"/>
        <w:spacing w:line="500" w:lineRule="exact"/>
        <w:rPr>
          <w:rFonts w:hint="eastAsia" w:ascii="宋体" w:hAnsi="宋体"/>
          <w:color w:val="auto"/>
          <w:szCs w:val="21"/>
          <w:highlight w:val="none"/>
        </w:rPr>
      </w:pPr>
      <w:r>
        <w:rPr>
          <w:rFonts w:hint="eastAsia" w:ascii="宋体" w:hAnsi="宋体"/>
          <w:color w:val="auto"/>
          <w:szCs w:val="21"/>
          <w:highlight w:val="none"/>
        </w:rPr>
        <w:t>（五）特定资格条件证明文件（如有）</w:t>
      </w:r>
    </w:p>
    <w:p w14:paraId="79703B63">
      <w:pPr>
        <w:tabs>
          <w:tab w:val="left" w:pos="6300"/>
        </w:tabs>
        <w:snapToGrid w:val="0"/>
        <w:spacing w:line="500" w:lineRule="exact"/>
        <w:ind w:firstLine="560" w:firstLineChars="200"/>
        <w:rPr>
          <w:rFonts w:hint="eastAsia" w:ascii="宋体" w:hAnsi="宋体"/>
          <w:color w:val="auto"/>
          <w:szCs w:val="21"/>
          <w:highlight w:val="none"/>
        </w:rPr>
      </w:pPr>
    </w:p>
    <w:p w14:paraId="3457DBC4">
      <w:pPr>
        <w:pStyle w:val="22"/>
        <w:rPr>
          <w:rFonts w:hint="eastAsia"/>
          <w:color w:val="auto"/>
          <w:sz w:val="32"/>
          <w:szCs w:val="32"/>
          <w:highlight w:val="none"/>
        </w:rPr>
      </w:pPr>
    </w:p>
    <w:p w14:paraId="40D61B4B">
      <w:pPr>
        <w:pStyle w:val="22"/>
        <w:rPr>
          <w:rFonts w:hint="eastAsia"/>
          <w:color w:val="auto"/>
          <w:sz w:val="32"/>
          <w:szCs w:val="32"/>
          <w:highlight w:val="none"/>
        </w:rPr>
      </w:pPr>
    </w:p>
    <w:p w14:paraId="2C009F91">
      <w:pPr>
        <w:pStyle w:val="22"/>
        <w:rPr>
          <w:rFonts w:hint="eastAsia"/>
          <w:color w:val="auto"/>
          <w:sz w:val="32"/>
          <w:szCs w:val="32"/>
          <w:highlight w:val="none"/>
        </w:rPr>
      </w:pPr>
    </w:p>
    <w:p w14:paraId="5D915E97">
      <w:pPr>
        <w:pStyle w:val="22"/>
        <w:rPr>
          <w:rFonts w:hint="eastAsia"/>
          <w:color w:val="auto"/>
          <w:sz w:val="32"/>
          <w:szCs w:val="32"/>
          <w:highlight w:val="none"/>
        </w:rPr>
      </w:pPr>
    </w:p>
    <w:p w14:paraId="2ED416ED">
      <w:pPr>
        <w:pStyle w:val="22"/>
        <w:rPr>
          <w:rFonts w:hint="eastAsia"/>
          <w:color w:val="auto"/>
          <w:sz w:val="32"/>
          <w:szCs w:val="32"/>
          <w:highlight w:val="none"/>
        </w:rPr>
      </w:pPr>
    </w:p>
    <w:p w14:paraId="5D2A624D">
      <w:pPr>
        <w:pStyle w:val="22"/>
        <w:rPr>
          <w:rFonts w:hint="eastAsia"/>
          <w:color w:val="auto"/>
          <w:sz w:val="32"/>
          <w:szCs w:val="32"/>
          <w:highlight w:val="none"/>
        </w:rPr>
      </w:pPr>
    </w:p>
    <w:p w14:paraId="3EC29480">
      <w:pPr>
        <w:pStyle w:val="22"/>
        <w:rPr>
          <w:rFonts w:hint="eastAsia"/>
          <w:color w:val="auto"/>
          <w:sz w:val="32"/>
          <w:szCs w:val="32"/>
          <w:highlight w:val="none"/>
        </w:rPr>
      </w:pPr>
    </w:p>
    <w:p w14:paraId="18C7E2FB">
      <w:pPr>
        <w:pStyle w:val="22"/>
        <w:rPr>
          <w:rFonts w:hint="eastAsia"/>
          <w:color w:val="auto"/>
          <w:sz w:val="32"/>
          <w:szCs w:val="32"/>
          <w:highlight w:val="none"/>
        </w:rPr>
      </w:pPr>
    </w:p>
    <w:p w14:paraId="73937036">
      <w:pPr>
        <w:pStyle w:val="22"/>
        <w:rPr>
          <w:rFonts w:hint="eastAsia"/>
          <w:color w:val="auto"/>
          <w:sz w:val="32"/>
          <w:szCs w:val="32"/>
          <w:highlight w:val="none"/>
        </w:rPr>
      </w:pPr>
    </w:p>
    <w:p w14:paraId="2C05F284">
      <w:pPr>
        <w:pStyle w:val="22"/>
        <w:rPr>
          <w:rFonts w:hint="eastAsia"/>
          <w:color w:val="auto"/>
          <w:sz w:val="32"/>
          <w:szCs w:val="32"/>
          <w:highlight w:val="none"/>
        </w:rPr>
      </w:pPr>
    </w:p>
    <w:p w14:paraId="3F5404A0">
      <w:pPr>
        <w:pStyle w:val="22"/>
        <w:rPr>
          <w:rFonts w:hint="eastAsia"/>
          <w:color w:val="auto"/>
          <w:sz w:val="32"/>
          <w:szCs w:val="32"/>
          <w:highlight w:val="none"/>
        </w:rPr>
      </w:pPr>
    </w:p>
    <w:p w14:paraId="2B62F73A">
      <w:pPr>
        <w:pStyle w:val="22"/>
        <w:rPr>
          <w:rFonts w:hint="eastAsia"/>
          <w:color w:val="auto"/>
          <w:sz w:val="32"/>
          <w:szCs w:val="32"/>
          <w:highlight w:val="none"/>
        </w:rPr>
      </w:pPr>
    </w:p>
    <w:p w14:paraId="26944962">
      <w:pPr>
        <w:pStyle w:val="22"/>
        <w:rPr>
          <w:rFonts w:hint="eastAsia"/>
          <w:color w:val="auto"/>
          <w:sz w:val="32"/>
          <w:szCs w:val="32"/>
          <w:highlight w:val="none"/>
        </w:rPr>
      </w:pPr>
    </w:p>
    <w:p w14:paraId="231858A0">
      <w:pPr>
        <w:pStyle w:val="22"/>
        <w:rPr>
          <w:rFonts w:hint="eastAsia"/>
          <w:color w:val="auto"/>
          <w:sz w:val="32"/>
          <w:szCs w:val="32"/>
          <w:highlight w:val="none"/>
        </w:rPr>
      </w:pPr>
    </w:p>
    <w:p w14:paraId="7D8048E8">
      <w:pPr>
        <w:pStyle w:val="22"/>
        <w:rPr>
          <w:rFonts w:hint="eastAsia"/>
          <w:color w:val="auto"/>
          <w:sz w:val="32"/>
          <w:szCs w:val="32"/>
          <w:highlight w:val="none"/>
        </w:rPr>
      </w:pPr>
    </w:p>
    <w:p w14:paraId="1460D427">
      <w:pPr>
        <w:pStyle w:val="22"/>
        <w:rPr>
          <w:rFonts w:hint="eastAsia"/>
          <w:color w:val="auto"/>
          <w:sz w:val="32"/>
          <w:szCs w:val="32"/>
          <w:highlight w:val="none"/>
        </w:rPr>
      </w:pPr>
    </w:p>
    <w:p w14:paraId="69EC00C0">
      <w:pPr>
        <w:pStyle w:val="22"/>
        <w:rPr>
          <w:rFonts w:hint="eastAsia"/>
          <w:color w:val="auto"/>
          <w:sz w:val="32"/>
          <w:szCs w:val="32"/>
          <w:highlight w:val="none"/>
        </w:rPr>
      </w:pPr>
    </w:p>
    <w:p w14:paraId="56F814BF">
      <w:pPr>
        <w:pStyle w:val="22"/>
        <w:rPr>
          <w:rFonts w:hint="eastAsia"/>
          <w:color w:val="auto"/>
          <w:sz w:val="32"/>
          <w:szCs w:val="32"/>
          <w:highlight w:val="none"/>
        </w:rPr>
      </w:pPr>
    </w:p>
    <w:p w14:paraId="403AABC2">
      <w:pPr>
        <w:pStyle w:val="22"/>
        <w:rPr>
          <w:rFonts w:hint="eastAsia"/>
          <w:color w:val="auto"/>
          <w:sz w:val="32"/>
          <w:szCs w:val="32"/>
          <w:highlight w:val="none"/>
        </w:rPr>
      </w:pPr>
    </w:p>
    <w:p w14:paraId="6B24F06F">
      <w:pPr>
        <w:pStyle w:val="22"/>
        <w:ind w:firstLine="0"/>
        <w:rPr>
          <w:rFonts w:hint="eastAsia"/>
          <w:color w:val="auto"/>
          <w:sz w:val="32"/>
          <w:szCs w:val="32"/>
          <w:highlight w:val="none"/>
        </w:rPr>
      </w:pPr>
    </w:p>
    <w:p w14:paraId="480E998C">
      <w:pPr>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br w:type="page"/>
      </w:r>
    </w:p>
    <w:p w14:paraId="524C7DB1">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rPr>
        <w:t>、其他资料</w:t>
      </w:r>
    </w:p>
    <w:p w14:paraId="4AD1338E">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其他与项目有关的资料（自附）：供应商总体情况介绍、其他与本项目有关的资料等。</w:t>
      </w:r>
    </w:p>
    <w:p w14:paraId="7F7B9696">
      <w:pPr>
        <w:pStyle w:val="39"/>
        <w:numPr>
          <w:ilvl w:val="0"/>
          <w:numId w:val="0"/>
        </w:numPr>
        <w:snapToGrid w:val="0"/>
        <w:spacing w:before="0" w:after="0" w:line="360" w:lineRule="auto"/>
        <w:ind w:right="0" w:rightChars="0"/>
        <w:rPr>
          <w:rFonts w:hint="eastAsia" w:ascii="宋体" w:hAnsi="宋体"/>
          <w:color w:val="auto"/>
          <w:sz w:val="24"/>
          <w:szCs w:val="24"/>
          <w:highlight w:val="none"/>
          <w:lang w:val="en-US" w:eastAsia="zh-CN"/>
        </w:rPr>
      </w:pPr>
    </w:p>
    <w:p w14:paraId="3D50CE45">
      <w:pPr>
        <w:rPr>
          <w:rFonts w:hint="eastAsia" w:ascii="宋体" w:hAnsi="宋体"/>
          <w:color w:val="auto"/>
          <w:sz w:val="24"/>
          <w:szCs w:val="24"/>
          <w:highlight w:val="none"/>
        </w:rPr>
      </w:pPr>
      <w:r>
        <w:rPr>
          <w:rFonts w:hint="eastAsia" w:ascii="宋体" w:hAnsi="宋体"/>
          <w:color w:val="auto"/>
          <w:sz w:val="24"/>
          <w:szCs w:val="24"/>
          <w:highlight w:val="none"/>
        </w:rPr>
        <w:br w:type="page"/>
      </w:r>
    </w:p>
    <w:p w14:paraId="25587009">
      <w:pPr>
        <w:pStyle w:val="4"/>
        <w:spacing w:before="0" w:after="0" w:line="360" w:lineRule="auto"/>
        <w:jc w:val="center"/>
        <w:rPr>
          <w:rFonts w:hint="eastAsia" w:ascii="宋体" w:hAnsi="宋体" w:eastAsia="宋体" w:cs="宋体"/>
          <w:b/>
          <w:color w:val="auto"/>
          <w:sz w:val="24"/>
          <w:szCs w:val="24"/>
          <w:highlight w:val="none"/>
        </w:rPr>
      </w:pPr>
      <w:bookmarkStart w:id="89" w:name="_Toc8968"/>
      <w:bookmarkStart w:id="90" w:name="_Toc27578"/>
      <w:bookmarkStart w:id="91" w:name="_Toc25457"/>
      <w:bookmarkStart w:id="92" w:name="_Toc3834"/>
      <w:r>
        <w:rPr>
          <w:rFonts w:hint="eastAsia" w:ascii="宋体" w:hAnsi="宋体" w:eastAsia="宋体" w:cs="宋体"/>
          <w:b/>
          <w:color w:val="auto"/>
          <w:sz w:val="24"/>
          <w:szCs w:val="24"/>
          <w:highlight w:val="none"/>
        </w:rPr>
        <w:t>附件：</w:t>
      </w:r>
      <w:bookmarkEnd w:id="89"/>
      <w:bookmarkEnd w:id="90"/>
      <w:bookmarkEnd w:id="91"/>
      <w:r>
        <w:rPr>
          <w:rFonts w:hint="eastAsia" w:ascii="宋体" w:hAnsi="宋体" w:cs="宋体"/>
          <w:b/>
          <w:color w:val="auto"/>
          <w:sz w:val="24"/>
          <w:szCs w:val="24"/>
          <w:highlight w:val="none"/>
          <w:lang w:eastAsia="zh-CN"/>
        </w:rPr>
        <w:t>比选文件报名函</w:t>
      </w:r>
      <w:bookmarkEnd w:id="92"/>
    </w:p>
    <w:p w14:paraId="0A5F31E6">
      <w:pPr>
        <w:pStyle w:val="9"/>
        <w:rPr>
          <w:rFonts w:hint="eastAsia" w:ascii="宋体" w:hAnsi="宋体" w:eastAsia="宋体" w:cs="宋体"/>
          <w:color w:val="auto"/>
          <w:sz w:val="24"/>
          <w:szCs w:val="24"/>
          <w:highlight w:val="none"/>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0"/>
        <w:gridCol w:w="6759"/>
      </w:tblGrid>
      <w:tr w14:paraId="6D318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880" w:type="dxa"/>
            <w:vAlign w:val="center"/>
          </w:tcPr>
          <w:p w14:paraId="6ABCE5F5">
            <w:pPr>
              <w:spacing w:line="240" w:lineRule="auto"/>
              <w:ind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eastAsia="zh-CN"/>
              </w:rPr>
              <w:t>编号</w:t>
            </w:r>
          </w:p>
        </w:tc>
        <w:tc>
          <w:tcPr>
            <w:tcW w:w="6759" w:type="dxa"/>
            <w:vAlign w:val="center"/>
          </w:tcPr>
          <w:p w14:paraId="76AFCDBC">
            <w:pPr>
              <w:spacing w:line="240" w:lineRule="auto"/>
              <w:ind w:firstLine="0" w:firstLineChars="0"/>
              <w:jc w:val="center"/>
              <w:rPr>
                <w:rFonts w:hint="eastAsia" w:ascii="宋体" w:hAnsi="宋体" w:eastAsia="宋体" w:cs="宋体"/>
                <w:color w:val="auto"/>
                <w:sz w:val="24"/>
                <w:szCs w:val="24"/>
                <w:highlight w:val="none"/>
              </w:rPr>
            </w:pPr>
          </w:p>
        </w:tc>
      </w:tr>
      <w:tr w14:paraId="211FF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1880" w:type="dxa"/>
            <w:vAlign w:val="center"/>
          </w:tcPr>
          <w:p w14:paraId="3D020645">
            <w:pPr>
              <w:spacing w:line="24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759" w:type="dxa"/>
            <w:vAlign w:val="center"/>
          </w:tcPr>
          <w:p w14:paraId="1EB674CA">
            <w:pPr>
              <w:spacing w:line="240" w:lineRule="auto"/>
              <w:ind w:firstLine="0" w:firstLineChars="0"/>
              <w:jc w:val="center"/>
              <w:rPr>
                <w:rFonts w:ascii="仿宋" w:hAnsi="仿宋" w:eastAsia="仿宋" w:cs="仿宋"/>
                <w:color w:val="auto"/>
                <w:sz w:val="28"/>
                <w:szCs w:val="21"/>
                <w:highlight w:val="none"/>
              </w:rPr>
            </w:pPr>
          </w:p>
        </w:tc>
      </w:tr>
      <w:tr w14:paraId="50A0B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3" w:hRule="atLeast"/>
          <w:jc w:val="center"/>
        </w:trPr>
        <w:tc>
          <w:tcPr>
            <w:tcW w:w="1880" w:type="dxa"/>
            <w:vAlign w:val="center"/>
          </w:tcPr>
          <w:p w14:paraId="0B5C43AA">
            <w:pPr>
              <w:spacing w:line="24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p>
        </w:tc>
        <w:tc>
          <w:tcPr>
            <w:tcW w:w="6759" w:type="dxa"/>
            <w:vAlign w:val="center"/>
          </w:tcPr>
          <w:p w14:paraId="6B20793C">
            <w:pPr>
              <w:spacing w:line="240" w:lineRule="auto"/>
              <w:ind w:firstLine="0" w:firstLineChars="0"/>
              <w:jc w:val="center"/>
              <w:rPr>
                <w:rFonts w:hint="eastAsia" w:ascii="仿宋" w:hAnsi="仿宋" w:eastAsia="仿宋" w:cs="仿宋"/>
                <w:b/>
                <w:bCs/>
                <w:color w:val="auto"/>
                <w:sz w:val="28"/>
                <w:szCs w:val="21"/>
                <w:highlight w:val="none"/>
                <w:lang w:val="en-US" w:eastAsia="zh-CN"/>
              </w:rPr>
            </w:pPr>
          </w:p>
          <w:p w14:paraId="27A6A8FE">
            <w:pPr>
              <w:spacing w:line="240" w:lineRule="auto"/>
              <w:ind w:firstLine="0" w:firstLineChars="0"/>
              <w:jc w:val="center"/>
              <w:rPr>
                <w:rFonts w:hint="eastAsia" w:ascii="仿宋" w:hAnsi="仿宋" w:eastAsia="仿宋" w:cs="仿宋"/>
                <w:b/>
                <w:bCs/>
                <w:color w:val="auto"/>
                <w:sz w:val="28"/>
                <w:szCs w:val="21"/>
                <w:highlight w:val="none"/>
                <w:lang w:val="en-US" w:eastAsia="zh-CN"/>
              </w:rPr>
            </w:pPr>
          </w:p>
          <w:p w14:paraId="04D301F3">
            <w:pPr>
              <w:spacing w:line="240" w:lineRule="auto"/>
              <w:ind w:firstLine="0" w:firstLineChars="0"/>
              <w:jc w:val="right"/>
              <w:rPr>
                <w:rFonts w:ascii="仿宋" w:hAnsi="仿宋" w:eastAsia="仿宋" w:cs="仿宋"/>
                <w:b/>
                <w:bCs/>
                <w:color w:val="auto"/>
                <w:sz w:val="28"/>
                <w:szCs w:val="21"/>
                <w:highlight w:val="none"/>
              </w:rPr>
            </w:pPr>
            <w:r>
              <w:rPr>
                <w:rFonts w:hint="eastAsia" w:ascii="仿宋" w:hAnsi="仿宋" w:eastAsia="仿宋" w:cs="仿宋"/>
                <w:b/>
                <w:bCs/>
                <w:color w:val="auto"/>
                <w:sz w:val="28"/>
                <w:szCs w:val="21"/>
                <w:highlight w:val="none"/>
                <w:lang w:val="en-US" w:eastAsia="zh-CN"/>
              </w:rPr>
              <w:t xml:space="preserve">  </w:t>
            </w:r>
            <w:r>
              <w:rPr>
                <w:rFonts w:hint="eastAsia" w:ascii="仿宋" w:hAnsi="仿宋" w:eastAsia="仿宋" w:cs="仿宋"/>
                <w:b/>
                <w:bCs/>
                <w:color w:val="auto"/>
                <w:sz w:val="28"/>
                <w:szCs w:val="21"/>
                <w:highlight w:val="none"/>
              </w:rPr>
              <w:t>（</w:t>
            </w:r>
            <w:r>
              <w:rPr>
                <w:rFonts w:hint="eastAsia" w:ascii="仿宋" w:hAnsi="仿宋" w:eastAsia="仿宋" w:cs="仿宋"/>
                <w:b/>
                <w:bCs/>
                <w:color w:val="auto"/>
                <w:sz w:val="28"/>
                <w:szCs w:val="21"/>
                <w:highlight w:val="none"/>
                <w:lang w:eastAsia="zh-CN"/>
              </w:rPr>
              <w:t>供应商公章</w:t>
            </w:r>
            <w:r>
              <w:rPr>
                <w:rFonts w:hint="eastAsia" w:ascii="仿宋" w:hAnsi="仿宋" w:eastAsia="仿宋" w:cs="仿宋"/>
                <w:b/>
                <w:bCs/>
                <w:color w:val="auto"/>
                <w:sz w:val="28"/>
                <w:szCs w:val="21"/>
                <w:highlight w:val="none"/>
              </w:rPr>
              <w:t>）</w:t>
            </w:r>
          </w:p>
        </w:tc>
      </w:tr>
      <w:tr w14:paraId="7275E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1880" w:type="dxa"/>
            <w:vAlign w:val="center"/>
          </w:tcPr>
          <w:p w14:paraId="74DA4B3D">
            <w:pPr>
              <w:spacing w:line="24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6759" w:type="dxa"/>
            <w:vAlign w:val="center"/>
          </w:tcPr>
          <w:p w14:paraId="31B5E683">
            <w:pPr>
              <w:spacing w:line="240" w:lineRule="auto"/>
              <w:ind w:firstLine="0" w:firstLineChars="0"/>
              <w:jc w:val="center"/>
              <w:rPr>
                <w:rFonts w:ascii="仿宋" w:hAnsi="仿宋" w:eastAsia="仿宋" w:cs="仿宋"/>
                <w:color w:val="auto"/>
                <w:sz w:val="28"/>
                <w:szCs w:val="21"/>
                <w:highlight w:val="none"/>
              </w:rPr>
            </w:pPr>
          </w:p>
        </w:tc>
      </w:tr>
      <w:tr w14:paraId="55FBF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1880" w:type="dxa"/>
            <w:vAlign w:val="center"/>
          </w:tcPr>
          <w:p w14:paraId="65073A30">
            <w:pPr>
              <w:spacing w:line="240" w:lineRule="auto"/>
              <w:ind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手机号码</w:t>
            </w:r>
          </w:p>
        </w:tc>
        <w:tc>
          <w:tcPr>
            <w:tcW w:w="6759" w:type="dxa"/>
            <w:vAlign w:val="center"/>
          </w:tcPr>
          <w:p w14:paraId="7618F845">
            <w:pPr>
              <w:spacing w:line="240" w:lineRule="auto"/>
              <w:ind w:firstLine="0" w:firstLineChars="0"/>
              <w:jc w:val="center"/>
              <w:rPr>
                <w:rFonts w:ascii="仿宋" w:hAnsi="仿宋" w:eastAsia="仿宋" w:cs="仿宋"/>
                <w:color w:val="auto"/>
                <w:sz w:val="28"/>
                <w:szCs w:val="21"/>
                <w:highlight w:val="none"/>
              </w:rPr>
            </w:pPr>
          </w:p>
        </w:tc>
      </w:tr>
      <w:tr w14:paraId="5FAC4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880" w:type="dxa"/>
            <w:vAlign w:val="center"/>
          </w:tcPr>
          <w:p w14:paraId="1ECFEA5E">
            <w:pPr>
              <w:spacing w:line="240" w:lineRule="auto"/>
              <w:ind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单位地址</w:t>
            </w:r>
          </w:p>
        </w:tc>
        <w:tc>
          <w:tcPr>
            <w:tcW w:w="6759" w:type="dxa"/>
            <w:vAlign w:val="center"/>
          </w:tcPr>
          <w:p w14:paraId="03D27DB2">
            <w:pPr>
              <w:spacing w:line="240" w:lineRule="auto"/>
              <w:ind w:firstLine="0" w:firstLineChars="0"/>
              <w:jc w:val="center"/>
              <w:rPr>
                <w:rFonts w:ascii="仿宋" w:hAnsi="仿宋" w:eastAsia="仿宋" w:cs="仿宋"/>
                <w:color w:val="auto"/>
                <w:sz w:val="28"/>
                <w:szCs w:val="21"/>
                <w:highlight w:val="none"/>
              </w:rPr>
            </w:pPr>
          </w:p>
        </w:tc>
      </w:tr>
      <w:tr w14:paraId="66F25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1880" w:type="dxa"/>
            <w:vAlign w:val="center"/>
          </w:tcPr>
          <w:p w14:paraId="0071ECCB">
            <w:pPr>
              <w:spacing w:line="24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邮箱</w:t>
            </w:r>
          </w:p>
        </w:tc>
        <w:tc>
          <w:tcPr>
            <w:tcW w:w="6759" w:type="dxa"/>
            <w:vAlign w:val="center"/>
          </w:tcPr>
          <w:p w14:paraId="0F3345E2">
            <w:pPr>
              <w:spacing w:line="240" w:lineRule="auto"/>
              <w:ind w:firstLine="0" w:firstLineChars="0"/>
              <w:jc w:val="center"/>
              <w:rPr>
                <w:rFonts w:ascii="仿宋" w:hAnsi="仿宋" w:eastAsia="仿宋" w:cs="仿宋"/>
                <w:color w:val="auto"/>
                <w:sz w:val="28"/>
                <w:szCs w:val="21"/>
                <w:highlight w:val="none"/>
              </w:rPr>
            </w:pPr>
          </w:p>
        </w:tc>
      </w:tr>
    </w:tbl>
    <w:p w14:paraId="0C770A5B">
      <w:pPr>
        <w:ind w:firstLine="840" w:firstLineChars="300"/>
        <w:rPr>
          <w:rFonts w:hint="eastAsia" w:ascii="仿宋" w:hAnsi="仿宋" w:eastAsia="仿宋" w:cs="仿宋"/>
          <w:color w:val="auto"/>
          <w:highlight w:val="none"/>
          <w:lang w:eastAsia="zh-CN"/>
        </w:rPr>
      </w:pPr>
      <w:r>
        <w:rPr>
          <w:rFonts w:hint="eastAsia" w:ascii="仿宋" w:hAnsi="仿宋" w:eastAsia="仿宋" w:cs="仿宋"/>
          <w:color w:val="auto"/>
          <w:highlight w:val="none"/>
        </w:rPr>
        <w:t>发售人：</w:t>
      </w:r>
      <w:r>
        <w:rPr>
          <w:rFonts w:hint="eastAsia" w:ascii="仿宋" w:hAnsi="仿宋" w:eastAsia="仿宋" w:cs="仿宋"/>
          <w:color w:val="auto"/>
          <w:highlight w:val="none"/>
          <w:lang w:eastAsia="zh-CN"/>
        </w:rPr>
        <w:t>重庆市科成工程建设监理有限公司</w:t>
      </w:r>
    </w:p>
    <w:p w14:paraId="07C9B3D1">
      <w:pPr>
        <w:spacing w:line="400" w:lineRule="exact"/>
        <w:ind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eastAsia="zh-CN"/>
        </w:rPr>
        <w:t>比选</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购买方式：</w:t>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mailto:在比选文件发售期内，供应商将文件购买费转入右侧二维码中，转账时注明\“供应商简称—HXCQCG24041\”，并将《比选文件发售登记表》填写完整加盖供应商公章扫描后同文件购买费转账截图一起发送至指定邮箱2042936078@qq.com，按要求发送邮箱后方才购买成功。" </w:instrText>
      </w:r>
      <w:r>
        <w:rPr>
          <w:rFonts w:hint="eastAsia" w:ascii="宋体" w:hAnsi="宋体" w:eastAsia="宋体" w:cs="宋体"/>
          <w:color w:val="auto"/>
          <w:sz w:val="24"/>
          <w:highlight w:val="none"/>
        </w:rPr>
        <w:fldChar w:fldCharType="separate"/>
      </w:r>
      <w:r>
        <w:rPr>
          <w:rStyle w:val="29"/>
          <w:rFonts w:hint="eastAsia" w:ascii="宋体" w:hAnsi="宋体" w:eastAsia="宋体" w:cs="宋体"/>
          <w:color w:val="auto"/>
          <w:sz w:val="24"/>
          <w:highlight w:val="none"/>
        </w:rPr>
        <w:t>在</w:t>
      </w:r>
      <w:r>
        <w:rPr>
          <w:rStyle w:val="29"/>
          <w:rFonts w:hint="eastAsia" w:ascii="宋体" w:hAnsi="宋体" w:cs="宋体"/>
          <w:color w:val="auto"/>
          <w:sz w:val="24"/>
          <w:highlight w:val="none"/>
          <w:lang w:eastAsia="zh-CN"/>
        </w:rPr>
        <w:t>比选</w:t>
      </w:r>
      <w:r>
        <w:rPr>
          <w:rStyle w:val="29"/>
          <w:rFonts w:hint="eastAsia" w:ascii="宋体" w:hAnsi="宋体" w:eastAsia="宋体" w:cs="宋体"/>
          <w:color w:val="auto"/>
          <w:sz w:val="24"/>
          <w:highlight w:val="none"/>
          <w:lang w:eastAsia="zh-CN"/>
        </w:rPr>
        <w:t>文件</w:t>
      </w:r>
      <w:r>
        <w:rPr>
          <w:rStyle w:val="29"/>
          <w:rFonts w:hint="eastAsia" w:ascii="宋体" w:hAnsi="宋体" w:eastAsia="宋体" w:cs="宋体"/>
          <w:color w:val="auto"/>
          <w:sz w:val="24"/>
          <w:highlight w:val="none"/>
        </w:rPr>
        <w:t>发售期内，供应商将《</w:t>
      </w:r>
      <w:r>
        <w:rPr>
          <w:rStyle w:val="29"/>
          <w:rFonts w:hint="eastAsia" w:ascii="宋体" w:hAnsi="宋体" w:cs="宋体"/>
          <w:color w:val="auto"/>
          <w:sz w:val="24"/>
          <w:highlight w:val="none"/>
          <w:lang w:eastAsia="zh-CN"/>
        </w:rPr>
        <w:t>比选</w:t>
      </w:r>
      <w:r>
        <w:rPr>
          <w:rStyle w:val="29"/>
          <w:rFonts w:hint="eastAsia" w:ascii="宋体" w:hAnsi="宋体" w:eastAsia="宋体" w:cs="宋体"/>
          <w:color w:val="auto"/>
          <w:sz w:val="24"/>
          <w:highlight w:val="none"/>
          <w:lang w:eastAsia="zh-CN"/>
        </w:rPr>
        <w:t>文件发售登记表</w:t>
      </w:r>
      <w:r>
        <w:rPr>
          <w:rStyle w:val="29"/>
          <w:rFonts w:hint="eastAsia" w:ascii="宋体" w:hAnsi="宋体" w:eastAsia="宋体" w:cs="宋体"/>
          <w:color w:val="auto"/>
          <w:sz w:val="24"/>
          <w:highlight w:val="none"/>
        </w:rPr>
        <w:t>》填写完整加盖</w:t>
      </w:r>
      <w:r>
        <w:rPr>
          <w:rStyle w:val="29"/>
          <w:rFonts w:hint="eastAsia" w:ascii="宋体" w:hAnsi="宋体" w:eastAsia="宋体" w:cs="宋体"/>
          <w:color w:val="auto"/>
          <w:sz w:val="24"/>
          <w:highlight w:val="none"/>
          <w:lang w:eastAsia="zh-CN"/>
        </w:rPr>
        <w:t>供应商公章</w:t>
      </w:r>
      <w:r>
        <w:rPr>
          <w:rStyle w:val="29"/>
          <w:rFonts w:hint="eastAsia" w:ascii="宋体" w:hAnsi="宋体" w:eastAsia="宋体" w:cs="宋体"/>
          <w:color w:val="auto"/>
          <w:sz w:val="24"/>
          <w:highlight w:val="none"/>
        </w:rPr>
        <w:t>扫描后发送至指定邮箱</w:t>
      </w:r>
      <w:r>
        <w:rPr>
          <w:rStyle w:val="29"/>
          <w:rFonts w:hint="eastAsia" w:ascii="宋体" w:hAnsi="宋体" w:cs="宋体"/>
          <w:color w:val="auto"/>
          <w:sz w:val="24"/>
          <w:highlight w:val="none"/>
          <w:lang w:val="en-US" w:eastAsia="zh-CN"/>
        </w:rPr>
        <w:t>1154668290</w:t>
      </w:r>
      <w:r>
        <w:rPr>
          <w:rStyle w:val="29"/>
          <w:rFonts w:hint="eastAsia" w:ascii="宋体" w:hAnsi="宋体" w:eastAsia="宋体" w:cs="宋体"/>
          <w:color w:val="auto"/>
          <w:sz w:val="24"/>
          <w:highlight w:val="none"/>
        </w:rPr>
        <w:t>@qq.com，按要求发送邮箱后</w:t>
      </w:r>
      <w:r>
        <w:rPr>
          <w:rStyle w:val="29"/>
          <w:rFonts w:hint="eastAsia" w:ascii="宋体" w:hAnsi="宋体" w:cs="宋体"/>
          <w:color w:val="auto"/>
          <w:sz w:val="24"/>
          <w:highlight w:val="none"/>
          <w:lang w:eastAsia="zh-CN"/>
        </w:rPr>
        <w:t>，</w:t>
      </w:r>
      <w:r>
        <w:rPr>
          <w:rStyle w:val="29"/>
          <w:rFonts w:hint="eastAsia" w:ascii="宋体" w:hAnsi="宋体" w:cs="宋体"/>
          <w:color w:val="auto"/>
          <w:sz w:val="24"/>
          <w:highlight w:val="none"/>
          <w:lang w:val="en-US" w:eastAsia="zh-CN"/>
        </w:rPr>
        <w:t>代理单位告知付款方式，成功缴费</w:t>
      </w:r>
      <w:r>
        <w:rPr>
          <w:rStyle w:val="29"/>
          <w:rFonts w:hint="eastAsia" w:ascii="宋体" w:hAnsi="宋体" w:eastAsia="宋体" w:cs="宋体"/>
          <w:color w:val="auto"/>
          <w:sz w:val="24"/>
          <w:highlight w:val="none"/>
        </w:rPr>
        <w:t>方才购买成功。</w:t>
      </w:r>
      <w:r>
        <w:rPr>
          <w:rFonts w:hint="eastAsia" w:ascii="宋体" w:hAnsi="宋体" w:eastAsia="宋体" w:cs="宋体"/>
          <w:color w:val="auto"/>
          <w:sz w:val="24"/>
          <w:highlight w:val="none"/>
        </w:rPr>
        <w:fldChar w:fldCharType="end"/>
      </w:r>
    </w:p>
    <w:p w14:paraId="5B92678D">
      <w:pPr>
        <w:pStyle w:val="6"/>
        <w:rPr>
          <w:rFonts w:hint="eastAsia"/>
          <w:color w:val="auto"/>
          <w:highlight w:val="none"/>
          <w:lang w:eastAsia="zh-CN"/>
        </w:rPr>
      </w:pPr>
    </w:p>
    <w:sectPr>
      <w:headerReference r:id="rId12"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embedRegular r:id="rId1" w:fontKey="{0E1B8B42-457E-40C3-96EC-3F4983DC79EE}"/>
  </w:font>
  <w:font w:name="仿宋">
    <w:panose1 w:val="02010609060101010101"/>
    <w:charset w:val="86"/>
    <w:family w:val="auto"/>
    <w:pitch w:val="default"/>
    <w:sig w:usb0="800002BF" w:usb1="38CF7CFA" w:usb2="00000016" w:usb3="00000000" w:csb0="00040001" w:csb1="00000000"/>
    <w:embedRegular r:id="rId2" w:fontKey="{AA491596-CB7C-4D2E-BBDF-57AC11C2F1FC}"/>
  </w:font>
  <w:font w:name="等线">
    <w:panose1 w:val="02010600030101010101"/>
    <w:charset w:val="86"/>
    <w:family w:val="auto"/>
    <w:pitch w:val="default"/>
    <w:sig w:usb0="A00002BF" w:usb1="38CF7CFA" w:usb2="00000016" w:usb3="00000000" w:csb0="0004000F" w:csb1="00000000"/>
  </w:font>
  <w:font w:name="font-weight : 700">
    <w:altName w:val="方正公文小标宋"/>
    <w:panose1 w:val="00000000000000000000"/>
    <w:charset w:val="00"/>
    <w:family w:val="auto"/>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TimesNewRomanPSMT">
    <w:altName w:val="Times New Roman"/>
    <w:panose1 w:val="02020603050405020304"/>
    <w:charset w:val="00"/>
    <w:family w:val="auto"/>
    <w:pitch w:val="default"/>
    <w:sig w:usb0="00000000" w:usb1="00000000" w:usb2="00000009" w:usb3="00000000" w:csb0="400001FF" w:csb1="FFFF0000"/>
  </w:font>
  <w:font w:name="Cambria">
    <w:panose1 w:val="02040503050406030204"/>
    <w:charset w:val="00"/>
    <w:family w:val="roman"/>
    <w:pitch w:val="default"/>
    <w:sig w:usb0="E00006FF" w:usb1="420024FF" w:usb2="02000000" w:usb3="00000000" w:csb0="2000019F" w:csb1="00000000"/>
  </w:font>
  <w:font w:name="FZHTK--GBK1-0">
    <w:altName w:val="宋体"/>
    <w:panose1 w:val="03000509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panose1 w:val="02000000000000000000"/>
    <w:charset w:val="86"/>
    <w:family w:val="auto"/>
    <w:pitch w:val="default"/>
    <w:sig w:usb0="A00002BF" w:usb1="38CF7CFA" w:usb2="00082016" w:usb3="00000000" w:csb0="00040001" w:csb1="00000000"/>
    <w:embedRegular r:id="rId3" w:fontKey="{ABA173D3-928E-4DD6-9637-5EA83EDC5A2D}"/>
  </w:font>
  <w:font w:name="Tahoma">
    <w:panose1 w:val="020B0604030504040204"/>
    <w:charset w:val="00"/>
    <w:family w:val="swiss"/>
    <w:pitch w:val="default"/>
    <w:sig w:usb0="E1002EFF" w:usb1="C000605B" w:usb2="00000029" w:usb3="00000000" w:csb0="200101FF" w:csb1="20280000"/>
  </w:font>
  <w:font w:name="ˎ̥">
    <w:altName w:val="方正公文小标宋"/>
    <w:panose1 w:val="00000000000000000000"/>
    <w:charset w:val="00"/>
    <w:family w:val="roman"/>
    <w:pitch w:val="default"/>
    <w:sig w:usb0="00000000" w:usb1="00000000" w:usb2="00000000" w:usb3="00000000" w:csb0="00040001" w:csb1="00000000"/>
  </w:font>
  <w:font w:name="FZFSK--GBK1-0">
    <w:altName w:val="宋体"/>
    <w:panose1 w:val="03000509000000000000"/>
    <w:charset w:val="86"/>
    <w:family w:val="auto"/>
    <w:pitch w:val="default"/>
    <w:sig w:usb0="00000000" w:usb1="00000000" w:usb2="00000000" w:usb3="00000000" w:csb0="00040000" w:csb1="00000000"/>
  </w:font>
  <w:font w:name="FZKTK--GBK1-0">
    <w:altName w:val="宋体"/>
    <w:panose1 w:val="03000509000000000000"/>
    <w:charset w:val="86"/>
    <w:family w:val="auto"/>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方正书宋简体">
    <w:altName w:val="宋体"/>
    <w:panose1 w:val="03000509000000000000"/>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文鼎粗黑">
    <w:altName w:val="黑体"/>
    <w:panose1 w:val="00000000000000000000"/>
    <w:charset w:val="86"/>
    <w:family w:val="modern"/>
    <w:pitch w:val="default"/>
    <w:sig w:usb0="00000000" w:usb1="00000000" w:usb2="00000010" w:usb3="00000000" w:csb0="00040000" w:csb1="00000000"/>
  </w:font>
  <w:font w:name="方正仿宋简体">
    <w:altName w:val="微软雅黑"/>
    <w:panose1 w:val="02010601030101010101"/>
    <w:charset w:val="86"/>
    <w:family w:val="script"/>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F6FFA">
    <w:pPr>
      <w:pStyle w:val="145"/>
      <w:tabs>
        <w:tab w:val="clear" w:pos="4140"/>
        <w:tab w:val="clear" w:pos="83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2DD79">
    <w:pPr>
      <w:pStyle w:val="145"/>
      <w:framePr w:wrap="around" w:vAnchor="text" w:hAnchor="margin" w:xAlign="center" w:yAlign="top"/>
      <w:tabs>
        <w:tab w:val="clear" w:pos="4140"/>
        <w:tab w:val="clear" w:pos="8300"/>
      </w:tabs>
    </w:pPr>
    <w:r>
      <w:fldChar w:fldCharType="begin"/>
    </w:r>
    <w:r>
      <w:rPr>
        <w:rStyle w:val="64"/>
      </w:rPr>
      <w:instrText xml:space="preserve">PAGE  </w:instrText>
    </w:r>
    <w:r>
      <w:fldChar w:fldCharType="separate"/>
    </w:r>
    <w:r>
      <w:fldChar w:fldCharType="end"/>
    </w:r>
  </w:p>
  <w:p w14:paraId="4185C4A5">
    <w:pPr>
      <w:pStyle w:val="145"/>
      <w:tabs>
        <w:tab w:val="clear" w:pos="4140"/>
        <w:tab w:val="clear" w:pos="830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36731">
    <w:pPr>
      <w:pStyle w:val="145"/>
      <w:tabs>
        <w:tab w:val="clear" w:pos="4140"/>
        <w:tab w:val="clear" w:pos="830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1B4FB">
    <w:pPr>
      <w:pStyle w:val="145"/>
      <w:tabs>
        <w:tab w:val="clear" w:pos="4140"/>
        <w:tab w:val="clear" w:pos="8300"/>
      </w:tabs>
      <w:jc w:val="center"/>
      <w:rPr>
        <w:sz w:val="21"/>
      </w:rPr>
    </w:pPr>
    <w:r>
      <w:rPr>
        <w:sz w:val="21"/>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_x0000_s1027"/>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5E1C339A">
                          <w:pPr>
                            <w:pStyle w:val="145"/>
                            <w:tabs>
                              <w:tab w:val="clear" w:pos="4140"/>
                              <w:tab w:val="clear" w:pos="8300"/>
                            </w:tabs>
                            <w:jc w:val="center"/>
                            <w:rPr>
                              <w:rFonts w:ascii="宋体" w:hAnsi="宋体"/>
                              <w:sz w:val="21"/>
                              <w:szCs w:val="21"/>
                            </w:rPr>
                          </w:pPr>
                          <w:r>
                            <w:rPr>
                              <w:rFonts w:ascii="宋体" w:hAnsi="宋体"/>
                              <w:sz w:val="21"/>
                              <w:szCs w:val="21"/>
                            </w:rPr>
                            <w:fldChar w:fldCharType="begin"/>
                          </w:r>
                          <w:r>
                            <w:rPr>
                              <w:rStyle w:val="64"/>
                              <w:rFonts w:ascii="宋体" w:hAnsi="宋体"/>
                              <w:sz w:val="21"/>
                              <w:szCs w:val="21"/>
                            </w:rPr>
                            <w:instrText xml:space="preserve"> PAGE </w:instrText>
                          </w:r>
                          <w:r>
                            <w:rPr>
                              <w:rFonts w:ascii="宋体" w:hAnsi="宋体"/>
                              <w:sz w:val="21"/>
                              <w:szCs w:val="21"/>
                            </w:rPr>
                            <w:fldChar w:fldCharType="separate"/>
                          </w:r>
                          <w:r>
                            <w:rPr>
                              <w:rStyle w:val="64"/>
                              <w:rFonts w:ascii="宋体" w:hAnsi="宋体"/>
                              <w:sz w:val="21"/>
                              <w:szCs w:val="21"/>
                            </w:rPr>
                            <w:t>- 1 -</w:t>
                          </w:r>
                          <w:r>
                            <w:rPr>
                              <w:rFonts w:ascii="宋体" w:hAnsi="宋体"/>
                              <w:sz w:val="21"/>
                              <w:szCs w:val="21"/>
                            </w:rPr>
                            <w:fldChar w:fldCharType="end"/>
                          </w:r>
                        </w:p>
                        <w:p w14:paraId="262E52CF"/>
                      </w:txbxContent>
                    </wps:txbx>
                    <wps:bodyPr vert="horz" wrap="square" lIns="0" tIns="0" rIns="0" bIns="0" anchor="t"/>
                  </wps:wsp>
                </a:graphicData>
              </a:graphic>
            </wp:anchor>
          </w:drawing>
        </mc:Choice>
        <mc:Fallback>
          <w:pict>
            <v:rect id="_x0000_s1027"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Wa2Y8tMAAAAFAQAADwAA&#10;AAAAAAABACAAAAAiAAAAZHJzL2Rvd25yZXYueG1sUEsBAhQAFAAAAAgAh07iQJGIF2upAQAAYwMA&#10;AA4AAAAAAAAAAQAgAAAAIgEAAGRycy9lMm9Eb2MueG1sUEsFBgAAAAAGAAYAWQEAAD0FAAAAAA==&#10;">
              <v:fill on="f" focussize="0,0"/>
              <v:stroke on="f"/>
              <v:imagedata o:title=""/>
              <o:lock v:ext="edit" aspectratio="f"/>
              <v:textbox inset="0mm,0mm,0mm,0mm">
                <w:txbxContent>
                  <w:p w14:paraId="5E1C339A">
                    <w:pPr>
                      <w:pStyle w:val="145"/>
                      <w:tabs>
                        <w:tab w:val="clear" w:pos="4140"/>
                        <w:tab w:val="clear" w:pos="8300"/>
                      </w:tabs>
                      <w:jc w:val="center"/>
                      <w:rPr>
                        <w:rFonts w:ascii="宋体" w:hAnsi="宋体"/>
                        <w:sz w:val="21"/>
                        <w:szCs w:val="21"/>
                      </w:rPr>
                    </w:pPr>
                    <w:r>
                      <w:rPr>
                        <w:rFonts w:ascii="宋体" w:hAnsi="宋体"/>
                        <w:sz w:val="21"/>
                        <w:szCs w:val="21"/>
                      </w:rPr>
                      <w:fldChar w:fldCharType="begin"/>
                    </w:r>
                    <w:r>
                      <w:rPr>
                        <w:rStyle w:val="64"/>
                        <w:rFonts w:ascii="宋体" w:hAnsi="宋体"/>
                        <w:sz w:val="21"/>
                        <w:szCs w:val="21"/>
                      </w:rPr>
                      <w:instrText xml:space="preserve"> PAGE </w:instrText>
                    </w:r>
                    <w:r>
                      <w:rPr>
                        <w:rFonts w:ascii="宋体" w:hAnsi="宋体"/>
                        <w:sz w:val="21"/>
                        <w:szCs w:val="21"/>
                      </w:rPr>
                      <w:fldChar w:fldCharType="separate"/>
                    </w:r>
                    <w:r>
                      <w:rPr>
                        <w:rStyle w:val="64"/>
                        <w:rFonts w:ascii="宋体" w:hAnsi="宋体"/>
                        <w:sz w:val="21"/>
                        <w:szCs w:val="21"/>
                      </w:rPr>
                      <w:t>- 1 -</w:t>
                    </w:r>
                    <w:r>
                      <w:rPr>
                        <w:rFonts w:ascii="宋体" w:hAnsi="宋体"/>
                        <w:sz w:val="21"/>
                        <w:szCs w:val="21"/>
                      </w:rPr>
                      <w:fldChar w:fldCharType="end"/>
                    </w:r>
                  </w:p>
                  <w:p w14:paraId="262E52CF"/>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0ED57">
    <w:pPr>
      <w:pStyle w:val="145"/>
      <w:framePr w:wrap="around" w:vAnchor="text" w:hAnchor="margin" w:xAlign="center" w:yAlign="top"/>
      <w:tabs>
        <w:tab w:val="clear" w:pos="4140"/>
        <w:tab w:val="clear" w:pos="8300"/>
      </w:tabs>
    </w:pPr>
    <w:r>
      <w:fldChar w:fldCharType="begin"/>
    </w:r>
    <w:r>
      <w:rPr>
        <w:rStyle w:val="64"/>
      </w:rPr>
      <w:instrText xml:space="preserve">PAGE  </w:instrText>
    </w:r>
    <w:r>
      <w:fldChar w:fldCharType="separate"/>
    </w:r>
    <w:r>
      <w:fldChar w:fldCharType="end"/>
    </w:r>
  </w:p>
  <w:p w14:paraId="042721DC">
    <w:pPr>
      <w:pStyle w:val="145"/>
      <w:tabs>
        <w:tab w:val="clear" w:pos="4140"/>
        <w:tab w:val="clear" w:pos="8300"/>
      </w:tabs>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80F92">
    <w:pPr>
      <w:pStyle w:val="147"/>
      <w:pBdr>
        <w:bottom w:val="single" w:color="000000" w:sz="4" w:space="0"/>
      </w:pBdr>
      <w:tabs>
        <w:tab w:val="clear" w:pos="4140"/>
        <w:tab w:val="clear" w:pos="8300"/>
      </w:tabs>
      <w:ind w:firstLine="630" w:firstLineChars="300"/>
      <w:jc w:val="both"/>
      <w:rPr>
        <w:rFonts w:hint="eastAsia" w:ascii="方正仿宋_GBK" w:eastAsia="方正仿宋_GBK"/>
        <w:sz w:val="21"/>
        <w:szCs w:val="21"/>
      </w:rPr>
    </w:pPr>
    <w:r>
      <w:rPr>
        <w:rFonts w:hint="eastAsia" w:ascii="方正仿宋_GBK" w:eastAsia="方正仿宋_GBK"/>
        <w:sz w:val="21"/>
        <w:szCs w:val="21"/>
        <w:lang w:val="en-US" w:eastAsia="zh-CN"/>
      </w:rPr>
      <w:t>重庆市科成工程建设监理有限公司</w:t>
    </w:r>
    <w:r>
      <w:rPr>
        <w:rFonts w:hint="eastAsia"/>
        <w:sz w:val="21"/>
        <w:szCs w:val="22"/>
      </w:rPr>
      <w:t xml:space="preserve">                                         </w:t>
    </w:r>
    <w:r>
      <w:rPr>
        <w:rFonts w:hint="eastAsia"/>
        <w:sz w:val="21"/>
        <w:szCs w:val="22"/>
        <w:lang w:val="en-US" w:eastAsia="zh-CN"/>
      </w:rPr>
      <w:t>比选</w:t>
    </w:r>
    <w:r>
      <w:rPr>
        <w:rFonts w:hint="eastAsia"/>
        <w:sz w:val="21"/>
        <w:szCs w:val="22"/>
      </w:rPr>
      <w:t>文件</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1D01C">
    <w:pPr>
      <w:pStyle w:val="147"/>
      <w:tabs>
        <w:tab w:val="clear" w:pos="4140"/>
        <w:tab w:val="clear" w:pos="830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A9BBF">
    <w:pPr>
      <w:pStyle w:val="147"/>
      <w:pBdr>
        <w:bottom w:val="none" w:color="000000" w:sz="0" w:space="0"/>
      </w:pBdr>
      <w:tabs>
        <w:tab w:val="clear" w:pos="4140"/>
        <w:tab w:val="clear" w:pos="8300"/>
      </w:tabs>
      <w:jc w:val="both"/>
      <w:rPr>
        <w:sz w:val="21"/>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D3CFB">
    <w:pPr>
      <w:pStyle w:val="147"/>
      <w:pBdr>
        <w:bottom w:val="single" w:color="000000" w:sz="4" w:space="0"/>
      </w:pBdr>
      <w:tabs>
        <w:tab w:val="clear" w:pos="4140"/>
        <w:tab w:val="clear" w:pos="8300"/>
      </w:tabs>
      <w:ind w:firstLine="630" w:firstLineChars="300"/>
      <w:jc w:val="both"/>
      <w:rPr>
        <w:rFonts w:hint="eastAsia" w:ascii="方正仿宋_GBK" w:eastAsia="方正仿宋_GBK"/>
        <w:sz w:val="21"/>
        <w:szCs w:val="21"/>
      </w:rPr>
    </w:pPr>
    <w:r>
      <w:rPr>
        <w:rFonts w:hint="eastAsia" w:ascii="方正仿宋_GBK" w:eastAsia="方正仿宋_GBK"/>
        <w:sz w:val="21"/>
        <w:szCs w:val="21"/>
        <w:lang w:val="en-US" w:eastAsia="zh-CN"/>
      </w:rPr>
      <w:t>重庆市科成工程建设监理有限公司</w:t>
    </w:r>
    <w:r>
      <w:rPr>
        <w:rFonts w:hint="eastAsia"/>
        <w:sz w:val="21"/>
        <w:szCs w:val="22"/>
      </w:rPr>
      <w:t xml:space="preserve">                                         </w:t>
    </w:r>
    <w:r>
      <w:rPr>
        <w:rFonts w:hint="eastAsia"/>
        <w:sz w:val="21"/>
        <w:szCs w:val="22"/>
        <w:lang w:val="en-US" w:eastAsia="zh-CN"/>
      </w:rPr>
      <w:t>比选</w:t>
    </w:r>
    <w:r>
      <w:rPr>
        <w:rFonts w:hint="eastAsia"/>
        <w:sz w:val="21"/>
        <w:szCs w:val="22"/>
      </w:rPr>
      <w:t>文件</w:t>
    </w:r>
    <w:r>
      <w:rPr>
        <w:rFonts w:hint="eastAsia"/>
      </w:rPr>
      <w:t xml:space="preserve">                     </w:t>
    </w:r>
  </w:p>
  <w:p w14:paraId="21BD3A2A">
    <w:pPr>
      <w:pStyle w:val="15"/>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E8D8B">
    <w:pPr>
      <w:pStyle w:val="147"/>
      <w:tabs>
        <w:tab w:val="clear" w:pos="4140"/>
        <w:tab w:val="clear" w:pos="8300"/>
      </w:tabs>
      <w:rPr>
        <w:rFonts w:hint="eastAsia" w:ascii="方正仿宋_GBK" w:eastAsia="方正仿宋_GBK"/>
        <w:sz w:val="21"/>
        <w:szCs w:val="21"/>
      </w:rPr>
    </w:pPr>
    <w:r>
      <w:rPr>
        <w:rFonts w:hint="eastAsia"/>
      </w:rPr>
      <w:t xml:space="preserve">    </w:t>
    </w:r>
    <w:r>
      <w:rPr>
        <w:rFonts w:hint="eastAsia"/>
        <w:sz w:val="21"/>
        <w:szCs w:val="22"/>
        <w:lang w:eastAsia="zh-CN"/>
      </w:rPr>
      <w:t>重庆市科成工程建设监理有限公司</w:t>
    </w:r>
    <w:r>
      <w:rPr>
        <w:rFonts w:hint="eastAsia"/>
        <w:sz w:val="21"/>
        <w:szCs w:val="22"/>
      </w:rPr>
      <w:t xml:space="preserve">                                           </w:t>
    </w:r>
    <w:r>
      <w:rPr>
        <w:rFonts w:hint="eastAsia"/>
        <w:sz w:val="21"/>
        <w:szCs w:val="22"/>
        <w:lang w:eastAsia="zh-CN"/>
      </w:rPr>
      <w:t>比选</w:t>
    </w:r>
    <w:r>
      <w:rPr>
        <w:rFonts w:hint="eastAsia"/>
        <w:sz w:val="21"/>
        <w:szCs w:val="22"/>
      </w:rPr>
      <w:t>采购文件</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4B2D5"/>
    <w:multiLevelType w:val="singleLevel"/>
    <w:tmpl w:val="8184B2D5"/>
    <w:lvl w:ilvl="0" w:tentative="0">
      <w:start w:val="2"/>
      <w:numFmt w:val="decimal"/>
      <w:lvlText w:val="%1."/>
      <w:lvlJc w:val="left"/>
      <w:pPr>
        <w:tabs>
          <w:tab w:val="left" w:pos="312"/>
        </w:tabs>
      </w:pPr>
    </w:lvl>
  </w:abstractNum>
  <w:abstractNum w:abstractNumId="1">
    <w:nsid w:val="AD8DB506"/>
    <w:multiLevelType w:val="singleLevel"/>
    <w:tmpl w:val="AD8DB506"/>
    <w:lvl w:ilvl="0" w:tentative="0">
      <w:start w:val="1"/>
      <w:numFmt w:val="chineseCounting"/>
      <w:suff w:val="nothing"/>
      <w:lvlText w:val="%1、"/>
      <w:lvlJc w:val="left"/>
      <w:rPr>
        <w:rFonts w:hint="eastAsia" w:ascii="宋体" w:hAnsi="宋体" w:eastAsia="宋体" w:cs="宋体"/>
        <w:sz w:val="24"/>
        <w:szCs w:val="24"/>
      </w:rPr>
    </w:lvl>
  </w:abstractNum>
  <w:abstractNum w:abstractNumId="2">
    <w:nsid w:val="CB05F532"/>
    <w:multiLevelType w:val="singleLevel"/>
    <w:tmpl w:val="CB05F532"/>
    <w:lvl w:ilvl="0" w:tentative="0">
      <w:start w:val="1"/>
      <w:numFmt w:val="chineseCounting"/>
      <w:suff w:val="nothing"/>
      <w:lvlText w:val="%1、"/>
      <w:lvlJc w:val="left"/>
      <w:rPr>
        <w:rFonts w:hint="eastAsia"/>
      </w:rPr>
    </w:lvl>
  </w:abstractNum>
  <w:abstractNum w:abstractNumId="3">
    <w:nsid w:val="00000000"/>
    <w:multiLevelType w:val="multilevel"/>
    <w:tmpl w:val="00000000"/>
    <w:lvl w:ilvl="0" w:tentative="0">
      <w:start w:val="1"/>
      <w:numFmt w:val="upperLetter"/>
      <w:pStyle w:val="659"/>
      <w:suff w:val="nothing"/>
      <w:lvlText w:val="附　录　%1"/>
      <w:lvlJc w:val="left"/>
      <w:pPr>
        <w:ind w:left="0" w:firstLine="0"/>
      </w:pPr>
      <w:rPr>
        <w:rFonts w:hint="eastAsia" w:ascii="黑体" w:hAnsi="Times New Roman" w:eastAsia="黑体"/>
        <w:b w:val="0"/>
        <w:i w:val="0"/>
        <w:sz w:val="21"/>
      </w:rPr>
    </w:lvl>
    <w:lvl w:ilvl="1" w:tentative="0">
      <w:start w:val="1"/>
      <w:numFmt w:val="decimal"/>
      <w:pStyle w:val="541"/>
      <w:suff w:val="nothing"/>
      <w:lvlText w:val="%1.%2　"/>
      <w:lvlJc w:val="left"/>
      <w:pPr>
        <w:ind w:left="210"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00000001"/>
    <w:multiLevelType w:val="multilevel"/>
    <w:tmpl w:val="00000001"/>
    <w:lvl w:ilvl="0" w:tentative="0">
      <w:start w:val="1"/>
      <w:numFmt w:val="bullet"/>
      <w:pStyle w:val="611"/>
      <w:lvlText w:val=""/>
      <w:lvlJc w:val="left"/>
      <w:pPr>
        <w:tabs>
          <w:tab w:val="left" w:pos="987"/>
        </w:tabs>
        <w:ind w:left="987" w:hanging="420"/>
      </w:pPr>
      <w:rPr>
        <w:rFonts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2"/>
    <w:multiLevelType w:val="singleLevel"/>
    <w:tmpl w:val="00000002"/>
    <w:lvl w:ilvl="0" w:tentative="0">
      <w:start w:val="1"/>
      <w:numFmt w:val="bullet"/>
      <w:pStyle w:val="567"/>
      <w:lvlText w:val=""/>
      <w:lvlJc w:val="left"/>
      <w:pPr>
        <w:tabs>
          <w:tab w:val="left" w:pos="360"/>
        </w:tabs>
        <w:ind w:left="360" w:hanging="360"/>
      </w:pPr>
      <w:rPr>
        <w:rFonts w:ascii="Wingdings" w:hAnsi="Wingdings"/>
      </w:rPr>
    </w:lvl>
  </w:abstractNum>
  <w:abstractNum w:abstractNumId="6">
    <w:nsid w:val="00000003"/>
    <w:multiLevelType w:val="singleLevel"/>
    <w:tmpl w:val="00000003"/>
    <w:lvl w:ilvl="0" w:tentative="0">
      <w:start w:val="1"/>
      <w:numFmt w:val="bullet"/>
      <w:pStyle w:val="553"/>
      <w:lvlText w:val=""/>
      <w:lvlJc w:val="left"/>
      <w:pPr>
        <w:tabs>
          <w:tab w:val="left" w:pos="1200"/>
        </w:tabs>
        <w:ind w:left="1200" w:hanging="360"/>
      </w:pPr>
      <w:rPr>
        <w:rFonts w:ascii="Wingdings" w:hAnsi="Wingdings"/>
      </w:rPr>
    </w:lvl>
  </w:abstractNum>
  <w:abstractNum w:abstractNumId="7">
    <w:nsid w:val="00000004"/>
    <w:multiLevelType w:val="multilevel"/>
    <w:tmpl w:val="00000004"/>
    <w:lvl w:ilvl="0" w:tentative="0">
      <w:start w:val="1"/>
      <w:numFmt w:val="bullet"/>
      <w:pStyle w:val="537"/>
      <w:lvlText w:val=""/>
      <w:lvlJc w:val="left"/>
      <w:pPr>
        <w:tabs>
          <w:tab w:val="left" w:pos="540"/>
        </w:tabs>
        <w:ind w:left="540" w:firstLine="0"/>
      </w:pPr>
      <w:rPr>
        <w:rFonts w:ascii="Wingdings" w:hAnsi="Wingdings"/>
        <w:sz w:val="16"/>
      </w:rPr>
    </w:lvl>
    <w:lvl w:ilvl="1" w:tentative="0">
      <w:start w:val="1"/>
      <w:numFmt w:val="bullet"/>
      <w:lvlText w:val=""/>
      <w:lvlJc w:val="left"/>
      <w:pPr>
        <w:tabs>
          <w:tab w:val="left" w:pos="1940"/>
        </w:tabs>
        <w:ind w:left="1940" w:hanging="420"/>
      </w:pPr>
      <w:rPr>
        <w:rFonts w:ascii="Wingdings" w:hAnsi="Wingdings"/>
      </w:rPr>
    </w:lvl>
    <w:lvl w:ilvl="2" w:tentative="0">
      <w:start w:val="1"/>
      <w:numFmt w:val="bullet"/>
      <w:lvlText w:val=""/>
      <w:lvlJc w:val="left"/>
      <w:pPr>
        <w:tabs>
          <w:tab w:val="left" w:pos="2360"/>
        </w:tabs>
        <w:ind w:left="2360" w:hanging="420"/>
      </w:pPr>
      <w:rPr>
        <w:rFonts w:ascii="Wingdings" w:hAnsi="Wingdings"/>
      </w:rPr>
    </w:lvl>
    <w:lvl w:ilvl="3" w:tentative="0">
      <w:start w:val="1"/>
      <w:numFmt w:val="bullet"/>
      <w:lvlText w:val=""/>
      <w:lvlJc w:val="left"/>
      <w:pPr>
        <w:tabs>
          <w:tab w:val="left" w:pos="2780"/>
        </w:tabs>
        <w:ind w:left="2780" w:hanging="420"/>
      </w:pPr>
      <w:rPr>
        <w:rFonts w:ascii="Wingdings" w:hAnsi="Wingdings"/>
      </w:rPr>
    </w:lvl>
    <w:lvl w:ilvl="4" w:tentative="0">
      <w:start w:val="1"/>
      <w:numFmt w:val="bullet"/>
      <w:lvlText w:val=""/>
      <w:lvlJc w:val="left"/>
      <w:pPr>
        <w:tabs>
          <w:tab w:val="left" w:pos="3200"/>
        </w:tabs>
        <w:ind w:left="3200" w:hanging="420"/>
      </w:pPr>
      <w:rPr>
        <w:rFonts w:ascii="Wingdings" w:hAnsi="Wingdings"/>
      </w:rPr>
    </w:lvl>
    <w:lvl w:ilvl="5" w:tentative="0">
      <w:start w:val="1"/>
      <w:numFmt w:val="bullet"/>
      <w:lvlText w:val=""/>
      <w:lvlJc w:val="left"/>
      <w:pPr>
        <w:tabs>
          <w:tab w:val="left" w:pos="3620"/>
        </w:tabs>
        <w:ind w:left="3620" w:hanging="420"/>
      </w:pPr>
      <w:rPr>
        <w:rFonts w:ascii="Wingdings" w:hAnsi="Wingdings"/>
      </w:rPr>
    </w:lvl>
    <w:lvl w:ilvl="6" w:tentative="0">
      <w:start w:val="1"/>
      <w:numFmt w:val="bullet"/>
      <w:lvlText w:val=""/>
      <w:lvlJc w:val="left"/>
      <w:pPr>
        <w:tabs>
          <w:tab w:val="left" w:pos="4040"/>
        </w:tabs>
        <w:ind w:left="4040" w:hanging="420"/>
      </w:pPr>
      <w:rPr>
        <w:rFonts w:ascii="Wingdings" w:hAnsi="Wingdings"/>
      </w:rPr>
    </w:lvl>
    <w:lvl w:ilvl="7" w:tentative="0">
      <w:start w:val="1"/>
      <w:numFmt w:val="bullet"/>
      <w:lvlText w:val=""/>
      <w:lvlJc w:val="left"/>
      <w:pPr>
        <w:tabs>
          <w:tab w:val="left" w:pos="4460"/>
        </w:tabs>
        <w:ind w:left="4460" w:hanging="420"/>
      </w:pPr>
      <w:rPr>
        <w:rFonts w:ascii="Wingdings" w:hAnsi="Wingdings"/>
      </w:rPr>
    </w:lvl>
    <w:lvl w:ilvl="8" w:tentative="0">
      <w:start w:val="1"/>
      <w:numFmt w:val="bullet"/>
      <w:lvlText w:val=""/>
      <w:lvlJc w:val="left"/>
      <w:pPr>
        <w:tabs>
          <w:tab w:val="left" w:pos="4880"/>
        </w:tabs>
        <w:ind w:left="4880" w:hanging="420"/>
      </w:pPr>
      <w:rPr>
        <w:rFonts w:ascii="Wingdings" w:hAnsi="Wingdings"/>
      </w:rPr>
    </w:lvl>
  </w:abstractNum>
  <w:abstractNum w:abstractNumId="8">
    <w:nsid w:val="00000005"/>
    <w:multiLevelType w:val="singleLevel"/>
    <w:tmpl w:val="00000005"/>
    <w:lvl w:ilvl="0" w:tentative="0">
      <w:start w:val="1"/>
      <w:numFmt w:val="bullet"/>
      <w:pStyle w:val="521"/>
      <w:lvlText w:val=""/>
      <w:lvlJc w:val="left"/>
      <w:pPr>
        <w:tabs>
          <w:tab w:val="left" w:pos="1620"/>
        </w:tabs>
        <w:ind w:left="1620" w:hanging="360"/>
      </w:pPr>
      <w:rPr>
        <w:rFonts w:ascii="Wingdings" w:hAnsi="Wingdings"/>
      </w:rPr>
    </w:lvl>
  </w:abstractNum>
  <w:abstractNum w:abstractNumId="9">
    <w:nsid w:val="00000006"/>
    <w:multiLevelType w:val="multilevel"/>
    <w:tmpl w:val="00000006"/>
    <w:lvl w:ilvl="0" w:tentative="0">
      <w:start w:val="1"/>
      <w:numFmt w:val="decimal"/>
      <w:pStyle w:val="426"/>
      <w:lvlText w:val="（%1）"/>
      <w:lvlJc w:val="left"/>
      <w:pPr>
        <w:tabs>
          <w:tab w:val="left" w:pos="1230"/>
        </w:tabs>
        <w:ind w:left="0" w:firstLine="510"/>
      </w:pPr>
      <w:rPr>
        <w:rFonts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07"/>
    <w:multiLevelType w:val="multilevel"/>
    <w:tmpl w:val="00000007"/>
    <w:lvl w:ilvl="0" w:tentative="0">
      <w:start w:val="1"/>
      <w:numFmt w:val="bullet"/>
      <w:pStyle w:val="549"/>
      <w:lvlText w:val=""/>
      <w:lvlJc w:val="left"/>
      <w:pPr>
        <w:tabs>
          <w:tab w:val="left" w:pos="1644"/>
        </w:tabs>
        <w:ind w:left="1644" w:hanging="510"/>
      </w:pPr>
      <w:rPr>
        <w:rFonts w:ascii="Wingdings" w:hAnsi="Wingdings"/>
        <w:color w:val="000000"/>
        <w:sz w:val="13"/>
        <w:u w:val="none"/>
      </w:rPr>
    </w:lvl>
    <w:lvl w:ilvl="1" w:tentative="0">
      <w:start w:val="1"/>
      <w:numFmt w:val="bullet"/>
      <w:lvlText w:val=""/>
      <w:lvlJc w:val="left"/>
      <w:pPr>
        <w:tabs>
          <w:tab w:val="left" w:pos="840"/>
        </w:tabs>
        <w:ind w:left="840" w:hanging="420"/>
      </w:pPr>
      <w:rPr>
        <w:rFonts w:ascii="Wingdings" w:hAnsi="Wingdings"/>
        <w:color w:val="000000"/>
        <w:sz w:val="13"/>
        <w:u w:val="none"/>
      </w:rPr>
    </w:lvl>
    <w:lvl w:ilvl="2" w:tentative="0">
      <w:start w:val="1"/>
      <w:numFmt w:val="bullet"/>
      <w:lvlText w:val=""/>
      <w:lvlJc w:val="left"/>
      <w:pPr>
        <w:tabs>
          <w:tab w:val="left" w:pos="1260"/>
        </w:tabs>
        <w:ind w:left="1260" w:hanging="420"/>
      </w:pPr>
      <w:rPr>
        <w:rFonts w:ascii="Wingdings" w:hAnsi="Wingdings"/>
      </w:rPr>
    </w:lvl>
    <w:lvl w:ilvl="3" w:tentative="0">
      <w:start w:val="1"/>
      <w:numFmt w:val="bullet"/>
      <w:lvlText w:val=""/>
      <w:lvlJc w:val="left"/>
      <w:pPr>
        <w:tabs>
          <w:tab w:val="left" w:pos="1680"/>
        </w:tabs>
        <w:ind w:left="1680" w:hanging="420"/>
      </w:pPr>
      <w:rPr>
        <w:rFonts w:ascii="Wingdings" w:hAnsi="Wingdings"/>
      </w:rPr>
    </w:lvl>
    <w:lvl w:ilvl="4" w:tentative="0">
      <w:start w:val="1"/>
      <w:numFmt w:val="bullet"/>
      <w:lvlText w:val=""/>
      <w:lvlJc w:val="left"/>
      <w:pPr>
        <w:tabs>
          <w:tab w:val="left" w:pos="2100"/>
        </w:tabs>
        <w:ind w:left="2100" w:hanging="420"/>
      </w:pPr>
      <w:rPr>
        <w:rFonts w:ascii="Wingdings" w:hAnsi="Wingdings"/>
      </w:rPr>
    </w:lvl>
    <w:lvl w:ilvl="5" w:tentative="0">
      <w:start w:val="1"/>
      <w:numFmt w:val="bullet"/>
      <w:lvlText w:val=""/>
      <w:lvlJc w:val="left"/>
      <w:pPr>
        <w:tabs>
          <w:tab w:val="left" w:pos="2520"/>
        </w:tabs>
        <w:ind w:left="2520" w:hanging="420"/>
      </w:pPr>
      <w:rPr>
        <w:rFonts w:ascii="Wingdings" w:hAnsi="Wingdings"/>
      </w:rPr>
    </w:lvl>
    <w:lvl w:ilvl="6" w:tentative="0">
      <w:start w:val="1"/>
      <w:numFmt w:val="bullet"/>
      <w:lvlText w:val=""/>
      <w:lvlJc w:val="left"/>
      <w:pPr>
        <w:tabs>
          <w:tab w:val="left" w:pos="2940"/>
        </w:tabs>
        <w:ind w:left="2940" w:hanging="420"/>
      </w:pPr>
      <w:rPr>
        <w:rFonts w:ascii="Wingdings" w:hAnsi="Wingdings"/>
      </w:rPr>
    </w:lvl>
    <w:lvl w:ilvl="7" w:tentative="0">
      <w:start w:val="1"/>
      <w:numFmt w:val="bullet"/>
      <w:lvlText w:val=""/>
      <w:lvlJc w:val="left"/>
      <w:pPr>
        <w:tabs>
          <w:tab w:val="left" w:pos="3360"/>
        </w:tabs>
        <w:ind w:left="3360" w:hanging="420"/>
      </w:pPr>
      <w:rPr>
        <w:rFonts w:ascii="Wingdings" w:hAnsi="Wingdings"/>
      </w:rPr>
    </w:lvl>
    <w:lvl w:ilvl="8" w:tentative="0">
      <w:start w:val="1"/>
      <w:numFmt w:val="bullet"/>
      <w:lvlText w:val=""/>
      <w:lvlJc w:val="left"/>
      <w:pPr>
        <w:tabs>
          <w:tab w:val="left" w:pos="3780"/>
        </w:tabs>
        <w:ind w:left="3780" w:hanging="420"/>
      </w:pPr>
      <w:rPr>
        <w:rFonts w:ascii="Wingdings" w:hAnsi="Wingdings"/>
      </w:rPr>
    </w:lvl>
  </w:abstractNum>
  <w:abstractNum w:abstractNumId="11">
    <w:nsid w:val="00000008"/>
    <w:multiLevelType w:val="singleLevel"/>
    <w:tmpl w:val="00000008"/>
    <w:lvl w:ilvl="0" w:tentative="0">
      <w:start w:val="1"/>
      <w:numFmt w:val="decimal"/>
      <w:pStyle w:val="356"/>
      <w:lvlText w:val="%1."/>
      <w:lvlJc w:val="left"/>
      <w:pPr>
        <w:tabs>
          <w:tab w:val="left" w:pos="425"/>
        </w:tabs>
        <w:ind w:left="425" w:hanging="425"/>
      </w:pPr>
    </w:lvl>
  </w:abstractNum>
  <w:abstractNum w:abstractNumId="12">
    <w:nsid w:val="00000009"/>
    <w:multiLevelType w:val="singleLevel"/>
    <w:tmpl w:val="00000009"/>
    <w:lvl w:ilvl="0" w:tentative="0">
      <w:start w:val="1"/>
      <w:numFmt w:val="bullet"/>
      <w:pStyle w:val="411"/>
      <w:lvlText w:val=""/>
      <w:lvlJc w:val="left"/>
      <w:pPr>
        <w:tabs>
          <w:tab w:val="left" w:pos="780"/>
        </w:tabs>
        <w:ind w:left="780" w:hanging="360"/>
      </w:pPr>
      <w:rPr>
        <w:rFonts w:ascii="Wingdings" w:hAnsi="Wingdings"/>
      </w:rPr>
    </w:lvl>
  </w:abstractNum>
  <w:abstractNum w:abstractNumId="13">
    <w:nsid w:val="0000000A"/>
    <w:multiLevelType w:val="singleLevel"/>
    <w:tmpl w:val="0000000A"/>
    <w:lvl w:ilvl="0" w:tentative="0">
      <w:start w:val="1"/>
      <w:numFmt w:val="decimal"/>
      <w:pStyle w:val="535"/>
      <w:lvlText w:val="%1)"/>
      <w:lvlJc w:val="left"/>
      <w:pPr>
        <w:tabs>
          <w:tab w:val="left" w:pos="425"/>
        </w:tabs>
        <w:ind w:left="425" w:hanging="425"/>
      </w:pPr>
      <w:rPr>
        <w:rFonts w:hint="eastAsia"/>
      </w:rPr>
    </w:lvl>
  </w:abstractNum>
  <w:abstractNum w:abstractNumId="14">
    <w:nsid w:val="0000000B"/>
    <w:multiLevelType w:val="multilevel"/>
    <w:tmpl w:val="0000000B"/>
    <w:lvl w:ilvl="0" w:tentative="0">
      <w:start w:val="1"/>
      <w:numFmt w:val="chineseCountingThousand"/>
      <w:pStyle w:val="522"/>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0D"/>
    <w:multiLevelType w:val="singleLevel"/>
    <w:tmpl w:val="0000000D"/>
    <w:lvl w:ilvl="0" w:tentative="0">
      <w:start w:val="2"/>
      <w:numFmt w:val="chineseCounting"/>
      <w:suff w:val="space"/>
      <w:lvlText w:val="第%1篇"/>
      <w:lvlJc w:val="left"/>
      <w:rPr>
        <w:rFonts w:hint="eastAsia"/>
      </w:rPr>
    </w:lvl>
  </w:abstractNum>
  <w:abstractNum w:abstractNumId="16">
    <w:nsid w:val="0000000E"/>
    <w:multiLevelType w:val="singleLevel"/>
    <w:tmpl w:val="0000000E"/>
    <w:lvl w:ilvl="0" w:tentative="0">
      <w:start w:val="3"/>
      <w:numFmt w:val="decimal"/>
      <w:suff w:val="nothing"/>
      <w:lvlText w:val="%1、"/>
      <w:lvlJc w:val="left"/>
    </w:lvl>
  </w:abstractNum>
  <w:abstractNum w:abstractNumId="17">
    <w:nsid w:val="0000000F"/>
    <w:multiLevelType w:val="singleLevel"/>
    <w:tmpl w:val="0000000F"/>
    <w:lvl w:ilvl="0" w:tentative="0">
      <w:start w:val="1"/>
      <w:numFmt w:val="chineseCounting"/>
      <w:suff w:val="nothing"/>
      <w:lvlText w:val="%1、"/>
      <w:lvlJc w:val="left"/>
      <w:rPr>
        <w:rFonts w:hint="eastAsia"/>
      </w:rPr>
    </w:lvl>
  </w:abstractNum>
  <w:abstractNum w:abstractNumId="18">
    <w:nsid w:val="24CF4A1E"/>
    <w:multiLevelType w:val="singleLevel"/>
    <w:tmpl w:val="24CF4A1E"/>
    <w:lvl w:ilvl="0" w:tentative="0">
      <w:start w:val="1"/>
      <w:numFmt w:val="chineseCounting"/>
      <w:suff w:val="nothing"/>
      <w:lvlText w:val="%1、"/>
      <w:lvlJc w:val="left"/>
      <w:rPr>
        <w:rFonts w:hint="eastAsia"/>
      </w:rPr>
    </w:lvl>
  </w:abstractNum>
  <w:abstractNum w:abstractNumId="19">
    <w:nsid w:val="6A4A18CE"/>
    <w:multiLevelType w:val="singleLevel"/>
    <w:tmpl w:val="6A4A18CE"/>
    <w:lvl w:ilvl="0" w:tentative="0">
      <w:start w:val="1"/>
      <w:numFmt w:val="chineseCounting"/>
      <w:suff w:val="nothing"/>
      <w:lvlText w:val="%1、"/>
      <w:lvlJc w:val="left"/>
      <w:rPr>
        <w:rFonts w:hint="eastAsia"/>
      </w:rPr>
    </w:lvl>
  </w:abstractNum>
  <w:num w:numId="1">
    <w:abstractNumId w:val="11"/>
  </w:num>
  <w:num w:numId="2">
    <w:abstractNumId w:val="8"/>
  </w:num>
  <w:num w:numId="3">
    <w:abstractNumId w:val="6"/>
  </w:num>
  <w:num w:numId="4">
    <w:abstractNumId w:val="12"/>
  </w:num>
  <w:num w:numId="5">
    <w:abstractNumId w:val="9"/>
  </w:num>
  <w:num w:numId="6">
    <w:abstractNumId w:val="14"/>
  </w:num>
  <w:num w:numId="7">
    <w:abstractNumId w:val="13"/>
  </w:num>
  <w:num w:numId="8">
    <w:abstractNumId w:val="7"/>
  </w:num>
  <w:num w:numId="9">
    <w:abstractNumId w:val="3"/>
  </w:num>
  <w:num w:numId="10">
    <w:abstractNumId w:val="10"/>
  </w:num>
  <w:num w:numId="11">
    <w:abstractNumId w:val="5"/>
  </w:num>
  <w:num w:numId="12">
    <w:abstractNumId w:val="4"/>
  </w:num>
  <w:num w:numId="13">
    <w:abstractNumId w:val="17"/>
  </w:num>
  <w:num w:numId="14">
    <w:abstractNumId w:val="15"/>
  </w:num>
  <w:num w:numId="15">
    <w:abstractNumId w:val="1"/>
  </w:num>
  <w:num w:numId="16">
    <w:abstractNumId w:val="18"/>
  </w:num>
  <w:num w:numId="17">
    <w:abstractNumId w:val="16"/>
  </w:num>
  <w:num w:numId="18">
    <w:abstractNumId w:val="0"/>
  </w:num>
  <w:num w:numId="19">
    <w:abstractNumId w:val="19"/>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isplayHorizontalDrawingGridEvery w:val="1"/>
  <w:displayVerticalDrawingGridEvery w:val="1"/>
  <w:noPunctuationKerning w:val="1"/>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zYTY2OGJkYjFhOGMxYmYwOGYzODA2ZDJjOGQ1NDgifQ=="/>
  </w:docVars>
  <w:rsids>
    <w:rsidRoot w:val="00000000"/>
    <w:rsid w:val="00563274"/>
    <w:rsid w:val="011E1FE4"/>
    <w:rsid w:val="013435B5"/>
    <w:rsid w:val="016043AA"/>
    <w:rsid w:val="016471EA"/>
    <w:rsid w:val="017B5AEC"/>
    <w:rsid w:val="01D021DD"/>
    <w:rsid w:val="02587AA2"/>
    <w:rsid w:val="02AF6B0E"/>
    <w:rsid w:val="02D0730E"/>
    <w:rsid w:val="03C36E72"/>
    <w:rsid w:val="03FD2384"/>
    <w:rsid w:val="040E4592"/>
    <w:rsid w:val="04BE5FB8"/>
    <w:rsid w:val="04D02B13"/>
    <w:rsid w:val="04FC43EA"/>
    <w:rsid w:val="05665D07"/>
    <w:rsid w:val="059B00A7"/>
    <w:rsid w:val="05BE78F1"/>
    <w:rsid w:val="05D9297D"/>
    <w:rsid w:val="05ED01D7"/>
    <w:rsid w:val="061D6D0E"/>
    <w:rsid w:val="06B61737"/>
    <w:rsid w:val="06D26279"/>
    <w:rsid w:val="07DE2FBD"/>
    <w:rsid w:val="08023E5F"/>
    <w:rsid w:val="082D4E84"/>
    <w:rsid w:val="0874288F"/>
    <w:rsid w:val="08C231D9"/>
    <w:rsid w:val="08FA50E4"/>
    <w:rsid w:val="097430E9"/>
    <w:rsid w:val="0A6071C9"/>
    <w:rsid w:val="0A6C3DC0"/>
    <w:rsid w:val="0A73514E"/>
    <w:rsid w:val="0B666A61"/>
    <w:rsid w:val="0BC41477"/>
    <w:rsid w:val="0BFD4EEA"/>
    <w:rsid w:val="0C1E2930"/>
    <w:rsid w:val="0C2575B4"/>
    <w:rsid w:val="0CC003F3"/>
    <w:rsid w:val="0D110059"/>
    <w:rsid w:val="0D5429BA"/>
    <w:rsid w:val="0D642F2F"/>
    <w:rsid w:val="0D8256A8"/>
    <w:rsid w:val="0D894C89"/>
    <w:rsid w:val="0DA970D9"/>
    <w:rsid w:val="0E010CC3"/>
    <w:rsid w:val="0E3015A8"/>
    <w:rsid w:val="0F423341"/>
    <w:rsid w:val="0F5A4B2F"/>
    <w:rsid w:val="0FBF2BE4"/>
    <w:rsid w:val="100827DD"/>
    <w:rsid w:val="10173FAB"/>
    <w:rsid w:val="1054157E"/>
    <w:rsid w:val="107E65FB"/>
    <w:rsid w:val="10890A31"/>
    <w:rsid w:val="11037C57"/>
    <w:rsid w:val="111B02EE"/>
    <w:rsid w:val="11317B11"/>
    <w:rsid w:val="115431B2"/>
    <w:rsid w:val="11683CF4"/>
    <w:rsid w:val="11BF785A"/>
    <w:rsid w:val="11C23005"/>
    <w:rsid w:val="11C52008"/>
    <w:rsid w:val="12081972"/>
    <w:rsid w:val="12490E8B"/>
    <w:rsid w:val="1250718C"/>
    <w:rsid w:val="129133AA"/>
    <w:rsid w:val="12954970"/>
    <w:rsid w:val="13772692"/>
    <w:rsid w:val="14615369"/>
    <w:rsid w:val="14F11A91"/>
    <w:rsid w:val="153247F7"/>
    <w:rsid w:val="15593193"/>
    <w:rsid w:val="156E5801"/>
    <w:rsid w:val="15977EAF"/>
    <w:rsid w:val="159C0310"/>
    <w:rsid w:val="161C3015"/>
    <w:rsid w:val="16A142F7"/>
    <w:rsid w:val="171F6B80"/>
    <w:rsid w:val="178207B9"/>
    <w:rsid w:val="18090EA0"/>
    <w:rsid w:val="18092CDE"/>
    <w:rsid w:val="18422604"/>
    <w:rsid w:val="18E86D07"/>
    <w:rsid w:val="18EB67F8"/>
    <w:rsid w:val="18FC0A05"/>
    <w:rsid w:val="191445EE"/>
    <w:rsid w:val="192416E9"/>
    <w:rsid w:val="19DC357C"/>
    <w:rsid w:val="19FB0CBC"/>
    <w:rsid w:val="1A0062D3"/>
    <w:rsid w:val="1A012B8E"/>
    <w:rsid w:val="1AAD645B"/>
    <w:rsid w:val="1ADD03C2"/>
    <w:rsid w:val="1AE836F5"/>
    <w:rsid w:val="1B03604F"/>
    <w:rsid w:val="1B9E5DA3"/>
    <w:rsid w:val="1BD02F2C"/>
    <w:rsid w:val="1C163B8C"/>
    <w:rsid w:val="1C1E6EE4"/>
    <w:rsid w:val="1CBA327F"/>
    <w:rsid w:val="1CEF6950"/>
    <w:rsid w:val="1DFE0D7B"/>
    <w:rsid w:val="1E1F0C2C"/>
    <w:rsid w:val="1E2702D2"/>
    <w:rsid w:val="1EA94DDB"/>
    <w:rsid w:val="1F726FC2"/>
    <w:rsid w:val="1F8B4890"/>
    <w:rsid w:val="1FA92F69"/>
    <w:rsid w:val="208337BA"/>
    <w:rsid w:val="20AF45AF"/>
    <w:rsid w:val="20FD2D2C"/>
    <w:rsid w:val="215261A2"/>
    <w:rsid w:val="216526A5"/>
    <w:rsid w:val="219E4F81"/>
    <w:rsid w:val="21D25E2F"/>
    <w:rsid w:val="21EA1D42"/>
    <w:rsid w:val="21FF644E"/>
    <w:rsid w:val="22543660"/>
    <w:rsid w:val="225E628C"/>
    <w:rsid w:val="22FD5AA5"/>
    <w:rsid w:val="23127C74"/>
    <w:rsid w:val="233A2855"/>
    <w:rsid w:val="234E1A6D"/>
    <w:rsid w:val="23CE7EBD"/>
    <w:rsid w:val="24167236"/>
    <w:rsid w:val="241D5EF0"/>
    <w:rsid w:val="242B219E"/>
    <w:rsid w:val="242C72C6"/>
    <w:rsid w:val="250A3858"/>
    <w:rsid w:val="25145328"/>
    <w:rsid w:val="2547125A"/>
    <w:rsid w:val="255547A1"/>
    <w:rsid w:val="257F7987"/>
    <w:rsid w:val="26325A66"/>
    <w:rsid w:val="266F572B"/>
    <w:rsid w:val="26754A17"/>
    <w:rsid w:val="267C4F33"/>
    <w:rsid w:val="26CD578F"/>
    <w:rsid w:val="27084A19"/>
    <w:rsid w:val="27427F2B"/>
    <w:rsid w:val="276F03C6"/>
    <w:rsid w:val="27781B9E"/>
    <w:rsid w:val="27FC2432"/>
    <w:rsid w:val="28133675"/>
    <w:rsid w:val="282C21CE"/>
    <w:rsid w:val="28313655"/>
    <w:rsid w:val="28A16ED3"/>
    <w:rsid w:val="28B34FB2"/>
    <w:rsid w:val="28CF3A40"/>
    <w:rsid w:val="28EC5899"/>
    <w:rsid w:val="290336EA"/>
    <w:rsid w:val="297D349C"/>
    <w:rsid w:val="29982084"/>
    <w:rsid w:val="29D12326"/>
    <w:rsid w:val="2AC83A3A"/>
    <w:rsid w:val="2ADE440E"/>
    <w:rsid w:val="2B17347C"/>
    <w:rsid w:val="2B226565"/>
    <w:rsid w:val="2B604E23"/>
    <w:rsid w:val="2BB861EE"/>
    <w:rsid w:val="2C041C52"/>
    <w:rsid w:val="2C10754D"/>
    <w:rsid w:val="2C266E07"/>
    <w:rsid w:val="2C625F09"/>
    <w:rsid w:val="2C9C067B"/>
    <w:rsid w:val="2CCD42A8"/>
    <w:rsid w:val="2DB07BCA"/>
    <w:rsid w:val="2DE57862"/>
    <w:rsid w:val="2E9956DE"/>
    <w:rsid w:val="2EC13E2B"/>
    <w:rsid w:val="2F2B5748"/>
    <w:rsid w:val="3014442E"/>
    <w:rsid w:val="30185CCC"/>
    <w:rsid w:val="310D3357"/>
    <w:rsid w:val="313A7EC4"/>
    <w:rsid w:val="31CA749A"/>
    <w:rsid w:val="31CE4510"/>
    <w:rsid w:val="32121937"/>
    <w:rsid w:val="329830F5"/>
    <w:rsid w:val="329A5623"/>
    <w:rsid w:val="32EC5D79"/>
    <w:rsid w:val="32EE0F67"/>
    <w:rsid w:val="32FD5A00"/>
    <w:rsid w:val="33242578"/>
    <w:rsid w:val="33323549"/>
    <w:rsid w:val="33886CFC"/>
    <w:rsid w:val="33F7209D"/>
    <w:rsid w:val="34000AC0"/>
    <w:rsid w:val="34014CC9"/>
    <w:rsid w:val="341449FD"/>
    <w:rsid w:val="352B0250"/>
    <w:rsid w:val="355157DD"/>
    <w:rsid w:val="357C03F5"/>
    <w:rsid w:val="357E0CC8"/>
    <w:rsid w:val="35A95619"/>
    <w:rsid w:val="35BC70FA"/>
    <w:rsid w:val="36873BAC"/>
    <w:rsid w:val="36DF7544"/>
    <w:rsid w:val="375A4E1C"/>
    <w:rsid w:val="375F2433"/>
    <w:rsid w:val="37AC319E"/>
    <w:rsid w:val="37AE46F6"/>
    <w:rsid w:val="37ED5C91"/>
    <w:rsid w:val="38084878"/>
    <w:rsid w:val="383375B1"/>
    <w:rsid w:val="38606463"/>
    <w:rsid w:val="38656826"/>
    <w:rsid w:val="38692715"/>
    <w:rsid w:val="38F31085"/>
    <w:rsid w:val="39007C46"/>
    <w:rsid w:val="394A2C6F"/>
    <w:rsid w:val="398E5713"/>
    <w:rsid w:val="399776F4"/>
    <w:rsid w:val="3A1D2E78"/>
    <w:rsid w:val="3A410944"/>
    <w:rsid w:val="3A687850"/>
    <w:rsid w:val="3A8D6406"/>
    <w:rsid w:val="3AB4140F"/>
    <w:rsid w:val="3AB939E6"/>
    <w:rsid w:val="3AD00B85"/>
    <w:rsid w:val="3AE960B8"/>
    <w:rsid w:val="3AFC15D2"/>
    <w:rsid w:val="3B144638"/>
    <w:rsid w:val="3B1A473E"/>
    <w:rsid w:val="3B4A1825"/>
    <w:rsid w:val="3B624050"/>
    <w:rsid w:val="3B7F30A4"/>
    <w:rsid w:val="3BCF7115"/>
    <w:rsid w:val="3BD218D5"/>
    <w:rsid w:val="3C3E3740"/>
    <w:rsid w:val="3C793F97"/>
    <w:rsid w:val="3C7E15AD"/>
    <w:rsid w:val="3D8603B0"/>
    <w:rsid w:val="3DB64D77"/>
    <w:rsid w:val="3DF338D5"/>
    <w:rsid w:val="3E2E2B5F"/>
    <w:rsid w:val="3E817133"/>
    <w:rsid w:val="3E894239"/>
    <w:rsid w:val="3ECA6D2C"/>
    <w:rsid w:val="3F1955BD"/>
    <w:rsid w:val="3F7E3672"/>
    <w:rsid w:val="3FB377C0"/>
    <w:rsid w:val="3FD919DB"/>
    <w:rsid w:val="4057639D"/>
    <w:rsid w:val="40CB0B39"/>
    <w:rsid w:val="411029F0"/>
    <w:rsid w:val="419E54D9"/>
    <w:rsid w:val="42984A4B"/>
    <w:rsid w:val="42D41B4F"/>
    <w:rsid w:val="42D9753D"/>
    <w:rsid w:val="42E61C5A"/>
    <w:rsid w:val="433D4663"/>
    <w:rsid w:val="437502C5"/>
    <w:rsid w:val="440E1469"/>
    <w:rsid w:val="441E3BE3"/>
    <w:rsid w:val="442E1361"/>
    <w:rsid w:val="444E7AB7"/>
    <w:rsid w:val="455A248C"/>
    <w:rsid w:val="458D661C"/>
    <w:rsid w:val="45AC15F9"/>
    <w:rsid w:val="46F030A7"/>
    <w:rsid w:val="477608BF"/>
    <w:rsid w:val="47777325"/>
    <w:rsid w:val="478B29CF"/>
    <w:rsid w:val="47D6229D"/>
    <w:rsid w:val="48286871"/>
    <w:rsid w:val="48E556B2"/>
    <w:rsid w:val="48E66DD2"/>
    <w:rsid w:val="49156DF5"/>
    <w:rsid w:val="49E75ED6"/>
    <w:rsid w:val="4A02381D"/>
    <w:rsid w:val="4A2D716C"/>
    <w:rsid w:val="4A6E2A57"/>
    <w:rsid w:val="4AE66A48"/>
    <w:rsid w:val="4B5868B4"/>
    <w:rsid w:val="4B6F34BD"/>
    <w:rsid w:val="4B743534"/>
    <w:rsid w:val="4BF47196"/>
    <w:rsid w:val="4BF843FC"/>
    <w:rsid w:val="4C0D0258"/>
    <w:rsid w:val="4C6D6F48"/>
    <w:rsid w:val="4C8C6DFE"/>
    <w:rsid w:val="4D272AD5"/>
    <w:rsid w:val="4D3B0DF4"/>
    <w:rsid w:val="4D6C7200"/>
    <w:rsid w:val="4DCB6EC3"/>
    <w:rsid w:val="4DE93340"/>
    <w:rsid w:val="4DF01BDF"/>
    <w:rsid w:val="4E30647F"/>
    <w:rsid w:val="4E355844"/>
    <w:rsid w:val="4E653BD9"/>
    <w:rsid w:val="4EE76086"/>
    <w:rsid w:val="4F18763F"/>
    <w:rsid w:val="4F2953A8"/>
    <w:rsid w:val="4FD26CF8"/>
    <w:rsid w:val="4FD80B7D"/>
    <w:rsid w:val="4FEE214E"/>
    <w:rsid w:val="4FEE65F2"/>
    <w:rsid w:val="50302767"/>
    <w:rsid w:val="508D1967"/>
    <w:rsid w:val="508D7531"/>
    <w:rsid w:val="50ED0658"/>
    <w:rsid w:val="511B3417"/>
    <w:rsid w:val="512B3ED3"/>
    <w:rsid w:val="52645C8A"/>
    <w:rsid w:val="526570C8"/>
    <w:rsid w:val="52CE1861"/>
    <w:rsid w:val="52D715BF"/>
    <w:rsid w:val="52E149C4"/>
    <w:rsid w:val="53676747"/>
    <w:rsid w:val="55410F72"/>
    <w:rsid w:val="556233C2"/>
    <w:rsid w:val="55A51501"/>
    <w:rsid w:val="55AC288F"/>
    <w:rsid w:val="563D798B"/>
    <w:rsid w:val="571B7CCD"/>
    <w:rsid w:val="578164FF"/>
    <w:rsid w:val="5794182D"/>
    <w:rsid w:val="579F503E"/>
    <w:rsid w:val="57AE1AE6"/>
    <w:rsid w:val="57D814F7"/>
    <w:rsid w:val="587A22D9"/>
    <w:rsid w:val="58894B3A"/>
    <w:rsid w:val="59F9006D"/>
    <w:rsid w:val="5AAE4F30"/>
    <w:rsid w:val="5AD84B8C"/>
    <w:rsid w:val="5B8B0B31"/>
    <w:rsid w:val="5BD775D7"/>
    <w:rsid w:val="5C602626"/>
    <w:rsid w:val="5C653798"/>
    <w:rsid w:val="5C8C51C9"/>
    <w:rsid w:val="5C9F4EFC"/>
    <w:rsid w:val="5CA12344"/>
    <w:rsid w:val="5D131C3C"/>
    <w:rsid w:val="5D685755"/>
    <w:rsid w:val="5D6D7A21"/>
    <w:rsid w:val="5DCA1D22"/>
    <w:rsid w:val="5E0127BF"/>
    <w:rsid w:val="5E1C432A"/>
    <w:rsid w:val="5E2C27BF"/>
    <w:rsid w:val="5E5E1807"/>
    <w:rsid w:val="5E6274A9"/>
    <w:rsid w:val="5E8A3AEB"/>
    <w:rsid w:val="5EAC31D4"/>
    <w:rsid w:val="5EFEE273"/>
    <w:rsid w:val="5F011E9E"/>
    <w:rsid w:val="5F13572D"/>
    <w:rsid w:val="5F433B87"/>
    <w:rsid w:val="5F555D46"/>
    <w:rsid w:val="5F571ABE"/>
    <w:rsid w:val="5FD56E87"/>
    <w:rsid w:val="5FD72BFF"/>
    <w:rsid w:val="6006085B"/>
    <w:rsid w:val="606F2E37"/>
    <w:rsid w:val="60750A2C"/>
    <w:rsid w:val="60D1764E"/>
    <w:rsid w:val="610E2650"/>
    <w:rsid w:val="613D2E17"/>
    <w:rsid w:val="61736957"/>
    <w:rsid w:val="61E60EAB"/>
    <w:rsid w:val="620E78F2"/>
    <w:rsid w:val="62257C51"/>
    <w:rsid w:val="623205C0"/>
    <w:rsid w:val="62442FD7"/>
    <w:rsid w:val="634240BC"/>
    <w:rsid w:val="63A9008B"/>
    <w:rsid w:val="64ED07CF"/>
    <w:rsid w:val="64F81356"/>
    <w:rsid w:val="6544608C"/>
    <w:rsid w:val="6549535A"/>
    <w:rsid w:val="659D21F5"/>
    <w:rsid w:val="659E6F23"/>
    <w:rsid w:val="65D200F0"/>
    <w:rsid w:val="66291CDA"/>
    <w:rsid w:val="663D64A2"/>
    <w:rsid w:val="666F593F"/>
    <w:rsid w:val="667C4500"/>
    <w:rsid w:val="66A955AA"/>
    <w:rsid w:val="670A38BA"/>
    <w:rsid w:val="67141D0B"/>
    <w:rsid w:val="677A27ED"/>
    <w:rsid w:val="67AB0BF9"/>
    <w:rsid w:val="68550B65"/>
    <w:rsid w:val="68A65864"/>
    <w:rsid w:val="69012A9A"/>
    <w:rsid w:val="6902328D"/>
    <w:rsid w:val="69BF098B"/>
    <w:rsid w:val="6A3749C6"/>
    <w:rsid w:val="6A5A06B4"/>
    <w:rsid w:val="6AED2000"/>
    <w:rsid w:val="6B032AFA"/>
    <w:rsid w:val="6B2030A9"/>
    <w:rsid w:val="6BF80185"/>
    <w:rsid w:val="6C0C6DD2"/>
    <w:rsid w:val="6C4F6EC7"/>
    <w:rsid w:val="6C6929DB"/>
    <w:rsid w:val="6D8A12B0"/>
    <w:rsid w:val="6DB4632D"/>
    <w:rsid w:val="6DC20A4A"/>
    <w:rsid w:val="6DDE754F"/>
    <w:rsid w:val="6EC25CA6"/>
    <w:rsid w:val="6FBC112E"/>
    <w:rsid w:val="70403AB4"/>
    <w:rsid w:val="71A62431"/>
    <w:rsid w:val="71C62DBB"/>
    <w:rsid w:val="72086C48"/>
    <w:rsid w:val="72233A82"/>
    <w:rsid w:val="72395053"/>
    <w:rsid w:val="72652961"/>
    <w:rsid w:val="726C54FF"/>
    <w:rsid w:val="7295497F"/>
    <w:rsid w:val="73045661"/>
    <w:rsid w:val="733D0B73"/>
    <w:rsid w:val="73930276"/>
    <w:rsid w:val="741713C4"/>
    <w:rsid w:val="741B7106"/>
    <w:rsid w:val="74CF1C9F"/>
    <w:rsid w:val="75096F5F"/>
    <w:rsid w:val="75330480"/>
    <w:rsid w:val="75693821"/>
    <w:rsid w:val="75A44ED9"/>
    <w:rsid w:val="76402E54"/>
    <w:rsid w:val="76406F68"/>
    <w:rsid w:val="76D8308D"/>
    <w:rsid w:val="77A707FB"/>
    <w:rsid w:val="77BE6726"/>
    <w:rsid w:val="78083B3C"/>
    <w:rsid w:val="78852DA0"/>
    <w:rsid w:val="78B47496"/>
    <w:rsid w:val="78C3449B"/>
    <w:rsid w:val="78CE50E7"/>
    <w:rsid w:val="78EA620B"/>
    <w:rsid w:val="79142376"/>
    <w:rsid w:val="79CB512B"/>
    <w:rsid w:val="7A224470"/>
    <w:rsid w:val="7A74131E"/>
    <w:rsid w:val="7AB92870"/>
    <w:rsid w:val="7AE53798"/>
    <w:rsid w:val="7B6C0247"/>
    <w:rsid w:val="7BD55DED"/>
    <w:rsid w:val="7C18217D"/>
    <w:rsid w:val="7C352FED"/>
    <w:rsid w:val="7C3A0345"/>
    <w:rsid w:val="7CAF4890"/>
    <w:rsid w:val="7CB2612B"/>
    <w:rsid w:val="7CB5507E"/>
    <w:rsid w:val="7CBE2D25"/>
    <w:rsid w:val="7E0E3838"/>
    <w:rsid w:val="7E582D05"/>
    <w:rsid w:val="7E713574"/>
    <w:rsid w:val="7E7E6352"/>
    <w:rsid w:val="7F2F3A66"/>
    <w:rsid w:val="D9FF72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qFormat/>
    <w:uiPriority w:val="0"/>
    <w:pPr>
      <w:keepNext/>
      <w:keepLines/>
      <w:widowControl w:val="0"/>
      <w:spacing w:before="260" w:after="260" w:line="412" w:lineRule="auto"/>
      <w:ind w:left="0" w:right="0"/>
      <w:jc w:val="both"/>
      <w:outlineLvl w:val="1"/>
    </w:pPr>
    <w:rPr>
      <w:rFonts w:ascii="Arial" w:hAnsi="Arial" w:eastAsia="黑体"/>
      <w:b/>
      <w:sz w:val="32"/>
    </w:rPr>
  </w:style>
  <w:style w:type="paragraph" w:styleId="4">
    <w:name w:val="heading 3"/>
    <w:basedOn w:val="1"/>
    <w:next w:val="1"/>
    <w:qFormat/>
    <w:uiPriority w:val="0"/>
    <w:pPr>
      <w:keepNext/>
      <w:keepLines/>
      <w:spacing w:before="260" w:beforeAutospacing="0" w:after="260" w:afterAutospacing="0" w:line="413" w:lineRule="auto"/>
      <w:outlineLvl w:val="2"/>
    </w:pPr>
    <w:rPr>
      <w:b/>
      <w:sz w:val="32"/>
    </w:rPr>
  </w:style>
  <w:style w:type="character" w:default="1" w:styleId="27">
    <w:name w:val="Default Paragraph Font"/>
    <w:qFormat/>
    <w:uiPriority w:val="0"/>
  </w:style>
  <w:style w:type="table" w:default="1" w:styleId="25">
    <w:name w:val="Normal Table"/>
    <w:qFormat/>
    <w:uiPriority w:val="0"/>
    <w:tblPr>
      <w:tblCellMar>
        <w:top w:w="0" w:type="dxa"/>
        <w:left w:w="108" w:type="dxa"/>
        <w:bottom w:w="0" w:type="dxa"/>
        <w:right w:w="108" w:type="dxa"/>
      </w:tblCellMar>
    </w:tblPr>
  </w:style>
  <w:style w:type="paragraph" w:styleId="5">
    <w:name w:val="List 3"/>
    <w:basedOn w:val="1"/>
    <w:next w:val="1"/>
    <w:semiHidden/>
    <w:qFormat/>
    <w:uiPriority w:val="0"/>
    <w:pPr>
      <w:adjustRightInd w:val="0"/>
      <w:snapToGrid w:val="0"/>
      <w:spacing w:line="360" w:lineRule="auto"/>
      <w:ind w:left="100" w:leftChars="400" w:hanging="200" w:hangingChars="200"/>
    </w:pPr>
  </w:style>
  <w:style w:type="paragraph" w:styleId="6">
    <w:name w:val="table of authorities"/>
    <w:basedOn w:val="1"/>
    <w:next w:val="1"/>
    <w:qFormat/>
    <w:uiPriority w:val="0"/>
    <w:pPr>
      <w:ind w:left="420" w:leftChars="200"/>
    </w:pPr>
    <w:rPr>
      <w:rFonts w:ascii="Times New Roman" w:hAnsi="Times New Roman" w:eastAsia="宋体" w:cs="Times New Roman"/>
      <w:szCs w:val="24"/>
    </w:rPr>
  </w:style>
  <w:style w:type="paragraph" w:styleId="7">
    <w:name w:val="Normal Indent"/>
    <w:basedOn w:val="1"/>
    <w:next w:val="1"/>
    <w:qFormat/>
    <w:uiPriority w:val="0"/>
    <w:pPr>
      <w:adjustRightInd w:val="0"/>
      <w:snapToGrid w:val="0"/>
      <w:spacing w:line="360" w:lineRule="auto"/>
      <w:ind w:firstLine="420"/>
    </w:pPr>
    <w:rPr>
      <w:sz w:val="24"/>
    </w:rPr>
  </w:style>
  <w:style w:type="paragraph" w:styleId="8">
    <w:name w:val="annotation text"/>
    <w:basedOn w:val="1"/>
    <w:qFormat/>
    <w:uiPriority w:val="0"/>
    <w:pPr>
      <w:widowControl/>
      <w:tabs>
        <w:tab w:val="left" w:pos="1134"/>
      </w:tabs>
      <w:adjustRightInd w:val="0"/>
      <w:snapToGrid w:val="0"/>
      <w:spacing w:line="280" w:lineRule="atLeast"/>
      <w:jc w:val="left"/>
    </w:pPr>
    <w:rPr>
      <w:rFonts w:eastAsia="PMingLiU"/>
      <w:kern w:val="0"/>
      <w:sz w:val="24"/>
      <w:szCs w:val="20"/>
      <w:lang w:eastAsia="zh-TW"/>
    </w:rPr>
  </w:style>
  <w:style w:type="paragraph" w:styleId="9">
    <w:name w:val="Body Text"/>
    <w:basedOn w:val="1"/>
    <w:next w:val="10"/>
    <w:qFormat/>
    <w:uiPriority w:val="0"/>
    <w:rPr>
      <w:rFonts w:ascii="仿宋_GB2312" w:hAnsi="Times New Roman" w:eastAsia="仿宋_GB2312" w:cs="Times New Roman"/>
      <w:sz w:val="32"/>
    </w:rPr>
  </w:style>
  <w:style w:type="paragraph" w:styleId="10">
    <w:name w:val="Plain Text"/>
    <w:basedOn w:val="1"/>
    <w:next w:val="7"/>
    <w:qFormat/>
    <w:uiPriority w:val="0"/>
    <w:pPr>
      <w:widowControl w:val="0"/>
      <w:spacing w:after="0"/>
      <w:jc w:val="both"/>
    </w:pPr>
    <w:rPr>
      <w:rFonts w:ascii="宋体" w:hAnsi="Courier New" w:eastAsia="宋体" w:cs="Times New Roman"/>
      <w:sz w:val="21"/>
    </w:rPr>
  </w:style>
  <w:style w:type="paragraph" w:styleId="11">
    <w:name w:val="Body Text Indent"/>
    <w:basedOn w:val="1"/>
    <w:next w:val="1"/>
    <w:qFormat/>
    <w:uiPriority w:val="99"/>
    <w:pPr>
      <w:spacing w:after="120"/>
      <w:ind w:left="420" w:leftChars="200"/>
    </w:pPr>
  </w:style>
  <w:style w:type="paragraph" w:styleId="12">
    <w:name w:val="toc 3"/>
    <w:basedOn w:val="1"/>
    <w:next w:val="1"/>
    <w:qFormat/>
    <w:uiPriority w:val="0"/>
    <w:pPr>
      <w:ind w:left="840" w:leftChars="400"/>
    </w:pPr>
  </w:style>
  <w:style w:type="paragraph" w:styleId="13">
    <w:name w:val="Body Text Indent 2"/>
    <w:basedOn w:val="1"/>
    <w:qFormat/>
    <w:uiPriority w:val="0"/>
    <w:pPr>
      <w:spacing w:before="120" w:beforeAutospacing="0"/>
      <w:ind w:firstLine="420"/>
    </w:pPr>
    <w:rPr>
      <w:rFonts w:ascii="Times New Roman" w:hAnsi="Times New Roman" w:eastAsia="宋体"/>
      <w:sz w:val="24"/>
    </w:rPr>
  </w:style>
  <w:style w:type="paragraph" w:styleId="14">
    <w:name w:val="footer"/>
    <w:basedOn w:val="1"/>
    <w:qFormat/>
    <w:uiPriority w:val="0"/>
    <w:pPr>
      <w:widowControl w:val="0"/>
      <w:tabs>
        <w:tab w:val="center" w:pos="4140"/>
        <w:tab w:val="right" w:pos="8300"/>
      </w:tabs>
      <w:snapToGrid w:val="0"/>
      <w:spacing w:before="0" w:after="0"/>
      <w:ind w:left="0" w:right="0"/>
      <w:jc w:val="left"/>
    </w:pPr>
    <w:rPr>
      <w:rFonts w:ascii="Times New Roman" w:hAnsi="Times New Roman" w:eastAsia="宋体" w:cs="Times New Roman"/>
      <w:kern w:val="2"/>
      <w:sz w:val="18"/>
      <w:lang w:val="en-US" w:eastAsia="zh-CN" w:bidi="ar-SA"/>
    </w:rPr>
  </w:style>
  <w:style w:type="paragraph" w:styleId="15">
    <w:name w:val="header"/>
    <w:basedOn w:val="1"/>
    <w:qFormat/>
    <w:uiPriority w:val="0"/>
    <w:pPr>
      <w:widowControl w:val="0"/>
      <w:pBdr>
        <w:bottom w:val="single" w:color="auto" w:sz="6" w:space="1"/>
      </w:pBdr>
      <w:tabs>
        <w:tab w:val="center" w:pos="4140"/>
        <w:tab w:val="right" w:pos="8300"/>
      </w:tabs>
      <w:snapToGrid w:val="0"/>
      <w:spacing w:before="0" w:after="0"/>
      <w:ind w:left="0" w:right="0"/>
      <w:jc w:val="center"/>
    </w:pPr>
    <w:rPr>
      <w:rFonts w:ascii="Times New Roman" w:hAnsi="Times New Roman" w:eastAsia="宋体" w:cs="Times New Roman"/>
      <w:kern w:val="2"/>
      <w:sz w:val="18"/>
      <w:lang w:val="en-US" w:eastAsia="zh-CN" w:bidi="ar-SA"/>
    </w:rPr>
  </w:style>
  <w:style w:type="paragraph" w:styleId="16">
    <w:name w:val="toc 2"/>
    <w:basedOn w:val="1"/>
    <w:next w:val="1"/>
    <w:qFormat/>
    <w:uiPriority w:val="0"/>
    <w:pPr>
      <w:ind w:left="420" w:leftChars="200"/>
    </w:pPr>
  </w:style>
  <w:style w:type="paragraph" w:styleId="17">
    <w:name w:val="Body Text 2"/>
    <w:basedOn w:val="1"/>
    <w:qFormat/>
    <w:uiPriority w:val="0"/>
    <w:pPr>
      <w:spacing w:before="120" w:beforeAutospacing="0" w:line="360" w:lineRule="auto"/>
      <w:ind w:firstLine="480"/>
    </w:pPr>
    <w:rPr>
      <w:rFonts w:ascii="Times New Roman" w:hAnsi="Times New Roman" w:eastAsia="宋体"/>
      <w:sz w:val="24"/>
    </w:rPr>
  </w:style>
  <w:style w:type="paragraph" w:styleId="18">
    <w:name w:val="HTML Preformatted"/>
    <w:basedOn w:val="1"/>
    <w:qFormat/>
    <w:uiPriority w:val="99"/>
    <w:rPr>
      <w:rFonts w:ascii="Courier New" w:hAnsi="Courier New" w:eastAsia="宋体" w:cs="Times New Roman"/>
      <w:sz w:val="20"/>
      <w:szCs w:val="24"/>
    </w:rPr>
  </w:style>
  <w:style w:type="paragraph" w:styleId="19">
    <w:name w:val="Title"/>
    <w:basedOn w:val="1"/>
    <w:qFormat/>
    <w:uiPriority w:val="0"/>
    <w:pPr>
      <w:widowControl/>
      <w:spacing w:before="100" w:beforeAutospacing="1" w:after="100" w:afterAutospacing="1"/>
      <w:jc w:val="left"/>
    </w:pPr>
    <w:rPr>
      <w:rFonts w:ascii="宋体" w:hAnsi="Times New Roman" w:eastAsia="宋体"/>
      <w:kern w:val="0"/>
      <w:sz w:val="24"/>
      <w:szCs w:val="24"/>
    </w:rPr>
  </w:style>
  <w:style w:type="paragraph" w:styleId="20">
    <w:name w:val="Body Text First Indent"/>
    <w:basedOn w:val="9"/>
    <w:next w:val="21"/>
    <w:qFormat/>
    <w:uiPriority w:val="0"/>
    <w:pPr>
      <w:spacing w:line="360" w:lineRule="auto"/>
      <w:ind w:firstLine="420"/>
    </w:pPr>
    <w:rPr>
      <w:rFonts w:ascii="宋体" w:hAnsi="宋体" w:eastAsia="宋体" w:cs="Times New Roman"/>
      <w:sz w:val="24"/>
    </w:rPr>
  </w:style>
  <w:style w:type="paragraph" w:customStyle="1" w:styleId="21">
    <w:name w:val="样式 正文首行缩进 + 首行缩进:  2 字符1 Char Char"/>
    <w:basedOn w:val="22"/>
    <w:qFormat/>
    <w:uiPriority w:val="0"/>
    <w:pPr>
      <w:spacing w:line="400" w:lineRule="exact"/>
      <w:ind w:firstLine="480" w:firstLineChars="200"/>
    </w:pPr>
    <w:rPr>
      <w:rFonts w:ascii="Times New Roman" w:hAnsi="Times New Roman" w:eastAsia="仿宋_GB2312"/>
      <w:color w:val="000000"/>
      <w:szCs w:val="24"/>
    </w:rPr>
  </w:style>
  <w:style w:type="paragraph" w:customStyle="1" w:styleId="22">
    <w:name w:val="正文首行缩进1"/>
    <w:basedOn w:val="23"/>
    <w:link w:val="103"/>
    <w:qFormat/>
    <w:uiPriority w:val="0"/>
    <w:pPr>
      <w:spacing w:line="360" w:lineRule="auto"/>
      <w:ind w:firstLine="420"/>
    </w:pPr>
    <w:rPr>
      <w:rFonts w:ascii="宋体" w:hAnsi="宋体" w:eastAsia="宋体"/>
      <w:sz w:val="24"/>
    </w:rPr>
  </w:style>
  <w:style w:type="paragraph" w:customStyle="1" w:styleId="23">
    <w:name w:val="正文文本1"/>
    <w:basedOn w:val="1"/>
    <w:link w:val="132"/>
    <w:qFormat/>
    <w:uiPriority w:val="0"/>
    <w:rPr>
      <w:rFonts w:ascii="仿宋_GB2312" w:hAnsi="Times New Roman" w:eastAsia="仿宋_GB2312"/>
      <w:sz w:val="32"/>
    </w:rPr>
  </w:style>
  <w:style w:type="paragraph" w:styleId="24">
    <w:name w:val="Body Text First Indent 2"/>
    <w:basedOn w:val="11"/>
    <w:qFormat/>
    <w:uiPriority w:val="99"/>
    <w:pPr>
      <w:ind w:firstLine="420" w:firstLineChars="200"/>
    </w:pPr>
  </w:style>
  <w:style w:type="table" w:styleId="26">
    <w:name w:val="Table Grid"/>
    <w:basedOn w:val="2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8">
    <w:name w:val="page number"/>
    <w:qFormat/>
    <w:uiPriority w:val="0"/>
    <w:rPr>
      <w:rFonts w:ascii="Times New Roman" w:hAnsi="Times New Roman" w:eastAsia="宋体" w:cs="Times New Roman"/>
      <w:sz w:val="21"/>
    </w:rPr>
  </w:style>
  <w:style w:type="character" w:styleId="29">
    <w:name w:val="Hyperlink"/>
    <w:basedOn w:val="27"/>
    <w:qFormat/>
    <w:uiPriority w:val="0"/>
    <w:rPr>
      <w:color w:val="0000FF"/>
      <w:u w:val="single"/>
    </w:rPr>
  </w:style>
  <w:style w:type="paragraph" w:customStyle="1" w:styleId="30">
    <w:name w:val="Default"/>
    <w:next w:val="31"/>
    <w:qFormat/>
    <w:uiPriority w:val="0"/>
    <w:pPr>
      <w:widowControl w:val="0"/>
      <w:autoSpaceDE w:val="0"/>
      <w:autoSpaceDN w:val="0"/>
    </w:pPr>
    <w:rPr>
      <w:rFonts w:ascii="宋体" w:hAnsi="Times New Roman" w:eastAsia="宋体" w:cs="Times New Roman"/>
      <w:color w:val="000000"/>
      <w:sz w:val="24"/>
      <w:lang w:val="en-US" w:eastAsia="zh-CN" w:bidi="ar-SA"/>
    </w:rPr>
  </w:style>
  <w:style w:type="paragraph" w:customStyle="1" w:styleId="31">
    <w:name w:val="明显引用1"/>
    <w:basedOn w:val="1"/>
    <w:next w:val="1"/>
    <w:qFormat/>
    <w:uiPriority w:val="0"/>
    <w:pPr>
      <w:wordWrap w:val="0"/>
      <w:spacing w:before="360" w:after="360"/>
      <w:ind w:left="950" w:right="950"/>
      <w:jc w:val="center"/>
    </w:pPr>
    <w:rPr>
      <w:i/>
    </w:rPr>
  </w:style>
  <w:style w:type="paragraph" w:customStyle="1" w:styleId="32">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33">
    <w:name w:val="无间隔1"/>
    <w:qFormat/>
    <w:uiPriority w:val="0"/>
    <w:rPr>
      <w:rFonts w:ascii="Times New Roman" w:hAnsi="Times New Roman" w:eastAsia="宋体" w:cs="Times New Roman"/>
      <w:sz w:val="22"/>
      <w:szCs w:val="22"/>
      <w:lang w:val="en-US" w:eastAsia="zh-CN" w:bidi="ar-SA"/>
    </w:rPr>
  </w:style>
  <w:style w:type="paragraph" w:customStyle="1" w:styleId="34">
    <w:name w:val="表格文字"/>
    <w:basedOn w:val="1"/>
    <w:qFormat/>
    <w:uiPriority w:val="0"/>
    <w:pPr>
      <w:spacing w:line="420" w:lineRule="atLeast"/>
      <w:jc w:val="left"/>
    </w:pPr>
    <w:rPr>
      <w:rFonts w:ascii="Times New Roman" w:hAnsi="Times New Roman" w:eastAsia="宋体"/>
      <w:kern w:val="0"/>
      <w:sz w:val="21"/>
    </w:rPr>
  </w:style>
  <w:style w:type="paragraph" w:styleId="35">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6">
    <w:name w:val="No Spacing_db2f0d9a-f017-4c49-a90d-15447c64fafe"/>
    <w:basedOn w:val="1"/>
    <w:qFormat/>
    <w:uiPriority w:val="1"/>
    <w:pPr>
      <w:spacing w:after="0" w:line="400" w:lineRule="exact"/>
    </w:pPr>
    <w:rPr>
      <w:rFonts w:eastAsia="宋体"/>
      <w:sz w:val="24"/>
    </w:rPr>
  </w:style>
  <w:style w:type="paragraph" w:customStyle="1" w:styleId="37">
    <w:name w:val="标题 11"/>
    <w:basedOn w:val="1"/>
    <w:link w:val="84"/>
    <w:qFormat/>
    <w:uiPriority w:val="0"/>
    <w:pPr>
      <w:keepNext/>
      <w:snapToGrid w:val="0"/>
      <w:spacing w:line="360" w:lineRule="atLeast"/>
      <w:outlineLvl w:val="0"/>
    </w:pPr>
    <w:rPr>
      <w:rFonts w:ascii="宋体" w:hAnsi="Times New Roman" w:eastAsia="宋体"/>
    </w:rPr>
  </w:style>
  <w:style w:type="paragraph" w:customStyle="1" w:styleId="38">
    <w:name w:val="标题 21"/>
    <w:basedOn w:val="1"/>
    <w:link w:val="89"/>
    <w:qFormat/>
    <w:uiPriority w:val="0"/>
    <w:pPr>
      <w:keepNext/>
      <w:keepLines/>
      <w:widowControl w:val="0"/>
      <w:spacing w:before="260" w:after="260" w:line="412" w:lineRule="auto"/>
      <w:ind w:left="0" w:right="0"/>
      <w:jc w:val="both"/>
      <w:outlineLvl w:val="1"/>
    </w:pPr>
    <w:rPr>
      <w:rFonts w:ascii="Arial" w:hAnsi="Arial" w:eastAsia="黑体"/>
      <w:b/>
      <w:sz w:val="32"/>
    </w:rPr>
  </w:style>
  <w:style w:type="paragraph" w:customStyle="1" w:styleId="39">
    <w:name w:val="标题 31"/>
    <w:basedOn w:val="1"/>
    <w:link w:val="122"/>
    <w:qFormat/>
    <w:uiPriority w:val="0"/>
    <w:pPr>
      <w:keepNext/>
      <w:keepLines/>
      <w:widowControl w:val="0"/>
      <w:spacing w:before="260" w:after="260" w:line="412" w:lineRule="auto"/>
      <w:ind w:left="0" w:right="0"/>
      <w:jc w:val="both"/>
      <w:outlineLvl w:val="2"/>
    </w:pPr>
    <w:rPr>
      <w:rFonts w:ascii="Times New Roman" w:hAnsi="Times New Roman" w:eastAsia="宋体"/>
      <w:b/>
      <w:sz w:val="32"/>
    </w:rPr>
  </w:style>
  <w:style w:type="paragraph" w:customStyle="1" w:styleId="40">
    <w:name w:val="标题 41"/>
    <w:basedOn w:val="1"/>
    <w:link w:val="123"/>
    <w:qFormat/>
    <w:uiPriority w:val="0"/>
    <w:pPr>
      <w:keepNext/>
      <w:keepLines/>
      <w:spacing w:before="280" w:beforeAutospacing="0" w:after="290" w:afterAutospacing="0" w:line="372" w:lineRule="auto"/>
      <w:outlineLvl w:val="3"/>
    </w:pPr>
    <w:rPr>
      <w:rFonts w:ascii="Arial" w:hAnsi="Arial" w:eastAsia="黑体"/>
      <w:b/>
    </w:rPr>
  </w:style>
  <w:style w:type="paragraph" w:customStyle="1" w:styleId="41">
    <w:name w:val="标题 51"/>
    <w:basedOn w:val="1"/>
    <w:link w:val="124"/>
    <w:qFormat/>
    <w:uiPriority w:val="0"/>
    <w:pPr>
      <w:keepNext/>
      <w:keepLines/>
      <w:tabs>
        <w:tab w:val="left" w:pos="2551"/>
      </w:tabs>
      <w:spacing w:before="280" w:beforeAutospacing="0" w:after="290" w:afterAutospacing="0" w:line="372" w:lineRule="auto"/>
      <w:ind w:left="2551" w:hanging="850"/>
      <w:outlineLvl w:val="4"/>
    </w:pPr>
    <w:rPr>
      <w:rFonts w:ascii="Times New Roman" w:hAnsi="Times New Roman" w:eastAsia="宋体"/>
      <w:b/>
    </w:rPr>
  </w:style>
  <w:style w:type="paragraph" w:customStyle="1" w:styleId="42">
    <w:name w:val="标题 61"/>
    <w:basedOn w:val="1"/>
    <w:link w:val="125"/>
    <w:qFormat/>
    <w:uiPriority w:val="0"/>
    <w:pPr>
      <w:keepNext/>
      <w:keepLines/>
      <w:tabs>
        <w:tab w:val="left" w:pos="1152"/>
      </w:tabs>
      <w:snapToGrid w:val="0"/>
      <w:spacing w:before="240" w:beforeAutospacing="0" w:after="64" w:afterAutospacing="0" w:line="317" w:lineRule="auto"/>
      <w:ind w:left="1152" w:hanging="1152"/>
      <w:outlineLvl w:val="5"/>
    </w:pPr>
    <w:rPr>
      <w:rFonts w:ascii="Arial" w:hAnsi="Arial" w:eastAsia="黑体"/>
      <w:b/>
      <w:sz w:val="24"/>
    </w:rPr>
  </w:style>
  <w:style w:type="paragraph" w:customStyle="1" w:styleId="43">
    <w:name w:val="标题 71"/>
    <w:basedOn w:val="1"/>
    <w:link w:val="126"/>
    <w:qFormat/>
    <w:uiPriority w:val="0"/>
    <w:pPr>
      <w:keepNext/>
      <w:keepLines/>
      <w:tabs>
        <w:tab w:val="left" w:pos="1296"/>
      </w:tabs>
      <w:snapToGrid w:val="0"/>
      <w:spacing w:before="240" w:beforeAutospacing="0" w:after="64" w:afterAutospacing="0" w:line="317" w:lineRule="auto"/>
      <w:ind w:left="1296" w:hanging="1296"/>
      <w:outlineLvl w:val="6"/>
    </w:pPr>
    <w:rPr>
      <w:rFonts w:ascii="Arial" w:hAnsi="Arial" w:eastAsia="黑体"/>
      <w:b/>
      <w:sz w:val="24"/>
    </w:rPr>
  </w:style>
  <w:style w:type="paragraph" w:customStyle="1" w:styleId="44">
    <w:name w:val="标题 81"/>
    <w:basedOn w:val="1"/>
    <w:link w:val="127"/>
    <w:qFormat/>
    <w:uiPriority w:val="0"/>
    <w:pPr>
      <w:keepNext/>
      <w:keepLines/>
      <w:tabs>
        <w:tab w:val="left" w:pos="1440"/>
      </w:tabs>
      <w:snapToGrid w:val="0"/>
      <w:spacing w:before="240" w:beforeAutospacing="0" w:after="64" w:afterAutospacing="0" w:line="317" w:lineRule="auto"/>
      <w:ind w:left="1440" w:hanging="1440"/>
      <w:outlineLvl w:val="7"/>
    </w:pPr>
    <w:rPr>
      <w:rFonts w:ascii="Arial" w:hAnsi="Arial" w:eastAsia="黑体"/>
      <w:b/>
      <w:sz w:val="24"/>
    </w:rPr>
  </w:style>
  <w:style w:type="paragraph" w:customStyle="1" w:styleId="45">
    <w:name w:val="标题 91"/>
    <w:basedOn w:val="1"/>
    <w:link w:val="128"/>
    <w:qFormat/>
    <w:uiPriority w:val="0"/>
    <w:pPr>
      <w:keepNext/>
      <w:keepLines/>
      <w:tabs>
        <w:tab w:val="left" w:pos="1584"/>
      </w:tabs>
      <w:snapToGrid w:val="0"/>
      <w:spacing w:before="240" w:beforeAutospacing="0" w:after="64" w:afterAutospacing="0" w:line="317" w:lineRule="auto"/>
      <w:ind w:left="1584" w:hanging="1584"/>
      <w:outlineLvl w:val="8"/>
    </w:pPr>
    <w:rPr>
      <w:rFonts w:ascii="Arial" w:hAnsi="Arial" w:eastAsia="黑体"/>
      <w:b/>
      <w:sz w:val="24"/>
    </w:rPr>
  </w:style>
  <w:style w:type="character" w:customStyle="1" w:styleId="46">
    <w:name w:val="默认段落字体1"/>
    <w:qFormat/>
    <w:uiPriority w:val="0"/>
    <w:rPr>
      <w:rFonts w:ascii="Times New Roman" w:hAnsi="Times New Roman" w:eastAsia="宋体"/>
    </w:rPr>
  </w:style>
  <w:style w:type="table" w:customStyle="1" w:styleId="47">
    <w:name w:val="普通表格1"/>
    <w:qFormat/>
    <w:uiPriority w:val="0"/>
    <w:rPr>
      <w:rFonts w:ascii="Times New Roman" w:hAnsi="Times New Roman" w:eastAsia="宋体"/>
    </w:rPr>
  </w:style>
  <w:style w:type="character" w:customStyle="1" w:styleId="48">
    <w:name w:val="批注主题 Char3"/>
    <w:qFormat/>
    <w:uiPriority w:val="0"/>
    <w:rPr>
      <w:rFonts w:ascii="Times New Roman" w:hAnsi="Times New Roman" w:eastAsia="宋体"/>
      <w:b/>
      <w:bCs/>
      <w:kern w:val="2"/>
      <w:sz w:val="21"/>
      <w:szCs w:val="22"/>
    </w:rPr>
  </w:style>
  <w:style w:type="character" w:customStyle="1" w:styleId="49">
    <w:name w:val="正文文本缩进 3 Char1"/>
    <w:qFormat/>
    <w:uiPriority w:val="0"/>
    <w:rPr>
      <w:rFonts w:ascii="Times New Roman" w:hAnsi="Times New Roman" w:eastAsia="宋体"/>
      <w:kern w:val="2"/>
      <w:sz w:val="16"/>
    </w:rPr>
  </w:style>
  <w:style w:type="character" w:customStyle="1" w:styleId="50">
    <w:name w:val="font01"/>
    <w:qFormat/>
    <w:uiPriority w:val="0"/>
    <w:rPr>
      <w:rFonts w:ascii="Times New Roman" w:hAnsi="Times New Roman" w:eastAsia="宋体"/>
      <w:b/>
      <w:color w:val="000000"/>
      <w:sz w:val="24"/>
      <w:szCs w:val="24"/>
      <w:u w:val="none"/>
    </w:rPr>
  </w:style>
  <w:style w:type="character" w:customStyle="1" w:styleId="51">
    <w:name w:val="Char Char8"/>
    <w:qFormat/>
    <w:uiPriority w:val="0"/>
    <w:rPr>
      <w:rFonts w:ascii="仿宋_GB2312" w:hAnsi="Times New Roman" w:eastAsia="仿宋_GB2312"/>
      <w:b/>
      <w:sz w:val="28"/>
    </w:rPr>
  </w:style>
  <w:style w:type="character" w:customStyle="1" w:styleId="52">
    <w:name w:val="正文 + 三号 Char"/>
    <w:qFormat/>
    <w:uiPriority w:val="0"/>
    <w:rPr>
      <w:rFonts w:ascii="Times New Roman" w:hAnsi="Times New Roman" w:eastAsia="宋体"/>
      <w:kern w:val="2"/>
      <w:sz w:val="21"/>
      <w:lang w:val="en-US" w:eastAsia="zh-CN"/>
    </w:rPr>
  </w:style>
  <w:style w:type="character" w:customStyle="1" w:styleId="53">
    <w:name w:val="批注主题 Char Char"/>
    <w:qFormat/>
    <w:uiPriority w:val="0"/>
    <w:rPr>
      <w:rFonts w:ascii="宋体" w:hAnsi="宋体" w:eastAsia="宋体"/>
      <w:kern w:val="2"/>
      <w:sz w:val="24"/>
      <w:szCs w:val="28"/>
      <w:lang w:val="en-US" w:eastAsia="zh-CN" w:bidi="ar-SA"/>
    </w:rPr>
  </w:style>
  <w:style w:type="character" w:customStyle="1" w:styleId="54">
    <w:name w:val=" Char Char11"/>
    <w:qFormat/>
    <w:uiPriority w:val="0"/>
    <w:rPr>
      <w:rFonts w:ascii="宋体" w:hAnsi="Times New Roman" w:eastAsia="宋体"/>
      <w:kern w:val="2"/>
      <w:sz w:val="28"/>
    </w:rPr>
  </w:style>
  <w:style w:type="character" w:customStyle="1" w:styleId="55">
    <w:name w:val="Table Heading Char Char"/>
    <w:qFormat/>
    <w:uiPriority w:val="0"/>
    <w:rPr>
      <w:rFonts w:ascii="Arial" w:hAnsi="Arial" w:eastAsia="黑体"/>
      <w:kern w:val="2"/>
      <w:sz w:val="18"/>
      <w:lang w:val="en-US" w:eastAsia="zh-CN"/>
    </w:rPr>
  </w:style>
  <w:style w:type="character" w:customStyle="1" w:styleId="56">
    <w:name w:val="正文文本 Char2"/>
    <w:qFormat/>
    <w:uiPriority w:val="0"/>
    <w:rPr>
      <w:rFonts w:ascii="Times New Roman" w:hAnsi="Times New Roman" w:eastAsia="宋体"/>
      <w:kern w:val="2"/>
      <w:sz w:val="21"/>
      <w:szCs w:val="24"/>
      <w:lang w:val="en-US" w:eastAsia="zh-CN" w:bidi="ar-SA"/>
    </w:rPr>
  </w:style>
  <w:style w:type="character" w:customStyle="1" w:styleId="57">
    <w:name w:val="标题 2 Char Char"/>
    <w:qFormat/>
    <w:uiPriority w:val="0"/>
    <w:rPr>
      <w:rFonts w:ascii="Arial" w:hAnsi="Arial" w:eastAsia="黑体"/>
      <w:b/>
      <w:bCs/>
      <w:kern w:val="2"/>
      <w:sz w:val="32"/>
      <w:szCs w:val="32"/>
      <w:lang w:val="en-US" w:eastAsia="zh-CN" w:bidi="ar-SA"/>
    </w:rPr>
  </w:style>
  <w:style w:type="character" w:customStyle="1" w:styleId="58">
    <w:name w:val="Char Char"/>
    <w:qFormat/>
    <w:uiPriority w:val="0"/>
    <w:rPr>
      <w:rFonts w:ascii="宋体" w:hAnsi="宋体" w:eastAsia="宋体"/>
      <w:kern w:val="2"/>
      <w:sz w:val="24"/>
      <w:lang w:val="en-US" w:eastAsia="zh-CN"/>
    </w:rPr>
  </w:style>
  <w:style w:type="character" w:customStyle="1" w:styleId="59">
    <w:name w:val="正文文本缩进 3 Char2"/>
    <w:qFormat/>
    <w:uiPriority w:val="0"/>
    <w:rPr>
      <w:rFonts w:ascii="Times New Roman" w:hAnsi="Times New Roman" w:eastAsia="宋体"/>
      <w:kern w:val="2"/>
      <w:sz w:val="16"/>
      <w:szCs w:val="16"/>
    </w:rPr>
  </w:style>
  <w:style w:type="character" w:customStyle="1" w:styleId="60">
    <w:name w:val="color_red1"/>
    <w:qFormat/>
    <w:uiPriority w:val="0"/>
    <w:rPr>
      <w:rFonts w:ascii="Times New Roman" w:hAnsi="Times New Roman" w:eastAsia="宋体"/>
      <w:color w:val="FA0004"/>
    </w:rPr>
  </w:style>
  <w:style w:type="character" w:customStyle="1" w:styleId="61">
    <w:name w:val="font71"/>
    <w:qFormat/>
    <w:uiPriority w:val="0"/>
    <w:rPr>
      <w:rFonts w:hint="eastAsia" w:ascii="等线" w:hAnsi="等线" w:eastAsia="等线"/>
      <w:color w:val="FF0000"/>
      <w:sz w:val="22"/>
      <w:szCs w:val="22"/>
      <w:u w:val="none"/>
    </w:rPr>
  </w:style>
  <w:style w:type="character" w:customStyle="1" w:styleId="62">
    <w:name w:val="要点1"/>
    <w:qFormat/>
    <w:uiPriority w:val="0"/>
    <w:rPr>
      <w:rFonts w:ascii="Times New Roman" w:hAnsi="Times New Roman" w:eastAsia="宋体"/>
      <w:b/>
    </w:rPr>
  </w:style>
  <w:style w:type="character" w:customStyle="1" w:styleId="63">
    <w:name w:val="尾注引用1"/>
    <w:qFormat/>
    <w:uiPriority w:val="0"/>
    <w:rPr>
      <w:rFonts w:ascii="Times New Roman" w:hAnsi="Times New Roman" w:eastAsia="宋体"/>
      <w:vertAlign w:val="superscript"/>
    </w:rPr>
  </w:style>
  <w:style w:type="character" w:customStyle="1" w:styleId="64">
    <w:name w:val="页码1"/>
    <w:qFormat/>
    <w:uiPriority w:val="0"/>
    <w:rPr>
      <w:rFonts w:ascii="Times New Roman" w:hAnsi="Times New Roman" w:eastAsia="宋体"/>
    </w:rPr>
  </w:style>
  <w:style w:type="character" w:customStyle="1" w:styleId="65">
    <w:name w:val="已访问的超链接1"/>
    <w:qFormat/>
    <w:uiPriority w:val="0"/>
    <w:rPr>
      <w:rFonts w:ascii="Times New Roman" w:hAnsi="Times New Roman" w:eastAsia="宋体"/>
      <w:color w:val="800080"/>
      <w:u w:val="single"/>
    </w:rPr>
  </w:style>
  <w:style w:type="character" w:customStyle="1" w:styleId="66">
    <w:name w:val="强调1"/>
    <w:qFormat/>
    <w:uiPriority w:val="0"/>
    <w:rPr>
      <w:rFonts w:ascii="Times New Roman" w:hAnsi="Times New Roman" w:eastAsia="宋体"/>
      <w:i/>
    </w:rPr>
  </w:style>
  <w:style w:type="character" w:customStyle="1" w:styleId="67">
    <w:name w:val="超链接1"/>
    <w:qFormat/>
    <w:uiPriority w:val="0"/>
    <w:rPr>
      <w:rFonts w:ascii="Times New Roman" w:hAnsi="Times New Roman" w:eastAsia="宋体"/>
      <w:color w:val="0000FF"/>
      <w:u w:val="single"/>
    </w:rPr>
  </w:style>
  <w:style w:type="character" w:customStyle="1" w:styleId="68">
    <w:name w:val="批注引用1"/>
    <w:qFormat/>
    <w:uiPriority w:val="0"/>
    <w:rPr>
      <w:rFonts w:ascii="Times New Roman" w:hAnsi="Times New Roman" w:eastAsia="宋体"/>
      <w:sz w:val="21"/>
      <w:szCs w:val="21"/>
    </w:rPr>
  </w:style>
  <w:style w:type="character" w:customStyle="1" w:styleId="69">
    <w:name w:val="HTML 引文1"/>
    <w:qFormat/>
    <w:uiPriority w:val="0"/>
    <w:rPr>
      <w:rFonts w:ascii="Times New Roman" w:hAnsi="Times New Roman" w:eastAsia="宋体"/>
      <w:color w:val="008000"/>
    </w:rPr>
  </w:style>
  <w:style w:type="character" w:customStyle="1" w:styleId="70">
    <w:name w:val="脚注引用1"/>
    <w:qFormat/>
    <w:uiPriority w:val="0"/>
    <w:rPr>
      <w:rFonts w:ascii="Times New Roman" w:hAnsi="Times New Roman" w:eastAsia="宋体"/>
      <w:position w:val="6"/>
      <w:sz w:val="14"/>
      <w:vertAlign w:val="superscript"/>
    </w:rPr>
  </w:style>
  <w:style w:type="character" w:customStyle="1" w:styleId="71">
    <w:name w:val="批注主题 字符1"/>
    <w:link w:val="72"/>
    <w:qFormat/>
    <w:uiPriority w:val="0"/>
    <w:rPr>
      <w:rFonts w:ascii="Times New Roman" w:hAnsi="Times New Roman" w:eastAsia="宋体"/>
      <w:sz w:val="24"/>
    </w:rPr>
  </w:style>
  <w:style w:type="paragraph" w:customStyle="1" w:styleId="72">
    <w:name w:val="批注主题1"/>
    <w:basedOn w:val="73"/>
    <w:link w:val="71"/>
    <w:qFormat/>
    <w:uiPriority w:val="0"/>
    <w:pPr>
      <w:spacing w:line="240" w:lineRule="auto"/>
    </w:pPr>
    <w:rPr>
      <w:rFonts w:ascii="Times New Roman" w:hAnsi="Times New Roman" w:eastAsia="宋体"/>
    </w:rPr>
  </w:style>
  <w:style w:type="paragraph" w:customStyle="1" w:styleId="73">
    <w:name w:val="批注文字1"/>
    <w:basedOn w:val="1"/>
    <w:link w:val="129"/>
    <w:qFormat/>
    <w:uiPriority w:val="0"/>
    <w:pPr>
      <w:spacing w:line="360" w:lineRule="atLeast"/>
      <w:jc w:val="left"/>
    </w:pPr>
    <w:rPr>
      <w:rFonts w:ascii="Times New Roman" w:hAnsi="Times New Roman" w:eastAsia="宋体"/>
      <w:kern w:val="0"/>
      <w:sz w:val="24"/>
    </w:rPr>
  </w:style>
  <w:style w:type="character" w:customStyle="1" w:styleId="74">
    <w:name w:val="标题 2 字符"/>
    <w:qFormat/>
    <w:uiPriority w:val="0"/>
    <w:rPr>
      <w:rFonts w:ascii="Arial" w:hAnsi="Arial" w:eastAsia="黑体"/>
      <w:b/>
      <w:kern w:val="2"/>
      <w:sz w:val="32"/>
    </w:rPr>
  </w:style>
  <w:style w:type="character" w:customStyle="1" w:styleId="75">
    <w:name w:val="font241"/>
    <w:qFormat/>
    <w:uiPriority w:val="0"/>
    <w:rPr>
      <w:rFonts w:ascii="宋体" w:hAnsi="宋体" w:eastAsia="宋体"/>
      <w:color w:val="000000"/>
      <w:sz w:val="21"/>
      <w:u w:val="none"/>
    </w:rPr>
  </w:style>
  <w:style w:type="character" w:customStyle="1" w:styleId="76">
    <w:name w:val="标题 字符"/>
    <w:link w:val="77"/>
    <w:qFormat/>
    <w:uiPriority w:val="0"/>
    <w:rPr>
      <w:rFonts w:ascii="Arial" w:hAnsi="Arial" w:eastAsia="宋体"/>
      <w:b/>
      <w:kern w:val="28"/>
      <w:sz w:val="36"/>
      <w:lang w:eastAsia="en-US"/>
    </w:rPr>
  </w:style>
  <w:style w:type="paragraph" w:customStyle="1" w:styleId="77">
    <w:name w:val="标题11"/>
    <w:basedOn w:val="1"/>
    <w:link w:val="76"/>
    <w:qFormat/>
    <w:uiPriority w:val="0"/>
    <w:pPr>
      <w:widowControl/>
      <w:spacing w:after="240" w:afterAutospacing="0" w:line="360" w:lineRule="auto"/>
      <w:jc w:val="center"/>
    </w:pPr>
    <w:rPr>
      <w:rFonts w:ascii="Arial" w:hAnsi="Arial" w:eastAsia="宋体"/>
      <w:b/>
      <w:kern w:val="28"/>
      <w:sz w:val="36"/>
      <w:lang w:eastAsia="en-US"/>
    </w:rPr>
  </w:style>
  <w:style w:type="character" w:customStyle="1" w:styleId="78">
    <w:name w:val="正文文本首行缩进 2 字符"/>
    <w:link w:val="79"/>
    <w:qFormat/>
    <w:uiPriority w:val="0"/>
    <w:rPr>
      <w:rFonts w:ascii="Times New Roman" w:hAnsi="Times New Roman" w:eastAsia="宋体"/>
      <w:kern w:val="2"/>
      <w:sz w:val="44"/>
    </w:rPr>
  </w:style>
  <w:style w:type="paragraph" w:customStyle="1" w:styleId="79">
    <w:name w:val="正文首行缩进 21"/>
    <w:basedOn w:val="80"/>
    <w:link w:val="78"/>
    <w:qFormat/>
    <w:uiPriority w:val="0"/>
    <w:pPr>
      <w:spacing w:after="120" w:line="240" w:lineRule="auto"/>
      <w:ind w:left="420" w:leftChars="200" w:firstLine="420" w:firstLineChars="200"/>
    </w:pPr>
    <w:rPr>
      <w:rFonts w:ascii="Times New Roman" w:hAnsi="Times New Roman" w:eastAsia="宋体"/>
    </w:rPr>
  </w:style>
  <w:style w:type="paragraph" w:customStyle="1" w:styleId="80">
    <w:name w:val="正文文本缩进1"/>
    <w:basedOn w:val="1"/>
    <w:link w:val="135"/>
    <w:qFormat/>
    <w:uiPriority w:val="0"/>
    <w:pPr>
      <w:spacing w:line="700" w:lineRule="exact"/>
      <w:ind w:left="960"/>
    </w:pPr>
    <w:rPr>
      <w:rFonts w:ascii="Times New Roman" w:hAnsi="Times New Roman" w:eastAsia="宋体"/>
      <w:sz w:val="44"/>
    </w:rPr>
  </w:style>
  <w:style w:type="character" w:customStyle="1" w:styleId="81">
    <w:name w:val="textcontents"/>
    <w:qFormat/>
    <w:uiPriority w:val="0"/>
    <w:rPr>
      <w:rFonts w:ascii="Times New Roman" w:hAnsi="Times New Roman" w:eastAsia="宋体"/>
    </w:rPr>
  </w:style>
  <w:style w:type="character" w:customStyle="1" w:styleId="82">
    <w:name w:val="style361"/>
    <w:qFormat/>
    <w:uiPriority w:val="0"/>
    <w:rPr>
      <w:rFonts w:ascii="Times New Roman" w:hAnsi="Times New Roman" w:eastAsia="宋体"/>
      <w:color w:val="FF00FF"/>
      <w:sz w:val="27"/>
    </w:rPr>
  </w:style>
  <w:style w:type="character" w:customStyle="1" w:styleId="83">
    <w:name w:val="页脚 Char1"/>
    <w:qFormat/>
    <w:uiPriority w:val="0"/>
    <w:rPr>
      <w:rFonts w:ascii="Times New Roman" w:hAnsi="Times New Roman" w:eastAsia="宋体"/>
      <w:kern w:val="2"/>
      <w:sz w:val="18"/>
      <w:szCs w:val="18"/>
    </w:rPr>
  </w:style>
  <w:style w:type="character" w:customStyle="1" w:styleId="84">
    <w:name w:val="标题 1 字符1"/>
    <w:link w:val="37"/>
    <w:qFormat/>
    <w:uiPriority w:val="0"/>
    <w:rPr>
      <w:rFonts w:ascii="宋体" w:hAnsi="Times New Roman" w:eastAsia="宋体"/>
      <w:kern w:val="2"/>
      <w:sz w:val="28"/>
      <w:lang w:val="en-US" w:eastAsia="zh-CN" w:bidi="ar-SA"/>
    </w:rPr>
  </w:style>
  <w:style w:type="character" w:customStyle="1" w:styleId="85">
    <w:name w:val="Char Char16"/>
    <w:qFormat/>
    <w:uiPriority w:val="0"/>
    <w:rPr>
      <w:rFonts w:ascii="Times New Roman" w:hAnsi="Times New Roman" w:eastAsia="宋体"/>
      <w:kern w:val="2"/>
      <w:sz w:val="21"/>
      <w:szCs w:val="24"/>
      <w:lang w:val="en-US" w:eastAsia="zh-CN" w:bidi="ar-SA"/>
    </w:rPr>
  </w:style>
  <w:style w:type="character" w:customStyle="1" w:styleId="86">
    <w:name w:val="font31"/>
    <w:qFormat/>
    <w:uiPriority w:val="0"/>
    <w:rPr>
      <w:rFonts w:hint="eastAsia" w:ascii="宋体" w:hAnsi="宋体" w:eastAsia="宋体"/>
      <w:b/>
      <w:color w:val="000000"/>
      <w:sz w:val="24"/>
      <w:szCs w:val="24"/>
      <w:u w:val="none"/>
    </w:rPr>
  </w:style>
  <w:style w:type="character" w:customStyle="1" w:styleId="87">
    <w:name w:val="标题 6 字符"/>
    <w:qFormat/>
    <w:uiPriority w:val="0"/>
    <w:rPr>
      <w:rFonts w:ascii="Arial" w:hAnsi="Arial" w:eastAsia="黑体"/>
      <w:b/>
      <w:kern w:val="2"/>
      <w:sz w:val="24"/>
      <w:lang w:val="en-US" w:eastAsia="zh-CN" w:bidi="ar-SA"/>
    </w:rPr>
  </w:style>
  <w:style w:type="character" w:customStyle="1" w:styleId="88">
    <w:name w:val="Char Char20"/>
    <w:qFormat/>
    <w:uiPriority w:val="0"/>
    <w:rPr>
      <w:rFonts w:ascii="Times New Roman" w:hAnsi="Times New Roman" w:eastAsia="宋体"/>
      <w:kern w:val="2"/>
      <w:sz w:val="18"/>
      <w:szCs w:val="18"/>
      <w:lang w:val="en-US" w:eastAsia="zh-CN" w:bidi="ar-SA"/>
    </w:rPr>
  </w:style>
  <w:style w:type="character" w:customStyle="1" w:styleId="89">
    <w:name w:val="标题 2 字符1"/>
    <w:link w:val="38"/>
    <w:qFormat/>
    <w:uiPriority w:val="0"/>
    <w:rPr>
      <w:rFonts w:ascii="Arial" w:hAnsi="Arial" w:eastAsia="黑体"/>
      <w:b/>
      <w:kern w:val="2"/>
      <w:sz w:val="32"/>
    </w:rPr>
  </w:style>
  <w:style w:type="character" w:customStyle="1" w:styleId="90">
    <w:name w:val="Char Char3"/>
    <w:qFormat/>
    <w:uiPriority w:val="0"/>
    <w:rPr>
      <w:rFonts w:ascii="Times New Roman" w:hAnsi="Times New Roman" w:eastAsia="宋体"/>
      <w:kern w:val="2"/>
      <w:sz w:val="18"/>
      <w:lang w:val="en-US" w:eastAsia="zh-CN"/>
    </w:rPr>
  </w:style>
  <w:style w:type="character" w:customStyle="1" w:styleId="91">
    <w:name w:val="样式 宋体"/>
    <w:qFormat/>
    <w:uiPriority w:val="0"/>
    <w:rPr>
      <w:rFonts w:ascii="宋体" w:hAnsi="宋体" w:eastAsia="宋体"/>
      <w:sz w:val="28"/>
    </w:rPr>
  </w:style>
  <w:style w:type="character" w:customStyle="1" w:styleId="92">
    <w:name w:val="文档结构图 字符"/>
    <w:link w:val="93"/>
    <w:qFormat/>
    <w:uiPriority w:val="0"/>
    <w:rPr>
      <w:rFonts w:ascii="Times New Roman" w:hAnsi="Times New Roman" w:eastAsia="宋体"/>
      <w:kern w:val="2"/>
      <w:sz w:val="28"/>
      <w:shd w:val="clear" w:color="auto" w:fill="000080"/>
    </w:rPr>
  </w:style>
  <w:style w:type="paragraph" w:customStyle="1" w:styleId="93">
    <w:name w:val="文档结构图1"/>
    <w:basedOn w:val="1"/>
    <w:link w:val="92"/>
    <w:qFormat/>
    <w:uiPriority w:val="0"/>
    <w:pPr>
      <w:shd w:val="clear" w:color="auto" w:fill="000080"/>
    </w:pPr>
    <w:rPr>
      <w:rFonts w:ascii="Times New Roman" w:hAnsi="Times New Roman" w:eastAsia="宋体"/>
    </w:rPr>
  </w:style>
  <w:style w:type="character" w:customStyle="1" w:styleId="94">
    <w:name w:val="Char Char9"/>
    <w:qFormat/>
    <w:uiPriority w:val="0"/>
    <w:rPr>
      <w:rFonts w:ascii="仿宋_GB2312" w:hAnsi="Times New Roman" w:eastAsia="仿宋_GB2312"/>
      <w:b/>
      <w:sz w:val="28"/>
    </w:rPr>
  </w:style>
  <w:style w:type="character" w:customStyle="1" w:styleId="95">
    <w:name w:val="正文文字4 Char"/>
    <w:qFormat/>
    <w:uiPriority w:val="0"/>
    <w:rPr>
      <w:rFonts w:ascii="Times New Roman" w:hAnsi="Times New Roman" w:eastAsia="宋体"/>
      <w:kern w:val="2"/>
      <w:sz w:val="21"/>
      <w:szCs w:val="24"/>
      <w:lang w:val="en-US" w:eastAsia="zh-CN" w:bidi="ar-SA"/>
    </w:rPr>
  </w:style>
  <w:style w:type="character" w:customStyle="1" w:styleId="96">
    <w:name w:val="Table Text Char"/>
    <w:link w:val="97"/>
    <w:qFormat/>
    <w:uiPriority w:val="0"/>
    <w:rPr>
      <w:rFonts w:ascii="Arial" w:hAnsi="Arial" w:eastAsia="宋体"/>
      <w:kern w:val="2"/>
      <w:sz w:val="18"/>
      <w:lang w:val="en-US" w:eastAsia="zh-CN" w:bidi="ar-SA"/>
    </w:rPr>
  </w:style>
  <w:style w:type="paragraph" w:customStyle="1" w:styleId="97">
    <w:name w:val="Table Text"/>
    <w:link w:val="96"/>
    <w:qFormat/>
    <w:uiPriority w:val="0"/>
    <w:pPr>
      <w:snapToGrid w:val="0"/>
      <w:spacing w:before="80" w:after="80"/>
    </w:pPr>
    <w:rPr>
      <w:rFonts w:ascii="Arial" w:hAnsi="Arial" w:eastAsia="宋体" w:cs="Times New Roman"/>
      <w:kern w:val="2"/>
      <w:sz w:val="18"/>
      <w:lang w:val="en-US" w:eastAsia="zh-CN" w:bidi="ar-SA"/>
    </w:rPr>
  </w:style>
  <w:style w:type="character" w:customStyle="1" w:styleId="98">
    <w:name w:val="content-white1"/>
    <w:qFormat/>
    <w:uiPriority w:val="0"/>
    <w:rPr>
      <w:rFonts w:eastAsia="宋体"/>
      <w:color w:val="000000"/>
      <w:sz w:val="18"/>
      <w:u w:val="none"/>
    </w:rPr>
  </w:style>
  <w:style w:type="character" w:customStyle="1" w:styleId="99">
    <w:name w:val="招标正文 Char Char"/>
    <w:link w:val="100"/>
    <w:qFormat/>
    <w:uiPriority w:val="0"/>
    <w:rPr>
      <w:rFonts w:ascii="宋体" w:hAnsi="Times New Roman" w:eastAsia="宋体"/>
      <w:color w:val="000000"/>
      <w:kern w:val="2"/>
      <w:sz w:val="21"/>
      <w:szCs w:val="21"/>
      <w:lang w:bidi="ar-SA"/>
    </w:rPr>
  </w:style>
  <w:style w:type="paragraph" w:customStyle="1" w:styleId="100">
    <w:name w:val="招标正文"/>
    <w:link w:val="99"/>
    <w:qFormat/>
    <w:uiPriority w:val="0"/>
    <w:pPr>
      <w:widowControl w:val="0"/>
      <w:spacing w:line="480" w:lineRule="exact"/>
      <w:jc w:val="both"/>
    </w:pPr>
    <w:rPr>
      <w:rFonts w:ascii="宋体" w:hAnsi="Times New Roman" w:eastAsia="宋体" w:cs="Times New Roman"/>
      <w:color w:val="000000"/>
      <w:kern w:val="2"/>
      <w:sz w:val="21"/>
      <w:szCs w:val="21"/>
      <w:lang w:val="en-US" w:eastAsia="zh-CN" w:bidi="ar-SA"/>
    </w:rPr>
  </w:style>
  <w:style w:type="character" w:customStyle="1" w:styleId="101">
    <w:name w:val=" Char Char"/>
    <w:qFormat/>
    <w:uiPriority w:val="0"/>
    <w:rPr>
      <w:rFonts w:ascii="宋体" w:hAnsi="宋体" w:eastAsia="宋体"/>
      <w:kern w:val="2"/>
      <w:sz w:val="24"/>
      <w:lang w:val="en-US" w:eastAsia="zh-CN" w:bidi="ar-SA"/>
    </w:rPr>
  </w:style>
  <w:style w:type="character" w:customStyle="1" w:styleId="102">
    <w:name w:val="ca-02"/>
    <w:qFormat/>
    <w:uiPriority w:val="0"/>
    <w:rPr>
      <w:rFonts w:ascii="Times New Roman" w:hAnsi="Times New Roman" w:eastAsia="宋体"/>
    </w:rPr>
  </w:style>
  <w:style w:type="character" w:customStyle="1" w:styleId="103">
    <w:name w:val="正文文本首行缩进 字符"/>
    <w:link w:val="22"/>
    <w:qFormat/>
    <w:uiPriority w:val="0"/>
    <w:rPr>
      <w:rFonts w:ascii="宋体" w:hAnsi="宋体" w:eastAsia="宋体"/>
      <w:kern w:val="2"/>
      <w:sz w:val="24"/>
    </w:rPr>
  </w:style>
  <w:style w:type="character" w:customStyle="1" w:styleId="104">
    <w:name w:val="font12"/>
    <w:qFormat/>
    <w:uiPriority w:val="0"/>
    <w:rPr>
      <w:rFonts w:ascii="Times New Roman" w:hAnsi="Times New Roman" w:eastAsia="宋体"/>
      <w:color w:val="000000"/>
      <w:sz w:val="20"/>
      <w:szCs w:val="20"/>
      <w:u w:val="none"/>
    </w:rPr>
  </w:style>
  <w:style w:type="character" w:customStyle="1" w:styleId="105">
    <w:name w:val="Char Char30"/>
    <w:qFormat/>
    <w:uiPriority w:val="0"/>
    <w:rPr>
      <w:rFonts w:ascii="Times New Roman" w:hAnsi="Times New Roman" w:eastAsia="宋体"/>
      <w:b/>
      <w:bCs/>
      <w:kern w:val="2"/>
      <w:sz w:val="24"/>
      <w:szCs w:val="32"/>
      <w:lang w:val="en-US" w:eastAsia="zh-CN" w:bidi="ar-SA"/>
    </w:rPr>
  </w:style>
  <w:style w:type="character" w:customStyle="1" w:styleId="106">
    <w:name w:val="书籍标题"/>
    <w:qFormat/>
    <w:uiPriority w:val="0"/>
    <w:rPr>
      <w:rFonts w:ascii="Times New Roman" w:hAnsi="Times New Roman" w:eastAsia="宋体"/>
      <w:b/>
      <w:bCs/>
      <w:spacing w:val="5"/>
    </w:rPr>
  </w:style>
  <w:style w:type="character" w:customStyle="1" w:styleId="107">
    <w:name w:val="页眉 Char1"/>
    <w:qFormat/>
    <w:uiPriority w:val="0"/>
    <w:rPr>
      <w:rFonts w:ascii="Times New Roman" w:hAnsi="Times New Roman" w:eastAsia="宋体"/>
      <w:kern w:val="2"/>
      <w:sz w:val="18"/>
      <w:szCs w:val="18"/>
    </w:rPr>
  </w:style>
  <w:style w:type="character" w:customStyle="1" w:styleId="108">
    <w:name w:val="Heading 1 Char_9a787289-b7aa-4de9-a883-6c589756331d"/>
    <w:qFormat/>
    <w:uiPriority w:val="0"/>
    <w:rPr>
      <w:rFonts w:hint="eastAsia" w:ascii="宋体" w:hAnsi="宋体" w:eastAsia="宋体"/>
      <w:b/>
      <w:bCs/>
      <w:kern w:val="44"/>
      <w:sz w:val="44"/>
      <w:szCs w:val="44"/>
      <w:lang w:val="en-US" w:eastAsia="zh-CN" w:bidi="ar-SA"/>
    </w:rPr>
  </w:style>
  <w:style w:type="character" w:customStyle="1" w:styleId="109">
    <w:name w:val="正文文本缩进 2 Char1"/>
    <w:qFormat/>
    <w:uiPriority w:val="0"/>
    <w:rPr>
      <w:rFonts w:ascii="Times New Roman" w:hAnsi="Times New Roman" w:eastAsia="宋体"/>
      <w:sz w:val="24"/>
      <w:szCs w:val="24"/>
    </w:rPr>
  </w:style>
  <w:style w:type="character" w:customStyle="1" w:styleId="110">
    <w:name w:val="font41"/>
    <w:qFormat/>
    <w:uiPriority w:val="0"/>
    <w:rPr>
      <w:rFonts w:hint="eastAsia" w:ascii="宋体" w:hAnsi="宋体" w:eastAsia="宋体"/>
      <w:color w:val="000000"/>
      <w:sz w:val="20"/>
      <w:szCs w:val="20"/>
      <w:u w:val="none"/>
    </w:rPr>
  </w:style>
  <w:style w:type="character" w:customStyle="1" w:styleId="111">
    <w:name w:val="ht1"/>
    <w:qFormat/>
    <w:uiPriority w:val="0"/>
    <w:rPr>
      <w:rFonts w:ascii="黑体" w:hAnsi="Times New Roman" w:eastAsia="黑体"/>
      <w:b/>
      <w:bCs/>
    </w:rPr>
  </w:style>
  <w:style w:type="character" w:customStyle="1" w:styleId="112">
    <w:name w:val=" Char Char2"/>
    <w:qFormat/>
    <w:uiPriority w:val="0"/>
    <w:rPr>
      <w:rFonts w:ascii="Times New Roman" w:hAnsi="Times New Roman" w:eastAsia="宋体"/>
      <w:kern w:val="2"/>
      <w:sz w:val="18"/>
      <w:lang w:val="en-US" w:eastAsia="zh-CN"/>
    </w:rPr>
  </w:style>
  <w:style w:type="character" w:customStyle="1" w:styleId="113">
    <w:name w:val="Char Char111"/>
    <w:qFormat/>
    <w:uiPriority w:val="0"/>
    <w:rPr>
      <w:rFonts w:ascii="Times New Roman" w:hAnsi="Times New Roman" w:eastAsia="黑体"/>
      <w:kern w:val="2"/>
      <w:sz w:val="44"/>
      <w:lang w:val="en-US" w:eastAsia="zh-CN"/>
    </w:rPr>
  </w:style>
  <w:style w:type="character" w:customStyle="1" w:styleId="114">
    <w:name w:val=" Char Char6"/>
    <w:qFormat/>
    <w:uiPriority w:val="0"/>
    <w:rPr>
      <w:rFonts w:ascii="仿宋_GB2312" w:hAnsi="Times New Roman" w:eastAsia="仿宋_GB2312"/>
      <w:kern w:val="2"/>
      <w:sz w:val="32"/>
    </w:rPr>
  </w:style>
  <w:style w:type="character" w:customStyle="1" w:styleId="115">
    <w:name w:val="v151"/>
    <w:qFormat/>
    <w:uiPriority w:val="0"/>
    <w:rPr>
      <w:rFonts w:ascii="Times New Roman" w:hAnsi="Times New Roman" w:eastAsia="宋体"/>
      <w:sz w:val="18"/>
    </w:rPr>
  </w:style>
  <w:style w:type="character" w:customStyle="1" w:styleId="116">
    <w:name w:val="正文文本 Char3"/>
    <w:qFormat/>
    <w:uiPriority w:val="0"/>
    <w:rPr>
      <w:rFonts w:ascii="Times New Roman" w:hAnsi="Times New Roman" w:eastAsia="宋体"/>
      <w:kern w:val="2"/>
      <w:sz w:val="21"/>
      <w:szCs w:val="22"/>
    </w:rPr>
  </w:style>
  <w:style w:type="character" w:customStyle="1" w:styleId="117">
    <w:name w:val="文字 Char"/>
    <w:link w:val="118"/>
    <w:qFormat/>
    <w:uiPriority w:val="0"/>
    <w:rPr>
      <w:rFonts w:ascii="宋体" w:hAnsi="Times New Roman" w:eastAsia="宋体"/>
      <w:kern w:val="2"/>
      <w:sz w:val="28"/>
    </w:rPr>
  </w:style>
  <w:style w:type="paragraph" w:customStyle="1" w:styleId="118">
    <w:name w:val="文字"/>
    <w:basedOn w:val="1"/>
    <w:link w:val="117"/>
    <w:qFormat/>
    <w:uiPriority w:val="0"/>
    <w:pPr>
      <w:tabs>
        <w:tab w:val="left" w:pos="8520"/>
      </w:tabs>
      <w:spacing w:line="312" w:lineRule="auto"/>
      <w:ind w:right="-210" w:firstLine="556"/>
    </w:pPr>
    <w:rPr>
      <w:rFonts w:ascii="宋体" w:hAnsi="Times New Roman" w:eastAsia="宋体"/>
    </w:rPr>
  </w:style>
  <w:style w:type="character" w:customStyle="1" w:styleId="119">
    <w:name w:val="l1"/>
    <w:qFormat/>
    <w:uiPriority w:val="0"/>
    <w:rPr>
      <w:rFonts w:ascii="Times New Roman" w:hAnsi="Times New Roman" w:eastAsia="宋体"/>
    </w:rPr>
  </w:style>
  <w:style w:type="character" w:customStyle="1" w:styleId="120">
    <w:name w:val="bar_info2"/>
    <w:qFormat/>
    <w:uiPriority w:val="0"/>
    <w:rPr>
      <w:rFonts w:ascii="Times New Roman" w:hAnsi="Times New Roman" w:eastAsia="宋体"/>
    </w:rPr>
  </w:style>
  <w:style w:type="character" w:customStyle="1" w:styleId="121">
    <w:name w:val="style21"/>
    <w:qFormat/>
    <w:uiPriority w:val="0"/>
    <w:rPr>
      <w:rFonts w:ascii="Times New Roman" w:hAnsi="Times New Roman" w:eastAsia="宋体"/>
      <w:b/>
      <w:bCs/>
      <w:sz w:val="28"/>
      <w:szCs w:val="28"/>
    </w:rPr>
  </w:style>
  <w:style w:type="character" w:customStyle="1" w:styleId="122">
    <w:name w:val="标题 3 字符1"/>
    <w:link w:val="39"/>
    <w:qFormat/>
    <w:uiPriority w:val="0"/>
    <w:rPr>
      <w:rFonts w:ascii="Times New Roman" w:hAnsi="Times New Roman" w:eastAsia="宋体"/>
      <w:b/>
      <w:kern w:val="2"/>
      <w:sz w:val="32"/>
      <w:lang w:val="en-US" w:eastAsia="zh-CN"/>
    </w:rPr>
  </w:style>
  <w:style w:type="character" w:customStyle="1" w:styleId="123">
    <w:name w:val="标题 4 字符1"/>
    <w:link w:val="40"/>
    <w:qFormat/>
    <w:uiPriority w:val="0"/>
    <w:rPr>
      <w:rFonts w:ascii="Arial" w:hAnsi="Arial" w:eastAsia="黑体"/>
      <w:b/>
      <w:kern w:val="2"/>
      <w:sz w:val="28"/>
      <w:lang w:val="en-US" w:eastAsia="zh-CN" w:bidi="ar-SA"/>
    </w:rPr>
  </w:style>
  <w:style w:type="character" w:customStyle="1" w:styleId="124">
    <w:name w:val="标题 5 字符1"/>
    <w:link w:val="41"/>
    <w:qFormat/>
    <w:uiPriority w:val="0"/>
    <w:rPr>
      <w:rFonts w:ascii="Times New Roman" w:hAnsi="Times New Roman" w:eastAsia="宋体"/>
      <w:b/>
      <w:kern w:val="2"/>
      <w:sz w:val="28"/>
      <w:lang w:val="en-US" w:eastAsia="zh-CN" w:bidi="ar-SA"/>
    </w:rPr>
  </w:style>
  <w:style w:type="character" w:customStyle="1" w:styleId="125">
    <w:name w:val="标题 6 字符1"/>
    <w:link w:val="42"/>
    <w:qFormat/>
    <w:uiPriority w:val="0"/>
    <w:rPr>
      <w:rFonts w:ascii="Arial" w:hAnsi="Arial" w:eastAsia="黑体"/>
      <w:b/>
      <w:kern w:val="2"/>
      <w:sz w:val="24"/>
      <w:lang w:val="en-US" w:eastAsia="zh-CN" w:bidi="ar-SA"/>
    </w:rPr>
  </w:style>
  <w:style w:type="character" w:customStyle="1" w:styleId="126">
    <w:name w:val="标题 7 字符1"/>
    <w:link w:val="43"/>
    <w:qFormat/>
    <w:uiPriority w:val="0"/>
    <w:rPr>
      <w:rFonts w:ascii="Arial" w:hAnsi="Arial" w:eastAsia="黑体"/>
      <w:b/>
      <w:kern w:val="2"/>
      <w:sz w:val="24"/>
      <w:lang w:val="en-US" w:eastAsia="zh-CN" w:bidi="ar-SA"/>
    </w:rPr>
  </w:style>
  <w:style w:type="character" w:customStyle="1" w:styleId="127">
    <w:name w:val="标题 8 字符1"/>
    <w:link w:val="44"/>
    <w:qFormat/>
    <w:uiPriority w:val="0"/>
    <w:rPr>
      <w:rFonts w:ascii="Arial" w:hAnsi="Arial" w:eastAsia="黑体"/>
      <w:b/>
      <w:kern w:val="2"/>
      <w:sz w:val="24"/>
      <w:lang w:val="en-US" w:eastAsia="zh-CN" w:bidi="ar-SA"/>
    </w:rPr>
  </w:style>
  <w:style w:type="character" w:customStyle="1" w:styleId="128">
    <w:name w:val="标题 9 字符1"/>
    <w:link w:val="45"/>
    <w:qFormat/>
    <w:uiPriority w:val="0"/>
    <w:rPr>
      <w:rFonts w:ascii="Arial" w:hAnsi="Arial" w:eastAsia="黑体"/>
      <w:b/>
      <w:kern w:val="2"/>
      <w:sz w:val="24"/>
      <w:lang w:val="en-US" w:eastAsia="zh-CN" w:bidi="ar-SA"/>
    </w:rPr>
  </w:style>
  <w:style w:type="character" w:customStyle="1" w:styleId="129">
    <w:name w:val="批注文字 字符1"/>
    <w:link w:val="73"/>
    <w:qFormat/>
    <w:uiPriority w:val="0"/>
    <w:rPr>
      <w:rFonts w:ascii="Times New Roman" w:hAnsi="Times New Roman" w:eastAsia="宋体"/>
      <w:sz w:val="24"/>
    </w:rPr>
  </w:style>
  <w:style w:type="character" w:customStyle="1" w:styleId="130">
    <w:name w:val="正文文本 3 字符"/>
    <w:link w:val="131"/>
    <w:qFormat/>
    <w:uiPriority w:val="0"/>
    <w:rPr>
      <w:rFonts w:ascii="Times New Roman" w:hAnsi="Times New Roman" w:eastAsia="宋体"/>
      <w:kern w:val="2"/>
      <w:sz w:val="16"/>
    </w:rPr>
  </w:style>
  <w:style w:type="paragraph" w:customStyle="1" w:styleId="131">
    <w:name w:val="正文文本 31"/>
    <w:basedOn w:val="1"/>
    <w:link w:val="130"/>
    <w:qFormat/>
    <w:uiPriority w:val="0"/>
    <w:pPr>
      <w:snapToGrid w:val="0"/>
      <w:spacing w:after="120" w:afterAutospacing="0" w:line="360" w:lineRule="auto"/>
    </w:pPr>
    <w:rPr>
      <w:rFonts w:ascii="Times New Roman" w:hAnsi="Times New Roman" w:eastAsia="宋体"/>
      <w:sz w:val="16"/>
    </w:rPr>
  </w:style>
  <w:style w:type="character" w:customStyle="1" w:styleId="132">
    <w:name w:val="正文文本 字符"/>
    <w:link w:val="23"/>
    <w:qFormat/>
    <w:uiPriority w:val="0"/>
    <w:rPr>
      <w:rFonts w:ascii="仿宋_GB2312" w:hAnsi="Times New Roman" w:eastAsia="仿宋_GB2312"/>
      <w:kern w:val="2"/>
      <w:sz w:val="32"/>
    </w:rPr>
  </w:style>
  <w:style w:type="character" w:customStyle="1" w:styleId="133">
    <w:name w:val="纯文本 字符"/>
    <w:link w:val="134"/>
    <w:qFormat/>
    <w:uiPriority w:val="0"/>
    <w:rPr>
      <w:rFonts w:ascii="宋体" w:hAnsi="Courier New" w:eastAsia="宋体"/>
      <w:kern w:val="2"/>
      <w:sz w:val="21"/>
    </w:rPr>
  </w:style>
  <w:style w:type="paragraph" w:customStyle="1" w:styleId="134">
    <w:name w:val="纯文本1"/>
    <w:basedOn w:val="1"/>
    <w:link w:val="133"/>
    <w:qFormat/>
    <w:uiPriority w:val="0"/>
    <w:pPr>
      <w:widowControl w:val="0"/>
      <w:spacing w:after="0"/>
      <w:jc w:val="both"/>
    </w:pPr>
    <w:rPr>
      <w:rFonts w:ascii="宋体" w:hAnsi="Courier New" w:eastAsia="宋体"/>
      <w:sz w:val="21"/>
    </w:rPr>
  </w:style>
  <w:style w:type="character" w:customStyle="1" w:styleId="135">
    <w:name w:val="正文文本缩进 字符1"/>
    <w:link w:val="80"/>
    <w:qFormat/>
    <w:uiPriority w:val="0"/>
    <w:rPr>
      <w:rFonts w:ascii="Times New Roman" w:hAnsi="Times New Roman" w:eastAsia="宋体"/>
      <w:kern w:val="2"/>
      <w:sz w:val="44"/>
    </w:rPr>
  </w:style>
  <w:style w:type="character" w:customStyle="1" w:styleId="136">
    <w:name w:val="日期 字符1"/>
    <w:link w:val="137"/>
    <w:qFormat/>
    <w:uiPriority w:val="0"/>
    <w:rPr>
      <w:rFonts w:ascii="Times New Roman" w:hAnsi="Times New Roman" w:eastAsia="宋体"/>
      <w:kern w:val="2"/>
      <w:sz w:val="28"/>
    </w:rPr>
  </w:style>
  <w:style w:type="paragraph" w:customStyle="1" w:styleId="137">
    <w:name w:val="日期1"/>
    <w:basedOn w:val="1"/>
    <w:link w:val="136"/>
    <w:qFormat/>
    <w:uiPriority w:val="0"/>
    <w:pPr>
      <w:widowControl w:val="0"/>
      <w:spacing w:after="0"/>
      <w:jc w:val="both"/>
    </w:pPr>
    <w:rPr>
      <w:rFonts w:ascii="Times New Roman" w:hAnsi="Times New Roman" w:eastAsia="宋体"/>
    </w:rPr>
  </w:style>
  <w:style w:type="character" w:customStyle="1" w:styleId="138">
    <w:name w:val="正文文本缩进 2 字符1"/>
    <w:link w:val="139"/>
    <w:qFormat/>
    <w:uiPriority w:val="0"/>
    <w:rPr>
      <w:rFonts w:ascii="Times New Roman" w:hAnsi="Times New Roman" w:eastAsia="宋体"/>
      <w:kern w:val="2"/>
      <w:sz w:val="28"/>
    </w:rPr>
  </w:style>
  <w:style w:type="paragraph" w:customStyle="1" w:styleId="139">
    <w:name w:val="正文文本缩进 211"/>
    <w:basedOn w:val="1"/>
    <w:link w:val="138"/>
    <w:qFormat/>
    <w:uiPriority w:val="0"/>
    <w:pPr>
      <w:snapToGrid w:val="0"/>
      <w:spacing w:line="560" w:lineRule="atLeast"/>
      <w:ind w:firstLine="540"/>
    </w:pPr>
    <w:rPr>
      <w:rFonts w:ascii="Times New Roman" w:hAnsi="Times New Roman" w:eastAsia="宋体"/>
    </w:rPr>
  </w:style>
  <w:style w:type="character" w:customStyle="1" w:styleId="140">
    <w:name w:val="尾注文本 字符"/>
    <w:link w:val="141"/>
    <w:qFormat/>
    <w:uiPriority w:val="0"/>
    <w:rPr>
      <w:rFonts w:ascii="Arial" w:hAnsi="Arial" w:eastAsia="宋体"/>
      <w:szCs w:val="24"/>
      <w:lang w:eastAsia="en-US"/>
    </w:rPr>
  </w:style>
  <w:style w:type="paragraph" w:customStyle="1" w:styleId="141">
    <w:name w:val="尾注文本1"/>
    <w:basedOn w:val="1"/>
    <w:link w:val="140"/>
    <w:qFormat/>
    <w:uiPriority w:val="0"/>
    <w:pPr>
      <w:widowControl/>
      <w:snapToGrid w:val="0"/>
      <w:jc w:val="left"/>
    </w:pPr>
    <w:rPr>
      <w:rFonts w:ascii="Arial" w:hAnsi="Arial" w:eastAsia="宋体"/>
      <w:kern w:val="0"/>
      <w:sz w:val="20"/>
      <w:szCs w:val="24"/>
      <w:lang w:eastAsia="en-US"/>
    </w:rPr>
  </w:style>
  <w:style w:type="character" w:customStyle="1" w:styleId="142">
    <w:name w:val="批注框文本 字符"/>
    <w:link w:val="143"/>
    <w:qFormat/>
    <w:uiPriority w:val="0"/>
    <w:rPr>
      <w:rFonts w:ascii="Times New Roman" w:hAnsi="Times New Roman" w:eastAsia="宋体"/>
      <w:kern w:val="2"/>
      <w:sz w:val="18"/>
    </w:rPr>
  </w:style>
  <w:style w:type="paragraph" w:customStyle="1" w:styleId="143">
    <w:name w:val="批注框文本1"/>
    <w:basedOn w:val="1"/>
    <w:link w:val="142"/>
    <w:qFormat/>
    <w:uiPriority w:val="0"/>
    <w:rPr>
      <w:rFonts w:ascii="Times New Roman" w:hAnsi="Times New Roman" w:eastAsia="宋体"/>
      <w:sz w:val="18"/>
    </w:rPr>
  </w:style>
  <w:style w:type="character" w:customStyle="1" w:styleId="144">
    <w:name w:val="页脚 字符"/>
    <w:link w:val="145"/>
    <w:qFormat/>
    <w:uiPriority w:val="0"/>
    <w:rPr>
      <w:rFonts w:ascii="Times New Roman" w:hAnsi="Times New Roman" w:eastAsia="宋体"/>
      <w:kern w:val="2"/>
      <w:sz w:val="18"/>
    </w:rPr>
  </w:style>
  <w:style w:type="paragraph" w:customStyle="1" w:styleId="145">
    <w:name w:val="页脚1"/>
    <w:basedOn w:val="1"/>
    <w:link w:val="144"/>
    <w:qFormat/>
    <w:uiPriority w:val="0"/>
    <w:pPr>
      <w:widowControl w:val="0"/>
      <w:tabs>
        <w:tab w:val="center" w:pos="4140"/>
        <w:tab w:val="right" w:pos="8300"/>
      </w:tabs>
      <w:snapToGrid w:val="0"/>
      <w:spacing w:after="0"/>
      <w:jc w:val="left"/>
    </w:pPr>
    <w:rPr>
      <w:rFonts w:ascii="Times New Roman" w:hAnsi="Times New Roman" w:eastAsia="宋体"/>
      <w:sz w:val="18"/>
    </w:rPr>
  </w:style>
  <w:style w:type="character" w:customStyle="1" w:styleId="146">
    <w:name w:val="页眉 字符"/>
    <w:link w:val="147"/>
    <w:qFormat/>
    <w:uiPriority w:val="0"/>
    <w:rPr>
      <w:rFonts w:ascii="Times New Roman" w:hAnsi="Times New Roman" w:eastAsia="宋体"/>
      <w:kern w:val="2"/>
      <w:sz w:val="18"/>
      <w:lang w:val="en-US" w:eastAsia="zh-CN" w:bidi="ar-SA"/>
    </w:rPr>
  </w:style>
  <w:style w:type="paragraph" w:customStyle="1" w:styleId="147">
    <w:name w:val="页眉1"/>
    <w:basedOn w:val="1"/>
    <w:link w:val="146"/>
    <w:qFormat/>
    <w:uiPriority w:val="0"/>
    <w:pPr>
      <w:widowControl w:val="0"/>
      <w:pBdr>
        <w:bottom w:val="single" w:color="000000" w:sz="6" w:space="1"/>
      </w:pBdr>
      <w:tabs>
        <w:tab w:val="center" w:pos="4140"/>
        <w:tab w:val="right" w:pos="8300"/>
      </w:tabs>
      <w:snapToGrid w:val="0"/>
      <w:spacing w:after="0"/>
      <w:jc w:val="center"/>
    </w:pPr>
    <w:rPr>
      <w:rFonts w:ascii="Times New Roman" w:hAnsi="Times New Roman" w:eastAsia="宋体"/>
      <w:sz w:val="18"/>
    </w:rPr>
  </w:style>
  <w:style w:type="character" w:customStyle="1" w:styleId="148">
    <w:name w:val="副标题 字符1"/>
    <w:link w:val="149"/>
    <w:qFormat/>
    <w:uiPriority w:val="0"/>
    <w:rPr>
      <w:rFonts w:ascii="Times New Roman" w:hAnsi="Times New Roman" w:eastAsia="宋体"/>
      <w:b/>
      <w:kern w:val="2"/>
      <w:sz w:val="21"/>
      <w:lang w:val="en-US" w:eastAsia="zh-CN"/>
    </w:rPr>
  </w:style>
  <w:style w:type="paragraph" w:customStyle="1" w:styleId="149">
    <w:name w:val="副标题1"/>
    <w:basedOn w:val="1"/>
    <w:link w:val="148"/>
    <w:qFormat/>
    <w:uiPriority w:val="0"/>
    <w:pPr>
      <w:spacing w:before="240" w:after="60" w:line="312" w:lineRule="auto"/>
      <w:jc w:val="center"/>
      <w:outlineLvl w:val="1"/>
    </w:pPr>
    <w:rPr>
      <w:rFonts w:ascii="Times New Roman" w:hAnsi="Times New Roman" w:eastAsia="宋体"/>
      <w:b/>
      <w:sz w:val="21"/>
    </w:rPr>
  </w:style>
  <w:style w:type="character" w:customStyle="1" w:styleId="150">
    <w:name w:val="脚注文本 字符1"/>
    <w:link w:val="151"/>
    <w:qFormat/>
    <w:uiPriority w:val="0"/>
    <w:rPr>
      <w:rFonts w:ascii="Times New Roman" w:hAnsi="Times New Roman" w:eastAsia="宋体"/>
      <w:kern w:val="2"/>
      <w:sz w:val="18"/>
    </w:rPr>
  </w:style>
  <w:style w:type="paragraph" w:customStyle="1" w:styleId="151">
    <w:name w:val="脚注文本1"/>
    <w:basedOn w:val="1"/>
    <w:link w:val="150"/>
    <w:qFormat/>
    <w:uiPriority w:val="0"/>
    <w:pPr>
      <w:spacing w:line="360" w:lineRule="auto"/>
    </w:pPr>
    <w:rPr>
      <w:rFonts w:ascii="Times New Roman" w:hAnsi="Times New Roman" w:eastAsia="宋体"/>
      <w:sz w:val="18"/>
    </w:rPr>
  </w:style>
  <w:style w:type="character" w:customStyle="1" w:styleId="152">
    <w:name w:val="正文文本缩进 3 字符"/>
    <w:link w:val="153"/>
    <w:qFormat/>
    <w:uiPriority w:val="0"/>
    <w:rPr>
      <w:rFonts w:ascii="黑体" w:hAnsi="Times New Roman" w:eastAsia="黑体"/>
      <w:kern w:val="2"/>
      <w:sz w:val="28"/>
    </w:rPr>
  </w:style>
  <w:style w:type="paragraph" w:customStyle="1" w:styleId="153">
    <w:name w:val="正文文本缩进 31"/>
    <w:basedOn w:val="1"/>
    <w:link w:val="152"/>
    <w:qFormat/>
    <w:uiPriority w:val="0"/>
    <w:pPr>
      <w:spacing w:line="360" w:lineRule="auto"/>
      <w:ind w:firstLine="632"/>
    </w:pPr>
    <w:rPr>
      <w:rFonts w:ascii="黑体" w:hAnsi="Times New Roman" w:eastAsia="黑体"/>
    </w:rPr>
  </w:style>
  <w:style w:type="character" w:customStyle="1" w:styleId="154">
    <w:name w:val="正文文本 2 字符"/>
    <w:link w:val="155"/>
    <w:qFormat/>
    <w:uiPriority w:val="0"/>
    <w:rPr>
      <w:rFonts w:ascii="Times New Roman" w:hAnsi="Times New Roman" w:eastAsia="宋体"/>
      <w:kern w:val="2"/>
      <w:sz w:val="24"/>
    </w:rPr>
  </w:style>
  <w:style w:type="paragraph" w:customStyle="1" w:styleId="155">
    <w:name w:val="正文文本 211"/>
    <w:basedOn w:val="1"/>
    <w:link w:val="154"/>
    <w:qFormat/>
    <w:uiPriority w:val="0"/>
    <w:pPr>
      <w:snapToGrid w:val="0"/>
      <w:spacing w:after="120" w:afterAutospacing="0" w:line="480" w:lineRule="auto"/>
    </w:pPr>
    <w:rPr>
      <w:rFonts w:ascii="Times New Roman" w:hAnsi="Times New Roman" w:eastAsia="宋体"/>
      <w:sz w:val="24"/>
    </w:rPr>
  </w:style>
  <w:style w:type="character" w:customStyle="1" w:styleId="156">
    <w:name w:val="HTML 预设格式 字符"/>
    <w:link w:val="157"/>
    <w:qFormat/>
    <w:uiPriority w:val="0"/>
    <w:rPr>
      <w:rFonts w:ascii="宋体" w:hAnsi="宋体" w:eastAsia="宋体"/>
      <w:color w:val="000000"/>
      <w:sz w:val="24"/>
      <w:szCs w:val="24"/>
    </w:rPr>
  </w:style>
  <w:style w:type="paragraph" w:customStyle="1" w:styleId="157">
    <w:name w:val="HTML 预设格式1"/>
    <w:basedOn w:val="1"/>
    <w:link w:val="15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olor w:val="000000"/>
      <w:kern w:val="0"/>
      <w:sz w:val="24"/>
      <w:szCs w:val="24"/>
    </w:rPr>
  </w:style>
  <w:style w:type="character" w:customStyle="1" w:styleId="158">
    <w:name w:val="font51"/>
    <w:qFormat/>
    <w:uiPriority w:val="0"/>
    <w:rPr>
      <w:rFonts w:hint="eastAsia" w:ascii="等线" w:hAnsi="等线" w:eastAsia="等线"/>
      <w:color w:val="000000"/>
      <w:sz w:val="22"/>
      <w:szCs w:val="22"/>
      <w:u w:val="none"/>
    </w:rPr>
  </w:style>
  <w:style w:type="character" w:customStyle="1" w:styleId="159">
    <w:name w:val="正文首行缩进 2 字符"/>
    <w:qFormat/>
    <w:uiPriority w:val="0"/>
    <w:rPr>
      <w:rFonts w:ascii="Times New Roman" w:hAnsi="Times New Roman" w:eastAsia="宋体"/>
      <w:kern w:val="2"/>
      <w:sz w:val="44"/>
    </w:rPr>
  </w:style>
  <w:style w:type="character" w:customStyle="1" w:styleId="160">
    <w:name w:val="font81"/>
    <w:qFormat/>
    <w:uiPriority w:val="0"/>
    <w:rPr>
      <w:rFonts w:ascii="font-weight : 700" w:hAnsi="font-weight : 700" w:eastAsia="font-weight : 700"/>
      <w:color w:val="000000"/>
      <w:sz w:val="20"/>
      <w:szCs w:val="20"/>
      <w:u w:val="none"/>
    </w:rPr>
  </w:style>
  <w:style w:type="character" w:customStyle="1" w:styleId="161">
    <w:name w:val="font91"/>
    <w:qFormat/>
    <w:uiPriority w:val="0"/>
    <w:rPr>
      <w:rFonts w:hint="eastAsia" w:ascii="新宋体" w:hAnsi="新宋体" w:eastAsia="新宋体"/>
      <w:b/>
      <w:color w:val="000000"/>
      <w:sz w:val="22"/>
      <w:szCs w:val="22"/>
      <w:u w:val="none"/>
    </w:rPr>
  </w:style>
  <w:style w:type="character" w:customStyle="1" w:styleId="162">
    <w:name w:val="main_tdbg_7601"/>
    <w:qFormat/>
    <w:uiPriority w:val="0"/>
    <w:rPr>
      <w:rFonts w:ascii="Times New Roman" w:hAnsi="Times New Roman" w:eastAsia="宋体"/>
      <w:sz w:val="14"/>
      <w:szCs w:val="14"/>
    </w:rPr>
  </w:style>
  <w:style w:type="character" w:customStyle="1" w:styleId="163">
    <w:name w:val="font21"/>
    <w:qFormat/>
    <w:uiPriority w:val="0"/>
    <w:rPr>
      <w:rFonts w:hint="eastAsia" w:ascii="宋体" w:hAnsi="宋体" w:eastAsia="宋体"/>
      <w:color w:val="000000"/>
      <w:sz w:val="20"/>
      <w:szCs w:val="20"/>
      <w:u w:val="none"/>
    </w:rPr>
  </w:style>
  <w:style w:type="character" w:customStyle="1" w:styleId="164">
    <w:name w:val="apple-converted-space"/>
    <w:qFormat/>
    <w:uiPriority w:val="0"/>
    <w:rPr>
      <w:rFonts w:ascii="Times New Roman" w:hAnsi="Times New Roman" w:eastAsia="宋体"/>
    </w:rPr>
  </w:style>
  <w:style w:type="character" w:customStyle="1" w:styleId="165">
    <w:name w:val="引用 Char Char Char"/>
    <w:qFormat/>
    <w:uiPriority w:val="0"/>
    <w:rPr>
      <w:rFonts w:ascii="Calibri" w:hAnsi="Calibri" w:eastAsia="宋体"/>
      <w:i/>
      <w:iCs/>
      <w:color w:val="000000"/>
      <w:kern w:val="2"/>
      <w:sz w:val="21"/>
      <w:szCs w:val="22"/>
      <w:lang w:bidi="ar-SA"/>
    </w:rPr>
  </w:style>
  <w:style w:type="character" w:customStyle="1" w:styleId="166">
    <w:name w:val="不明显参考"/>
    <w:qFormat/>
    <w:uiPriority w:val="0"/>
    <w:rPr>
      <w:rFonts w:ascii="Times New Roman" w:hAnsi="Times New Roman" w:eastAsia="宋体"/>
      <w:color w:val="C0504D"/>
      <w:u w:val="single"/>
    </w:rPr>
  </w:style>
  <w:style w:type="character" w:customStyle="1" w:styleId="167">
    <w:name w:val="fontstyle31"/>
    <w:qFormat/>
    <w:uiPriority w:val="0"/>
    <w:rPr>
      <w:rFonts w:ascii="TimesNewRomanPSMT" w:hAnsi="TimesNewRomanPSMT" w:eastAsia="TimesNewRomanPSMT"/>
      <w:color w:val="000000"/>
      <w:sz w:val="32"/>
      <w:szCs w:val="32"/>
    </w:rPr>
  </w:style>
  <w:style w:type="character" w:customStyle="1" w:styleId="168">
    <w:name w:val="普通文字 Char Char2"/>
    <w:qFormat/>
    <w:uiPriority w:val="0"/>
    <w:rPr>
      <w:rFonts w:ascii="宋体" w:hAnsi="Courier New" w:eastAsia="宋体"/>
      <w:kern w:val="2"/>
      <w:sz w:val="21"/>
      <w:szCs w:val="21"/>
      <w:lang w:val="en-US" w:eastAsia="zh-CN" w:bidi="ar-SA"/>
    </w:rPr>
  </w:style>
  <w:style w:type="character" w:customStyle="1" w:styleId="169">
    <w:name w:val="标题 6 Char1"/>
    <w:qFormat/>
    <w:uiPriority w:val="0"/>
    <w:rPr>
      <w:rFonts w:ascii="Arial" w:hAnsi="Arial" w:eastAsia="黑体"/>
      <w:b/>
      <w:bCs/>
      <w:sz w:val="24"/>
      <w:szCs w:val="24"/>
      <w:lang w:val="en-US" w:eastAsia="zh-CN" w:bidi="ar-SA"/>
    </w:rPr>
  </w:style>
  <w:style w:type="character" w:customStyle="1" w:styleId="170">
    <w:name w:val=" Char Char8"/>
    <w:qFormat/>
    <w:uiPriority w:val="0"/>
    <w:rPr>
      <w:rFonts w:ascii="仿宋_GB2312" w:hAnsi="Times New Roman" w:eastAsia="仿宋_GB2312"/>
      <w:b/>
      <w:sz w:val="24"/>
    </w:rPr>
  </w:style>
  <w:style w:type="character" w:customStyle="1" w:styleId="171">
    <w:name w:val="Char Char10"/>
    <w:qFormat/>
    <w:uiPriority w:val="0"/>
    <w:rPr>
      <w:rFonts w:ascii="仿宋_GB2312" w:hAnsi="Times New Roman" w:eastAsia="仿宋_GB2312"/>
      <w:b/>
      <w:spacing w:val="1"/>
      <w:w w:val="99"/>
      <w:sz w:val="32"/>
    </w:rPr>
  </w:style>
  <w:style w:type="character" w:customStyle="1" w:styleId="172">
    <w:name w:val="批注框文本 Char2"/>
    <w:qFormat/>
    <w:uiPriority w:val="0"/>
    <w:rPr>
      <w:rFonts w:ascii="Times New Roman" w:hAnsi="Times New Roman" w:eastAsia="宋体"/>
      <w:kern w:val="2"/>
      <w:sz w:val="18"/>
      <w:szCs w:val="18"/>
      <w:lang w:val="en-US" w:eastAsia="zh-CN" w:bidi="ar-SA"/>
    </w:rPr>
  </w:style>
  <w:style w:type="character" w:customStyle="1" w:styleId="173">
    <w:name w:val="H1 Char"/>
    <w:qFormat/>
    <w:uiPriority w:val="0"/>
    <w:rPr>
      <w:rFonts w:ascii="Times New Roman" w:hAnsi="Times New Roman" w:eastAsia="宋体"/>
      <w:b/>
      <w:bCs/>
      <w:kern w:val="44"/>
      <w:sz w:val="44"/>
      <w:szCs w:val="44"/>
      <w:lang w:val="en-US" w:eastAsia="zh-CN" w:bidi="ar-SA"/>
    </w:rPr>
  </w:style>
  <w:style w:type="character" w:customStyle="1" w:styleId="174">
    <w:name w:val="样式 Char Char"/>
    <w:qFormat/>
    <w:uiPriority w:val="0"/>
    <w:rPr>
      <w:rFonts w:ascii="宋体" w:hAnsi="宋体" w:eastAsia="宋体"/>
      <w:sz w:val="24"/>
      <w:lang w:val="en-US" w:eastAsia="zh-CN"/>
    </w:rPr>
  </w:style>
  <w:style w:type="character" w:customStyle="1" w:styleId="175">
    <w:name w:val="spanright"/>
    <w:qFormat/>
    <w:uiPriority w:val="0"/>
    <w:rPr>
      <w:rFonts w:ascii="Calibri" w:hAnsi="Calibri" w:eastAsia="宋体"/>
    </w:rPr>
  </w:style>
  <w:style w:type="character" w:customStyle="1" w:styleId="176">
    <w:name w:val="Char Char28"/>
    <w:qFormat/>
    <w:uiPriority w:val="0"/>
    <w:rPr>
      <w:rFonts w:ascii="Cambria" w:hAnsi="Cambria" w:eastAsia="宋体"/>
      <w:b/>
      <w:bCs/>
      <w:kern w:val="2"/>
      <w:sz w:val="32"/>
      <w:szCs w:val="32"/>
    </w:rPr>
  </w:style>
  <w:style w:type="character" w:customStyle="1" w:styleId="177">
    <w:name w:val="标题 4 字符"/>
    <w:qFormat/>
    <w:uiPriority w:val="0"/>
    <w:rPr>
      <w:rFonts w:ascii="Arial" w:hAnsi="Arial" w:eastAsia="黑体"/>
      <w:b/>
      <w:kern w:val="2"/>
      <w:sz w:val="28"/>
      <w:lang w:val="en-US" w:eastAsia="zh-CN" w:bidi="ar-SA"/>
    </w:rPr>
  </w:style>
  <w:style w:type="character" w:customStyle="1" w:styleId="178">
    <w:name w:val="defaultfont1"/>
    <w:qFormat/>
    <w:uiPriority w:val="0"/>
    <w:rPr>
      <w:rFonts w:ascii="Calibri" w:hAnsi="Calibri" w:eastAsia="宋体"/>
    </w:rPr>
  </w:style>
  <w:style w:type="character" w:customStyle="1" w:styleId="179">
    <w:name w:val="副标题 Char1"/>
    <w:qFormat/>
    <w:uiPriority w:val="0"/>
    <w:rPr>
      <w:rFonts w:ascii="Cambria" w:hAnsi="Cambria" w:eastAsia="宋体"/>
      <w:b/>
      <w:kern w:val="28"/>
      <w:sz w:val="32"/>
    </w:rPr>
  </w:style>
  <w:style w:type="character" w:customStyle="1" w:styleId="180">
    <w:name w:val="明显引用 Char"/>
    <w:qFormat/>
    <w:uiPriority w:val="0"/>
    <w:rPr>
      <w:rFonts w:ascii="Times New Roman" w:hAnsi="Times New Roman" w:eastAsia="宋体"/>
      <w:b/>
      <w:bCs/>
      <w:i/>
      <w:iCs/>
      <w:color w:val="4F81BD"/>
      <w:kern w:val="2"/>
      <w:sz w:val="21"/>
      <w:szCs w:val="22"/>
    </w:rPr>
  </w:style>
  <w:style w:type="character" w:customStyle="1" w:styleId="181">
    <w:name w:val="Char Char11"/>
    <w:qFormat/>
    <w:uiPriority w:val="0"/>
    <w:rPr>
      <w:rFonts w:ascii="宋体" w:hAnsi="Times New Roman" w:eastAsia="宋体"/>
      <w:kern w:val="2"/>
      <w:sz w:val="28"/>
    </w:rPr>
  </w:style>
  <w:style w:type="character" w:customStyle="1" w:styleId="182">
    <w:name w:val="fontstyle01"/>
    <w:qFormat/>
    <w:uiPriority w:val="0"/>
    <w:rPr>
      <w:rFonts w:ascii="FZHTK--GBK1-0" w:hAnsi="FZHTK--GBK1-0" w:eastAsia="FZHTK--GBK1-0"/>
      <w:color w:val="000000"/>
      <w:sz w:val="32"/>
      <w:szCs w:val="32"/>
    </w:rPr>
  </w:style>
  <w:style w:type="character" w:customStyle="1" w:styleId="183">
    <w:name w:val="正文文本 Char1"/>
    <w:qFormat/>
    <w:uiPriority w:val="0"/>
    <w:rPr>
      <w:rFonts w:ascii="Times New Roman" w:hAnsi="Times New Roman" w:eastAsia="宋体"/>
      <w:kern w:val="2"/>
      <w:sz w:val="21"/>
      <w:szCs w:val="24"/>
    </w:rPr>
  </w:style>
  <w:style w:type="character" w:customStyle="1" w:styleId="184">
    <w:name w:val="正文文本 2 Char1"/>
    <w:qFormat/>
    <w:uiPriority w:val="0"/>
    <w:rPr>
      <w:rFonts w:ascii="Times New Roman" w:hAnsi="Times New Roman" w:eastAsia="宋体"/>
      <w:kern w:val="2"/>
      <w:sz w:val="21"/>
      <w:szCs w:val="24"/>
    </w:rPr>
  </w:style>
  <w:style w:type="character" w:customStyle="1" w:styleId="185">
    <w:name w:val="批注主题 字符"/>
    <w:qFormat/>
    <w:uiPriority w:val="0"/>
    <w:rPr>
      <w:rFonts w:ascii="Times New Roman" w:hAnsi="Times New Roman" w:eastAsia="宋体"/>
      <w:sz w:val="24"/>
    </w:rPr>
  </w:style>
  <w:style w:type="character" w:customStyle="1" w:styleId="186">
    <w:name w:val="PIM 6 Char"/>
    <w:qFormat/>
    <w:uiPriority w:val="0"/>
    <w:rPr>
      <w:rFonts w:ascii="Arial" w:hAnsi="Arial" w:eastAsia="黑体"/>
      <w:b/>
      <w:bCs/>
      <w:kern w:val="2"/>
      <w:sz w:val="24"/>
      <w:szCs w:val="24"/>
      <w:lang w:val="en-US" w:eastAsia="zh-CN" w:bidi="ar-SA"/>
    </w:rPr>
  </w:style>
  <w:style w:type="character" w:customStyle="1" w:styleId="187">
    <w:name w:val="style121"/>
    <w:qFormat/>
    <w:uiPriority w:val="0"/>
    <w:rPr>
      <w:rFonts w:hint="eastAsia" w:ascii="宋体" w:hAnsi="宋体" w:eastAsia="宋体"/>
      <w:sz w:val="18"/>
      <w:szCs w:val="18"/>
    </w:rPr>
  </w:style>
  <w:style w:type="character" w:customStyle="1" w:styleId="188">
    <w:name w:val="访问过的超链接1"/>
    <w:qFormat/>
    <w:uiPriority w:val="0"/>
    <w:rPr>
      <w:rFonts w:ascii="Times New Roman" w:hAnsi="Times New Roman" w:eastAsia="宋体"/>
      <w:color w:val="800080"/>
      <w:u w:val="single"/>
    </w:rPr>
  </w:style>
  <w:style w:type="character" w:customStyle="1" w:styleId="189">
    <w:name w:val="标题 9 Char1"/>
    <w:qFormat/>
    <w:uiPriority w:val="0"/>
    <w:rPr>
      <w:rFonts w:ascii="Arial" w:hAnsi="Arial" w:eastAsia="黑体"/>
      <w:sz w:val="21"/>
      <w:szCs w:val="21"/>
      <w:lang w:val="en-US" w:eastAsia="zh-CN" w:bidi="ar-SA"/>
    </w:rPr>
  </w:style>
  <w:style w:type="character" w:customStyle="1" w:styleId="190">
    <w:name w:val="14t1"/>
    <w:qFormat/>
    <w:uiPriority w:val="0"/>
    <w:rPr>
      <w:rFonts w:hint="eastAsia" w:ascii="宋体" w:hAnsi="宋体" w:eastAsia="宋体"/>
      <w:sz w:val="11"/>
      <w:szCs w:val="11"/>
    </w:rPr>
  </w:style>
  <w:style w:type="character" w:customStyle="1" w:styleId="191">
    <w:name w:val="标题 7 Char1"/>
    <w:qFormat/>
    <w:uiPriority w:val="0"/>
    <w:rPr>
      <w:rFonts w:ascii="Times New Roman" w:hAnsi="Times New Roman" w:eastAsia="宋体"/>
      <w:b/>
      <w:bCs/>
      <w:sz w:val="24"/>
      <w:szCs w:val="24"/>
      <w:lang w:val="en-US" w:eastAsia="zh-CN" w:bidi="ar-SA"/>
    </w:rPr>
  </w:style>
  <w:style w:type="character" w:customStyle="1" w:styleId="192">
    <w:name w:val=" Char Char34"/>
    <w:qFormat/>
    <w:uiPriority w:val="0"/>
    <w:rPr>
      <w:rFonts w:ascii="Times New Roman" w:hAnsi="Times New Roman" w:eastAsia="黑体"/>
      <w:kern w:val="2"/>
      <w:sz w:val="44"/>
      <w:lang w:val="en-US" w:eastAsia="zh-CN" w:bidi="ar-SA"/>
    </w:rPr>
  </w:style>
  <w:style w:type="character" w:customStyle="1" w:styleId="193">
    <w:name w:val=" Char Char4"/>
    <w:qFormat/>
    <w:uiPriority w:val="0"/>
    <w:rPr>
      <w:rFonts w:ascii="Times New Roman" w:hAnsi="Times New Roman" w:eastAsia="宋体"/>
      <w:b/>
      <w:kern w:val="2"/>
      <w:sz w:val="21"/>
      <w:lang w:val="en-US" w:eastAsia="zh-CN"/>
    </w:rPr>
  </w:style>
  <w:style w:type="character" w:customStyle="1" w:styleId="194">
    <w:name w:val="正文文本缩进 2 字符"/>
    <w:qFormat/>
    <w:uiPriority w:val="0"/>
    <w:rPr>
      <w:rFonts w:ascii="Times New Roman" w:hAnsi="Times New Roman" w:eastAsia="宋体"/>
      <w:kern w:val="2"/>
      <w:sz w:val="28"/>
    </w:rPr>
  </w:style>
  <w:style w:type="character" w:customStyle="1" w:styleId="195">
    <w:name w:val="副标题 Char3"/>
    <w:qFormat/>
    <w:uiPriority w:val="0"/>
    <w:rPr>
      <w:rFonts w:ascii="Cambria" w:hAnsi="Cambria" w:eastAsia="宋体"/>
      <w:b/>
      <w:bCs/>
      <w:kern w:val="28"/>
      <w:sz w:val="32"/>
      <w:szCs w:val="32"/>
    </w:rPr>
  </w:style>
  <w:style w:type="character" w:customStyle="1" w:styleId="196">
    <w:name w:val="H2 Char"/>
    <w:qFormat/>
    <w:uiPriority w:val="0"/>
    <w:rPr>
      <w:rFonts w:ascii="Arial" w:hAnsi="Arial" w:eastAsia="宋体"/>
      <w:kern w:val="2"/>
      <w:sz w:val="28"/>
      <w:lang w:val="en-US" w:eastAsia="zh-CN"/>
    </w:rPr>
  </w:style>
  <w:style w:type="character" w:customStyle="1" w:styleId="197">
    <w:name w:val="纯文本 Char1"/>
    <w:qFormat/>
    <w:uiPriority w:val="0"/>
    <w:rPr>
      <w:rFonts w:ascii="宋体" w:hAnsi="Courier New" w:eastAsia="宋体"/>
      <w:kern w:val="2"/>
      <w:sz w:val="21"/>
      <w:szCs w:val="21"/>
    </w:rPr>
  </w:style>
  <w:style w:type="character" w:customStyle="1" w:styleId="198">
    <w:name w:val="标题 Char3"/>
    <w:qFormat/>
    <w:uiPriority w:val="0"/>
    <w:rPr>
      <w:rFonts w:ascii="Cambria" w:hAnsi="Cambria" w:eastAsia="宋体"/>
      <w:b/>
      <w:bCs/>
      <w:kern w:val="2"/>
      <w:sz w:val="32"/>
      <w:szCs w:val="32"/>
    </w:rPr>
  </w:style>
  <w:style w:type="character" w:customStyle="1" w:styleId="199">
    <w:name w:val="批注主题 Char1"/>
    <w:qFormat/>
    <w:uiPriority w:val="0"/>
    <w:rPr>
      <w:rFonts w:ascii="Times New Roman" w:hAnsi="Times New Roman" w:eastAsia="宋体"/>
      <w:b/>
      <w:bCs/>
      <w:kern w:val="2"/>
      <w:sz w:val="21"/>
      <w:szCs w:val="24"/>
    </w:rPr>
  </w:style>
  <w:style w:type="character" w:customStyle="1" w:styleId="200">
    <w:name w:val="列出段落 Char"/>
    <w:link w:val="201"/>
    <w:qFormat/>
    <w:uiPriority w:val="0"/>
    <w:rPr>
      <w:rFonts w:ascii="Calibri" w:hAnsi="Calibri" w:eastAsia="宋体"/>
      <w:kern w:val="2"/>
      <w:sz w:val="21"/>
      <w:szCs w:val="22"/>
      <w:lang w:val="en-US" w:eastAsia="zh-CN" w:bidi="ar-SA"/>
    </w:rPr>
  </w:style>
  <w:style w:type="paragraph" w:customStyle="1" w:styleId="201">
    <w:name w:val="List Paragraph1"/>
    <w:basedOn w:val="1"/>
    <w:link w:val="200"/>
    <w:qFormat/>
    <w:uiPriority w:val="0"/>
    <w:pPr>
      <w:ind w:firstLine="420" w:firstLineChars="200"/>
    </w:pPr>
    <w:rPr>
      <w:rFonts w:ascii="Times New Roman" w:hAnsi="Times New Roman" w:eastAsia="宋体"/>
      <w:sz w:val="21"/>
      <w:szCs w:val="22"/>
    </w:rPr>
  </w:style>
  <w:style w:type="character" w:customStyle="1" w:styleId="202">
    <w:name w:val="标题 2 Char Char Char2"/>
    <w:qFormat/>
    <w:uiPriority w:val="0"/>
    <w:rPr>
      <w:rFonts w:ascii="Cambria" w:hAnsi="Cambria" w:eastAsia="宋体"/>
      <w:b/>
      <w:bCs/>
      <w:kern w:val="2"/>
      <w:sz w:val="32"/>
      <w:szCs w:val="32"/>
      <w:lang w:val="en-US" w:eastAsia="zh-CN" w:bidi="ar-SA"/>
    </w:rPr>
  </w:style>
  <w:style w:type="character" w:customStyle="1" w:styleId="203">
    <w:name w:val="Char Char32"/>
    <w:qFormat/>
    <w:uiPriority w:val="0"/>
    <w:rPr>
      <w:rFonts w:ascii="Times New Roman" w:hAnsi="Times New Roman" w:eastAsia="宋体"/>
      <w:b/>
      <w:bCs/>
      <w:kern w:val="44"/>
      <w:sz w:val="32"/>
      <w:szCs w:val="44"/>
      <w:lang w:val="en-US" w:eastAsia="zh-CN" w:bidi="ar-SA"/>
    </w:rPr>
  </w:style>
  <w:style w:type="character" w:customStyle="1" w:styleId="204">
    <w:name w:val="标题 1 Char Char"/>
    <w:qFormat/>
    <w:uiPriority w:val="0"/>
    <w:rPr>
      <w:rFonts w:ascii="Times New Roman" w:hAnsi="Times New Roman" w:eastAsia="宋体"/>
      <w:b/>
      <w:bCs/>
      <w:kern w:val="44"/>
      <w:sz w:val="44"/>
      <w:szCs w:val="44"/>
    </w:rPr>
  </w:style>
  <w:style w:type="character" w:customStyle="1" w:styleId="205">
    <w:name w:val="Char Char23"/>
    <w:qFormat/>
    <w:uiPriority w:val="0"/>
    <w:rPr>
      <w:rFonts w:ascii="Times New Roman" w:hAnsi="Times New Roman" w:eastAsia="宋体"/>
      <w:b/>
      <w:bCs/>
      <w:kern w:val="44"/>
      <w:sz w:val="32"/>
      <w:szCs w:val="44"/>
      <w:lang w:val="en-US" w:eastAsia="zh-CN" w:bidi="ar-SA"/>
    </w:rPr>
  </w:style>
  <w:style w:type="character" w:customStyle="1" w:styleId="206">
    <w:name w:val="未命名11"/>
    <w:qFormat/>
    <w:uiPriority w:val="0"/>
    <w:rPr>
      <w:rFonts w:ascii="Times New Roman" w:hAnsi="Times New Roman" w:eastAsia="宋体"/>
      <w:color w:val="77FFFF"/>
      <w:sz w:val="24"/>
    </w:rPr>
  </w:style>
  <w:style w:type="character" w:customStyle="1" w:styleId="207">
    <w:name w:val="小 Char"/>
    <w:qFormat/>
    <w:uiPriority w:val="0"/>
    <w:rPr>
      <w:rFonts w:ascii="宋体" w:hAnsi="Courier New" w:eastAsia="宋体"/>
      <w:kern w:val="2"/>
      <w:sz w:val="21"/>
      <w:lang w:val="en-US" w:eastAsia="zh-CN" w:bidi="ar-SA"/>
    </w:rPr>
  </w:style>
  <w:style w:type="character" w:customStyle="1" w:styleId="208">
    <w:name w:val="标书正文:  0.74 厘米 Char1"/>
    <w:qFormat/>
    <w:uiPriority w:val="0"/>
    <w:rPr>
      <w:rFonts w:ascii="Times New Roman" w:hAnsi="Times New Roman" w:eastAsia="宋体"/>
      <w:kern w:val="2"/>
      <w:sz w:val="24"/>
      <w:lang w:val="en-US" w:eastAsia="zh-CN"/>
    </w:rPr>
  </w:style>
  <w:style w:type="character" w:customStyle="1" w:styleId="209">
    <w:name w:val="Blockquote Char Char"/>
    <w:link w:val="210"/>
    <w:qFormat/>
    <w:uiPriority w:val="0"/>
    <w:rPr>
      <w:rFonts w:ascii="Times New Roman" w:hAnsi="Times New Roman" w:eastAsia="宋体"/>
      <w:sz w:val="24"/>
    </w:rPr>
  </w:style>
  <w:style w:type="paragraph" w:customStyle="1" w:styleId="210">
    <w:name w:val="Blockquote"/>
    <w:basedOn w:val="1"/>
    <w:link w:val="209"/>
    <w:qFormat/>
    <w:uiPriority w:val="0"/>
    <w:pPr>
      <w:autoSpaceDE w:val="0"/>
      <w:autoSpaceDN w:val="0"/>
      <w:spacing w:before="100" w:after="100"/>
      <w:ind w:left="360" w:right="360"/>
      <w:jc w:val="left"/>
    </w:pPr>
    <w:rPr>
      <w:rFonts w:ascii="Times New Roman" w:hAnsi="Times New Roman" w:eastAsia="宋体"/>
      <w:kern w:val="0"/>
      <w:sz w:val="24"/>
    </w:rPr>
  </w:style>
  <w:style w:type="character" w:customStyle="1" w:styleId="211">
    <w:name w:val="ca-181"/>
    <w:qFormat/>
    <w:uiPriority w:val="0"/>
    <w:rPr>
      <w:rFonts w:hint="eastAsia" w:ascii="宋体" w:hAnsi="宋体" w:eastAsia="宋体"/>
      <w:sz w:val="21"/>
      <w:szCs w:val="21"/>
    </w:rPr>
  </w:style>
  <w:style w:type="character" w:customStyle="1" w:styleId="212">
    <w:name w:val="正文文本 3 Char1"/>
    <w:qFormat/>
    <w:uiPriority w:val="0"/>
    <w:rPr>
      <w:rFonts w:ascii="Times New Roman" w:hAnsi="Times New Roman" w:eastAsia="宋体"/>
      <w:sz w:val="16"/>
      <w:szCs w:val="16"/>
    </w:rPr>
  </w:style>
  <w:style w:type="character" w:customStyle="1" w:styleId="213">
    <w:name w:val=" Char Char7"/>
    <w:qFormat/>
    <w:uiPriority w:val="0"/>
    <w:rPr>
      <w:rFonts w:ascii="宋体" w:hAnsi="宋体" w:eastAsia="宋体"/>
      <w:kern w:val="2"/>
      <w:sz w:val="28"/>
    </w:rPr>
  </w:style>
  <w:style w:type="character" w:customStyle="1" w:styleId="214">
    <w:name w:val="font161"/>
    <w:qFormat/>
    <w:uiPriority w:val="0"/>
    <w:rPr>
      <w:rFonts w:ascii="Times New Roman" w:hAnsi="Times New Roman" w:eastAsia="宋体"/>
      <w:b/>
      <w:bCs/>
      <w:sz w:val="32"/>
      <w:szCs w:val="32"/>
    </w:rPr>
  </w:style>
  <w:style w:type="character" w:customStyle="1" w:styleId="215">
    <w:name w:val="HTML 预设格式 Char1"/>
    <w:qFormat/>
    <w:uiPriority w:val="0"/>
    <w:rPr>
      <w:rFonts w:ascii="Courier New" w:hAnsi="Courier New" w:eastAsia="宋体"/>
      <w:sz w:val="20"/>
      <w:szCs w:val="20"/>
    </w:rPr>
  </w:style>
  <w:style w:type="character" w:customStyle="1" w:styleId="216">
    <w:name w:val="明显强调"/>
    <w:qFormat/>
    <w:uiPriority w:val="0"/>
    <w:rPr>
      <w:rFonts w:ascii="Times New Roman" w:hAnsi="Times New Roman" w:eastAsia="宋体"/>
      <w:b/>
      <w:bCs/>
      <w:i/>
      <w:iCs/>
      <w:color w:val="4F81BD"/>
    </w:rPr>
  </w:style>
  <w:style w:type="character" w:customStyle="1" w:styleId="217">
    <w:name w:val="标题 5 字符"/>
    <w:qFormat/>
    <w:uiPriority w:val="0"/>
    <w:rPr>
      <w:rFonts w:ascii="Times New Roman" w:hAnsi="Times New Roman" w:eastAsia="宋体"/>
      <w:b/>
      <w:kern w:val="2"/>
      <w:sz w:val="28"/>
      <w:lang w:val="en-US" w:eastAsia="zh-CN" w:bidi="ar-SA"/>
    </w:rPr>
  </w:style>
  <w:style w:type="character" w:customStyle="1" w:styleId="218">
    <w:name w:val="top-det1"/>
    <w:qFormat/>
    <w:uiPriority w:val="0"/>
    <w:rPr>
      <w:rFonts w:ascii="Times New Roman" w:hAnsi="Times New Roman" w:eastAsia="宋体"/>
      <w:b/>
      <w:color w:val="000000"/>
    </w:rPr>
  </w:style>
  <w:style w:type="character" w:customStyle="1" w:styleId="219">
    <w:name w:val="Char Char31"/>
    <w:qFormat/>
    <w:uiPriority w:val="0"/>
    <w:rPr>
      <w:rFonts w:ascii="Arial" w:hAnsi="Arial" w:eastAsia="黑体"/>
      <w:b/>
      <w:bCs/>
      <w:kern w:val="2"/>
      <w:sz w:val="32"/>
      <w:szCs w:val="32"/>
      <w:lang w:val="en-US" w:eastAsia="zh-CN" w:bidi="ar-SA"/>
    </w:rPr>
  </w:style>
  <w:style w:type="character" w:customStyle="1" w:styleId="220">
    <w:name w:val=" Char Char17"/>
    <w:qFormat/>
    <w:uiPriority w:val="0"/>
    <w:rPr>
      <w:rFonts w:ascii="Cambria" w:hAnsi="Cambria" w:eastAsia="宋体"/>
      <w:b/>
      <w:bCs/>
      <w:kern w:val="2"/>
      <w:sz w:val="32"/>
      <w:szCs w:val="32"/>
    </w:rPr>
  </w:style>
  <w:style w:type="character" w:customStyle="1" w:styleId="221">
    <w:name w:val="文档结构图 Char2"/>
    <w:qFormat/>
    <w:uiPriority w:val="0"/>
    <w:rPr>
      <w:rFonts w:ascii="Times New Roman" w:hAnsi="Times New Roman" w:eastAsia="宋体"/>
      <w:kern w:val="2"/>
      <w:sz w:val="21"/>
      <w:szCs w:val="24"/>
      <w:shd w:val="clear" w:color="auto" w:fill="000080"/>
    </w:rPr>
  </w:style>
  <w:style w:type="character" w:customStyle="1" w:styleId="222">
    <w:name w:val=" Char Char9"/>
    <w:qFormat/>
    <w:uiPriority w:val="0"/>
    <w:rPr>
      <w:rFonts w:ascii="仿宋_GB2312" w:hAnsi="Times New Roman" w:eastAsia="仿宋_GB2312"/>
      <w:b/>
      <w:sz w:val="24"/>
    </w:rPr>
  </w:style>
  <w:style w:type="character" w:customStyle="1" w:styleId="223">
    <w:name w:val=" Char Char3"/>
    <w:qFormat/>
    <w:uiPriority w:val="0"/>
    <w:rPr>
      <w:rFonts w:ascii="Times New Roman" w:hAnsi="Times New Roman" w:eastAsia="宋体"/>
      <w:kern w:val="2"/>
      <w:sz w:val="18"/>
      <w:lang w:val="en-US" w:eastAsia="zh-CN"/>
    </w:rPr>
  </w:style>
  <w:style w:type="character" w:customStyle="1" w:styleId="224">
    <w:name w:val="标题 3 字符"/>
    <w:qFormat/>
    <w:uiPriority w:val="0"/>
    <w:rPr>
      <w:rFonts w:ascii="Times New Roman" w:hAnsi="Times New Roman" w:eastAsia="宋体"/>
      <w:b/>
      <w:kern w:val="2"/>
      <w:sz w:val="32"/>
      <w:lang w:val="en-US" w:eastAsia="zh-CN"/>
    </w:rPr>
  </w:style>
  <w:style w:type="character" w:customStyle="1" w:styleId="225">
    <w:name w:val="font251"/>
    <w:qFormat/>
    <w:uiPriority w:val="0"/>
    <w:rPr>
      <w:rFonts w:ascii="等线" w:hAnsi="等线" w:eastAsia="等线"/>
      <w:color w:val="000000"/>
      <w:sz w:val="21"/>
      <w:u w:val="none"/>
    </w:rPr>
  </w:style>
  <w:style w:type="character" w:customStyle="1" w:styleId="226">
    <w:name w:val="Char Char6"/>
    <w:qFormat/>
    <w:uiPriority w:val="0"/>
    <w:rPr>
      <w:rFonts w:ascii="仿宋_GB2312" w:hAnsi="Times New Roman" w:eastAsia="Times New Roman"/>
      <w:kern w:val="2"/>
      <w:sz w:val="32"/>
    </w:rPr>
  </w:style>
  <w:style w:type="character" w:customStyle="1" w:styleId="227">
    <w:name w:val="标题5 Char Char"/>
    <w:link w:val="228"/>
    <w:qFormat/>
    <w:uiPriority w:val="0"/>
    <w:rPr>
      <w:rFonts w:ascii="宋体" w:hAnsi="Times New Roman" w:eastAsia="宋体"/>
      <w:sz w:val="21"/>
    </w:rPr>
  </w:style>
  <w:style w:type="paragraph" w:customStyle="1" w:styleId="228">
    <w:name w:val="标题5"/>
    <w:basedOn w:val="1"/>
    <w:link w:val="227"/>
    <w:qFormat/>
    <w:uiPriority w:val="0"/>
    <w:pPr>
      <w:tabs>
        <w:tab w:val="left" w:pos="0"/>
      </w:tabs>
      <w:autoSpaceDE w:val="0"/>
      <w:autoSpaceDN w:val="0"/>
      <w:snapToGrid w:val="0"/>
      <w:spacing w:line="320" w:lineRule="atLeast"/>
    </w:pPr>
    <w:rPr>
      <w:rFonts w:ascii="宋体" w:hAnsi="Times New Roman" w:eastAsia="宋体"/>
      <w:kern w:val="0"/>
      <w:sz w:val="21"/>
    </w:rPr>
  </w:style>
  <w:style w:type="character" w:customStyle="1" w:styleId="229">
    <w:name w:val="正文文字4 Char Char"/>
    <w:qFormat/>
    <w:uiPriority w:val="0"/>
    <w:rPr>
      <w:rFonts w:ascii="Times New Roman" w:hAnsi="Times New Roman" w:eastAsia="宋体"/>
      <w:kern w:val="2"/>
      <w:sz w:val="21"/>
      <w:szCs w:val="24"/>
    </w:rPr>
  </w:style>
  <w:style w:type="character" w:customStyle="1" w:styleId="230">
    <w:name w:val="15"/>
    <w:qFormat/>
    <w:uiPriority w:val="0"/>
    <w:rPr>
      <w:rFonts w:ascii="Times New Roman" w:hAnsi="Times New Roman" w:eastAsia="宋体"/>
    </w:rPr>
  </w:style>
  <w:style w:type="character" w:customStyle="1" w:styleId="231">
    <w:name w:val=" Char Char24"/>
    <w:qFormat/>
    <w:uiPriority w:val="0"/>
    <w:rPr>
      <w:rFonts w:ascii="Times New Roman" w:hAnsi="Times New Roman" w:eastAsia="宋体"/>
      <w:b/>
      <w:bCs/>
      <w:kern w:val="44"/>
      <w:sz w:val="44"/>
      <w:szCs w:val="44"/>
    </w:rPr>
  </w:style>
  <w:style w:type="character" w:customStyle="1" w:styleId="232">
    <w:name w:val="Char Char15"/>
    <w:qFormat/>
    <w:uiPriority w:val="0"/>
    <w:rPr>
      <w:rFonts w:ascii="Times New Roman" w:hAnsi="Times New Roman" w:eastAsia="宋体"/>
      <w:kern w:val="2"/>
      <w:sz w:val="28"/>
    </w:rPr>
  </w:style>
  <w:style w:type="character" w:customStyle="1" w:styleId="233">
    <w:name w:val="Char Char19"/>
    <w:qFormat/>
    <w:uiPriority w:val="0"/>
    <w:rPr>
      <w:rFonts w:ascii="Times New Roman" w:hAnsi="Times New Roman" w:eastAsia="宋体"/>
      <w:b/>
      <w:bCs/>
      <w:kern w:val="2"/>
      <w:sz w:val="24"/>
      <w:szCs w:val="32"/>
      <w:lang w:val="en-US" w:eastAsia="zh-CN" w:bidi="ar-SA"/>
    </w:rPr>
  </w:style>
  <w:style w:type="character" w:customStyle="1" w:styleId="234">
    <w:name w:val="docpro"/>
    <w:qFormat/>
    <w:uiPriority w:val="0"/>
    <w:rPr>
      <w:rFonts w:ascii="Times New Roman" w:hAnsi="Times New Roman" w:eastAsia="宋体"/>
    </w:rPr>
  </w:style>
  <w:style w:type="character" w:customStyle="1" w:styleId="235">
    <w:name w:val="样式 正文文本缩进 + (中文) 仿宋_GB2312 左侧:  0 厘米 行距: 1.5 倍行距 首行缩进:  2 字符 Char Char"/>
    <w:link w:val="236"/>
    <w:qFormat/>
    <w:uiPriority w:val="0"/>
    <w:rPr>
      <w:rFonts w:ascii="仿宋_GB2312" w:hAnsi="Times New Roman" w:eastAsia="仿宋_GB2312"/>
      <w:kern w:val="2"/>
      <w:sz w:val="28"/>
      <w:szCs w:val="28"/>
    </w:rPr>
  </w:style>
  <w:style w:type="paragraph" w:customStyle="1" w:styleId="236">
    <w:name w:val="样式 正文文本缩进 + (中文) 仿宋_GB2312 左侧:  0 厘米 行距: 1.5 倍行距 首行缩进:  2 字符"/>
    <w:basedOn w:val="80"/>
    <w:link w:val="235"/>
    <w:qFormat/>
    <w:uiPriority w:val="0"/>
    <w:pPr>
      <w:spacing w:line="360" w:lineRule="auto"/>
      <w:ind w:left="0" w:firstLine="560" w:firstLineChars="200"/>
    </w:pPr>
    <w:rPr>
      <w:rFonts w:ascii="仿宋_GB2312" w:hAnsi="Calibri" w:eastAsia="仿宋_GB2312"/>
      <w:sz w:val="28"/>
      <w:szCs w:val="28"/>
    </w:rPr>
  </w:style>
  <w:style w:type="character" w:customStyle="1" w:styleId="237">
    <w:name w:val="表中文字 Char Char"/>
    <w:qFormat/>
    <w:uiPriority w:val="0"/>
    <w:rPr>
      <w:rFonts w:ascii="黑体" w:hAnsi="宋体" w:eastAsia="黑体"/>
      <w:color w:val="000000"/>
      <w:kern w:val="2"/>
      <w:sz w:val="28"/>
      <w:szCs w:val="32"/>
      <w:lang w:val="en-US" w:eastAsia="zh-CN" w:bidi="ar-SA"/>
    </w:rPr>
  </w:style>
  <w:style w:type="character" w:customStyle="1" w:styleId="238">
    <w:name w:val="批注文字 Char1"/>
    <w:qFormat/>
    <w:uiPriority w:val="0"/>
    <w:rPr>
      <w:rFonts w:ascii="Times New Roman" w:hAnsi="Times New Roman" w:eastAsia="宋体"/>
      <w:kern w:val="2"/>
      <w:sz w:val="21"/>
      <w:szCs w:val="24"/>
    </w:rPr>
  </w:style>
  <w:style w:type="character" w:customStyle="1" w:styleId="239">
    <w:name w:val="文档结构图 Char1"/>
    <w:qFormat/>
    <w:uiPriority w:val="0"/>
    <w:rPr>
      <w:rFonts w:ascii="宋体" w:hAnsi="Times New Roman" w:eastAsia="宋体"/>
      <w:kern w:val="2"/>
      <w:sz w:val="18"/>
      <w:szCs w:val="18"/>
    </w:rPr>
  </w:style>
  <w:style w:type="character" w:customStyle="1" w:styleId="240">
    <w:name w:val="H1 Char1"/>
    <w:qFormat/>
    <w:uiPriority w:val="0"/>
    <w:rPr>
      <w:rFonts w:ascii="Times New Roman" w:hAnsi="Times New Roman" w:eastAsia="黑体"/>
      <w:kern w:val="2"/>
      <w:sz w:val="44"/>
      <w:szCs w:val="44"/>
      <w:lang w:val="en-US" w:eastAsia="zh-CN" w:bidi="ar-SA"/>
    </w:rPr>
  </w:style>
  <w:style w:type="character" w:customStyle="1" w:styleId="241">
    <w:name w:val="font1"/>
    <w:qFormat/>
    <w:uiPriority w:val="0"/>
    <w:rPr>
      <w:rFonts w:ascii="Times New Roman" w:hAnsi="Times New Roman" w:eastAsia="宋体"/>
      <w:color w:val="000000"/>
      <w:sz w:val="18"/>
    </w:rPr>
  </w:style>
  <w:style w:type="character" w:customStyle="1" w:styleId="242">
    <w:name w:val="引用 Char3"/>
    <w:qFormat/>
    <w:uiPriority w:val="0"/>
    <w:rPr>
      <w:rFonts w:ascii="Times New Roman" w:hAnsi="Times New Roman" w:eastAsia="宋体"/>
      <w:i/>
      <w:iCs/>
      <w:color w:val="000000"/>
      <w:kern w:val="2"/>
      <w:sz w:val="21"/>
    </w:rPr>
  </w:style>
  <w:style w:type="character" w:customStyle="1" w:styleId="243">
    <w:name w:val="批注文字 Char Char"/>
    <w:qFormat/>
    <w:uiPriority w:val="0"/>
    <w:rPr>
      <w:rFonts w:ascii="宋体" w:hAnsi="Times New Roman" w:eastAsia="宋体"/>
      <w:sz w:val="28"/>
      <w:szCs w:val="20"/>
    </w:rPr>
  </w:style>
  <w:style w:type="character" w:customStyle="1" w:styleId="244">
    <w:name w:val="style161"/>
    <w:qFormat/>
    <w:uiPriority w:val="0"/>
    <w:rPr>
      <w:rFonts w:ascii="Times New Roman" w:hAnsi="Times New Roman" w:eastAsia="宋体"/>
      <w:b/>
      <w:bCs/>
      <w:color w:val="333333"/>
    </w:rPr>
  </w:style>
  <w:style w:type="character" w:customStyle="1" w:styleId="245">
    <w:name w:val="font61"/>
    <w:qFormat/>
    <w:uiPriority w:val="0"/>
    <w:rPr>
      <w:rFonts w:ascii="微软雅黑" w:hAnsi="微软雅黑" w:eastAsia="微软雅黑"/>
      <w:color w:val="000000"/>
      <w:sz w:val="21"/>
      <w:szCs w:val="21"/>
      <w:u w:val="none"/>
    </w:rPr>
  </w:style>
  <w:style w:type="character" w:customStyle="1" w:styleId="246">
    <w:name w:val=" Char Char5"/>
    <w:qFormat/>
    <w:uiPriority w:val="0"/>
    <w:rPr>
      <w:rFonts w:ascii="Arial" w:hAnsi="Arial" w:eastAsia="宋体"/>
      <w:b/>
      <w:kern w:val="28"/>
      <w:sz w:val="36"/>
      <w:lang w:val="en-US" w:eastAsia="en-US"/>
    </w:rPr>
  </w:style>
  <w:style w:type="character" w:customStyle="1" w:styleId="247">
    <w:name w:val=" Char Char10"/>
    <w:qFormat/>
    <w:uiPriority w:val="0"/>
    <w:rPr>
      <w:rFonts w:ascii="仿宋_GB2312" w:hAnsi="Times New Roman" w:eastAsia="仿宋_GB2312"/>
      <w:b/>
      <w:spacing w:val="1"/>
      <w:w w:val="99"/>
      <w:sz w:val="28"/>
    </w:rPr>
  </w:style>
  <w:style w:type="character" w:customStyle="1" w:styleId="248">
    <w:name w:val="编号  ww Char"/>
    <w:qFormat/>
    <w:uiPriority w:val="0"/>
    <w:rPr>
      <w:rFonts w:ascii="仿宋_GB2312" w:hAnsi="Times New Roman" w:eastAsia="仿宋_GB2312"/>
      <w:b/>
      <w:sz w:val="24"/>
      <w:szCs w:val="28"/>
      <w:lang w:val="en-US" w:eastAsia="zh-CN" w:bidi="ar-SA"/>
    </w:rPr>
  </w:style>
  <w:style w:type="character" w:customStyle="1" w:styleId="249">
    <w:name w:val="表格 字符"/>
    <w:link w:val="250"/>
    <w:qFormat/>
    <w:uiPriority w:val="0"/>
    <w:rPr>
      <w:rFonts w:ascii="Times New Roman" w:hAnsi="Times New Roman" w:eastAsia="仿宋_GB2312"/>
      <w:kern w:val="2"/>
      <w:sz w:val="21"/>
      <w:szCs w:val="22"/>
      <w:lang w:val="en-US" w:eastAsia="zh-CN" w:bidi="ar-SA"/>
    </w:rPr>
  </w:style>
  <w:style w:type="paragraph" w:customStyle="1" w:styleId="250">
    <w:name w:val="表格"/>
    <w:basedOn w:val="1"/>
    <w:link w:val="249"/>
    <w:qFormat/>
    <w:uiPriority w:val="0"/>
    <w:pPr>
      <w:wordWrap w:val="0"/>
      <w:jc w:val="left"/>
    </w:pPr>
    <w:rPr>
      <w:rFonts w:ascii="Times New Roman" w:hAnsi="Times New Roman" w:eastAsia="仿宋_GB2312"/>
      <w:sz w:val="21"/>
      <w:szCs w:val="22"/>
    </w:rPr>
  </w:style>
  <w:style w:type="character" w:customStyle="1" w:styleId="251">
    <w:name w:val="样式5 Char"/>
    <w:link w:val="252"/>
    <w:qFormat/>
    <w:uiPriority w:val="0"/>
    <w:rPr>
      <w:rFonts w:ascii="方正仿宋_GBK" w:hAnsi="Times New Roman" w:eastAsia="方正仿宋_GBK"/>
      <w:kern w:val="2"/>
      <w:sz w:val="21"/>
      <w:szCs w:val="21"/>
    </w:rPr>
  </w:style>
  <w:style w:type="paragraph" w:customStyle="1" w:styleId="252">
    <w:name w:val="样式5"/>
    <w:basedOn w:val="147"/>
    <w:link w:val="251"/>
    <w:qFormat/>
    <w:uiPriority w:val="0"/>
    <w:pPr>
      <w:pBdr>
        <w:bottom w:val="none" w:color="000000" w:sz="0" w:space="0"/>
      </w:pBdr>
      <w:tabs>
        <w:tab w:val="clear" w:pos="4140"/>
        <w:tab w:val="clear" w:pos="8300"/>
      </w:tabs>
      <w:jc w:val="both"/>
    </w:pPr>
    <w:rPr>
      <w:rFonts w:ascii="方正仿宋_GBK" w:hAnsi="Times New Roman" w:eastAsia="方正仿宋_GBK"/>
      <w:sz w:val="21"/>
      <w:szCs w:val="21"/>
    </w:rPr>
  </w:style>
  <w:style w:type="character" w:customStyle="1" w:styleId="253">
    <w:name w:val="日期 Char1"/>
    <w:qFormat/>
    <w:uiPriority w:val="0"/>
    <w:rPr>
      <w:rFonts w:ascii="Times New Roman" w:hAnsi="Times New Roman" w:eastAsia="宋体"/>
      <w:kern w:val="2"/>
      <w:sz w:val="21"/>
      <w:szCs w:val="22"/>
    </w:rPr>
  </w:style>
  <w:style w:type="character" w:customStyle="1" w:styleId="254">
    <w:name w:val="16"/>
    <w:qFormat/>
    <w:uiPriority w:val="0"/>
    <w:rPr>
      <w:rFonts w:ascii="Tahoma" w:hAnsi="Tahoma" w:eastAsia="宋体"/>
      <w:color w:val="0000FF"/>
      <w:sz w:val="24"/>
      <w:szCs w:val="24"/>
      <w:u w:val="single"/>
    </w:rPr>
  </w:style>
  <w:style w:type="character" w:customStyle="1" w:styleId="255">
    <w:name w:val="Char Char5"/>
    <w:qFormat/>
    <w:uiPriority w:val="0"/>
    <w:rPr>
      <w:rFonts w:ascii="Arial" w:hAnsi="Arial" w:eastAsia="宋体"/>
      <w:b/>
      <w:kern w:val="28"/>
      <w:sz w:val="36"/>
      <w:lang w:val="en-US" w:eastAsia="en-US"/>
    </w:rPr>
  </w:style>
  <w:style w:type="character" w:customStyle="1" w:styleId="256">
    <w:name w:val="111"/>
    <w:qFormat/>
    <w:uiPriority w:val="0"/>
    <w:rPr>
      <w:rFonts w:ascii="Times New Roman" w:hAnsi="Times New Roman" w:eastAsia="宋体"/>
    </w:rPr>
  </w:style>
  <w:style w:type="character" w:customStyle="1" w:styleId="257">
    <w:name w:val="尾注文本 Char1"/>
    <w:qFormat/>
    <w:uiPriority w:val="0"/>
    <w:rPr>
      <w:rFonts w:ascii="Times New Roman" w:hAnsi="Times New Roman" w:eastAsia="宋体"/>
      <w:kern w:val="2"/>
      <w:sz w:val="28"/>
    </w:rPr>
  </w:style>
  <w:style w:type="character" w:customStyle="1" w:styleId="258">
    <w:name w:val="批注文字 字符"/>
    <w:qFormat/>
    <w:uiPriority w:val="0"/>
    <w:rPr>
      <w:rFonts w:ascii="Times New Roman" w:hAnsi="Times New Roman" w:eastAsia="宋体"/>
      <w:sz w:val="24"/>
    </w:rPr>
  </w:style>
  <w:style w:type="character" w:customStyle="1" w:styleId="259">
    <w:name w:val="文档结构图 Char3"/>
    <w:qFormat/>
    <w:uiPriority w:val="0"/>
    <w:rPr>
      <w:rFonts w:ascii="宋体" w:hAnsi="Times New Roman" w:eastAsia="宋体"/>
      <w:kern w:val="2"/>
      <w:sz w:val="18"/>
      <w:szCs w:val="18"/>
    </w:rPr>
  </w:style>
  <w:style w:type="character" w:customStyle="1" w:styleId="260">
    <w:name w:val="引用 Char2"/>
    <w:qFormat/>
    <w:uiPriority w:val="0"/>
    <w:rPr>
      <w:rFonts w:ascii="Times New Roman" w:hAnsi="Times New Roman" w:eastAsia="宋体"/>
      <w:i/>
      <w:iCs/>
      <w:color w:val="000000"/>
      <w:kern w:val="2"/>
      <w:sz w:val="21"/>
    </w:rPr>
  </w:style>
  <w:style w:type="character" w:customStyle="1" w:styleId="261">
    <w:name w:val="编号  ww Char1"/>
    <w:qFormat/>
    <w:uiPriority w:val="0"/>
    <w:rPr>
      <w:rFonts w:ascii="宋体" w:hAnsi="宋体" w:eastAsia="宋体"/>
      <w:b/>
      <w:bCs/>
      <w:sz w:val="24"/>
      <w:szCs w:val="24"/>
      <w:lang w:val="en-US" w:eastAsia="zh-CN" w:bidi="ar-SA"/>
    </w:rPr>
  </w:style>
  <w:style w:type="character" w:customStyle="1" w:styleId="262">
    <w:name w:val="标题 2 Char Char Char1"/>
    <w:qFormat/>
    <w:uiPriority w:val="0"/>
    <w:rPr>
      <w:rFonts w:ascii="仿宋_GB2312" w:hAnsi="Times New Roman" w:eastAsia="仿宋_GB2312"/>
      <w:b/>
      <w:spacing w:val="1"/>
      <w:w w:val="99"/>
      <w:sz w:val="28"/>
      <w:szCs w:val="32"/>
      <w:lang w:val="en-US" w:eastAsia="zh-CN" w:bidi="ar-SA"/>
    </w:rPr>
  </w:style>
  <w:style w:type="character" w:customStyle="1" w:styleId="263">
    <w:name w:val="标题4 Char Char"/>
    <w:link w:val="264"/>
    <w:qFormat/>
    <w:uiPriority w:val="0"/>
    <w:rPr>
      <w:rFonts w:ascii="Arial" w:hAnsi="Arial" w:eastAsia="宋体"/>
      <w:b/>
      <w:bCs/>
      <w:sz w:val="24"/>
      <w:szCs w:val="32"/>
    </w:rPr>
  </w:style>
  <w:style w:type="paragraph" w:customStyle="1" w:styleId="264">
    <w:name w:val="标题4"/>
    <w:basedOn w:val="38"/>
    <w:link w:val="263"/>
    <w:qFormat/>
    <w:uiPriority w:val="0"/>
    <w:pPr>
      <w:spacing w:line="413" w:lineRule="auto"/>
    </w:pPr>
    <w:rPr>
      <w:rFonts w:ascii="Times New Roman" w:hAnsi="Times New Roman" w:eastAsia="宋体"/>
      <w:bCs/>
      <w:kern w:val="0"/>
      <w:sz w:val="24"/>
      <w:szCs w:val="32"/>
    </w:rPr>
  </w:style>
  <w:style w:type="character" w:customStyle="1" w:styleId="265">
    <w:name w:val="副标题 Char2"/>
    <w:qFormat/>
    <w:uiPriority w:val="0"/>
    <w:rPr>
      <w:rFonts w:ascii="Cambria" w:hAnsi="Cambria" w:eastAsia="宋体"/>
      <w:b/>
      <w:bCs/>
      <w:kern w:val="28"/>
      <w:sz w:val="32"/>
      <w:szCs w:val="32"/>
    </w:rPr>
  </w:style>
  <w:style w:type="character" w:customStyle="1" w:styleId="266">
    <w:name w:val="ca-151"/>
    <w:qFormat/>
    <w:uiPriority w:val="0"/>
    <w:rPr>
      <w:rFonts w:ascii="Times New Roman" w:hAnsi="Times New Roman" w:eastAsia="宋体"/>
      <w:sz w:val="21"/>
      <w:szCs w:val="21"/>
    </w:rPr>
  </w:style>
  <w:style w:type="character" w:customStyle="1" w:styleId="267">
    <w:name w:val="脚注文本 Char1"/>
    <w:qFormat/>
    <w:uiPriority w:val="0"/>
    <w:rPr>
      <w:rFonts w:ascii="Times New Roman" w:hAnsi="Times New Roman" w:eastAsia="宋体"/>
      <w:kern w:val="2"/>
      <w:sz w:val="18"/>
      <w:szCs w:val="18"/>
    </w:rPr>
  </w:style>
  <w:style w:type="character" w:customStyle="1" w:styleId="268">
    <w:name w:val="尾注文本 Char3"/>
    <w:qFormat/>
    <w:uiPriority w:val="0"/>
    <w:rPr>
      <w:rFonts w:ascii="Times New Roman" w:hAnsi="Times New Roman" w:eastAsia="宋体"/>
      <w:kern w:val="2"/>
      <w:sz w:val="21"/>
    </w:rPr>
  </w:style>
  <w:style w:type="character" w:customStyle="1" w:styleId="269">
    <w:name w:val="intel3"/>
    <w:qFormat/>
    <w:uiPriority w:val="0"/>
    <w:rPr>
      <w:rFonts w:ascii="Times New Roman" w:hAnsi="Times New Roman" w:eastAsia="宋体"/>
    </w:rPr>
  </w:style>
  <w:style w:type="character" w:customStyle="1" w:styleId="270">
    <w:name w:val="Char Char2"/>
    <w:qFormat/>
    <w:uiPriority w:val="0"/>
    <w:rPr>
      <w:rFonts w:ascii="Times New Roman" w:hAnsi="Times New Roman" w:eastAsia="宋体"/>
      <w:kern w:val="2"/>
      <w:sz w:val="18"/>
      <w:lang w:val="en-US" w:eastAsia="zh-CN"/>
    </w:rPr>
  </w:style>
  <w:style w:type="character" w:customStyle="1" w:styleId="271">
    <w:name w:val="标题 1 Char1"/>
    <w:qFormat/>
    <w:uiPriority w:val="0"/>
    <w:rPr>
      <w:rFonts w:ascii="Times New Roman" w:hAnsi="Times New Roman" w:eastAsia="宋体"/>
      <w:b/>
      <w:bCs/>
      <w:kern w:val="44"/>
      <w:sz w:val="44"/>
      <w:szCs w:val="44"/>
      <w:lang w:val="en-US" w:eastAsia="zh-CN" w:bidi="ar-SA"/>
    </w:rPr>
  </w:style>
  <w:style w:type="character" w:customStyle="1" w:styleId="272">
    <w:name w:val=" Char Char25"/>
    <w:qFormat/>
    <w:uiPriority w:val="0"/>
    <w:rPr>
      <w:rFonts w:ascii="Times New Roman" w:hAnsi="Times New Roman" w:eastAsia="宋体"/>
      <w:b/>
      <w:sz w:val="24"/>
      <w:szCs w:val="20"/>
    </w:rPr>
  </w:style>
  <w:style w:type="character" w:customStyle="1" w:styleId="273">
    <w:name w:val="Table Text Char Char Char Char"/>
    <w:link w:val="274"/>
    <w:qFormat/>
    <w:uiPriority w:val="0"/>
    <w:rPr>
      <w:rFonts w:ascii="Arial" w:hAnsi="Arial" w:eastAsia="宋体"/>
      <w:kern w:val="2"/>
      <w:sz w:val="18"/>
      <w:lang w:val="en-US" w:eastAsia="zh-CN" w:bidi="ar-SA"/>
    </w:rPr>
  </w:style>
  <w:style w:type="paragraph" w:customStyle="1" w:styleId="274">
    <w:name w:val="Table Text Char Char Char"/>
    <w:link w:val="273"/>
    <w:qFormat/>
    <w:uiPriority w:val="0"/>
    <w:pPr>
      <w:snapToGrid w:val="0"/>
      <w:spacing w:before="80" w:after="80"/>
    </w:pPr>
    <w:rPr>
      <w:rFonts w:ascii="Arial" w:hAnsi="Arial" w:eastAsia="宋体" w:cs="Times New Roman"/>
      <w:kern w:val="2"/>
      <w:sz w:val="18"/>
      <w:lang w:val="en-US" w:eastAsia="zh-CN" w:bidi="ar-SA"/>
    </w:rPr>
  </w:style>
  <w:style w:type="character" w:customStyle="1" w:styleId="275">
    <w:name w:val="页眉 Char3"/>
    <w:qFormat/>
    <w:uiPriority w:val="0"/>
    <w:rPr>
      <w:rFonts w:ascii="Times New Roman" w:hAnsi="Times New Roman" w:eastAsia="宋体"/>
      <w:sz w:val="20"/>
      <w:szCs w:val="20"/>
    </w:rPr>
  </w:style>
  <w:style w:type="character" w:customStyle="1" w:styleId="276">
    <w:name w:val="font11"/>
    <w:basedOn w:val="27"/>
    <w:qFormat/>
    <w:uiPriority w:val="0"/>
    <w:rPr>
      <w:rFonts w:hint="eastAsia" w:ascii="等线" w:hAnsi="等线" w:eastAsia="等线"/>
      <w:color w:val="000000"/>
      <w:sz w:val="22"/>
      <w:szCs w:val="22"/>
      <w:u w:val="none"/>
    </w:rPr>
  </w:style>
  <w:style w:type="character" w:customStyle="1" w:styleId="277">
    <w:name w:val="HTML 预设格式 Char2"/>
    <w:qFormat/>
    <w:uiPriority w:val="0"/>
    <w:rPr>
      <w:rFonts w:ascii="Courier New" w:hAnsi="Courier New" w:eastAsia="宋体"/>
      <w:kern w:val="2"/>
    </w:rPr>
  </w:style>
  <w:style w:type="character" w:customStyle="1" w:styleId="278">
    <w:name w:val="明显引用 字符"/>
    <w:link w:val="279"/>
    <w:qFormat/>
    <w:uiPriority w:val="0"/>
    <w:rPr>
      <w:rFonts w:ascii="Times New Roman" w:hAnsi="Times New Roman" w:eastAsia="宋体"/>
      <w:b/>
      <w:bCs/>
      <w:i/>
      <w:iCs/>
      <w:color w:val="4F81BD"/>
      <w:kern w:val="2"/>
      <w:sz w:val="28"/>
    </w:rPr>
  </w:style>
  <w:style w:type="paragraph" w:customStyle="1" w:styleId="279">
    <w:name w:val="明显引用"/>
    <w:basedOn w:val="1"/>
    <w:link w:val="278"/>
    <w:qFormat/>
    <w:uiPriority w:val="0"/>
    <w:pPr>
      <w:pBdr>
        <w:bottom w:val="single" w:color="4F81BD" w:sz="4" w:space="4"/>
      </w:pBdr>
      <w:spacing w:before="200" w:after="280"/>
      <w:ind w:left="936" w:right="936"/>
    </w:pPr>
    <w:rPr>
      <w:rFonts w:ascii="Times New Roman" w:hAnsi="Times New Roman" w:eastAsia="宋体"/>
      <w:b/>
      <w:bCs/>
      <w:i/>
      <w:iCs/>
      <w:color w:val="4F81BD"/>
      <w:sz w:val="21"/>
      <w:szCs w:val="22"/>
    </w:rPr>
  </w:style>
  <w:style w:type="character" w:customStyle="1" w:styleId="280">
    <w:name w:val="title11"/>
    <w:qFormat/>
    <w:uiPriority w:val="0"/>
    <w:rPr>
      <w:rFonts w:ascii="Times New Roman" w:hAnsi="Times New Roman" w:eastAsia="宋体"/>
      <w:b/>
      <w:bCs/>
      <w:color w:val="FFFFFF"/>
      <w:sz w:val="11"/>
      <w:szCs w:val="11"/>
    </w:rPr>
  </w:style>
  <w:style w:type="character" w:customStyle="1" w:styleId="281">
    <w:name w:val="日期 Char2"/>
    <w:qFormat/>
    <w:uiPriority w:val="0"/>
    <w:rPr>
      <w:rFonts w:ascii="Times New Roman" w:hAnsi="Times New Roman" w:eastAsia="宋体"/>
      <w:kern w:val="2"/>
      <w:sz w:val="21"/>
      <w:szCs w:val="22"/>
    </w:rPr>
  </w:style>
  <w:style w:type="character" w:customStyle="1" w:styleId="282">
    <w:name w:val="Char Char29"/>
    <w:qFormat/>
    <w:uiPriority w:val="0"/>
    <w:rPr>
      <w:rFonts w:ascii="Arial" w:hAnsi="Arial" w:eastAsia="宋体"/>
      <w:b/>
      <w:bCs/>
      <w:kern w:val="2"/>
      <w:sz w:val="21"/>
      <w:szCs w:val="28"/>
      <w:lang w:val="en-US" w:eastAsia="zh-CN" w:bidi="ar-SA"/>
    </w:rPr>
  </w:style>
  <w:style w:type="character" w:customStyle="1" w:styleId="283">
    <w:name w:val="Char Char4"/>
    <w:qFormat/>
    <w:uiPriority w:val="0"/>
    <w:rPr>
      <w:rFonts w:ascii="Times New Roman" w:hAnsi="Times New Roman" w:eastAsia="宋体"/>
      <w:b/>
      <w:kern w:val="2"/>
      <w:sz w:val="21"/>
      <w:lang w:val="en-US" w:eastAsia="zh-CN"/>
    </w:rPr>
  </w:style>
  <w:style w:type="character" w:customStyle="1" w:styleId="284">
    <w:name w:val="ca-610"/>
    <w:qFormat/>
    <w:uiPriority w:val="0"/>
    <w:rPr>
      <w:rFonts w:hint="eastAsia" w:ascii="宋体" w:hAnsi="宋体" w:eastAsia="宋体"/>
      <w:sz w:val="21"/>
      <w:szCs w:val="21"/>
    </w:rPr>
  </w:style>
  <w:style w:type="character" w:customStyle="1" w:styleId="285">
    <w:name w:val="0d1471"/>
    <w:qFormat/>
    <w:uiPriority w:val="0"/>
    <w:rPr>
      <w:rFonts w:ascii="Times New Roman" w:hAnsi="Times New Roman" w:eastAsia="宋体"/>
      <w:color w:val="000000"/>
      <w:sz w:val="11"/>
      <w:szCs w:val="11"/>
      <w:u w:val="none"/>
    </w:rPr>
  </w:style>
  <w:style w:type="character" w:customStyle="1" w:styleId="286">
    <w:name w:val="标题 1 字符"/>
    <w:qFormat/>
    <w:uiPriority w:val="0"/>
    <w:rPr>
      <w:rFonts w:ascii="宋体" w:hAnsi="Times New Roman" w:eastAsia="宋体"/>
      <w:kern w:val="2"/>
      <w:sz w:val="28"/>
      <w:lang w:val="en-US" w:eastAsia="zh-CN" w:bidi="ar-SA"/>
    </w:rPr>
  </w:style>
  <w:style w:type="character" w:customStyle="1" w:styleId="287">
    <w:name w:val="标题 Char2"/>
    <w:qFormat/>
    <w:uiPriority w:val="0"/>
    <w:rPr>
      <w:rFonts w:ascii="Cambria" w:hAnsi="Cambria" w:eastAsia="宋体"/>
      <w:b/>
      <w:bCs/>
      <w:sz w:val="32"/>
      <w:szCs w:val="32"/>
    </w:rPr>
  </w:style>
  <w:style w:type="character" w:customStyle="1" w:styleId="288">
    <w:name w:val="明显参考"/>
    <w:qFormat/>
    <w:uiPriority w:val="0"/>
    <w:rPr>
      <w:rFonts w:ascii="Times New Roman" w:hAnsi="Times New Roman" w:eastAsia="宋体"/>
      <w:b/>
      <w:bCs/>
      <w:color w:val="C0504D"/>
      <w:spacing w:val="5"/>
      <w:u w:val="single"/>
    </w:rPr>
  </w:style>
  <w:style w:type="character" w:customStyle="1" w:styleId="289">
    <w:name w:val="font231"/>
    <w:qFormat/>
    <w:uiPriority w:val="0"/>
    <w:rPr>
      <w:rFonts w:ascii="Times New Roman" w:hAnsi="Times New Roman" w:eastAsia="宋体"/>
      <w:color w:val="000000"/>
      <w:sz w:val="14"/>
      <w:u w:val="none"/>
    </w:rPr>
  </w:style>
  <w:style w:type="character" w:customStyle="1" w:styleId="290">
    <w:name w:val="ss16"/>
    <w:qFormat/>
    <w:uiPriority w:val="0"/>
    <w:rPr>
      <w:rFonts w:hint="eastAsia" w:ascii="宋体" w:hAnsi="宋体" w:eastAsia="宋体"/>
      <w:color w:val="000000"/>
      <w:sz w:val="9"/>
      <w:szCs w:val="9"/>
    </w:rPr>
  </w:style>
  <w:style w:type="character" w:customStyle="1" w:styleId="291">
    <w:name w:val="Table Text Char1 Char"/>
    <w:qFormat/>
    <w:uiPriority w:val="0"/>
    <w:rPr>
      <w:rFonts w:ascii="Arial" w:hAnsi="Arial" w:eastAsia="宋体"/>
      <w:kern w:val="2"/>
      <w:sz w:val="18"/>
      <w:lang w:val="en-US" w:eastAsia="zh-CN" w:bidi="ar-SA"/>
    </w:rPr>
  </w:style>
  <w:style w:type="character" w:customStyle="1" w:styleId="292">
    <w:name w:val="正文文本缩进 Char1"/>
    <w:qFormat/>
    <w:uiPriority w:val="0"/>
    <w:rPr>
      <w:rFonts w:ascii="Times New Roman" w:hAnsi="Times New Roman" w:eastAsia="宋体"/>
      <w:kern w:val="2"/>
      <w:sz w:val="21"/>
      <w:szCs w:val="24"/>
    </w:rPr>
  </w:style>
  <w:style w:type="character" w:customStyle="1" w:styleId="293">
    <w:name w:val=" Char Char26"/>
    <w:qFormat/>
    <w:uiPriority w:val="0"/>
    <w:rPr>
      <w:rFonts w:ascii="Arial" w:hAnsi="Arial" w:eastAsia="宋体"/>
      <w:b/>
      <w:sz w:val="28"/>
      <w:szCs w:val="20"/>
    </w:rPr>
  </w:style>
  <w:style w:type="character" w:customStyle="1" w:styleId="294">
    <w:name w:val="unnamed1"/>
    <w:qFormat/>
    <w:uiPriority w:val="0"/>
    <w:rPr>
      <w:rFonts w:ascii="Times New Roman" w:hAnsi="Times New Roman" w:eastAsia="宋体"/>
    </w:rPr>
  </w:style>
  <w:style w:type="character" w:customStyle="1" w:styleId="295">
    <w:name w:val="normaltext1"/>
    <w:qFormat/>
    <w:uiPriority w:val="0"/>
    <w:rPr>
      <w:rFonts w:ascii="ˎ̥" w:hAnsi="ˎ̥" w:eastAsia="宋体"/>
      <w:sz w:val="9"/>
      <w:szCs w:val="9"/>
    </w:rPr>
  </w:style>
  <w:style w:type="character" w:customStyle="1" w:styleId="296">
    <w:name w:val="Char Char21"/>
    <w:qFormat/>
    <w:uiPriority w:val="0"/>
    <w:rPr>
      <w:rFonts w:ascii="Times New Roman" w:hAnsi="Times New Roman" w:eastAsia="宋体"/>
      <w:b/>
      <w:bCs/>
      <w:kern w:val="44"/>
      <w:sz w:val="32"/>
      <w:szCs w:val="44"/>
      <w:lang w:val="en-US" w:eastAsia="zh-CN" w:bidi="ar-SA"/>
    </w:rPr>
  </w:style>
  <w:style w:type="character" w:customStyle="1" w:styleId="297">
    <w:name w:val="明显引用 Char2"/>
    <w:qFormat/>
    <w:uiPriority w:val="0"/>
    <w:rPr>
      <w:rFonts w:ascii="Times New Roman" w:hAnsi="Times New Roman" w:eastAsia="宋体"/>
      <w:b/>
      <w:bCs/>
      <w:i/>
      <w:iCs/>
      <w:color w:val="4F81BD"/>
      <w:kern w:val="2"/>
      <w:sz w:val="21"/>
    </w:rPr>
  </w:style>
  <w:style w:type="character" w:customStyle="1" w:styleId="298">
    <w:name w:val="Char Char24"/>
    <w:qFormat/>
    <w:uiPriority w:val="0"/>
    <w:rPr>
      <w:rFonts w:ascii="Times New Roman" w:hAnsi="Times New Roman" w:eastAsia="宋体"/>
      <w:b/>
      <w:bCs/>
      <w:kern w:val="44"/>
      <w:sz w:val="44"/>
      <w:szCs w:val="44"/>
      <w:lang w:val="en-US" w:eastAsia="zh-CN" w:bidi="ar-SA"/>
    </w:rPr>
  </w:style>
  <w:style w:type="character" w:customStyle="1" w:styleId="299">
    <w:name w:val="Char Char13"/>
    <w:qFormat/>
    <w:uiPriority w:val="0"/>
    <w:rPr>
      <w:rFonts w:ascii="Times New Roman" w:hAnsi="Times New Roman" w:eastAsia="宋体"/>
      <w:kern w:val="2"/>
      <w:sz w:val="18"/>
      <w:szCs w:val="18"/>
    </w:rPr>
  </w:style>
  <w:style w:type="character" w:customStyle="1" w:styleId="300">
    <w:name w:val="crowed11"/>
    <w:qFormat/>
    <w:uiPriority w:val="0"/>
    <w:rPr>
      <w:rFonts w:eastAsia="宋体"/>
      <w:sz w:val="24"/>
    </w:rPr>
  </w:style>
  <w:style w:type="character" w:customStyle="1" w:styleId="301">
    <w:name w:val="标题 8 Char1"/>
    <w:qFormat/>
    <w:uiPriority w:val="0"/>
    <w:rPr>
      <w:rFonts w:ascii="Arial" w:hAnsi="Arial" w:eastAsia="黑体"/>
      <w:sz w:val="24"/>
      <w:szCs w:val="24"/>
      <w:lang w:val="en-US" w:eastAsia="zh-CN" w:bidi="ar-SA"/>
    </w:rPr>
  </w:style>
  <w:style w:type="character" w:customStyle="1" w:styleId="302">
    <w:name w:val="标题 8 字符"/>
    <w:qFormat/>
    <w:uiPriority w:val="0"/>
    <w:rPr>
      <w:rFonts w:ascii="Arial" w:hAnsi="Arial" w:eastAsia="黑体"/>
      <w:b/>
      <w:kern w:val="2"/>
      <w:sz w:val="24"/>
      <w:lang w:val="en-US" w:eastAsia="zh-CN" w:bidi="ar-SA"/>
    </w:rPr>
  </w:style>
  <w:style w:type="character" w:customStyle="1" w:styleId="303">
    <w:name w:val="标题 3 Char1"/>
    <w:qFormat/>
    <w:uiPriority w:val="0"/>
    <w:rPr>
      <w:rFonts w:ascii="Times New Roman" w:hAnsi="Times New Roman" w:eastAsia="宋体"/>
      <w:b/>
      <w:kern w:val="2"/>
      <w:sz w:val="32"/>
      <w:lang w:val="en-US" w:eastAsia="zh-CN"/>
    </w:rPr>
  </w:style>
  <w:style w:type="character" w:customStyle="1" w:styleId="304">
    <w:name w:val="标题 5 Char1"/>
    <w:qFormat/>
    <w:uiPriority w:val="0"/>
    <w:rPr>
      <w:rFonts w:ascii="宋体" w:hAnsi="宋体" w:eastAsia="宋体"/>
      <w:b/>
      <w:bCs/>
    </w:rPr>
  </w:style>
  <w:style w:type="character" w:customStyle="1" w:styleId="305">
    <w:name w:val="标题 7 字符"/>
    <w:qFormat/>
    <w:uiPriority w:val="0"/>
    <w:rPr>
      <w:rFonts w:ascii="Arial" w:hAnsi="Arial" w:eastAsia="黑体"/>
      <w:b/>
      <w:kern w:val="2"/>
      <w:sz w:val="24"/>
      <w:lang w:val="en-US" w:eastAsia="zh-CN" w:bidi="ar-SA"/>
    </w:rPr>
  </w:style>
  <w:style w:type="character" w:customStyle="1" w:styleId="306">
    <w:name w:val="ca-51"/>
    <w:qFormat/>
    <w:uiPriority w:val="0"/>
    <w:rPr>
      <w:rFonts w:hint="eastAsia" w:ascii="宋体" w:hAnsi="宋体" w:eastAsia="宋体"/>
      <w:b/>
      <w:bCs/>
      <w:color w:val="000000"/>
      <w:spacing w:val="-20"/>
      <w:sz w:val="16"/>
      <w:szCs w:val="16"/>
    </w:rPr>
  </w:style>
  <w:style w:type="character" w:customStyle="1" w:styleId="307">
    <w:name w:val="引用 字符"/>
    <w:link w:val="308"/>
    <w:qFormat/>
    <w:uiPriority w:val="0"/>
    <w:rPr>
      <w:rFonts w:ascii="Times New Roman" w:hAnsi="Times New Roman" w:eastAsia="宋体"/>
      <w:i/>
      <w:iCs/>
      <w:color w:val="000000"/>
      <w:kern w:val="2"/>
      <w:sz w:val="28"/>
    </w:rPr>
  </w:style>
  <w:style w:type="paragraph" w:customStyle="1" w:styleId="308">
    <w:name w:val="引用"/>
    <w:basedOn w:val="1"/>
    <w:link w:val="307"/>
    <w:qFormat/>
    <w:uiPriority w:val="0"/>
    <w:rPr>
      <w:rFonts w:ascii="Times New Roman" w:hAnsi="Times New Roman" w:eastAsia="宋体"/>
      <w:i/>
      <w:iCs/>
      <w:color w:val="000000"/>
      <w:sz w:val="21"/>
      <w:szCs w:val="22"/>
    </w:rPr>
  </w:style>
  <w:style w:type="character" w:customStyle="1" w:styleId="309">
    <w:name w:val="font281"/>
    <w:qFormat/>
    <w:uiPriority w:val="0"/>
    <w:rPr>
      <w:rFonts w:ascii="Times New Roman" w:hAnsi="Times New Roman" w:eastAsia="宋体"/>
      <w:color w:val="000000"/>
      <w:sz w:val="21"/>
      <w:u w:val="none"/>
    </w:rPr>
  </w:style>
  <w:style w:type="character" w:customStyle="1" w:styleId="310">
    <w:name w:val="标题 Char1"/>
    <w:qFormat/>
    <w:uiPriority w:val="0"/>
    <w:rPr>
      <w:rFonts w:ascii="Cambria" w:hAnsi="Cambria" w:eastAsia="宋体"/>
      <w:b/>
      <w:bCs/>
      <w:kern w:val="2"/>
      <w:sz w:val="32"/>
      <w:szCs w:val="32"/>
    </w:rPr>
  </w:style>
  <w:style w:type="character" w:customStyle="1" w:styleId="311">
    <w:name w:val="样式3 Char"/>
    <w:qFormat/>
    <w:uiPriority w:val="0"/>
    <w:rPr>
      <w:rFonts w:hint="eastAsia" w:ascii="宋体" w:hAnsi="宋体" w:eastAsia="仿宋_GB2312"/>
      <w:b/>
      <w:bCs/>
      <w:kern w:val="2"/>
      <w:sz w:val="24"/>
      <w:szCs w:val="32"/>
      <w:lang w:val="en-US" w:eastAsia="zh-CN" w:bidi="ar-SA"/>
    </w:rPr>
  </w:style>
  <w:style w:type="character" w:customStyle="1" w:styleId="312">
    <w:name w:val="ca-141"/>
    <w:qFormat/>
    <w:uiPriority w:val="0"/>
    <w:rPr>
      <w:rFonts w:hint="eastAsia" w:ascii="仿宋_GB2312" w:hAnsi="Times New Roman" w:eastAsia="仿宋_GB2312"/>
      <w:sz w:val="21"/>
      <w:szCs w:val="21"/>
    </w:rPr>
  </w:style>
  <w:style w:type="character" w:customStyle="1" w:styleId="313">
    <w:name w:val="批注框文本 Char3"/>
    <w:qFormat/>
    <w:uiPriority w:val="0"/>
    <w:rPr>
      <w:rFonts w:ascii="Times New Roman" w:hAnsi="Times New Roman" w:eastAsia="宋体"/>
      <w:kern w:val="2"/>
      <w:sz w:val="18"/>
      <w:szCs w:val="18"/>
    </w:rPr>
  </w:style>
  <w:style w:type="character" w:customStyle="1" w:styleId="314">
    <w:name w:val="font301"/>
    <w:qFormat/>
    <w:uiPriority w:val="0"/>
    <w:rPr>
      <w:rFonts w:ascii="宋体" w:hAnsi="宋体" w:eastAsia="宋体"/>
      <w:color w:val="000000"/>
      <w:sz w:val="21"/>
      <w:u w:val="none"/>
    </w:rPr>
  </w:style>
  <w:style w:type="character" w:customStyle="1" w:styleId="315">
    <w:name w:val="Char Char7"/>
    <w:qFormat/>
    <w:uiPriority w:val="0"/>
    <w:rPr>
      <w:rFonts w:ascii="宋体" w:hAnsi="宋体" w:eastAsia="宋体"/>
      <w:kern w:val="2"/>
      <w:sz w:val="28"/>
    </w:rPr>
  </w:style>
  <w:style w:type="character" w:customStyle="1" w:styleId="316">
    <w:name w:val="明显引用 Char Char Char"/>
    <w:qFormat/>
    <w:uiPriority w:val="0"/>
    <w:rPr>
      <w:rFonts w:ascii="Calibri" w:hAnsi="Calibri" w:eastAsia="宋体"/>
      <w:b/>
      <w:bCs/>
      <w:i/>
      <w:iCs/>
      <w:color w:val="4F81BD"/>
      <w:kern w:val="2"/>
      <w:sz w:val="21"/>
      <w:szCs w:val="22"/>
      <w:lang w:bidi="ar-SA"/>
    </w:rPr>
  </w:style>
  <w:style w:type="character" w:customStyle="1" w:styleId="317">
    <w:name w:val="title_emph1"/>
    <w:qFormat/>
    <w:uiPriority w:val="0"/>
    <w:rPr>
      <w:rFonts w:ascii="Arial" w:hAnsi="Arial" w:eastAsia="宋体"/>
      <w:b/>
      <w:sz w:val="20"/>
    </w:rPr>
  </w:style>
  <w:style w:type="character" w:customStyle="1" w:styleId="318">
    <w:name w:val="批注框文本 Char1"/>
    <w:qFormat/>
    <w:uiPriority w:val="0"/>
    <w:rPr>
      <w:rFonts w:ascii="Times New Roman" w:hAnsi="Times New Roman" w:eastAsia="宋体"/>
      <w:kern w:val="2"/>
      <w:sz w:val="18"/>
      <w:szCs w:val="18"/>
    </w:rPr>
  </w:style>
  <w:style w:type="character" w:customStyle="1" w:styleId="319">
    <w:name w:val="明显引用 Char3"/>
    <w:qFormat/>
    <w:uiPriority w:val="0"/>
    <w:rPr>
      <w:rFonts w:ascii="Times New Roman" w:hAnsi="Times New Roman" w:eastAsia="宋体"/>
      <w:b/>
      <w:bCs/>
      <w:i/>
      <w:iCs/>
      <w:color w:val="4F81BD"/>
      <w:kern w:val="2"/>
      <w:sz w:val="21"/>
    </w:rPr>
  </w:style>
  <w:style w:type="character" w:customStyle="1" w:styleId="320">
    <w:name w:val="Section Char1"/>
    <w:qFormat/>
    <w:uiPriority w:val="0"/>
    <w:rPr>
      <w:rFonts w:ascii="Times New Roman" w:hAnsi="Times New Roman" w:eastAsia="宋体"/>
      <w:b/>
      <w:bCs/>
      <w:kern w:val="2"/>
      <w:sz w:val="32"/>
      <w:szCs w:val="32"/>
      <w:lang w:val="en-US" w:eastAsia="zh-CN" w:bidi="ar-SA"/>
    </w:rPr>
  </w:style>
  <w:style w:type="character" w:customStyle="1" w:styleId="321">
    <w:name w:val="18"/>
    <w:qFormat/>
    <w:uiPriority w:val="0"/>
    <w:rPr>
      <w:rFonts w:ascii="Times New Roman" w:hAnsi="Times New Roman" w:eastAsia="宋体"/>
    </w:rPr>
  </w:style>
  <w:style w:type="character" w:customStyle="1" w:styleId="322">
    <w:name w:val="副标题 字符"/>
    <w:qFormat/>
    <w:uiPriority w:val="0"/>
    <w:rPr>
      <w:rFonts w:ascii="Times New Roman" w:hAnsi="Times New Roman" w:eastAsia="宋体"/>
      <w:b/>
      <w:kern w:val="2"/>
      <w:sz w:val="21"/>
      <w:lang w:val="en-US" w:eastAsia="zh-CN"/>
    </w:rPr>
  </w:style>
  <w:style w:type="character" w:customStyle="1" w:styleId="323">
    <w:name w:val="spanleft"/>
    <w:qFormat/>
    <w:uiPriority w:val="0"/>
    <w:rPr>
      <w:rFonts w:ascii="Calibri" w:hAnsi="Calibri" w:eastAsia="宋体"/>
    </w:rPr>
  </w:style>
  <w:style w:type="character" w:customStyle="1" w:styleId="324">
    <w:name w:val="手改 Char Char"/>
    <w:qFormat/>
    <w:uiPriority w:val="0"/>
    <w:rPr>
      <w:rFonts w:ascii="Times New Roman" w:hAnsi="Times New Roman" w:eastAsia="宋体"/>
      <w:kern w:val="2"/>
      <w:sz w:val="21"/>
      <w:szCs w:val="24"/>
    </w:rPr>
  </w:style>
  <w:style w:type="character" w:customStyle="1" w:styleId="325">
    <w:name w:val="Section Char"/>
    <w:qFormat/>
    <w:uiPriority w:val="0"/>
    <w:rPr>
      <w:rFonts w:ascii="仿宋_GB2312" w:hAnsi="Times New Roman" w:eastAsia="仿宋_GB2312"/>
      <w:b/>
      <w:sz w:val="24"/>
      <w:szCs w:val="28"/>
      <w:lang w:val="en-US" w:eastAsia="zh-CN" w:bidi="ar-SA"/>
    </w:rPr>
  </w:style>
  <w:style w:type="character" w:customStyle="1" w:styleId="326">
    <w:name w:val="脚注文本 字符"/>
    <w:qFormat/>
    <w:uiPriority w:val="0"/>
    <w:rPr>
      <w:rFonts w:ascii="Times New Roman" w:hAnsi="Times New Roman" w:eastAsia="宋体"/>
      <w:kern w:val="2"/>
      <w:sz w:val="18"/>
    </w:rPr>
  </w:style>
  <w:style w:type="character" w:customStyle="1" w:styleId="327">
    <w:name w:val="标题 9 字符"/>
    <w:qFormat/>
    <w:uiPriority w:val="0"/>
    <w:rPr>
      <w:rFonts w:ascii="Arial" w:hAnsi="Arial" w:eastAsia="黑体"/>
      <w:b/>
      <w:kern w:val="2"/>
      <w:sz w:val="24"/>
      <w:lang w:val="en-US" w:eastAsia="zh-CN" w:bidi="ar-SA"/>
    </w:rPr>
  </w:style>
  <w:style w:type="character" w:customStyle="1" w:styleId="328">
    <w:name w:val="批注主题 Char2"/>
    <w:qFormat/>
    <w:uiPriority w:val="0"/>
    <w:rPr>
      <w:rFonts w:ascii="Times New Roman" w:hAnsi="Times New Roman" w:eastAsia="宋体"/>
      <w:b/>
      <w:bCs/>
      <w:kern w:val="2"/>
      <w:sz w:val="21"/>
      <w:szCs w:val="24"/>
      <w:lang w:val="en-US" w:eastAsia="zh-CN" w:bidi="ar-SA"/>
    </w:rPr>
  </w:style>
  <w:style w:type="character" w:customStyle="1" w:styleId="329">
    <w:name w:val="引用 Char"/>
    <w:qFormat/>
    <w:uiPriority w:val="0"/>
    <w:rPr>
      <w:rFonts w:ascii="Times New Roman" w:hAnsi="Times New Roman" w:eastAsia="宋体"/>
      <w:i/>
      <w:iCs/>
      <w:color w:val="000000"/>
      <w:kern w:val="2"/>
      <w:sz w:val="21"/>
      <w:szCs w:val="22"/>
    </w:rPr>
  </w:style>
  <w:style w:type="character" w:customStyle="1" w:styleId="330">
    <w:name w:val="Char Char22"/>
    <w:qFormat/>
    <w:uiPriority w:val="0"/>
    <w:rPr>
      <w:rFonts w:ascii="Times New Roman" w:hAnsi="Times New Roman" w:eastAsia="宋体"/>
      <w:kern w:val="2"/>
      <w:sz w:val="21"/>
      <w:szCs w:val="24"/>
      <w:lang w:val="en-US" w:eastAsia="zh-CN" w:bidi="ar-SA"/>
    </w:rPr>
  </w:style>
  <w:style w:type="character" w:customStyle="1" w:styleId="331">
    <w:name w:val="不明显强调"/>
    <w:qFormat/>
    <w:uiPriority w:val="0"/>
    <w:rPr>
      <w:rFonts w:ascii="Times New Roman" w:hAnsi="Times New Roman" w:eastAsia="宋体"/>
      <w:i/>
      <w:iCs/>
      <w:color w:val="808080"/>
    </w:rPr>
  </w:style>
  <w:style w:type="character" w:customStyle="1" w:styleId="332">
    <w:name w:val="标题 4 Char1"/>
    <w:qFormat/>
    <w:uiPriority w:val="0"/>
    <w:rPr>
      <w:rFonts w:ascii="Arial" w:hAnsi="Arial" w:eastAsia="黑体"/>
      <w:b/>
      <w:bCs/>
      <w:kern w:val="2"/>
      <w:sz w:val="28"/>
      <w:szCs w:val="28"/>
      <w:lang w:val="en-US" w:eastAsia="zh-CN" w:bidi="ar-SA"/>
    </w:rPr>
  </w:style>
  <w:style w:type="character" w:customStyle="1" w:styleId="333">
    <w:name w:val=" Char Char12"/>
    <w:qFormat/>
    <w:uiPriority w:val="0"/>
    <w:rPr>
      <w:rFonts w:ascii="宋体" w:hAnsi="Courier New" w:eastAsia="宋体"/>
      <w:kern w:val="2"/>
      <w:sz w:val="21"/>
      <w:szCs w:val="21"/>
    </w:rPr>
  </w:style>
  <w:style w:type="character" w:customStyle="1" w:styleId="334">
    <w:name w:val="H1 Char2"/>
    <w:qFormat/>
    <w:uiPriority w:val="0"/>
    <w:rPr>
      <w:rFonts w:ascii="Times New Roman" w:hAnsi="Times New Roman" w:eastAsia="宋体"/>
      <w:b/>
      <w:bCs/>
      <w:kern w:val="44"/>
      <w:sz w:val="44"/>
      <w:szCs w:val="44"/>
      <w:lang w:val="en-US" w:eastAsia="zh-CN" w:bidi="ar-SA"/>
    </w:rPr>
  </w:style>
  <w:style w:type="character" w:customStyle="1" w:styleId="335">
    <w:name w:val="标题 2 Char1"/>
    <w:qFormat/>
    <w:uiPriority w:val="0"/>
    <w:rPr>
      <w:rFonts w:ascii="仿宋_GB2312" w:hAnsi="Times New Roman" w:eastAsia="仿宋_GB2312"/>
      <w:b/>
      <w:spacing w:val="1"/>
      <w:w w:val="99"/>
      <w:kern w:val="2"/>
      <w:sz w:val="28"/>
      <w:szCs w:val="32"/>
    </w:rPr>
  </w:style>
  <w:style w:type="character" w:customStyle="1" w:styleId="336">
    <w:name w:val="尾注文本 Char2"/>
    <w:qFormat/>
    <w:uiPriority w:val="0"/>
    <w:rPr>
      <w:rFonts w:ascii="Times New Roman" w:hAnsi="Times New Roman" w:eastAsia="宋体"/>
      <w:szCs w:val="20"/>
    </w:rPr>
  </w:style>
  <w:style w:type="character" w:customStyle="1" w:styleId="337">
    <w:name w:val="日期 字符"/>
    <w:qFormat/>
    <w:uiPriority w:val="0"/>
    <w:rPr>
      <w:rFonts w:ascii="Times New Roman" w:hAnsi="Times New Roman" w:eastAsia="宋体"/>
      <w:kern w:val="2"/>
      <w:sz w:val="28"/>
    </w:rPr>
  </w:style>
  <w:style w:type="character" w:customStyle="1" w:styleId="338">
    <w:name w:val="Char Char14"/>
    <w:qFormat/>
    <w:uiPriority w:val="0"/>
    <w:rPr>
      <w:rFonts w:ascii="Times New Roman" w:hAnsi="Times New Roman" w:eastAsia="宋体"/>
      <w:kern w:val="2"/>
      <w:sz w:val="18"/>
      <w:szCs w:val="18"/>
    </w:rPr>
  </w:style>
  <w:style w:type="character" w:customStyle="1" w:styleId="339">
    <w:name w:val="正文文本缩进 字符"/>
    <w:qFormat/>
    <w:uiPriority w:val="0"/>
    <w:rPr>
      <w:rFonts w:ascii="Times New Roman" w:hAnsi="Times New Roman" w:eastAsia="宋体"/>
      <w:kern w:val="2"/>
      <w:sz w:val="44"/>
    </w:rPr>
  </w:style>
  <w:style w:type="character" w:customStyle="1" w:styleId="340">
    <w:name w:val="style31"/>
    <w:qFormat/>
    <w:uiPriority w:val="0"/>
    <w:rPr>
      <w:rFonts w:ascii="Times New Roman" w:hAnsi="Times New Roman" w:eastAsia="宋体"/>
      <w:sz w:val="10"/>
      <w:szCs w:val="10"/>
    </w:rPr>
  </w:style>
  <w:style w:type="character" w:customStyle="1" w:styleId="341">
    <w:name w:val="Char Char17"/>
    <w:qFormat/>
    <w:uiPriority w:val="0"/>
    <w:rPr>
      <w:rFonts w:ascii="Times New Roman" w:hAnsi="Times New Roman" w:eastAsia="宋体"/>
      <w:b/>
      <w:bCs/>
      <w:kern w:val="2"/>
      <w:sz w:val="21"/>
      <w:szCs w:val="24"/>
      <w:lang w:val="en-US" w:eastAsia="zh-CN" w:bidi="ar-SA"/>
    </w:rPr>
  </w:style>
  <w:style w:type="character" w:customStyle="1" w:styleId="342">
    <w:name w:val="批注文字 Char2"/>
    <w:qFormat/>
    <w:uiPriority w:val="0"/>
    <w:rPr>
      <w:rFonts w:ascii="Times New Roman" w:hAnsi="Times New Roman" w:eastAsia="宋体"/>
      <w:kern w:val="2"/>
      <w:sz w:val="21"/>
      <w:szCs w:val="22"/>
    </w:rPr>
  </w:style>
  <w:style w:type="character" w:customStyle="1" w:styleId="343">
    <w:name w:val="fontstyle21"/>
    <w:qFormat/>
    <w:uiPriority w:val="0"/>
    <w:rPr>
      <w:rFonts w:ascii="FZFSK--GBK1-0" w:hAnsi="FZFSK--GBK1-0" w:eastAsia="FZFSK--GBK1-0"/>
      <w:color w:val="000000"/>
      <w:sz w:val="32"/>
      <w:szCs w:val="32"/>
    </w:rPr>
  </w:style>
  <w:style w:type="character" w:customStyle="1" w:styleId="344">
    <w:name w:val="fontstyle41"/>
    <w:qFormat/>
    <w:uiPriority w:val="0"/>
    <w:rPr>
      <w:rFonts w:ascii="宋体" w:hAnsi="宋体" w:eastAsia="宋体"/>
      <w:color w:val="000000"/>
      <w:sz w:val="28"/>
      <w:szCs w:val="28"/>
    </w:rPr>
  </w:style>
  <w:style w:type="character" w:customStyle="1" w:styleId="345">
    <w:name w:val="fontstyle51"/>
    <w:qFormat/>
    <w:uiPriority w:val="0"/>
    <w:rPr>
      <w:rFonts w:ascii="FZKTK--GBK1-0" w:hAnsi="FZKTK--GBK1-0" w:eastAsia="FZKTK--GBK1-0"/>
      <w:color w:val="000000"/>
      <w:sz w:val="32"/>
      <w:szCs w:val="32"/>
    </w:rPr>
  </w:style>
  <w:style w:type="paragraph" w:customStyle="1" w:styleId="346">
    <w:name w:val="目录 81"/>
    <w:basedOn w:val="1"/>
    <w:qFormat/>
    <w:uiPriority w:val="0"/>
    <w:pPr>
      <w:ind w:left="2940" w:leftChars="1400"/>
    </w:pPr>
    <w:rPr>
      <w:rFonts w:ascii="Times New Roman" w:hAnsi="Times New Roman" w:eastAsia="宋体"/>
    </w:rPr>
  </w:style>
  <w:style w:type="paragraph" w:customStyle="1" w:styleId="347">
    <w:name w:val=" Char Char Char"/>
    <w:basedOn w:val="1"/>
    <w:qFormat/>
    <w:uiPriority w:val="0"/>
    <w:rPr>
      <w:rFonts w:ascii="Tahoma" w:hAnsi="Tahoma" w:eastAsia="宋体"/>
      <w:sz w:val="24"/>
    </w:rPr>
  </w:style>
  <w:style w:type="paragraph" w:customStyle="1" w:styleId="348">
    <w:name w:val="Char Char1 Char Char Char Char Char Char Char Char Char Char Char Char Char Char Char"/>
    <w:basedOn w:val="1"/>
    <w:qFormat/>
    <w:uiPriority w:val="0"/>
    <w:pPr>
      <w:widowControl/>
      <w:spacing w:after="160" w:line="240" w:lineRule="exact"/>
      <w:jc w:val="left"/>
    </w:pPr>
    <w:rPr>
      <w:rFonts w:ascii="Verdana" w:hAnsi="Verdana" w:eastAsia="宋体"/>
      <w:kern w:val="0"/>
      <w:sz w:val="20"/>
      <w:lang w:eastAsia="en-US"/>
    </w:rPr>
  </w:style>
  <w:style w:type="paragraph" w:customStyle="1" w:styleId="349">
    <w:name w:val="标题3——2"/>
    <w:basedOn w:val="39"/>
    <w:qFormat/>
    <w:uiPriority w:val="0"/>
    <w:pPr>
      <w:tabs>
        <w:tab w:val="left" w:pos="1280"/>
        <w:tab w:val="right" w:leader="dot" w:pos="8777"/>
      </w:tabs>
      <w:spacing w:beforeAutospacing="0" w:after="0" w:afterAutospacing="0" w:line="240" w:lineRule="auto"/>
      <w:ind w:left="851" w:hanging="851"/>
      <w:outlineLvl w:val="9"/>
    </w:pPr>
    <w:rPr>
      <w:rFonts w:ascii="黑体" w:hAnsi="宋体" w:eastAsia="黑体"/>
      <w:sz w:val="30"/>
    </w:rPr>
  </w:style>
  <w:style w:type="paragraph" w:customStyle="1" w:styleId="350">
    <w:name w:val="p0"/>
    <w:basedOn w:val="1"/>
    <w:qFormat/>
    <w:uiPriority w:val="0"/>
    <w:pPr>
      <w:widowControl/>
    </w:pPr>
    <w:rPr>
      <w:rFonts w:ascii="Times New Roman" w:hAnsi="Times New Roman" w:eastAsia="宋体"/>
      <w:kern w:val="0"/>
      <w:sz w:val="21"/>
      <w:szCs w:val="21"/>
    </w:rPr>
  </w:style>
  <w:style w:type="paragraph" w:customStyle="1" w:styleId="351">
    <w:name w:val="xl86"/>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color w:val="000000"/>
      <w:kern w:val="0"/>
      <w:sz w:val="20"/>
    </w:rPr>
  </w:style>
  <w:style w:type="paragraph" w:customStyle="1" w:styleId="352">
    <w:name w:val=" Char Char Char Char"/>
    <w:basedOn w:val="93"/>
    <w:qFormat/>
    <w:uiPriority w:val="0"/>
    <w:pPr>
      <w:spacing w:line="360" w:lineRule="auto"/>
      <w:ind w:firstLine="200" w:firstLineChars="200"/>
    </w:pPr>
    <w:rPr>
      <w:rFonts w:ascii="Calibri" w:hAnsi="Calibri" w:eastAsia="宋体"/>
      <w:kern w:val="0"/>
      <w:sz w:val="20"/>
    </w:rPr>
  </w:style>
  <w:style w:type="paragraph" w:customStyle="1" w:styleId="353">
    <w:name w:val="缺省文本"/>
    <w:basedOn w:val="1"/>
    <w:qFormat/>
    <w:uiPriority w:val="0"/>
    <w:pPr>
      <w:tabs>
        <w:tab w:val="left" w:pos="1260"/>
      </w:tabs>
      <w:autoSpaceDE w:val="0"/>
      <w:autoSpaceDN w:val="0"/>
      <w:spacing w:line="360" w:lineRule="auto"/>
      <w:jc w:val="left"/>
    </w:pPr>
    <w:rPr>
      <w:rFonts w:ascii="Times New Roman" w:hAnsi="Times New Roman" w:eastAsia="宋体"/>
      <w:kern w:val="0"/>
      <w:sz w:val="24"/>
    </w:rPr>
  </w:style>
  <w:style w:type="paragraph" w:customStyle="1" w:styleId="354">
    <w:name w:val="xl40"/>
    <w:basedOn w:val="1"/>
    <w:qFormat/>
    <w:uiPriority w:val="0"/>
    <w:pPr>
      <w:widowControl/>
      <w:pBdr>
        <w:left w:val="single" w:color="000000" w:sz="4" w:space="0"/>
        <w:right w:val="single" w:color="000000" w:sz="4" w:space="0"/>
      </w:pBdr>
      <w:spacing w:before="100" w:beforeAutospacing="1" w:after="100" w:afterAutospacing="1"/>
      <w:jc w:val="center"/>
    </w:pPr>
    <w:rPr>
      <w:rFonts w:ascii="宋体" w:hAnsi="宋体" w:eastAsia="宋体"/>
      <w:kern w:val="0"/>
      <w:sz w:val="24"/>
    </w:rPr>
  </w:style>
  <w:style w:type="paragraph" w:customStyle="1" w:styleId="355">
    <w:name w:val="g3"/>
    <w:basedOn w:val="1"/>
    <w:qFormat/>
    <w:uiPriority w:val="0"/>
    <w:pPr>
      <w:widowControl/>
      <w:spacing w:before="100" w:beforeAutospacing="1" w:after="100" w:afterAutospacing="1"/>
      <w:jc w:val="left"/>
    </w:pPr>
    <w:rPr>
      <w:rFonts w:ascii="宋体" w:hAnsi="宋体" w:eastAsia="宋体"/>
      <w:kern w:val="0"/>
      <w:sz w:val="24"/>
      <w:szCs w:val="24"/>
    </w:rPr>
  </w:style>
  <w:style w:type="paragraph" w:customStyle="1" w:styleId="356">
    <w:name w:val="列表编号 21"/>
    <w:basedOn w:val="1"/>
    <w:qFormat/>
    <w:uiPriority w:val="0"/>
    <w:pPr>
      <w:numPr>
        <w:ilvl w:val="0"/>
        <w:numId w:val="1"/>
      </w:numPr>
      <w:tabs>
        <w:tab w:val="clear" w:pos="425"/>
      </w:tabs>
      <w:spacing w:line="360" w:lineRule="auto"/>
    </w:pPr>
    <w:rPr>
      <w:rFonts w:ascii="Times New Roman" w:hAnsi="Times New Roman" w:eastAsia="宋体"/>
      <w:sz w:val="24"/>
    </w:rPr>
  </w:style>
  <w:style w:type="paragraph" w:customStyle="1" w:styleId="357">
    <w:name w:val="Char"/>
    <w:basedOn w:val="1"/>
    <w:qFormat/>
    <w:uiPriority w:val="0"/>
    <w:pPr>
      <w:spacing w:line="240" w:lineRule="atLeast"/>
      <w:ind w:left="420" w:firstLine="420"/>
    </w:pPr>
    <w:rPr>
      <w:rFonts w:ascii="Times New Roman" w:hAnsi="Times New Roman" w:eastAsia="宋体"/>
      <w:kern w:val="0"/>
      <w:sz w:val="21"/>
    </w:rPr>
  </w:style>
  <w:style w:type="paragraph" w:customStyle="1" w:styleId="358">
    <w:name w:val="Char Char1"/>
    <w:basedOn w:val="1"/>
    <w:qFormat/>
    <w:uiPriority w:val="0"/>
    <w:pPr>
      <w:widowControl/>
      <w:spacing w:after="160" w:line="240" w:lineRule="exact"/>
      <w:jc w:val="left"/>
    </w:pPr>
    <w:rPr>
      <w:rFonts w:ascii="Verdana" w:hAnsi="Verdana" w:eastAsia="宋体"/>
      <w:kern w:val="0"/>
      <w:sz w:val="20"/>
      <w:lang w:eastAsia="en-US"/>
    </w:rPr>
  </w:style>
  <w:style w:type="paragraph" w:customStyle="1" w:styleId="359">
    <w:name w:val="列表项目符号 41"/>
    <w:basedOn w:val="1"/>
    <w:qFormat/>
    <w:uiPriority w:val="0"/>
    <w:pPr>
      <w:widowControl/>
      <w:numPr>
        <w:ilvl w:val="0"/>
        <w:numId w:val="2"/>
      </w:numPr>
      <w:tabs>
        <w:tab w:val="clear" w:pos="1620"/>
      </w:tabs>
      <w:snapToGrid w:val="0"/>
      <w:spacing w:before="120" w:line="280" w:lineRule="atLeast"/>
      <w:ind w:left="1418" w:hanging="284"/>
      <w:jc w:val="left"/>
    </w:pPr>
    <w:rPr>
      <w:rFonts w:ascii="宋体" w:hAnsi="Times New Roman" w:eastAsia="宋体"/>
      <w:kern w:val="0"/>
      <w:sz w:val="22"/>
    </w:rPr>
  </w:style>
  <w:style w:type="paragraph" w:customStyle="1" w:styleId="360">
    <w:name w:val="样式 标题 3 + (中文) 黑体 小四 非加粗 段前: 7.8 磅 段后: 0 磅 行距: 固定值 20 磅"/>
    <w:basedOn w:val="39"/>
    <w:qFormat/>
    <w:uiPriority w:val="0"/>
    <w:pPr>
      <w:spacing w:before="0" w:after="0" w:line="400" w:lineRule="exact"/>
    </w:pPr>
    <w:rPr>
      <w:rFonts w:ascii="Times New Roman" w:hAnsi="Times New Roman" w:eastAsia="黑体"/>
      <w:b w:val="0"/>
      <w:sz w:val="24"/>
    </w:rPr>
  </w:style>
  <w:style w:type="paragraph" w:customStyle="1" w:styleId="361">
    <w:name w:val="列表 31"/>
    <w:basedOn w:val="1"/>
    <w:qFormat/>
    <w:uiPriority w:val="0"/>
    <w:pPr>
      <w:snapToGrid w:val="0"/>
      <w:spacing w:line="360" w:lineRule="auto"/>
      <w:ind w:left="100" w:leftChars="400" w:hanging="200" w:hangingChars="200"/>
    </w:pPr>
    <w:rPr>
      <w:rFonts w:ascii="Times New Roman" w:hAnsi="Times New Roman" w:eastAsia="宋体"/>
      <w:sz w:val="24"/>
    </w:rPr>
  </w:style>
  <w:style w:type="paragraph" w:customStyle="1" w:styleId="362">
    <w:name w:val="Char2"/>
    <w:basedOn w:val="1"/>
    <w:qFormat/>
    <w:uiPriority w:val="0"/>
    <w:pPr>
      <w:spacing w:line="240" w:lineRule="atLeast"/>
      <w:ind w:left="420" w:firstLine="420"/>
    </w:pPr>
    <w:rPr>
      <w:rFonts w:ascii="Times New Roman" w:hAnsi="Times New Roman" w:eastAsia="宋体"/>
      <w:kern w:val="0"/>
      <w:sz w:val="21"/>
    </w:rPr>
  </w:style>
  <w:style w:type="paragraph" w:customStyle="1" w:styleId="363">
    <w:name w:val="X.X"/>
    <w:basedOn w:val="39"/>
    <w:qFormat/>
    <w:uiPriority w:val="0"/>
    <w:pPr>
      <w:snapToGrid w:val="0"/>
      <w:spacing w:before="120" w:after="0" w:line="360" w:lineRule="auto"/>
      <w:jc w:val="left"/>
    </w:pPr>
    <w:rPr>
      <w:rFonts w:ascii="宋体" w:hAnsi="宋体" w:eastAsia="宋体"/>
      <w:kern w:val="0"/>
      <w:sz w:val="21"/>
    </w:rPr>
  </w:style>
  <w:style w:type="paragraph" w:customStyle="1" w:styleId="364">
    <w:name w:val="可研正文"/>
    <w:basedOn w:val="23"/>
    <w:qFormat/>
    <w:uiPriority w:val="0"/>
    <w:pPr>
      <w:snapToGrid w:val="0"/>
      <w:spacing w:line="440" w:lineRule="exact"/>
      <w:ind w:firstLine="567"/>
    </w:pPr>
    <w:rPr>
      <w:rFonts w:ascii="Times New Roman" w:hAnsi="Times New Roman" w:eastAsia="宋体"/>
      <w:sz w:val="28"/>
    </w:rPr>
  </w:style>
  <w:style w:type="paragraph" w:customStyle="1" w:styleId="365">
    <w:name w:val="目录 11"/>
    <w:basedOn w:val="1"/>
    <w:qFormat/>
    <w:uiPriority w:val="0"/>
    <w:pPr>
      <w:widowControl w:val="0"/>
      <w:spacing w:after="0" w:line="180" w:lineRule="auto"/>
      <w:jc w:val="center"/>
    </w:pPr>
    <w:rPr>
      <w:rFonts w:ascii="Times New Roman" w:hAnsi="Times New Roman" w:eastAsia="宋体"/>
      <w:kern w:val="2"/>
      <w:sz w:val="30"/>
      <w:lang w:val="en-US" w:eastAsia="zh-CN" w:bidi="ar-SA"/>
    </w:rPr>
  </w:style>
  <w:style w:type="paragraph" w:customStyle="1" w:styleId="366">
    <w:name w:val="无间隔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7">
    <w:name w:val="Title - Revision"/>
    <w:basedOn w:val="77"/>
    <w:qFormat/>
    <w:uiPriority w:val="0"/>
    <w:pPr>
      <w:spacing w:before="720" w:beforeAutospacing="0"/>
    </w:pPr>
    <w:rPr>
      <w:rFonts w:ascii="Times New Roman" w:hAnsi="Times New Roman" w:eastAsia="宋体"/>
    </w:rPr>
  </w:style>
  <w:style w:type="paragraph" w:customStyle="1" w:styleId="368">
    <w:name w:val="目录 71"/>
    <w:basedOn w:val="1"/>
    <w:qFormat/>
    <w:uiPriority w:val="0"/>
    <w:pPr>
      <w:ind w:left="2520" w:leftChars="1200"/>
    </w:pPr>
    <w:rPr>
      <w:rFonts w:ascii="Times New Roman" w:hAnsi="Times New Roman" w:eastAsia="宋体"/>
    </w:rPr>
  </w:style>
  <w:style w:type="paragraph" w:customStyle="1" w:styleId="369">
    <w:name w:val=" Char Char14 Char Char"/>
    <w:basedOn w:val="1"/>
    <w:qFormat/>
    <w:uiPriority w:val="0"/>
    <w:rPr>
      <w:rFonts w:ascii="Times New Roman" w:hAnsi="Times New Roman" w:eastAsia="宋体"/>
      <w:sz w:val="21"/>
      <w:szCs w:val="24"/>
    </w:rPr>
  </w:style>
  <w:style w:type="paragraph" w:customStyle="1" w:styleId="370">
    <w:name w:val="xl7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CCFFCC"/>
      <w:spacing w:before="100" w:beforeAutospacing="1" w:after="100" w:afterAutospacing="1"/>
      <w:jc w:val="center"/>
    </w:pPr>
    <w:rPr>
      <w:rFonts w:ascii="黑体" w:hAnsi="宋体" w:eastAsia="黑体"/>
      <w:kern w:val="0"/>
      <w:sz w:val="24"/>
      <w:szCs w:val="24"/>
    </w:rPr>
  </w:style>
  <w:style w:type="paragraph" w:customStyle="1" w:styleId="371">
    <w:name w:val="font7"/>
    <w:basedOn w:val="1"/>
    <w:qFormat/>
    <w:uiPriority w:val="0"/>
    <w:pPr>
      <w:widowControl/>
      <w:spacing w:before="100" w:beforeAutospacing="1" w:after="100" w:afterAutospacing="1"/>
      <w:jc w:val="left"/>
    </w:pPr>
    <w:rPr>
      <w:rFonts w:ascii="宋体" w:hAnsi="宋体" w:eastAsia="宋体"/>
      <w:kern w:val="0"/>
      <w:sz w:val="20"/>
    </w:rPr>
  </w:style>
  <w:style w:type="paragraph" w:customStyle="1" w:styleId="372">
    <w:name w:val="正文缩进1"/>
    <w:basedOn w:val="1"/>
    <w:qFormat/>
    <w:uiPriority w:val="0"/>
    <w:pPr>
      <w:snapToGrid w:val="0"/>
      <w:spacing w:line="360" w:lineRule="auto"/>
      <w:ind w:firstLine="420"/>
    </w:pPr>
    <w:rPr>
      <w:rFonts w:ascii="Times New Roman" w:hAnsi="Times New Roman" w:eastAsia="宋体"/>
      <w:sz w:val="24"/>
    </w:rPr>
  </w:style>
  <w:style w:type="paragraph" w:customStyle="1" w:styleId="373">
    <w:name w:val="普通(网站)1"/>
    <w:basedOn w:val="1"/>
    <w:qFormat/>
    <w:uiPriority w:val="0"/>
    <w:pPr>
      <w:widowControl/>
      <w:spacing w:before="100" w:beforeAutospacing="1" w:after="100" w:afterAutospacing="1"/>
      <w:jc w:val="left"/>
    </w:pPr>
    <w:rPr>
      <w:rFonts w:ascii="宋体" w:hAnsi="宋体" w:eastAsia="宋体"/>
      <w:kern w:val="0"/>
      <w:sz w:val="24"/>
    </w:rPr>
  </w:style>
  <w:style w:type="paragraph" w:customStyle="1" w:styleId="374">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375">
    <w:name w:val="题注1"/>
    <w:basedOn w:val="1"/>
    <w:qFormat/>
    <w:uiPriority w:val="0"/>
    <w:pPr>
      <w:widowControl/>
      <w:tabs>
        <w:tab w:val="left" w:pos="1134"/>
      </w:tabs>
      <w:snapToGrid w:val="0"/>
      <w:spacing w:line="280" w:lineRule="atLeast"/>
      <w:jc w:val="left"/>
    </w:pPr>
    <w:rPr>
      <w:rFonts w:ascii="Times New Roman" w:hAnsi="Times New Roman" w:eastAsia="PMingLiU"/>
      <w:b/>
      <w:kern w:val="0"/>
      <w:sz w:val="24"/>
      <w:lang w:eastAsia="zh-TW"/>
    </w:rPr>
  </w:style>
  <w:style w:type="paragraph" w:customStyle="1" w:styleId="376">
    <w:name w:val="索引 11"/>
    <w:basedOn w:val="1"/>
    <w:qFormat/>
    <w:uiPriority w:val="0"/>
    <w:pPr>
      <w:spacing w:line="240" w:lineRule="atLeast"/>
    </w:pPr>
    <w:rPr>
      <w:rFonts w:ascii="宋体" w:hAnsi="Times New Roman" w:eastAsia="宋体"/>
      <w:kern w:val="0"/>
      <w:sz w:val="21"/>
    </w:rPr>
  </w:style>
  <w:style w:type="paragraph" w:customStyle="1" w:styleId="377">
    <w:name w:val="列表项目符号1"/>
    <w:basedOn w:val="1"/>
    <w:qFormat/>
    <w:uiPriority w:val="0"/>
    <w:pPr>
      <w:tabs>
        <w:tab w:val="left" w:pos="360"/>
      </w:tabs>
      <w:ind w:left="360" w:hanging="360" w:hangingChars="200"/>
    </w:pPr>
    <w:rPr>
      <w:rFonts w:ascii="Times New Roman" w:hAnsi="Times New Roman" w:eastAsia="宋体"/>
      <w:sz w:val="21"/>
      <w:szCs w:val="24"/>
    </w:rPr>
  </w:style>
  <w:style w:type="paragraph" w:customStyle="1" w:styleId="378">
    <w:name w:val="目录 91"/>
    <w:basedOn w:val="1"/>
    <w:qFormat/>
    <w:uiPriority w:val="0"/>
    <w:pPr>
      <w:ind w:left="3360" w:leftChars="1600"/>
    </w:pPr>
    <w:rPr>
      <w:rFonts w:ascii="Times New Roman" w:hAnsi="Times New Roman" w:eastAsia="宋体"/>
    </w:rPr>
  </w:style>
  <w:style w:type="paragraph" w:customStyle="1" w:styleId="379">
    <w:name w:val="Char Char Char Char Char Char Char Char Char Char Char Char Char"/>
    <w:basedOn w:val="1"/>
    <w:qFormat/>
    <w:uiPriority w:val="0"/>
    <w:pPr>
      <w:widowControl/>
      <w:spacing w:after="160" w:line="240" w:lineRule="exact"/>
      <w:jc w:val="left"/>
    </w:pPr>
    <w:rPr>
      <w:rFonts w:ascii="Verdana" w:hAnsi="Verdana" w:eastAsia="宋体"/>
      <w:kern w:val="0"/>
      <w:sz w:val="24"/>
      <w:lang w:eastAsia="en-US"/>
    </w:rPr>
  </w:style>
  <w:style w:type="paragraph" w:customStyle="1" w:styleId="380">
    <w:name w:val="列表 41"/>
    <w:basedOn w:val="1"/>
    <w:qFormat/>
    <w:uiPriority w:val="0"/>
    <w:pPr>
      <w:snapToGrid w:val="0"/>
      <w:spacing w:line="360" w:lineRule="auto"/>
      <w:ind w:left="100" w:leftChars="600" w:hanging="200" w:hangingChars="200"/>
    </w:pPr>
    <w:rPr>
      <w:rFonts w:ascii="Times New Roman" w:hAnsi="Times New Roman" w:eastAsia="宋体"/>
      <w:sz w:val="24"/>
    </w:rPr>
  </w:style>
  <w:style w:type="paragraph" w:customStyle="1" w:styleId="381">
    <w:name w:val="引文目录标题1"/>
    <w:basedOn w:val="1"/>
    <w:qFormat/>
    <w:uiPriority w:val="0"/>
    <w:pPr>
      <w:spacing w:before="120"/>
    </w:pPr>
    <w:rPr>
      <w:rFonts w:ascii="Arial" w:hAnsi="Arial" w:eastAsia="宋体"/>
      <w:sz w:val="24"/>
    </w:rPr>
  </w:style>
  <w:style w:type="paragraph" w:customStyle="1" w:styleId="382">
    <w:name w:val="列表接续 21"/>
    <w:basedOn w:val="1"/>
    <w:qFormat/>
    <w:uiPriority w:val="0"/>
    <w:pPr>
      <w:snapToGrid w:val="0"/>
      <w:spacing w:after="120" w:afterAutospacing="0" w:line="360" w:lineRule="auto"/>
      <w:ind w:left="840" w:leftChars="400"/>
    </w:pPr>
    <w:rPr>
      <w:rFonts w:ascii="Times New Roman" w:hAnsi="Times New Roman" w:eastAsia="宋体"/>
      <w:sz w:val="24"/>
    </w:rPr>
  </w:style>
  <w:style w:type="paragraph" w:customStyle="1" w:styleId="383">
    <w:name w:val="信息标题1"/>
    <w:basedOn w:val="1"/>
    <w:qFormat/>
    <w:uiPriority w:val="0"/>
    <w:pPr>
      <w:pBdr>
        <w:top w:val="single" w:color="000000" w:sz="6" w:space="1"/>
        <w:left w:val="single" w:color="000000" w:sz="6" w:space="1"/>
        <w:bottom w:val="single" w:color="000000" w:sz="6" w:space="1"/>
        <w:right w:val="single" w:color="000000" w:sz="6" w:space="1"/>
      </w:pBdr>
      <w:shd w:val="pct20" w:color="auto" w:fill="auto"/>
      <w:ind w:left="1080" w:leftChars="500" w:hanging="1080" w:hangingChars="500"/>
    </w:pPr>
    <w:rPr>
      <w:rFonts w:ascii="Cambria" w:hAnsi="Cambria" w:eastAsia="宋体"/>
      <w:sz w:val="24"/>
    </w:rPr>
  </w:style>
  <w:style w:type="paragraph" w:customStyle="1" w:styleId="384">
    <w:name w:val="列表接续 31"/>
    <w:basedOn w:val="1"/>
    <w:qFormat/>
    <w:uiPriority w:val="0"/>
    <w:pPr>
      <w:snapToGrid w:val="0"/>
      <w:spacing w:after="120" w:afterAutospacing="0" w:line="360" w:lineRule="auto"/>
      <w:ind w:left="1260" w:leftChars="600"/>
    </w:pPr>
    <w:rPr>
      <w:rFonts w:ascii="Times New Roman" w:hAnsi="Times New Roman" w:eastAsia="宋体"/>
      <w:sz w:val="24"/>
    </w:rPr>
  </w:style>
  <w:style w:type="paragraph" w:customStyle="1" w:styleId="385">
    <w:name w:val="目录 21"/>
    <w:basedOn w:val="1"/>
    <w:qFormat/>
    <w:uiPriority w:val="0"/>
    <w:pPr>
      <w:widowControl w:val="0"/>
      <w:spacing w:before="0" w:after="0"/>
      <w:ind w:left="420" w:leftChars="200" w:right="0"/>
      <w:jc w:val="both"/>
    </w:pPr>
    <w:rPr>
      <w:rFonts w:ascii="Times New Roman" w:hAnsi="Times New Roman" w:eastAsia="宋体"/>
      <w:kern w:val="2"/>
      <w:sz w:val="28"/>
      <w:lang w:val="en-US" w:eastAsia="zh-CN" w:bidi="ar-SA"/>
    </w:rPr>
  </w:style>
  <w:style w:type="paragraph" w:customStyle="1" w:styleId="386">
    <w:name w:val="列表项目符号 31"/>
    <w:basedOn w:val="1"/>
    <w:qFormat/>
    <w:uiPriority w:val="0"/>
    <w:pPr>
      <w:numPr>
        <w:ilvl w:val="0"/>
        <w:numId w:val="3"/>
      </w:numPr>
      <w:tabs>
        <w:tab w:val="clear" w:pos="1200"/>
      </w:tabs>
      <w:snapToGrid w:val="0"/>
      <w:spacing w:line="360" w:lineRule="auto"/>
    </w:pPr>
    <w:rPr>
      <w:rFonts w:ascii="Times New Roman" w:hAnsi="Times New Roman" w:eastAsia="宋体"/>
      <w:sz w:val="24"/>
    </w:rPr>
  </w:style>
  <w:style w:type="paragraph" w:customStyle="1" w:styleId="387">
    <w:name w:val="附件标题-1"/>
    <w:basedOn w:val="1"/>
    <w:qFormat/>
    <w:uiPriority w:val="0"/>
    <w:pPr>
      <w:jc w:val="center"/>
    </w:pPr>
    <w:rPr>
      <w:rFonts w:ascii="Times New Roman" w:hAnsi="Times New Roman" w:eastAsia="黑体"/>
      <w:sz w:val="32"/>
      <w:szCs w:val="24"/>
    </w:rPr>
  </w:style>
  <w:style w:type="paragraph" w:customStyle="1" w:styleId="388">
    <w:name w:val="摘要"/>
    <w:basedOn w:val="1"/>
    <w:qFormat/>
    <w:uiPriority w:val="0"/>
    <w:pPr>
      <w:spacing w:line="360" w:lineRule="auto"/>
    </w:pPr>
    <w:rPr>
      <w:rFonts w:ascii="Times New Roman" w:hAnsi="Times New Roman" w:eastAsia="黑体"/>
      <w:sz w:val="20"/>
    </w:rPr>
  </w:style>
  <w:style w:type="paragraph" w:customStyle="1" w:styleId="389">
    <w:name w:val="索引 41"/>
    <w:basedOn w:val="1"/>
    <w:qFormat/>
    <w:uiPriority w:val="0"/>
    <w:pPr>
      <w:ind w:left="600" w:leftChars="600"/>
    </w:pPr>
    <w:rPr>
      <w:rFonts w:ascii="Times New Roman" w:hAnsi="Times New Roman" w:eastAsia="宋体"/>
      <w:sz w:val="21"/>
      <w:szCs w:val="24"/>
    </w:rPr>
  </w:style>
  <w:style w:type="paragraph" w:customStyle="1" w:styleId="390">
    <w:name w:val="È±Ê¡ÎÄ±¾"/>
    <w:basedOn w:val="1"/>
    <w:qFormat/>
    <w:uiPriority w:val="0"/>
    <w:pPr>
      <w:widowControl/>
      <w:overflowPunct w:val="0"/>
      <w:autoSpaceDE w:val="0"/>
      <w:autoSpaceDN w:val="0"/>
      <w:jc w:val="left"/>
    </w:pPr>
    <w:rPr>
      <w:rFonts w:ascii="Times New Roman" w:hAnsi="Times New Roman" w:eastAsia="宋体"/>
      <w:kern w:val="0"/>
      <w:sz w:val="24"/>
    </w:rPr>
  </w:style>
  <w:style w:type="paragraph" w:customStyle="1" w:styleId="391">
    <w:name w:val="Title - Date"/>
    <w:basedOn w:val="77"/>
    <w:qFormat/>
    <w:uiPriority w:val="0"/>
    <w:pPr>
      <w:spacing w:before="240" w:beforeAutospacing="0" w:after="720" w:afterAutospacing="0"/>
    </w:pPr>
    <w:rPr>
      <w:rFonts w:ascii="Times New Roman" w:hAnsi="Times New Roman" w:eastAsia="宋体"/>
      <w:sz w:val="28"/>
    </w:rPr>
  </w:style>
  <w:style w:type="paragraph" w:customStyle="1" w:styleId="392">
    <w:name w:val="列表 21"/>
    <w:basedOn w:val="1"/>
    <w:qFormat/>
    <w:uiPriority w:val="0"/>
    <w:pPr>
      <w:snapToGrid w:val="0"/>
      <w:spacing w:line="360" w:lineRule="auto"/>
      <w:ind w:left="100" w:leftChars="200" w:hanging="200" w:hangingChars="200"/>
    </w:pPr>
    <w:rPr>
      <w:rFonts w:ascii="Times New Roman" w:hAnsi="Times New Roman" w:eastAsia="宋体"/>
      <w:sz w:val="24"/>
    </w:rPr>
  </w:style>
  <w:style w:type="paragraph" w:customStyle="1" w:styleId="393">
    <w:name w:val=" Char Char2 Char Char Char Char Char Char Char Char Char Char"/>
    <w:basedOn w:val="1"/>
    <w:qFormat/>
    <w:uiPriority w:val="0"/>
    <w:pPr>
      <w:snapToGrid w:val="0"/>
      <w:spacing w:line="360" w:lineRule="auto"/>
      <w:ind w:firstLine="200" w:firstLineChars="200"/>
    </w:pPr>
    <w:rPr>
      <w:rFonts w:ascii="Times New Roman" w:hAnsi="Times New Roman" w:eastAsia="仿宋_GB2312"/>
      <w:sz w:val="24"/>
      <w:szCs w:val="24"/>
    </w:rPr>
  </w:style>
  <w:style w:type="paragraph" w:customStyle="1" w:styleId="394">
    <w:name w:val="xl8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kern w:val="0"/>
      <w:sz w:val="24"/>
      <w:szCs w:val="24"/>
    </w:rPr>
  </w:style>
  <w:style w:type="paragraph" w:customStyle="1" w:styleId="395">
    <w:name w:val="Char Char Char Char Char Char Char"/>
    <w:basedOn w:val="93"/>
    <w:qFormat/>
    <w:uiPriority w:val="0"/>
    <w:rPr>
      <w:rFonts w:ascii="宋体" w:hAnsi="Tahoma" w:eastAsia="宋体"/>
    </w:rPr>
  </w:style>
  <w:style w:type="paragraph" w:customStyle="1" w:styleId="396">
    <w:name w:val="目录 51"/>
    <w:basedOn w:val="1"/>
    <w:qFormat/>
    <w:uiPriority w:val="0"/>
    <w:pPr>
      <w:ind w:left="1680" w:leftChars="800"/>
    </w:pPr>
    <w:rPr>
      <w:rFonts w:ascii="Times New Roman" w:hAnsi="Times New Roman" w:eastAsia="宋体"/>
    </w:rPr>
  </w:style>
  <w:style w:type="paragraph" w:customStyle="1" w:styleId="397">
    <w:name w:val="样式 宋体 五号 两端对齐 行距: 单倍行距"/>
    <w:basedOn w:val="1"/>
    <w:qFormat/>
    <w:uiPriority w:val="0"/>
    <w:rPr>
      <w:rFonts w:ascii="宋体" w:hAnsi="宋体" w:eastAsia="宋体"/>
      <w:kern w:val="0"/>
      <w:sz w:val="21"/>
    </w:rPr>
  </w:style>
  <w:style w:type="paragraph" w:customStyle="1" w:styleId="398">
    <w:name w:val="Note"/>
    <w:basedOn w:val="1"/>
    <w:qFormat/>
    <w:uiPriority w:val="0"/>
    <w:pPr>
      <w:pBdr>
        <w:top w:val="single" w:color="000000" w:sz="12" w:space="3"/>
        <w:bottom w:val="single" w:color="000000" w:sz="12" w:space="3"/>
      </w:pBdr>
      <w:spacing w:line="360" w:lineRule="auto"/>
    </w:pPr>
    <w:rPr>
      <w:rFonts w:ascii="Times New Roman" w:hAnsi="Times New Roman" w:eastAsia="宋体"/>
      <w:sz w:val="24"/>
    </w:rPr>
  </w:style>
  <w:style w:type="paragraph" w:customStyle="1" w:styleId="399">
    <w:name w:val="目录 31"/>
    <w:basedOn w:val="1"/>
    <w:qFormat/>
    <w:uiPriority w:val="0"/>
    <w:pPr>
      <w:widowControl w:val="0"/>
      <w:spacing w:before="0" w:after="0"/>
      <w:ind w:left="840" w:leftChars="400" w:right="0"/>
      <w:jc w:val="both"/>
    </w:pPr>
    <w:rPr>
      <w:rFonts w:ascii="Times New Roman" w:hAnsi="Times New Roman" w:eastAsia="宋体"/>
      <w:kern w:val="2"/>
      <w:sz w:val="28"/>
      <w:lang w:val="en-US" w:eastAsia="zh-CN" w:bidi="ar-SA"/>
    </w:rPr>
  </w:style>
  <w:style w:type="paragraph" w:customStyle="1" w:styleId="400">
    <w:name w:val="xl9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kern w:val="0"/>
      <w:sz w:val="20"/>
    </w:rPr>
  </w:style>
  <w:style w:type="paragraph" w:customStyle="1" w:styleId="401">
    <w:name w:val="简单回函地址"/>
    <w:basedOn w:val="1"/>
    <w:qFormat/>
    <w:uiPriority w:val="0"/>
    <w:pPr>
      <w:snapToGrid w:val="0"/>
      <w:spacing w:line="360" w:lineRule="auto"/>
    </w:pPr>
    <w:rPr>
      <w:rFonts w:ascii="Times New Roman" w:hAnsi="Times New Roman" w:eastAsia="宋体"/>
      <w:sz w:val="24"/>
    </w:rPr>
  </w:style>
  <w:style w:type="paragraph" w:customStyle="1" w:styleId="402">
    <w:name w:val="列表编号 31"/>
    <w:basedOn w:val="1"/>
    <w:qFormat/>
    <w:uiPriority w:val="0"/>
    <w:pPr>
      <w:tabs>
        <w:tab w:val="left" w:pos="2120"/>
      </w:tabs>
      <w:snapToGrid w:val="0"/>
      <w:spacing w:line="360" w:lineRule="auto"/>
      <w:ind w:left="2120" w:hanging="720"/>
    </w:pPr>
    <w:rPr>
      <w:rFonts w:ascii="Times New Roman" w:hAnsi="Times New Roman" w:eastAsia="宋体"/>
      <w:sz w:val="24"/>
    </w:rPr>
  </w:style>
  <w:style w:type="paragraph" w:customStyle="1" w:styleId="403">
    <w:name w:val="样式 正文缩进正文（首行缩进两字）表正文正文非缩进特点标题4段1 + 首行缩进:  2 字符"/>
    <w:basedOn w:val="372"/>
    <w:qFormat/>
    <w:uiPriority w:val="0"/>
    <w:pPr>
      <w:ind w:firstLine="480" w:firstLineChars="200"/>
    </w:pPr>
    <w:rPr>
      <w:rFonts w:ascii="Times New Roman" w:hAnsi="Times New Roman" w:eastAsia="宋体"/>
    </w:rPr>
  </w:style>
  <w:style w:type="paragraph" w:customStyle="1" w:styleId="404">
    <w:name w:val="列表项目符号 51"/>
    <w:basedOn w:val="1"/>
    <w:qFormat/>
    <w:uiPriority w:val="0"/>
    <w:pPr>
      <w:tabs>
        <w:tab w:val="left" w:pos="2040"/>
      </w:tabs>
      <w:ind w:left="2040" w:leftChars="800" w:hanging="360" w:hangingChars="200"/>
    </w:pPr>
    <w:rPr>
      <w:rFonts w:ascii="Times New Roman" w:hAnsi="Times New Roman" w:eastAsia="宋体"/>
      <w:sz w:val="21"/>
      <w:szCs w:val="24"/>
    </w:rPr>
  </w:style>
  <w:style w:type="paragraph" w:customStyle="1" w:styleId="405">
    <w:name w:val="Char1 Char Char Char"/>
    <w:basedOn w:val="1"/>
    <w:qFormat/>
    <w:uiPriority w:val="0"/>
    <w:rPr>
      <w:rFonts w:ascii="Tahoma" w:hAnsi="Tahoma" w:eastAsia="宋体"/>
      <w:sz w:val="30"/>
    </w:rPr>
  </w:style>
  <w:style w:type="paragraph" w:customStyle="1" w:styleId="406">
    <w:name w:val="列表接续1"/>
    <w:basedOn w:val="1"/>
    <w:qFormat/>
    <w:uiPriority w:val="0"/>
    <w:pPr>
      <w:snapToGrid w:val="0"/>
      <w:spacing w:after="120" w:afterAutospacing="0" w:line="360" w:lineRule="auto"/>
      <w:ind w:left="420" w:leftChars="200"/>
    </w:pPr>
    <w:rPr>
      <w:rFonts w:ascii="Times New Roman" w:hAnsi="Times New Roman" w:eastAsia="宋体"/>
      <w:sz w:val="24"/>
    </w:rPr>
  </w:style>
  <w:style w:type="paragraph" w:customStyle="1" w:styleId="407">
    <w:name w:val=" Char Char1"/>
    <w:basedOn w:val="1"/>
    <w:qFormat/>
    <w:uiPriority w:val="0"/>
    <w:pPr>
      <w:widowControl/>
      <w:spacing w:after="160" w:afterAutospacing="0" w:line="240" w:lineRule="exact"/>
      <w:jc w:val="left"/>
    </w:pPr>
    <w:rPr>
      <w:rFonts w:ascii="Verdana" w:hAnsi="Verdana" w:eastAsia="宋体"/>
      <w:kern w:val="0"/>
      <w:sz w:val="20"/>
      <w:lang w:eastAsia="en-US"/>
    </w:rPr>
  </w:style>
  <w:style w:type="paragraph" w:customStyle="1" w:styleId="408">
    <w:name w:val="文本块1"/>
    <w:basedOn w:val="1"/>
    <w:qFormat/>
    <w:uiPriority w:val="0"/>
    <w:pPr>
      <w:autoSpaceDE w:val="0"/>
      <w:autoSpaceDN w:val="0"/>
      <w:spacing w:line="1270" w:lineRule="exact"/>
      <w:ind w:left="2160" w:right="-20" w:hanging="2160" w:hangingChars="300"/>
      <w:jc w:val="left"/>
    </w:pPr>
    <w:rPr>
      <w:rFonts w:ascii="Times New Roman" w:hAnsi="Times New Roman" w:eastAsia="仿宋_GB2312"/>
      <w:sz w:val="72"/>
      <w:szCs w:val="24"/>
    </w:rPr>
  </w:style>
  <w:style w:type="paragraph" w:customStyle="1" w:styleId="409">
    <w:name w:val="自定样式1"/>
    <w:basedOn w:val="1"/>
    <w:qFormat/>
    <w:uiPriority w:val="0"/>
    <w:pPr>
      <w:suppressAutoHyphens/>
      <w:jc w:val="center"/>
    </w:pPr>
    <w:rPr>
      <w:rFonts w:ascii="宋体" w:hAnsi="宋体" w:eastAsia="宋体"/>
      <w:color w:val="000000"/>
      <w:sz w:val="18"/>
      <w:szCs w:val="24"/>
    </w:rPr>
  </w:style>
  <w:style w:type="paragraph" w:customStyle="1" w:styleId="410">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11">
    <w:name w:val="列表项目符号 21"/>
    <w:basedOn w:val="1"/>
    <w:qFormat/>
    <w:uiPriority w:val="0"/>
    <w:pPr>
      <w:numPr>
        <w:ilvl w:val="0"/>
        <w:numId w:val="4"/>
      </w:numPr>
      <w:tabs>
        <w:tab w:val="clear" w:pos="780"/>
      </w:tabs>
      <w:snapToGrid w:val="0"/>
      <w:spacing w:line="360" w:lineRule="auto"/>
    </w:pPr>
    <w:rPr>
      <w:rFonts w:ascii="Times New Roman" w:hAnsi="Times New Roman" w:eastAsia="宋体"/>
      <w:sz w:val="24"/>
    </w:rPr>
  </w:style>
  <w:style w:type="paragraph" w:customStyle="1" w:styleId="412">
    <w:name w:val="列表 51"/>
    <w:basedOn w:val="1"/>
    <w:qFormat/>
    <w:uiPriority w:val="0"/>
    <w:pPr>
      <w:snapToGrid w:val="0"/>
      <w:spacing w:line="360" w:lineRule="auto"/>
      <w:ind w:left="100" w:leftChars="800" w:hanging="200" w:hangingChars="200"/>
    </w:pPr>
    <w:rPr>
      <w:rFonts w:ascii="Times New Roman" w:hAnsi="Times New Roman" w:eastAsia="宋体"/>
      <w:sz w:val="24"/>
    </w:rPr>
  </w:style>
  <w:style w:type="paragraph" w:customStyle="1" w:styleId="413">
    <w:name w:val="样式4"/>
    <w:basedOn w:val="40"/>
    <w:qFormat/>
    <w:uiPriority w:val="0"/>
    <w:pPr>
      <w:snapToGrid w:val="0"/>
    </w:pPr>
    <w:rPr>
      <w:rFonts w:ascii="Times New Roman" w:hAnsi="Times New Roman" w:eastAsia="宋体"/>
    </w:rPr>
  </w:style>
  <w:style w:type="paragraph" w:customStyle="1" w:styleId="414">
    <w:name w:val="列表接续 41"/>
    <w:basedOn w:val="1"/>
    <w:qFormat/>
    <w:uiPriority w:val="0"/>
    <w:pPr>
      <w:snapToGrid w:val="0"/>
      <w:spacing w:after="120" w:afterAutospacing="0" w:line="360" w:lineRule="auto"/>
      <w:ind w:left="1680" w:leftChars="800"/>
    </w:pPr>
    <w:rPr>
      <w:rFonts w:ascii="Times New Roman" w:hAnsi="Times New Roman" w:eastAsia="宋体"/>
      <w:sz w:val="24"/>
    </w:rPr>
  </w:style>
  <w:style w:type="paragraph" w:customStyle="1" w:styleId="415">
    <w:name w:val=" Char7"/>
    <w:basedOn w:val="1"/>
    <w:qFormat/>
    <w:uiPriority w:val="0"/>
    <w:pPr>
      <w:widowControl/>
      <w:spacing w:after="160" w:line="240" w:lineRule="exact"/>
      <w:jc w:val="left"/>
    </w:pPr>
    <w:rPr>
      <w:rFonts w:ascii="Times New Roman" w:hAnsi="Times New Roman" w:eastAsia="宋体"/>
      <w:sz w:val="21"/>
    </w:rPr>
  </w:style>
  <w:style w:type="paragraph" w:customStyle="1" w:styleId="416">
    <w:name w:val="目录 41"/>
    <w:basedOn w:val="1"/>
    <w:qFormat/>
    <w:uiPriority w:val="0"/>
    <w:pPr>
      <w:ind w:left="1260" w:leftChars="600"/>
    </w:pPr>
    <w:rPr>
      <w:rFonts w:ascii="Times New Roman" w:hAnsi="Times New Roman" w:eastAsia="宋体"/>
    </w:rPr>
  </w:style>
  <w:style w:type="paragraph" w:customStyle="1" w:styleId="417">
    <w:name w:val="列表1"/>
    <w:basedOn w:val="1"/>
    <w:qFormat/>
    <w:uiPriority w:val="0"/>
    <w:pPr>
      <w:ind w:left="200" w:hanging="200" w:hangingChars="200"/>
    </w:pPr>
    <w:rPr>
      <w:rFonts w:ascii="Times New Roman" w:hAnsi="Times New Roman" w:eastAsia="宋体"/>
    </w:rPr>
  </w:style>
  <w:style w:type="paragraph" w:customStyle="1" w:styleId="418">
    <w:name w:val="xl89"/>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kern w:val="0"/>
      <w:sz w:val="24"/>
      <w:szCs w:val="24"/>
    </w:rPr>
  </w:style>
  <w:style w:type="paragraph" w:customStyle="1" w:styleId="419">
    <w:name w:val="目录 61"/>
    <w:basedOn w:val="1"/>
    <w:qFormat/>
    <w:uiPriority w:val="0"/>
    <w:pPr>
      <w:ind w:left="2100" w:leftChars="1000"/>
    </w:pPr>
    <w:rPr>
      <w:rFonts w:ascii="Times New Roman" w:hAnsi="Times New Roman" w:eastAsia="宋体"/>
    </w:rPr>
  </w:style>
  <w:style w:type="paragraph" w:customStyle="1" w:styleId="420">
    <w:name w:val="图表目录1"/>
    <w:basedOn w:val="1"/>
    <w:qFormat/>
    <w:uiPriority w:val="0"/>
    <w:pPr>
      <w:tabs>
        <w:tab w:val="right" w:leader="dot" w:pos="8640"/>
      </w:tabs>
      <w:spacing w:line="360" w:lineRule="auto"/>
      <w:ind w:left="400" w:hanging="400"/>
    </w:pPr>
    <w:rPr>
      <w:rFonts w:ascii="Times New Roman" w:hAnsi="Times New Roman" w:eastAsia="宋体"/>
      <w:sz w:val="24"/>
    </w:rPr>
  </w:style>
  <w:style w:type="paragraph" w:customStyle="1" w:styleId="421">
    <w:name w:val="标题无"/>
    <w:basedOn w:val="1"/>
    <w:qFormat/>
    <w:uiPriority w:val="0"/>
    <w:pPr>
      <w:spacing w:line="360" w:lineRule="auto"/>
    </w:pPr>
    <w:rPr>
      <w:rFonts w:ascii="Times New Roman" w:hAnsi="Times New Roman" w:eastAsia="宋体"/>
      <w:sz w:val="24"/>
    </w:rPr>
  </w:style>
  <w:style w:type="paragraph" w:customStyle="1" w:styleId="422">
    <w:name w:val="Style Heading 3h3Heading 3 - oldLevel 3 HeadH3level_3PIM 3se..."/>
    <w:basedOn w:val="39"/>
    <w:qFormat/>
    <w:uiPriority w:val="0"/>
    <w:pPr>
      <w:numPr>
        <w:ilvl w:val="2"/>
        <w:numId w:val="2"/>
      </w:numPr>
      <w:tabs>
        <w:tab w:val="left" w:pos="709"/>
        <w:tab w:val="left" w:pos="1620"/>
      </w:tabs>
    </w:pPr>
    <w:rPr>
      <w:rFonts w:ascii="Times New Roman" w:hAnsi="Times New Roman" w:eastAsia="宋体"/>
    </w:rPr>
  </w:style>
  <w:style w:type="paragraph" w:customStyle="1" w:styleId="423">
    <w:name w:val="样式 首行缩进:  0.74 厘米"/>
    <w:basedOn w:val="1"/>
    <w:qFormat/>
    <w:uiPriority w:val="0"/>
    <w:pPr>
      <w:spacing w:line="360" w:lineRule="auto"/>
      <w:ind w:firstLine="420"/>
    </w:pPr>
    <w:rPr>
      <w:rFonts w:ascii="Times New Roman" w:hAnsi="Times New Roman" w:eastAsia="宋体"/>
      <w:sz w:val="24"/>
    </w:rPr>
  </w:style>
  <w:style w:type="paragraph" w:customStyle="1" w:styleId="424">
    <w:name w:val="标书正文1"/>
    <w:basedOn w:val="1"/>
    <w:qFormat/>
    <w:uiPriority w:val="0"/>
    <w:pPr>
      <w:spacing w:line="520" w:lineRule="exact"/>
      <w:ind w:firstLine="640" w:firstLineChars="200"/>
    </w:pPr>
    <w:rPr>
      <w:rFonts w:ascii="Times New Roman" w:hAnsi="Times New Roman" w:eastAsia="宋体"/>
    </w:rPr>
  </w:style>
  <w:style w:type="paragraph" w:customStyle="1" w:styleId="425">
    <w:name w:val=" Char Char Char Char Char Char1 Char"/>
    <w:basedOn w:val="1"/>
    <w:qFormat/>
    <w:uiPriority w:val="0"/>
    <w:pPr>
      <w:widowControl/>
      <w:spacing w:after="160" w:afterAutospacing="0" w:line="240" w:lineRule="exact"/>
      <w:jc w:val="left"/>
    </w:pPr>
    <w:rPr>
      <w:rFonts w:ascii="Verdana" w:hAnsi="Verdana" w:eastAsia="宋体"/>
      <w:kern w:val="0"/>
      <w:sz w:val="21"/>
      <w:lang w:eastAsia="en-US"/>
    </w:rPr>
  </w:style>
  <w:style w:type="paragraph" w:customStyle="1" w:styleId="426">
    <w:name w:val="样式 样式 首行缩进:  2 字符 + 首行缩进:  2 字符"/>
    <w:basedOn w:val="1"/>
    <w:qFormat/>
    <w:uiPriority w:val="0"/>
    <w:pPr>
      <w:numPr>
        <w:ilvl w:val="0"/>
        <w:numId w:val="5"/>
      </w:numPr>
      <w:tabs>
        <w:tab w:val="clear" w:pos="1230"/>
      </w:tabs>
      <w:spacing w:line="360" w:lineRule="auto"/>
      <w:ind w:firstLine="480" w:firstLineChars="200"/>
    </w:pPr>
    <w:rPr>
      <w:rFonts w:ascii="Times New Roman" w:hAnsi="Times New Roman" w:eastAsia="宋体"/>
      <w:sz w:val="24"/>
    </w:rPr>
  </w:style>
  <w:style w:type="paragraph" w:customStyle="1" w:styleId="427">
    <w:name w:val="xl68"/>
    <w:basedOn w:val="1"/>
    <w:qFormat/>
    <w:uiPriority w:val="0"/>
    <w:pPr>
      <w:widowControl/>
      <w:spacing w:before="100" w:beforeAutospacing="1" w:after="100" w:afterAutospacing="1"/>
      <w:jc w:val="left"/>
    </w:pPr>
    <w:rPr>
      <w:rFonts w:ascii="宋体" w:hAnsi="宋体" w:eastAsia="宋体"/>
      <w:color w:val="000000"/>
      <w:kern w:val="0"/>
      <w:sz w:val="24"/>
      <w:szCs w:val="24"/>
    </w:rPr>
  </w:style>
  <w:style w:type="paragraph" w:customStyle="1" w:styleId="428">
    <w:name w:val="p19"/>
    <w:basedOn w:val="1"/>
    <w:qFormat/>
    <w:uiPriority w:val="0"/>
    <w:pPr>
      <w:widowControl/>
      <w:jc w:val="left"/>
    </w:pPr>
    <w:rPr>
      <w:rFonts w:ascii="Times New Roman" w:hAnsi="Times New Roman" w:eastAsia="宋体"/>
      <w:b/>
      <w:bCs/>
      <w:caps/>
      <w:kern w:val="0"/>
      <w:szCs w:val="28"/>
    </w:rPr>
  </w:style>
  <w:style w:type="paragraph" w:customStyle="1" w:styleId="429">
    <w:name w:val="p21"/>
    <w:basedOn w:val="1"/>
    <w:qFormat/>
    <w:uiPriority w:val="0"/>
    <w:pPr>
      <w:widowControl/>
      <w:jc w:val="left"/>
    </w:pPr>
    <w:rPr>
      <w:rFonts w:ascii="Times New Roman" w:hAnsi="Times New Roman" w:eastAsia="宋体"/>
      <w:kern w:val="0"/>
      <w:sz w:val="18"/>
      <w:szCs w:val="18"/>
    </w:rPr>
  </w:style>
  <w:style w:type="paragraph" w:customStyle="1" w:styleId="430">
    <w:name w:val="BodyText"/>
    <w:basedOn w:val="1"/>
    <w:qFormat/>
    <w:uiPriority w:val="0"/>
    <w:pPr>
      <w:jc w:val="both"/>
    </w:pPr>
    <w:rPr>
      <w:rFonts w:ascii="仿宋_GB2312" w:hAnsi="Times New Roman" w:eastAsia="仿宋_GB2312"/>
      <w:kern w:val="2"/>
      <w:sz w:val="32"/>
      <w:lang w:val="en-US" w:eastAsia="zh-CN" w:bidi="ar-SA"/>
    </w:rPr>
  </w:style>
  <w:style w:type="paragraph" w:customStyle="1" w:styleId="431">
    <w:name w:val="Char Char Char Char Char"/>
    <w:basedOn w:val="1"/>
    <w:qFormat/>
    <w:uiPriority w:val="0"/>
    <w:pPr>
      <w:tabs>
        <w:tab w:val="left" w:pos="425"/>
      </w:tabs>
      <w:ind w:left="1620" w:hanging="360"/>
    </w:pPr>
    <w:rPr>
      <w:rFonts w:ascii="Tahoma" w:hAnsi="Tahoma" w:eastAsia="宋体"/>
      <w:sz w:val="24"/>
    </w:rPr>
  </w:style>
  <w:style w:type="paragraph" w:customStyle="1" w:styleId="432">
    <w:name w:val=" Char2 Char Char Char Char Char Char"/>
    <w:basedOn w:val="1"/>
    <w:qFormat/>
    <w:uiPriority w:val="0"/>
    <w:rPr>
      <w:rFonts w:ascii="仿宋_GB2312" w:hAnsi="Times New Roman" w:eastAsia="宋体"/>
      <w:b/>
      <w:sz w:val="30"/>
    </w:rPr>
  </w:style>
  <w:style w:type="paragraph" w:customStyle="1" w:styleId="433">
    <w:name w:val="默认段落字体 Para Char Char Char Char Char Char Char"/>
    <w:basedOn w:val="1"/>
    <w:qFormat/>
    <w:uiPriority w:val="0"/>
    <w:rPr>
      <w:rFonts w:ascii="Tahoma" w:hAnsi="Tahoma" w:eastAsia="宋体"/>
      <w:sz w:val="24"/>
    </w:rPr>
  </w:style>
  <w:style w:type="paragraph" w:customStyle="1" w:styleId="434">
    <w:name w:val="样式 标题 6第五层条 + 三号 段前: 0.5 行"/>
    <w:basedOn w:val="42"/>
    <w:qFormat/>
    <w:uiPriority w:val="0"/>
    <w:pPr>
      <w:widowControl/>
      <w:numPr>
        <w:ilvl w:val="0"/>
        <w:numId w:val="0"/>
      </w:numPr>
      <w:tabs>
        <w:tab w:val="clear" w:pos="1152"/>
      </w:tabs>
      <w:snapToGrid/>
      <w:spacing w:beforeAutospacing="0"/>
      <w:ind w:left="1152" w:hanging="1152"/>
      <w:jc w:val="left"/>
    </w:pPr>
    <w:rPr>
      <w:rFonts w:ascii="Times New Roman" w:hAnsi="Times New Roman" w:eastAsia="宋体"/>
      <w:kern w:val="24"/>
      <w:sz w:val="28"/>
    </w:rPr>
  </w:style>
  <w:style w:type="paragraph" w:customStyle="1" w:styleId="435">
    <w:name w:val="正文表格"/>
    <w:basedOn w:val="1"/>
    <w:qFormat/>
    <w:uiPriority w:val="0"/>
    <w:pPr>
      <w:spacing w:before="40" w:beforeAutospacing="0" w:after="40" w:afterAutospacing="0"/>
    </w:pPr>
    <w:rPr>
      <w:rFonts w:ascii="Times New Roman" w:hAnsi="Times New Roman" w:eastAsia="宋体"/>
      <w:sz w:val="24"/>
    </w:rPr>
  </w:style>
  <w:style w:type="paragraph" w:customStyle="1" w:styleId="436">
    <w:name w:val="Char Char Char Char Char Char1 Char"/>
    <w:basedOn w:val="1"/>
    <w:qFormat/>
    <w:uiPriority w:val="0"/>
    <w:pPr>
      <w:widowControl/>
      <w:spacing w:after="160" w:line="240" w:lineRule="exact"/>
      <w:jc w:val="left"/>
    </w:pPr>
    <w:rPr>
      <w:rFonts w:ascii="Verdana" w:hAnsi="Verdana" w:eastAsia="宋体"/>
      <w:kern w:val="0"/>
      <w:sz w:val="21"/>
      <w:lang w:eastAsia="en-US"/>
    </w:rPr>
  </w:style>
  <w:style w:type="paragraph" w:customStyle="1" w:styleId="437">
    <w:name w:val="附录4"/>
    <w:basedOn w:val="1"/>
    <w:qFormat/>
    <w:uiPriority w:val="0"/>
    <w:pPr>
      <w:widowControl/>
      <w:numPr>
        <w:ilvl w:val="0"/>
        <w:numId w:val="0"/>
      </w:numPr>
      <w:tabs>
        <w:tab w:val="left" w:pos="1134"/>
      </w:tabs>
      <w:spacing w:line="300" w:lineRule="auto"/>
      <w:ind w:left="1361" w:hanging="1361"/>
      <w:outlineLvl w:val="3"/>
    </w:pPr>
    <w:rPr>
      <w:rFonts w:ascii="Arial" w:hAnsi="Arial" w:eastAsia="黑体"/>
      <w:kern w:val="0"/>
    </w:rPr>
  </w:style>
  <w:style w:type="paragraph" w:customStyle="1" w:styleId="438">
    <w:name w:val="正文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39">
    <w:name w:val="xl104"/>
    <w:basedOn w:val="1"/>
    <w:qFormat/>
    <w:uiPriority w:val="0"/>
    <w:pPr>
      <w:widowControl/>
      <w:pBdr>
        <w:top w:val="single" w:color="000000" w:sz="4" w:space="0"/>
        <w:bottom w:val="single" w:color="000000" w:sz="4" w:space="0"/>
      </w:pBdr>
      <w:spacing w:before="100" w:beforeAutospacing="1" w:after="100" w:afterAutospacing="1"/>
      <w:jc w:val="center"/>
    </w:pPr>
    <w:rPr>
      <w:rFonts w:ascii="Courier New" w:hAnsi="Courier New" w:eastAsia="宋体"/>
      <w:kern w:val="0"/>
      <w:sz w:val="20"/>
    </w:rPr>
  </w:style>
  <w:style w:type="paragraph" w:customStyle="1" w:styleId="440">
    <w:name w:val="正文（GB2312加粗）"/>
    <w:qFormat/>
    <w:uiPriority w:val="0"/>
    <w:pPr>
      <w:ind w:firstLine="200" w:firstLineChars="200"/>
    </w:pPr>
    <w:rPr>
      <w:rFonts w:ascii="Times New Roman" w:hAnsi="Times New Roman" w:eastAsia="仿宋_GB2312" w:cs="Times New Roman"/>
      <w:b/>
      <w:kern w:val="2"/>
      <w:sz w:val="24"/>
      <w:szCs w:val="24"/>
      <w:lang w:val="en-US" w:eastAsia="zh-CN" w:bidi="ar-SA"/>
    </w:rPr>
  </w:style>
  <w:style w:type="paragraph" w:customStyle="1" w:styleId="441">
    <w:name w:val="Char Char10 Char Char"/>
    <w:basedOn w:val="1"/>
    <w:qFormat/>
    <w:uiPriority w:val="0"/>
    <w:pPr>
      <w:widowControl/>
      <w:spacing w:after="160" w:line="240" w:lineRule="exact"/>
      <w:jc w:val="left"/>
    </w:pPr>
    <w:rPr>
      <w:rFonts w:ascii="Times New Roman" w:hAnsi="Times New Roman" w:eastAsia="宋体"/>
    </w:rPr>
  </w:style>
  <w:style w:type="paragraph" w:customStyle="1" w:styleId="442">
    <w:name w:val="Char Char1 Char Char Char Char Char Char Char"/>
    <w:basedOn w:val="1"/>
    <w:qFormat/>
    <w:uiPriority w:val="0"/>
    <w:pPr>
      <w:pageBreakBefore/>
    </w:pPr>
    <w:rPr>
      <w:rFonts w:ascii="宋体" w:hAnsi="Times New Roman" w:eastAsia="仿宋_GB2312"/>
      <w:szCs w:val="28"/>
    </w:rPr>
  </w:style>
  <w:style w:type="paragraph" w:customStyle="1" w:styleId="443">
    <w:name w:val="普通正文"/>
    <w:basedOn w:val="1"/>
    <w:qFormat/>
    <w:uiPriority w:val="0"/>
    <w:pPr>
      <w:spacing w:before="120" w:beforeAutospacing="0" w:after="120" w:afterAutospacing="0" w:line="360" w:lineRule="auto"/>
      <w:ind w:firstLine="480"/>
      <w:jc w:val="left"/>
    </w:pPr>
    <w:rPr>
      <w:rFonts w:ascii="Arial" w:hAnsi="Arial" w:eastAsia="宋体"/>
      <w:kern w:val="0"/>
      <w:sz w:val="24"/>
    </w:rPr>
  </w:style>
  <w:style w:type="paragraph" w:customStyle="1" w:styleId="444">
    <w:name w:val="正文4"/>
    <w:basedOn w:val="1"/>
    <w:qFormat/>
    <w:uiPriority w:val="0"/>
    <w:pPr>
      <w:tabs>
        <w:tab w:val="left" w:pos="1275"/>
      </w:tabs>
      <w:spacing w:before="60" w:beforeAutospacing="0" w:after="60" w:afterAutospacing="0" w:line="360" w:lineRule="auto"/>
      <w:ind w:left="820" w:leftChars="400" w:hanging="705"/>
    </w:pPr>
    <w:rPr>
      <w:rFonts w:ascii="Times New Roman" w:hAnsi="Times New Roman" w:eastAsia="宋体"/>
      <w:sz w:val="24"/>
    </w:rPr>
  </w:style>
  <w:style w:type="paragraph" w:customStyle="1" w:styleId="445">
    <w:name w:val="Char11"/>
    <w:basedOn w:val="1"/>
    <w:qFormat/>
    <w:uiPriority w:val="0"/>
    <w:rPr>
      <w:rFonts w:ascii="Tahoma" w:hAnsi="Tahoma" w:eastAsia="宋体"/>
      <w:sz w:val="24"/>
    </w:rPr>
  </w:style>
  <w:style w:type="paragraph" w:customStyle="1" w:styleId="446">
    <w:name w:val="xl108"/>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Courier New" w:hAnsi="Courier New" w:eastAsia="宋体"/>
      <w:color w:val="000000"/>
      <w:kern w:val="0"/>
      <w:sz w:val="20"/>
    </w:rPr>
  </w:style>
  <w:style w:type="paragraph" w:customStyle="1" w:styleId="447">
    <w:name w:val="xl94"/>
    <w:basedOn w:val="1"/>
    <w:qFormat/>
    <w:uiPriority w:val="0"/>
    <w:pPr>
      <w:widowControl/>
      <w:pBdr>
        <w:bottom w:val="single" w:color="000000" w:sz="4" w:space="0"/>
      </w:pBdr>
      <w:spacing w:before="100" w:beforeAutospacing="1" w:after="100" w:afterAutospacing="1"/>
      <w:jc w:val="left"/>
    </w:pPr>
    <w:rPr>
      <w:rFonts w:ascii="黑体" w:hAnsi="宋体" w:eastAsia="黑体"/>
      <w:kern w:val="0"/>
      <w:sz w:val="24"/>
      <w:szCs w:val="24"/>
    </w:rPr>
  </w:style>
  <w:style w:type="paragraph" w:customStyle="1" w:styleId="448">
    <w:name w:val="xl93"/>
    <w:basedOn w:val="1"/>
    <w:qFormat/>
    <w:uiPriority w:val="0"/>
    <w:pPr>
      <w:widowControl/>
      <w:spacing w:before="100" w:beforeAutospacing="1" w:after="100" w:afterAutospacing="1"/>
      <w:jc w:val="center"/>
    </w:pPr>
    <w:rPr>
      <w:rFonts w:ascii="黑体" w:hAnsi="宋体" w:eastAsia="黑体"/>
      <w:b/>
      <w:bCs/>
      <w:kern w:val="0"/>
      <w:sz w:val="56"/>
      <w:szCs w:val="56"/>
    </w:rPr>
  </w:style>
  <w:style w:type="paragraph" w:customStyle="1" w:styleId="449">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450">
    <w:name w:val="正文 + 三号"/>
    <w:basedOn w:val="1"/>
    <w:qFormat/>
    <w:uiPriority w:val="0"/>
    <w:rPr>
      <w:rFonts w:ascii="Times New Roman" w:hAnsi="Times New Roman" w:eastAsia="宋体"/>
      <w:sz w:val="21"/>
    </w:rPr>
  </w:style>
  <w:style w:type="paragraph" w:customStyle="1" w:styleId="451">
    <w:name w:val="List First"/>
    <w:basedOn w:val="417"/>
    <w:qFormat/>
    <w:uiPriority w:val="0"/>
    <w:pPr>
      <w:widowControl/>
      <w:tabs>
        <w:tab w:val="left" w:pos="720"/>
      </w:tabs>
      <w:overflowPunct w:val="0"/>
      <w:autoSpaceDE w:val="0"/>
      <w:autoSpaceDN w:val="0"/>
      <w:spacing w:before="80" w:after="80"/>
      <w:ind w:left="0"/>
      <w:jc w:val="left"/>
    </w:pPr>
    <w:rPr>
      <w:rFonts w:ascii="Times New Roman" w:hAnsi="Times New Roman" w:eastAsia="宋体"/>
      <w:kern w:val="0"/>
      <w:sz w:val="20"/>
    </w:rPr>
  </w:style>
  <w:style w:type="paragraph" w:customStyle="1" w:styleId="452">
    <w:name w:val="xl98"/>
    <w:basedOn w:val="1"/>
    <w:qFormat/>
    <w:uiPriority w:val="0"/>
    <w:pPr>
      <w:widowControl/>
      <w:pBdr>
        <w:top w:val="single" w:color="000000" w:sz="4" w:space="0"/>
        <w:bottom w:val="single" w:color="000000" w:sz="4" w:space="0"/>
      </w:pBdr>
      <w:spacing w:before="100" w:beforeAutospacing="1" w:after="100" w:afterAutospacing="1"/>
      <w:jc w:val="right"/>
    </w:pPr>
    <w:rPr>
      <w:rFonts w:ascii="黑体" w:hAnsi="宋体" w:eastAsia="黑体"/>
      <w:b/>
      <w:bCs/>
      <w:color w:val="FF0000"/>
      <w:kern w:val="0"/>
      <w:sz w:val="32"/>
      <w:szCs w:val="32"/>
    </w:rPr>
  </w:style>
  <w:style w:type="paragraph" w:customStyle="1" w:styleId="453">
    <w:name w:val="图例"/>
    <w:basedOn w:val="1"/>
    <w:qFormat/>
    <w:uiPriority w:val="0"/>
    <w:pPr>
      <w:spacing w:before="120" w:beforeAutospacing="0" w:after="120" w:afterAutospacing="0" w:line="360" w:lineRule="auto"/>
      <w:jc w:val="center"/>
    </w:pPr>
    <w:rPr>
      <w:rFonts w:ascii="Times New Roman" w:hAnsi="Times New Roman" w:eastAsia="仿宋_GB2312"/>
      <w:b/>
      <w:sz w:val="24"/>
    </w:rPr>
  </w:style>
  <w:style w:type="paragraph" w:customStyle="1" w:styleId="454">
    <w:name w:val="xl7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45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56">
    <w:name w:val="BodyTextIndent"/>
    <w:basedOn w:val="1"/>
    <w:qFormat/>
    <w:uiPriority w:val="0"/>
    <w:pPr>
      <w:spacing w:line="700" w:lineRule="exact"/>
      <w:ind w:left="960"/>
      <w:jc w:val="both"/>
    </w:pPr>
    <w:rPr>
      <w:rFonts w:ascii="Times New Roman" w:hAnsi="Times New Roman" w:eastAsia="宋体"/>
      <w:kern w:val="2"/>
      <w:sz w:val="44"/>
      <w:lang w:val="en-US" w:eastAsia="zh-CN" w:bidi="ar-SA"/>
    </w:rPr>
  </w:style>
  <w:style w:type="paragraph" w:customStyle="1" w:styleId="457">
    <w:name w:val="font8"/>
    <w:basedOn w:val="1"/>
    <w:qFormat/>
    <w:uiPriority w:val="0"/>
    <w:pPr>
      <w:widowControl/>
      <w:spacing w:before="100" w:beforeAutospacing="1" w:after="100" w:afterAutospacing="1"/>
      <w:jc w:val="left"/>
    </w:pPr>
    <w:rPr>
      <w:rFonts w:ascii="Courier New" w:hAnsi="Courier New" w:eastAsia="宋体"/>
      <w:color w:val="FF0000"/>
      <w:kern w:val="0"/>
      <w:sz w:val="24"/>
      <w:szCs w:val="24"/>
    </w:rPr>
  </w:style>
  <w:style w:type="paragraph" w:customStyle="1" w:styleId="458">
    <w:name w:val="附录3"/>
    <w:basedOn w:val="1"/>
    <w:qFormat/>
    <w:uiPriority w:val="0"/>
    <w:pPr>
      <w:numPr>
        <w:ilvl w:val="0"/>
        <w:numId w:val="0"/>
      </w:numPr>
      <w:tabs>
        <w:tab w:val="left" w:pos="851"/>
      </w:tabs>
      <w:ind w:left="425" w:hanging="425"/>
      <w:outlineLvl w:val="2"/>
    </w:pPr>
    <w:rPr>
      <w:rFonts w:ascii="Times New Roman" w:hAnsi="Times New Roman" w:eastAsia="黑体"/>
      <w:b/>
      <w:sz w:val="32"/>
    </w:rPr>
  </w:style>
  <w:style w:type="paragraph" w:customStyle="1" w:styleId="459">
    <w:name w:val="pa-6"/>
    <w:basedOn w:val="1"/>
    <w:qFormat/>
    <w:uiPriority w:val="0"/>
    <w:pPr>
      <w:widowControl/>
      <w:spacing w:line="360" w:lineRule="atLeast"/>
      <w:jc w:val="left"/>
    </w:pPr>
    <w:rPr>
      <w:rFonts w:ascii="宋体" w:hAnsi="宋体" w:eastAsia="宋体"/>
      <w:kern w:val="0"/>
      <w:sz w:val="24"/>
      <w:szCs w:val="24"/>
    </w:rPr>
  </w:style>
  <w:style w:type="paragraph" w:customStyle="1" w:styleId="460">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461">
    <w:name w:val="正文格式 Char"/>
    <w:basedOn w:val="1"/>
    <w:qFormat/>
    <w:uiPriority w:val="0"/>
    <w:pPr>
      <w:widowControl/>
      <w:spacing w:line="440" w:lineRule="atLeast"/>
      <w:ind w:firstLine="510"/>
    </w:pPr>
    <w:rPr>
      <w:rFonts w:ascii="Times New Roman" w:hAnsi="Times New Roman" w:eastAsia="宋体"/>
      <w:kern w:val="0"/>
      <w:sz w:val="24"/>
    </w:rPr>
  </w:style>
  <w:style w:type="paragraph" w:customStyle="1" w:styleId="462">
    <w:name w:val="xl90"/>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eastAsia="宋体"/>
      <w:kern w:val="0"/>
      <w:sz w:val="22"/>
      <w:szCs w:val="22"/>
    </w:rPr>
  </w:style>
  <w:style w:type="paragraph" w:customStyle="1" w:styleId="463">
    <w:name w:val="xl85"/>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464">
    <w:name w:val="编号正文"/>
    <w:basedOn w:val="465"/>
    <w:qFormat/>
    <w:uiPriority w:val="0"/>
    <w:pPr>
      <w:snapToGrid/>
      <w:spacing w:line="360" w:lineRule="auto"/>
      <w:ind w:left="1407" w:hanging="1047"/>
      <w:jc w:val="left"/>
    </w:pPr>
    <w:rPr>
      <w:rFonts w:ascii="Times New Roman" w:hAnsi="Times New Roman" w:eastAsia="仿宋_GB2312"/>
    </w:rPr>
  </w:style>
  <w:style w:type="paragraph" w:customStyle="1" w:styleId="465">
    <w:name w:val="文档正文"/>
    <w:basedOn w:val="1"/>
    <w:qFormat/>
    <w:uiPriority w:val="0"/>
    <w:pPr>
      <w:snapToGrid w:val="0"/>
      <w:spacing w:line="440" w:lineRule="exact"/>
      <w:ind w:firstLine="567"/>
    </w:pPr>
    <w:rPr>
      <w:rFonts w:ascii="Arial Narrow" w:hAnsi="Arial Narrow" w:eastAsia="宋体"/>
      <w:kern w:val="0"/>
      <w:sz w:val="24"/>
    </w:rPr>
  </w:style>
  <w:style w:type="paragraph" w:customStyle="1" w:styleId="466">
    <w:name w:val="pa-27"/>
    <w:basedOn w:val="1"/>
    <w:qFormat/>
    <w:uiPriority w:val="0"/>
    <w:pPr>
      <w:widowControl/>
      <w:spacing w:line="360" w:lineRule="atLeast"/>
      <w:ind w:firstLine="420"/>
    </w:pPr>
    <w:rPr>
      <w:rFonts w:ascii="宋体" w:hAnsi="宋体" w:eastAsia="宋体"/>
      <w:kern w:val="0"/>
      <w:sz w:val="24"/>
      <w:szCs w:val="24"/>
    </w:rPr>
  </w:style>
  <w:style w:type="paragraph" w:styleId="467">
    <w:name w:val="List Paragraph"/>
    <w:basedOn w:val="1"/>
    <w:qFormat/>
    <w:uiPriority w:val="0"/>
    <w:pPr>
      <w:wordWrap w:val="0"/>
      <w:spacing w:line="360" w:lineRule="auto"/>
      <w:ind w:firstLine="420" w:firstLineChars="200"/>
    </w:pPr>
    <w:rPr>
      <w:rFonts w:ascii="Times New Roman" w:hAnsi="Times New Roman" w:eastAsia="仿宋_GB2312"/>
      <w:sz w:val="24"/>
      <w:szCs w:val="22"/>
    </w:rPr>
  </w:style>
  <w:style w:type="paragraph" w:customStyle="1" w:styleId="468">
    <w:name w:val="Char Char6 Char Char"/>
    <w:basedOn w:val="1"/>
    <w:qFormat/>
    <w:uiPriority w:val="0"/>
    <w:rPr>
      <w:rFonts w:ascii="Times New Roman" w:hAnsi="Times New Roman" w:eastAsia="宋体"/>
      <w:sz w:val="21"/>
      <w:szCs w:val="24"/>
    </w:rPr>
  </w:style>
  <w:style w:type="paragraph" w:customStyle="1" w:styleId="469">
    <w:name w:val="zz"/>
    <w:basedOn w:val="1"/>
    <w:qFormat/>
    <w:uiPriority w:val="0"/>
    <w:pPr>
      <w:widowControl/>
      <w:spacing w:before="30"/>
      <w:jc w:val="right"/>
    </w:pPr>
    <w:rPr>
      <w:rFonts w:ascii="方正书宋简体" w:hAnsi="宋体" w:eastAsia="方正书宋简体"/>
      <w:color w:val="000000"/>
      <w:kern w:val="0"/>
      <w:sz w:val="21"/>
      <w:szCs w:val="21"/>
    </w:rPr>
  </w:style>
  <w:style w:type="paragraph" w:customStyle="1" w:styleId="470">
    <w:name w:val="列出段落2"/>
    <w:basedOn w:val="1"/>
    <w:qFormat/>
    <w:uiPriority w:val="0"/>
    <w:pPr>
      <w:ind w:firstLine="420" w:firstLineChars="200"/>
    </w:pPr>
    <w:rPr>
      <w:rFonts w:ascii="Times New Roman" w:hAnsi="Times New Roman" w:eastAsia="宋体"/>
      <w:sz w:val="21"/>
    </w:rPr>
  </w:style>
  <w:style w:type="paragraph" w:customStyle="1" w:styleId="471">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472">
    <w:name w:val="È¡ÀÊ¡ÎÄ¡À¾"/>
    <w:basedOn w:val="1"/>
    <w:qFormat/>
    <w:uiPriority w:val="0"/>
    <w:pPr>
      <w:widowControl/>
      <w:overflowPunct w:val="0"/>
      <w:autoSpaceDE w:val="0"/>
      <w:autoSpaceDN w:val="0"/>
      <w:jc w:val="left"/>
    </w:pPr>
    <w:rPr>
      <w:rFonts w:ascii="Times New Roman" w:hAnsi="Times New Roman" w:eastAsia="宋体"/>
      <w:kern w:val="0"/>
      <w:sz w:val="24"/>
    </w:rPr>
  </w:style>
  <w:style w:type="paragraph" w:customStyle="1" w:styleId="473">
    <w:name w:val="正文 A"/>
    <w:qFormat/>
    <w:uiPriority w:val="0"/>
    <w:pPr>
      <w:framePr w:wrap="around" w:vAnchor="margin" w:hAnchor="text" w:yAlign="top"/>
      <w:widowControl w:val="0"/>
      <w:jc w:val="both"/>
    </w:pPr>
    <w:rPr>
      <w:rFonts w:ascii="Arial Unicode MS" w:hAnsi="Arial Unicode MS" w:eastAsia="宋体" w:cs="Times New Roman"/>
      <w:color w:val="000000"/>
      <w:kern w:val="2"/>
      <w:sz w:val="21"/>
      <w:szCs w:val="21"/>
      <w:lang w:val="en-US" w:eastAsia="zh-CN" w:bidi="ar-SA"/>
    </w:rPr>
  </w:style>
  <w:style w:type="paragraph" w:customStyle="1" w:styleId="474">
    <w:name w:val="WW-表格标题"/>
    <w:basedOn w:val="475"/>
    <w:qFormat/>
    <w:uiPriority w:val="0"/>
    <w:rPr>
      <w:rFonts w:ascii="Times New Roman" w:hAnsi="Times New Roman" w:eastAsia="宋体"/>
    </w:rPr>
  </w:style>
  <w:style w:type="paragraph" w:customStyle="1" w:styleId="475">
    <w:name w:val="WW-表格内容"/>
    <w:basedOn w:val="1"/>
    <w:qFormat/>
    <w:uiPriority w:val="0"/>
    <w:pPr>
      <w:suppressLineNumbers/>
      <w:suppressAutoHyphens/>
    </w:pPr>
    <w:rPr>
      <w:rFonts w:ascii="Times New Roman" w:hAnsi="Times New Roman" w:eastAsia="宋体"/>
      <w:sz w:val="21"/>
      <w:szCs w:val="24"/>
    </w:rPr>
  </w:style>
  <w:style w:type="paragraph" w:customStyle="1" w:styleId="476">
    <w:name w:val="正文（首行不缩进）"/>
    <w:basedOn w:val="1"/>
    <w:qFormat/>
    <w:uiPriority w:val="0"/>
    <w:pPr>
      <w:autoSpaceDE w:val="0"/>
      <w:autoSpaceDN w:val="0"/>
      <w:spacing w:line="360" w:lineRule="auto"/>
      <w:jc w:val="left"/>
    </w:pPr>
    <w:rPr>
      <w:rFonts w:ascii="Times New Roman" w:hAnsi="Times New Roman" w:eastAsia="宋体"/>
      <w:kern w:val="0"/>
      <w:sz w:val="21"/>
    </w:rPr>
  </w:style>
  <w:style w:type="paragraph" w:customStyle="1" w:styleId="477">
    <w:name w:val="Char Char14 Char Char"/>
    <w:basedOn w:val="1"/>
    <w:qFormat/>
    <w:uiPriority w:val="0"/>
    <w:rPr>
      <w:rFonts w:ascii="Times New Roman" w:hAnsi="Times New Roman" w:eastAsia="宋体"/>
      <w:sz w:val="21"/>
      <w:szCs w:val="24"/>
    </w:rPr>
  </w:style>
  <w:style w:type="paragraph" w:customStyle="1" w:styleId="478">
    <w:name w:val="样式 标题 2 + 段前: 7.8 磅"/>
    <w:qFormat/>
    <w:uiPriority w:val="0"/>
    <w:pPr>
      <w:tabs>
        <w:tab w:val="left" w:pos="360"/>
      </w:tabs>
      <w:ind w:left="260"/>
    </w:pPr>
    <w:rPr>
      <w:rFonts w:ascii="Times New Roman" w:hAnsi="Times New Roman" w:eastAsia="黑体" w:cs="Times New Roman"/>
      <w:bCs/>
      <w:sz w:val="30"/>
      <w:lang w:val="en-US" w:eastAsia="zh-CN" w:bidi="ar-SA"/>
    </w:rPr>
  </w:style>
  <w:style w:type="paragraph" w:customStyle="1" w:styleId="479">
    <w:name w:val="xl71"/>
    <w:basedOn w:val="1"/>
    <w:qFormat/>
    <w:uiPriority w:val="0"/>
    <w:pPr>
      <w:widowControl/>
      <w:spacing w:before="100" w:beforeAutospacing="1" w:after="100" w:afterAutospacing="1"/>
      <w:jc w:val="left"/>
    </w:pPr>
    <w:rPr>
      <w:rFonts w:ascii="宋体" w:hAnsi="宋体" w:eastAsia="宋体"/>
      <w:kern w:val="0"/>
      <w:sz w:val="22"/>
      <w:szCs w:val="22"/>
    </w:rPr>
  </w:style>
  <w:style w:type="paragraph" w:customStyle="1" w:styleId="480">
    <w:name w:val="表格1"/>
    <w:basedOn w:val="1"/>
    <w:qFormat/>
    <w:uiPriority w:val="0"/>
    <w:pPr>
      <w:kinsoku w:val="0"/>
      <w:wordWrap w:val="0"/>
      <w:overflowPunct w:val="0"/>
      <w:autoSpaceDE w:val="0"/>
      <w:autoSpaceDN w:val="0"/>
      <w:spacing w:line="288" w:lineRule="auto"/>
      <w:jc w:val="center"/>
    </w:pPr>
    <w:rPr>
      <w:rFonts w:ascii="宋体" w:hAnsi="Times New Roman" w:eastAsia="宋体"/>
      <w:kern w:val="0"/>
      <w:sz w:val="18"/>
    </w:rPr>
  </w:style>
  <w:style w:type="paragraph" w:customStyle="1" w:styleId="481">
    <w:name w:val="xl69"/>
    <w:basedOn w:val="1"/>
    <w:qFormat/>
    <w:uiPriority w:val="0"/>
    <w:pPr>
      <w:widowControl/>
      <w:spacing w:before="100" w:beforeAutospacing="1" w:after="100" w:afterAutospacing="1"/>
      <w:jc w:val="center"/>
    </w:pPr>
    <w:rPr>
      <w:rFonts w:ascii="黑体" w:hAnsi="宋体" w:eastAsia="黑体"/>
      <w:kern w:val="0"/>
      <w:sz w:val="24"/>
      <w:szCs w:val="24"/>
    </w:rPr>
  </w:style>
  <w:style w:type="paragraph" w:customStyle="1" w:styleId="482">
    <w:name w:val="TOC 标题"/>
    <w:basedOn w:val="37"/>
    <w:qFormat/>
    <w:uiPriority w:val="0"/>
    <w:pPr>
      <w:keepLines/>
      <w:widowControl/>
      <w:snapToGrid/>
      <w:spacing w:before="480" w:line="276" w:lineRule="auto"/>
      <w:jc w:val="left"/>
      <w:outlineLvl w:val="9"/>
    </w:pPr>
    <w:rPr>
      <w:rFonts w:ascii="Cambria" w:hAnsi="Cambria" w:eastAsia="宋体"/>
      <w:b/>
      <w:bCs/>
      <w:color w:val="365F91"/>
      <w:kern w:val="0"/>
      <w:szCs w:val="28"/>
    </w:rPr>
  </w:style>
  <w:style w:type="paragraph" w:customStyle="1" w:styleId="483">
    <w:name w:val="规范文本"/>
    <w:basedOn w:val="134"/>
    <w:qFormat/>
    <w:uiPriority w:val="0"/>
    <w:pPr>
      <w:snapToGrid w:val="0"/>
      <w:spacing w:line="360" w:lineRule="exact"/>
      <w:ind w:firstLine="420"/>
      <w:jc w:val="left"/>
    </w:pPr>
    <w:rPr>
      <w:rFonts w:ascii="Times New Roman" w:hAnsi="Times New Roman" w:eastAsia="宋体"/>
      <w:kern w:val="0"/>
      <w:szCs w:val="21"/>
    </w:rPr>
  </w:style>
  <w:style w:type="paragraph" w:customStyle="1" w:styleId="484">
    <w:name w:val="正文0"/>
    <w:basedOn w:val="1"/>
    <w:qFormat/>
    <w:uiPriority w:val="0"/>
    <w:pPr>
      <w:spacing w:line="360" w:lineRule="auto"/>
      <w:ind w:firstLine="482"/>
    </w:pPr>
    <w:rPr>
      <w:rFonts w:ascii="Times New Roman" w:hAnsi="Times New Roman" w:eastAsia="宋体"/>
      <w:kern w:val="24"/>
      <w:sz w:val="24"/>
    </w:rPr>
  </w:style>
  <w:style w:type="paragraph" w:customStyle="1" w:styleId="485">
    <w:name w:val="font10"/>
    <w:basedOn w:val="1"/>
    <w:qFormat/>
    <w:uiPriority w:val="0"/>
    <w:pPr>
      <w:widowControl/>
      <w:spacing w:before="100" w:beforeAutospacing="1" w:after="100" w:afterAutospacing="1"/>
      <w:jc w:val="left"/>
    </w:pPr>
    <w:rPr>
      <w:rFonts w:ascii="宋体" w:hAnsi="宋体" w:eastAsia="宋体"/>
      <w:kern w:val="0"/>
      <w:sz w:val="18"/>
      <w:szCs w:val="18"/>
    </w:rPr>
  </w:style>
  <w:style w:type="paragraph" w:customStyle="1" w:styleId="486">
    <w:name w:val="IN Step"/>
    <w:basedOn w:val="1"/>
    <w:qFormat/>
    <w:uiPriority w:val="0"/>
    <w:pPr>
      <w:keepLines/>
      <w:widowControl/>
      <w:tabs>
        <w:tab w:val="left" w:pos="1134"/>
      </w:tabs>
      <w:spacing w:before="80" w:beforeAutospacing="0" w:after="80" w:afterAutospacing="0" w:line="300" w:lineRule="auto"/>
      <w:ind w:left="1134" w:hanging="907"/>
      <w:outlineLvl w:val="8"/>
    </w:pPr>
    <w:rPr>
      <w:rFonts w:ascii="Arial" w:hAnsi="Arial" w:eastAsia="宋体"/>
      <w:kern w:val="0"/>
      <w:sz w:val="21"/>
    </w:rPr>
  </w:style>
  <w:style w:type="paragraph" w:customStyle="1" w:styleId="487">
    <w:name w:val="Char Char Char Char Char Char"/>
    <w:basedOn w:val="1"/>
    <w:qFormat/>
    <w:uiPriority w:val="0"/>
    <w:rPr>
      <w:rFonts w:ascii="Times New Roman" w:hAnsi="Times New Roman" w:eastAsia="宋体"/>
      <w:sz w:val="21"/>
    </w:rPr>
  </w:style>
  <w:style w:type="paragraph" w:customStyle="1" w:styleId="488">
    <w:name w:val=" Char Char1 Char"/>
    <w:basedOn w:val="1"/>
    <w:qFormat/>
    <w:uiPriority w:val="0"/>
    <w:rPr>
      <w:rFonts w:ascii="Tahoma" w:hAnsi="Tahoma" w:eastAsia="宋体"/>
      <w:sz w:val="24"/>
      <w:szCs w:val="24"/>
    </w:rPr>
  </w:style>
  <w:style w:type="paragraph" w:customStyle="1" w:styleId="489">
    <w:name w:val="xl8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color w:val="000000"/>
      <w:kern w:val="0"/>
      <w:sz w:val="20"/>
    </w:rPr>
  </w:style>
  <w:style w:type="paragraph" w:customStyle="1" w:styleId="490">
    <w:name w:val="表头样式"/>
    <w:basedOn w:val="1"/>
    <w:qFormat/>
    <w:uiPriority w:val="0"/>
    <w:pPr>
      <w:autoSpaceDE w:val="0"/>
      <w:autoSpaceDN w:val="0"/>
      <w:spacing w:line="360" w:lineRule="auto"/>
      <w:jc w:val="left"/>
    </w:pPr>
    <w:rPr>
      <w:rFonts w:ascii="Times New Roman" w:hAnsi="Times New Roman" w:eastAsia="宋体"/>
      <w:b/>
      <w:kern w:val="0"/>
      <w:sz w:val="21"/>
    </w:rPr>
  </w:style>
  <w:style w:type="paragraph" w:customStyle="1" w:styleId="491">
    <w:name w:val="pa-34"/>
    <w:basedOn w:val="1"/>
    <w:qFormat/>
    <w:uiPriority w:val="0"/>
    <w:pPr>
      <w:widowControl/>
      <w:spacing w:line="360" w:lineRule="atLeast"/>
      <w:ind w:firstLine="420"/>
      <w:jc w:val="left"/>
    </w:pPr>
    <w:rPr>
      <w:rFonts w:ascii="宋体" w:hAnsi="宋体" w:eastAsia="宋体"/>
      <w:kern w:val="0"/>
      <w:sz w:val="24"/>
      <w:szCs w:val="24"/>
    </w:rPr>
  </w:style>
  <w:style w:type="paragraph" w:customStyle="1" w:styleId="492">
    <w:name w:val="空半行"/>
    <w:basedOn w:val="1"/>
    <w:qFormat/>
    <w:uiPriority w:val="0"/>
    <w:pPr>
      <w:spacing w:line="120" w:lineRule="exact"/>
    </w:pPr>
    <w:rPr>
      <w:rFonts w:ascii="Times New Roman" w:hAnsi="Times New Roman" w:eastAsia="仿宋_GB2312"/>
      <w:color w:val="FFFFFF"/>
      <w:kern w:val="0"/>
      <w:sz w:val="30"/>
    </w:rPr>
  </w:style>
  <w:style w:type="paragraph" w:customStyle="1" w:styleId="493">
    <w:name w:val="Char Char Char Char"/>
    <w:basedOn w:val="1"/>
    <w:qFormat/>
    <w:uiPriority w:val="0"/>
    <w:pPr>
      <w:pageBreakBefore/>
      <w:widowControl/>
      <w:spacing w:after="160" w:line="240" w:lineRule="exact"/>
      <w:jc w:val="left"/>
    </w:pPr>
    <w:rPr>
      <w:rFonts w:ascii="Verdana" w:hAnsi="Verdana" w:eastAsia="宋体"/>
      <w:kern w:val="0"/>
      <w:sz w:val="20"/>
      <w:lang w:eastAsia="en-US"/>
    </w:rPr>
  </w:style>
  <w:style w:type="paragraph" w:customStyle="1" w:styleId="494">
    <w:name w:val="无间隔"/>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95">
    <w:name w:val="标题2"/>
    <w:basedOn w:val="38"/>
    <w:qFormat/>
    <w:uiPriority w:val="0"/>
    <w:pPr>
      <w:keepNext w:val="0"/>
      <w:keepLines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496">
    <w:name w:val="正文小标题"/>
    <w:basedOn w:val="1"/>
    <w:qFormat/>
    <w:uiPriority w:val="0"/>
    <w:pPr>
      <w:tabs>
        <w:tab w:val="left" w:pos="1140"/>
      </w:tabs>
      <w:overflowPunct w:val="0"/>
      <w:autoSpaceDE w:val="0"/>
      <w:autoSpaceDN w:val="0"/>
      <w:spacing w:line="360" w:lineRule="auto"/>
      <w:ind w:left="1140" w:hanging="720"/>
    </w:pPr>
    <w:rPr>
      <w:rFonts w:ascii="仿宋_GB2312" w:hAnsi="Arial" w:eastAsia="宋体"/>
      <w:kern w:val="0"/>
      <w:sz w:val="24"/>
    </w:rPr>
  </w:style>
  <w:style w:type="paragraph" w:customStyle="1" w:styleId="497">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498">
    <w:name w:val="Char Char9 Char Char Char Char Char Char Char Char Char Char"/>
    <w:basedOn w:val="1"/>
    <w:qFormat/>
    <w:uiPriority w:val="0"/>
    <w:pPr>
      <w:widowControl/>
      <w:spacing w:after="160" w:line="240" w:lineRule="exact"/>
      <w:jc w:val="left"/>
    </w:pPr>
    <w:rPr>
      <w:rFonts w:ascii="Verdana" w:hAnsi="Verdana" w:eastAsia="宋体"/>
      <w:kern w:val="0"/>
      <w:sz w:val="20"/>
      <w:lang w:eastAsia="en-US"/>
    </w:rPr>
  </w:style>
  <w:style w:type="paragraph" w:customStyle="1" w:styleId="499">
    <w:name w:val="IN Feature"/>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500">
    <w:name w:val="font5"/>
    <w:basedOn w:val="1"/>
    <w:qFormat/>
    <w:uiPriority w:val="0"/>
    <w:pPr>
      <w:widowControl/>
      <w:spacing w:before="100" w:beforeAutospacing="1" w:after="100" w:afterAutospacing="1"/>
      <w:jc w:val="left"/>
    </w:pPr>
    <w:rPr>
      <w:rFonts w:ascii="Courier New" w:hAnsi="Courier New" w:eastAsia="宋体"/>
      <w:kern w:val="0"/>
      <w:sz w:val="20"/>
    </w:rPr>
  </w:style>
  <w:style w:type="paragraph" w:customStyle="1" w:styleId="501">
    <w:name w:val="样式 标题 1 + (西文) 宋体 非加粗 黑色 两端对齐 左侧:  0 厘米 首行缩进:  0.89 厘米"/>
    <w:basedOn w:val="37"/>
    <w:qFormat/>
    <w:uiPriority w:val="0"/>
    <w:pPr>
      <w:tabs>
        <w:tab w:val="left" w:pos="1140"/>
      </w:tabs>
      <w:spacing w:line="360" w:lineRule="auto"/>
      <w:ind w:left="1140" w:hanging="720"/>
      <w:jc w:val="center"/>
    </w:pPr>
    <w:rPr>
      <w:rFonts w:ascii="Times New Roman" w:hAnsi="宋体" w:eastAsia="黑体"/>
      <w:b/>
      <w:color w:val="000000"/>
      <w:kern w:val="0"/>
      <w:sz w:val="30"/>
      <w:szCs w:val="30"/>
    </w:rPr>
  </w:style>
  <w:style w:type="paragraph" w:customStyle="1" w:styleId="502">
    <w:name w:val="_Style 55"/>
    <w:basedOn w:val="1"/>
    <w:qFormat/>
    <w:uiPriority w:val="0"/>
    <w:rPr>
      <w:rFonts w:ascii="Times New Roman" w:hAnsi="Times New Roman" w:eastAsia="宋体"/>
      <w:sz w:val="21"/>
      <w:szCs w:val="24"/>
    </w:rPr>
  </w:style>
  <w:style w:type="paragraph" w:customStyle="1" w:styleId="503">
    <w:name w:val="Table Contents"/>
    <w:basedOn w:val="23"/>
    <w:qFormat/>
    <w:uiPriority w:val="0"/>
    <w:pPr>
      <w:suppressAutoHyphens/>
      <w:jc w:val="left"/>
    </w:pPr>
    <w:rPr>
      <w:rFonts w:ascii="Times New Roman" w:hAnsi="Times New Roman" w:eastAsia="Times New Roman"/>
      <w:kern w:val="0"/>
      <w:sz w:val="24"/>
      <w:lang w:eastAsia="en-US"/>
    </w:rPr>
  </w:style>
  <w:style w:type="paragraph" w:customStyle="1" w:styleId="504">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505">
    <w:name w:val="AA Numbering"/>
    <w:basedOn w:val="1"/>
    <w:qFormat/>
    <w:uiPriority w:val="0"/>
    <w:pPr>
      <w:widowControl/>
      <w:tabs>
        <w:tab w:val="left" w:pos="1134"/>
        <w:tab w:val="left" w:pos="1280"/>
      </w:tabs>
      <w:snapToGrid w:val="0"/>
      <w:spacing w:line="280" w:lineRule="atLeast"/>
      <w:jc w:val="left"/>
    </w:pPr>
    <w:rPr>
      <w:rFonts w:ascii="Times New Roman" w:hAnsi="Times New Roman" w:eastAsia="PMingLiU"/>
      <w:kern w:val="0"/>
      <w:sz w:val="24"/>
      <w:lang w:eastAsia="zh-TW"/>
    </w:rPr>
  </w:style>
  <w:style w:type="paragraph" w:customStyle="1" w:styleId="506">
    <w:name w:val="content"/>
    <w:basedOn w:val="1"/>
    <w:qFormat/>
    <w:uiPriority w:val="0"/>
    <w:pPr>
      <w:widowControl/>
      <w:spacing w:before="100" w:beforeAutospacing="1" w:after="100" w:afterAutospacing="1" w:line="280" w:lineRule="atLeast"/>
      <w:ind w:firstLine="375"/>
      <w:jc w:val="left"/>
    </w:pPr>
    <w:rPr>
      <w:rFonts w:ascii="宋体" w:hAnsi="宋体" w:eastAsia="宋体"/>
      <w:color w:val="000000"/>
      <w:kern w:val="0"/>
      <w:sz w:val="18"/>
    </w:rPr>
  </w:style>
  <w:style w:type="paragraph" w:customStyle="1" w:styleId="507">
    <w:name w:val=" Char Char Char Char Char Char Char Char Char Char Char Char Char Char Char Char"/>
    <w:basedOn w:val="1"/>
    <w:qFormat/>
    <w:uiPriority w:val="0"/>
    <w:pPr>
      <w:tabs>
        <w:tab w:val="left" w:pos="360"/>
      </w:tabs>
    </w:pPr>
    <w:rPr>
      <w:rFonts w:ascii="Times New Roman" w:hAnsi="Times New Roman" w:eastAsia="宋体"/>
      <w:sz w:val="24"/>
    </w:rPr>
  </w:style>
  <w:style w:type="paragraph" w:customStyle="1" w:styleId="508">
    <w:name w:val="样式 行距: 1.5 倍行距1"/>
    <w:basedOn w:val="1"/>
    <w:qFormat/>
    <w:uiPriority w:val="0"/>
    <w:pPr>
      <w:snapToGrid w:val="0"/>
    </w:pPr>
    <w:rPr>
      <w:rFonts w:ascii="Times New Roman" w:hAnsi="Times New Roman" w:eastAsia="宋体"/>
      <w:sz w:val="21"/>
    </w:rPr>
  </w:style>
  <w:style w:type="paragraph" w:customStyle="1" w:styleId="509">
    <w:name w:val="Char Char9 Char Char"/>
    <w:basedOn w:val="93"/>
    <w:qFormat/>
    <w:uiPriority w:val="0"/>
    <w:pPr>
      <w:spacing w:line="360" w:lineRule="auto"/>
      <w:ind w:firstLine="200" w:firstLineChars="200"/>
    </w:pPr>
    <w:rPr>
      <w:rFonts w:ascii="Times New Roman" w:hAnsi="Times New Roman" w:eastAsia="宋体"/>
      <w:sz w:val="21"/>
    </w:rPr>
  </w:style>
  <w:style w:type="paragraph" w:customStyle="1" w:styleId="510">
    <w:name w:val="目录文字"/>
    <w:basedOn w:val="1"/>
    <w:qFormat/>
    <w:uiPriority w:val="0"/>
    <w:pPr>
      <w:widowControl/>
      <w:spacing w:line="480" w:lineRule="auto"/>
      <w:jc w:val="left"/>
    </w:pPr>
    <w:rPr>
      <w:rFonts w:ascii="宋体" w:hAnsi="宋体" w:eastAsia="宋体"/>
      <w:kern w:val="0"/>
      <w:sz w:val="24"/>
    </w:rPr>
  </w:style>
  <w:style w:type="paragraph" w:customStyle="1" w:styleId="511">
    <w:name w:val="xl9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黑体" w:hAnsi="宋体" w:eastAsia="黑体"/>
      <w:b/>
      <w:bCs/>
      <w:kern w:val="0"/>
      <w:sz w:val="24"/>
      <w:szCs w:val="24"/>
    </w:rPr>
  </w:style>
  <w:style w:type="paragraph" w:customStyle="1" w:styleId="512">
    <w:name w:val="文档正文 Char Char Char Char Char"/>
    <w:basedOn w:val="1"/>
    <w:qFormat/>
    <w:uiPriority w:val="0"/>
    <w:pPr>
      <w:spacing w:line="440" w:lineRule="exact"/>
      <w:ind w:firstLine="420"/>
    </w:pPr>
    <w:rPr>
      <w:rFonts w:ascii="Arial Narrow" w:hAnsi="Arial Narrow" w:eastAsia="宋体"/>
      <w:kern w:val="0"/>
      <w:sz w:val="24"/>
    </w:rPr>
  </w:style>
  <w:style w:type="paragraph" w:customStyle="1" w:styleId="513">
    <w:name w:val="目录"/>
    <w:basedOn w:val="1"/>
    <w:qFormat/>
    <w:uiPriority w:val="0"/>
    <w:pPr>
      <w:widowControl/>
      <w:jc w:val="center"/>
    </w:pPr>
    <w:rPr>
      <w:rFonts w:ascii="宋体" w:hAnsi="Times New Roman" w:eastAsia="宋体"/>
      <w:b/>
      <w:kern w:val="0"/>
      <w:sz w:val="36"/>
    </w:rPr>
  </w:style>
  <w:style w:type="paragraph" w:customStyle="1" w:styleId="514">
    <w:name w:val="font6"/>
    <w:basedOn w:val="1"/>
    <w:qFormat/>
    <w:uiPriority w:val="0"/>
    <w:pPr>
      <w:widowControl/>
      <w:spacing w:before="100" w:beforeAutospacing="1" w:after="100" w:afterAutospacing="1"/>
      <w:jc w:val="left"/>
    </w:pPr>
    <w:rPr>
      <w:rFonts w:ascii="Courier New" w:hAnsi="Courier New" w:eastAsia="宋体"/>
      <w:color w:val="000000"/>
      <w:kern w:val="0"/>
      <w:sz w:val="20"/>
    </w:rPr>
  </w:style>
  <w:style w:type="paragraph" w:customStyle="1" w:styleId="515">
    <w:name w:val="reader-word-layer reader-word-s43-17"/>
    <w:basedOn w:val="1"/>
    <w:qFormat/>
    <w:uiPriority w:val="0"/>
    <w:pPr>
      <w:widowControl/>
      <w:spacing w:before="100" w:beforeAutospacing="1" w:after="100" w:afterAutospacing="1"/>
      <w:jc w:val="left"/>
    </w:pPr>
    <w:rPr>
      <w:rFonts w:ascii="宋体" w:hAnsi="宋体" w:eastAsia="宋体"/>
      <w:kern w:val="0"/>
      <w:sz w:val="24"/>
      <w:szCs w:val="24"/>
    </w:rPr>
  </w:style>
  <w:style w:type="paragraph" w:customStyle="1" w:styleId="516">
    <w:name w:val="表格文字居中"/>
    <w:basedOn w:val="1"/>
    <w:qFormat/>
    <w:uiPriority w:val="0"/>
    <w:pPr>
      <w:tabs>
        <w:tab w:val="left" w:pos="720"/>
        <w:tab w:val="left" w:pos="900"/>
      </w:tabs>
      <w:snapToGrid w:val="0"/>
      <w:spacing w:line="360" w:lineRule="auto"/>
      <w:jc w:val="center"/>
    </w:pPr>
    <w:rPr>
      <w:rFonts w:ascii="宋体" w:hAnsi="Arial" w:eastAsia="宋体"/>
      <w:kern w:val="0"/>
      <w:sz w:val="18"/>
    </w:rPr>
  </w:style>
  <w:style w:type="paragraph" w:customStyle="1" w:styleId="517">
    <w:name w:val=" Char Char30 Char Char Char Char"/>
    <w:basedOn w:val="1"/>
    <w:qFormat/>
    <w:uiPriority w:val="0"/>
    <w:rPr>
      <w:rFonts w:ascii="Times New Roman" w:hAnsi="Times New Roman" w:eastAsia="宋体"/>
      <w:sz w:val="21"/>
      <w:szCs w:val="24"/>
    </w:rPr>
  </w:style>
  <w:style w:type="paragraph" w:customStyle="1" w:styleId="518">
    <w:name w:val="xl53"/>
    <w:basedOn w:val="1"/>
    <w:qFormat/>
    <w:uiPriority w:val="0"/>
    <w:pPr>
      <w:widowControl/>
      <w:pBdr>
        <w:left w:val="single" w:color="000000" w:sz="4" w:space="0"/>
        <w:bottom w:val="single" w:color="000000" w:sz="4" w:space="0"/>
      </w:pBdr>
      <w:spacing w:before="100" w:beforeAutospacing="1" w:after="100" w:afterAutospacing="1"/>
      <w:jc w:val="center"/>
    </w:pPr>
    <w:rPr>
      <w:rFonts w:ascii="宋体" w:hAnsi="宋体" w:eastAsia="宋体"/>
      <w:kern w:val="0"/>
      <w:sz w:val="24"/>
    </w:rPr>
  </w:style>
  <w:style w:type="paragraph" w:customStyle="1" w:styleId="519">
    <w:name w:val="xl74"/>
    <w:basedOn w:val="1"/>
    <w:qFormat/>
    <w:uiPriority w:val="0"/>
    <w:pPr>
      <w:widowControl/>
      <w:spacing w:before="100" w:beforeAutospacing="1" w:after="100" w:afterAutospacing="1"/>
      <w:jc w:val="left"/>
    </w:pPr>
    <w:rPr>
      <w:rFonts w:ascii="宋体" w:hAnsi="宋体" w:eastAsia="宋体"/>
      <w:color w:val="000000"/>
      <w:kern w:val="0"/>
      <w:sz w:val="24"/>
      <w:szCs w:val="24"/>
    </w:rPr>
  </w:style>
  <w:style w:type="paragraph" w:customStyle="1" w:styleId="520">
    <w:name w:val="列表段落"/>
    <w:basedOn w:val="1"/>
    <w:qFormat/>
    <w:uiPriority w:val="0"/>
    <w:pPr>
      <w:ind w:firstLine="420" w:firstLineChars="200"/>
    </w:pPr>
    <w:rPr>
      <w:rFonts w:ascii="Times New Roman" w:hAnsi="Times New Roman" w:eastAsia="宋体"/>
    </w:rPr>
  </w:style>
  <w:style w:type="paragraph" w:customStyle="1" w:styleId="521">
    <w:name w:val=" Char Char Char Char Char"/>
    <w:basedOn w:val="1"/>
    <w:qFormat/>
    <w:uiPriority w:val="0"/>
    <w:pPr>
      <w:numPr>
        <w:ilvl w:val="0"/>
        <w:numId w:val="2"/>
      </w:numPr>
      <w:tabs>
        <w:tab w:val="clear" w:pos="1620"/>
      </w:tabs>
    </w:pPr>
    <w:rPr>
      <w:rFonts w:ascii="Tahoma" w:hAnsi="Tahoma" w:eastAsia="宋体"/>
      <w:sz w:val="24"/>
    </w:rPr>
  </w:style>
  <w:style w:type="paragraph" w:customStyle="1" w:styleId="522">
    <w:name w:val="样式2"/>
    <w:basedOn w:val="40"/>
    <w:qFormat/>
    <w:uiPriority w:val="0"/>
    <w:pPr>
      <w:numPr>
        <w:ilvl w:val="0"/>
        <w:numId w:val="6"/>
      </w:numPr>
      <w:tabs>
        <w:tab w:val="clear" w:pos="720"/>
      </w:tabs>
      <w:spacing w:before="560" w:line="400" w:lineRule="exact"/>
      <w:jc w:val="center"/>
      <w:outlineLvl w:val="0"/>
    </w:pPr>
    <w:rPr>
      <w:rFonts w:ascii="Times New Roman" w:hAnsi="Times New Roman" w:eastAsia="宋体"/>
      <w:b w:val="0"/>
      <w:sz w:val="44"/>
    </w:rPr>
  </w:style>
  <w:style w:type="paragraph" w:customStyle="1" w:styleId="523">
    <w:name w:val="xl7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524">
    <w:name w:val="正文文本 21"/>
    <w:basedOn w:val="1"/>
    <w:qFormat/>
    <w:uiPriority w:val="0"/>
    <w:pPr>
      <w:spacing w:before="120" w:line="360" w:lineRule="auto"/>
      <w:ind w:firstLine="480"/>
    </w:pPr>
    <w:rPr>
      <w:rFonts w:ascii="Times New Roman" w:hAnsi="Times New Roman" w:eastAsia="宋体"/>
      <w:sz w:val="24"/>
    </w:rPr>
  </w:style>
  <w:style w:type="paragraph" w:customStyle="1" w:styleId="525">
    <w:name w:val=" Char Char16 Char Char Char Char"/>
    <w:basedOn w:val="1"/>
    <w:qFormat/>
    <w:uiPriority w:val="0"/>
    <w:rPr>
      <w:rFonts w:ascii="Times New Roman" w:hAnsi="Times New Roman" w:eastAsia="宋体"/>
      <w:sz w:val="21"/>
      <w:szCs w:val="24"/>
    </w:rPr>
  </w:style>
  <w:style w:type="paragraph" w:customStyle="1" w:styleId="526">
    <w:name w:val="样式 标题 1 + 居中 段前: 6 磅 段后: 6 磅 行距: 1.5 倍行距"/>
    <w:basedOn w:val="37"/>
    <w:qFormat/>
    <w:uiPriority w:val="0"/>
    <w:pPr>
      <w:keepLines/>
      <w:spacing w:before="120" w:beforeAutospacing="0" w:after="120" w:afterAutospacing="0" w:line="360" w:lineRule="auto"/>
      <w:jc w:val="center"/>
    </w:pPr>
    <w:rPr>
      <w:rFonts w:ascii="Times New Roman" w:hAnsi="Times New Roman" w:eastAsia="宋体"/>
      <w:b/>
      <w:kern w:val="44"/>
      <w:sz w:val="32"/>
    </w:rPr>
  </w:style>
  <w:style w:type="paragraph" w:customStyle="1" w:styleId="527">
    <w:name w:val="rr"/>
    <w:basedOn w:val="1"/>
    <w:qFormat/>
    <w:uiPriority w:val="0"/>
    <w:pPr>
      <w:widowControl/>
      <w:spacing w:before="100" w:beforeAutospacing="1" w:after="100" w:afterAutospacing="1"/>
      <w:jc w:val="left"/>
    </w:pPr>
    <w:rPr>
      <w:rFonts w:hint="eastAsia" w:ascii="宋体" w:hAnsi="宋体" w:eastAsia="宋体"/>
      <w:kern w:val="0"/>
      <w:sz w:val="21"/>
      <w:szCs w:val="21"/>
    </w:rPr>
  </w:style>
  <w:style w:type="paragraph" w:customStyle="1" w:styleId="528">
    <w:name w:val="正文格式"/>
    <w:basedOn w:val="1"/>
    <w:qFormat/>
    <w:uiPriority w:val="0"/>
    <w:pPr>
      <w:widowControl/>
      <w:snapToGrid w:val="0"/>
      <w:spacing w:before="60" w:beforeAutospacing="0" w:line="360" w:lineRule="auto"/>
      <w:ind w:firstLine="480" w:firstLineChars="200"/>
      <w:jc w:val="left"/>
    </w:pPr>
    <w:rPr>
      <w:rFonts w:ascii="宋体" w:hAnsi="宋体" w:eastAsia="宋体"/>
      <w:color w:val="000000"/>
      <w:kern w:val="0"/>
      <w:sz w:val="24"/>
    </w:rPr>
  </w:style>
  <w:style w:type="paragraph" w:customStyle="1" w:styleId="529">
    <w:name w:val="样式3"/>
    <w:basedOn w:val="37"/>
    <w:qFormat/>
    <w:uiPriority w:val="0"/>
    <w:pPr>
      <w:keepLines/>
      <w:spacing w:before="340" w:beforeAutospacing="0" w:after="330" w:afterAutospacing="0" w:line="576" w:lineRule="auto"/>
    </w:pPr>
    <w:rPr>
      <w:rFonts w:ascii="Times New Roman" w:hAnsi="Times New Roman" w:eastAsia="黑体"/>
      <w:b/>
      <w:kern w:val="44"/>
      <w:sz w:val="44"/>
    </w:rPr>
  </w:style>
  <w:style w:type="paragraph" w:customStyle="1" w:styleId="530">
    <w:name w:val="Char Char Char1 Char Char Char Char Char Char Char Char Char Char Char Char Char"/>
    <w:basedOn w:val="1"/>
    <w:qFormat/>
    <w:uiPriority w:val="0"/>
    <w:pPr>
      <w:widowControl/>
      <w:spacing w:after="160" w:line="240" w:lineRule="exact"/>
      <w:jc w:val="left"/>
    </w:pPr>
    <w:rPr>
      <w:rFonts w:ascii="Verdana" w:hAnsi="Verdana" w:eastAsia="宋体"/>
      <w:kern w:val="0"/>
      <w:sz w:val="18"/>
      <w:lang w:eastAsia="en-US"/>
    </w:rPr>
  </w:style>
  <w:style w:type="paragraph" w:customStyle="1" w:styleId="531">
    <w:name w:val="1"/>
    <w:basedOn w:val="1"/>
    <w:qFormat/>
    <w:uiPriority w:val="0"/>
    <w:rPr>
      <w:rFonts w:ascii="宋体" w:hAnsi="Courier New" w:eastAsia="宋体"/>
      <w:sz w:val="21"/>
    </w:rPr>
  </w:style>
  <w:style w:type="paragraph" w:customStyle="1" w:styleId="532">
    <w:name w:val="文章正文"/>
    <w:basedOn w:val="1"/>
    <w:qFormat/>
    <w:uiPriority w:val="0"/>
    <w:pPr>
      <w:ind w:firstLine="560" w:firstLineChars="200"/>
    </w:pPr>
    <w:rPr>
      <w:rFonts w:ascii="仿宋_GB2312" w:hAnsi="宋体" w:eastAsia="仿宋_GB2312"/>
      <w:color w:val="000000"/>
    </w:rPr>
  </w:style>
  <w:style w:type="paragraph" w:customStyle="1" w:styleId="533">
    <w:name w:val="reader-word-layer reader-word-s43-4"/>
    <w:basedOn w:val="1"/>
    <w:qFormat/>
    <w:uiPriority w:val="0"/>
    <w:pPr>
      <w:widowControl/>
      <w:spacing w:before="100" w:beforeAutospacing="1" w:after="100" w:afterAutospacing="1"/>
      <w:jc w:val="left"/>
    </w:pPr>
    <w:rPr>
      <w:rFonts w:ascii="宋体" w:hAnsi="宋体" w:eastAsia="宋体"/>
      <w:kern w:val="0"/>
      <w:sz w:val="24"/>
      <w:szCs w:val="24"/>
    </w:rPr>
  </w:style>
  <w:style w:type="paragraph" w:customStyle="1" w:styleId="534">
    <w:name w:val="p18"/>
    <w:basedOn w:val="1"/>
    <w:qFormat/>
    <w:uiPriority w:val="0"/>
    <w:pPr>
      <w:widowControl/>
      <w:ind w:firstLine="420"/>
    </w:pPr>
    <w:rPr>
      <w:rFonts w:ascii="Times New Roman" w:hAnsi="Times New Roman" w:eastAsia="宋体"/>
      <w:kern w:val="0"/>
      <w:szCs w:val="28"/>
    </w:rPr>
  </w:style>
  <w:style w:type="paragraph" w:customStyle="1" w:styleId="535">
    <w:name w:val="操作步骤"/>
    <w:basedOn w:val="1"/>
    <w:qFormat/>
    <w:uiPriority w:val="0"/>
    <w:pPr>
      <w:numPr>
        <w:ilvl w:val="0"/>
        <w:numId w:val="7"/>
      </w:numPr>
      <w:tabs>
        <w:tab w:val="clear" w:pos="425"/>
      </w:tabs>
      <w:autoSpaceDE w:val="0"/>
      <w:autoSpaceDN w:val="0"/>
      <w:snapToGrid w:val="0"/>
      <w:spacing w:line="40" w:lineRule="atLeast"/>
    </w:pPr>
    <w:rPr>
      <w:rFonts w:ascii="昆仑楷体" w:hAnsi="Times New Roman" w:eastAsia="楷体_GB2312"/>
      <w:kern w:val="0"/>
      <w:sz w:val="21"/>
    </w:rPr>
  </w:style>
  <w:style w:type="paragraph" w:customStyle="1" w:styleId="536">
    <w:name w:val="xl8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kern w:val="0"/>
      <w:sz w:val="20"/>
    </w:rPr>
  </w:style>
  <w:style w:type="paragraph" w:customStyle="1" w:styleId="537">
    <w:name w:val="首行缩进"/>
    <w:basedOn w:val="1"/>
    <w:qFormat/>
    <w:uiPriority w:val="0"/>
    <w:pPr>
      <w:numPr>
        <w:ilvl w:val="0"/>
        <w:numId w:val="8"/>
      </w:numPr>
      <w:tabs>
        <w:tab w:val="clear" w:pos="540"/>
      </w:tabs>
      <w:spacing w:line="360" w:lineRule="auto"/>
    </w:pPr>
    <w:rPr>
      <w:rFonts w:ascii="Times New Roman" w:hAnsi="Times New Roman" w:eastAsia="仿宋_GB2312"/>
    </w:rPr>
  </w:style>
  <w:style w:type="paragraph" w:customStyle="1" w:styleId="538">
    <w:name w:val="表格标题"/>
    <w:basedOn w:val="539"/>
    <w:qFormat/>
    <w:uiPriority w:val="0"/>
    <w:rPr>
      <w:rFonts w:ascii="Times New Roman" w:hAnsi="Times New Roman" w:eastAsia="宋体"/>
    </w:rPr>
  </w:style>
  <w:style w:type="paragraph" w:customStyle="1" w:styleId="539">
    <w:name w:val="表格内容"/>
    <w:basedOn w:val="1"/>
    <w:qFormat/>
    <w:uiPriority w:val="0"/>
    <w:pPr>
      <w:suppressLineNumbers/>
      <w:suppressAutoHyphens/>
    </w:pPr>
    <w:rPr>
      <w:rFonts w:ascii="Times New Roman" w:hAnsi="Times New Roman" w:eastAsia="宋体"/>
      <w:sz w:val="21"/>
      <w:szCs w:val="24"/>
    </w:rPr>
  </w:style>
  <w:style w:type="paragraph" w:customStyle="1" w:styleId="540">
    <w:name w:val="一级条标题"/>
    <w:basedOn w:val="541"/>
    <w:qFormat/>
    <w:uiPriority w:val="0"/>
    <w:pPr>
      <w:numPr>
        <w:ilvl w:val="1"/>
        <w:numId w:val="0"/>
      </w:numPr>
      <w:spacing w:before="0" w:beforeAutospacing="0" w:after="0" w:afterAutospacing="0"/>
      <w:ind w:left="525"/>
      <w:outlineLvl w:val="2"/>
    </w:pPr>
    <w:rPr>
      <w:rFonts w:ascii="Times New Roman" w:hAnsi="Times New Roman" w:eastAsia="宋体"/>
      <w:sz w:val="21"/>
    </w:rPr>
  </w:style>
  <w:style w:type="paragraph" w:customStyle="1" w:styleId="541">
    <w:name w:val="章标题"/>
    <w:qFormat/>
    <w:uiPriority w:val="0"/>
    <w:pPr>
      <w:numPr>
        <w:ilvl w:val="1"/>
        <w:numId w:val="9"/>
      </w:numPr>
      <w:ind w:left="0"/>
      <w:jc w:val="both"/>
      <w:outlineLvl w:val="1"/>
    </w:pPr>
    <w:rPr>
      <w:rFonts w:ascii="黑体" w:hAnsi="Times New Roman" w:eastAsia="黑体" w:cs="Times New Roman"/>
      <w:sz w:val="24"/>
      <w:lang w:val="en-US" w:eastAsia="zh-CN" w:bidi="ar-SA"/>
    </w:rPr>
  </w:style>
  <w:style w:type="paragraph" w:customStyle="1" w:styleId="542">
    <w:name w:val="Table Description"/>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543">
    <w:name w:val="6'"/>
    <w:basedOn w:val="1"/>
    <w:qFormat/>
    <w:uiPriority w:val="0"/>
    <w:pPr>
      <w:autoSpaceDE w:val="0"/>
      <w:autoSpaceDN w:val="0"/>
      <w:snapToGrid w:val="0"/>
      <w:spacing w:line="320" w:lineRule="exact"/>
      <w:jc w:val="center"/>
    </w:pPr>
    <w:rPr>
      <w:rFonts w:ascii="Times New Roman" w:hAnsi="Times New Roman" w:eastAsia="宋体"/>
      <w:spacing w:val="20"/>
      <w:kern w:val="28"/>
      <w:sz w:val="21"/>
    </w:rPr>
  </w:style>
  <w:style w:type="paragraph" w:customStyle="1" w:styleId="544">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5">
    <w:name w:val="修订1"/>
    <w:qFormat/>
    <w:uiPriority w:val="0"/>
    <w:rPr>
      <w:rFonts w:ascii="Times New Roman" w:hAnsi="Times New Roman" w:eastAsia="宋体" w:cs="Times New Roman"/>
      <w:kern w:val="2"/>
      <w:sz w:val="21"/>
      <w:lang w:val="en-US" w:eastAsia="zh-CN" w:bidi="ar-SA"/>
    </w:rPr>
  </w:style>
  <w:style w:type="paragraph" w:customStyle="1" w:styleId="546">
    <w:name w:val="g11"/>
    <w:basedOn w:val="1"/>
    <w:qFormat/>
    <w:uiPriority w:val="0"/>
    <w:pPr>
      <w:widowControl/>
      <w:spacing w:before="100" w:beforeAutospacing="1" w:after="100" w:afterAutospacing="1" w:line="465" w:lineRule="atLeast"/>
      <w:jc w:val="left"/>
    </w:pPr>
    <w:rPr>
      <w:rFonts w:ascii="华文中宋" w:hAnsi="华文中宋" w:eastAsia="华文中宋"/>
      <w:b/>
      <w:bCs/>
      <w:color w:val="FF0000"/>
      <w:kern w:val="0"/>
      <w:sz w:val="31"/>
      <w:szCs w:val="31"/>
    </w:rPr>
  </w:style>
  <w:style w:type="paragraph" w:customStyle="1" w:styleId="547">
    <w:name w:val="3 Char Char Char Char Char Char Char Char Char3 Char Char Char Char Char Char Char Char Char Char"/>
    <w:basedOn w:val="1"/>
    <w:qFormat/>
    <w:uiPriority w:val="0"/>
    <w:pPr>
      <w:snapToGrid w:val="0"/>
      <w:spacing w:line="360" w:lineRule="auto"/>
      <w:ind w:firstLine="200" w:firstLineChars="200"/>
    </w:pPr>
    <w:rPr>
      <w:rFonts w:ascii="Times New Roman" w:hAnsi="Times New Roman" w:eastAsia="仿宋_GB2312"/>
      <w:sz w:val="24"/>
      <w:szCs w:val="24"/>
    </w:rPr>
  </w:style>
  <w:style w:type="paragraph" w:customStyle="1" w:styleId="548">
    <w:name w:val="xl87"/>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kern w:val="0"/>
      <w:sz w:val="22"/>
      <w:szCs w:val="22"/>
    </w:rPr>
  </w:style>
  <w:style w:type="paragraph" w:customStyle="1" w:styleId="549">
    <w:name w:val="Item List"/>
    <w:qFormat/>
    <w:uiPriority w:val="0"/>
    <w:pPr>
      <w:numPr>
        <w:ilvl w:val="0"/>
        <w:numId w:val="10"/>
      </w:numPr>
      <w:tabs>
        <w:tab w:val="clear" w:pos="1644"/>
      </w:tabs>
      <w:spacing w:line="300" w:lineRule="auto"/>
      <w:jc w:val="both"/>
    </w:pPr>
    <w:rPr>
      <w:rFonts w:ascii="Arial" w:hAnsi="Arial" w:eastAsia="宋体" w:cs="Times New Roman"/>
      <w:sz w:val="21"/>
      <w:lang w:val="en-US" w:eastAsia="zh-CN" w:bidi="ar-SA"/>
    </w:rPr>
  </w:style>
  <w:style w:type="paragraph" w:customStyle="1" w:styleId="550">
    <w:name w:val="图标"/>
    <w:basedOn w:val="1"/>
    <w:qFormat/>
    <w:uiPriority w:val="0"/>
    <w:pPr>
      <w:tabs>
        <w:tab w:val="left" w:pos="420"/>
        <w:tab w:val="left" w:pos="567"/>
        <w:tab w:val="left" w:pos="720"/>
      </w:tabs>
      <w:autoSpaceDE w:val="0"/>
      <w:autoSpaceDN w:val="0"/>
      <w:snapToGrid w:val="0"/>
      <w:spacing w:before="120" w:beforeAutospacing="0" w:after="120" w:afterAutospacing="0" w:line="320" w:lineRule="atLeast"/>
      <w:ind w:left="420" w:hanging="420"/>
      <w:jc w:val="center"/>
    </w:pPr>
    <w:rPr>
      <w:rFonts w:ascii="Times New Roman" w:hAnsi="Times New Roman" w:eastAsia="仿宋_GB2312"/>
      <w:kern w:val="0"/>
      <w:sz w:val="24"/>
    </w:rPr>
  </w:style>
  <w:style w:type="paragraph" w:customStyle="1" w:styleId="551">
    <w:name w:val="首行缩进 1"/>
    <w:basedOn w:val="1"/>
    <w:qFormat/>
    <w:uiPriority w:val="0"/>
    <w:pPr>
      <w:spacing w:after="120" w:afterAutospacing="0" w:line="360" w:lineRule="auto"/>
      <w:ind w:firstLine="200" w:firstLineChars="200"/>
    </w:pPr>
    <w:rPr>
      <w:rFonts w:ascii="Times New Roman" w:hAnsi="Times New Roman" w:eastAsia="宋体"/>
      <w:sz w:val="24"/>
    </w:rPr>
  </w:style>
  <w:style w:type="paragraph" w:customStyle="1" w:styleId="552">
    <w:name w:val="xl100"/>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黑体" w:hAnsi="宋体" w:eastAsia="黑体"/>
      <w:color w:val="FF0000"/>
      <w:kern w:val="0"/>
      <w:sz w:val="32"/>
      <w:szCs w:val="32"/>
    </w:rPr>
  </w:style>
  <w:style w:type="paragraph" w:customStyle="1" w:styleId="553">
    <w:name w:val="列表项目"/>
    <w:basedOn w:val="1"/>
    <w:qFormat/>
    <w:uiPriority w:val="0"/>
    <w:pPr>
      <w:numPr>
        <w:ilvl w:val="0"/>
        <w:numId w:val="3"/>
      </w:numPr>
      <w:tabs>
        <w:tab w:val="clear" w:pos="1200"/>
      </w:tabs>
      <w:spacing w:line="288" w:lineRule="auto"/>
      <w:ind w:left="840" w:leftChars="200" w:hanging="420" w:hangingChars="200"/>
    </w:pPr>
    <w:rPr>
      <w:rFonts w:ascii="Times New Roman" w:hAnsi="Times New Roman" w:eastAsia="宋体"/>
      <w:sz w:val="21"/>
    </w:rPr>
  </w:style>
  <w:style w:type="paragraph" w:customStyle="1" w:styleId="554">
    <w:name w:val="Char Char Char1"/>
    <w:basedOn w:val="1"/>
    <w:qFormat/>
    <w:uiPriority w:val="0"/>
    <w:rPr>
      <w:rFonts w:ascii="Times New Roman" w:hAnsi="Times New Roman" w:eastAsia="宋体"/>
      <w:sz w:val="21"/>
      <w:szCs w:val="24"/>
    </w:rPr>
  </w:style>
  <w:style w:type="paragraph" w:customStyle="1" w:styleId="555">
    <w:name w:val="style1"/>
    <w:basedOn w:val="1"/>
    <w:qFormat/>
    <w:uiPriority w:val="0"/>
    <w:pPr>
      <w:widowControl/>
      <w:spacing w:before="100" w:beforeAutospacing="1" w:after="100" w:afterAutospacing="1"/>
      <w:jc w:val="left"/>
    </w:pPr>
    <w:rPr>
      <w:rFonts w:ascii="宋体" w:hAnsi="宋体" w:eastAsia="宋体"/>
      <w:kern w:val="0"/>
      <w:sz w:val="21"/>
    </w:rPr>
  </w:style>
  <w:style w:type="paragraph" w:customStyle="1" w:styleId="556">
    <w:name w:val="flNote"/>
    <w:basedOn w:val="1"/>
    <w:qFormat/>
    <w:uiPriority w:val="0"/>
    <w:pPr>
      <w:spacing w:before="320" w:after="160" w:line="360" w:lineRule="atLeast"/>
      <w:jc w:val="center"/>
    </w:pPr>
    <w:rPr>
      <w:rFonts w:ascii="Arial" w:hAnsi="Times New Roman" w:eastAsia="黑体"/>
      <w:kern w:val="0"/>
      <w:sz w:val="30"/>
    </w:rPr>
  </w:style>
  <w:style w:type="paragraph" w:customStyle="1" w:styleId="557">
    <w:name w:val="Char Char Char Char Char Char Char Char Char"/>
    <w:basedOn w:val="1"/>
    <w:qFormat/>
    <w:uiPriority w:val="0"/>
    <w:rPr>
      <w:rFonts w:ascii="Times New Roman" w:hAnsi="Times New Roman" w:eastAsia="宋体"/>
      <w:sz w:val="21"/>
      <w:szCs w:val="24"/>
    </w:rPr>
  </w:style>
  <w:style w:type="paragraph" w:customStyle="1" w:styleId="558">
    <w:name w:val="_"/>
    <w:basedOn w:val="1"/>
    <w:qFormat/>
    <w:uiPriority w:val="0"/>
    <w:pPr>
      <w:spacing w:line="360" w:lineRule="auto"/>
      <w:ind w:left="480" w:firstLine="200" w:firstLineChars="200"/>
    </w:pPr>
    <w:rPr>
      <w:rFonts w:ascii="Times New Roman" w:hAnsi="Times New Roman" w:eastAsia="宋体"/>
      <w:kern w:val="0"/>
      <w:sz w:val="24"/>
    </w:rPr>
  </w:style>
  <w:style w:type="paragraph" w:customStyle="1" w:styleId="559">
    <w:name w:val="内容标题"/>
    <w:basedOn w:val="93"/>
    <w:qFormat/>
    <w:uiPriority w:val="0"/>
    <w:rPr>
      <w:rFonts w:ascii="Tahoma" w:hAnsi="Tahoma" w:eastAsia="宋体"/>
      <w:sz w:val="24"/>
    </w:rPr>
  </w:style>
  <w:style w:type="paragraph" w:customStyle="1" w:styleId="560">
    <w:name w:val="Char Char1 Char Char Char Char Char Char Char Char Char Char Char Char Char Char"/>
    <w:basedOn w:val="1"/>
    <w:qFormat/>
    <w:uiPriority w:val="0"/>
    <w:pPr>
      <w:widowControl/>
      <w:spacing w:after="160" w:line="240" w:lineRule="exact"/>
      <w:jc w:val="left"/>
    </w:pPr>
    <w:rPr>
      <w:rFonts w:ascii="Verdana" w:hAnsi="Verdana" w:eastAsia="宋体"/>
      <w:kern w:val="0"/>
      <w:sz w:val="20"/>
      <w:lang w:eastAsia="en-US"/>
    </w:rPr>
  </w:style>
  <w:style w:type="paragraph" w:customStyle="1" w:styleId="561">
    <w:name w:val="p17"/>
    <w:basedOn w:val="1"/>
    <w:qFormat/>
    <w:uiPriority w:val="0"/>
    <w:pPr>
      <w:widowControl/>
    </w:pPr>
    <w:rPr>
      <w:rFonts w:ascii="Times New Roman" w:hAnsi="Times New Roman" w:eastAsia="宋体"/>
      <w:kern w:val="0"/>
      <w:sz w:val="21"/>
      <w:szCs w:val="21"/>
    </w:rPr>
  </w:style>
  <w:style w:type="paragraph" w:customStyle="1" w:styleId="562">
    <w:name w:val="正文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63">
    <w:name w:val="默认段落字体 Para Char Char Char Char Char Char Char Char Char Char Char Char Char"/>
    <w:basedOn w:val="1"/>
    <w:qFormat/>
    <w:uiPriority w:val="0"/>
    <w:rPr>
      <w:rFonts w:ascii="Times New Roman" w:hAnsi="Times New Roman" w:eastAsia="宋体"/>
      <w:sz w:val="21"/>
    </w:rPr>
  </w:style>
  <w:style w:type="paragraph" w:customStyle="1" w:styleId="564">
    <w:name w:val="Char1 Char Char Char1"/>
    <w:basedOn w:val="1"/>
    <w:qFormat/>
    <w:uiPriority w:val="0"/>
    <w:rPr>
      <w:rFonts w:ascii="Tahoma" w:hAnsi="Tahoma" w:eastAsia="宋体"/>
      <w:sz w:val="30"/>
    </w:rPr>
  </w:style>
  <w:style w:type="paragraph" w:customStyle="1" w:styleId="565">
    <w:name w:val="表格内文字"/>
    <w:basedOn w:val="134"/>
    <w:qFormat/>
    <w:uiPriority w:val="0"/>
    <w:rPr>
      <w:rFonts w:ascii="Times New Roman" w:hAnsi="Times New Roman" w:eastAsia="宋体"/>
      <w:color w:val="000000"/>
      <w:lang w:val="en-GB"/>
    </w:rPr>
  </w:style>
  <w:style w:type="paragraph" w:customStyle="1" w:styleId="566">
    <w:name w:val=" Char1"/>
    <w:basedOn w:val="1"/>
    <w:qFormat/>
    <w:uiPriority w:val="0"/>
    <w:rPr>
      <w:rFonts w:ascii="Times New Roman" w:hAnsi="Times New Roman" w:eastAsia="宋体"/>
      <w:sz w:val="21"/>
    </w:rPr>
  </w:style>
  <w:style w:type="paragraph" w:customStyle="1" w:styleId="567">
    <w:name w:val="表号"/>
    <w:basedOn w:val="1"/>
    <w:qFormat/>
    <w:uiPriority w:val="0"/>
    <w:pPr>
      <w:numPr>
        <w:ilvl w:val="0"/>
        <w:numId w:val="11"/>
      </w:numPr>
      <w:tabs>
        <w:tab w:val="clear" w:pos="360"/>
      </w:tabs>
      <w:autoSpaceDE w:val="0"/>
      <w:autoSpaceDN w:val="0"/>
      <w:spacing w:before="210" w:after="210"/>
      <w:ind w:left="425" w:hanging="137"/>
      <w:jc w:val="center"/>
    </w:pPr>
    <w:rPr>
      <w:rFonts w:ascii="Times New Roman" w:hAnsi="Times New Roman" w:eastAsia="宋体"/>
      <w:kern w:val="0"/>
      <w:sz w:val="21"/>
      <w:lang w:eastAsia="en-US"/>
    </w:rPr>
  </w:style>
  <w:style w:type="paragraph" w:customStyle="1" w:styleId="568">
    <w:name w:val="xl23"/>
    <w:basedOn w:val="1"/>
    <w:qFormat/>
    <w:uiPriority w:val="0"/>
    <w:pPr>
      <w:widowControl/>
      <w:spacing w:before="100" w:beforeAutospacing="1" w:after="100" w:afterAutospacing="1" w:line="360" w:lineRule="auto"/>
    </w:pPr>
    <w:rPr>
      <w:rFonts w:ascii="Times New Roman" w:hAnsi="Times New Roman" w:eastAsia="宋体"/>
      <w:kern w:val="0"/>
      <w:sz w:val="24"/>
    </w:rPr>
  </w:style>
  <w:style w:type="paragraph" w:customStyle="1" w:styleId="569">
    <w:name w:val="样式 正文 小四 行距: 1.5 倍行距 + 首行缩进:  2 字符"/>
    <w:basedOn w:val="1"/>
    <w:qFormat/>
    <w:uiPriority w:val="0"/>
    <w:pPr>
      <w:spacing w:line="360" w:lineRule="auto"/>
      <w:ind w:firstLine="480" w:firstLineChars="200"/>
    </w:pPr>
    <w:rPr>
      <w:rFonts w:ascii="宋体" w:hAnsi="宋体" w:eastAsia="宋体"/>
      <w:color w:val="000000"/>
      <w:sz w:val="24"/>
      <w:szCs w:val="24"/>
    </w:rPr>
  </w:style>
  <w:style w:type="paragraph" w:customStyle="1" w:styleId="570">
    <w:name w:val="标题1"/>
    <w:basedOn w:val="1"/>
    <w:qFormat/>
    <w:uiPriority w:val="0"/>
    <w:pPr>
      <w:widowControl/>
      <w:spacing w:before="100" w:beforeAutospacing="1" w:after="100" w:afterAutospacing="1"/>
      <w:jc w:val="left"/>
    </w:pPr>
    <w:rPr>
      <w:rFonts w:ascii="宋体" w:hAnsi="宋体" w:eastAsia="宋体"/>
      <w:kern w:val="0"/>
      <w:sz w:val="24"/>
      <w:szCs w:val="24"/>
    </w:rPr>
  </w:style>
  <w:style w:type="paragraph" w:customStyle="1" w:styleId="571">
    <w:name w:val="没有缩进（为图形使用）"/>
    <w:basedOn w:val="1"/>
    <w:qFormat/>
    <w:uiPriority w:val="0"/>
    <w:pPr>
      <w:spacing w:before="120" w:beforeAutospacing="0" w:after="120" w:afterAutospacing="0" w:line="360" w:lineRule="auto"/>
    </w:pPr>
    <w:rPr>
      <w:rFonts w:ascii="Times New Roman" w:hAnsi="Times New Roman" w:eastAsia="宋体"/>
      <w:sz w:val="24"/>
    </w:rPr>
  </w:style>
  <w:style w:type="paragraph" w:customStyle="1" w:styleId="572">
    <w:name w:val=" Char9"/>
    <w:basedOn w:val="93"/>
    <w:qFormat/>
    <w:uiPriority w:val="0"/>
    <w:pPr>
      <w:spacing w:line="360" w:lineRule="auto"/>
      <w:ind w:firstLine="200" w:firstLineChars="200"/>
    </w:pPr>
    <w:rPr>
      <w:rFonts w:ascii="Calibri" w:hAnsi="Calibri" w:eastAsia="宋体"/>
      <w:kern w:val="0"/>
      <w:sz w:val="20"/>
    </w:rPr>
  </w:style>
  <w:style w:type="paragraph" w:customStyle="1" w:styleId="573">
    <w:name w:val="样式 标题 1 + 黑体 三号 非加粗 居中 段前: 6 磅 段后: 6 磅 行距: 固定值 20 磅"/>
    <w:basedOn w:val="37"/>
    <w:qFormat/>
    <w:uiPriority w:val="0"/>
    <w:pPr>
      <w:keepLines/>
      <w:snapToGrid/>
      <w:spacing w:before="120" w:after="120" w:line="400" w:lineRule="exact"/>
      <w:jc w:val="center"/>
    </w:pPr>
    <w:rPr>
      <w:rFonts w:ascii="黑体" w:hAnsi="黑体" w:eastAsia="黑体"/>
      <w:kern w:val="44"/>
      <w:sz w:val="32"/>
    </w:rPr>
  </w:style>
  <w:style w:type="paragraph" w:customStyle="1" w:styleId="574">
    <w:name w:val="小标题 1"/>
    <w:basedOn w:val="1"/>
    <w:qFormat/>
    <w:uiPriority w:val="0"/>
    <w:pPr>
      <w:autoSpaceDE w:val="0"/>
      <w:autoSpaceDN w:val="0"/>
      <w:spacing w:line="360" w:lineRule="atLeast"/>
    </w:pPr>
    <w:rPr>
      <w:rFonts w:ascii="文鼎粗黑" w:hAnsi="Times New Roman" w:eastAsia="文鼎粗黑"/>
      <w:kern w:val="0"/>
      <w:sz w:val="22"/>
    </w:rPr>
  </w:style>
  <w:style w:type="paragraph" w:customStyle="1" w:styleId="575">
    <w:name w:val="文档正文 Char Char Char Char"/>
    <w:basedOn w:val="1"/>
    <w:qFormat/>
    <w:uiPriority w:val="0"/>
    <w:pPr>
      <w:spacing w:line="440" w:lineRule="exact"/>
      <w:ind w:firstLine="420"/>
    </w:pPr>
    <w:rPr>
      <w:rFonts w:ascii="Arial Narrow" w:hAnsi="Arial Narrow" w:eastAsia="宋体"/>
      <w:kern w:val="0"/>
      <w:sz w:val="24"/>
    </w:rPr>
  </w:style>
  <w:style w:type="paragraph" w:customStyle="1" w:styleId="576">
    <w:name w:val="CM95"/>
    <w:basedOn w:val="1"/>
    <w:qFormat/>
    <w:uiPriority w:val="0"/>
    <w:pPr>
      <w:autoSpaceDE w:val="0"/>
      <w:autoSpaceDN w:val="0"/>
      <w:spacing w:after="115"/>
      <w:jc w:val="left"/>
    </w:pPr>
    <w:rPr>
      <w:rFonts w:ascii="宋体" w:hAnsi="Times New Roman" w:eastAsia="宋体"/>
      <w:kern w:val="0"/>
      <w:sz w:val="24"/>
      <w:szCs w:val="24"/>
    </w:rPr>
  </w:style>
  <w:style w:type="paragraph" w:customStyle="1" w:styleId="577">
    <w:name w:val="附录1"/>
    <w:basedOn w:val="1"/>
    <w:qFormat/>
    <w:uiPriority w:val="0"/>
    <w:pPr>
      <w:tabs>
        <w:tab w:val="left" w:pos="1304"/>
      </w:tabs>
      <w:ind w:left="425" w:hanging="425"/>
      <w:outlineLvl w:val="0"/>
    </w:pPr>
    <w:rPr>
      <w:rFonts w:ascii="黑体" w:hAnsi="黑体" w:eastAsia="黑体"/>
      <w:b/>
      <w:sz w:val="44"/>
    </w:rPr>
  </w:style>
  <w:style w:type="paragraph" w:customStyle="1" w:styleId="578">
    <w:name w:val="_Style 57"/>
    <w:basedOn w:val="1"/>
    <w:qFormat/>
    <w:uiPriority w:val="0"/>
    <w:rPr>
      <w:rFonts w:ascii="Times New Roman" w:hAnsi="Times New Roman" w:eastAsia="宋体"/>
      <w:sz w:val="21"/>
    </w:rPr>
  </w:style>
  <w:style w:type="paragraph" w:customStyle="1" w:styleId="579">
    <w:name w:val="reader-word-layer reader-word-s43-6"/>
    <w:basedOn w:val="1"/>
    <w:qFormat/>
    <w:uiPriority w:val="0"/>
    <w:pPr>
      <w:widowControl/>
      <w:spacing w:before="100" w:beforeAutospacing="1" w:after="100" w:afterAutospacing="1"/>
      <w:jc w:val="left"/>
    </w:pPr>
    <w:rPr>
      <w:rFonts w:ascii="宋体" w:hAnsi="宋体" w:eastAsia="宋体"/>
      <w:kern w:val="0"/>
      <w:sz w:val="24"/>
      <w:szCs w:val="24"/>
    </w:rPr>
  </w:style>
  <w:style w:type="paragraph" w:customStyle="1" w:styleId="580">
    <w:name w:val="xl10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黑体" w:hAnsi="宋体" w:eastAsia="黑体"/>
      <w:b/>
      <w:bCs/>
      <w:color w:val="FF0000"/>
      <w:kern w:val="0"/>
      <w:sz w:val="32"/>
      <w:szCs w:val="32"/>
    </w:rPr>
  </w:style>
  <w:style w:type="paragraph" w:customStyle="1" w:styleId="581">
    <w:name w:val="Char Char Char1 Char1"/>
    <w:basedOn w:val="1"/>
    <w:qFormat/>
    <w:uiPriority w:val="0"/>
    <w:rPr>
      <w:rFonts w:ascii="Times New Roman" w:hAnsi="Times New Roman" w:eastAsia="宋体"/>
      <w:sz w:val="21"/>
    </w:rPr>
  </w:style>
  <w:style w:type="paragraph" w:customStyle="1" w:styleId="582">
    <w:name w:val="Char Char 字元 字元 字元 Char Char Char Char"/>
    <w:basedOn w:val="1"/>
    <w:qFormat/>
    <w:uiPriority w:val="0"/>
    <w:pPr>
      <w:spacing w:line="360" w:lineRule="auto"/>
    </w:pPr>
    <w:rPr>
      <w:rFonts w:ascii="Times New Roman" w:hAnsi="Times New Roman" w:eastAsia="宋体"/>
      <w:kern w:val="0"/>
      <w:sz w:val="24"/>
    </w:rPr>
  </w:style>
  <w:style w:type="paragraph" w:customStyle="1" w:styleId="583">
    <w:name w:val="样式"/>
    <w:qFormat/>
    <w:uiPriority w:val="0"/>
    <w:pPr>
      <w:widowControl w:val="0"/>
      <w:autoSpaceDE w:val="0"/>
      <w:autoSpaceDN w:val="0"/>
    </w:pPr>
    <w:rPr>
      <w:rFonts w:ascii="宋体" w:hAnsi="宋体" w:eastAsia="宋体" w:cs="Times New Roman"/>
      <w:sz w:val="24"/>
      <w:szCs w:val="24"/>
      <w:lang w:val="en-US" w:eastAsia="zh-CN" w:bidi="ar-SA"/>
    </w:rPr>
  </w:style>
  <w:style w:type="paragraph" w:customStyle="1" w:styleId="584">
    <w:name w:val="图片文字"/>
    <w:basedOn w:val="1"/>
    <w:qFormat/>
    <w:uiPriority w:val="0"/>
    <w:pPr>
      <w:spacing w:line="240" w:lineRule="atLeast"/>
      <w:jc w:val="center"/>
    </w:pPr>
    <w:rPr>
      <w:rFonts w:ascii="Times New Roman" w:hAnsi="Times New Roman" w:eastAsia="宋体"/>
      <w:sz w:val="21"/>
    </w:rPr>
  </w:style>
  <w:style w:type="paragraph" w:customStyle="1" w:styleId="585">
    <w:name w:val="表格文本"/>
    <w:qFormat/>
    <w:uiPriority w:val="0"/>
    <w:pPr>
      <w:tabs>
        <w:tab w:val="decimal" w:pos="0"/>
      </w:tabs>
    </w:pPr>
    <w:rPr>
      <w:rFonts w:ascii="Arial" w:hAnsi="Arial" w:eastAsia="宋体" w:cs="Times New Roman"/>
      <w:sz w:val="21"/>
      <w:lang w:val="en-US" w:eastAsia="zh-CN" w:bidi="ar-SA"/>
    </w:rPr>
  </w:style>
  <w:style w:type="paragraph" w:customStyle="1" w:styleId="586">
    <w:name w:val="附录2"/>
    <w:basedOn w:val="1"/>
    <w:qFormat/>
    <w:uiPriority w:val="0"/>
    <w:pPr>
      <w:tabs>
        <w:tab w:val="left" w:pos="420"/>
        <w:tab w:val="left" w:pos="624"/>
      </w:tabs>
      <w:ind w:left="420" w:hanging="420"/>
      <w:outlineLvl w:val="1"/>
    </w:pPr>
    <w:rPr>
      <w:rFonts w:ascii="黑体" w:hAnsi="黑体" w:eastAsia="黑体"/>
      <w:b/>
      <w:sz w:val="32"/>
    </w:rPr>
  </w:style>
  <w:style w:type="paragraph" w:customStyle="1" w:styleId="587">
    <w:name w:val="09正文_wh"/>
    <w:qFormat/>
    <w:uiPriority w:val="0"/>
    <w:pPr>
      <w:spacing w:line="300" w:lineRule="auto"/>
      <w:ind w:firstLine="200" w:firstLineChars="200"/>
      <w:jc w:val="both"/>
    </w:pPr>
    <w:rPr>
      <w:rFonts w:ascii="Times New Roman" w:hAnsi="Times New Roman" w:eastAsia="宋体" w:cs="Times New Roman"/>
      <w:kern w:val="2"/>
      <w:sz w:val="28"/>
      <w:szCs w:val="24"/>
      <w:lang w:val="en-US" w:eastAsia="zh-CN" w:bidi="ar-SA"/>
    </w:rPr>
  </w:style>
  <w:style w:type="paragraph" w:customStyle="1" w:styleId="588">
    <w:name w:val="Char Char Char Char Char Char Char1"/>
    <w:basedOn w:val="93"/>
    <w:qFormat/>
    <w:uiPriority w:val="0"/>
    <w:rPr>
      <w:rFonts w:ascii="宋体" w:hAnsi="Tahoma" w:eastAsia="宋体"/>
      <w:kern w:val="0"/>
      <w:sz w:val="2"/>
    </w:rPr>
  </w:style>
  <w:style w:type="paragraph" w:customStyle="1" w:styleId="589">
    <w:name w:val="xl27"/>
    <w:basedOn w:val="1"/>
    <w:qFormat/>
    <w:uiPriority w:val="0"/>
    <w:pPr>
      <w:widowControl/>
      <w:pBdr>
        <w:left w:val="single" w:color="000000" w:sz="8" w:space="0"/>
        <w:bottom w:val="single" w:color="000000" w:sz="4" w:space="0"/>
        <w:right w:val="single" w:color="000000" w:sz="4" w:space="0"/>
      </w:pBdr>
      <w:spacing w:before="100" w:beforeAutospacing="1" w:after="100" w:afterAutospacing="1"/>
      <w:jc w:val="center"/>
    </w:pPr>
    <w:rPr>
      <w:rFonts w:ascii="宋体" w:hAnsi="宋体" w:eastAsia="宋体"/>
      <w:kern w:val="0"/>
      <w:sz w:val="21"/>
    </w:rPr>
  </w:style>
  <w:style w:type="paragraph" w:customStyle="1" w:styleId="590">
    <w:name w:val="xl95"/>
    <w:basedOn w:val="1"/>
    <w:qFormat/>
    <w:uiPriority w:val="0"/>
    <w:pPr>
      <w:widowControl/>
      <w:pBdr>
        <w:bottom w:val="single" w:color="000000" w:sz="4" w:space="0"/>
      </w:pBdr>
      <w:spacing w:before="100" w:beforeAutospacing="1" w:after="100" w:afterAutospacing="1"/>
      <w:jc w:val="center"/>
    </w:pPr>
    <w:rPr>
      <w:rFonts w:ascii="黑体" w:hAnsi="宋体" w:eastAsia="黑体"/>
      <w:kern w:val="0"/>
      <w:sz w:val="24"/>
      <w:szCs w:val="24"/>
    </w:rPr>
  </w:style>
  <w:style w:type="paragraph" w:customStyle="1" w:styleId="591">
    <w:name w:val="二级列表"/>
    <w:basedOn w:val="592"/>
    <w:qFormat/>
    <w:uiPriority w:val="0"/>
    <w:pPr>
      <w:tabs>
        <w:tab w:val="left" w:pos="2120"/>
      </w:tabs>
      <w:ind w:firstLine="0" w:firstLineChars="0"/>
    </w:pPr>
    <w:rPr>
      <w:rFonts w:ascii="Times New Roman" w:hAnsi="Times New Roman" w:eastAsia="宋体"/>
      <w:b/>
    </w:rPr>
  </w:style>
  <w:style w:type="paragraph" w:customStyle="1" w:styleId="592">
    <w:name w:val="段落正文"/>
    <w:basedOn w:val="1"/>
    <w:qFormat/>
    <w:uiPriority w:val="0"/>
    <w:pPr>
      <w:spacing w:beforeAutospacing="0" w:line="360" w:lineRule="auto"/>
      <w:ind w:firstLine="200" w:firstLineChars="200"/>
    </w:pPr>
    <w:rPr>
      <w:rFonts w:ascii="Times New Roman" w:hAnsi="Times New Roman" w:eastAsia="宋体"/>
      <w:spacing w:val="2"/>
      <w:sz w:val="24"/>
    </w:rPr>
  </w:style>
  <w:style w:type="paragraph" w:customStyle="1" w:styleId="593">
    <w:name w:val="默认段落字体 Para Char Char Char Char Char Char Char Char Char1 Char Char Char Char"/>
    <w:basedOn w:val="1"/>
    <w:qFormat/>
    <w:uiPriority w:val="0"/>
    <w:rPr>
      <w:rFonts w:ascii="Tahoma" w:hAnsi="Tahoma" w:eastAsia="宋体"/>
      <w:sz w:val="24"/>
    </w:rPr>
  </w:style>
  <w:style w:type="paragraph" w:customStyle="1" w:styleId="594">
    <w:name w:val="Char Char Char Char Char2 Char"/>
    <w:basedOn w:val="1"/>
    <w:qFormat/>
    <w:uiPriority w:val="0"/>
    <w:pPr>
      <w:snapToGrid w:val="0"/>
      <w:spacing w:line="360" w:lineRule="auto"/>
      <w:ind w:firstLine="200" w:firstLineChars="200"/>
    </w:pPr>
    <w:rPr>
      <w:rFonts w:ascii="Times New Roman" w:hAnsi="Times New Roman" w:eastAsia="宋体"/>
      <w:sz w:val="21"/>
    </w:rPr>
  </w:style>
  <w:style w:type="paragraph" w:customStyle="1" w:styleId="595">
    <w:name w:val="Pull Quote"/>
    <w:basedOn w:val="1"/>
    <w:qFormat/>
    <w:uiPriority w:val="0"/>
    <w:pPr>
      <w:pBdr>
        <w:top w:val="single" w:color="000000" w:sz="18" w:space="12"/>
        <w:left w:val="single" w:color="FFFFFF" w:sz="6" w:space="12"/>
        <w:bottom w:val="single" w:color="000000" w:sz="6" w:space="12"/>
        <w:right w:val="single" w:color="FFFFFF" w:sz="6" w:space="12"/>
      </w:pBdr>
      <w:shd w:val="pct10" w:color="auto" w:fill="auto"/>
      <w:spacing w:before="120" w:beforeAutospacing="0" w:after="240" w:afterAutospacing="0" w:line="288" w:lineRule="auto"/>
      <w:ind w:left="144" w:right="144"/>
      <w:jc w:val="center"/>
    </w:pPr>
    <w:rPr>
      <w:rFonts w:ascii="Times New Roman" w:hAnsi="Times New Roman" w:eastAsia="宋体"/>
      <w:b/>
      <w:i/>
      <w:sz w:val="24"/>
    </w:rPr>
  </w:style>
  <w:style w:type="paragraph" w:customStyle="1" w:styleId="596">
    <w:name w:val="Char Char Char Char Char Char Char Char Char Char Char Char Char Char Char Char"/>
    <w:basedOn w:val="1"/>
    <w:qFormat/>
    <w:uiPriority w:val="0"/>
    <w:pPr>
      <w:tabs>
        <w:tab w:val="left" w:pos="360"/>
      </w:tabs>
    </w:pPr>
    <w:rPr>
      <w:rFonts w:ascii="Times New Roman" w:hAnsi="Times New Roman" w:eastAsia="宋体"/>
      <w:sz w:val="24"/>
    </w:rPr>
  </w:style>
  <w:style w:type="paragraph" w:customStyle="1" w:styleId="597">
    <w:name w:val="样式 标题 2 + Times New Roman 四号 非加粗 段前: 5 磅 段后: 0 磅 行距: 固定值 20..."/>
    <w:basedOn w:val="38"/>
    <w:qFormat/>
    <w:uiPriority w:val="0"/>
    <w:pPr>
      <w:spacing w:before="100" w:after="0" w:line="400" w:lineRule="exact"/>
    </w:pPr>
    <w:rPr>
      <w:rFonts w:ascii="Times New Roman" w:hAnsi="Times New Roman" w:eastAsia="宋体"/>
      <w:b w:val="0"/>
      <w:sz w:val="28"/>
      <w:lang w:val="en-US" w:eastAsia="zh-CN"/>
    </w:rPr>
  </w:style>
  <w:style w:type="paragraph" w:customStyle="1" w:styleId="598">
    <w:name w:val="l-2"/>
    <w:basedOn w:val="1"/>
    <w:qFormat/>
    <w:uiPriority w:val="0"/>
    <w:pPr>
      <w:widowControl/>
      <w:spacing w:before="100" w:beforeAutospacing="1" w:after="100" w:afterAutospacing="1"/>
      <w:jc w:val="left"/>
    </w:pPr>
    <w:rPr>
      <w:rFonts w:ascii="宋体" w:hAnsi="宋体" w:eastAsia="宋体"/>
      <w:b/>
      <w:bCs/>
      <w:color w:val="000000"/>
      <w:kern w:val="0"/>
      <w:sz w:val="13"/>
      <w:szCs w:val="13"/>
    </w:rPr>
  </w:style>
  <w:style w:type="paragraph" w:customStyle="1" w:styleId="599">
    <w:name w:val="00"/>
    <w:basedOn w:val="1"/>
    <w:qFormat/>
    <w:uiPriority w:val="0"/>
    <w:pPr>
      <w:autoSpaceDE w:val="0"/>
      <w:autoSpaceDN w:val="0"/>
      <w:jc w:val="left"/>
    </w:pPr>
    <w:rPr>
      <w:rFonts w:ascii="黑体" w:hAnsi="Times New Roman" w:eastAsia="黑体"/>
      <w:b/>
      <w:kern w:val="0"/>
      <w:sz w:val="20"/>
    </w:rPr>
  </w:style>
  <w:style w:type="paragraph" w:customStyle="1" w:styleId="600">
    <w:name w:val="列出段落1"/>
    <w:basedOn w:val="1"/>
    <w:qFormat/>
    <w:uiPriority w:val="0"/>
    <w:pPr>
      <w:ind w:firstLine="200" w:firstLineChars="200"/>
    </w:pPr>
    <w:rPr>
      <w:rFonts w:ascii="Times New Roman" w:hAnsi="Times New Roman" w:eastAsia="宋体"/>
      <w:sz w:val="21"/>
    </w:rPr>
  </w:style>
  <w:style w:type="paragraph" w:customStyle="1" w:styleId="601">
    <w:name w:val="普通 (Web)"/>
    <w:basedOn w:val="1"/>
    <w:qFormat/>
    <w:uiPriority w:val="0"/>
    <w:pPr>
      <w:widowControl/>
      <w:spacing w:before="100" w:beforeAutospacing="1" w:after="100" w:afterAutospacing="1"/>
      <w:jc w:val="left"/>
    </w:pPr>
    <w:rPr>
      <w:rFonts w:ascii="宋体" w:hAnsi="宋体" w:eastAsia="宋体"/>
      <w:kern w:val="0"/>
      <w:sz w:val="24"/>
    </w:rPr>
  </w:style>
  <w:style w:type="paragraph" w:customStyle="1" w:styleId="602">
    <w:name w:val="ly"/>
    <w:basedOn w:val="1"/>
    <w:qFormat/>
    <w:uiPriority w:val="0"/>
    <w:pPr>
      <w:widowControl/>
      <w:spacing w:before="30"/>
      <w:jc w:val="right"/>
    </w:pPr>
    <w:rPr>
      <w:rFonts w:ascii="方正书宋简体" w:hAnsi="宋体" w:eastAsia="方正书宋简体"/>
      <w:color w:val="000000"/>
      <w:kern w:val="0"/>
      <w:sz w:val="21"/>
      <w:szCs w:val="21"/>
    </w:rPr>
  </w:style>
  <w:style w:type="paragraph" w:customStyle="1" w:styleId="603">
    <w:name w:val="xl99"/>
    <w:basedOn w:val="1"/>
    <w:qFormat/>
    <w:uiPriority w:val="0"/>
    <w:pPr>
      <w:widowControl/>
      <w:pBdr>
        <w:top w:val="single" w:color="000000" w:sz="4" w:space="0"/>
        <w:bottom w:val="single" w:color="000000" w:sz="4" w:space="0"/>
      </w:pBdr>
      <w:spacing w:before="100" w:beforeAutospacing="1" w:after="100" w:afterAutospacing="1"/>
      <w:jc w:val="left"/>
    </w:pPr>
    <w:rPr>
      <w:rFonts w:ascii="黑体" w:hAnsi="宋体" w:eastAsia="黑体"/>
      <w:color w:val="FF0000"/>
      <w:kern w:val="0"/>
      <w:sz w:val="32"/>
      <w:szCs w:val="32"/>
    </w:rPr>
  </w:style>
  <w:style w:type="paragraph" w:customStyle="1" w:styleId="604">
    <w:name w:val="Char Char Char1 Char"/>
    <w:basedOn w:val="1"/>
    <w:qFormat/>
    <w:uiPriority w:val="0"/>
    <w:rPr>
      <w:rFonts w:ascii="Times New Roman" w:hAnsi="Times New Roman" w:eastAsia="宋体"/>
      <w:sz w:val="21"/>
      <w:szCs w:val="24"/>
    </w:rPr>
  </w:style>
  <w:style w:type="paragraph" w:customStyle="1" w:styleId="605">
    <w:name w:val=" Char"/>
    <w:basedOn w:val="1"/>
    <w:qFormat/>
    <w:uiPriority w:val="0"/>
    <w:pPr>
      <w:spacing w:line="240" w:lineRule="atLeast"/>
      <w:ind w:left="420" w:firstLine="420"/>
    </w:pPr>
    <w:rPr>
      <w:rFonts w:ascii="Times New Roman" w:hAnsi="Times New Roman" w:eastAsia="宋体"/>
      <w:kern w:val="0"/>
      <w:sz w:val="21"/>
    </w:rPr>
  </w:style>
  <w:style w:type="paragraph" w:customStyle="1" w:styleId="606">
    <w:name w:val="正文1"/>
    <w:basedOn w:val="1"/>
    <w:qFormat/>
    <w:uiPriority w:val="0"/>
    <w:pPr>
      <w:spacing w:line="300" w:lineRule="auto"/>
      <w:ind w:firstLine="200" w:firstLineChars="200"/>
    </w:pPr>
    <w:rPr>
      <w:rFonts w:ascii="Times New Roman" w:hAnsi="Times New Roman" w:eastAsia="宋体"/>
      <w:sz w:val="24"/>
    </w:rPr>
  </w:style>
  <w:style w:type="paragraph" w:customStyle="1" w:styleId="607">
    <w:name w:val="tabletext"/>
    <w:basedOn w:val="1"/>
    <w:qFormat/>
    <w:uiPriority w:val="0"/>
    <w:pPr>
      <w:widowControl/>
      <w:spacing w:before="100" w:beforeAutospacing="1" w:after="100" w:afterAutospacing="1"/>
      <w:jc w:val="left"/>
    </w:pPr>
    <w:rPr>
      <w:rFonts w:ascii="宋体" w:hAnsi="宋体" w:eastAsia="宋体"/>
      <w:kern w:val="0"/>
      <w:sz w:val="24"/>
      <w:szCs w:val="24"/>
    </w:rPr>
  </w:style>
  <w:style w:type="paragraph" w:customStyle="1" w:styleId="608">
    <w:name w:val="xl84"/>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609">
    <w:name w:val="xl8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kern w:val="0"/>
      <w:sz w:val="22"/>
      <w:szCs w:val="22"/>
    </w:rPr>
  </w:style>
  <w:style w:type="paragraph" w:customStyle="1" w:styleId="610">
    <w:name w:val="xl10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黑体" w:hAnsi="宋体" w:eastAsia="黑体"/>
      <w:color w:val="FF0000"/>
      <w:kern w:val="0"/>
      <w:sz w:val="32"/>
      <w:szCs w:val="32"/>
    </w:rPr>
  </w:style>
  <w:style w:type="paragraph" w:customStyle="1" w:styleId="611">
    <w:name w:val="样式 正文首行缩进 2 + 首行缩进:  2 字符"/>
    <w:basedOn w:val="1"/>
    <w:qFormat/>
    <w:uiPriority w:val="0"/>
    <w:pPr>
      <w:numPr>
        <w:ilvl w:val="0"/>
        <w:numId w:val="12"/>
      </w:numPr>
      <w:tabs>
        <w:tab w:val="clear" w:pos="987"/>
      </w:tabs>
      <w:snapToGrid w:val="0"/>
      <w:spacing w:line="360" w:lineRule="auto"/>
    </w:pPr>
    <w:rPr>
      <w:rFonts w:ascii="Arial" w:hAnsi="Arial" w:eastAsia="宋体"/>
      <w:b/>
      <w:sz w:val="24"/>
    </w:rPr>
  </w:style>
  <w:style w:type="paragraph" w:customStyle="1" w:styleId="612">
    <w:name w:val="标书正文:  0.74 厘米"/>
    <w:basedOn w:val="1"/>
    <w:qFormat/>
    <w:uiPriority w:val="0"/>
    <w:pPr>
      <w:snapToGrid w:val="0"/>
      <w:spacing w:line="360" w:lineRule="auto"/>
      <w:ind w:firstLine="420"/>
    </w:pPr>
    <w:rPr>
      <w:rFonts w:ascii="Times New Roman" w:hAnsi="Times New Roman" w:eastAsia="宋体"/>
      <w:sz w:val="24"/>
    </w:rPr>
  </w:style>
  <w:style w:type="paragraph" w:customStyle="1" w:styleId="613">
    <w:name w:val="关键词"/>
    <w:basedOn w:val="1"/>
    <w:qFormat/>
    <w:uiPriority w:val="0"/>
    <w:pPr>
      <w:spacing w:line="360" w:lineRule="auto"/>
    </w:pPr>
    <w:rPr>
      <w:rFonts w:ascii="Times New Roman" w:hAnsi="Times New Roman" w:eastAsia="黑体"/>
      <w:sz w:val="20"/>
    </w:rPr>
  </w:style>
  <w:style w:type="paragraph" w:customStyle="1" w:styleId="614">
    <w:name w:val="xl70"/>
    <w:basedOn w:val="1"/>
    <w:qFormat/>
    <w:uiPriority w:val="0"/>
    <w:pPr>
      <w:widowControl/>
      <w:spacing w:before="100" w:beforeAutospacing="1" w:after="100" w:afterAutospacing="1"/>
      <w:jc w:val="center"/>
    </w:pPr>
    <w:rPr>
      <w:rFonts w:ascii="宋体" w:hAnsi="宋体" w:eastAsia="宋体"/>
      <w:kern w:val="0"/>
      <w:szCs w:val="28"/>
    </w:rPr>
  </w:style>
  <w:style w:type="paragraph" w:customStyle="1" w:styleId="615">
    <w:name w:val="Char1"/>
    <w:basedOn w:val="1"/>
    <w:qFormat/>
    <w:uiPriority w:val="0"/>
    <w:rPr>
      <w:rFonts w:ascii="Times New Roman" w:hAnsi="Times New Roman" w:eastAsia="宋体"/>
      <w:sz w:val="21"/>
    </w:rPr>
  </w:style>
  <w:style w:type="paragraph" w:customStyle="1" w:styleId="616">
    <w:name w:val="Char Char Char"/>
    <w:basedOn w:val="1"/>
    <w:qFormat/>
    <w:uiPriority w:val="0"/>
    <w:rPr>
      <w:rFonts w:ascii="Tahoma" w:hAnsi="Tahoma" w:eastAsia="宋体"/>
      <w:sz w:val="24"/>
    </w:rPr>
  </w:style>
  <w:style w:type="paragraph" w:customStyle="1" w:styleId="617">
    <w:name w:val="Char Char1 Char"/>
    <w:basedOn w:val="1"/>
    <w:qFormat/>
    <w:uiPriority w:val="0"/>
    <w:rPr>
      <w:rFonts w:ascii="Tahoma" w:hAnsi="Tahoma" w:eastAsia="宋体"/>
      <w:sz w:val="24"/>
      <w:szCs w:val="24"/>
    </w:rPr>
  </w:style>
  <w:style w:type="paragraph" w:customStyle="1" w:styleId="618">
    <w:name w:val="TOC 标题1"/>
    <w:basedOn w:val="37"/>
    <w:qFormat/>
    <w:uiPriority w:val="0"/>
    <w:pPr>
      <w:keepLines/>
      <w:widowControl/>
      <w:snapToGrid/>
      <w:spacing w:before="480" w:line="276" w:lineRule="auto"/>
      <w:jc w:val="left"/>
      <w:outlineLvl w:val="9"/>
    </w:pPr>
    <w:rPr>
      <w:rFonts w:ascii="Cambria" w:hAnsi="Cambria" w:eastAsia="宋体"/>
      <w:b/>
      <w:bCs/>
      <w:color w:val="365F91"/>
      <w:kern w:val="0"/>
      <w:szCs w:val="28"/>
    </w:rPr>
  </w:style>
  <w:style w:type="paragraph" w:customStyle="1" w:styleId="619">
    <w:name w:val="xl106"/>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eastAsia="宋体"/>
      <w:kern w:val="0"/>
      <w:sz w:val="24"/>
      <w:szCs w:val="24"/>
    </w:rPr>
  </w:style>
  <w:style w:type="paragraph" w:customStyle="1" w:styleId="620">
    <w:name w:val="xl105"/>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621">
    <w:name w:val="样式 标题 1章标题Heading 0Section HeadPIM 1H1h11st levell11H1..."/>
    <w:basedOn w:val="37"/>
    <w:qFormat/>
    <w:uiPriority w:val="0"/>
    <w:pPr>
      <w:keepLines/>
      <w:pageBreakBefore/>
      <w:tabs>
        <w:tab w:val="left" w:pos="432"/>
      </w:tabs>
      <w:autoSpaceDE w:val="0"/>
      <w:autoSpaceDN w:val="0"/>
      <w:spacing w:before="340" w:beforeAutospacing="0" w:after="330" w:afterAutospacing="0" w:line="578" w:lineRule="atLeast"/>
    </w:pPr>
    <w:rPr>
      <w:rFonts w:ascii="Times New Roman" w:hAnsi="宋体" w:eastAsia="黑体"/>
      <w:b/>
      <w:kern w:val="44"/>
      <w:sz w:val="36"/>
    </w:rPr>
  </w:style>
  <w:style w:type="paragraph" w:customStyle="1" w:styleId="622">
    <w:name w:val="xl10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kern w:val="0"/>
      <w:sz w:val="24"/>
      <w:szCs w:val="24"/>
    </w:rPr>
  </w:style>
  <w:style w:type="paragraph" w:customStyle="1" w:styleId="623">
    <w:name w:val="Figure Description"/>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624">
    <w:name w:val="默认段落字体 Para Char Char Char Char"/>
    <w:basedOn w:val="1"/>
    <w:qFormat/>
    <w:uiPriority w:val="0"/>
    <w:rPr>
      <w:rFonts w:ascii="Times New Roman" w:hAnsi="Times New Roman" w:eastAsia="宋体"/>
      <w:sz w:val="21"/>
      <w:szCs w:val="24"/>
    </w:rPr>
  </w:style>
  <w:style w:type="paragraph" w:customStyle="1" w:styleId="625">
    <w:name w:val="font9"/>
    <w:basedOn w:val="1"/>
    <w:qFormat/>
    <w:uiPriority w:val="0"/>
    <w:pPr>
      <w:widowControl/>
      <w:spacing w:before="100" w:beforeAutospacing="1" w:after="100" w:afterAutospacing="1"/>
      <w:jc w:val="left"/>
    </w:pPr>
    <w:rPr>
      <w:rFonts w:ascii="Courier New" w:hAnsi="Courier New" w:eastAsia="宋体"/>
      <w:kern w:val="0"/>
      <w:sz w:val="24"/>
      <w:szCs w:val="24"/>
    </w:rPr>
  </w:style>
  <w:style w:type="paragraph" w:customStyle="1" w:styleId="626">
    <w:name w:val=" Char1 Char Char Char"/>
    <w:basedOn w:val="1"/>
    <w:qFormat/>
    <w:uiPriority w:val="0"/>
    <w:rPr>
      <w:rFonts w:ascii="Tahoma" w:hAnsi="Tahoma" w:eastAsia="宋体"/>
      <w:sz w:val="24"/>
    </w:rPr>
  </w:style>
  <w:style w:type="paragraph" w:customStyle="1" w:styleId="627">
    <w:name w:val="xl9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kern w:val="0"/>
      <w:sz w:val="22"/>
      <w:szCs w:val="22"/>
    </w:rPr>
  </w:style>
  <w:style w:type="paragraph" w:customStyle="1" w:styleId="628">
    <w:name w:val="正文字缩2字"/>
    <w:basedOn w:val="1"/>
    <w:qFormat/>
    <w:uiPriority w:val="0"/>
    <w:pPr>
      <w:spacing w:before="60" w:beforeAutospacing="0" w:after="60" w:afterAutospacing="0" w:line="360" w:lineRule="auto"/>
      <w:ind w:left="200" w:leftChars="200" w:firstLine="200" w:firstLineChars="200"/>
    </w:pPr>
    <w:rPr>
      <w:rFonts w:ascii="Times New Roman" w:hAnsi="Times New Roman" w:eastAsia="宋体"/>
      <w:sz w:val="24"/>
    </w:rPr>
  </w:style>
  <w:style w:type="paragraph" w:customStyle="1" w:styleId="629">
    <w:name w:val=" Char Char Char Char Char Char Char Char Char Char Char Char Char"/>
    <w:basedOn w:val="1"/>
    <w:qFormat/>
    <w:uiPriority w:val="0"/>
    <w:pPr>
      <w:widowControl/>
      <w:spacing w:after="160" w:afterAutospacing="0" w:line="240" w:lineRule="exact"/>
      <w:jc w:val="left"/>
    </w:pPr>
    <w:rPr>
      <w:rFonts w:ascii="Verdana" w:hAnsi="Verdana" w:eastAsia="仿宋_GB2312"/>
      <w:kern w:val="0"/>
      <w:sz w:val="24"/>
      <w:lang w:eastAsia="en-US"/>
    </w:rPr>
  </w:style>
  <w:style w:type="paragraph" w:customStyle="1" w:styleId="630">
    <w:name w:val="Char2 Char Char Char Char Char Char"/>
    <w:basedOn w:val="1"/>
    <w:qFormat/>
    <w:uiPriority w:val="0"/>
    <w:rPr>
      <w:rFonts w:ascii="仿宋_GB2312" w:hAnsi="Times New Roman" w:eastAsia="宋体"/>
      <w:b/>
      <w:sz w:val="30"/>
    </w:rPr>
  </w:style>
  <w:style w:type="paragraph" w:customStyle="1" w:styleId="631">
    <w:name w:val="标准正文"/>
    <w:basedOn w:val="80"/>
    <w:qFormat/>
    <w:uiPriority w:val="0"/>
    <w:pPr>
      <w:spacing w:before="60" w:after="60" w:line="360" w:lineRule="auto"/>
      <w:ind w:left="0" w:firstLine="482"/>
    </w:pPr>
    <w:rPr>
      <w:rFonts w:ascii="Arial" w:hAnsi="Arial" w:eastAsia="宋体"/>
      <w:sz w:val="24"/>
    </w:rPr>
  </w:style>
  <w:style w:type="paragraph" w:customStyle="1" w:styleId="632">
    <w:name w:val="xl88"/>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color w:val="000000"/>
      <w:kern w:val="0"/>
      <w:sz w:val="20"/>
    </w:rPr>
  </w:style>
  <w:style w:type="paragraph" w:customStyle="1" w:styleId="633">
    <w:name w:val="g2"/>
    <w:basedOn w:val="1"/>
    <w:qFormat/>
    <w:uiPriority w:val="0"/>
    <w:pPr>
      <w:widowControl/>
      <w:spacing w:before="100" w:beforeAutospacing="1" w:after="100" w:afterAutospacing="1"/>
      <w:jc w:val="left"/>
    </w:pPr>
    <w:rPr>
      <w:rFonts w:ascii="仿宋_GB2312" w:hAnsi="宋体" w:eastAsia="仿宋_GB2312"/>
      <w:kern w:val="0"/>
      <w:sz w:val="17"/>
      <w:szCs w:val="17"/>
    </w:rPr>
  </w:style>
  <w:style w:type="paragraph" w:customStyle="1" w:styleId="634">
    <w:name w:val="样式1xz"/>
    <w:basedOn w:val="1"/>
    <w:qFormat/>
    <w:uiPriority w:val="0"/>
    <w:pPr>
      <w:tabs>
        <w:tab w:val="left" w:pos="1050"/>
        <w:tab w:val="right" w:leader="dot" w:pos="8296"/>
      </w:tabs>
    </w:pPr>
    <w:rPr>
      <w:rFonts w:ascii="Times New Roman" w:hAnsi="Times New Roman" w:eastAsia="宋体"/>
      <w:caps/>
      <w:spacing w:val="20"/>
      <w:sz w:val="24"/>
    </w:rPr>
  </w:style>
  <w:style w:type="paragraph" w:customStyle="1" w:styleId="635">
    <w:name w:val=" Char Char 字元 字元 字元 Char Char Char Char"/>
    <w:basedOn w:val="1"/>
    <w:qFormat/>
    <w:uiPriority w:val="0"/>
    <w:pPr>
      <w:spacing w:line="360" w:lineRule="auto"/>
    </w:pPr>
    <w:rPr>
      <w:rFonts w:ascii="Times New Roman" w:hAnsi="Times New Roman" w:eastAsia="宋体"/>
      <w:kern w:val="0"/>
      <w:sz w:val="24"/>
    </w:rPr>
  </w:style>
  <w:style w:type="paragraph" w:customStyle="1" w:styleId="636">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37">
    <w:name w:val=" Char Char Char1 Char Char Char Char Char Char Char Char Char Char Char Char Char"/>
    <w:basedOn w:val="1"/>
    <w:qFormat/>
    <w:uiPriority w:val="0"/>
    <w:pPr>
      <w:widowControl/>
      <w:spacing w:after="160" w:line="240" w:lineRule="exact"/>
      <w:jc w:val="left"/>
    </w:pPr>
    <w:rPr>
      <w:rFonts w:ascii="Verdana" w:hAnsi="Verdana" w:eastAsia="宋体"/>
      <w:kern w:val="0"/>
      <w:sz w:val="18"/>
      <w:lang w:eastAsia="en-US"/>
    </w:rPr>
  </w:style>
  <w:style w:type="paragraph" w:customStyle="1" w:styleId="638">
    <w:name w:val="1.正文"/>
    <w:basedOn w:val="1"/>
    <w:qFormat/>
    <w:uiPriority w:val="0"/>
    <w:pPr>
      <w:spacing w:line="360" w:lineRule="auto"/>
      <w:ind w:left="540" w:leftChars="225" w:firstLine="540" w:firstLineChars="225"/>
    </w:pPr>
    <w:rPr>
      <w:rFonts w:ascii="Times New Roman" w:hAnsi="Times New Roman" w:eastAsia="宋体"/>
      <w:sz w:val="24"/>
    </w:rPr>
  </w:style>
  <w:style w:type="paragraph" w:customStyle="1" w:styleId="639">
    <w:name w:val="bt"/>
    <w:basedOn w:val="1"/>
    <w:qFormat/>
    <w:uiPriority w:val="0"/>
    <w:pPr>
      <w:numPr>
        <w:ilvl w:val="0"/>
        <w:numId w:val="0"/>
      </w:numPr>
      <w:overflowPunct w:val="0"/>
      <w:autoSpaceDE w:val="0"/>
      <w:autoSpaceDN w:val="0"/>
      <w:snapToGrid w:val="0"/>
      <w:spacing w:before="100" w:beforeAutospacing="0" w:after="100" w:afterAutospacing="0" w:line="240" w:lineRule="atLeast"/>
      <w:ind w:left="2880" w:hanging="360"/>
    </w:pPr>
    <w:rPr>
      <w:rFonts w:ascii="宋体" w:hAnsi="Times New Roman" w:eastAsia="宋体"/>
      <w:kern w:val="0"/>
      <w:sz w:val="20"/>
    </w:rPr>
  </w:style>
  <w:style w:type="paragraph" w:customStyle="1" w:styleId="640">
    <w:name w:val="p20"/>
    <w:basedOn w:val="1"/>
    <w:qFormat/>
    <w:uiPriority w:val="0"/>
    <w:pPr>
      <w:widowControl/>
      <w:jc w:val="left"/>
    </w:pPr>
    <w:rPr>
      <w:rFonts w:ascii="宋体" w:hAnsi="宋体" w:eastAsia="宋体"/>
      <w:kern w:val="0"/>
      <w:sz w:val="24"/>
      <w:szCs w:val="24"/>
    </w:rPr>
  </w:style>
  <w:style w:type="paragraph" w:customStyle="1" w:styleId="641">
    <w:name w:val="项目"/>
    <w:basedOn w:val="1"/>
    <w:qFormat/>
    <w:uiPriority w:val="0"/>
    <w:pPr>
      <w:tabs>
        <w:tab w:val="left" w:pos="1280"/>
      </w:tabs>
      <w:spacing w:before="120" w:beforeAutospacing="0" w:after="120" w:afterAutospacing="0" w:line="360" w:lineRule="auto"/>
      <w:ind w:left="-7" w:firstLine="567"/>
      <w:jc w:val="left"/>
    </w:pPr>
    <w:rPr>
      <w:rFonts w:ascii="宋体" w:hAnsi="Times New Roman" w:eastAsia="宋体"/>
      <w:kern w:val="0"/>
      <w:sz w:val="24"/>
    </w:rPr>
  </w:style>
  <w:style w:type="paragraph" w:customStyle="1" w:styleId="642">
    <w:name w:val="xl7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CCFFCC"/>
      <w:spacing w:before="100" w:beforeAutospacing="1" w:after="100" w:afterAutospacing="1"/>
      <w:jc w:val="center"/>
    </w:pPr>
    <w:rPr>
      <w:rFonts w:ascii="黑体" w:hAnsi="宋体" w:eastAsia="黑体"/>
      <w:color w:val="000000"/>
      <w:kern w:val="0"/>
      <w:sz w:val="24"/>
      <w:szCs w:val="24"/>
    </w:rPr>
  </w:style>
  <w:style w:type="paragraph" w:customStyle="1" w:styleId="643">
    <w:name w:val="表文字"/>
    <w:qFormat/>
    <w:uiPriority w:val="0"/>
    <w:rPr>
      <w:rFonts w:ascii="宋体" w:hAnsi="Times New Roman" w:eastAsia="宋体" w:cs="Times New Roman"/>
      <w:kern w:val="2"/>
      <w:lang w:val="en-US" w:eastAsia="zh-CN" w:bidi="ar-SA"/>
    </w:rPr>
  </w:style>
  <w:style w:type="paragraph" w:customStyle="1" w:styleId="644">
    <w:name w:val="样式1"/>
    <w:basedOn w:val="40"/>
    <w:qFormat/>
    <w:uiPriority w:val="0"/>
    <w:pPr>
      <w:tabs>
        <w:tab w:val="left" w:pos="720"/>
      </w:tabs>
      <w:spacing w:before="500" w:beforeAutospacing="0" w:after="260" w:afterAutospacing="0" w:line="560" w:lineRule="atLeast"/>
      <w:ind w:left="420" w:hanging="420"/>
    </w:pPr>
    <w:rPr>
      <w:rFonts w:ascii="Times New Roman" w:hAnsi="Times New Roman" w:eastAsia="宋体"/>
    </w:rPr>
  </w:style>
  <w:style w:type="paragraph" w:customStyle="1" w:styleId="645">
    <w:name w:val="xl73"/>
    <w:basedOn w:val="1"/>
    <w:qFormat/>
    <w:uiPriority w:val="0"/>
    <w:pPr>
      <w:widowControl/>
      <w:spacing w:before="100" w:beforeAutospacing="1" w:after="100" w:afterAutospacing="1"/>
      <w:jc w:val="left"/>
    </w:pPr>
    <w:rPr>
      <w:rFonts w:ascii="宋体" w:hAnsi="宋体" w:eastAsia="宋体"/>
      <w:kern w:val="0"/>
      <w:sz w:val="24"/>
      <w:szCs w:val="24"/>
    </w:rPr>
  </w:style>
  <w:style w:type="paragraph" w:customStyle="1" w:styleId="646">
    <w:name w:val="xl103"/>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Courier New" w:hAnsi="Courier New" w:eastAsia="宋体"/>
      <w:kern w:val="0"/>
      <w:sz w:val="20"/>
    </w:rPr>
  </w:style>
  <w:style w:type="paragraph" w:customStyle="1" w:styleId="647">
    <w:name w:val="zw"/>
    <w:basedOn w:val="1"/>
    <w:qFormat/>
    <w:uiPriority w:val="0"/>
    <w:pPr>
      <w:widowControl/>
      <w:spacing w:before="30"/>
      <w:ind w:left="100" w:right="100"/>
    </w:pPr>
    <w:rPr>
      <w:rFonts w:ascii="方正书宋简体" w:hAnsi="宋体" w:eastAsia="方正书宋简体"/>
      <w:color w:val="000000"/>
      <w:kern w:val="0"/>
      <w:sz w:val="21"/>
      <w:szCs w:val="21"/>
    </w:rPr>
  </w:style>
  <w:style w:type="paragraph" w:customStyle="1" w:styleId="648">
    <w:name w:val=" Char Char30 Char Char"/>
    <w:basedOn w:val="1"/>
    <w:qFormat/>
    <w:uiPriority w:val="0"/>
    <w:rPr>
      <w:rFonts w:ascii="Times New Roman" w:hAnsi="Times New Roman" w:eastAsia="宋体"/>
      <w:sz w:val="21"/>
      <w:szCs w:val="24"/>
    </w:rPr>
  </w:style>
  <w:style w:type="paragraph" w:customStyle="1" w:styleId="649">
    <w:name w:val="rw"/>
    <w:basedOn w:val="1"/>
    <w:qFormat/>
    <w:uiPriority w:val="0"/>
    <w:pPr>
      <w:widowControl/>
      <w:spacing w:before="30"/>
      <w:ind w:left="100" w:right="100"/>
      <w:jc w:val="right"/>
    </w:pPr>
    <w:rPr>
      <w:rFonts w:ascii="方正仿宋简体" w:hAnsi="宋体" w:eastAsia="方正仿宋简体"/>
      <w:color w:val="000000"/>
      <w:kern w:val="0"/>
      <w:sz w:val="21"/>
      <w:szCs w:val="21"/>
    </w:rPr>
  </w:style>
  <w:style w:type="paragraph" w:customStyle="1" w:styleId="650">
    <w:name w:val="样式 宋体 五号 行距: 单倍行距"/>
    <w:basedOn w:val="1"/>
    <w:qFormat/>
    <w:uiPriority w:val="0"/>
    <w:pPr>
      <w:jc w:val="left"/>
    </w:pPr>
    <w:rPr>
      <w:rFonts w:ascii="宋体" w:hAnsi="宋体" w:eastAsia="宋体"/>
      <w:kern w:val="0"/>
      <w:sz w:val="21"/>
    </w:rPr>
  </w:style>
  <w:style w:type="paragraph" w:customStyle="1" w:styleId="651">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652">
    <w:name w:val="Char3"/>
    <w:basedOn w:val="1"/>
    <w:qFormat/>
    <w:uiPriority w:val="0"/>
    <w:rPr>
      <w:rFonts w:ascii="Tahoma" w:hAnsi="Tahoma" w:eastAsia="宋体"/>
      <w:sz w:val="24"/>
    </w:rPr>
  </w:style>
  <w:style w:type="paragraph" w:customStyle="1" w:styleId="653">
    <w:name w:val="CSS1级正文 Char"/>
    <w:basedOn w:val="23"/>
    <w:qFormat/>
    <w:uiPriority w:val="0"/>
    <w:pPr>
      <w:snapToGrid w:val="0"/>
      <w:spacing w:line="360" w:lineRule="auto"/>
      <w:ind w:firstLine="480"/>
    </w:pPr>
    <w:rPr>
      <w:rFonts w:ascii="Times New Roman" w:hAnsi="Times New Roman" w:eastAsia="宋体"/>
      <w:sz w:val="24"/>
    </w:rPr>
  </w:style>
  <w:style w:type="paragraph" w:customStyle="1" w:styleId="654">
    <w:name w:val="xl75"/>
    <w:basedOn w:val="1"/>
    <w:qFormat/>
    <w:uiPriority w:val="0"/>
    <w:pPr>
      <w:widowControl/>
      <w:spacing w:before="100" w:beforeAutospacing="1" w:after="100" w:afterAutospacing="1"/>
      <w:jc w:val="left"/>
    </w:pPr>
    <w:rPr>
      <w:rFonts w:ascii="宋体" w:hAnsi="宋体" w:eastAsia="宋体"/>
      <w:kern w:val="0"/>
      <w:sz w:val="24"/>
      <w:szCs w:val="24"/>
    </w:rPr>
  </w:style>
  <w:style w:type="paragraph" w:customStyle="1" w:styleId="655">
    <w:name w:val="修订"/>
    <w:qFormat/>
    <w:uiPriority w:val="0"/>
    <w:rPr>
      <w:rFonts w:ascii="Times New Roman" w:hAnsi="Times New Roman" w:eastAsia="宋体" w:cs="Times New Roman"/>
      <w:kern w:val="2"/>
      <w:sz w:val="21"/>
      <w:lang w:val="en-US" w:eastAsia="zh-CN" w:bidi="ar-SA"/>
    </w:rPr>
  </w:style>
  <w:style w:type="paragraph" w:customStyle="1" w:styleId="656">
    <w:name w:val="intel1"/>
    <w:basedOn w:val="1"/>
    <w:qFormat/>
    <w:uiPriority w:val="0"/>
    <w:pPr>
      <w:widowControl/>
      <w:spacing w:before="100" w:beforeAutospacing="1" w:after="100" w:afterAutospacing="1"/>
      <w:jc w:val="left"/>
    </w:pPr>
    <w:rPr>
      <w:rFonts w:ascii="宋体" w:hAnsi="宋体" w:eastAsia="宋体"/>
      <w:kern w:val="0"/>
      <w:sz w:val="24"/>
      <w:szCs w:val="24"/>
    </w:rPr>
  </w:style>
  <w:style w:type="paragraph" w:customStyle="1" w:styleId="657">
    <w:name w:val="style12"/>
    <w:basedOn w:val="1"/>
    <w:qFormat/>
    <w:uiPriority w:val="0"/>
    <w:pPr>
      <w:widowControl/>
      <w:spacing w:before="100" w:beforeAutospacing="1" w:after="100" w:afterAutospacing="1"/>
      <w:jc w:val="left"/>
    </w:pPr>
    <w:rPr>
      <w:rFonts w:ascii="宋体" w:hAnsi="宋体" w:eastAsia="宋体"/>
      <w:kern w:val="0"/>
      <w:sz w:val="18"/>
      <w:szCs w:val="18"/>
    </w:rPr>
  </w:style>
  <w:style w:type="paragraph" w:customStyle="1" w:styleId="658">
    <w:name w:val="正文文本缩进 21"/>
    <w:basedOn w:val="1"/>
    <w:qFormat/>
    <w:uiPriority w:val="0"/>
    <w:pPr>
      <w:spacing w:before="120"/>
      <w:ind w:firstLine="420"/>
    </w:pPr>
    <w:rPr>
      <w:rFonts w:ascii="Times New Roman" w:hAnsi="Times New Roman" w:eastAsia="宋体"/>
      <w:sz w:val="24"/>
    </w:rPr>
  </w:style>
  <w:style w:type="paragraph" w:customStyle="1" w:styleId="659">
    <w:name w:val="Item Step in Table"/>
    <w:qFormat/>
    <w:uiPriority w:val="0"/>
    <w:pPr>
      <w:numPr>
        <w:ilvl w:val="0"/>
        <w:numId w:val="9"/>
      </w:numPr>
      <w:tabs>
        <w:tab w:val="left" w:pos="397"/>
      </w:tabs>
      <w:spacing w:before="40" w:after="40"/>
      <w:jc w:val="both"/>
    </w:pPr>
    <w:rPr>
      <w:rFonts w:ascii="Arial" w:hAnsi="Arial" w:eastAsia="宋体" w:cs="Times New Roman"/>
      <w:sz w:val="18"/>
      <w:lang w:val="en-US" w:eastAsia="zh-CN" w:bidi="ar-SA"/>
    </w:rPr>
  </w:style>
  <w:style w:type="paragraph" w:customStyle="1" w:styleId="660">
    <w:name w:val="二级条标题"/>
    <w:basedOn w:val="540"/>
    <w:qFormat/>
    <w:uiPriority w:val="0"/>
    <w:pPr>
      <w:ind w:left="840"/>
      <w:outlineLvl w:val="3"/>
    </w:pPr>
    <w:rPr>
      <w:rFonts w:ascii="Times New Roman" w:hAnsi="Times New Roman" w:eastAsia="宋体"/>
    </w:rPr>
  </w:style>
  <w:style w:type="paragraph" w:customStyle="1" w:styleId="661">
    <w:name w:val="样式 样式 正文首行缩进 2 + 左  0 字符 + 首行缩进:  2.57 字符"/>
    <w:basedOn w:val="1"/>
    <w:qFormat/>
    <w:uiPriority w:val="0"/>
    <w:pPr>
      <w:snapToGrid w:val="0"/>
      <w:spacing w:after="120" w:afterAutospacing="0"/>
      <w:ind w:firstLine="540" w:firstLineChars="257"/>
    </w:pPr>
    <w:rPr>
      <w:rFonts w:ascii="Times New Roman" w:hAnsi="Times New Roman" w:eastAsia="宋体"/>
      <w:sz w:val="21"/>
    </w:rPr>
  </w:style>
  <w:style w:type="paragraph" w:customStyle="1" w:styleId="662">
    <w:name w:val="Table Paragraph"/>
    <w:basedOn w:val="1"/>
    <w:qFormat/>
    <w:uiPriority w:val="0"/>
    <w:rPr>
      <w:rFonts w:ascii="Times New Roman" w:hAnsi="Times New Roman" w:eastAsia="宋体"/>
      <w:sz w:val="21"/>
      <w:szCs w:val="24"/>
    </w:rPr>
  </w:style>
  <w:style w:type="paragraph" w:customStyle="1" w:styleId="663">
    <w:name w:val="正文：无缩进"/>
    <w:basedOn w:val="1"/>
    <w:qFormat/>
    <w:uiPriority w:val="0"/>
    <w:pPr>
      <w:jc w:val="left"/>
    </w:pPr>
    <w:rPr>
      <w:rFonts w:ascii="Times New Roman" w:hAnsi="Times New Roman" w:eastAsia="宋体"/>
      <w:bCs/>
      <w:color w:val="1F1C17"/>
      <w:kern w:val="0"/>
      <w:sz w:val="21"/>
      <w:szCs w:val="21"/>
    </w:rPr>
  </w:style>
  <w:style w:type="paragraph" w:customStyle="1" w:styleId="664">
    <w:name w:val=" Char Char1 Char Char Char Char Char Char Char Char Char Char Char Char Char Char"/>
    <w:basedOn w:val="1"/>
    <w:qFormat/>
    <w:uiPriority w:val="0"/>
    <w:pPr>
      <w:widowControl/>
      <w:spacing w:after="160" w:afterAutospacing="0" w:line="240" w:lineRule="exact"/>
      <w:jc w:val="left"/>
    </w:pPr>
    <w:rPr>
      <w:rFonts w:ascii="Verdana" w:hAnsi="Verdana" w:eastAsia="宋体"/>
      <w:kern w:val="0"/>
      <w:sz w:val="20"/>
      <w:lang w:eastAsia="en-US"/>
    </w:rPr>
  </w:style>
  <w:style w:type="paragraph" w:customStyle="1" w:styleId="665">
    <w:name w:val=" Char Char Char Char Char Char Char"/>
    <w:basedOn w:val="1"/>
    <w:qFormat/>
    <w:uiPriority w:val="0"/>
    <w:rPr>
      <w:rFonts w:ascii="Tahoma" w:hAnsi="Tahoma" w:eastAsia="宋体"/>
      <w:sz w:val="24"/>
    </w:rPr>
  </w:style>
  <w:style w:type="paragraph" w:customStyle="1" w:styleId="666">
    <w:name w:val="表头文本"/>
    <w:qFormat/>
    <w:uiPriority w:val="0"/>
    <w:pPr>
      <w:jc w:val="center"/>
    </w:pPr>
    <w:rPr>
      <w:rFonts w:ascii="Arial" w:hAnsi="Arial" w:eastAsia="宋体" w:cs="Times New Roman"/>
      <w:b/>
      <w:sz w:val="21"/>
      <w:lang w:val="en-US" w:eastAsia="zh-CN" w:bidi="ar-SA"/>
    </w:rPr>
  </w:style>
  <w:style w:type="paragraph" w:customStyle="1" w:styleId="667">
    <w:name w:val="电建正文"/>
    <w:basedOn w:val="451"/>
    <w:qFormat/>
    <w:uiPriority w:val="0"/>
    <w:pPr>
      <w:tabs>
        <w:tab w:val="clear" w:pos="720"/>
      </w:tabs>
      <w:spacing w:line="360" w:lineRule="auto"/>
      <w:ind w:firstLine="200" w:firstLineChars="200"/>
    </w:pPr>
    <w:rPr>
      <w:rFonts w:ascii="Tahoma" w:hAnsi="Tahoma" w:eastAsia="宋体"/>
      <w:sz w:val="24"/>
    </w:rPr>
  </w:style>
  <w:style w:type="paragraph" w:customStyle="1" w:styleId="668">
    <w:name w:val="af"/>
    <w:basedOn w:val="1"/>
    <w:qFormat/>
    <w:uiPriority w:val="0"/>
    <w:pPr>
      <w:widowControl/>
      <w:spacing w:line="300" w:lineRule="atLeast"/>
      <w:jc w:val="left"/>
    </w:pPr>
    <w:rPr>
      <w:rFonts w:ascii="宋体" w:hAnsi="宋体" w:eastAsia="宋体"/>
      <w:kern w:val="0"/>
      <w:sz w:val="18"/>
    </w:rPr>
  </w:style>
  <w:style w:type="paragraph" w:customStyle="1" w:styleId="669">
    <w:name w:val="xl72"/>
    <w:basedOn w:val="1"/>
    <w:qFormat/>
    <w:uiPriority w:val="0"/>
    <w:pPr>
      <w:widowControl/>
      <w:spacing w:before="100" w:beforeAutospacing="1" w:after="100" w:afterAutospacing="1"/>
      <w:jc w:val="left"/>
    </w:pPr>
    <w:rPr>
      <w:rFonts w:ascii="宋体" w:hAnsi="宋体" w:eastAsia="宋体"/>
      <w:kern w:val="0"/>
      <w:sz w:val="40"/>
      <w:szCs w:val="40"/>
    </w:rPr>
  </w:style>
  <w:style w:type="paragraph" w:customStyle="1" w:styleId="670">
    <w:name w:val="reader-word-layer reader-word-s43-8"/>
    <w:basedOn w:val="1"/>
    <w:qFormat/>
    <w:uiPriority w:val="0"/>
    <w:pPr>
      <w:widowControl/>
      <w:spacing w:before="100" w:beforeAutospacing="1" w:after="100" w:afterAutospacing="1"/>
      <w:jc w:val="left"/>
    </w:pPr>
    <w:rPr>
      <w:rFonts w:ascii="宋体" w:hAnsi="宋体" w:eastAsia="宋体"/>
      <w:kern w:val="0"/>
      <w:sz w:val="24"/>
      <w:szCs w:val="24"/>
    </w:rPr>
  </w:style>
  <w:style w:type="paragraph" w:customStyle="1" w:styleId="671">
    <w:name w:val="xl97"/>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right"/>
    </w:pPr>
    <w:rPr>
      <w:rFonts w:ascii="黑体" w:hAnsi="宋体" w:eastAsia="黑体"/>
      <w:b/>
      <w:bCs/>
      <w:color w:val="FF0000"/>
      <w:kern w:val="0"/>
      <w:sz w:val="32"/>
      <w:szCs w:val="32"/>
    </w:rPr>
  </w:style>
  <w:style w:type="paragraph" w:customStyle="1" w:styleId="672">
    <w:name w:val="文本1"/>
    <w:basedOn w:val="1"/>
    <w:qFormat/>
    <w:uiPriority w:val="0"/>
    <w:pPr>
      <w:spacing w:line="312" w:lineRule="atLeast"/>
      <w:jc w:val="center"/>
    </w:pPr>
    <w:rPr>
      <w:rFonts w:ascii="Times New Roman" w:hAnsi="Times New Roman" w:eastAsia="宋体"/>
      <w:kern w:val="0"/>
      <w:sz w:val="18"/>
    </w:rPr>
  </w:style>
  <w:style w:type="paragraph" w:customStyle="1" w:styleId="673">
    <w:name w:val="表格5"/>
    <w:basedOn w:val="1"/>
    <w:qFormat/>
    <w:uiPriority w:val="0"/>
    <w:pPr>
      <w:spacing w:line="420" w:lineRule="atLeast"/>
      <w:ind w:left="1021" w:hanging="284"/>
      <w:jc w:val="left"/>
    </w:pPr>
    <w:rPr>
      <w:rFonts w:ascii="宋体" w:hAnsi="Times New Roman" w:eastAsia="宋体"/>
      <w:kern w:val="0"/>
      <w:sz w:val="21"/>
    </w:rPr>
  </w:style>
  <w:style w:type="paragraph" w:customStyle="1" w:styleId="674">
    <w:name w:val="文本框样式1"/>
    <w:basedOn w:val="1"/>
    <w:qFormat/>
    <w:uiPriority w:val="0"/>
    <w:pPr>
      <w:snapToGrid w:val="0"/>
      <w:spacing w:before="60" w:beforeAutospacing="0" w:line="180" w:lineRule="exact"/>
      <w:jc w:val="center"/>
    </w:pPr>
    <w:rPr>
      <w:rFonts w:ascii="Times New Roman" w:hAnsi="Times New Roman" w:eastAsia="宋体"/>
      <w:sz w:val="21"/>
    </w:rPr>
  </w:style>
  <w:style w:type="table" w:customStyle="1" w:styleId="675">
    <w:name w:val="网格型1"/>
    <w:basedOn w:val="47"/>
    <w:qFormat/>
    <w:uiPriority w:val="0"/>
    <w:rPr>
      <w:rFonts w:ascii="Times New Roman" w:hAnsi="Times New Roman" w:eastAsia="宋体"/>
    </w:rPr>
  </w:style>
  <w:style w:type="table" w:customStyle="1" w:styleId="676">
    <w:name w:val="Table Normal"/>
    <w:qFormat/>
    <w:uiPriority w:val="0"/>
    <w:rPr>
      <w:lang w:val="en-US" w:eastAsia="zh-CN" w:bidi="ar-SA"/>
    </w:rPr>
  </w:style>
  <w:style w:type="paragraph" w:customStyle="1" w:styleId="677">
    <w:name w:val="null3"/>
    <w:qFormat/>
    <w:uiPriority w:val="0"/>
    <w:rPr>
      <w:rFonts w:hint="eastAsia" w:ascii="Calibri" w:hAnsi="Calibri" w:eastAsia="宋体" w:cs="Times New Roman"/>
      <w:lang w:val="en-US" w:eastAsia="zh-Hans"/>
    </w:rPr>
  </w:style>
  <w:style w:type="paragraph" w:customStyle="1" w:styleId="678">
    <w:name w:val="Body text|2"/>
    <w:basedOn w:val="1"/>
    <w:qFormat/>
    <w:uiPriority w:val="0"/>
    <w:pPr>
      <w:shd w:val="clear" w:color="auto" w:fill="FFFFFF"/>
      <w:spacing w:before="940" w:line="619" w:lineRule="exact"/>
      <w:jc w:val="distribute"/>
    </w:pPr>
    <w:rPr>
      <w:rFonts w:ascii="宋体" w:hAnsi="宋体" w:eastAsia="宋体"/>
      <w:kern w:val="0"/>
      <w:sz w:val="30"/>
      <w:szCs w:val="30"/>
    </w:rPr>
  </w:style>
  <w:style w:type="character" w:customStyle="1" w:styleId="679">
    <w:name w:val="Body text|2 + 14 pt"/>
    <w:qFormat/>
    <w:uiPriority w:val="0"/>
    <w:rPr>
      <w:rFonts w:ascii="宋体" w:hAnsi="宋体" w:eastAsia="宋体" w:cs="宋体"/>
      <w:color w:val="000000"/>
      <w:spacing w:val="40"/>
      <w:w w:val="100"/>
      <w:position w:val="0"/>
      <w:sz w:val="28"/>
      <w:szCs w:val="28"/>
      <w:u w:val="none"/>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27</Pages>
  <Words>936</Words>
  <Characters>1010</Characters>
  <Paragraphs>1017</Paragraphs>
  <TotalTime>9</TotalTime>
  <ScaleCrop>false</ScaleCrop>
  <LinksUpToDate>false</LinksUpToDate>
  <CharactersWithSpaces>1130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2023-07-04T15:30:00Z</dcterms:created>
  <dc:creator>杨作练</dc:creator>
  <cp:lastModifiedBy>时源泽</cp:lastModifiedBy>
  <dcterms:modified xsi:type="dcterms:W3CDTF">2025-12-25T03:45:21Z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7FC66A8C32854A7D82D49EBD776F3375_13</vt:lpwstr>
  </property>
  <property fmtid="{D5CDD505-2E9C-101B-9397-08002B2CF9AE}" pid="4" name="KSOTemplateDocerSaveRecord">
    <vt:lpwstr>eyJoZGlkIjoiOTc3M2Y5NzIzMDFlZjAyY2Q4Njk5ODkyYjFjNzBiNTQiLCJ1c2VySWQiOiIxMjY2Njc0NTMifQ==</vt:lpwstr>
  </property>
</Properties>
</file>