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6AC1B" w14:textId="77777777" w:rsidR="003C634C" w:rsidRDefault="00F16EFF">
      <w:pPr>
        <w:spacing w:line="0" w:lineRule="atLeast"/>
        <w:jc w:val="center"/>
        <w:rPr>
          <w:rFonts w:ascii="仿宋" w:eastAsia="仿宋" w:hAnsi="仿宋" w:cs="仿宋"/>
          <w:sz w:val="44"/>
          <w:szCs w:val="44"/>
        </w:rPr>
      </w:pPr>
      <w:r>
        <w:rPr>
          <w:rFonts w:ascii="仿宋" w:eastAsia="仿宋" w:hAnsi="仿宋" w:cs="仿宋" w:hint="eastAsia"/>
          <w:sz w:val="44"/>
          <w:szCs w:val="44"/>
        </w:rPr>
        <w:t>重庆市渝北职业教育中心</w:t>
      </w:r>
    </w:p>
    <w:p w14:paraId="02B54D32" w14:textId="77777777" w:rsidR="003C634C" w:rsidRDefault="00F16EFF">
      <w:pPr>
        <w:spacing w:line="0" w:lineRule="atLeast"/>
        <w:jc w:val="center"/>
        <w:rPr>
          <w:rFonts w:ascii="仿宋" w:eastAsia="仿宋" w:hAnsi="仿宋" w:cs="仿宋"/>
          <w:sz w:val="44"/>
          <w:szCs w:val="44"/>
        </w:rPr>
      </w:pPr>
      <w:r>
        <w:rPr>
          <w:rFonts w:ascii="仿宋" w:eastAsia="仿宋" w:hAnsi="仿宋" w:cs="仿宋" w:hint="eastAsia"/>
          <w:sz w:val="44"/>
          <w:szCs w:val="44"/>
        </w:rPr>
        <w:t>食堂非大宗食材供应商采购竞争性比选文件</w:t>
      </w:r>
    </w:p>
    <w:p w14:paraId="005F3249" w14:textId="77777777" w:rsidR="003C634C" w:rsidRDefault="00F16EFF">
      <w:pPr>
        <w:pStyle w:val="a8"/>
        <w:widowControl/>
        <w:shd w:val="clear" w:color="auto" w:fill="FFFFFF"/>
        <w:spacing w:beforeAutospacing="0" w:afterAutospacing="0" w:line="0" w:lineRule="atLeast"/>
        <w:ind w:firstLineChars="200" w:firstLine="56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 一、采购项目一览表</w:t>
      </w:r>
    </w:p>
    <w:p w14:paraId="5F18DA0F"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shd w:val="clear" w:color="auto" w:fill="FFFFFF"/>
        </w:rPr>
        <w:t>本次非大宗食材采购项目共</w:t>
      </w:r>
      <w:r>
        <w:rPr>
          <w:rFonts w:ascii="仿宋" w:eastAsia="仿宋" w:hAnsi="仿宋" w:cs="仿宋"/>
          <w:sz w:val="28"/>
          <w:szCs w:val="28"/>
          <w:shd w:val="clear" w:color="auto" w:fill="FFFFFF"/>
        </w:rPr>
        <w:t>5</w:t>
      </w:r>
      <w:r>
        <w:rPr>
          <w:rFonts w:ascii="仿宋" w:eastAsia="仿宋" w:hAnsi="仿宋" w:cs="仿宋" w:hint="eastAsia"/>
          <w:sz w:val="28"/>
          <w:szCs w:val="28"/>
          <w:shd w:val="clear" w:color="auto" w:fill="FFFFFF"/>
        </w:rPr>
        <w:t>个子项目。投标供应商可选择其中1个子项目或多个子项目进行投标，但每个响应文件只能针对其中1个子项目进行响应，否则响应无效。投标供应商最多中标2个分包，以开标顺序为准，如某供应商投标第1至第</w:t>
      </w:r>
      <w:r>
        <w:rPr>
          <w:rFonts w:ascii="仿宋" w:eastAsia="仿宋" w:hAnsi="仿宋" w:cs="仿宋"/>
          <w:sz w:val="28"/>
          <w:szCs w:val="28"/>
          <w:shd w:val="clear" w:color="auto" w:fill="FFFFFF"/>
        </w:rPr>
        <w:t>5</w:t>
      </w:r>
      <w:r>
        <w:rPr>
          <w:rFonts w:ascii="仿宋" w:eastAsia="仿宋" w:hAnsi="仿宋" w:cs="仿宋" w:hint="eastAsia"/>
          <w:sz w:val="28"/>
          <w:szCs w:val="28"/>
          <w:shd w:val="clear" w:color="auto" w:fill="FFFFFF"/>
        </w:rPr>
        <w:t>分包，中标第1和第2分包后，则不再参与后面分包竞标。</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814"/>
        <w:gridCol w:w="1691"/>
        <w:gridCol w:w="1295"/>
        <w:gridCol w:w="3221"/>
      </w:tblGrid>
      <w:tr w:rsidR="003C634C" w14:paraId="48974D83" w14:textId="77777777">
        <w:trPr>
          <w:jc w:val="center"/>
        </w:trPr>
        <w:tc>
          <w:tcPr>
            <w:tcW w:w="890" w:type="dxa"/>
            <w:vAlign w:val="center"/>
          </w:tcPr>
          <w:p w14:paraId="5772637C" w14:textId="77777777" w:rsidR="003C634C" w:rsidRDefault="00F16EFF">
            <w:pPr>
              <w:pStyle w:val="a4"/>
              <w:adjustRightInd w:val="0"/>
              <w:snapToGrid w:val="0"/>
              <w:spacing w:line="0" w:lineRule="atLeast"/>
              <w:ind w:left="0"/>
              <w:jc w:val="center"/>
              <w:outlineLvl w:val="0"/>
              <w:rPr>
                <w:rFonts w:ascii="仿宋" w:eastAsia="仿宋" w:hAnsi="仿宋" w:cs="仿宋"/>
                <w:b/>
                <w:sz w:val="24"/>
              </w:rPr>
            </w:pPr>
            <w:r>
              <w:rPr>
                <w:rFonts w:ascii="仿宋" w:eastAsia="仿宋" w:hAnsi="仿宋" w:cs="仿宋" w:hint="eastAsia"/>
                <w:b/>
                <w:sz w:val="24"/>
              </w:rPr>
              <w:t>项目编号</w:t>
            </w:r>
          </w:p>
        </w:tc>
        <w:tc>
          <w:tcPr>
            <w:tcW w:w="1814" w:type="dxa"/>
            <w:vAlign w:val="center"/>
          </w:tcPr>
          <w:p w14:paraId="5A5F6729" w14:textId="77777777" w:rsidR="003C634C" w:rsidRDefault="00F16EFF">
            <w:pPr>
              <w:pStyle w:val="a4"/>
              <w:adjustRightInd w:val="0"/>
              <w:snapToGrid w:val="0"/>
              <w:spacing w:line="0" w:lineRule="atLeast"/>
              <w:ind w:left="0"/>
              <w:jc w:val="center"/>
              <w:outlineLvl w:val="0"/>
              <w:rPr>
                <w:rFonts w:ascii="仿宋" w:eastAsia="仿宋" w:hAnsi="仿宋" w:cs="仿宋"/>
                <w:b/>
                <w:sz w:val="24"/>
              </w:rPr>
            </w:pPr>
            <w:r>
              <w:rPr>
                <w:rFonts w:ascii="仿宋" w:eastAsia="仿宋" w:hAnsi="仿宋" w:cs="仿宋" w:hint="eastAsia"/>
                <w:b/>
                <w:sz w:val="24"/>
              </w:rPr>
              <w:t>项目名称</w:t>
            </w:r>
          </w:p>
        </w:tc>
        <w:tc>
          <w:tcPr>
            <w:tcW w:w="1691" w:type="dxa"/>
            <w:vAlign w:val="center"/>
          </w:tcPr>
          <w:p w14:paraId="190564F1" w14:textId="77777777" w:rsidR="003C634C" w:rsidRDefault="00F16EFF">
            <w:pPr>
              <w:pStyle w:val="a4"/>
              <w:adjustRightInd w:val="0"/>
              <w:snapToGrid w:val="0"/>
              <w:spacing w:line="0" w:lineRule="atLeast"/>
              <w:ind w:left="0"/>
              <w:jc w:val="center"/>
              <w:outlineLvl w:val="0"/>
              <w:rPr>
                <w:rFonts w:ascii="仿宋" w:eastAsia="仿宋" w:hAnsi="仿宋" w:cs="仿宋"/>
                <w:b/>
                <w:sz w:val="24"/>
              </w:rPr>
            </w:pPr>
            <w:r>
              <w:rPr>
                <w:rFonts w:ascii="仿宋" w:eastAsia="仿宋" w:hAnsi="仿宋" w:cs="仿宋" w:hint="eastAsia"/>
                <w:b/>
                <w:sz w:val="24"/>
              </w:rPr>
              <w:t>服务最高限价</w:t>
            </w:r>
          </w:p>
          <w:p w14:paraId="7EFE2B3E" w14:textId="77777777" w:rsidR="003C634C" w:rsidRDefault="00F16EFF">
            <w:pPr>
              <w:pStyle w:val="a4"/>
              <w:adjustRightInd w:val="0"/>
              <w:snapToGrid w:val="0"/>
              <w:spacing w:line="0" w:lineRule="atLeast"/>
              <w:ind w:left="0"/>
              <w:jc w:val="center"/>
              <w:outlineLvl w:val="0"/>
              <w:rPr>
                <w:rFonts w:ascii="仿宋" w:eastAsia="仿宋" w:hAnsi="仿宋" w:cs="仿宋"/>
                <w:b/>
                <w:sz w:val="24"/>
              </w:rPr>
            </w:pPr>
            <w:r>
              <w:rPr>
                <w:rFonts w:ascii="仿宋" w:eastAsia="仿宋" w:hAnsi="仿宋" w:cs="仿宋" w:hint="eastAsia"/>
                <w:b/>
                <w:sz w:val="24"/>
              </w:rPr>
              <w:t>（100%）</w:t>
            </w:r>
          </w:p>
        </w:tc>
        <w:tc>
          <w:tcPr>
            <w:tcW w:w="1295" w:type="dxa"/>
            <w:vAlign w:val="center"/>
          </w:tcPr>
          <w:p w14:paraId="77CDE47A" w14:textId="77777777" w:rsidR="003C634C" w:rsidRDefault="00F16EFF">
            <w:pPr>
              <w:pStyle w:val="a4"/>
              <w:adjustRightInd w:val="0"/>
              <w:snapToGrid w:val="0"/>
              <w:spacing w:line="0" w:lineRule="atLeast"/>
              <w:ind w:left="0"/>
              <w:jc w:val="center"/>
              <w:outlineLvl w:val="0"/>
              <w:rPr>
                <w:rFonts w:ascii="仿宋" w:eastAsia="仿宋" w:hAnsi="仿宋" w:cs="仿宋"/>
                <w:b/>
                <w:sz w:val="24"/>
              </w:rPr>
            </w:pPr>
            <w:r>
              <w:rPr>
                <w:rFonts w:ascii="仿宋" w:eastAsia="仿宋" w:hAnsi="仿宋" w:cs="仿宋" w:hint="eastAsia"/>
                <w:b/>
                <w:sz w:val="24"/>
              </w:rPr>
              <w:t>中标人数量（名）</w:t>
            </w:r>
          </w:p>
        </w:tc>
        <w:tc>
          <w:tcPr>
            <w:tcW w:w="3221" w:type="dxa"/>
            <w:vAlign w:val="center"/>
          </w:tcPr>
          <w:p w14:paraId="30C31F5F" w14:textId="77777777" w:rsidR="003C634C" w:rsidRDefault="00F16EFF">
            <w:pPr>
              <w:pStyle w:val="a4"/>
              <w:adjustRightInd w:val="0"/>
              <w:snapToGrid w:val="0"/>
              <w:spacing w:line="0" w:lineRule="atLeast"/>
              <w:ind w:left="0"/>
              <w:jc w:val="center"/>
              <w:outlineLvl w:val="0"/>
              <w:rPr>
                <w:rFonts w:ascii="仿宋" w:eastAsia="仿宋" w:hAnsi="仿宋" w:cs="仿宋"/>
                <w:b/>
                <w:sz w:val="24"/>
              </w:rPr>
            </w:pPr>
            <w:r>
              <w:rPr>
                <w:rFonts w:ascii="仿宋" w:eastAsia="仿宋" w:hAnsi="仿宋" w:cs="仿宋" w:hint="eastAsia"/>
                <w:b/>
                <w:sz w:val="24"/>
              </w:rPr>
              <w:t>备注</w:t>
            </w:r>
          </w:p>
        </w:tc>
      </w:tr>
      <w:tr w:rsidR="003C634C" w14:paraId="61260006" w14:textId="77777777">
        <w:trPr>
          <w:trHeight w:val="443"/>
          <w:jc w:val="center"/>
        </w:trPr>
        <w:tc>
          <w:tcPr>
            <w:tcW w:w="890" w:type="dxa"/>
            <w:vAlign w:val="center"/>
          </w:tcPr>
          <w:p w14:paraId="6F8577CC" w14:textId="77777777" w:rsidR="003C634C" w:rsidRDefault="00F16EFF">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rPr>
              <w:t>01</w:t>
            </w:r>
          </w:p>
        </w:tc>
        <w:tc>
          <w:tcPr>
            <w:tcW w:w="1814" w:type="dxa"/>
            <w:vAlign w:val="center"/>
          </w:tcPr>
          <w:p w14:paraId="6E51CBD0" w14:textId="77777777" w:rsidR="003C634C" w:rsidRDefault="00F16EFF">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shd w:val="clear" w:color="auto" w:fill="FFFFFF"/>
              </w:rPr>
              <w:t>蔬菜类</w:t>
            </w:r>
          </w:p>
        </w:tc>
        <w:tc>
          <w:tcPr>
            <w:tcW w:w="1691" w:type="dxa"/>
            <w:vAlign w:val="center"/>
          </w:tcPr>
          <w:p w14:paraId="5304CA65" w14:textId="77777777" w:rsidR="003C634C" w:rsidRDefault="003C634C">
            <w:pPr>
              <w:pStyle w:val="a4"/>
              <w:adjustRightInd w:val="0"/>
              <w:snapToGrid w:val="0"/>
              <w:spacing w:line="0" w:lineRule="atLeast"/>
              <w:ind w:left="0"/>
              <w:jc w:val="center"/>
              <w:outlineLvl w:val="0"/>
              <w:rPr>
                <w:rFonts w:ascii="仿宋" w:eastAsia="仿宋" w:hAnsi="仿宋" w:cs="仿宋"/>
                <w:sz w:val="24"/>
              </w:rPr>
            </w:pPr>
          </w:p>
        </w:tc>
        <w:tc>
          <w:tcPr>
            <w:tcW w:w="1295" w:type="dxa"/>
            <w:vAlign w:val="center"/>
          </w:tcPr>
          <w:p w14:paraId="79D56AD1" w14:textId="16D31E8F" w:rsidR="00DF768F" w:rsidRDefault="00DF768F" w:rsidP="00DF768F">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rPr>
              <w:t>1</w:t>
            </w:r>
          </w:p>
        </w:tc>
        <w:tc>
          <w:tcPr>
            <w:tcW w:w="3221" w:type="dxa"/>
            <w:vMerge w:val="restart"/>
            <w:vAlign w:val="center"/>
          </w:tcPr>
          <w:p w14:paraId="0B6FC3DF" w14:textId="77777777" w:rsidR="003C634C" w:rsidRDefault="00F16EFF">
            <w:pPr>
              <w:autoSpaceDE w:val="0"/>
              <w:autoSpaceDN w:val="0"/>
              <w:adjustRightInd w:val="0"/>
              <w:snapToGrid w:val="0"/>
              <w:spacing w:line="0" w:lineRule="atLeast"/>
              <w:rPr>
                <w:rFonts w:ascii="仿宋" w:eastAsia="仿宋" w:hAnsi="仿宋" w:cs="仿宋"/>
                <w:sz w:val="24"/>
              </w:rPr>
            </w:pPr>
            <w:r>
              <w:rPr>
                <w:rFonts w:ascii="仿宋" w:eastAsia="仿宋" w:hAnsi="仿宋" w:cs="仿宋" w:hint="eastAsia"/>
                <w:sz w:val="24"/>
              </w:rPr>
              <w:t>1.所采购货物必须是中国境内大陆地区生产。</w:t>
            </w:r>
          </w:p>
          <w:p w14:paraId="59BA03DF" w14:textId="77777777" w:rsidR="003C634C" w:rsidRDefault="00F16EFF">
            <w:pPr>
              <w:autoSpaceDE w:val="0"/>
              <w:autoSpaceDN w:val="0"/>
              <w:adjustRightInd w:val="0"/>
              <w:snapToGrid w:val="0"/>
              <w:spacing w:line="0" w:lineRule="atLeast"/>
              <w:rPr>
                <w:rFonts w:ascii="仿宋" w:eastAsia="仿宋" w:hAnsi="仿宋" w:cs="仿宋"/>
                <w:sz w:val="24"/>
              </w:rPr>
            </w:pPr>
            <w:r>
              <w:rPr>
                <w:rFonts w:ascii="仿宋" w:eastAsia="仿宋" w:hAnsi="仿宋" w:cs="仿宋" w:hint="eastAsia"/>
                <w:sz w:val="24"/>
              </w:rPr>
              <w:t>2.供应商可以参与多个分包的投标，响应文件每个分包应单独制作并单独封装递交。</w:t>
            </w:r>
          </w:p>
          <w:p w14:paraId="50337540" w14:textId="1F57BE8D" w:rsidR="003C634C" w:rsidRDefault="00F16EFF">
            <w:pPr>
              <w:autoSpaceDE w:val="0"/>
              <w:autoSpaceDN w:val="0"/>
              <w:adjustRightInd w:val="0"/>
              <w:snapToGrid w:val="0"/>
              <w:spacing w:line="0" w:lineRule="atLeast"/>
              <w:rPr>
                <w:rFonts w:ascii="仿宋" w:eastAsia="仿宋" w:hAnsi="仿宋" w:cs="仿宋"/>
                <w:sz w:val="24"/>
              </w:rPr>
            </w:pPr>
            <w:r>
              <w:rPr>
                <w:rFonts w:ascii="仿宋" w:eastAsia="仿宋" w:hAnsi="仿宋" w:cs="仿宋" w:hint="eastAsia"/>
                <w:sz w:val="24"/>
              </w:rPr>
              <w:t>3.开标顺序按分包顺序(即包1到包</w:t>
            </w:r>
            <w:r>
              <w:rPr>
                <w:rFonts w:ascii="仿宋" w:eastAsia="仿宋" w:hAnsi="仿宋" w:cs="仿宋"/>
                <w:sz w:val="24"/>
              </w:rPr>
              <w:t>5</w:t>
            </w:r>
            <w:r>
              <w:rPr>
                <w:rFonts w:ascii="仿宋" w:eastAsia="仿宋" w:hAnsi="仿宋" w:cs="仿宋" w:hint="eastAsia"/>
                <w:sz w:val="24"/>
              </w:rPr>
              <w:t>),评标顺序同开标顺序。</w:t>
            </w:r>
          </w:p>
        </w:tc>
      </w:tr>
      <w:tr w:rsidR="003C634C" w14:paraId="0440F93A" w14:textId="77777777">
        <w:trPr>
          <w:trHeight w:val="443"/>
          <w:jc w:val="center"/>
        </w:trPr>
        <w:tc>
          <w:tcPr>
            <w:tcW w:w="890" w:type="dxa"/>
            <w:vAlign w:val="center"/>
          </w:tcPr>
          <w:p w14:paraId="09DBD5FA" w14:textId="77777777" w:rsidR="003C634C" w:rsidRDefault="00F16EFF">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rPr>
              <w:t>02</w:t>
            </w:r>
          </w:p>
        </w:tc>
        <w:tc>
          <w:tcPr>
            <w:tcW w:w="1814" w:type="dxa"/>
            <w:vAlign w:val="center"/>
          </w:tcPr>
          <w:p w14:paraId="51AC8B98" w14:textId="77777777" w:rsidR="003C634C" w:rsidRDefault="00F16EFF">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shd w:val="clear" w:color="auto" w:fill="FFFFFF"/>
              </w:rPr>
              <w:t>家禽水产类</w:t>
            </w:r>
          </w:p>
        </w:tc>
        <w:tc>
          <w:tcPr>
            <w:tcW w:w="1691" w:type="dxa"/>
            <w:vAlign w:val="center"/>
          </w:tcPr>
          <w:p w14:paraId="637433C3" w14:textId="77777777" w:rsidR="003C634C" w:rsidRDefault="003C634C">
            <w:pPr>
              <w:pStyle w:val="a4"/>
              <w:adjustRightInd w:val="0"/>
              <w:snapToGrid w:val="0"/>
              <w:spacing w:line="0" w:lineRule="atLeast"/>
              <w:ind w:left="0"/>
              <w:jc w:val="center"/>
              <w:outlineLvl w:val="0"/>
              <w:rPr>
                <w:rFonts w:ascii="仿宋" w:eastAsia="仿宋" w:hAnsi="仿宋" w:cs="仿宋"/>
                <w:sz w:val="24"/>
              </w:rPr>
            </w:pPr>
          </w:p>
        </w:tc>
        <w:tc>
          <w:tcPr>
            <w:tcW w:w="1295" w:type="dxa"/>
            <w:vAlign w:val="center"/>
          </w:tcPr>
          <w:p w14:paraId="7BF2AF1B" w14:textId="5A4F6BD3" w:rsidR="003C634C" w:rsidRDefault="00FA7AD5">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rPr>
              <w:t>1</w:t>
            </w:r>
          </w:p>
        </w:tc>
        <w:tc>
          <w:tcPr>
            <w:tcW w:w="3221" w:type="dxa"/>
            <w:vMerge/>
            <w:vAlign w:val="center"/>
          </w:tcPr>
          <w:p w14:paraId="283494E6" w14:textId="77777777" w:rsidR="003C634C" w:rsidRDefault="003C634C">
            <w:pPr>
              <w:pStyle w:val="a4"/>
              <w:adjustRightInd w:val="0"/>
              <w:snapToGrid w:val="0"/>
              <w:spacing w:line="0" w:lineRule="atLeast"/>
              <w:ind w:left="0"/>
              <w:outlineLvl w:val="0"/>
              <w:rPr>
                <w:rFonts w:ascii="仿宋" w:eastAsia="仿宋" w:hAnsi="仿宋" w:cs="仿宋"/>
                <w:sz w:val="24"/>
              </w:rPr>
            </w:pPr>
          </w:p>
        </w:tc>
      </w:tr>
      <w:tr w:rsidR="003C634C" w14:paraId="4A8EF508" w14:textId="77777777">
        <w:trPr>
          <w:trHeight w:val="443"/>
          <w:jc w:val="center"/>
        </w:trPr>
        <w:tc>
          <w:tcPr>
            <w:tcW w:w="890" w:type="dxa"/>
            <w:vAlign w:val="center"/>
          </w:tcPr>
          <w:p w14:paraId="4BA5C5FD" w14:textId="77777777" w:rsidR="003C634C" w:rsidRDefault="00F16EFF">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rPr>
              <w:t>0</w:t>
            </w:r>
            <w:r>
              <w:rPr>
                <w:rFonts w:ascii="仿宋" w:eastAsia="仿宋" w:hAnsi="仿宋" w:cs="仿宋"/>
                <w:sz w:val="24"/>
              </w:rPr>
              <w:t>3</w:t>
            </w:r>
          </w:p>
        </w:tc>
        <w:tc>
          <w:tcPr>
            <w:tcW w:w="1814" w:type="dxa"/>
            <w:vAlign w:val="center"/>
          </w:tcPr>
          <w:p w14:paraId="31A96349" w14:textId="77777777" w:rsidR="003C634C" w:rsidRDefault="00F16EFF">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shd w:val="clear" w:color="auto" w:fill="FFFFFF"/>
              </w:rPr>
              <w:t>水果类</w:t>
            </w:r>
          </w:p>
        </w:tc>
        <w:tc>
          <w:tcPr>
            <w:tcW w:w="1691" w:type="dxa"/>
            <w:vAlign w:val="center"/>
          </w:tcPr>
          <w:p w14:paraId="4A52C255" w14:textId="77777777" w:rsidR="003C634C" w:rsidRDefault="003C634C">
            <w:pPr>
              <w:pStyle w:val="a4"/>
              <w:adjustRightInd w:val="0"/>
              <w:snapToGrid w:val="0"/>
              <w:spacing w:line="0" w:lineRule="atLeast"/>
              <w:ind w:left="0"/>
              <w:jc w:val="center"/>
              <w:outlineLvl w:val="0"/>
              <w:rPr>
                <w:rFonts w:ascii="仿宋" w:eastAsia="仿宋" w:hAnsi="仿宋" w:cs="仿宋"/>
                <w:sz w:val="24"/>
              </w:rPr>
            </w:pPr>
          </w:p>
        </w:tc>
        <w:tc>
          <w:tcPr>
            <w:tcW w:w="1295" w:type="dxa"/>
            <w:vAlign w:val="center"/>
          </w:tcPr>
          <w:p w14:paraId="63F61669" w14:textId="77DDDB7D" w:rsidR="003C634C" w:rsidRDefault="00FA7AD5">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rPr>
              <w:t>1</w:t>
            </w:r>
          </w:p>
        </w:tc>
        <w:tc>
          <w:tcPr>
            <w:tcW w:w="3221" w:type="dxa"/>
            <w:vMerge/>
            <w:vAlign w:val="center"/>
          </w:tcPr>
          <w:p w14:paraId="72C6AAAF" w14:textId="77777777" w:rsidR="003C634C" w:rsidRDefault="003C634C">
            <w:pPr>
              <w:pStyle w:val="a4"/>
              <w:adjustRightInd w:val="0"/>
              <w:snapToGrid w:val="0"/>
              <w:spacing w:line="0" w:lineRule="atLeast"/>
              <w:ind w:left="0"/>
              <w:outlineLvl w:val="0"/>
              <w:rPr>
                <w:rFonts w:ascii="仿宋" w:eastAsia="仿宋" w:hAnsi="仿宋" w:cs="仿宋"/>
                <w:sz w:val="24"/>
              </w:rPr>
            </w:pPr>
          </w:p>
        </w:tc>
      </w:tr>
      <w:tr w:rsidR="003C634C" w14:paraId="05D903B0" w14:textId="77777777">
        <w:trPr>
          <w:trHeight w:val="443"/>
          <w:jc w:val="center"/>
        </w:trPr>
        <w:tc>
          <w:tcPr>
            <w:tcW w:w="890" w:type="dxa"/>
            <w:vAlign w:val="center"/>
          </w:tcPr>
          <w:p w14:paraId="695B1EAD" w14:textId="77777777" w:rsidR="003C634C" w:rsidRDefault="00F16EFF">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rPr>
              <w:t>0</w:t>
            </w:r>
            <w:r>
              <w:rPr>
                <w:rFonts w:ascii="仿宋" w:eastAsia="仿宋" w:hAnsi="仿宋" w:cs="仿宋"/>
                <w:sz w:val="24"/>
              </w:rPr>
              <w:t>4</w:t>
            </w:r>
          </w:p>
        </w:tc>
        <w:tc>
          <w:tcPr>
            <w:tcW w:w="1814" w:type="dxa"/>
            <w:vAlign w:val="center"/>
          </w:tcPr>
          <w:p w14:paraId="67B4CCD4" w14:textId="77777777" w:rsidR="003C634C" w:rsidRDefault="00F16EFF">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shd w:val="clear" w:color="auto" w:fill="FFFFFF"/>
              </w:rPr>
              <w:t>面条河粉类</w:t>
            </w:r>
          </w:p>
        </w:tc>
        <w:tc>
          <w:tcPr>
            <w:tcW w:w="1691" w:type="dxa"/>
            <w:vAlign w:val="center"/>
          </w:tcPr>
          <w:p w14:paraId="1E22D622" w14:textId="77777777" w:rsidR="003C634C" w:rsidRDefault="003C634C">
            <w:pPr>
              <w:pStyle w:val="a4"/>
              <w:adjustRightInd w:val="0"/>
              <w:snapToGrid w:val="0"/>
              <w:spacing w:line="0" w:lineRule="atLeast"/>
              <w:ind w:left="0"/>
              <w:jc w:val="center"/>
              <w:outlineLvl w:val="0"/>
              <w:rPr>
                <w:rFonts w:ascii="仿宋" w:eastAsia="仿宋" w:hAnsi="仿宋" w:cs="仿宋"/>
                <w:sz w:val="24"/>
              </w:rPr>
            </w:pPr>
          </w:p>
        </w:tc>
        <w:tc>
          <w:tcPr>
            <w:tcW w:w="1295" w:type="dxa"/>
            <w:vAlign w:val="center"/>
          </w:tcPr>
          <w:p w14:paraId="397D8628" w14:textId="765ED106" w:rsidR="003C634C" w:rsidRDefault="00FA7AD5">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rPr>
              <w:t>1</w:t>
            </w:r>
          </w:p>
        </w:tc>
        <w:tc>
          <w:tcPr>
            <w:tcW w:w="3221" w:type="dxa"/>
            <w:vMerge/>
            <w:vAlign w:val="center"/>
          </w:tcPr>
          <w:p w14:paraId="1F908207" w14:textId="77777777" w:rsidR="003C634C" w:rsidRDefault="003C634C">
            <w:pPr>
              <w:pStyle w:val="a4"/>
              <w:adjustRightInd w:val="0"/>
              <w:snapToGrid w:val="0"/>
              <w:spacing w:line="0" w:lineRule="atLeast"/>
              <w:ind w:left="0"/>
              <w:outlineLvl w:val="0"/>
              <w:rPr>
                <w:rFonts w:ascii="仿宋" w:eastAsia="仿宋" w:hAnsi="仿宋" w:cs="仿宋"/>
                <w:sz w:val="24"/>
              </w:rPr>
            </w:pPr>
          </w:p>
        </w:tc>
      </w:tr>
      <w:tr w:rsidR="003C634C" w14:paraId="75D3B6CD" w14:textId="77777777">
        <w:trPr>
          <w:trHeight w:val="443"/>
          <w:jc w:val="center"/>
        </w:trPr>
        <w:tc>
          <w:tcPr>
            <w:tcW w:w="890" w:type="dxa"/>
            <w:vAlign w:val="center"/>
          </w:tcPr>
          <w:p w14:paraId="716F32CD" w14:textId="77777777" w:rsidR="003C634C" w:rsidRDefault="00F16EFF">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rPr>
              <w:t>0</w:t>
            </w:r>
            <w:r>
              <w:rPr>
                <w:rFonts w:ascii="仿宋" w:eastAsia="仿宋" w:hAnsi="仿宋" w:cs="仿宋"/>
                <w:sz w:val="24"/>
              </w:rPr>
              <w:t>5</w:t>
            </w:r>
          </w:p>
        </w:tc>
        <w:tc>
          <w:tcPr>
            <w:tcW w:w="1814" w:type="dxa"/>
            <w:vAlign w:val="center"/>
          </w:tcPr>
          <w:p w14:paraId="51FCE7B2" w14:textId="77777777" w:rsidR="003C634C" w:rsidRDefault="00F16EFF">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shd w:val="clear" w:color="auto" w:fill="FFFFFF"/>
              </w:rPr>
              <w:t>豆制品类</w:t>
            </w:r>
          </w:p>
        </w:tc>
        <w:tc>
          <w:tcPr>
            <w:tcW w:w="1691" w:type="dxa"/>
            <w:vAlign w:val="center"/>
          </w:tcPr>
          <w:p w14:paraId="6E517001" w14:textId="77777777" w:rsidR="003C634C" w:rsidRDefault="003C634C">
            <w:pPr>
              <w:pStyle w:val="a4"/>
              <w:adjustRightInd w:val="0"/>
              <w:snapToGrid w:val="0"/>
              <w:spacing w:line="0" w:lineRule="atLeast"/>
              <w:ind w:left="0"/>
              <w:jc w:val="center"/>
              <w:outlineLvl w:val="0"/>
              <w:rPr>
                <w:rFonts w:ascii="仿宋" w:eastAsia="仿宋" w:hAnsi="仿宋" w:cs="仿宋"/>
                <w:sz w:val="24"/>
              </w:rPr>
            </w:pPr>
          </w:p>
        </w:tc>
        <w:tc>
          <w:tcPr>
            <w:tcW w:w="1295" w:type="dxa"/>
            <w:vAlign w:val="center"/>
          </w:tcPr>
          <w:p w14:paraId="4542B61F" w14:textId="5D02DFD4" w:rsidR="003C634C" w:rsidRDefault="00FA7AD5">
            <w:pPr>
              <w:pStyle w:val="a4"/>
              <w:adjustRightInd w:val="0"/>
              <w:snapToGrid w:val="0"/>
              <w:spacing w:line="0" w:lineRule="atLeast"/>
              <w:ind w:left="0"/>
              <w:jc w:val="center"/>
              <w:outlineLvl w:val="0"/>
              <w:rPr>
                <w:rFonts w:ascii="仿宋" w:eastAsia="仿宋" w:hAnsi="仿宋" w:cs="仿宋"/>
                <w:sz w:val="24"/>
              </w:rPr>
            </w:pPr>
            <w:r>
              <w:rPr>
                <w:rFonts w:ascii="仿宋" w:eastAsia="仿宋" w:hAnsi="仿宋" w:cs="仿宋" w:hint="eastAsia"/>
                <w:sz w:val="24"/>
              </w:rPr>
              <w:t>1</w:t>
            </w:r>
          </w:p>
        </w:tc>
        <w:tc>
          <w:tcPr>
            <w:tcW w:w="3221" w:type="dxa"/>
            <w:vMerge/>
            <w:vAlign w:val="center"/>
          </w:tcPr>
          <w:p w14:paraId="2B51A27F" w14:textId="77777777" w:rsidR="003C634C" w:rsidRDefault="003C634C">
            <w:pPr>
              <w:pStyle w:val="a4"/>
              <w:adjustRightInd w:val="0"/>
              <w:snapToGrid w:val="0"/>
              <w:spacing w:line="0" w:lineRule="atLeast"/>
              <w:ind w:left="0"/>
              <w:outlineLvl w:val="0"/>
              <w:rPr>
                <w:rFonts w:ascii="仿宋" w:eastAsia="仿宋" w:hAnsi="仿宋" w:cs="仿宋"/>
                <w:sz w:val="24"/>
              </w:rPr>
            </w:pPr>
          </w:p>
        </w:tc>
      </w:tr>
    </w:tbl>
    <w:p w14:paraId="5618E06A" w14:textId="77777777" w:rsidR="003C634C" w:rsidRDefault="00F16EFF">
      <w:pPr>
        <w:pStyle w:val="3"/>
        <w:spacing w:before="0" w:after="0" w:line="0" w:lineRule="atLeast"/>
        <w:ind w:firstLineChars="200" w:firstLine="562"/>
        <w:rPr>
          <w:rFonts w:ascii="仿宋" w:eastAsia="仿宋" w:hAnsi="仿宋" w:cs="仿宋"/>
          <w:sz w:val="28"/>
          <w:szCs w:val="28"/>
        </w:rPr>
      </w:pPr>
      <w:bookmarkStart w:id="0" w:name="_Toc1010"/>
      <w:r>
        <w:rPr>
          <w:rFonts w:ascii="仿宋" w:eastAsia="仿宋" w:hAnsi="仿宋" w:cs="仿宋" w:hint="eastAsia"/>
          <w:sz w:val="28"/>
          <w:szCs w:val="28"/>
        </w:rPr>
        <w:t>二、供应商资格条件</w:t>
      </w:r>
      <w:bookmarkEnd w:id="0"/>
    </w:p>
    <w:p w14:paraId="13662BC9"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合格投标人应首先符合政府采购法第二十二条规定的基本条件，同时符合根据该项目特点设置的特定资格条件。</w:t>
      </w:r>
    </w:p>
    <w:p w14:paraId="51AA795D"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（一）基本资格条件。</w:t>
      </w:r>
    </w:p>
    <w:p w14:paraId="13FEB93B"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1、具有独立承担民事责任的能力。</w:t>
      </w:r>
    </w:p>
    <w:p w14:paraId="2E14DB1C"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2、具有良好的商业信誉和健全的财务会计制度。</w:t>
      </w:r>
    </w:p>
    <w:p w14:paraId="7126905E"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3、具有履行合同所必需的设备和专业技术能力。</w:t>
      </w:r>
    </w:p>
    <w:p w14:paraId="6F7D6620"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4、有依法缴纳税收和社会保障资金的良好记录。</w:t>
      </w:r>
    </w:p>
    <w:p w14:paraId="38C3BCC2"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5、参加政府采购活动前三年内，在经营活动中没有重大违法记录。</w:t>
      </w:r>
    </w:p>
    <w:p w14:paraId="482D1DF1"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6、法律、行政法规规定的其他条件。</w:t>
      </w:r>
    </w:p>
    <w:p w14:paraId="05E27AA0"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（二）落实政府采购政策需满足的资格要求。</w:t>
      </w:r>
    </w:p>
    <w:p w14:paraId="5C86F7F5"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无</w:t>
      </w:r>
    </w:p>
    <w:p w14:paraId="40E355CF" w14:textId="77777777" w:rsidR="003C634C" w:rsidRDefault="00F16EFF">
      <w:pPr>
        <w:numPr>
          <w:ilvl w:val="0"/>
          <w:numId w:val="1"/>
        </w:num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本项目的特定资格条件。</w:t>
      </w:r>
    </w:p>
    <w:p w14:paraId="6C5FBDF0" w14:textId="19C6AEE0" w:rsidR="003C634C" w:rsidRDefault="00F16EFF">
      <w:pPr>
        <w:spacing w:line="0" w:lineRule="atLeast"/>
        <w:rPr>
          <w:rFonts w:ascii="仿宋" w:eastAsia="仿宋" w:hAnsi="仿宋" w:cs="仿宋"/>
          <w:sz w:val="28"/>
          <w:szCs w:val="28"/>
        </w:rPr>
      </w:pPr>
      <w:r>
        <w:rPr>
          <w:rFonts w:ascii="仿宋" w:eastAsia="仿宋" w:hAnsi="仿宋" w:cs="仿宋" w:hint="eastAsia"/>
          <w:sz w:val="28"/>
          <w:szCs w:val="28"/>
        </w:rPr>
        <w:t xml:space="preserve">    1.</w:t>
      </w:r>
      <w:r w:rsidR="00FA7AD5" w:rsidRPr="00FA7AD5">
        <w:rPr>
          <w:rFonts w:ascii="仿宋" w:eastAsia="仿宋" w:hAnsi="仿宋" w:cs="仿宋" w:hint="eastAsia"/>
          <w:sz w:val="28"/>
          <w:szCs w:val="28"/>
        </w:rPr>
        <w:t xml:space="preserve"> </w:t>
      </w:r>
      <w:r w:rsidR="00FA7AD5">
        <w:rPr>
          <w:rFonts w:ascii="仿宋" w:eastAsia="仿宋" w:hAnsi="仿宋" w:cs="仿宋" w:hint="eastAsia"/>
          <w:sz w:val="28"/>
          <w:szCs w:val="28"/>
        </w:rPr>
        <w:t>供应商营业执照（副本）或事业单位法人证书（副本）或个体工商户营业执照或有效的自然人身份证明或社会团体法人登记证书。（提供复印件盖公章，验原件）</w:t>
      </w:r>
      <w:r>
        <w:rPr>
          <w:rFonts w:ascii="仿宋" w:eastAsia="仿宋" w:hAnsi="仿宋" w:cs="仿宋" w:hint="eastAsia"/>
          <w:sz w:val="28"/>
          <w:szCs w:val="28"/>
        </w:rPr>
        <w:t>。</w:t>
      </w:r>
    </w:p>
    <w:p w14:paraId="300694ED" w14:textId="695A03F3" w:rsidR="003C634C" w:rsidRDefault="00F16EFF" w:rsidP="00260F11">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2.供应商须具有有效的食品经营许可证</w:t>
      </w:r>
      <w:r w:rsidR="00260F11">
        <w:rPr>
          <w:rFonts w:ascii="仿宋" w:eastAsia="仿宋" w:hAnsi="仿宋" w:cs="仿宋" w:hint="eastAsia"/>
          <w:sz w:val="28"/>
          <w:szCs w:val="28"/>
        </w:rPr>
        <w:t>（提供证书复印件加盖供应商公章）。</w:t>
      </w:r>
    </w:p>
    <w:p w14:paraId="078C21F1" w14:textId="77777777" w:rsidR="003C634C" w:rsidRDefault="00F16EFF">
      <w:pPr>
        <w:pStyle w:val="3"/>
        <w:spacing w:before="0" w:after="0" w:line="0" w:lineRule="atLeast"/>
        <w:ind w:firstLineChars="200" w:firstLine="562"/>
        <w:rPr>
          <w:rFonts w:ascii="仿宋" w:eastAsia="仿宋" w:hAnsi="仿宋" w:cs="仿宋"/>
          <w:sz w:val="28"/>
          <w:szCs w:val="28"/>
        </w:rPr>
      </w:pPr>
      <w:bookmarkStart w:id="1" w:name="_Toc31115"/>
      <w:r>
        <w:rPr>
          <w:rFonts w:ascii="仿宋" w:eastAsia="仿宋" w:hAnsi="仿宋" w:cs="仿宋" w:hint="eastAsia"/>
          <w:sz w:val="28"/>
          <w:szCs w:val="28"/>
        </w:rPr>
        <w:t>三、投标有关说明</w:t>
      </w:r>
      <w:bookmarkEnd w:id="1"/>
    </w:p>
    <w:p w14:paraId="25FEC5DC" w14:textId="6C0A47E1"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（一）凡有意参加投标的供应商，请于公告发布之日（202</w:t>
      </w:r>
      <w:r>
        <w:rPr>
          <w:rFonts w:ascii="仿宋" w:eastAsia="仿宋" w:hAnsi="仿宋" w:cs="仿宋"/>
          <w:sz w:val="28"/>
          <w:szCs w:val="28"/>
        </w:rPr>
        <w:t>5</w:t>
      </w:r>
      <w:r>
        <w:rPr>
          <w:rFonts w:ascii="仿宋" w:eastAsia="仿宋" w:hAnsi="仿宋" w:cs="仿宋" w:hint="eastAsia"/>
          <w:sz w:val="28"/>
          <w:szCs w:val="28"/>
        </w:rPr>
        <w:t>年8月1</w:t>
      </w:r>
      <w:r w:rsidR="00734266">
        <w:rPr>
          <w:rFonts w:ascii="仿宋" w:eastAsia="仿宋" w:hAnsi="仿宋" w:cs="仿宋"/>
          <w:sz w:val="28"/>
          <w:szCs w:val="28"/>
        </w:rPr>
        <w:t>2</w:t>
      </w:r>
      <w:r>
        <w:rPr>
          <w:rFonts w:ascii="仿宋" w:eastAsia="仿宋" w:hAnsi="仿宋" w:cs="仿宋" w:hint="eastAsia"/>
          <w:sz w:val="28"/>
          <w:szCs w:val="28"/>
        </w:rPr>
        <w:lastRenderedPageBreak/>
        <w:t>日）起至提交首次响应文件截止时间之前，自行在行采家（https://www.gec123.com/）下载</w:t>
      </w:r>
      <w:r w:rsidR="00FA7AD5">
        <w:rPr>
          <w:rFonts w:ascii="仿宋" w:eastAsia="仿宋" w:hAnsi="仿宋" w:cs="仿宋" w:hint="eastAsia"/>
          <w:sz w:val="28"/>
          <w:szCs w:val="28"/>
        </w:rPr>
        <w:t>采购文件</w:t>
      </w:r>
      <w:r>
        <w:rPr>
          <w:rFonts w:ascii="仿宋" w:eastAsia="仿宋" w:hAnsi="仿宋" w:cs="仿宋" w:hint="eastAsia"/>
          <w:sz w:val="28"/>
          <w:szCs w:val="28"/>
        </w:rPr>
        <w:t>，无论供应商下载与否，均视同供应商已知晓本项目</w:t>
      </w:r>
      <w:r w:rsidR="00FA7AD5">
        <w:rPr>
          <w:rFonts w:ascii="仿宋" w:eastAsia="仿宋" w:hAnsi="仿宋" w:cs="仿宋" w:hint="eastAsia"/>
          <w:sz w:val="28"/>
          <w:szCs w:val="28"/>
        </w:rPr>
        <w:t>采购</w:t>
      </w:r>
      <w:r>
        <w:rPr>
          <w:rFonts w:ascii="仿宋" w:eastAsia="仿宋" w:hAnsi="仿宋" w:cs="仿宋" w:hint="eastAsia"/>
          <w:sz w:val="28"/>
          <w:szCs w:val="28"/>
        </w:rPr>
        <w:t>文件、补遗文件（如果有）的内容。</w:t>
      </w:r>
    </w:p>
    <w:p w14:paraId="39F96250"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（二）公告期限：自采购公告发布之日起10个日历日。</w:t>
      </w:r>
    </w:p>
    <w:p w14:paraId="2F3D654A"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（三）获取采购文件期限。</w:t>
      </w:r>
    </w:p>
    <w:p w14:paraId="616393A2" w14:textId="567E0FDB"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1、采购文件提供期限：202</w:t>
      </w:r>
      <w:r>
        <w:rPr>
          <w:rFonts w:ascii="仿宋" w:eastAsia="仿宋" w:hAnsi="仿宋" w:cs="仿宋"/>
          <w:sz w:val="28"/>
          <w:szCs w:val="28"/>
        </w:rPr>
        <w:t>5</w:t>
      </w:r>
      <w:r>
        <w:rPr>
          <w:rFonts w:ascii="仿宋" w:eastAsia="仿宋" w:hAnsi="仿宋" w:cs="仿宋" w:hint="eastAsia"/>
          <w:sz w:val="28"/>
          <w:szCs w:val="28"/>
        </w:rPr>
        <w:t>年8月</w:t>
      </w:r>
      <w:r w:rsidR="00931448">
        <w:rPr>
          <w:rFonts w:ascii="仿宋" w:eastAsia="仿宋" w:hAnsi="仿宋" w:cs="仿宋"/>
          <w:sz w:val="28"/>
          <w:szCs w:val="28"/>
        </w:rPr>
        <w:t>1</w:t>
      </w:r>
      <w:r>
        <w:rPr>
          <w:rFonts w:ascii="仿宋" w:eastAsia="仿宋" w:hAnsi="仿宋" w:cs="仿宋"/>
          <w:sz w:val="28"/>
          <w:szCs w:val="28"/>
        </w:rPr>
        <w:t>2</w:t>
      </w:r>
      <w:r>
        <w:rPr>
          <w:rFonts w:ascii="仿宋" w:eastAsia="仿宋" w:hAnsi="仿宋" w:cs="仿宋" w:hint="eastAsia"/>
          <w:sz w:val="28"/>
          <w:szCs w:val="28"/>
        </w:rPr>
        <w:t>日至202</w:t>
      </w:r>
      <w:r>
        <w:rPr>
          <w:rFonts w:ascii="仿宋" w:eastAsia="仿宋" w:hAnsi="仿宋" w:cs="仿宋"/>
          <w:sz w:val="28"/>
          <w:szCs w:val="28"/>
        </w:rPr>
        <w:t>5</w:t>
      </w:r>
      <w:r>
        <w:rPr>
          <w:rFonts w:ascii="仿宋" w:eastAsia="仿宋" w:hAnsi="仿宋" w:cs="仿宋" w:hint="eastAsia"/>
          <w:sz w:val="28"/>
          <w:szCs w:val="28"/>
        </w:rPr>
        <w:t>年8月</w:t>
      </w:r>
      <w:r w:rsidR="00734266">
        <w:rPr>
          <w:rFonts w:ascii="仿宋" w:eastAsia="仿宋" w:hAnsi="仿宋" w:cs="仿宋"/>
          <w:sz w:val="28"/>
          <w:szCs w:val="28"/>
        </w:rPr>
        <w:t>2</w:t>
      </w:r>
      <w:r>
        <w:rPr>
          <w:rFonts w:ascii="仿宋" w:eastAsia="仿宋" w:hAnsi="仿宋" w:cs="仿宋"/>
          <w:sz w:val="28"/>
          <w:szCs w:val="28"/>
        </w:rPr>
        <w:t>1</w:t>
      </w:r>
      <w:r>
        <w:rPr>
          <w:rFonts w:ascii="仿宋" w:eastAsia="仿宋" w:hAnsi="仿宋" w:cs="仿宋" w:hint="eastAsia"/>
          <w:sz w:val="28"/>
          <w:szCs w:val="28"/>
        </w:rPr>
        <w:t>日。</w:t>
      </w:r>
    </w:p>
    <w:p w14:paraId="4423A031"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2、报名方式：投标当天现场报名。</w:t>
      </w:r>
    </w:p>
    <w:p w14:paraId="25C558AF" w14:textId="294E034A"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3、</w:t>
      </w:r>
      <w:r w:rsidR="00FA7AD5">
        <w:rPr>
          <w:rFonts w:ascii="仿宋" w:eastAsia="仿宋" w:hAnsi="仿宋" w:cs="仿宋" w:hint="eastAsia"/>
          <w:sz w:val="28"/>
          <w:szCs w:val="28"/>
        </w:rPr>
        <w:t>采购</w:t>
      </w:r>
      <w:r>
        <w:rPr>
          <w:rFonts w:ascii="仿宋" w:eastAsia="仿宋" w:hAnsi="仿宋" w:cs="仿宋" w:hint="eastAsia"/>
          <w:sz w:val="28"/>
          <w:szCs w:val="28"/>
        </w:rPr>
        <w:t>文件售价：人民币0元/包。</w:t>
      </w:r>
    </w:p>
    <w:p w14:paraId="1EE80618"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（四）供应商须满足以下两种</w:t>
      </w:r>
      <w:r>
        <w:rPr>
          <w:rFonts w:ascii="仿宋" w:eastAsia="仿宋" w:hAnsi="仿宋" w:cs="仿宋" w:hint="eastAsia"/>
          <w:color w:val="000000" w:themeColor="text1"/>
          <w:sz w:val="28"/>
          <w:szCs w:val="28"/>
        </w:rPr>
        <w:t>条</w:t>
      </w:r>
      <w:r>
        <w:rPr>
          <w:rFonts w:ascii="仿宋" w:eastAsia="仿宋" w:hAnsi="仿宋" w:cs="仿宋" w:hint="eastAsia"/>
          <w:sz w:val="28"/>
          <w:szCs w:val="28"/>
        </w:rPr>
        <w:t>件，其响应文件才被接受：</w:t>
      </w:r>
    </w:p>
    <w:p w14:paraId="463E9C5D" w14:textId="77777777" w:rsidR="003C634C" w:rsidRDefault="00F16EFF">
      <w:pPr>
        <w:spacing w:line="0" w:lineRule="atLeast"/>
        <w:ind w:firstLineChars="300" w:firstLine="840"/>
        <w:rPr>
          <w:rFonts w:ascii="仿宋" w:eastAsia="仿宋" w:hAnsi="仿宋" w:cs="仿宋"/>
          <w:sz w:val="28"/>
          <w:szCs w:val="28"/>
        </w:rPr>
      </w:pPr>
      <w:r>
        <w:rPr>
          <w:rFonts w:ascii="仿宋" w:eastAsia="仿宋" w:hAnsi="仿宋" w:cs="仿宋" w:hint="eastAsia"/>
          <w:sz w:val="28"/>
          <w:szCs w:val="28"/>
        </w:rPr>
        <w:t>1、按时递交了响应文件。</w:t>
      </w:r>
    </w:p>
    <w:p w14:paraId="6B0166DC" w14:textId="77777777" w:rsidR="003C634C" w:rsidRDefault="00F16EFF">
      <w:pPr>
        <w:spacing w:line="0" w:lineRule="atLeast"/>
        <w:ind w:firstLineChars="300" w:firstLine="840"/>
        <w:rPr>
          <w:rFonts w:ascii="仿宋" w:eastAsia="仿宋" w:hAnsi="仿宋" w:cs="仿宋"/>
          <w:sz w:val="28"/>
          <w:szCs w:val="28"/>
        </w:rPr>
      </w:pPr>
      <w:r>
        <w:rPr>
          <w:rFonts w:ascii="仿宋" w:eastAsia="仿宋" w:hAnsi="仿宋" w:cs="仿宋" w:hint="eastAsia"/>
          <w:sz w:val="28"/>
          <w:szCs w:val="28"/>
        </w:rPr>
        <w:t>2、按时报名签到。</w:t>
      </w:r>
    </w:p>
    <w:p w14:paraId="2FD40646"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（五）投标地点：重庆市渝北职业教育中心立人楼418会议室（重庆市渝北区龙兴镇两江大道985号）</w:t>
      </w:r>
    </w:p>
    <w:p w14:paraId="74018B1C" w14:textId="239D1A98"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（六）提交响应文件开始时间：202</w:t>
      </w:r>
      <w:r>
        <w:rPr>
          <w:rFonts w:ascii="仿宋" w:eastAsia="仿宋" w:hAnsi="仿宋" w:cs="仿宋"/>
          <w:sz w:val="28"/>
          <w:szCs w:val="28"/>
        </w:rPr>
        <w:t>5</w:t>
      </w:r>
      <w:r>
        <w:rPr>
          <w:rFonts w:ascii="仿宋" w:eastAsia="仿宋" w:hAnsi="仿宋" w:cs="仿宋" w:hint="eastAsia"/>
          <w:sz w:val="28"/>
          <w:szCs w:val="28"/>
        </w:rPr>
        <w:t>年8月</w:t>
      </w:r>
      <w:r w:rsidR="00734266">
        <w:rPr>
          <w:rFonts w:ascii="仿宋" w:eastAsia="仿宋" w:hAnsi="仿宋" w:cs="仿宋"/>
          <w:sz w:val="28"/>
          <w:szCs w:val="28"/>
        </w:rPr>
        <w:t>22</w:t>
      </w:r>
      <w:r>
        <w:rPr>
          <w:rFonts w:ascii="仿宋" w:eastAsia="仿宋" w:hAnsi="仿宋" w:cs="仿宋" w:hint="eastAsia"/>
          <w:sz w:val="28"/>
          <w:szCs w:val="28"/>
        </w:rPr>
        <w:t>日</w:t>
      </w:r>
      <w:r w:rsidR="00734266">
        <w:rPr>
          <w:rFonts w:ascii="仿宋" w:eastAsia="仿宋" w:hAnsi="仿宋" w:cs="仿宋"/>
          <w:sz w:val="28"/>
          <w:szCs w:val="28"/>
        </w:rPr>
        <w:t>10</w:t>
      </w:r>
      <w:r>
        <w:rPr>
          <w:rFonts w:ascii="仿宋" w:eastAsia="仿宋" w:hAnsi="仿宋" w:cs="仿宋" w:hint="eastAsia"/>
          <w:sz w:val="28"/>
          <w:szCs w:val="28"/>
        </w:rPr>
        <w:t>点 （北京时间，下同）</w:t>
      </w:r>
    </w:p>
    <w:p w14:paraId="7A42AFA6" w14:textId="47DF6A92"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提交响应文件截止时间：202</w:t>
      </w:r>
      <w:r>
        <w:rPr>
          <w:rFonts w:ascii="仿宋" w:eastAsia="仿宋" w:hAnsi="仿宋" w:cs="仿宋"/>
          <w:sz w:val="28"/>
          <w:szCs w:val="28"/>
        </w:rPr>
        <w:t>5</w:t>
      </w:r>
      <w:r>
        <w:rPr>
          <w:rFonts w:ascii="仿宋" w:eastAsia="仿宋" w:hAnsi="仿宋" w:cs="仿宋" w:hint="eastAsia"/>
          <w:sz w:val="28"/>
          <w:szCs w:val="28"/>
        </w:rPr>
        <w:t>年8月</w:t>
      </w:r>
      <w:r w:rsidR="00734266">
        <w:rPr>
          <w:rFonts w:ascii="仿宋" w:eastAsia="仿宋" w:hAnsi="仿宋" w:cs="仿宋"/>
          <w:sz w:val="28"/>
          <w:szCs w:val="28"/>
        </w:rPr>
        <w:t>2</w:t>
      </w:r>
      <w:r>
        <w:rPr>
          <w:rFonts w:ascii="仿宋" w:eastAsia="仿宋" w:hAnsi="仿宋" w:cs="仿宋"/>
          <w:sz w:val="28"/>
          <w:szCs w:val="28"/>
        </w:rPr>
        <w:t>2</w:t>
      </w:r>
      <w:r>
        <w:rPr>
          <w:rFonts w:ascii="仿宋" w:eastAsia="仿宋" w:hAnsi="仿宋" w:cs="仿宋" w:hint="eastAsia"/>
          <w:sz w:val="28"/>
          <w:szCs w:val="28"/>
        </w:rPr>
        <w:t>日</w:t>
      </w:r>
      <w:r w:rsidR="00734266">
        <w:rPr>
          <w:rFonts w:ascii="仿宋" w:eastAsia="仿宋" w:hAnsi="仿宋" w:cs="仿宋"/>
          <w:sz w:val="28"/>
          <w:szCs w:val="28"/>
        </w:rPr>
        <w:t>10</w:t>
      </w:r>
      <w:r>
        <w:rPr>
          <w:rFonts w:ascii="仿宋" w:eastAsia="仿宋" w:hAnsi="仿宋" w:cs="仿宋" w:hint="eastAsia"/>
          <w:sz w:val="28"/>
          <w:szCs w:val="28"/>
        </w:rPr>
        <w:t xml:space="preserve">点30分  </w:t>
      </w:r>
    </w:p>
    <w:p w14:paraId="6B596485" w14:textId="3CF127CA"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（七）评标开始时间：202</w:t>
      </w:r>
      <w:r>
        <w:rPr>
          <w:rFonts w:ascii="仿宋" w:eastAsia="仿宋" w:hAnsi="仿宋" w:cs="仿宋"/>
          <w:sz w:val="28"/>
          <w:szCs w:val="28"/>
        </w:rPr>
        <w:t>5</w:t>
      </w:r>
      <w:r>
        <w:rPr>
          <w:rFonts w:ascii="仿宋" w:eastAsia="仿宋" w:hAnsi="仿宋" w:cs="仿宋" w:hint="eastAsia"/>
          <w:sz w:val="28"/>
          <w:szCs w:val="28"/>
        </w:rPr>
        <w:t>年8月</w:t>
      </w:r>
      <w:r w:rsidR="00734266">
        <w:rPr>
          <w:rFonts w:ascii="仿宋" w:eastAsia="仿宋" w:hAnsi="仿宋" w:cs="仿宋"/>
          <w:sz w:val="28"/>
          <w:szCs w:val="28"/>
        </w:rPr>
        <w:t>2</w:t>
      </w:r>
      <w:r>
        <w:rPr>
          <w:rFonts w:ascii="仿宋" w:eastAsia="仿宋" w:hAnsi="仿宋" w:cs="仿宋"/>
          <w:sz w:val="28"/>
          <w:szCs w:val="28"/>
        </w:rPr>
        <w:t>2</w:t>
      </w:r>
      <w:r>
        <w:rPr>
          <w:rFonts w:ascii="仿宋" w:eastAsia="仿宋" w:hAnsi="仿宋" w:cs="仿宋" w:hint="eastAsia"/>
          <w:sz w:val="28"/>
          <w:szCs w:val="28"/>
        </w:rPr>
        <w:t>日</w:t>
      </w:r>
      <w:r w:rsidR="00734266">
        <w:rPr>
          <w:rFonts w:ascii="仿宋" w:eastAsia="仿宋" w:hAnsi="仿宋" w:cs="仿宋"/>
          <w:sz w:val="28"/>
          <w:szCs w:val="28"/>
        </w:rPr>
        <w:t>10</w:t>
      </w:r>
      <w:r>
        <w:rPr>
          <w:rFonts w:ascii="仿宋" w:eastAsia="仿宋" w:hAnsi="仿宋" w:cs="仿宋" w:hint="eastAsia"/>
          <w:sz w:val="28"/>
          <w:szCs w:val="28"/>
        </w:rPr>
        <w:t xml:space="preserve">点30分    </w:t>
      </w:r>
    </w:p>
    <w:p w14:paraId="5F722DD6" w14:textId="77777777" w:rsidR="003C634C" w:rsidRDefault="00F16EFF">
      <w:pPr>
        <w:pStyle w:val="3"/>
        <w:spacing w:before="0" w:after="0" w:line="0" w:lineRule="atLeast"/>
        <w:ind w:firstLineChars="200" w:firstLine="562"/>
        <w:rPr>
          <w:rFonts w:ascii="仿宋" w:eastAsia="仿宋" w:hAnsi="仿宋" w:cs="仿宋"/>
          <w:sz w:val="28"/>
          <w:szCs w:val="28"/>
        </w:rPr>
      </w:pPr>
      <w:bookmarkStart w:id="2" w:name="_Toc373860294"/>
      <w:bookmarkStart w:id="3" w:name="_Toc20040"/>
      <w:r>
        <w:rPr>
          <w:rFonts w:ascii="仿宋" w:eastAsia="仿宋" w:hAnsi="仿宋" w:cs="仿宋" w:hint="eastAsia"/>
          <w:sz w:val="28"/>
          <w:szCs w:val="28"/>
        </w:rPr>
        <w:t>四、投标保证金</w:t>
      </w:r>
      <w:bookmarkEnd w:id="2"/>
      <w:bookmarkEnd w:id="3"/>
    </w:p>
    <w:p w14:paraId="3A555DC2" w14:textId="77777777" w:rsidR="003C634C" w:rsidRDefault="00F16EFF">
      <w:pPr>
        <w:snapToGrid w:val="0"/>
        <w:spacing w:line="0" w:lineRule="atLeast"/>
        <w:ind w:firstLineChars="150" w:firstLine="420"/>
        <w:rPr>
          <w:rFonts w:ascii="仿宋" w:eastAsia="仿宋" w:hAnsi="仿宋" w:cs="仿宋"/>
          <w:sz w:val="28"/>
          <w:szCs w:val="28"/>
        </w:rPr>
      </w:pPr>
      <w:r>
        <w:rPr>
          <w:rFonts w:ascii="仿宋" w:eastAsia="仿宋" w:hAnsi="仿宋" w:cs="仿宋" w:hint="eastAsia"/>
          <w:sz w:val="28"/>
          <w:szCs w:val="28"/>
        </w:rPr>
        <w:t>为响应国家政策，优化营商环境，减轻企业负担，本项目不收取投标保证金。</w:t>
      </w:r>
    </w:p>
    <w:p w14:paraId="77FAAE58" w14:textId="77777777" w:rsidR="003C634C" w:rsidRDefault="00F16EFF">
      <w:pPr>
        <w:pStyle w:val="3"/>
        <w:spacing w:before="0" w:after="0" w:line="0" w:lineRule="atLeast"/>
        <w:ind w:firstLineChars="200" w:firstLine="562"/>
        <w:rPr>
          <w:rFonts w:ascii="仿宋" w:eastAsia="仿宋" w:hAnsi="仿宋" w:cs="仿宋"/>
          <w:sz w:val="28"/>
          <w:szCs w:val="28"/>
        </w:rPr>
      </w:pPr>
      <w:bookmarkStart w:id="4" w:name="_Toc27047"/>
      <w:r>
        <w:rPr>
          <w:rFonts w:ascii="仿宋" w:eastAsia="仿宋" w:hAnsi="仿宋" w:cs="仿宋" w:hint="eastAsia"/>
          <w:sz w:val="28"/>
          <w:szCs w:val="28"/>
        </w:rPr>
        <w:t>五、其它有关规定</w:t>
      </w:r>
      <w:bookmarkEnd w:id="4"/>
    </w:p>
    <w:p w14:paraId="66FF621F" w14:textId="77777777" w:rsidR="003C634C" w:rsidRDefault="00F16EFF">
      <w:pPr>
        <w:snapToGrid w:val="0"/>
        <w:spacing w:line="0" w:lineRule="atLeast"/>
        <w:ind w:firstLineChars="150" w:firstLine="420"/>
        <w:rPr>
          <w:rFonts w:ascii="仿宋" w:eastAsia="仿宋" w:hAnsi="仿宋" w:cs="仿宋"/>
          <w:sz w:val="28"/>
          <w:szCs w:val="28"/>
        </w:rPr>
      </w:pPr>
      <w:r>
        <w:rPr>
          <w:rFonts w:ascii="仿宋" w:eastAsia="仿宋" w:hAnsi="仿宋" w:cs="仿宋" w:hint="eastAsia"/>
          <w:sz w:val="28"/>
          <w:szCs w:val="28"/>
        </w:rPr>
        <w:t>（一）单位负责人为同一人或者存在直接控股、管理关系的不同供应商，不得参加采购活动，否则均为无效响应。</w:t>
      </w:r>
    </w:p>
    <w:p w14:paraId="6E643EB6" w14:textId="77777777" w:rsidR="003C634C" w:rsidRDefault="00F16EFF">
      <w:pPr>
        <w:snapToGrid w:val="0"/>
        <w:spacing w:line="0" w:lineRule="atLeast"/>
        <w:ind w:firstLineChars="150" w:firstLine="420"/>
        <w:rPr>
          <w:rFonts w:ascii="仿宋" w:eastAsia="仿宋" w:hAnsi="仿宋" w:cs="仿宋"/>
          <w:sz w:val="28"/>
          <w:szCs w:val="28"/>
        </w:rPr>
      </w:pPr>
      <w:r>
        <w:rPr>
          <w:rFonts w:ascii="仿宋" w:eastAsia="仿宋" w:hAnsi="仿宋" w:cs="仿宋" w:hint="eastAsia"/>
          <w:sz w:val="28"/>
          <w:szCs w:val="28"/>
        </w:rPr>
        <w:t>（二）为采购项目提供整体设计、规范编制或者项目管理、监理、检测等服务的供应商，不得再参加该采购项目的其他采购活动，否则均为无效响应。</w:t>
      </w:r>
    </w:p>
    <w:p w14:paraId="16C6CB33" w14:textId="77777777" w:rsidR="003C634C" w:rsidRDefault="00F16EFF">
      <w:pPr>
        <w:snapToGrid w:val="0"/>
        <w:spacing w:line="0" w:lineRule="atLeast"/>
        <w:ind w:firstLineChars="150" w:firstLine="420"/>
        <w:rPr>
          <w:rFonts w:ascii="仿宋" w:eastAsia="仿宋" w:hAnsi="仿宋" w:cs="仿宋"/>
          <w:sz w:val="28"/>
          <w:szCs w:val="28"/>
        </w:rPr>
      </w:pPr>
      <w:r>
        <w:rPr>
          <w:rFonts w:ascii="仿宋" w:eastAsia="仿宋" w:hAnsi="仿宋" w:cs="仿宋" w:hint="eastAsia"/>
          <w:sz w:val="28"/>
          <w:szCs w:val="28"/>
        </w:rPr>
        <w:t>（三）本项目在响应文件提交截止时间前发布的采购文件及补遗文件（如果有）一律在行采家（https://www.gec123.com/）发布，无论供应商下载与否，均视同供应商已知晓本项目采购文件、补遗文件（如果有）的内容。</w:t>
      </w:r>
    </w:p>
    <w:p w14:paraId="636E1966" w14:textId="77777777" w:rsidR="003C634C" w:rsidRDefault="00F16EFF">
      <w:pPr>
        <w:snapToGrid w:val="0"/>
        <w:spacing w:line="0" w:lineRule="atLeast"/>
        <w:ind w:firstLineChars="150" w:firstLine="420"/>
        <w:rPr>
          <w:rFonts w:ascii="仿宋" w:eastAsia="仿宋" w:hAnsi="仿宋" w:cs="仿宋"/>
          <w:sz w:val="28"/>
          <w:szCs w:val="28"/>
        </w:rPr>
      </w:pPr>
      <w:r>
        <w:rPr>
          <w:rFonts w:ascii="仿宋" w:eastAsia="仿宋" w:hAnsi="仿宋" w:cs="仿宋" w:hint="eastAsia"/>
          <w:sz w:val="28"/>
          <w:szCs w:val="28"/>
        </w:rPr>
        <w:t>（四）超过响应文件截止时间递交的响应文件，恕不接收。</w:t>
      </w:r>
    </w:p>
    <w:p w14:paraId="11D14EE6" w14:textId="77777777" w:rsidR="003C634C" w:rsidRDefault="00F16EFF">
      <w:pPr>
        <w:snapToGrid w:val="0"/>
        <w:spacing w:line="0" w:lineRule="atLeast"/>
        <w:rPr>
          <w:rFonts w:ascii="仿宋" w:eastAsia="仿宋" w:hAnsi="仿宋" w:cs="仿宋"/>
          <w:sz w:val="28"/>
          <w:szCs w:val="28"/>
        </w:rPr>
      </w:pPr>
      <w:r>
        <w:rPr>
          <w:rFonts w:ascii="仿宋" w:eastAsia="仿宋" w:hAnsi="仿宋" w:cs="仿宋" w:hint="eastAsia"/>
          <w:sz w:val="28"/>
          <w:szCs w:val="28"/>
        </w:rPr>
        <w:t xml:space="preserve">   （五）投标费用：无论投标结果如何，供应商参与本项目投标的所有费用均应由供应商自行承担。</w:t>
      </w:r>
    </w:p>
    <w:p w14:paraId="25CC962A"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（六）本项目不接受联合体参与投标，否则按无效投标处理。</w:t>
      </w:r>
    </w:p>
    <w:p w14:paraId="34A97D1C"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（七）本项目不接受合同分包转包，否则按无效投标处理。</w:t>
      </w:r>
    </w:p>
    <w:p w14:paraId="65316952" w14:textId="77777777" w:rsidR="003C634C" w:rsidRDefault="00F16EFF">
      <w:pPr>
        <w:pStyle w:val="2"/>
        <w:spacing w:line="0" w:lineRule="atLeast"/>
        <w:ind w:firstLine="482"/>
        <w:rPr>
          <w:rFonts w:ascii="仿宋" w:eastAsia="仿宋" w:hAnsi="仿宋" w:cs="仿宋"/>
          <w:b/>
          <w:bCs/>
          <w:sz w:val="28"/>
          <w:szCs w:val="28"/>
        </w:rPr>
      </w:pPr>
      <w:bookmarkStart w:id="5" w:name="_Toc23609"/>
      <w:r>
        <w:rPr>
          <w:rFonts w:ascii="仿宋" w:eastAsia="仿宋" w:hAnsi="仿宋" w:cs="仿宋" w:hint="eastAsia"/>
          <w:b/>
          <w:bCs/>
          <w:sz w:val="28"/>
          <w:szCs w:val="28"/>
        </w:rPr>
        <w:t>六、踏勘现场</w:t>
      </w:r>
    </w:p>
    <w:p w14:paraId="33A259F0"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不统一组织投标人踏勘现场，如投标人自行进行踏勘现场而造成的死亡、人身伤害、财产损失和产生的费用等，由投标人承担全部责任。</w:t>
      </w:r>
    </w:p>
    <w:p w14:paraId="76611C48" w14:textId="77777777" w:rsidR="003C634C" w:rsidRDefault="00F16EFF">
      <w:pPr>
        <w:pStyle w:val="3"/>
        <w:spacing w:before="0" w:after="0" w:line="0" w:lineRule="atLeast"/>
        <w:ind w:firstLineChars="196" w:firstLine="551"/>
        <w:rPr>
          <w:rFonts w:ascii="仿宋" w:eastAsia="仿宋" w:hAnsi="仿宋" w:cs="仿宋"/>
          <w:sz w:val="28"/>
          <w:szCs w:val="28"/>
        </w:rPr>
      </w:pPr>
      <w:r>
        <w:rPr>
          <w:rFonts w:ascii="仿宋" w:eastAsia="仿宋" w:hAnsi="仿宋" w:cs="仿宋" w:hint="eastAsia"/>
          <w:sz w:val="28"/>
          <w:szCs w:val="28"/>
        </w:rPr>
        <w:lastRenderedPageBreak/>
        <w:t>七、联系方式</w:t>
      </w:r>
      <w:bookmarkEnd w:id="5"/>
    </w:p>
    <w:p w14:paraId="0686FD08"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采购人：重庆市渝北职业教育中心</w:t>
      </w:r>
    </w:p>
    <w:p w14:paraId="03A5CD96"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 xml:space="preserve">联系人：王老师   </w:t>
      </w:r>
    </w:p>
    <w:p w14:paraId="0ACCB761"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sz w:val="28"/>
          <w:szCs w:val="28"/>
        </w:rPr>
        <w:t>13883545808</w:t>
      </w:r>
    </w:p>
    <w:p w14:paraId="6AA3CD71" w14:textId="77777777" w:rsidR="003C634C" w:rsidRDefault="00F16EFF">
      <w:pPr>
        <w:snapToGrid w:val="0"/>
        <w:spacing w:line="0" w:lineRule="atLeas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rPr>
        <w:t>地  址：渝北区龙兴镇两江大道985号</w:t>
      </w:r>
    </w:p>
    <w:p w14:paraId="290D53A6" w14:textId="77777777" w:rsidR="003C634C" w:rsidRDefault="00F16EFF">
      <w:pPr>
        <w:pStyle w:val="a8"/>
        <w:widowControl/>
        <w:shd w:val="clear" w:color="auto" w:fill="FFFFFF"/>
        <w:spacing w:beforeAutospacing="0" w:afterAutospacing="0" w:line="0" w:lineRule="atLeast"/>
        <w:ind w:firstLineChars="200" w:firstLine="56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八、项目食材质量要求</w:t>
      </w:r>
    </w:p>
    <w:p w14:paraId="7F4EDAD9"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供应商应严守食品安全卫生标准，从源头保证食品安全，守住食材安全红线，对全校师生员工的生命健康安全负责。凡是不符合食品安全要求的食材，一律不准进入食堂。</w:t>
      </w:r>
    </w:p>
    <w:p w14:paraId="0F2EA4FB" w14:textId="77777777"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一）蔬菜类：成熟度适度、新鲜脆嫩，无黄叶、烂叶，无明显萎蔫、腐烂、发芽、畸形等异常情况，外形色泽良好清洁，无影响食用的病虫害、无机械损伤，无杂质、无农药残留超标。果蔬类食材应具有本批次产品的检验合格报告（农药残留快检结果单）。符合GB 2763-2021质量标准。</w:t>
      </w:r>
    </w:p>
    <w:p w14:paraId="0B7BE543"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二）家禽水产类：活鲜宰杀，肉质质量良好、肌肉有弹性、内脏清理干净、无积血、无杂质、无注水、无异味、色泽新鲜。鸡鸭鱼兔鹅要求当天宰杀，当天配送，重量及价格按宰杀后的净重计算。符合GB2707-2016质量标准和《食品安全国家标准 食品中兽药最大残留限量》（GB31650-2019）等现行有效的相关国家标准。</w:t>
      </w:r>
    </w:p>
    <w:p w14:paraId="2B16F809"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（三）</w:t>
      </w:r>
      <w:r>
        <w:rPr>
          <w:rStyle w:val="font41"/>
          <w:rFonts w:ascii="仿宋" w:eastAsia="仿宋" w:hAnsi="仿宋" w:cs="仿宋" w:hint="default"/>
          <w:sz w:val="28"/>
          <w:szCs w:val="28"/>
        </w:rPr>
        <w:t>水果类：必须保证成熟、新鲜、品相正常、形体完整，无腐烂、霉变、异味、虫蛀、寄生虫等。果蔬类食材应具有本批次产品的检验合格报告（农药残留快检结果单）。符合GB 2763-2021质量标准。</w:t>
      </w:r>
    </w:p>
    <w:p w14:paraId="2B3629B1"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（四）面条河粉类：食品生产加工符合食品安全国家标准，食品经营许可证涵盖面条河粉类生产加工或销售，当日生产，当日配送。面米制品须符合GB 19295-2021质量标准。</w:t>
      </w:r>
    </w:p>
    <w:p w14:paraId="57EA3C86"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（五）豆制品类：食材原料来源正规，符合食品安全国家标准，食品经营许可证涵盖豆制品类生产加工或销售，食品质量安全有保障，无变质，无异味，当日生产，当日配送。</w:t>
      </w:r>
    </w:p>
    <w:p w14:paraId="5020B69F" w14:textId="77777777" w:rsidR="003C634C" w:rsidRDefault="00F16EFF">
      <w:pPr>
        <w:pStyle w:val="a8"/>
        <w:widowControl/>
        <w:shd w:val="clear" w:color="auto" w:fill="FFFFFF"/>
        <w:spacing w:beforeAutospacing="0" w:afterAutospacing="0" w:line="0" w:lineRule="atLeast"/>
        <w:ind w:firstLineChars="200" w:firstLine="56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九、项目服务要求</w:t>
      </w:r>
    </w:p>
    <w:p w14:paraId="120AD8B7"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（一）服务时间</w:t>
      </w:r>
    </w:p>
    <w:p w14:paraId="4528ADFC" w14:textId="77777777" w:rsidR="003C634C" w:rsidRDefault="00F16EFF">
      <w:pPr>
        <w:pStyle w:val="a8"/>
        <w:widowControl/>
        <w:shd w:val="clear" w:color="auto" w:fill="FFFFFF"/>
        <w:spacing w:beforeAutospacing="0" w:afterAutospacing="0" w:line="0" w:lineRule="atLeast"/>
        <w:ind w:firstLineChars="200" w:firstLine="560"/>
        <w:jc w:val="both"/>
        <w:rPr>
          <w:rStyle w:val="font41"/>
          <w:rFonts w:ascii="仿宋" w:eastAsia="仿宋" w:hAnsi="仿宋" w:cs="仿宋" w:hint="default"/>
          <w:sz w:val="28"/>
          <w:szCs w:val="28"/>
        </w:rPr>
      </w:pPr>
      <w:r>
        <w:rPr>
          <w:rStyle w:val="font41"/>
          <w:rFonts w:ascii="仿宋" w:eastAsia="仿宋" w:hAnsi="仿宋" w:cs="仿宋" w:hint="default"/>
          <w:sz w:val="28"/>
          <w:szCs w:val="28"/>
        </w:rPr>
        <w:t>供应商为重庆市渝北职业教育中心食堂配送食材物资，本次采购服务期限为三年，一年一签，供应商在供货过程中无“九、项目服务要求（六）解除协议”情况，可续签下一年协议。当成交供应商考核不达标或政策变化时，采购人可单方面中断合同，且不承担任何赔偿责任。</w:t>
      </w:r>
    </w:p>
    <w:p w14:paraId="44A77DA7"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（二）服务地点</w:t>
      </w:r>
    </w:p>
    <w:p w14:paraId="688C5917"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rPr>
        <w:t>采购人指定库房地点。学校有三个食堂，共三层楼，要求供货商将食材配送进库房，有电梯。如因电梯故障，供应商仍需配送到相应食堂的库房。供应商报价时，需考虑到此因素。</w:t>
      </w:r>
    </w:p>
    <w:p w14:paraId="6B42B6FF"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（三）服务验收标准</w:t>
      </w:r>
    </w:p>
    <w:p w14:paraId="79734733"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1.货物到达现场后，供应商应与采购人专业收货人员（学校指定验收员、库管、厨师长）现场当面进行感官检验、外观检验或试用检验，若产品外观、包装、质量等不能达到收货标准，采购人拒收配送物资，成交供应商应无条件迅速补充合格产品，不得影响正常开餐。对符合要求的产品，双方现场签字确认。</w:t>
      </w:r>
    </w:p>
    <w:p w14:paraId="567F6563"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rPr>
        <w:t>2.提供货物未达到采购文件规定要求，且对采购人造成损失的，由供应商承担一切责任，并赔偿所造成损失。</w:t>
      </w:r>
    </w:p>
    <w:p w14:paraId="70617C86"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rPr>
        <w:t>3.采购人组织定期或不定期货品抽检和送检。对检验不合格产品无条件退、换货外，需按双方约定予以处理。</w:t>
      </w:r>
    </w:p>
    <w:p w14:paraId="66F320A8"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rPr>
        <w:t>4.供应商提供的所有食材，需按不低于渝北区学校大宗食材供应商精品菜或超市品质向采购人供货。因验收货物时不能直接判断质量的（如西瓜、苹果、土豆等），在使用过程中发现不合格商品，供应商应作退货处理。</w:t>
      </w:r>
    </w:p>
    <w:p w14:paraId="1838B02A"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5.凡按重量计量物资，均以物品净重方式计量结算。</w:t>
      </w:r>
    </w:p>
    <w:p w14:paraId="51CAFAA5"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（四）报价要求</w:t>
      </w:r>
    </w:p>
    <w:p w14:paraId="72FE7F67" w14:textId="77777777" w:rsidR="003C634C" w:rsidRDefault="00F16EFF">
      <w:pPr>
        <w:pStyle w:val="a8"/>
        <w:widowControl/>
        <w:spacing w:beforeAutospacing="0" w:afterAutospacing="0" w:line="0" w:lineRule="atLeast"/>
        <w:ind w:firstLineChars="200" w:firstLine="560"/>
        <w:jc w:val="both"/>
        <w:rPr>
          <w:rFonts w:ascii="仿宋" w:eastAsia="仿宋" w:hAnsi="仿宋" w:cs="仿宋"/>
          <w:color w:val="FF0000"/>
          <w:sz w:val="28"/>
          <w:szCs w:val="28"/>
        </w:rPr>
      </w:pPr>
      <w:r>
        <w:rPr>
          <w:rFonts w:ascii="仿宋" w:eastAsia="仿宋" w:hAnsi="仿宋" w:cs="仿宋" w:hint="eastAsia"/>
          <w:color w:val="000000" w:themeColor="text1"/>
          <w:sz w:val="28"/>
          <w:szCs w:val="28"/>
        </w:rPr>
        <w:t>1.供应商应熟悉渝北区大宗食材供应商公众号平台上的食材配送价格，熟悉渝北城区周边超市食材价格，熟悉各大食材批发市场价，以合理价格参与投标，并能接受按所投价格折扣进行结算。</w:t>
      </w:r>
    </w:p>
    <w:p w14:paraId="286A8F1A"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2.本次报价采用单价折扣形式报价，包含：商品成本费、运输费（含装卸费）、人工费、宰杀费、保险费、税费等货到采购人指定地点的所有费用。因成交供应商自身原因造成漏报、少报皆由其自行承担责任，采购人不再补偿。</w:t>
      </w:r>
    </w:p>
    <w:p w14:paraId="1B009584"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3.单价折扣报价按规定格式填报，如95%，否则为无效响应。合同期内根据成交单价折扣和采购数量据实结算。以采购人现场提供价格（有精品类以精品价格最高限价）为最高限价（核价应遵循同品同质的原则，特价商品除外），供应商自行填报折扣（例如供应商在最高限价基础上优惠5%，那么该供应商的折扣就填95%。如某水果最高价格为</w:t>
      </w:r>
      <w:r>
        <w:rPr>
          <w:rFonts w:ascii="仿宋" w:eastAsia="仿宋" w:hAnsi="仿宋" w:cs="仿宋"/>
          <w:sz w:val="28"/>
          <w:szCs w:val="28"/>
        </w:rPr>
        <w:t>30</w:t>
      </w:r>
      <w:r>
        <w:rPr>
          <w:rFonts w:ascii="仿宋" w:eastAsia="仿宋" w:hAnsi="仿宋" w:cs="仿宋" w:hint="eastAsia"/>
          <w:sz w:val="28"/>
          <w:szCs w:val="28"/>
        </w:rPr>
        <w:t>元，采购人与供货商就某水果的实际结算价格应为</w:t>
      </w:r>
      <w:r>
        <w:rPr>
          <w:rFonts w:ascii="仿宋" w:eastAsia="仿宋" w:hAnsi="仿宋" w:cs="仿宋"/>
          <w:sz w:val="28"/>
          <w:szCs w:val="28"/>
        </w:rPr>
        <w:t>30</w:t>
      </w:r>
      <w:r>
        <w:rPr>
          <w:rFonts w:ascii="仿宋" w:eastAsia="仿宋" w:hAnsi="仿宋" w:cs="仿宋" w:hint="eastAsia"/>
          <w:sz w:val="28"/>
          <w:szCs w:val="28"/>
        </w:rPr>
        <w:t>×95%=</w:t>
      </w:r>
      <w:r>
        <w:rPr>
          <w:rFonts w:ascii="仿宋" w:eastAsia="仿宋" w:hAnsi="仿宋" w:cs="仿宋"/>
          <w:sz w:val="28"/>
          <w:szCs w:val="28"/>
        </w:rPr>
        <w:t>28.5</w:t>
      </w:r>
      <w:r>
        <w:rPr>
          <w:rFonts w:ascii="仿宋" w:eastAsia="仿宋" w:hAnsi="仿宋" w:cs="仿宋" w:hint="eastAsia"/>
          <w:sz w:val="28"/>
          <w:szCs w:val="28"/>
        </w:rPr>
        <w:t>元）。</w:t>
      </w:r>
      <w:r>
        <w:rPr>
          <w:rFonts w:ascii="仿宋" w:eastAsia="仿宋" w:hAnsi="仿宋" w:cs="仿宋" w:hint="eastAsia"/>
          <w:b/>
          <w:bCs/>
          <w:sz w:val="28"/>
          <w:szCs w:val="28"/>
        </w:rPr>
        <w:t>单价折扣报价不允许保留百分号前小数，否则为无效响应。</w:t>
      </w:r>
    </w:p>
    <w:p w14:paraId="00749DDB"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4.协议期内同一分包中所有采购品目均采用相同的单价折扣。若出现了多个单价折扣，则为无效响应。</w:t>
      </w:r>
    </w:p>
    <w:p w14:paraId="14D8972E"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（五）服务质量和违约责任</w:t>
      </w:r>
    </w:p>
    <w:p w14:paraId="542C712A"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1.供应商应熟悉所配送食材的国家标准及学校食堂验收要求，有应急预案，确保配送万无一失，充分保障采购人食堂能正常运营。</w:t>
      </w:r>
    </w:p>
    <w:p w14:paraId="47FE391A"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2.供应商应配备专门的食材配送车辆，并负责人员和车辆的安全与管理，保证人员和车辆遵守采购人相关规定。</w:t>
      </w:r>
    </w:p>
    <w:p w14:paraId="7EE17EB2"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3.冷链食品类需要用专业冷链车进行配送。</w:t>
      </w:r>
    </w:p>
    <w:p w14:paraId="2BC67437"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4.成交供应商应按采购文件以及合同约定的服务内容、技术要求、质量标准向采购人提供食材购置服务及相关配合服务。</w:t>
      </w:r>
    </w:p>
    <w:p w14:paraId="77653E10"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5.成交供应商配送物资必须符合食品安全法相关规定，并在保质期50%的时间以内。</w:t>
      </w:r>
    </w:p>
    <w:p w14:paraId="020AF516"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6.因成交供应商提供物资质量问题发生的食物中毒等事故，由成交供应商承担经济赔偿责任以及全部法律责任。</w:t>
      </w:r>
    </w:p>
    <w:p w14:paraId="7968F779"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7．因市场特殊原因个别食材品种不能及时提供的，成交供应商应主动与采购人沟通协调，更换品种以满足需要。</w:t>
      </w:r>
    </w:p>
    <w:p w14:paraId="4AEADCC9"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8.物资验收中不合格产品，成交供应商按照采购人要求在规定时间内调换，不得影响采购人正常使用。</w:t>
      </w:r>
    </w:p>
    <w:p w14:paraId="2F24F74B" w14:textId="77777777" w:rsidR="003C634C" w:rsidRDefault="00F16EFF">
      <w:pPr>
        <w:pStyle w:val="a8"/>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9.供应商的食材采购人员、生产人员、配送人员和驾驶员等一切与食材有接触的人员应持有有效期内的健康证，学校随时抽查。</w:t>
      </w:r>
    </w:p>
    <w:p w14:paraId="382FBDC8" w14:textId="77777777" w:rsidR="003C634C" w:rsidRDefault="00F16EFF">
      <w:pPr>
        <w:pStyle w:val="a8"/>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10.合作期间，设专人对接工作，并保证周末及其他任何节假日24小时可联络到对接人。</w:t>
      </w:r>
    </w:p>
    <w:p w14:paraId="1A906AB7" w14:textId="77777777" w:rsidR="003C634C" w:rsidRDefault="00F16EFF">
      <w:pPr>
        <w:pStyle w:val="a9"/>
        <w:spacing w:line="0" w:lineRule="atLeast"/>
        <w:ind w:firstLineChars="200" w:firstLine="560"/>
        <w:rPr>
          <w:rFonts w:ascii="仿宋" w:eastAsia="仿宋" w:hAnsi="仿宋" w:cs="仿宋"/>
          <w:kern w:val="0"/>
          <w:sz w:val="28"/>
          <w:szCs w:val="28"/>
        </w:rPr>
      </w:pPr>
      <w:r>
        <w:rPr>
          <w:rFonts w:ascii="仿宋" w:eastAsia="仿宋" w:hAnsi="仿宋" w:cs="仿宋" w:hint="eastAsia"/>
          <w:kern w:val="0"/>
          <w:sz w:val="28"/>
          <w:szCs w:val="28"/>
        </w:rPr>
        <w:t>11.中标供应商在采购食材、生产食材、配送食材过程中的人员伤亡、财产损失等一切责任由中标供应商负责。</w:t>
      </w:r>
    </w:p>
    <w:p w14:paraId="315AA5C7" w14:textId="77777777" w:rsidR="003C634C" w:rsidRDefault="00F16EFF">
      <w:pPr>
        <w:pStyle w:val="a9"/>
        <w:spacing w:line="0" w:lineRule="atLeast"/>
        <w:ind w:firstLineChars="200" w:firstLine="560"/>
        <w:rPr>
          <w:rFonts w:ascii="仿宋" w:eastAsia="仿宋" w:hAnsi="仿宋" w:cs="仿宋"/>
          <w:kern w:val="0"/>
          <w:sz w:val="28"/>
          <w:szCs w:val="28"/>
        </w:rPr>
      </w:pPr>
      <w:r>
        <w:rPr>
          <w:rFonts w:ascii="仿宋" w:eastAsia="仿宋" w:hAnsi="仿宋" w:cs="仿宋" w:hint="eastAsia"/>
          <w:kern w:val="0"/>
          <w:sz w:val="28"/>
          <w:szCs w:val="28"/>
        </w:rPr>
        <w:t>12.中标供应商的工作人员在学校内，应服从学校管理，穿戴规范、语言文明、行为文明、不乱串、不逗留、不留非必要人员联系方式。</w:t>
      </w:r>
    </w:p>
    <w:p w14:paraId="7D969F14" w14:textId="77777777" w:rsidR="003C634C" w:rsidRDefault="00F16EFF">
      <w:pPr>
        <w:pStyle w:val="a9"/>
        <w:spacing w:line="0" w:lineRule="atLeast"/>
        <w:rPr>
          <w:rFonts w:ascii="仿宋" w:eastAsia="仿宋" w:hAnsi="仿宋" w:cs="仿宋"/>
          <w:kern w:val="0"/>
          <w:sz w:val="28"/>
          <w:szCs w:val="28"/>
        </w:rPr>
      </w:pPr>
      <w:r>
        <w:rPr>
          <w:rFonts w:ascii="仿宋" w:eastAsia="仿宋" w:hAnsi="仿宋" w:cs="仿宋" w:hint="eastAsia"/>
          <w:kern w:val="0"/>
          <w:sz w:val="28"/>
          <w:szCs w:val="28"/>
        </w:rPr>
        <w:t>（六）解除协议</w:t>
      </w:r>
    </w:p>
    <w:p w14:paraId="1661AFAA" w14:textId="77777777" w:rsidR="003C634C" w:rsidRDefault="00F16EFF">
      <w:pPr>
        <w:snapToGrid w:val="0"/>
        <w:spacing w:line="0" w:lineRule="atLeast"/>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1．成交供应商因不可抗力不能履行合同的，成交供应商提前15天书面告之采购人，经采购人同意后，成交供应商可以放弃成交资格，采购人不追究责任。采购人可以按照</w:t>
      </w:r>
      <w:r>
        <w:rPr>
          <w:rFonts w:ascii="仿宋" w:eastAsia="仿宋" w:hAnsi="仿宋" w:cs="仿宋" w:hint="eastAsia"/>
          <w:color w:val="000000" w:themeColor="text1"/>
          <w:sz w:val="28"/>
          <w:szCs w:val="28"/>
        </w:rPr>
        <w:t>评标报告推荐的中标候选人顺序，确定排名下一位的候选人为中标人，也可以重新开展采购活动。</w:t>
      </w:r>
    </w:p>
    <w:p w14:paraId="3C9CC7BA" w14:textId="77777777" w:rsidR="003C634C" w:rsidRDefault="00F16EFF">
      <w:pPr>
        <w:snapToGrid w:val="0"/>
        <w:spacing w:line="0" w:lineRule="atLeas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成交供应商不能按采购人要求完成履约，比如供货时间不及时、供货质量达不到约定要求、服务质量达不到采购文件要求、工作人员在学校内不服从管理、采购人抽检或送抽不合格、供应商供货造成采购人较大经济损失或造成较大负面影响等，采购人将进行约谈（书面、电话或面谈），并要求乙方赔偿因此造成的损失。采购人2次约谈（书面、电话或面谈）后，仍然不纠正，仍然不能正常履约的，采购人有权解除中标供应商的合同，采购人不需承担任何责任和经济赔偿，并有权追究中标供应商造成的</w:t>
      </w:r>
      <w:r>
        <w:rPr>
          <w:rFonts w:ascii="仿宋" w:eastAsia="仿宋" w:hAnsi="仿宋" w:cs="仿宋" w:hint="eastAsia"/>
          <w:sz w:val="28"/>
          <w:szCs w:val="28"/>
        </w:rPr>
        <w:t>经济责任和法律责任。采购人可以按照评标报告推荐的中标候选人顺序，</w:t>
      </w:r>
      <w:r>
        <w:rPr>
          <w:rFonts w:ascii="仿宋" w:eastAsia="仿宋" w:hAnsi="仿宋" w:cs="仿宋" w:hint="eastAsia"/>
          <w:color w:val="000000" w:themeColor="text1"/>
          <w:sz w:val="28"/>
          <w:szCs w:val="28"/>
        </w:rPr>
        <w:t>确定排名下一位的候选人为中标人，也可以重新开展采购活动。</w:t>
      </w:r>
    </w:p>
    <w:p w14:paraId="65A70289" w14:textId="77777777" w:rsidR="003C634C" w:rsidRDefault="00F16EFF">
      <w:pPr>
        <w:snapToGrid w:val="0"/>
        <w:spacing w:line="0" w:lineRule="atLeast"/>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rPr>
        <w:t>3．中标供应商供货时提供虚假票证，或者给学校造成重大安全事故、重大经济损失、重大负面影响，采购人有权解除中标供应商的合同，采购人不需承担任何责任和经济赔偿，并有权追究中标供应商造成的经济责任和法律责任。采购人可以按照评标报告推荐的中标候选人顺序，确定排名下一位的候选人为中标人，也可以重新开展采购活动。</w:t>
      </w:r>
    </w:p>
    <w:p w14:paraId="5319250C"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（七）成交供应商的确认</w:t>
      </w:r>
    </w:p>
    <w:p w14:paraId="06AF310D" w14:textId="0B8D1C32" w:rsidR="003C634C" w:rsidRDefault="00F16EFF">
      <w:pPr>
        <w:adjustRightInd w:val="0"/>
        <w:snapToGrid w:val="0"/>
        <w:spacing w:line="0" w:lineRule="atLeast"/>
        <w:ind w:leftChars="100" w:left="210" w:firstLineChars="200" w:firstLine="560"/>
        <w:rPr>
          <w:rFonts w:ascii="仿宋" w:eastAsia="仿宋" w:hAnsi="仿宋" w:cs="仿宋"/>
          <w:sz w:val="28"/>
          <w:szCs w:val="28"/>
        </w:rPr>
      </w:pPr>
      <w:r>
        <w:rPr>
          <w:rFonts w:ascii="仿宋" w:eastAsia="仿宋" w:hAnsi="仿宋" w:cs="仿宋" w:hint="eastAsia"/>
          <w:sz w:val="28"/>
          <w:szCs w:val="28"/>
        </w:rPr>
        <w:lastRenderedPageBreak/>
        <w:t>每个类别采购</w:t>
      </w:r>
      <w:r w:rsidR="00FA7AD5">
        <w:rPr>
          <w:rFonts w:ascii="仿宋" w:eastAsia="仿宋" w:hAnsi="仿宋" w:cs="仿宋" w:hint="eastAsia"/>
          <w:sz w:val="28"/>
          <w:szCs w:val="28"/>
        </w:rPr>
        <w:t>1</w:t>
      </w:r>
      <w:r>
        <w:rPr>
          <w:rFonts w:ascii="仿宋" w:eastAsia="仿宋" w:hAnsi="仿宋" w:cs="仿宋" w:hint="eastAsia"/>
          <w:sz w:val="28"/>
          <w:szCs w:val="28"/>
        </w:rPr>
        <w:t>个供应商。</w:t>
      </w:r>
      <w:r w:rsidR="00B02561" w:rsidRPr="002309BE">
        <w:rPr>
          <w:rFonts w:ascii="仿宋" w:eastAsia="仿宋" w:hAnsi="仿宋" w:cs="仿宋" w:hint="eastAsia"/>
          <w:sz w:val="28"/>
          <w:szCs w:val="28"/>
        </w:rPr>
        <w:t>如成交供应商</w:t>
      </w:r>
      <w:r w:rsidR="00865877" w:rsidRPr="002309BE">
        <w:rPr>
          <w:rFonts w:ascii="仿宋" w:eastAsia="仿宋" w:hAnsi="仿宋" w:cs="仿宋" w:hint="eastAsia"/>
          <w:sz w:val="28"/>
          <w:szCs w:val="28"/>
        </w:rPr>
        <w:t>在合同期内</w:t>
      </w:r>
      <w:r w:rsidR="00B02561" w:rsidRPr="002309BE">
        <w:rPr>
          <w:rFonts w:ascii="仿宋" w:eastAsia="仿宋" w:hAnsi="仿宋" w:cs="仿宋" w:hint="eastAsia"/>
          <w:sz w:val="28"/>
          <w:szCs w:val="28"/>
        </w:rPr>
        <w:t>因其他因素未按照采购人要求履行合同，被解除合同，采购人则按照被解除供应商</w:t>
      </w:r>
      <w:r w:rsidR="009C341F" w:rsidRPr="002309BE">
        <w:rPr>
          <w:rFonts w:ascii="仿宋" w:eastAsia="仿宋" w:hAnsi="仿宋" w:cs="仿宋" w:hint="eastAsia"/>
          <w:sz w:val="28"/>
          <w:szCs w:val="28"/>
        </w:rPr>
        <w:t>对应分包</w:t>
      </w:r>
      <w:r w:rsidR="00B02561" w:rsidRPr="002309BE">
        <w:rPr>
          <w:rFonts w:ascii="仿宋" w:eastAsia="仿宋" w:hAnsi="仿宋" w:cs="仿宋" w:hint="eastAsia"/>
          <w:sz w:val="28"/>
          <w:szCs w:val="28"/>
        </w:rPr>
        <w:t>比选的第二名</w:t>
      </w:r>
      <w:r w:rsidR="009C341F" w:rsidRPr="002309BE">
        <w:rPr>
          <w:rFonts w:ascii="仿宋" w:eastAsia="仿宋" w:hAnsi="仿宋" w:cs="仿宋" w:hint="eastAsia"/>
          <w:sz w:val="28"/>
          <w:szCs w:val="28"/>
        </w:rPr>
        <w:t>为中标人</w:t>
      </w:r>
      <w:r w:rsidR="00865877" w:rsidRPr="002309BE">
        <w:rPr>
          <w:rFonts w:ascii="仿宋" w:eastAsia="仿宋" w:hAnsi="仿宋" w:cs="仿宋" w:hint="eastAsia"/>
          <w:sz w:val="28"/>
          <w:szCs w:val="28"/>
        </w:rPr>
        <w:t>（合同终止期限不变）</w:t>
      </w:r>
      <w:r w:rsidR="008D0C5A" w:rsidRPr="002309BE">
        <w:rPr>
          <w:rFonts w:ascii="仿宋" w:eastAsia="仿宋" w:hAnsi="仿宋" w:cs="仿宋" w:hint="eastAsia"/>
          <w:sz w:val="28"/>
          <w:szCs w:val="28"/>
        </w:rPr>
        <w:t>或是重新开展采购活动。</w:t>
      </w:r>
      <w:r w:rsidR="00EB652C">
        <w:rPr>
          <w:rFonts w:ascii="仿宋" w:eastAsia="仿宋" w:hAnsi="仿宋" w:cs="仿宋" w:hint="eastAsia"/>
          <w:sz w:val="28"/>
          <w:szCs w:val="28"/>
        </w:rPr>
        <w:t>结算时以渝北区大宗食材供应商平台当期价格为最高限价，如大宗食材供应商平台没有的产品则参照渝北区城区永辉超市该产品的当期价格为最高限价。</w:t>
      </w:r>
    </w:p>
    <w:p w14:paraId="09F98496" w14:textId="77777777" w:rsidR="003C634C" w:rsidRDefault="00F16EFF">
      <w:pPr>
        <w:adjustRightInd w:val="0"/>
        <w:snapToGrid w:val="0"/>
        <w:spacing w:line="0" w:lineRule="atLeast"/>
        <w:ind w:leftChars="100" w:left="210"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（八）付款方式</w:t>
      </w:r>
    </w:p>
    <w:p w14:paraId="44601F32"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rPr>
        <w:t>根据询定价和采购量由采购人据实结算，以每月最后一天为结算时间点，结算及付款方式如下：</w:t>
      </w:r>
    </w:p>
    <w:p w14:paraId="36999D8D"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shd w:val="clear" w:color="auto" w:fill="FFFFFF"/>
        </w:rPr>
      </w:pPr>
      <w:r>
        <w:rPr>
          <w:rFonts w:ascii="仿宋" w:eastAsia="仿宋" w:hAnsi="仿宋" w:cs="仿宋" w:hint="eastAsia"/>
          <w:sz w:val="28"/>
          <w:szCs w:val="28"/>
        </w:rPr>
        <w:t>1.本项目由采购人付款。成交供应商按时按量将货品送到采购人指定地点，基本结算形式为先送货后付款，所有订购原料的配送清单，经双方核对无误后，按每月结算一次。</w:t>
      </w:r>
    </w:p>
    <w:p w14:paraId="3E3E02A3"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2.成交供应商于合同履行次月开始，根据双方核定的上月合同金额于每月10日前开具发票、向采购人申请付款。</w:t>
      </w:r>
    </w:p>
    <w:p w14:paraId="6BF80DF0" w14:textId="4B71FC7B"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3.采购人对成交供应商提供的</w:t>
      </w:r>
      <w:r w:rsidR="00FA7AD5">
        <w:rPr>
          <w:rFonts w:ascii="仿宋" w:eastAsia="仿宋" w:hAnsi="仿宋" w:cs="仿宋" w:hint="eastAsia"/>
          <w:sz w:val="28"/>
          <w:szCs w:val="28"/>
        </w:rPr>
        <w:t>申请</w:t>
      </w:r>
      <w:r>
        <w:rPr>
          <w:rFonts w:ascii="仿宋" w:eastAsia="仿宋" w:hAnsi="仿宋" w:cs="仿宋" w:hint="eastAsia"/>
          <w:sz w:val="28"/>
          <w:szCs w:val="28"/>
        </w:rPr>
        <w:t>付款资料审核通过后十天内，以转账方式向成交供应商支付上月采购货款。</w:t>
      </w:r>
    </w:p>
    <w:p w14:paraId="263BB184"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4.货款结算均以人民币（元）为单位。</w:t>
      </w:r>
    </w:p>
    <w:p w14:paraId="5B15DC35"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（九）询定价及结算</w:t>
      </w:r>
    </w:p>
    <w:p w14:paraId="70ADD37D"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1.询定价</w:t>
      </w:r>
    </w:p>
    <w:p w14:paraId="57975460"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（1）采购项目一览表中第01-0</w:t>
      </w:r>
      <w:r>
        <w:rPr>
          <w:rFonts w:ascii="仿宋" w:eastAsia="仿宋" w:hAnsi="仿宋" w:cs="仿宋"/>
          <w:color w:val="000000" w:themeColor="text1"/>
          <w:sz w:val="28"/>
          <w:szCs w:val="28"/>
        </w:rPr>
        <w:t>5</w:t>
      </w:r>
      <w:r>
        <w:rPr>
          <w:rFonts w:ascii="仿宋" w:eastAsia="仿宋" w:hAnsi="仿宋" w:cs="仿宋" w:hint="eastAsia"/>
          <w:color w:val="000000" w:themeColor="text1"/>
          <w:sz w:val="28"/>
          <w:szCs w:val="28"/>
        </w:rPr>
        <w:t>采购项目：采购人和成交供应商以当期渝北区学校大宗食材供应商精品菜价为最高限价。</w:t>
      </w:r>
    </w:p>
    <w:p w14:paraId="638CCB5A"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（2）渝北区大宗食材供应商平台上没有的食材，或采购人对食材有特殊要求的，以渝北城区永辉超市价为最高限价。</w:t>
      </w:r>
    </w:p>
    <w:p w14:paraId="2B622BCA"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（3）学校和供应商原则上半月一次市场询价，了解市场行情，对比结算价格。</w:t>
      </w:r>
    </w:p>
    <w:p w14:paraId="7036B407"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2.结算</w:t>
      </w:r>
    </w:p>
    <w:p w14:paraId="7DA573F7"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（1）以成交供应商填报的投标折扣为“结算折扣”。</w:t>
      </w:r>
    </w:p>
    <w:p w14:paraId="4F5EBBA6"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（2）以成交供应商和采购人双方确认的各货物的最高限价乘以结算折扣作为“结算单价”。</w:t>
      </w:r>
    </w:p>
    <w:p w14:paraId="00519EF5" w14:textId="77777777" w:rsidR="003C634C" w:rsidRDefault="00F16EFF">
      <w:pPr>
        <w:pStyle w:val="a8"/>
        <w:widowControl/>
        <w:shd w:val="clear" w:color="auto" w:fill="FFFFFF"/>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（3）月最终结算金额=（各品类结算单价×各品类实际配送数量）-</w:t>
      </w:r>
      <w:r>
        <w:rPr>
          <w:rFonts w:ascii="仿宋" w:eastAsia="仿宋" w:hAnsi="仿宋" w:cs="仿宋" w:hint="eastAsia"/>
          <w:b/>
          <w:bCs/>
          <w:color w:val="000000" w:themeColor="text1"/>
          <w:sz w:val="28"/>
          <w:szCs w:val="28"/>
        </w:rPr>
        <w:t>考核</w:t>
      </w:r>
      <w:r>
        <w:rPr>
          <w:rFonts w:ascii="仿宋" w:eastAsia="仿宋" w:hAnsi="仿宋" w:cs="仿宋" w:hint="eastAsia"/>
          <w:sz w:val="28"/>
          <w:szCs w:val="28"/>
        </w:rPr>
        <w:t>扣款（如有）。</w:t>
      </w:r>
    </w:p>
    <w:p w14:paraId="564BD3B3" w14:textId="77777777" w:rsidR="003C634C" w:rsidRDefault="00F16EFF">
      <w:pPr>
        <w:pStyle w:val="a8"/>
        <w:widowControl/>
        <w:shd w:val="clear" w:color="auto" w:fill="FFFFFF"/>
        <w:spacing w:beforeAutospacing="0" w:afterAutospacing="0" w:line="0" w:lineRule="atLeast"/>
        <w:ind w:firstLineChars="200" w:firstLine="562"/>
        <w:jc w:val="both"/>
        <w:rPr>
          <w:rFonts w:ascii="仿宋" w:eastAsia="仿宋" w:hAnsi="仿宋" w:cs="仿宋"/>
          <w:b/>
          <w:bCs/>
          <w:sz w:val="28"/>
          <w:szCs w:val="28"/>
          <w:shd w:val="clear" w:color="auto" w:fill="FFFFFF"/>
        </w:rPr>
      </w:pPr>
      <w:bookmarkStart w:id="6" w:name="_Toc373860293"/>
      <w:bookmarkStart w:id="7" w:name="_Toc317775178"/>
      <w:r>
        <w:rPr>
          <w:rFonts w:ascii="仿宋" w:eastAsia="仿宋" w:hAnsi="仿宋" w:cs="仿宋" w:hint="eastAsia"/>
          <w:b/>
          <w:bCs/>
          <w:sz w:val="28"/>
          <w:szCs w:val="28"/>
          <w:shd w:val="clear" w:color="auto" w:fill="FFFFFF"/>
        </w:rPr>
        <w:t>十、资格审查及评标办法</w:t>
      </w:r>
    </w:p>
    <w:p w14:paraId="36056ACC"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bookmarkStart w:id="8" w:name="_Toc12759"/>
      <w:bookmarkStart w:id="9" w:name="_Toc8512"/>
      <w:bookmarkStart w:id="10" w:name="_Toc3579"/>
      <w:bookmarkStart w:id="11" w:name="_Toc8482"/>
      <w:bookmarkStart w:id="12" w:name="_Toc31902"/>
      <w:bookmarkStart w:id="13" w:name="_Toc13597"/>
      <w:bookmarkStart w:id="14" w:name="_Toc5292"/>
      <w:bookmarkStart w:id="15" w:name="_Toc12109"/>
      <w:bookmarkStart w:id="16" w:name="_Toc550"/>
      <w:bookmarkStart w:id="17" w:name="_Toc14624"/>
      <w:bookmarkStart w:id="18" w:name="_Toc29171"/>
      <w:r>
        <w:rPr>
          <w:rFonts w:ascii="仿宋" w:eastAsia="仿宋" w:hAnsi="仿宋" w:cs="仿宋" w:hint="eastAsia"/>
          <w:sz w:val="28"/>
          <w:szCs w:val="28"/>
        </w:rPr>
        <w:t>（一）评标方法</w:t>
      </w:r>
      <w:bookmarkEnd w:id="8"/>
      <w:bookmarkEnd w:id="9"/>
      <w:bookmarkEnd w:id="10"/>
      <w:bookmarkEnd w:id="11"/>
      <w:bookmarkEnd w:id="12"/>
      <w:bookmarkEnd w:id="13"/>
      <w:bookmarkEnd w:id="14"/>
      <w:bookmarkEnd w:id="15"/>
      <w:bookmarkEnd w:id="16"/>
      <w:bookmarkEnd w:id="17"/>
      <w:bookmarkEnd w:id="18"/>
    </w:p>
    <w:p w14:paraId="08DEE423" w14:textId="77777777" w:rsidR="003C634C" w:rsidRDefault="00F16EFF">
      <w:pPr>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本项目采用综合评分法进行评标。</w:t>
      </w:r>
    </w:p>
    <w:p w14:paraId="69E2C5E3" w14:textId="77777777" w:rsidR="003C634C" w:rsidRDefault="00F16EFF">
      <w:pPr>
        <w:snapToGrid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100分。</w:t>
      </w:r>
    </w:p>
    <w:p w14:paraId="3BCE97FE"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（二）评标程序</w:t>
      </w:r>
    </w:p>
    <w:p w14:paraId="7FA9AEC8" w14:textId="1094332A" w:rsidR="003C634C" w:rsidRDefault="00FA7AD5">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比选工作由比选小组在学校纪委、工会、财务的监督下负责组织实施，比选小组由财政专家库中专家和学校评审专家组成，具体评标事务由比选小组负责。</w:t>
      </w:r>
    </w:p>
    <w:p w14:paraId="2BA321BF" w14:textId="3E654564" w:rsidR="003C634C" w:rsidRDefault="00FA7AD5">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比选小组按以下程序独立履行评审职责：</w:t>
      </w:r>
    </w:p>
    <w:p w14:paraId="2C52763A"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1.资格性检查。依据法律法规和采购文件的规定，对响应文件中的资格证明进行审查，以确定供应商是否具备投标资格。资格性检查资料表如下：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3543"/>
        <w:gridCol w:w="4252"/>
      </w:tblGrid>
      <w:tr w:rsidR="003C634C" w14:paraId="517B09EB" w14:textId="77777777">
        <w:trPr>
          <w:trHeight w:val="445"/>
        </w:trPr>
        <w:tc>
          <w:tcPr>
            <w:tcW w:w="568" w:type="dxa"/>
            <w:vAlign w:val="center"/>
          </w:tcPr>
          <w:p w14:paraId="728E60BD"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序号</w:t>
            </w:r>
          </w:p>
        </w:tc>
        <w:tc>
          <w:tcPr>
            <w:tcW w:w="4252" w:type="dxa"/>
            <w:gridSpan w:val="2"/>
            <w:vAlign w:val="center"/>
          </w:tcPr>
          <w:p w14:paraId="5B223269" w14:textId="77777777" w:rsidR="003C634C" w:rsidRDefault="00F16EFF">
            <w:pPr>
              <w:pStyle w:val="a8"/>
              <w:widowControl/>
              <w:spacing w:beforeAutospacing="0" w:afterAutospacing="0" w:line="0" w:lineRule="atLeast"/>
              <w:ind w:firstLineChars="200" w:firstLine="480"/>
              <w:jc w:val="both"/>
              <w:rPr>
                <w:rFonts w:ascii="仿宋" w:eastAsia="仿宋" w:hAnsi="仿宋" w:cs="仿宋"/>
              </w:rPr>
            </w:pPr>
            <w:r>
              <w:rPr>
                <w:rFonts w:ascii="仿宋" w:eastAsia="仿宋" w:hAnsi="仿宋" w:cs="仿宋" w:hint="eastAsia"/>
              </w:rPr>
              <w:t>检查因素</w:t>
            </w:r>
          </w:p>
        </w:tc>
        <w:tc>
          <w:tcPr>
            <w:tcW w:w="4252" w:type="dxa"/>
            <w:vAlign w:val="center"/>
          </w:tcPr>
          <w:p w14:paraId="49F4DACF" w14:textId="77777777" w:rsidR="003C634C" w:rsidRDefault="00F16EFF">
            <w:pPr>
              <w:pStyle w:val="a8"/>
              <w:widowControl/>
              <w:spacing w:beforeAutospacing="0" w:afterAutospacing="0" w:line="0" w:lineRule="atLeast"/>
              <w:ind w:firstLineChars="200" w:firstLine="480"/>
              <w:jc w:val="both"/>
              <w:rPr>
                <w:rFonts w:ascii="仿宋" w:eastAsia="仿宋" w:hAnsi="仿宋" w:cs="仿宋"/>
              </w:rPr>
            </w:pPr>
            <w:r>
              <w:rPr>
                <w:rFonts w:ascii="仿宋" w:eastAsia="仿宋" w:hAnsi="仿宋" w:cs="仿宋" w:hint="eastAsia"/>
              </w:rPr>
              <w:t>检查内容</w:t>
            </w:r>
          </w:p>
        </w:tc>
      </w:tr>
      <w:tr w:rsidR="003C634C" w14:paraId="54BB2C45" w14:textId="77777777">
        <w:tc>
          <w:tcPr>
            <w:tcW w:w="568" w:type="dxa"/>
            <w:vMerge w:val="restart"/>
            <w:vAlign w:val="center"/>
          </w:tcPr>
          <w:p w14:paraId="78386A96"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1</w:t>
            </w:r>
          </w:p>
        </w:tc>
        <w:tc>
          <w:tcPr>
            <w:tcW w:w="709" w:type="dxa"/>
            <w:vMerge w:val="restart"/>
            <w:vAlign w:val="center"/>
          </w:tcPr>
          <w:p w14:paraId="275E041D"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基本资格要求</w:t>
            </w:r>
          </w:p>
        </w:tc>
        <w:tc>
          <w:tcPr>
            <w:tcW w:w="3543" w:type="dxa"/>
            <w:vAlign w:val="center"/>
          </w:tcPr>
          <w:p w14:paraId="5CD09DAE"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（1）具有独立承担民事责任的能力</w:t>
            </w:r>
          </w:p>
        </w:tc>
        <w:tc>
          <w:tcPr>
            <w:tcW w:w="4252" w:type="dxa"/>
            <w:vAlign w:val="center"/>
          </w:tcPr>
          <w:p w14:paraId="4A3E118C"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 xml:space="preserve">供应商法人营业执照（副本）或事业单位法人证书（副本）或个体工商户营业执照或有效的自然人身份证明或社会团体法人登记证书（提供复印件）； </w:t>
            </w:r>
          </w:p>
          <w:p w14:paraId="4A3412EE"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法定代表人提供身份证明；</w:t>
            </w:r>
          </w:p>
          <w:p w14:paraId="4AC723F4"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法定代表人参加投标的提供身份证；法定代表人授权代表人参加投标的需提供身份证、提供法定代表人授权代表委托书、提供投标供应商缴纳的2025年5-7月社保（复印件），盖公章。</w:t>
            </w:r>
          </w:p>
        </w:tc>
      </w:tr>
      <w:tr w:rsidR="003C634C" w14:paraId="714FEA67" w14:textId="77777777">
        <w:tc>
          <w:tcPr>
            <w:tcW w:w="568" w:type="dxa"/>
            <w:vMerge/>
            <w:vAlign w:val="center"/>
          </w:tcPr>
          <w:p w14:paraId="2B9E2ABC"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709" w:type="dxa"/>
            <w:vMerge/>
            <w:vAlign w:val="center"/>
          </w:tcPr>
          <w:p w14:paraId="6DDA35B3" w14:textId="77777777" w:rsidR="003C634C" w:rsidRDefault="003C634C">
            <w:pPr>
              <w:pStyle w:val="a8"/>
              <w:widowControl/>
              <w:spacing w:beforeAutospacing="0" w:afterAutospacing="0" w:line="0" w:lineRule="atLeast"/>
              <w:ind w:firstLineChars="200" w:firstLine="480"/>
              <w:jc w:val="both"/>
              <w:rPr>
                <w:rFonts w:ascii="仿宋" w:eastAsia="仿宋" w:hAnsi="仿宋" w:cs="仿宋"/>
                <w:lang w:val="zh-CN"/>
              </w:rPr>
            </w:pPr>
          </w:p>
        </w:tc>
        <w:tc>
          <w:tcPr>
            <w:tcW w:w="3543" w:type="dxa"/>
            <w:vAlign w:val="center"/>
          </w:tcPr>
          <w:p w14:paraId="674B1833" w14:textId="77777777" w:rsidR="003C634C" w:rsidRDefault="00F16EFF">
            <w:pPr>
              <w:pStyle w:val="a8"/>
              <w:widowControl/>
              <w:spacing w:beforeAutospacing="0" w:afterAutospacing="0" w:line="0" w:lineRule="atLeast"/>
              <w:jc w:val="both"/>
              <w:rPr>
                <w:rFonts w:ascii="仿宋" w:eastAsia="仿宋" w:hAnsi="仿宋" w:cs="仿宋"/>
                <w:lang w:val="zh-CN"/>
              </w:rPr>
            </w:pPr>
            <w:r>
              <w:rPr>
                <w:rFonts w:ascii="仿宋" w:eastAsia="仿宋" w:hAnsi="仿宋" w:cs="仿宋" w:hint="eastAsia"/>
                <w:lang w:val="zh-CN"/>
              </w:rPr>
              <w:t>（2）具有良好的商业信誉和健全的财务会计制度</w:t>
            </w:r>
          </w:p>
        </w:tc>
        <w:tc>
          <w:tcPr>
            <w:tcW w:w="4252" w:type="dxa"/>
            <w:vMerge w:val="restart"/>
            <w:vAlign w:val="center"/>
          </w:tcPr>
          <w:p w14:paraId="46EC4640"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供应商提供基本资格条件承诺函（见格式文件）。</w:t>
            </w:r>
          </w:p>
        </w:tc>
      </w:tr>
      <w:tr w:rsidR="003C634C" w14:paraId="1C622860" w14:textId="77777777">
        <w:tc>
          <w:tcPr>
            <w:tcW w:w="568" w:type="dxa"/>
            <w:vMerge/>
            <w:vAlign w:val="center"/>
          </w:tcPr>
          <w:p w14:paraId="21E05380"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709" w:type="dxa"/>
            <w:vMerge/>
            <w:vAlign w:val="center"/>
          </w:tcPr>
          <w:p w14:paraId="35F02680" w14:textId="77777777" w:rsidR="003C634C" w:rsidRDefault="003C634C">
            <w:pPr>
              <w:pStyle w:val="a8"/>
              <w:widowControl/>
              <w:spacing w:beforeAutospacing="0" w:afterAutospacing="0" w:line="0" w:lineRule="atLeast"/>
              <w:ind w:firstLineChars="200" w:firstLine="480"/>
              <w:jc w:val="both"/>
              <w:rPr>
                <w:rFonts w:ascii="仿宋" w:eastAsia="仿宋" w:hAnsi="仿宋" w:cs="仿宋"/>
                <w:lang w:val="zh-CN"/>
              </w:rPr>
            </w:pPr>
          </w:p>
        </w:tc>
        <w:tc>
          <w:tcPr>
            <w:tcW w:w="3543" w:type="dxa"/>
            <w:vAlign w:val="center"/>
          </w:tcPr>
          <w:p w14:paraId="5901BD89" w14:textId="77777777" w:rsidR="003C634C" w:rsidRDefault="00F16EFF">
            <w:pPr>
              <w:pStyle w:val="a8"/>
              <w:widowControl/>
              <w:spacing w:beforeAutospacing="0" w:afterAutospacing="0" w:line="0" w:lineRule="atLeast"/>
              <w:jc w:val="both"/>
              <w:rPr>
                <w:rFonts w:ascii="仿宋" w:eastAsia="仿宋" w:hAnsi="仿宋" w:cs="仿宋"/>
                <w:lang w:val="zh-CN"/>
              </w:rPr>
            </w:pPr>
            <w:r>
              <w:rPr>
                <w:rFonts w:ascii="仿宋" w:eastAsia="仿宋" w:hAnsi="仿宋" w:cs="仿宋" w:hint="eastAsia"/>
                <w:lang w:val="zh-CN"/>
              </w:rPr>
              <w:t>（3）具有履行合同所必需的设备和专业技术能力</w:t>
            </w:r>
          </w:p>
        </w:tc>
        <w:tc>
          <w:tcPr>
            <w:tcW w:w="4252" w:type="dxa"/>
            <w:vMerge/>
            <w:vAlign w:val="center"/>
          </w:tcPr>
          <w:p w14:paraId="32D12416"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r>
      <w:tr w:rsidR="003C634C" w14:paraId="457705FF" w14:textId="77777777">
        <w:tc>
          <w:tcPr>
            <w:tcW w:w="568" w:type="dxa"/>
            <w:vMerge/>
            <w:vAlign w:val="center"/>
          </w:tcPr>
          <w:p w14:paraId="7CB3B02E"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709" w:type="dxa"/>
            <w:vMerge/>
            <w:vAlign w:val="center"/>
          </w:tcPr>
          <w:p w14:paraId="147AD597" w14:textId="77777777" w:rsidR="003C634C" w:rsidRDefault="003C634C">
            <w:pPr>
              <w:pStyle w:val="a8"/>
              <w:widowControl/>
              <w:spacing w:beforeAutospacing="0" w:afterAutospacing="0" w:line="0" w:lineRule="atLeast"/>
              <w:ind w:firstLineChars="200" w:firstLine="480"/>
              <w:jc w:val="both"/>
              <w:rPr>
                <w:rFonts w:ascii="仿宋" w:eastAsia="仿宋" w:hAnsi="仿宋" w:cs="仿宋"/>
                <w:lang w:val="zh-CN"/>
              </w:rPr>
            </w:pPr>
          </w:p>
        </w:tc>
        <w:tc>
          <w:tcPr>
            <w:tcW w:w="3543" w:type="dxa"/>
            <w:vAlign w:val="center"/>
          </w:tcPr>
          <w:p w14:paraId="4760C584" w14:textId="77777777" w:rsidR="003C634C" w:rsidRDefault="00F16EFF">
            <w:pPr>
              <w:pStyle w:val="a8"/>
              <w:widowControl/>
              <w:spacing w:beforeAutospacing="0" w:afterAutospacing="0" w:line="0" w:lineRule="atLeast"/>
              <w:jc w:val="both"/>
              <w:rPr>
                <w:rFonts w:ascii="仿宋" w:eastAsia="仿宋" w:hAnsi="仿宋" w:cs="仿宋"/>
                <w:lang w:val="zh-CN"/>
              </w:rPr>
            </w:pPr>
            <w:r>
              <w:rPr>
                <w:rFonts w:ascii="仿宋" w:eastAsia="仿宋" w:hAnsi="仿宋" w:cs="仿宋" w:hint="eastAsia"/>
                <w:lang w:val="zh-CN"/>
              </w:rPr>
              <w:t>（4）有依法缴纳税收和社会保障</w:t>
            </w:r>
            <w:r>
              <w:rPr>
                <w:rFonts w:ascii="仿宋" w:eastAsia="仿宋" w:hAnsi="仿宋" w:cs="仿宋" w:hint="eastAsia"/>
              </w:rPr>
              <w:t>资</w:t>
            </w:r>
            <w:r>
              <w:rPr>
                <w:rFonts w:ascii="仿宋" w:eastAsia="仿宋" w:hAnsi="仿宋" w:cs="仿宋" w:hint="eastAsia"/>
                <w:lang w:val="zh-CN"/>
              </w:rPr>
              <w:t>金的良好记录</w:t>
            </w:r>
          </w:p>
        </w:tc>
        <w:tc>
          <w:tcPr>
            <w:tcW w:w="4252" w:type="dxa"/>
            <w:vMerge/>
            <w:vAlign w:val="center"/>
          </w:tcPr>
          <w:p w14:paraId="6686339D"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r>
      <w:tr w:rsidR="003C634C" w14:paraId="2D00A811" w14:textId="77777777">
        <w:trPr>
          <w:trHeight w:val="653"/>
        </w:trPr>
        <w:tc>
          <w:tcPr>
            <w:tcW w:w="568" w:type="dxa"/>
            <w:vMerge/>
            <w:vAlign w:val="center"/>
          </w:tcPr>
          <w:p w14:paraId="022DDA10"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709" w:type="dxa"/>
            <w:vMerge/>
            <w:vAlign w:val="center"/>
          </w:tcPr>
          <w:p w14:paraId="341343CC" w14:textId="77777777" w:rsidR="003C634C" w:rsidRDefault="003C634C">
            <w:pPr>
              <w:pStyle w:val="a8"/>
              <w:widowControl/>
              <w:spacing w:beforeAutospacing="0" w:afterAutospacing="0" w:line="0" w:lineRule="atLeast"/>
              <w:ind w:firstLineChars="200" w:firstLine="480"/>
              <w:jc w:val="both"/>
              <w:rPr>
                <w:rFonts w:ascii="仿宋" w:eastAsia="仿宋" w:hAnsi="仿宋" w:cs="仿宋"/>
                <w:lang w:val="zh-CN"/>
              </w:rPr>
            </w:pPr>
          </w:p>
        </w:tc>
        <w:tc>
          <w:tcPr>
            <w:tcW w:w="3543" w:type="dxa"/>
            <w:vAlign w:val="center"/>
          </w:tcPr>
          <w:p w14:paraId="621CB47D" w14:textId="77777777" w:rsidR="003C634C" w:rsidRDefault="00F16EFF">
            <w:pPr>
              <w:pStyle w:val="a8"/>
              <w:widowControl/>
              <w:spacing w:beforeAutospacing="0" w:afterAutospacing="0" w:line="0" w:lineRule="atLeast"/>
              <w:jc w:val="both"/>
              <w:rPr>
                <w:rFonts w:ascii="仿宋" w:eastAsia="仿宋" w:hAnsi="仿宋" w:cs="仿宋"/>
                <w:lang w:val="zh-CN"/>
              </w:rPr>
            </w:pPr>
            <w:r>
              <w:rPr>
                <w:rFonts w:ascii="仿宋" w:eastAsia="仿宋" w:hAnsi="仿宋" w:cs="仿宋" w:hint="eastAsia"/>
                <w:lang w:val="zh-CN"/>
              </w:rPr>
              <w:t>（5）参加采购活动前三年内，在经营活动中没有重大违法记录</w:t>
            </w:r>
          </w:p>
        </w:tc>
        <w:tc>
          <w:tcPr>
            <w:tcW w:w="4252" w:type="dxa"/>
            <w:vMerge/>
            <w:vAlign w:val="center"/>
          </w:tcPr>
          <w:p w14:paraId="024505EB"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r>
      <w:tr w:rsidR="003C634C" w14:paraId="228A67DA" w14:textId="77777777">
        <w:trPr>
          <w:trHeight w:val="653"/>
        </w:trPr>
        <w:tc>
          <w:tcPr>
            <w:tcW w:w="568" w:type="dxa"/>
            <w:vMerge/>
            <w:vAlign w:val="center"/>
          </w:tcPr>
          <w:p w14:paraId="0D3C67A7"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709" w:type="dxa"/>
            <w:vMerge/>
            <w:vAlign w:val="center"/>
          </w:tcPr>
          <w:p w14:paraId="6161231E" w14:textId="77777777" w:rsidR="003C634C" w:rsidRDefault="003C634C">
            <w:pPr>
              <w:pStyle w:val="a8"/>
              <w:widowControl/>
              <w:spacing w:beforeAutospacing="0" w:afterAutospacing="0" w:line="0" w:lineRule="atLeast"/>
              <w:ind w:firstLineChars="200" w:firstLine="480"/>
              <w:jc w:val="both"/>
              <w:rPr>
                <w:rFonts w:ascii="仿宋" w:eastAsia="仿宋" w:hAnsi="仿宋" w:cs="仿宋"/>
                <w:lang w:val="zh-CN"/>
              </w:rPr>
            </w:pPr>
          </w:p>
        </w:tc>
        <w:tc>
          <w:tcPr>
            <w:tcW w:w="3543" w:type="dxa"/>
            <w:vAlign w:val="center"/>
          </w:tcPr>
          <w:p w14:paraId="668D319A" w14:textId="77777777" w:rsidR="003C634C" w:rsidRDefault="00F16EFF">
            <w:pPr>
              <w:pStyle w:val="a8"/>
              <w:widowControl/>
              <w:spacing w:beforeAutospacing="0" w:afterAutospacing="0" w:line="0" w:lineRule="atLeast"/>
              <w:jc w:val="both"/>
              <w:rPr>
                <w:rFonts w:ascii="仿宋" w:eastAsia="仿宋" w:hAnsi="仿宋" w:cs="仿宋"/>
                <w:lang w:val="zh-CN"/>
              </w:rPr>
            </w:pPr>
            <w:r>
              <w:rPr>
                <w:rFonts w:ascii="仿宋" w:eastAsia="仿宋" w:hAnsi="仿宋" w:cs="仿宋" w:hint="eastAsia"/>
                <w:lang w:val="zh-CN"/>
              </w:rPr>
              <w:t>（</w:t>
            </w:r>
            <w:r>
              <w:rPr>
                <w:rFonts w:ascii="仿宋" w:eastAsia="仿宋" w:hAnsi="仿宋" w:cs="仿宋" w:hint="eastAsia"/>
              </w:rPr>
              <w:t>6</w:t>
            </w:r>
            <w:r>
              <w:rPr>
                <w:rFonts w:ascii="仿宋" w:eastAsia="仿宋" w:hAnsi="仿宋" w:cs="仿宋" w:hint="eastAsia"/>
                <w:lang w:val="zh-CN"/>
              </w:rPr>
              <w:t>）法律、行政法规规定的其他条件</w:t>
            </w:r>
          </w:p>
        </w:tc>
        <w:tc>
          <w:tcPr>
            <w:tcW w:w="4252" w:type="dxa"/>
            <w:vMerge/>
            <w:vAlign w:val="center"/>
          </w:tcPr>
          <w:p w14:paraId="51B4DCE0"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r>
    </w:tbl>
    <w:p w14:paraId="32BECDF1"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注：供应商应对其承诺内容的真实性、合法性、有效性负责。经调查核实为虚假承诺的，视同为“提供虚假材料谋取中标、成交”的违法行为，依照《中华人民共和国政府采购法》等法律法规追究相应责任。</w:t>
      </w:r>
    </w:p>
    <w:p w14:paraId="5CEF75C8"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2.符合性检查。依据采购文件的规定，从响应文件的有效性、完整性和对采购文件的响应程度进行审查，以确定是否对采购文件的实质性要求作出响应。符合性检查资料表如下：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2"/>
        <w:gridCol w:w="1826"/>
        <w:gridCol w:w="5117"/>
      </w:tblGrid>
      <w:tr w:rsidR="003C634C" w14:paraId="51C3DEE8" w14:textId="77777777">
        <w:trPr>
          <w:trHeight w:val="321"/>
        </w:trPr>
        <w:tc>
          <w:tcPr>
            <w:tcW w:w="567" w:type="dxa"/>
            <w:vAlign w:val="center"/>
          </w:tcPr>
          <w:p w14:paraId="698674B0"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序号</w:t>
            </w:r>
          </w:p>
        </w:tc>
        <w:tc>
          <w:tcPr>
            <w:tcW w:w="3388" w:type="dxa"/>
            <w:gridSpan w:val="2"/>
            <w:vAlign w:val="center"/>
          </w:tcPr>
          <w:p w14:paraId="66376784" w14:textId="77777777" w:rsidR="003C634C" w:rsidRDefault="00F16EFF">
            <w:pPr>
              <w:pStyle w:val="a8"/>
              <w:widowControl/>
              <w:spacing w:beforeAutospacing="0" w:afterAutospacing="0" w:line="0" w:lineRule="atLeast"/>
              <w:ind w:firstLineChars="200" w:firstLine="480"/>
              <w:jc w:val="both"/>
              <w:rPr>
                <w:rFonts w:ascii="仿宋" w:eastAsia="仿宋" w:hAnsi="仿宋" w:cs="仿宋"/>
              </w:rPr>
            </w:pPr>
            <w:r>
              <w:rPr>
                <w:rFonts w:ascii="仿宋" w:eastAsia="仿宋" w:hAnsi="仿宋" w:cs="仿宋" w:hint="eastAsia"/>
              </w:rPr>
              <w:t>评审因素</w:t>
            </w:r>
          </w:p>
        </w:tc>
        <w:tc>
          <w:tcPr>
            <w:tcW w:w="5117" w:type="dxa"/>
            <w:vAlign w:val="center"/>
          </w:tcPr>
          <w:p w14:paraId="768B1C26" w14:textId="77777777" w:rsidR="003C634C" w:rsidRDefault="00F16EFF">
            <w:pPr>
              <w:pStyle w:val="a8"/>
              <w:widowControl/>
              <w:spacing w:beforeAutospacing="0" w:afterAutospacing="0" w:line="0" w:lineRule="atLeast"/>
              <w:ind w:firstLineChars="200" w:firstLine="480"/>
              <w:jc w:val="both"/>
              <w:rPr>
                <w:rFonts w:ascii="仿宋" w:eastAsia="仿宋" w:hAnsi="仿宋" w:cs="仿宋"/>
              </w:rPr>
            </w:pPr>
            <w:r>
              <w:rPr>
                <w:rFonts w:ascii="仿宋" w:eastAsia="仿宋" w:hAnsi="仿宋" w:cs="仿宋" w:hint="eastAsia"/>
              </w:rPr>
              <w:t>评审标准</w:t>
            </w:r>
          </w:p>
        </w:tc>
      </w:tr>
      <w:tr w:rsidR="003C634C" w14:paraId="3984CEF9" w14:textId="77777777">
        <w:trPr>
          <w:trHeight w:val="435"/>
        </w:trPr>
        <w:tc>
          <w:tcPr>
            <w:tcW w:w="567" w:type="dxa"/>
            <w:vMerge w:val="restart"/>
            <w:vAlign w:val="center"/>
          </w:tcPr>
          <w:p w14:paraId="624B42EB"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1</w:t>
            </w:r>
          </w:p>
        </w:tc>
        <w:tc>
          <w:tcPr>
            <w:tcW w:w="1562" w:type="dxa"/>
            <w:vMerge w:val="restart"/>
            <w:vAlign w:val="center"/>
          </w:tcPr>
          <w:p w14:paraId="7C532D00"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有效性审查</w:t>
            </w:r>
          </w:p>
        </w:tc>
        <w:tc>
          <w:tcPr>
            <w:tcW w:w="1826" w:type="dxa"/>
            <w:vAlign w:val="center"/>
          </w:tcPr>
          <w:p w14:paraId="1DF24DF7"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响应文件签署</w:t>
            </w:r>
          </w:p>
        </w:tc>
        <w:tc>
          <w:tcPr>
            <w:tcW w:w="5117" w:type="dxa"/>
            <w:vAlign w:val="center"/>
          </w:tcPr>
          <w:p w14:paraId="73A5C509"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响应文件上法定代表人或其授权代表人的签字齐全。</w:t>
            </w:r>
          </w:p>
        </w:tc>
      </w:tr>
      <w:tr w:rsidR="003C634C" w14:paraId="063DF85E" w14:textId="77777777">
        <w:trPr>
          <w:trHeight w:val="386"/>
        </w:trPr>
        <w:tc>
          <w:tcPr>
            <w:tcW w:w="567" w:type="dxa"/>
            <w:vMerge/>
            <w:vAlign w:val="center"/>
          </w:tcPr>
          <w:p w14:paraId="37050518"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1562" w:type="dxa"/>
            <w:vMerge/>
            <w:vAlign w:val="center"/>
          </w:tcPr>
          <w:p w14:paraId="56A12D01"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1826" w:type="dxa"/>
            <w:vAlign w:val="center"/>
          </w:tcPr>
          <w:p w14:paraId="00485D8D"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投标方案</w:t>
            </w:r>
          </w:p>
        </w:tc>
        <w:tc>
          <w:tcPr>
            <w:tcW w:w="5117" w:type="dxa"/>
            <w:vAlign w:val="center"/>
          </w:tcPr>
          <w:p w14:paraId="7339AA0F"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每个投标方案只能针对一个子项目进行投标。</w:t>
            </w:r>
          </w:p>
        </w:tc>
      </w:tr>
      <w:tr w:rsidR="003C634C" w14:paraId="2236166E" w14:textId="77777777">
        <w:trPr>
          <w:trHeight w:val="560"/>
        </w:trPr>
        <w:tc>
          <w:tcPr>
            <w:tcW w:w="567" w:type="dxa"/>
            <w:vMerge/>
            <w:vAlign w:val="center"/>
          </w:tcPr>
          <w:p w14:paraId="126DD3D7"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1562" w:type="dxa"/>
            <w:vMerge/>
            <w:vAlign w:val="center"/>
          </w:tcPr>
          <w:p w14:paraId="1A64A098"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1826" w:type="dxa"/>
            <w:vAlign w:val="center"/>
          </w:tcPr>
          <w:p w14:paraId="2171B79E"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报价唯一有效</w:t>
            </w:r>
          </w:p>
        </w:tc>
        <w:tc>
          <w:tcPr>
            <w:tcW w:w="5117" w:type="dxa"/>
            <w:vAlign w:val="center"/>
          </w:tcPr>
          <w:p w14:paraId="229DFE6B"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单价折扣报价按规定格式填报，否则为无效响应。只能有一个有效报价，不得提交选择性报价。</w:t>
            </w:r>
          </w:p>
        </w:tc>
      </w:tr>
      <w:tr w:rsidR="003C634C" w14:paraId="2FA193CA" w14:textId="77777777">
        <w:trPr>
          <w:trHeight w:val="385"/>
        </w:trPr>
        <w:tc>
          <w:tcPr>
            <w:tcW w:w="567" w:type="dxa"/>
            <w:vAlign w:val="center"/>
          </w:tcPr>
          <w:p w14:paraId="10073F59"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2</w:t>
            </w:r>
          </w:p>
        </w:tc>
        <w:tc>
          <w:tcPr>
            <w:tcW w:w="1562" w:type="dxa"/>
            <w:vAlign w:val="center"/>
          </w:tcPr>
          <w:p w14:paraId="0115F474"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完整性审查</w:t>
            </w:r>
          </w:p>
        </w:tc>
        <w:tc>
          <w:tcPr>
            <w:tcW w:w="1826" w:type="dxa"/>
            <w:vAlign w:val="center"/>
          </w:tcPr>
          <w:p w14:paraId="424FC5AE"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响应文件份数</w:t>
            </w:r>
          </w:p>
        </w:tc>
        <w:tc>
          <w:tcPr>
            <w:tcW w:w="5117" w:type="dxa"/>
            <w:vAlign w:val="center"/>
          </w:tcPr>
          <w:p w14:paraId="095F7F41"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响应文件份数符合采购文件要求。</w:t>
            </w:r>
          </w:p>
        </w:tc>
      </w:tr>
      <w:tr w:rsidR="003C634C" w14:paraId="7BBBE6AB" w14:textId="77777777">
        <w:trPr>
          <w:trHeight w:val="90"/>
        </w:trPr>
        <w:tc>
          <w:tcPr>
            <w:tcW w:w="567" w:type="dxa"/>
            <w:vMerge w:val="restart"/>
            <w:vAlign w:val="center"/>
          </w:tcPr>
          <w:p w14:paraId="64AF888B"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3</w:t>
            </w:r>
          </w:p>
        </w:tc>
        <w:tc>
          <w:tcPr>
            <w:tcW w:w="1562" w:type="dxa"/>
            <w:vMerge w:val="restart"/>
            <w:vAlign w:val="center"/>
          </w:tcPr>
          <w:p w14:paraId="3D16265F"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响应性审查</w:t>
            </w:r>
          </w:p>
        </w:tc>
        <w:tc>
          <w:tcPr>
            <w:tcW w:w="1826" w:type="dxa"/>
            <w:vAlign w:val="center"/>
          </w:tcPr>
          <w:p w14:paraId="15CAD73E"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响应文件内容</w:t>
            </w:r>
          </w:p>
        </w:tc>
        <w:tc>
          <w:tcPr>
            <w:tcW w:w="5117" w:type="dxa"/>
            <w:vAlign w:val="center"/>
          </w:tcPr>
          <w:p w14:paraId="21B01900"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满足采购文件中响应文件内容要求并逐条响应（八、项目食材质量要求，九、项目服务要求）</w:t>
            </w:r>
          </w:p>
        </w:tc>
      </w:tr>
      <w:tr w:rsidR="003C634C" w14:paraId="78E83356" w14:textId="77777777">
        <w:trPr>
          <w:trHeight w:val="403"/>
        </w:trPr>
        <w:tc>
          <w:tcPr>
            <w:tcW w:w="567" w:type="dxa"/>
            <w:vMerge/>
            <w:vAlign w:val="center"/>
          </w:tcPr>
          <w:p w14:paraId="728D2DDF"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1562" w:type="dxa"/>
            <w:vMerge/>
            <w:vAlign w:val="center"/>
          </w:tcPr>
          <w:p w14:paraId="2D25B8AD"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1826" w:type="dxa"/>
            <w:vAlign w:val="center"/>
          </w:tcPr>
          <w:p w14:paraId="1B2A97A5"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投标有效期</w:t>
            </w:r>
          </w:p>
        </w:tc>
        <w:tc>
          <w:tcPr>
            <w:tcW w:w="5117" w:type="dxa"/>
            <w:vAlign w:val="center"/>
          </w:tcPr>
          <w:p w14:paraId="4C0863C4" w14:textId="77777777" w:rsidR="003C634C" w:rsidRDefault="00F16EFF">
            <w:pPr>
              <w:pStyle w:val="a8"/>
              <w:widowControl/>
              <w:spacing w:beforeAutospacing="0" w:afterAutospacing="0" w:line="0" w:lineRule="atLeast"/>
              <w:jc w:val="both"/>
              <w:rPr>
                <w:rFonts w:ascii="仿宋" w:eastAsia="仿宋" w:hAnsi="仿宋" w:cs="仿宋"/>
              </w:rPr>
            </w:pPr>
            <w:r>
              <w:rPr>
                <w:rFonts w:ascii="仿宋" w:eastAsia="仿宋" w:hAnsi="仿宋" w:cs="仿宋" w:hint="eastAsia"/>
              </w:rPr>
              <w:t>满足采购文件规定</w:t>
            </w:r>
          </w:p>
        </w:tc>
      </w:tr>
    </w:tbl>
    <w:p w14:paraId="7F0661F9" w14:textId="4A4F156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3.澄清有关问题。对响应文件中含义不明确、同类问题表述不一致或者有明显文字和计算错误的内容，</w:t>
      </w:r>
      <w:r w:rsidR="00FA7AD5">
        <w:rPr>
          <w:rFonts w:ascii="仿宋" w:eastAsia="仿宋" w:hAnsi="仿宋" w:cs="仿宋" w:hint="eastAsia"/>
          <w:sz w:val="28"/>
          <w:szCs w:val="28"/>
        </w:rPr>
        <w:t>比选</w:t>
      </w:r>
      <w:r>
        <w:rPr>
          <w:rFonts w:ascii="仿宋" w:eastAsia="仿宋" w:hAnsi="仿宋" w:cs="仿宋" w:hint="eastAsia"/>
          <w:sz w:val="28"/>
          <w:szCs w:val="28"/>
        </w:rPr>
        <w:t>小组可以书面形式（应当由</w:t>
      </w:r>
      <w:r w:rsidR="00FA7AD5">
        <w:rPr>
          <w:rFonts w:ascii="仿宋" w:eastAsia="仿宋" w:hAnsi="仿宋" w:cs="仿宋" w:hint="eastAsia"/>
          <w:sz w:val="28"/>
          <w:szCs w:val="28"/>
        </w:rPr>
        <w:t>比选</w:t>
      </w:r>
      <w:r>
        <w:rPr>
          <w:rFonts w:ascii="仿宋" w:eastAsia="仿宋" w:hAnsi="仿宋" w:cs="仿宋" w:hint="eastAsia"/>
          <w:sz w:val="28"/>
          <w:szCs w:val="28"/>
        </w:rPr>
        <w:t>小组成员签字）要求供应商作出必要澄清、说明或者纠正。供应商的澄清、说明或者补正应当采用书面形式，由其法定代表人授权代表签字，其澄清的内容不得超出响应文件的范围或者改变响应文件的实质性内容。</w:t>
      </w:r>
    </w:p>
    <w:p w14:paraId="32E997DA"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4.比较与评价。按采购文件中规定的评标方法和标准，对资格性检查和符合性检查合格的响应文件进行评估。</w:t>
      </w:r>
    </w:p>
    <w:p w14:paraId="46734C8E" w14:textId="0B930AE6" w:rsidR="003C634C" w:rsidRDefault="00F16EFF">
      <w:pPr>
        <w:pStyle w:val="a8"/>
        <w:spacing w:beforeAutospacing="0" w:afterAutospacing="0" w:line="0" w:lineRule="atLeast"/>
        <w:ind w:firstLineChars="200" w:firstLine="560"/>
        <w:jc w:val="both"/>
        <w:rPr>
          <w:rStyle w:val="font41"/>
          <w:rFonts w:ascii="仿宋" w:eastAsia="仿宋" w:hAnsi="仿宋" w:hint="default"/>
          <w:kern w:val="2"/>
          <w:sz w:val="28"/>
          <w:szCs w:val="28"/>
        </w:rPr>
      </w:pPr>
      <w:bookmarkStart w:id="19" w:name="_Toc6279"/>
      <w:bookmarkEnd w:id="6"/>
      <w:bookmarkEnd w:id="7"/>
      <w:r>
        <w:rPr>
          <w:rStyle w:val="font41"/>
          <w:rFonts w:ascii="仿宋" w:eastAsia="仿宋" w:hAnsi="仿宋" w:hint="default"/>
          <w:kern w:val="2"/>
          <w:sz w:val="28"/>
          <w:szCs w:val="28"/>
        </w:rPr>
        <w:t>5.推荐成交候选人名单。所有通过资格性审查和符合性审查的供应商，按综合评分由高到低进行排序，如得分相同的按价格折扣排序（例：甲在最高限价基础上优惠25%，则该供应商的折扣为75%，乙在最高限价基础上优惠20%，则该供应商的折扣为80%，丙在最高限价基础上优惠15%，则该供应商的折扣为85%，排序为：甲、乙、丙）；如果两家或多家折扣相同，先看提供的有效业绩数量多的胜出；如果有效业绩数量仍然相同，则看有效的食品安全责任险的保额，保额大的胜出；如果仍然相同，则由</w:t>
      </w:r>
      <w:r w:rsidR="00FA7AD5">
        <w:rPr>
          <w:rStyle w:val="font41"/>
          <w:rFonts w:ascii="仿宋" w:eastAsia="仿宋" w:hAnsi="仿宋" w:hint="default"/>
          <w:kern w:val="2"/>
          <w:sz w:val="28"/>
          <w:szCs w:val="28"/>
        </w:rPr>
        <w:t>比选</w:t>
      </w:r>
      <w:r>
        <w:rPr>
          <w:rStyle w:val="font41"/>
          <w:rFonts w:ascii="仿宋" w:eastAsia="仿宋" w:hAnsi="仿宋" w:hint="default"/>
          <w:kern w:val="2"/>
          <w:sz w:val="28"/>
          <w:szCs w:val="28"/>
        </w:rPr>
        <w:t>小组抽签决定推荐顺序。</w:t>
      </w:r>
    </w:p>
    <w:p w14:paraId="504CAC91"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（三）评审标准</w:t>
      </w: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22"/>
        <w:gridCol w:w="921"/>
        <w:gridCol w:w="3686"/>
        <w:gridCol w:w="1417"/>
        <w:gridCol w:w="1476"/>
      </w:tblGrid>
      <w:tr w:rsidR="003C634C" w14:paraId="759E3522" w14:textId="77777777">
        <w:trPr>
          <w:trHeight w:val="581"/>
        </w:trPr>
        <w:tc>
          <w:tcPr>
            <w:tcW w:w="567" w:type="dxa"/>
            <w:vAlign w:val="center"/>
          </w:tcPr>
          <w:p w14:paraId="28850D5F" w14:textId="77777777" w:rsidR="003C634C" w:rsidRDefault="00F16EFF">
            <w:pPr>
              <w:spacing w:line="0" w:lineRule="atLeast"/>
              <w:ind w:firstLine="28"/>
              <w:jc w:val="center"/>
              <w:rPr>
                <w:rFonts w:ascii="仿宋" w:eastAsia="仿宋" w:hAnsi="仿宋" w:cs="仿宋"/>
                <w:sz w:val="16"/>
                <w:szCs w:val="16"/>
              </w:rPr>
            </w:pPr>
            <w:r>
              <w:rPr>
                <w:rFonts w:ascii="仿宋" w:eastAsia="仿宋" w:hAnsi="仿宋" w:cs="仿宋" w:hint="eastAsia"/>
                <w:b/>
                <w:sz w:val="16"/>
                <w:szCs w:val="16"/>
              </w:rPr>
              <w:t>序号</w:t>
            </w:r>
          </w:p>
        </w:tc>
        <w:tc>
          <w:tcPr>
            <w:tcW w:w="922" w:type="dxa"/>
            <w:vAlign w:val="center"/>
          </w:tcPr>
          <w:p w14:paraId="135EAF0F" w14:textId="77777777" w:rsidR="003C634C" w:rsidRDefault="00F16EFF">
            <w:pPr>
              <w:spacing w:line="0" w:lineRule="atLeast"/>
              <w:ind w:firstLine="28"/>
              <w:jc w:val="center"/>
              <w:rPr>
                <w:rFonts w:ascii="仿宋" w:eastAsia="仿宋" w:hAnsi="仿宋" w:cs="仿宋"/>
                <w:sz w:val="16"/>
                <w:szCs w:val="16"/>
              </w:rPr>
            </w:pPr>
            <w:r>
              <w:rPr>
                <w:rFonts w:ascii="仿宋" w:eastAsia="仿宋" w:hAnsi="仿宋" w:cs="仿宋" w:hint="eastAsia"/>
                <w:b/>
                <w:sz w:val="16"/>
                <w:szCs w:val="16"/>
              </w:rPr>
              <w:t>评分因素及权值</w:t>
            </w:r>
          </w:p>
        </w:tc>
        <w:tc>
          <w:tcPr>
            <w:tcW w:w="921" w:type="dxa"/>
            <w:vAlign w:val="center"/>
          </w:tcPr>
          <w:p w14:paraId="326E991C" w14:textId="77777777" w:rsidR="003C634C" w:rsidRDefault="00F16EFF">
            <w:pPr>
              <w:spacing w:line="0" w:lineRule="atLeast"/>
              <w:ind w:firstLine="28"/>
              <w:jc w:val="center"/>
              <w:rPr>
                <w:rFonts w:ascii="仿宋" w:eastAsia="仿宋" w:hAnsi="仿宋" w:cs="仿宋"/>
                <w:sz w:val="16"/>
                <w:szCs w:val="16"/>
              </w:rPr>
            </w:pPr>
            <w:r>
              <w:rPr>
                <w:rFonts w:ascii="仿宋" w:eastAsia="仿宋" w:hAnsi="仿宋" w:cs="仿宋" w:hint="eastAsia"/>
                <w:b/>
                <w:sz w:val="16"/>
                <w:szCs w:val="16"/>
              </w:rPr>
              <w:t>分值</w:t>
            </w:r>
          </w:p>
        </w:tc>
        <w:tc>
          <w:tcPr>
            <w:tcW w:w="5103" w:type="dxa"/>
            <w:gridSpan w:val="2"/>
            <w:vAlign w:val="center"/>
          </w:tcPr>
          <w:p w14:paraId="57F485A9" w14:textId="77777777" w:rsidR="003C634C" w:rsidRDefault="00F16EFF">
            <w:pPr>
              <w:spacing w:line="0" w:lineRule="atLeast"/>
              <w:ind w:firstLine="28"/>
              <w:jc w:val="center"/>
              <w:rPr>
                <w:rFonts w:ascii="仿宋" w:eastAsia="仿宋" w:hAnsi="仿宋" w:cs="仿宋"/>
                <w:sz w:val="16"/>
                <w:szCs w:val="16"/>
              </w:rPr>
            </w:pPr>
            <w:r>
              <w:rPr>
                <w:rFonts w:ascii="仿宋" w:eastAsia="仿宋" w:hAnsi="仿宋" w:cs="仿宋" w:hint="eastAsia"/>
                <w:b/>
                <w:sz w:val="16"/>
                <w:szCs w:val="16"/>
              </w:rPr>
              <w:t>评分标准</w:t>
            </w:r>
          </w:p>
        </w:tc>
        <w:tc>
          <w:tcPr>
            <w:tcW w:w="1476" w:type="dxa"/>
            <w:vAlign w:val="center"/>
          </w:tcPr>
          <w:p w14:paraId="5AB890F7" w14:textId="77777777" w:rsidR="003C634C" w:rsidRDefault="00F16EFF">
            <w:pPr>
              <w:pStyle w:val="af"/>
              <w:spacing w:before="0" w:after="0" w:line="0" w:lineRule="atLeast"/>
              <w:rPr>
                <w:rFonts w:ascii="仿宋" w:eastAsia="仿宋" w:hAnsi="仿宋" w:cs="仿宋"/>
                <w:sz w:val="16"/>
                <w:szCs w:val="16"/>
              </w:rPr>
            </w:pPr>
            <w:r>
              <w:rPr>
                <w:rFonts w:ascii="仿宋" w:eastAsia="仿宋" w:hAnsi="仿宋" w:cs="仿宋" w:hint="eastAsia"/>
                <w:sz w:val="16"/>
                <w:szCs w:val="16"/>
              </w:rPr>
              <w:t>说明</w:t>
            </w:r>
          </w:p>
        </w:tc>
      </w:tr>
      <w:tr w:rsidR="003C634C" w14:paraId="1D7EAE21" w14:textId="77777777">
        <w:trPr>
          <w:trHeight w:val="1162"/>
        </w:trPr>
        <w:tc>
          <w:tcPr>
            <w:tcW w:w="567" w:type="dxa"/>
            <w:vAlign w:val="center"/>
          </w:tcPr>
          <w:p w14:paraId="51695EA6" w14:textId="77777777" w:rsidR="003C634C" w:rsidRPr="00DE0B87" w:rsidRDefault="00F16EFF">
            <w:pPr>
              <w:snapToGrid w:val="0"/>
              <w:spacing w:line="0" w:lineRule="atLeast"/>
              <w:jc w:val="center"/>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1</w:t>
            </w:r>
          </w:p>
        </w:tc>
        <w:tc>
          <w:tcPr>
            <w:tcW w:w="922" w:type="dxa"/>
            <w:vAlign w:val="center"/>
          </w:tcPr>
          <w:p w14:paraId="5260E58A" w14:textId="77777777" w:rsidR="003C634C" w:rsidRPr="00DE0B87" w:rsidRDefault="00F16EFF">
            <w:pPr>
              <w:spacing w:line="0" w:lineRule="atLeast"/>
              <w:jc w:val="center"/>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比选</w:t>
            </w:r>
          </w:p>
          <w:p w14:paraId="6A52B3CD" w14:textId="77777777" w:rsidR="003C634C" w:rsidRPr="00DE0B87" w:rsidRDefault="00F16EFF">
            <w:pPr>
              <w:spacing w:line="0" w:lineRule="atLeast"/>
              <w:jc w:val="center"/>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报价（60%）</w:t>
            </w:r>
          </w:p>
        </w:tc>
        <w:tc>
          <w:tcPr>
            <w:tcW w:w="921" w:type="dxa"/>
            <w:vAlign w:val="center"/>
          </w:tcPr>
          <w:p w14:paraId="01C8A30E" w14:textId="77777777" w:rsidR="003C634C" w:rsidRPr="00DE0B87" w:rsidRDefault="003C634C">
            <w:pPr>
              <w:spacing w:line="0" w:lineRule="atLeast"/>
              <w:rPr>
                <w:rFonts w:ascii="仿宋" w:eastAsia="仿宋" w:hAnsi="仿宋" w:cs="仿宋"/>
                <w:color w:val="000000" w:themeColor="text1"/>
                <w:sz w:val="16"/>
                <w:szCs w:val="16"/>
              </w:rPr>
            </w:pPr>
          </w:p>
          <w:p w14:paraId="092412ED" w14:textId="77777777" w:rsidR="003C634C" w:rsidRPr="00DE0B87" w:rsidRDefault="00F16EFF">
            <w:pPr>
              <w:spacing w:line="0" w:lineRule="atLeast"/>
              <w:jc w:val="center"/>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60分</w:t>
            </w:r>
          </w:p>
          <w:p w14:paraId="47F6C27A" w14:textId="77777777" w:rsidR="003C634C" w:rsidRPr="00DE0B87" w:rsidRDefault="003C634C">
            <w:pPr>
              <w:spacing w:line="0" w:lineRule="atLeast"/>
              <w:ind w:firstLineChars="200" w:firstLine="320"/>
              <w:rPr>
                <w:rFonts w:ascii="仿宋" w:eastAsia="仿宋" w:hAnsi="仿宋" w:cs="仿宋"/>
                <w:color w:val="000000" w:themeColor="text1"/>
                <w:sz w:val="16"/>
                <w:szCs w:val="16"/>
              </w:rPr>
            </w:pPr>
          </w:p>
        </w:tc>
        <w:tc>
          <w:tcPr>
            <w:tcW w:w="5103" w:type="dxa"/>
            <w:gridSpan w:val="2"/>
            <w:vAlign w:val="center"/>
          </w:tcPr>
          <w:p w14:paraId="608F8B84" w14:textId="77777777" w:rsidR="003C634C" w:rsidRPr="00DE0B87" w:rsidRDefault="00F16EFF">
            <w:pPr>
              <w:pStyle w:val="Ae"/>
              <w:spacing w:line="0" w:lineRule="atLeast"/>
              <w:rPr>
                <w:rStyle w:val="ac"/>
                <w:rFonts w:ascii="仿宋" w:eastAsia="仿宋" w:hAnsi="仿宋" w:cs="仿宋"/>
                <w:color w:val="000000" w:themeColor="text1"/>
                <w:sz w:val="16"/>
                <w:szCs w:val="16"/>
              </w:rPr>
            </w:pPr>
            <w:r w:rsidRPr="00DE0B87">
              <w:rPr>
                <w:rStyle w:val="ac"/>
                <w:rFonts w:ascii="仿宋" w:eastAsia="仿宋" w:hAnsi="仿宋" w:cs="仿宋" w:hint="eastAsia"/>
                <w:color w:val="000000" w:themeColor="text1"/>
                <w:sz w:val="16"/>
                <w:szCs w:val="16"/>
                <w:lang w:val="zh-TW"/>
              </w:rPr>
              <w:t>有效的</w:t>
            </w:r>
            <w:r w:rsidRPr="00DE0B87">
              <w:rPr>
                <w:rFonts w:ascii="仿宋" w:eastAsia="仿宋" w:hAnsi="仿宋" w:cs="仿宋" w:hint="eastAsia"/>
                <w:color w:val="000000" w:themeColor="text1"/>
                <w:sz w:val="16"/>
                <w:szCs w:val="16"/>
              </w:rPr>
              <w:t>比选报价</w:t>
            </w:r>
            <w:r w:rsidRPr="00DE0B87">
              <w:rPr>
                <w:rStyle w:val="ac"/>
                <w:rFonts w:ascii="仿宋" w:eastAsia="仿宋" w:hAnsi="仿宋" w:cs="仿宋" w:hint="eastAsia"/>
                <w:color w:val="000000" w:themeColor="text1"/>
                <w:sz w:val="16"/>
                <w:szCs w:val="16"/>
                <w:lang w:val="zh-TW"/>
              </w:rPr>
              <w:t>中的最低价为评标基准价，按照下列公式计算每个供应商的比选报价得分。</w:t>
            </w:r>
          </w:p>
          <w:p w14:paraId="7DE82343" w14:textId="77777777" w:rsidR="003C634C" w:rsidRPr="00DE0B87" w:rsidRDefault="00F16EFF">
            <w:pPr>
              <w:pStyle w:val="a5"/>
              <w:spacing w:line="0" w:lineRule="atLeast"/>
              <w:rPr>
                <w:rFonts w:ascii="仿宋" w:eastAsia="仿宋" w:hAnsi="仿宋" w:cs="仿宋"/>
                <w:color w:val="000000" w:themeColor="text1"/>
                <w:sz w:val="16"/>
                <w:szCs w:val="16"/>
              </w:rPr>
            </w:pPr>
            <w:r w:rsidRPr="00DE0B87">
              <w:rPr>
                <w:rStyle w:val="ac"/>
                <w:rFonts w:ascii="仿宋" w:eastAsia="仿宋" w:hAnsi="仿宋" w:cs="仿宋" w:hint="eastAsia"/>
                <w:color w:val="000000" w:themeColor="text1"/>
                <w:sz w:val="16"/>
                <w:szCs w:val="16"/>
                <w:lang w:val="zh-TW"/>
              </w:rPr>
              <w:t>比选报价得分＝（评标基准价</w:t>
            </w:r>
            <w:r w:rsidRPr="00DE0B87">
              <w:rPr>
                <w:rStyle w:val="Hyperlink0"/>
                <w:rFonts w:ascii="仿宋" w:eastAsia="仿宋" w:hAnsi="仿宋" w:cs="仿宋" w:hint="eastAsia"/>
                <w:color w:val="000000" w:themeColor="text1"/>
                <w:sz w:val="16"/>
                <w:szCs w:val="16"/>
              </w:rPr>
              <w:t>/</w:t>
            </w:r>
            <w:r w:rsidRPr="00DE0B87">
              <w:rPr>
                <w:rStyle w:val="ac"/>
                <w:rFonts w:ascii="仿宋" w:eastAsia="仿宋" w:hAnsi="仿宋" w:cs="仿宋" w:hint="eastAsia"/>
                <w:color w:val="000000" w:themeColor="text1"/>
                <w:sz w:val="16"/>
                <w:szCs w:val="16"/>
                <w:lang w:val="zh-TW"/>
              </w:rPr>
              <w:t>比选报价）</w:t>
            </w:r>
            <w:r w:rsidRPr="00DE0B87">
              <w:rPr>
                <w:rStyle w:val="Hyperlink0"/>
                <w:rFonts w:ascii="仿宋" w:eastAsia="仿宋" w:hAnsi="仿宋" w:cs="仿宋" w:hint="eastAsia"/>
                <w:color w:val="000000" w:themeColor="text1"/>
                <w:sz w:val="16"/>
                <w:szCs w:val="16"/>
              </w:rPr>
              <w:t>×</w:t>
            </w:r>
            <w:r w:rsidRPr="00DE0B87">
              <w:rPr>
                <w:rStyle w:val="ac"/>
                <w:rFonts w:ascii="仿宋" w:eastAsia="仿宋" w:hAnsi="仿宋" w:cs="仿宋" w:hint="eastAsia"/>
                <w:color w:val="000000" w:themeColor="text1"/>
                <w:sz w:val="16"/>
                <w:szCs w:val="16"/>
                <w:lang w:val="zh-TW"/>
              </w:rPr>
              <w:t>价格权重</w:t>
            </w:r>
            <w:r w:rsidRPr="00DE0B87">
              <w:rPr>
                <w:rStyle w:val="Hyperlink0"/>
                <w:rFonts w:ascii="仿宋" w:eastAsia="仿宋" w:hAnsi="仿宋" w:cs="仿宋" w:hint="eastAsia"/>
                <w:color w:val="000000" w:themeColor="text1"/>
                <w:sz w:val="16"/>
                <w:szCs w:val="16"/>
              </w:rPr>
              <w:t>×100</w:t>
            </w:r>
            <w:r w:rsidRPr="00DE0B87">
              <w:rPr>
                <w:rStyle w:val="ac"/>
                <w:rFonts w:ascii="仿宋" w:eastAsia="仿宋" w:hAnsi="仿宋" w:cs="仿宋" w:hint="eastAsia"/>
                <w:color w:val="000000" w:themeColor="text1"/>
                <w:sz w:val="16"/>
                <w:szCs w:val="16"/>
                <w:lang w:val="zh-TW"/>
              </w:rPr>
              <w:t>。</w:t>
            </w:r>
          </w:p>
          <w:p w14:paraId="4D9DB926" w14:textId="77777777" w:rsidR="003C634C" w:rsidRPr="00DE0B87" w:rsidRDefault="00F16EFF">
            <w:pPr>
              <w:widowControl/>
              <w:snapToGrid w:val="0"/>
              <w:spacing w:line="0" w:lineRule="atLeast"/>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比选报价得分四舍五入后保留两位小数。</w:t>
            </w:r>
          </w:p>
        </w:tc>
        <w:tc>
          <w:tcPr>
            <w:tcW w:w="1476" w:type="dxa"/>
            <w:vAlign w:val="center"/>
          </w:tcPr>
          <w:p w14:paraId="36D4D1BA" w14:textId="77777777" w:rsidR="003C634C" w:rsidRPr="00DE0B87" w:rsidRDefault="003C634C">
            <w:pPr>
              <w:spacing w:line="0" w:lineRule="atLeast"/>
              <w:jc w:val="left"/>
              <w:rPr>
                <w:rFonts w:ascii="仿宋" w:eastAsia="仿宋" w:hAnsi="仿宋" w:cs="仿宋"/>
                <w:b/>
                <w:color w:val="000000" w:themeColor="text1"/>
                <w:sz w:val="18"/>
                <w:szCs w:val="18"/>
              </w:rPr>
            </w:pPr>
          </w:p>
        </w:tc>
      </w:tr>
      <w:tr w:rsidR="003C634C" w14:paraId="0B7632EB" w14:textId="77777777">
        <w:trPr>
          <w:trHeight w:val="1080"/>
        </w:trPr>
        <w:tc>
          <w:tcPr>
            <w:tcW w:w="567" w:type="dxa"/>
            <w:vMerge w:val="restart"/>
            <w:vAlign w:val="center"/>
          </w:tcPr>
          <w:p w14:paraId="1FEAEE80" w14:textId="77777777" w:rsidR="003C634C" w:rsidRPr="00DE0B87" w:rsidRDefault="00F16EFF">
            <w:pPr>
              <w:snapToGrid w:val="0"/>
              <w:spacing w:line="0" w:lineRule="atLeast"/>
              <w:jc w:val="center"/>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2</w:t>
            </w:r>
          </w:p>
        </w:tc>
        <w:tc>
          <w:tcPr>
            <w:tcW w:w="922" w:type="dxa"/>
            <w:vMerge w:val="restart"/>
            <w:vAlign w:val="center"/>
          </w:tcPr>
          <w:p w14:paraId="12CC550E" w14:textId="77777777" w:rsidR="003C634C" w:rsidRPr="00DE0B87" w:rsidRDefault="00F16EFF">
            <w:pPr>
              <w:pStyle w:val="Ae"/>
              <w:spacing w:line="0" w:lineRule="atLeast"/>
              <w:ind w:firstLine="28"/>
              <w:jc w:val="center"/>
              <w:rPr>
                <w:rStyle w:val="ac"/>
                <w:rFonts w:ascii="仿宋" w:eastAsia="仿宋" w:hAnsi="仿宋" w:cs="仿宋"/>
                <w:color w:val="000000" w:themeColor="text1"/>
                <w:sz w:val="16"/>
                <w:szCs w:val="16"/>
                <w:lang w:val="zh-TW"/>
              </w:rPr>
            </w:pPr>
            <w:r w:rsidRPr="00DE0B87">
              <w:rPr>
                <w:rStyle w:val="ac"/>
                <w:rFonts w:ascii="仿宋" w:eastAsia="仿宋" w:hAnsi="仿宋" w:cs="仿宋" w:hint="eastAsia"/>
                <w:color w:val="000000" w:themeColor="text1"/>
                <w:sz w:val="16"/>
                <w:szCs w:val="16"/>
                <w:lang w:val="zh-TW"/>
              </w:rPr>
              <w:t>服务</w:t>
            </w:r>
          </w:p>
          <w:p w14:paraId="43E7C889" w14:textId="77777777" w:rsidR="003C634C" w:rsidRPr="00DE0B87" w:rsidRDefault="00F16EFF">
            <w:pPr>
              <w:pStyle w:val="Ae"/>
              <w:spacing w:line="0" w:lineRule="atLeast"/>
              <w:ind w:firstLine="28"/>
              <w:jc w:val="center"/>
              <w:rPr>
                <w:rStyle w:val="ac"/>
                <w:rFonts w:ascii="仿宋" w:eastAsia="仿宋" w:hAnsi="仿宋" w:cs="仿宋"/>
                <w:color w:val="000000" w:themeColor="text1"/>
                <w:sz w:val="16"/>
                <w:szCs w:val="16"/>
              </w:rPr>
            </w:pPr>
            <w:r w:rsidRPr="00DE0B87">
              <w:rPr>
                <w:rStyle w:val="ac"/>
                <w:rFonts w:ascii="仿宋" w:eastAsia="仿宋" w:hAnsi="仿宋" w:cs="仿宋" w:hint="eastAsia"/>
                <w:color w:val="000000" w:themeColor="text1"/>
                <w:sz w:val="16"/>
                <w:szCs w:val="16"/>
                <w:lang w:val="zh-TW" w:eastAsia="zh-TW"/>
              </w:rPr>
              <w:t>部分</w:t>
            </w:r>
          </w:p>
          <w:p w14:paraId="2E05106E" w14:textId="77777777" w:rsidR="003C634C" w:rsidRPr="00DE0B87" w:rsidRDefault="00F16EFF">
            <w:pPr>
              <w:pStyle w:val="Ae"/>
              <w:spacing w:line="0" w:lineRule="atLeast"/>
              <w:ind w:firstLine="28"/>
              <w:jc w:val="center"/>
              <w:rPr>
                <w:rFonts w:ascii="仿宋" w:eastAsia="仿宋" w:hAnsi="仿宋" w:cs="仿宋"/>
                <w:color w:val="000000" w:themeColor="text1"/>
                <w:sz w:val="16"/>
                <w:szCs w:val="16"/>
              </w:rPr>
            </w:pPr>
            <w:r w:rsidRPr="00DE0B87">
              <w:rPr>
                <w:rStyle w:val="ac"/>
                <w:rFonts w:ascii="仿宋" w:eastAsia="仿宋" w:hAnsi="仿宋" w:cs="仿宋" w:hint="eastAsia"/>
                <w:color w:val="000000" w:themeColor="text1"/>
                <w:sz w:val="16"/>
                <w:szCs w:val="16"/>
                <w:lang w:val="zh-TW" w:eastAsia="zh-TW"/>
              </w:rPr>
              <w:t>（</w:t>
            </w:r>
            <w:r w:rsidRPr="00DE0B87">
              <w:rPr>
                <w:rStyle w:val="ac"/>
                <w:rFonts w:ascii="仿宋" w:eastAsia="仿宋" w:hAnsi="仿宋" w:cs="仿宋" w:hint="eastAsia"/>
                <w:color w:val="000000" w:themeColor="text1"/>
                <w:sz w:val="16"/>
                <w:szCs w:val="16"/>
              </w:rPr>
              <w:t>22</w:t>
            </w:r>
            <w:r w:rsidRPr="00DE0B87">
              <w:rPr>
                <w:rStyle w:val="Hyperlink0"/>
                <w:rFonts w:ascii="仿宋" w:eastAsia="仿宋" w:hAnsi="仿宋" w:cs="仿宋" w:hint="eastAsia"/>
                <w:color w:val="000000" w:themeColor="text1"/>
                <w:sz w:val="16"/>
                <w:szCs w:val="16"/>
              </w:rPr>
              <w:t>%</w:t>
            </w:r>
            <w:r w:rsidRPr="00DE0B87">
              <w:rPr>
                <w:rStyle w:val="ac"/>
                <w:rFonts w:ascii="仿宋" w:eastAsia="仿宋" w:hAnsi="仿宋" w:cs="仿宋" w:hint="eastAsia"/>
                <w:color w:val="000000" w:themeColor="text1"/>
                <w:sz w:val="16"/>
                <w:szCs w:val="16"/>
                <w:lang w:val="zh-TW" w:eastAsia="zh-TW"/>
              </w:rPr>
              <w:t>）</w:t>
            </w:r>
          </w:p>
        </w:tc>
        <w:tc>
          <w:tcPr>
            <w:tcW w:w="921" w:type="dxa"/>
            <w:vMerge w:val="restart"/>
            <w:vAlign w:val="center"/>
          </w:tcPr>
          <w:p w14:paraId="13540B94" w14:textId="77777777" w:rsidR="003C634C" w:rsidRPr="00DE0B87" w:rsidRDefault="00F16EFF">
            <w:pPr>
              <w:pStyle w:val="Ae"/>
              <w:spacing w:line="0" w:lineRule="atLeast"/>
              <w:jc w:val="center"/>
              <w:rPr>
                <w:rFonts w:ascii="仿宋" w:eastAsia="仿宋" w:hAnsi="仿宋" w:cs="仿宋"/>
                <w:color w:val="000000" w:themeColor="text1"/>
                <w:sz w:val="16"/>
                <w:szCs w:val="16"/>
                <w:lang w:val="zh-TW"/>
              </w:rPr>
            </w:pPr>
            <w:r w:rsidRPr="00DE0B87">
              <w:rPr>
                <w:rStyle w:val="Hyperlink0"/>
                <w:rFonts w:ascii="仿宋" w:eastAsia="仿宋" w:hAnsi="仿宋" w:cs="仿宋" w:hint="eastAsia"/>
                <w:color w:val="000000" w:themeColor="text1"/>
                <w:sz w:val="16"/>
                <w:szCs w:val="16"/>
              </w:rPr>
              <w:t>22分</w:t>
            </w:r>
          </w:p>
        </w:tc>
        <w:tc>
          <w:tcPr>
            <w:tcW w:w="5103" w:type="dxa"/>
            <w:gridSpan w:val="2"/>
          </w:tcPr>
          <w:p w14:paraId="1A4CE869" w14:textId="77777777" w:rsidR="003C634C" w:rsidRPr="00DE0B87" w:rsidRDefault="00F16EFF">
            <w:pPr>
              <w:autoSpaceDE w:val="0"/>
              <w:autoSpaceDN w:val="0"/>
              <w:spacing w:line="0" w:lineRule="atLeast"/>
              <w:rPr>
                <w:rFonts w:ascii="仿宋" w:eastAsia="仿宋" w:hAnsi="仿宋"/>
                <w:color w:val="000000" w:themeColor="text1"/>
                <w:sz w:val="16"/>
                <w:szCs w:val="16"/>
              </w:rPr>
            </w:pPr>
            <w:r w:rsidRPr="00DE0B87">
              <w:rPr>
                <w:rFonts w:ascii="仿宋" w:eastAsia="仿宋" w:hAnsi="仿宋" w:cs="宋体"/>
                <w:color w:val="000000" w:themeColor="text1"/>
                <w:sz w:val="16"/>
                <w:szCs w:val="16"/>
              </w:rPr>
              <w:t>1、质量保障方案（</w:t>
            </w:r>
            <w:r w:rsidRPr="00DE0B87">
              <w:rPr>
                <w:rFonts w:ascii="仿宋" w:eastAsia="仿宋" w:hAnsi="仿宋" w:cs="宋体" w:hint="eastAsia"/>
                <w:color w:val="000000" w:themeColor="text1"/>
                <w:sz w:val="16"/>
                <w:szCs w:val="16"/>
              </w:rPr>
              <w:t>6</w:t>
            </w:r>
            <w:r w:rsidRPr="00DE0B87">
              <w:rPr>
                <w:rFonts w:ascii="仿宋" w:eastAsia="仿宋" w:hAnsi="仿宋" w:cs="宋体"/>
                <w:color w:val="000000" w:themeColor="text1"/>
                <w:sz w:val="16"/>
                <w:szCs w:val="16"/>
              </w:rPr>
              <w:t>分）</w:t>
            </w:r>
          </w:p>
          <w:p w14:paraId="137CCE1A" w14:textId="77777777" w:rsidR="003C634C" w:rsidRPr="00DE0B87" w:rsidRDefault="00F16EFF">
            <w:pPr>
              <w:autoSpaceDE w:val="0"/>
              <w:autoSpaceDN w:val="0"/>
              <w:spacing w:line="0" w:lineRule="atLeast"/>
              <w:rPr>
                <w:rFonts w:ascii="仿宋" w:eastAsia="仿宋" w:hAnsi="仿宋"/>
                <w:color w:val="000000" w:themeColor="text1"/>
                <w:sz w:val="16"/>
                <w:szCs w:val="16"/>
              </w:rPr>
            </w:pPr>
            <w:r w:rsidRPr="00DE0B87">
              <w:rPr>
                <w:rFonts w:ascii="仿宋" w:eastAsia="仿宋" w:hAnsi="仿宋" w:cs="宋体"/>
                <w:color w:val="000000" w:themeColor="text1"/>
                <w:sz w:val="16"/>
                <w:szCs w:val="16"/>
              </w:rPr>
              <w:t>根据投标人的质量保障方案包含但不限于质量保障组织架构、质量保证实施方案及措施、质量标准及质量要求、食品卫生安全承诺书等。对方案的完整性、全面性、先进性等方面进行横向比较，方案完整全面且具有先进性的得</w:t>
            </w:r>
            <w:r w:rsidRPr="00DE0B87">
              <w:rPr>
                <w:rFonts w:ascii="仿宋" w:eastAsia="仿宋" w:hAnsi="仿宋" w:hint="eastAsia"/>
                <w:color w:val="000000" w:themeColor="text1"/>
                <w:sz w:val="16"/>
                <w:szCs w:val="16"/>
              </w:rPr>
              <w:t>6</w:t>
            </w:r>
            <w:r w:rsidRPr="00DE0B87">
              <w:rPr>
                <w:rFonts w:ascii="仿宋" w:eastAsia="仿宋" w:hAnsi="仿宋" w:cs="宋体"/>
                <w:color w:val="000000" w:themeColor="text1"/>
                <w:sz w:val="16"/>
                <w:szCs w:val="16"/>
              </w:rPr>
              <w:t>分，方案较为完整、全面、先进的得</w:t>
            </w:r>
            <w:r w:rsidRPr="00DE0B87">
              <w:rPr>
                <w:rFonts w:ascii="仿宋" w:eastAsia="仿宋" w:hAnsi="仿宋" w:hint="eastAsia"/>
                <w:color w:val="000000" w:themeColor="text1"/>
                <w:sz w:val="16"/>
                <w:szCs w:val="16"/>
              </w:rPr>
              <w:t>4</w:t>
            </w:r>
            <w:r w:rsidRPr="00DE0B87">
              <w:rPr>
                <w:rFonts w:ascii="仿宋" w:eastAsia="仿宋" w:hAnsi="仿宋" w:cs="宋体"/>
                <w:color w:val="000000" w:themeColor="text1"/>
                <w:sz w:val="16"/>
                <w:szCs w:val="16"/>
              </w:rPr>
              <w:t>分，方案完整性、全面性、先进性较差的得</w:t>
            </w:r>
            <w:r w:rsidRPr="00DE0B87">
              <w:rPr>
                <w:rFonts w:ascii="仿宋" w:eastAsia="仿宋" w:hAnsi="仿宋" w:hint="eastAsia"/>
                <w:color w:val="000000" w:themeColor="text1"/>
                <w:sz w:val="16"/>
                <w:szCs w:val="16"/>
              </w:rPr>
              <w:t>2</w:t>
            </w:r>
            <w:r w:rsidRPr="00DE0B87">
              <w:rPr>
                <w:rFonts w:ascii="仿宋" w:eastAsia="仿宋" w:hAnsi="仿宋" w:cs="宋体"/>
                <w:color w:val="000000" w:themeColor="text1"/>
                <w:sz w:val="16"/>
                <w:szCs w:val="16"/>
              </w:rPr>
              <w:t>分。未提供质量保障方案得</w:t>
            </w:r>
            <w:r w:rsidRPr="00DE0B87">
              <w:rPr>
                <w:rFonts w:ascii="仿宋" w:eastAsia="仿宋" w:hAnsi="仿宋"/>
                <w:color w:val="000000" w:themeColor="text1"/>
                <w:sz w:val="16"/>
                <w:szCs w:val="16"/>
              </w:rPr>
              <w:t xml:space="preserve"> 0</w:t>
            </w:r>
            <w:r w:rsidRPr="00DE0B87">
              <w:rPr>
                <w:rFonts w:ascii="仿宋" w:eastAsia="仿宋" w:hAnsi="仿宋" w:cs="宋体"/>
                <w:color w:val="000000" w:themeColor="text1"/>
                <w:sz w:val="16"/>
                <w:szCs w:val="16"/>
              </w:rPr>
              <w:t>分。</w:t>
            </w:r>
          </w:p>
        </w:tc>
        <w:tc>
          <w:tcPr>
            <w:tcW w:w="1476" w:type="dxa"/>
            <w:vMerge w:val="restart"/>
            <w:vAlign w:val="center"/>
          </w:tcPr>
          <w:p w14:paraId="35FB79A3" w14:textId="77777777" w:rsidR="003C634C" w:rsidRPr="00DE0B87" w:rsidRDefault="00F16EFF">
            <w:pPr>
              <w:snapToGrid w:val="0"/>
              <w:spacing w:line="0" w:lineRule="atLeast"/>
              <w:jc w:val="left"/>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比选小组</w:t>
            </w:r>
            <w:r w:rsidRPr="00DE0B87">
              <w:rPr>
                <w:rFonts w:ascii="仿宋" w:eastAsia="仿宋" w:hAnsi="仿宋" w:cs="仿宋" w:hint="eastAsia"/>
                <w:color w:val="000000" w:themeColor="text1"/>
                <w:sz w:val="16"/>
                <w:szCs w:val="16"/>
                <w:lang w:val="zh-CN"/>
              </w:rPr>
              <w:t>根据</w:t>
            </w:r>
            <w:r w:rsidRPr="00DE0B87">
              <w:rPr>
                <w:rFonts w:ascii="仿宋" w:eastAsia="仿宋" w:hAnsi="仿宋" w:cs="仿宋" w:hint="eastAsia"/>
                <w:color w:val="000000" w:themeColor="text1"/>
                <w:sz w:val="16"/>
                <w:szCs w:val="16"/>
              </w:rPr>
              <w:t>各供应商提供的方案进行横向比较，独立打分。</w:t>
            </w:r>
          </w:p>
        </w:tc>
      </w:tr>
      <w:tr w:rsidR="003C634C" w14:paraId="46B303F0" w14:textId="77777777">
        <w:trPr>
          <w:trHeight w:val="809"/>
        </w:trPr>
        <w:tc>
          <w:tcPr>
            <w:tcW w:w="567" w:type="dxa"/>
            <w:vMerge/>
            <w:vAlign w:val="center"/>
          </w:tcPr>
          <w:p w14:paraId="508C0689" w14:textId="77777777" w:rsidR="003C634C" w:rsidRPr="00DE0B87" w:rsidRDefault="003C634C">
            <w:pPr>
              <w:snapToGrid w:val="0"/>
              <w:spacing w:line="0" w:lineRule="atLeast"/>
              <w:jc w:val="center"/>
              <w:rPr>
                <w:rFonts w:ascii="仿宋" w:eastAsia="仿宋" w:hAnsi="仿宋" w:cs="仿宋"/>
                <w:color w:val="000000" w:themeColor="text1"/>
                <w:sz w:val="16"/>
                <w:szCs w:val="16"/>
              </w:rPr>
            </w:pPr>
          </w:p>
        </w:tc>
        <w:tc>
          <w:tcPr>
            <w:tcW w:w="922" w:type="dxa"/>
            <w:vMerge/>
            <w:vAlign w:val="center"/>
          </w:tcPr>
          <w:p w14:paraId="26E39335" w14:textId="77777777" w:rsidR="003C634C" w:rsidRPr="00DE0B87" w:rsidRDefault="003C634C">
            <w:pPr>
              <w:snapToGrid w:val="0"/>
              <w:spacing w:line="0" w:lineRule="atLeast"/>
              <w:rPr>
                <w:rFonts w:ascii="仿宋" w:eastAsia="仿宋" w:hAnsi="仿宋" w:cs="仿宋"/>
                <w:color w:val="000000" w:themeColor="text1"/>
                <w:sz w:val="16"/>
                <w:szCs w:val="16"/>
              </w:rPr>
            </w:pPr>
          </w:p>
        </w:tc>
        <w:tc>
          <w:tcPr>
            <w:tcW w:w="921" w:type="dxa"/>
            <w:vMerge/>
            <w:vAlign w:val="center"/>
          </w:tcPr>
          <w:p w14:paraId="03931F24" w14:textId="77777777" w:rsidR="003C634C" w:rsidRPr="00DE0B87" w:rsidRDefault="003C634C">
            <w:pPr>
              <w:snapToGrid w:val="0"/>
              <w:spacing w:line="0" w:lineRule="atLeast"/>
              <w:jc w:val="center"/>
              <w:rPr>
                <w:rFonts w:ascii="仿宋" w:eastAsia="仿宋" w:hAnsi="仿宋" w:cs="仿宋"/>
                <w:color w:val="000000" w:themeColor="text1"/>
                <w:sz w:val="16"/>
                <w:szCs w:val="16"/>
              </w:rPr>
            </w:pPr>
          </w:p>
        </w:tc>
        <w:tc>
          <w:tcPr>
            <w:tcW w:w="5103" w:type="dxa"/>
            <w:gridSpan w:val="2"/>
            <w:tcBorders>
              <w:bottom w:val="single" w:sz="4" w:space="0" w:color="auto"/>
            </w:tcBorders>
            <w:vAlign w:val="center"/>
          </w:tcPr>
          <w:p w14:paraId="3E1E551C" w14:textId="77777777" w:rsidR="003C634C" w:rsidRPr="00DE0B87" w:rsidRDefault="00F16EFF">
            <w:pPr>
              <w:autoSpaceDE w:val="0"/>
              <w:autoSpaceDN w:val="0"/>
              <w:spacing w:line="0" w:lineRule="atLeast"/>
              <w:rPr>
                <w:rFonts w:ascii="仿宋" w:eastAsia="仿宋" w:hAnsi="仿宋"/>
                <w:color w:val="000000" w:themeColor="text1"/>
                <w:sz w:val="16"/>
                <w:szCs w:val="16"/>
              </w:rPr>
            </w:pPr>
            <w:r w:rsidRPr="00DE0B87">
              <w:rPr>
                <w:rFonts w:ascii="仿宋" w:eastAsia="仿宋" w:hAnsi="仿宋" w:cs="宋体"/>
                <w:color w:val="000000" w:themeColor="text1"/>
                <w:sz w:val="16"/>
                <w:szCs w:val="16"/>
              </w:rPr>
              <w:t>2、食材供应及采购方案（</w:t>
            </w:r>
            <w:r w:rsidRPr="00DE0B87">
              <w:rPr>
                <w:rFonts w:ascii="仿宋" w:eastAsia="仿宋" w:hAnsi="仿宋" w:cs="宋体" w:hint="eastAsia"/>
                <w:color w:val="000000" w:themeColor="text1"/>
                <w:sz w:val="16"/>
                <w:szCs w:val="16"/>
              </w:rPr>
              <w:t>6</w:t>
            </w:r>
            <w:r w:rsidRPr="00DE0B87">
              <w:rPr>
                <w:rFonts w:ascii="仿宋" w:eastAsia="仿宋" w:hAnsi="仿宋" w:cs="宋体"/>
                <w:color w:val="000000" w:themeColor="text1"/>
                <w:sz w:val="16"/>
                <w:szCs w:val="16"/>
              </w:rPr>
              <w:t>分）</w:t>
            </w:r>
          </w:p>
          <w:p w14:paraId="2CB3F362" w14:textId="77777777" w:rsidR="003C634C" w:rsidRPr="00DE0B87" w:rsidRDefault="00F16EFF">
            <w:pPr>
              <w:autoSpaceDE w:val="0"/>
              <w:autoSpaceDN w:val="0"/>
              <w:spacing w:line="0" w:lineRule="atLeast"/>
              <w:rPr>
                <w:rFonts w:ascii="仿宋" w:eastAsia="仿宋" w:hAnsi="仿宋"/>
                <w:color w:val="000000" w:themeColor="text1"/>
                <w:sz w:val="16"/>
                <w:szCs w:val="16"/>
              </w:rPr>
            </w:pPr>
            <w:r w:rsidRPr="00DE0B87">
              <w:rPr>
                <w:rFonts w:ascii="仿宋" w:eastAsia="仿宋" w:hAnsi="仿宋" w:cs="宋体"/>
                <w:color w:val="000000" w:themeColor="text1"/>
                <w:sz w:val="16"/>
                <w:szCs w:val="16"/>
              </w:rPr>
              <w:t>根据投标人的食材供应及采购方案的合理性、高效性、先进性、安全性等方面进行横向比较，方案合理先进，且具有安全性、高效性的得</w:t>
            </w:r>
            <w:r w:rsidRPr="00DE0B87">
              <w:rPr>
                <w:rFonts w:ascii="仿宋" w:eastAsia="仿宋" w:hAnsi="仿宋" w:hint="eastAsia"/>
                <w:color w:val="000000" w:themeColor="text1"/>
                <w:sz w:val="16"/>
                <w:szCs w:val="16"/>
              </w:rPr>
              <w:t>6</w:t>
            </w:r>
            <w:r w:rsidRPr="00DE0B87">
              <w:rPr>
                <w:rFonts w:ascii="仿宋" w:eastAsia="仿宋" w:hAnsi="仿宋" w:cs="宋体"/>
                <w:color w:val="000000" w:themeColor="text1"/>
                <w:sz w:val="16"/>
                <w:szCs w:val="16"/>
              </w:rPr>
              <w:t>分，方案较为合理先进，且具有安全性、高效性的得</w:t>
            </w:r>
            <w:r w:rsidRPr="00DE0B87">
              <w:rPr>
                <w:rFonts w:ascii="仿宋" w:eastAsia="仿宋" w:hAnsi="仿宋" w:hint="eastAsia"/>
                <w:color w:val="000000" w:themeColor="text1"/>
                <w:sz w:val="16"/>
                <w:szCs w:val="16"/>
              </w:rPr>
              <w:t>4</w:t>
            </w:r>
            <w:r w:rsidRPr="00DE0B87">
              <w:rPr>
                <w:rFonts w:ascii="仿宋" w:eastAsia="仿宋" w:hAnsi="仿宋" w:cs="宋体"/>
                <w:color w:val="000000" w:themeColor="text1"/>
                <w:sz w:val="16"/>
                <w:szCs w:val="16"/>
              </w:rPr>
              <w:t>分，方案合理性、先进性、安全性、高效性较差的得</w:t>
            </w:r>
            <w:r w:rsidRPr="00DE0B87">
              <w:rPr>
                <w:rFonts w:ascii="仿宋" w:eastAsia="仿宋" w:hAnsi="仿宋" w:hint="eastAsia"/>
                <w:color w:val="000000" w:themeColor="text1"/>
                <w:sz w:val="16"/>
                <w:szCs w:val="16"/>
              </w:rPr>
              <w:t>2</w:t>
            </w:r>
            <w:r w:rsidRPr="00DE0B87">
              <w:rPr>
                <w:rFonts w:ascii="仿宋" w:eastAsia="仿宋" w:hAnsi="仿宋" w:cs="宋体"/>
                <w:color w:val="000000" w:themeColor="text1"/>
                <w:sz w:val="16"/>
                <w:szCs w:val="16"/>
              </w:rPr>
              <w:t>分。未提供食材供应及采购方案得</w:t>
            </w:r>
            <w:r w:rsidRPr="00DE0B87">
              <w:rPr>
                <w:rFonts w:ascii="仿宋" w:eastAsia="仿宋" w:hAnsi="仿宋"/>
                <w:color w:val="000000" w:themeColor="text1"/>
                <w:sz w:val="16"/>
                <w:szCs w:val="16"/>
              </w:rPr>
              <w:t xml:space="preserve"> 0</w:t>
            </w:r>
            <w:r w:rsidRPr="00DE0B87">
              <w:rPr>
                <w:rFonts w:ascii="仿宋" w:eastAsia="仿宋" w:hAnsi="仿宋" w:cs="宋体"/>
                <w:color w:val="000000" w:themeColor="text1"/>
                <w:sz w:val="16"/>
                <w:szCs w:val="16"/>
              </w:rPr>
              <w:t>分。</w:t>
            </w:r>
          </w:p>
        </w:tc>
        <w:tc>
          <w:tcPr>
            <w:tcW w:w="1476" w:type="dxa"/>
            <w:vMerge/>
            <w:vAlign w:val="center"/>
          </w:tcPr>
          <w:p w14:paraId="0E8CB2C6" w14:textId="77777777" w:rsidR="003C634C" w:rsidRPr="00DE0B87" w:rsidRDefault="003C634C">
            <w:pPr>
              <w:spacing w:line="0" w:lineRule="atLeast"/>
              <w:rPr>
                <w:rFonts w:ascii="仿宋" w:eastAsia="仿宋" w:hAnsi="仿宋" w:cs="仿宋"/>
                <w:color w:val="000000" w:themeColor="text1"/>
                <w:sz w:val="16"/>
                <w:szCs w:val="16"/>
              </w:rPr>
            </w:pPr>
          </w:p>
        </w:tc>
      </w:tr>
      <w:tr w:rsidR="003C634C" w14:paraId="5B0EBB8D" w14:textId="77777777">
        <w:trPr>
          <w:trHeight w:val="809"/>
        </w:trPr>
        <w:tc>
          <w:tcPr>
            <w:tcW w:w="567" w:type="dxa"/>
            <w:vMerge/>
            <w:vAlign w:val="center"/>
          </w:tcPr>
          <w:p w14:paraId="5CAAD5E4" w14:textId="77777777" w:rsidR="003C634C" w:rsidRPr="00DE0B87" w:rsidRDefault="003C634C">
            <w:pPr>
              <w:snapToGrid w:val="0"/>
              <w:spacing w:line="0" w:lineRule="atLeast"/>
              <w:jc w:val="center"/>
              <w:rPr>
                <w:rFonts w:ascii="仿宋" w:eastAsia="仿宋" w:hAnsi="仿宋" w:cs="仿宋"/>
                <w:color w:val="000000" w:themeColor="text1"/>
                <w:sz w:val="16"/>
                <w:szCs w:val="16"/>
              </w:rPr>
            </w:pPr>
          </w:p>
        </w:tc>
        <w:tc>
          <w:tcPr>
            <w:tcW w:w="922" w:type="dxa"/>
            <w:vMerge/>
            <w:vAlign w:val="center"/>
          </w:tcPr>
          <w:p w14:paraId="20DC8584" w14:textId="77777777" w:rsidR="003C634C" w:rsidRPr="00DE0B87" w:rsidRDefault="003C634C">
            <w:pPr>
              <w:snapToGrid w:val="0"/>
              <w:spacing w:line="0" w:lineRule="atLeast"/>
              <w:rPr>
                <w:rFonts w:ascii="仿宋" w:eastAsia="仿宋" w:hAnsi="仿宋" w:cs="仿宋"/>
                <w:color w:val="000000" w:themeColor="text1"/>
                <w:sz w:val="16"/>
                <w:szCs w:val="16"/>
              </w:rPr>
            </w:pPr>
          </w:p>
        </w:tc>
        <w:tc>
          <w:tcPr>
            <w:tcW w:w="921" w:type="dxa"/>
            <w:vMerge/>
            <w:vAlign w:val="center"/>
          </w:tcPr>
          <w:p w14:paraId="46FACBD4" w14:textId="77777777" w:rsidR="003C634C" w:rsidRPr="00DE0B87" w:rsidRDefault="003C634C">
            <w:pPr>
              <w:snapToGrid w:val="0"/>
              <w:spacing w:line="0" w:lineRule="atLeast"/>
              <w:jc w:val="center"/>
              <w:rPr>
                <w:rFonts w:ascii="仿宋" w:eastAsia="仿宋" w:hAnsi="仿宋" w:cs="仿宋"/>
                <w:color w:val="000000" w:themeColor="text1"/>
                <w:sz w:val="16"/>
                <w:szCs w:val="16"/>
              </w:rPr>
            </w:pPr>
          </w:p>
        </w:tc>
        <w:tc>
          <w:tcPr>
            <w:tcW w:w="5103" w:type="dxa"/>
            <w:gridSpan w:val="2"/>
            <w:tcBorders>
              <w:bottom w:val="single" w:sz="4" w:space="0" w:color="auto"/>
            </w:tcBorders>
            <w:vAlign w:val="center"/>
          </w:tcPr>
          <w:p w14:paraId="1E6A6AAB" w14:textId="77777777" w:rsidR="003C634C" w:rsidRPr="00DE0B87" w:rsidRDefault="00F16EFF">
            <w:pPr>
              <w:autoSpaceDE w:val="0"/>
              <w:autoSpaceDN w:val="0"/>
              <w:spacing w:line="0" w:lineRule="atLeast"/>
              <w:rPr>
                <w:rFonts w:ascii="仿宋" w:eastAsia="仿宋" w:hAnsi="仿宋"/>
                <w:color w:val="000000" w:themeColor="text1"/>
                <w:sz w:val="16"/>
                <w:szCs w:val="16"/>
              </w:rPr>
            </w:pPr>
            <w:r w:rsidRPr="00DE0B87">
              <w:rPr>
                <w:rFonts w:ascii="仿宋" w:eastAsia="仿宋" w:hAnsi="仿宋" w:cs="宋体"/>
                <w:color w:val="000000" w:themeColor="text1"/>
                <w:sz w:val="16"/>
                <w:szCs w:val="16"/>
              </w:rPr>
              <w:t>3、运输储存保障方案（</w:t>
            </w:r>
            <w:r w:rsidRPr="00DE0B87">
              <w:rPr>
                <w:rFonts w:ascii="仿宋" w:eastAsia="仿宋" w:hAnsi="仿宋" w:cs="宋体" w:hint="eastAsia"/>
                <w:color w:val="000000" w:themeColor="text1"/>
                <w:sz w:val="16"/>
                <w:szCs w:val="16"/>
              </w:rPr>
              <w:t>5</w:t>
            </w:r>
            <w:r w:rsidRPr="00DE0B87">
              <w:rPr>
                <w:rFonts w:ascii="仿宋" w:eastAsia="仿宋" w:hAnsi="仿宋" w:cs="宋体"/>
                <w:color w:val="000000" w:themeColor="text1"/>
                <w:sz w:val="16"/>
                <w:szCs w:val="16"/>
              </w:rPr>
              <w:t>分）</w:t>
            </w:r>
          </w:p>
          <w:p w14:paraId="738AF61D" w14:textId="77777777" w:rsidR="003C634C" w:rsidRPr="00DE0B87" w:rsidRDefault="00F16EFF">
            <w:pPr>
              <w:autoSpaceDE w:val="0"/>
              <w:autoSpaceDN w:val="0"/>
              <w:spacing w:line="0" w:lineRule="atLeast"/>
              <w:rPr>
                <w:rFonts w:ascii="仿宋" w:eastAsia="仿宋" w:hAnsi="仿宋"/>
                <w:color w:val="000000" w:themeColor="text1"/>
                <w:sz w:val="16"/>
                <w:szCs w:val="16"/>
              </w:rPr>
            </w:pPr>
            <w:r w:rsidRPr="00DE0B87">
              <w:rPr>
                <w:rFonts w:ascii="仿宋" w:eastAsia="仿宋" w:hAnsi="仿宋" w:cs="宋体"/>
                <w:color w:val="000000" w:themeColor="text1"/>
                <w:sz w:val="16"/>
                <w:szCs w:val="16"/>
              </w:rPr>
              <w:t>根据投标人的运输储存保障方案的合理性、安全性、先进性等方面进行横向比较，方案合理先进，且具有安全性的得</w:t>
            </w:r>
            <w:r w:rsidRPr="00DE0B87">
              <w:rPr>
                <w:rFonts w:ascii="仿宋" w:eastAsia="仿宋" w:hAnsi="仿宋" w:hint="eastAsia"/>
                <w:color w:val="000000" w:themeColor="text1"/>
                <w:sz w:val="16"/>
                <w:szCs w:val="16"/>
              </w:rPr>
              <w:t>5</w:t>
            </w:r>
            <w:r w:rsidRPr="00DE0B87">
              <w:rPr>
                <w:rFonts w:ascii="仿宋" w:eastAsia="仿宋" w:hAnsi="仿宋" w:cs="宋体"/>
                <w:color w:val="000000" w:themeColor="text1"/>
                <w:sz w:val="16"/>
                <w:szCs w:val="16"/>
              </w:rPr>
              <w:t>分，方案较为合理先进，且具有安全性的得</w:t>
            </w:r>
            <w:r w:rsidRPr="00DE0B87">
              <w:rPr>
                <w:rFonts w:ascii="仿宋" w:eastAsia="仿宋" w:hAnsi="仿宋" w:hint="eastAsia"/>
                <w:color w:val="000000" w:themeColor="text1"/>
                <w:sz w:val="16"/>
                <w:szCs w:val="16"/>
              </w:rPr>
              <w:t>3</w:t>
            </w:r>
            <w:r w:rsidRPr="00DE0B87">
              <w:rPr>
                <w:rFonts w:ascii="仿宋" w:eastAsia="仿宋" w:hAnsi="仿宋" w:cs="宋体"/>
                <w:color w:val="000000" w:themeColor="text1"/>
                <w:sz w:val="16"/>
                <w:szCs w:val="16"/>
              </w:rPr>
              <w:t>分，方案合理性、先进性、安全性较差的得</w:t>
            </w:r>
            <w:r w:rsidRPr="00DE0B87">
              <w:rPr>
                <w:rFonts w:ascii="仿宋" w:eastAsia="仿宋" w:hAnsi="仿宋" w:hint="eastAsia"/>
                <w:color w:val="000000" w:themeColor="text1"/>
                <w:sz w:val="16"/>
                <w:szCs w:val="16"/>
              </w:rPr>
              <w:t>1</w:t>
            </w:r>
            <w:r w:rsidRPr="00DE0B87">
              <w:rPr>
                <w:rFonts w:ascii="仿宋" w:eastAsia="仿宋" w:hAnsi="仿宋" w:cs="宋体"/>
                <w:color w:val="000000" w:themeColor="text1"/>
                <w:sz w:val="16"/>
                <w:szCs w:val="16"/>
              </w:rPr>
              <w:t>分。未提供运输储存保障方案得</w:t>
            </w:r>
            <w:r w:rsidRPr="00DE0B87">
              <w:rPr>
                <w:rFonts w:ascii="仿宋" w:eastAsia="仿宋" w:hAnsi="仿宋"/>
                <w:color w:val="000000" w:themeColor="text1"/>
                <w:sz w:val="16"/>
                <w:szCs w:val="16"/>
              </w:rPr>
              <w:t xml:space="preserve"> 0</w:t>
            </w:r>
            <w:r w:rsidRPr="00DE0B87">
              <w:rPr>
                <w:rFonts w:ascii="仿宋" w:eastAsia="仿宋" w:hAnsi="仿宋" w:cs="宋体"/>
                <w:color w:val="000000" w:themeColor="text1"/>
                <w:sz w:val="16"/>
                <w:szCs w:val="16"/>
              </w:rPr>
              <w:t>分。</w:t>
            </w:r>
          </w:p>
        </w:tc>
        <w:tc>
          <w:tcPr>
            <w:tcW w:w="1476" w:type="dxa"/>
            <w:vMerge/>
            <w:vAlign w:val="center"/>
          </w:tcPr>
          <w:p w14:paraId="3510A821" w14:textId="77777777" w:rsidR="003C634C" w:rsidRPr="00DE0B87" w:rsidRDefault="003C634C">
            <w:pPr>
              <w:spacing w:line="0" w:lineRule="atLeast"/>
              <w:rPr>
                <w:rFonts w:ascii="仿宋" w:eastAsia="仿宋" w:hAnsi="仿宋" w:cs="仿宋"/>
                <w:color w:val="000000" w:themeColor="text1"/>
                <w:sz w:val="16"/>
                <w:szCs w:val="16"/>
              </w:rPr>
            </w:pPr>
          </w:p>
        </w:tc>
      </w:tr>
      <w:tr w:rsidR="003C634C" w14:paraId="43AF1EB6" w14:textId="77777777">
        <w:trPr>
          <w:trHeight w:val="81"/>
        </w:trPr>
        <w:tc>
          <w:tcPr>
            <w:tcW w:w="567" w:type="dxa"/>
            <w:vMerge/>
            <w:vAlign w:val="center"/>
          </w:tcPr>
          <w:p w14:paraId="5F3DE796" w14:textId="77777777" w:rsidR="003C634C" w:rsidRPr="00DE0B87" w:rsidRDefault="003C634C">
            <w:pPr>
              <w:snapToGrid w:val="0"/>
              <w:spacing w:line="0" w:lineRule="atLeast"/>
              <w:jc w:val="center"/>
              <w:rPr>
                <w:rFonts w:ascii="仿宋" w:eastAsia="仿宋" w:hAnsi="仿宋" w:cs="仿宋"/>
                <w:color w:val="000000" w:themeColor="text1"/>
                <w:sz w:val="16"/>
                <w:szCs w:val="16"/>
              </w:rPr>
            </w:pPr>
          </w:p>
        </w:tc>
        <w:tc>
          <w:tcPr>
            <w:tcW w:w="922" w:type="dxa"/>
            <w:vMerge/>
            <w:vAlign w:val="center"/>
          </w:tcPr>
          <w:p w14:paraId="64EA5DC0" w14:textId="77777777" w:rsidR="003C634C" w:rsidRPr="00DE0B87" w:rsidRDefault="003C634C">
            <w:pPr>
              <w:snapToGrid w:val="0"/>
              <w:spacing w:line="0" w:lineRule="atLeast"/>
              <w:rPr>
                <w:rFonts w:ascii="仿宋" w:eastAsia="仿宋" w:hAnsi="仿宋" w:cs="仿宋"/>
                <w:color w:val="000000" w:themeColor="text1"/>
                <w:sz w:val="16"/>
                <w:szCs w:val="16"/>
              </w:rPr>
            </w:pPr>
          </w:p>
        </w:tc>
        <w:tc>
          <w:tcPr>
            <w:tcW w:w="921" w:type="dxa"/>
            <w:vMerge/>
            <w:vAlign w:val="center"/>
          </w:tcPr>
          <w:p w14:paraId="0E1B7D0C" w14:textId="77777777" w:rsidR="003C634C" w:rsidRPr="00DE0B87" w:rsidRDefault="003C634C">
            <w:pPr>
              <w:snapToGrid w:val="0"/>
              <w:spacing w:line="0" w:lineRule="atLeast"/>
              <w:jc w:val="center"/>
              <w:rPr>
                <w:rFonts w:ascii="仿宋" w:eastAsia="仿宋" w:hAnsi="仿宋" w:cs="仿宋"/>
                <w:color w:val="000000" w:themeColor="text1"/>
                <w:sz w:val="16"/>
                <w:szCs w:val="16"/>
              </w:rPr>
            </w:pPr>
          </w:p>
        </w:tc>
        <w:tc>
          <w:tcPr>
            <w:tcW w:w="5103" w:type="dxa"/>
            <w:gridSpan w:val="2"/>
            <w:tcBorders>
              <w:bottom w:val="single" w:sz="4" w:space="0" w:color="auto"/>
            </w:tcBorders>
            <w:vAlign w:val="center"/>
          </w:tcPr>
          <w:p w14:paraId="4F98F739" w14:textId="77777777" w:rsidR="003C634C" w:rsidRPr="00DE0B87" w:rsidRDefault="00F16EFF">
            <w:pPr>
              <w:autoSpaceDE w:val="0"/>
              <w:autoSpaceDN w:val="0"/>
              <w:spacing w:line="0" w:lineRule="atLeast"/>
              <w:rPr>
                <w:rFonts w:ascii="仿宋" w:eastAsia="仿宋" w:hAnsi="仿宋"/>
                <w:color w:val="000000" w:themeColor="text1"/>
                <w:sz w:val="16"/>
                <w:szCs w:val="16"/>
              </w:rPr>
            </w:pPr>
            <w:r w:rsidRPr="00DE0B87">
              <w:rPr>
                <w:rFonts w:ascii="仿宋" w:eastAsia="仿宋" w:hAnsi="仿宋" w:cs="宋体"/>
                <w:color w:val="000000" w:themeColor="text1"/>
                <w:sz w:val="16"/>
                <w:szCs w:val="16"/>
              </w:rPr>
              <w:t>4、应急情况处理预案（</w:t>
            </w:r>
            <w:r w:rsidRPr="00DE0B87">
              <w:rPr>
                <w:rFonts w:ascii="仿宋" w:eastAsia="仿宋" w:hAnsi="仿宋" w:cs="宋体" w:hint="eastAsia"/>
                <w:color w:val="000000" w:themeColor="text1"/>
                <w:sz w:val="16"/>
                <w:szCs w:val="16"/>
              </w:rPr>
              <w:t>5</w:t>
            </w:r>
            <w:r w:rsidRPr="00DE0B87">
              <w:rPr>
                <w:rFonts w:ascii="仿宋" w:eastAsia="仿宋" w:hAnsi="仿宋" w:cs="宋体"/>
                <w:color w:val="000000" w:themeColor="text1"/>
                <w:sz w:val="16"/>
                <w:szCs w:val="16"/>
              </w:rPr>
              <w:t>分）</w:t>
            </w:r>
          </w:p>
          <w:p w14:paraId="3A511296" w14:textId="77777777" w:rsidR="003C634C" w:rsidRPr="00DE0B87" w:rsidRDefault="00F16EFF">
            <w:pPr>
              <w:autoSpaceDE w:val="0"/>
              <w:autoSpaceDN w:val="0"/>
              <w:spacing w:line="0" w:lineRule="atLeast"/>
              <w:rPr>
                <w:rFonts w:ascii="仿宋" w:eastAsia="仿宋" w:hAnsi="仿宋"/>
                <w:color w:val="000000" w:themeColor="text1"/>
                <w:sz w:val="16"/>
                <w:szCs w:val="16"/>
              </w:rPr>
            </w:pPr>
            <w:r w:rsidRPr="00DE0B87">
              <w:rPr>
                <w:rFonts w:ascii="仿宋" w:eastAsia="仿宋" w:hAnsi="仿宋" w:cs="宋体"/>
                <w:color w:val="000000" w:themeColor="text1"/>
                <w:sz w:val="16"/>
                <w:szCs w:val="16"/>
              </w:rPr>
              <w:t>根据投标人的应急情况处理预案的全面性、科学性、可行性等方面进行横向比较，预案全面科学且可行性高的得</w:t>
            </w:r>
            <w:r w:rsidRPr="00DE0B87">
              <w:rPr>
                <w:rFonts w:ascii="仿宋" w:eastAsia="仿宋" w:hAnsi="仿宋" w:hint="eastAsia"/>
                <w:color w:val="000000" w:themeColor="text1"/>
                <w:sz w:val="16"/>
                <w:szCs w:val="16"/>
              </w:rPr>
              <w:t>5</w:t>
            </w:r>
            <w:r w:rsidRPr="00DE0B87">
              <w:rPr>
                <w:rFonts w:ascii="仿宋" w:eastAsia="仿宋" w:hAnsi="仿宋" w:cs="宋体"/>
                <w:color w:val="000000" w:themeColor="text1"/>
                <w:sz w:val="16"/>
                <w:szCs w:val="16"/>
              </w:rPr>
              <w:t>分，预案较为全面科学且具有可行性的得</w:t>
            </w:r>
            <w:r w:rsidRPr="00DE0B87">
              <w:rPr>
                <w:rFonts w:ascii="仿宋" w:eastAsia="仿宋" w:hAnsi="仿宋" w:hint="eastAsia"/>
                <w:color w:val="000000" w:themeColor="text1"/>
                <w:sz w:val="16"/>
                <w:szCs w:val="16"/>
              </w:rPr>
              <w:t>3</w:t>
            </w:r>
            <w:r w:rsidRPr="00DE0B87">
              <w:rPr>
                <w:rFonts w:ascii="仿宋" w:eastAsia="仿宋" w:hAnsi="仿宋" w:cs="宋体"/>
                <w:color w:val="000000" w:themeColor="text1"/>
                <w:sz w:val="16"/>
                <w:szCs w:val="16"/>
              </w:rPr>
              <w:t>分，预案的全面性、科学性、可行性较差的得</w:t>
            </w:r>
            <w:r w:rsidRPr="00DE0B87">
              <w:rPr>
                <w:rFonts w:ascii="仿宋" w:eastAsia="仿宋" w:hAnsi="仿宋" w:hint="eastAsia"/>
                <w:color w:val="000000" w:themeColor="text1"/>
                <w:sz w:val="16"/>
                <w:szCs w:val="16"/>
              </w:rPr>
              <w:t>1</w:t>
            </w:r>
            <w:r w:rsidRPr="00DE0B87">
              <w:rPr>
                <w:rFonts w:ascii="仿宋" w:eastAsia="仿宋" w:hAnsi="仿宋" w:cs="宋体"/>
                <w:color w:val="000000" w:themeColor="text1"/>
                <w:sz w:val="16"/>
                <w:szCs w:val="16"/>
              </w:rPr>
              <w:t>分。未提供应急情况处理预案得</w:t>
            </w:r>
            <w:r w:rsidRPr="00DE0B87">
              <w:rPr>
                <w:rFonts w:ascii="仿宋" w:eastAsia="仿宋" w:hAnsi="仿宋"/>
                <w:color w:val="000000" w:themeColor="text1"/>
                <w:sz w:val="16"/>
                <w:szCs w:val="16"/>
              </w:rPr>
              <w:t xml:space="preserve"> 0</w:t>
            </w:r>
            <w:r w:rsidRPr="00DE0B87">
              <w:rPr>
                <w:rFonts w:ascii="仿宋" w:eastAsia="仿宋" w:hAnsi="仿宋" w:cs="宋体"/>
                <w:color w:val="000000" w:themeColor="text1"/>
                <w:sz w:val="16"/>
                <w:szCs w:val="16"/>
              </w:rPr>
              <w:t>分。</w:t>
            </w:r>
          </w:p>
        </w:tc>
        <w:tc>
          <w:tcPr>
            <w:tcW w:w="1476" w:type="dxa"/>
            <w:vMerge/>
            <w:vAlign w:val="center"/>
          </w:tcPr>
          <w:p w14:paraId="5342C5E7" w14:textId="77777777" w:rsidR="003C634C" w:rsidRPr="00DE0B87" w:rsidRDefault="003C634C">
            <w:pPr>
              <w:spacing w:line="0" w:lineRule="atLeast"/>
              <w:rPr>
                <w:rFonts w:ascii="仿宋" w:eastAsia="仿宋" w:hAnsi="仿宋" w:cs="仿宋"/>
                <w:color w:val="000000" w:themeColor="text1"/>
                <w:sz w:val="16"/>
                <w:szCs w:val="16"/>
              </w:rPr>
            </w:pPr>
          </w:p>
        </w:tc>
      </w:tr>
      <w:tr w:rsidR="003C634C" w14:paraId="07255F82" w14:textId="77777777">
        <w:trPr>
          <w:trHeight w:val="1072"/>
        </w:trPr>
        <w:tc>
          <w:tcPr>
            <w:tcW w:w="567" w:type="dxa"/>
            <w:vMerge w:val="restart"/>
            <w:vAlign w:val="center"/>
          </w:tcPr>
          <w:p w14:paraId="303A0642" w14:textId="77777777" w:rsidR="003C634C" w:rsidRPr="00DE0B87" w:rsidRDefault="003C634C">
            <w:pPr>
              <w:snapToGrid w:val="0"/>
              <w:spacing w:line="0" w:lineRule="atLeast"/>
              <w:jc w:val="center"/>
              <w:rPr>
                <w:rFonts w:ascii="仿宋" w:eastAsia="仿宋" w:hAnsi="仿宋" w:cs="仿宋"/>
                <w:color w:val="000000" w:themeColor="text1"/>
                <w:sz w:val="16"/>
                <w:szCs w:val="16"/>
              </w:rPr>
            </w:pPr>
          </w:p>
          <w:p w14:paraId="3D0ED929" w14:textId="77777777" w:rsidR="003C634C" w:rsidRPr="00DE0B87" w:rsidRDefault="00F16EFF">
            <w:pPr>
              <w:snapToGrid w:val="0"/>
              <w:spacing w:line="0" w:lineRule="atLeast"/>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3</w:t>
            </w:r>
          </w:p>
        </w:tc>
        <w:tc>
          <w:tcPr>
            <w:tcW w:w="922" w:type="dxa"/>
            <w:vMerge w:val="restart"/>
            <w:vAlign w:val="center"/>
          </w:tcPr>
          <w:p w14:paraId="7DADC2CC" w14:textId="77777777" w:rsidR="003C634C" w:rsidRPr="00DE0B87" w:rsidRDefault="003C634C">
            <w:pPr>
              <w:pStyle w:val="a0"/>
              <w:spacing w:line="0" w:lineRule="atLeast"/>
              <w:rPr>
                <w:rFonts w:ascii="仿宋" w:eastAsia="仿宋" w:hAnsi="仿宋" w:cs="仿宋"/>
                <w:b/>
                <w:color w:val="000000" w:themeColor="text1"/>
                <w:sz w:val="16"/>
                <w:szCs w:val="16"/>
              </w:rPr>
            </w:pPr>
          </w:p>
          <w:p w14:paraId="0E170233" w14:textId="77777777" w:rsidR="003C634C" w:rsidRPr="00DE0B87" w:rsidRDefault="003C634C">
            <w:pPr>
              <w:spacing w:line="0" w:lineRule="atLeast"/>
              <w:rPr>
                <w:rFonts w:ascii="仿宋" w:eastAsia="仿宋" w:hAnsi="仿宋" w:cs="仿宋"/>
                <w:color w:val="000000" w:themeColor="text1"/>
                <w:sz w:val="16"/>
                <w:szCs w:val="16"/>
              </w:rPr>
            </w:pPr>
          </w:p>
          <w:p w14:paraId="23BC1C32" w14:textId="77777777" w:rsidR="003C634C" w:rsidRPr="00DE0B87" w:rsidRDefault="00F16EFF">
            <w:pPr>
              <w:spacing w:line="0" w:lineRule="atLeast"/>
              <w:jc w:val="center"/>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商务</w:t>
            </w:r>
          </w:p>
          <w:p w14:paraId="02927073" w14:textId="77777777" w:rsidR="003C634C" w:rsidRPr="00DE0B87" w:rsidRDefault="00F16EFF">
            <w:pPr>
              <w:spacing w:line="0" w:lineRule="atLeast"/>
              <w:jc w:val="center"/>
              <w:rPr>
                <w:rFonts w:ascii="仿宋" w:eastAsia="仿宋" w:hAnsi="仿宋" w:cs="仿宋"/>
                <w:b/>
                <w:color w:val="000000" w:themeColor="text1"/>
                <w:sz w:val="16"/>
                <w:szCs w:val="16"/>
              </w:rPr>
            </w:pPr>
            <w:r w:rsidRPr="00DE0B87">
              <w:rPr>
                <w:rFonts w:ascii="仿宋" w:eastAsia="仿宋" w:hAnsi="仿宋" w:cs="仿宋" w:hint="eastAsia"/>
                <w:color w:val="000000" w:themeColor="text1"/>
                <w:sz w:val="16"/>
                <w:szCs w:val="16"/>
              </w:rPr>
              <w:t>部分（18%）</w:t>
            </w:r>
          </w:p>
        </w:tc>
        <w:tc>
          <w:tcPr>
            <w:tcW w:w="921" w:type="dxa"/>
            <w:vMerge w:val="restart"/>
            <w:vAlign w:val="center"/>
          </w:tcPr>
          <w:p w14:paraId="46F0ADCA" w14:textId="77777777" w:rsidR="003C634C" w:rsidRPr="00DE0B87" w:rsidRDefault="00F16EFF">
            <w:pPr>
              <w:spacing w:line="0" w:lineRule="atLeast"/>
              <w:ind w:firstLine="28"/>
              <w:jc w:val="center"/>
              <w:rPr>
                <w:rStyle w:val="ac"/>
                <w:rFonts w:ascii="仿宋" w:eastAsia="仿宋" w:hAnsi="仿宋" w:cs="仿宋"/>
                <w:color w:val="000000" w:themeColor="text1"/>
                <w:sz w:val="20"/>
                <w:szCs w:val="16"/>
              </w:rPr>
            </w:pPr>
            <w:r w:rsidRPr="00DE0B87">
              <w:rPr>
                <w:rFonts w:ascii="仿宋" w:eastAsia="仿宋" w:hAnsi="仿宋" w:cs="仿宋" w:hint="eastAsia"/>
                <w:color w:val="000000" w:themeColor="text1"/>
                <w:sz w:val="16"/>
                <w:szCs w:val="16"/>
              </w:rPr>
              <w:t>18分</w:t>
            </w:r>
          </w:p>
        </w:tc>
        <w:tc>
          <w:tcPr>
            <w:tcW w:w="3686" w:type="dxa"/>
            <w:vAlign w:val="center"/>
          </w:tcPr>
          <w:p w14:paraId="1A47F933" w14:textId="7997B4F8" w:rsidR="003C634C" w:rsidRPr="00DE0B87" w:rsidRDefault="00F16EFF">
            <w:pPr>
              <w:pStyle w:val="a8"/>
              <w:spacing w:beforeAutospacing="0" w:afterAutospacing="0" w:line="0" w:lineRule="atLeast"/>
              <w:jc w:val="both"/>
              <w:rPr>
                <w:rStyle w:val="ac"/>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业绩证明（6分）</w:t>
            </w:r>
            <w:r w:rsidRPr="00DE0B87">
              <w:rPr>
                <w:rFonts w:ascii="仿宋" w:eastAsia="仿宋" w:hAnsi="仿宋" w:cs="仿宋" w:hint="eastAsia"/>
                <w:b/>
                <w:bCs/>
                <w:color w:val="000000" w:themeColor="text1"/>
                <w:sz w:val="16"/>
                <w:szCs w:val="16"/>
              </w:rPr>
              <w:t>:</w:t>
            </w:r>
            <w:r w:rsidR="008F5ECB" w:rsidRPr="00DE0B87">
              <w:rPr>
                <w:rFonts w:ascii="仿宋" w:eastAsia="仿宋" w:hAnsi="仿宋" w:cs="仿宋" w:hint="eastAsia"/>
                <w:color w:val="000000" w:themeColor="text1"/>
                <w:sz w:val="16"/>
                <w:szCs w:val="16"/>
              </w:rPr>
              <w:t>供应商为</w:t>
            </w:r>
            <w:r w:rsidRPr="00DE0B87">
              <w:rPr>
                <w:rFonts w:ascii="仿宋" w:eastAsia="仿宋" w:hAnsi="仿宋" w:cs="仿宋" w:hint="eastAsia"/>
                <w:color w:val="000000" w:themeColor="text1"/>
                <w:sz w:val="16"/>
                <w:szCs w:val="16"/>
              </w:rPr>
              <w:t>正食堂食材配送服务业绩的，每提供一个得2分，最高得6分。</w:t>
            </w:r>
          </w:p>
        </w:tc>
        <w:tc>
          <w:tcPr>
            <w:tcW w:w="2893" w:type="dxa"/>
            <w:gridSpan w:val="2"/>
            <w:vAlign w:val="center"/>
          </w:tcPr>
          <w:p w14:paraId="562FE9B3" w14:textId="11045EFA" w:rsidR="003C634C" w:rsidRPr="00DE0B87" w:rsidRDefault="00F16EFF">
            <w:pPr>
              <w:pStyle w:val="a8"/>
              <w:spacing w:beforeAutospacing="0" w:afterAutospacing="0" w:line="0" w:lineRule="atLeast"/>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投标人需要提供业绩相关证明材料，包括合同（或相关证明材料）和2025年以来的任意一张发票复印件并加盖供应商公章，否则不得分。</w:t>
            </w:r>
          </w:p>
        </w:tc>
      </w:tr>
      <w:tr w:rsidR="003C634C" w14:paraId="2213030A" w14:textId="77777777">
        <w:trPr>
          <w:trHeight w:val="364"/>
        </w:trPr>
        <w:tc>
          <w:tcPr>
            <w:tcW w:w="567" w:type="dxa"/>
            <w:vMerge/>
            <w:vAlign w:val="center"/>
          </w:tcPr>
          <w:p w14:paraId="3FCDABC9" w14:textId="77777777" w:rsidR="003C634C" w:rsidRPr="00DE0B87" w:rsidRDefault="003C634C">
            <w:pPr>
              <w:snapToGrid w:val="0"/>
              <w:spacing w:line="0" w:lineRule="atLeast"/>
              <w:jc w:val="center"/>
              <w:rPr>
                <w:rFonts w:ascii="仿宋" w:eastAsia="仿宋" w:hAnsi="仿宋" w:cs="仿宋"/>
                <w:color w:val="000000" w:themeColor="text1"/>
                <w:sz w:val="16"/>
                <w:szCs w:val="16"/>
              </w:rPr>
            </w:pPr>
          </w:p>
        </w:tc>
        <w:tc>
          <w:tcPr>
            <w:tcW w:w="922" w:type="dxa"/>
            <w:vMerge/>
            <w:vAlign w:val="center"/>
          </w:tcPr>
          <w:p w14:paraId="50440247" w14:textId="77777777" w:rsidR="003C634C" w:rsidRPr="00DE0B87" w:rsidRDefault="003C634C">
            <w:pPr>
              <w:pStyle w:val="a0"/>
              <w:spacing w:line="0" w:lineRule="atLeast"/>
              <w:rPr>
                <w:rFonts w:ascii="仿宋" w:eastAsia="仿宋" w:hAnsi="仿宋" w:cs="仿宋"/>
                <w:b/>
                <w:color w:val="000000" w:themeColor="text1"/>
                <w:sz w:val="16"/>
                <w:szCs w:val="16"/>
              </w:rPr>
            </w:pPr>
          </w:p>
        </w:tc>
        <w:tc>
          <w:tcPr>
            <w:tcW w:w="921" w:type="dxa"/>
            <w:vMerge/>
            <w:vAlign w:val="center"/>
          </w:tcPr>
          <w:p w14:paraId="5C1849D7" w14:textId="77777777" w:rsidR="003C634C" w:rsidRPr="00DE0B87" w:rsidRDefault="003C634C">
            <w:pPr>
              <w:spacing w:line="0" w:lineRule="atLeast"/>
              <w:ind w:firstLine="28"/>
              <w:jc w:val="center"/>
              <w:rPr>
                <w:rFonts w:ascii="仿宋" w:eastAsia="仿宋" w:hAnsi="仿宋" w:cs="仿宋"/>
                <w:color w:val="000000" w:themeColor="text1"/>
                <w:sz w:val="16"/>
                <w:szCs w:val="16"/>
              </w:rPr>
            </w:pPr>
          </w:p>
        </w:tc>
        <w:tc>
          <w:tcPr>
            <w:tcW w:w="3686" w:type="dxa"/>
            <w:vAlign w:val="center"/>
          </w:tcPr>
          <w:p w14:paraId="2AD59419" w14:textId="77777777" w:rsidR="003C634C" w:rsidRPr="00DE0B87" w:rsidRDefault="00F16EFF">
            <w:pPr>
              <w:pStyle w:val="a8"/>
              <w:spacing w:beforeAutospacing="0" w:afterAutospacing="0" w:line="0" w:lineRule="atLeast"/>
              <w:jc w:val="both"/>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食品安全责任险（4分）: 供应商购买了食品安全责任险且在有效期内。食品安全责任险累计保额在500万元以下（不含）得2分，在500万元（含）以上得4分，供应商没有购买食品安全责任险不得分。</w:t>
            </w:r>
          </w:p>
        </w:tc>
        <w:tc>
          <w:tcPr>
            <w:tcW w:w="2893" w:type="dxa"/>
            <w:gridSpan w:val="2"/>
            <w:vAlign w:val="center"/>
          </w:tcPr>
          <w:p w14:paraId="5E9F5880" w14:textId="77777777" w:rsidR="003C634C" w:rsidRPr="00DE0B87" w:rsidRDefault="00F16EFF">
            <w:pPr>
              <w:pStyle w:val="a8"/>
              <w:spacing w:beforeAutospacing="0" w:afterAutospacing="0" w:line="0" w:lineRule="atLeast"/>
              <w:rPr>
                <w:rFonts w:ascii="仿宋" w:eastAsia="仿宋" w:hAnsi="仿宋" w:cs="仿宋"/>
                <w:color w:val="000000" w:themeColor="text1"/>
                <w:sz w:val="16"/>
                <w:szCs w:val="16"/>
              </w:rPr>
            </w:pPr>
            <w:r w:rsidRPr="00DE0B87">
              <w:rPr>
                <w:rFonts w:ascii="仿宋" w:eastAsia="仿宋" w:hAnsi="仿宋" w:cs="仿宋" w:hint="eastAsia"/>
                <w:color w:val="000000" w:themeColor="text1"/>
                <w:sz w:val="16"/>
                <w:szCs w:val="16"/>
              </w:rPr>
              <w:t>提供有效期内的保险合同或有效期内的保单复印件，加盖供应商公章，原件备查，否则不得分。</w:t>
            </w:r>
          </w:p>
        </w:tc>
      </w:tr>
      <w:tr w:rsidR="003C634C" w14:paraId="4012C64D" w14:textId="77777777">
        <w:trPr>
          <w:trHeight w:val="967"/>
        </w:trPr>
        <w:tc>
          <w:tcPr>
            <w:tcW w:w="567" w:type="dxa"/>
            <w:vMerge/>
            <w:vAlign w:val="center"/>
          </w:tcPr>
          <w:p w14:paraId="4E68569F" w14:textId="77777777" w:rsidR="003C634C" w:rsidRDefault="003C634C">
            <w:pPr>
              <w:snapToGrid w:val="0"/>
              <w:spacing w:line="0" w:lineRule="atLeast"/>
              <w:jc w:val="center"/>
              <w:rPr>
                <w:rFonts w:ascii="仿宋" w:eastAsia="仿宋" w:hAnsi="仿宋" w:cs="仿宋"/>
                <w:sz w:val="16"/>
                <w:szCs w:val="16"/>
              </w:rPr>
            </w:pPr>
          </w:p>
        </w:tc>
        <w:tc>
          <w:tcPr>
            <w:tcW w:w="922" w:type="dxa"/>
            <w:vMerge/>
            <w:vAlign w:val="center"/>
          </w:tcPr>
          <w:p w14:paraId="13CFF040" w14:textId="77777777" w:rsidR="003C634C" w:rsidRDefault="003C634C">
            <w:pPr>
              <w:pStyle w:val="a0"/>
              <w:spacing w:line="0" w:lineRule="atLeast"/>
              <w:rPr>
                <w:rFonts w:ascii="仿宋" w:eastAsia="仿宋" w:hAnsi="仿宋" w:cs="仿宋"/>
                <w:b/>
                <w:sz w:val="16"/>
                <w:szCs w:val="16"/>
              </w:rPr>
            </w:pPr>
          </w:p>
        </w:tc>
        <w:tc>
          <w:tcPr>
            <w:tcW w:w="921" w:type="dxa"/>
            <w:vMerge/>
            <w:vAlign w:val="center"/>
          </w:tcPr>
          <w:p w14:paraId="2B407C9A" w14:textId="77777777" w:rsidR="003C634C" w:rsidRDefault="003C634C">
            <w:pPr>
              <w:spacing w:line="0" w:lineRule="atLeast"/>
              <w:ind w:firstLine="28"/>
              <w:jc w:val="center"/>
              <w:rPr>
                <w:rFonts w:ascii="仿宋" w:eastAsia="仿宋" w:hAnsi="仿宋" w:cs="仿宋"/>
                <w:sz w:val="16"/>
                <w:szCs w:val="16"/>
              </w:rPr>
            </w:pPr>
          </w:p>
        </w:tc>
        <w:tc>
          <w:tcPr>
            <w:tcW w:w="3686" w:type="dxa"/>
            <w:vAlign w:val="center"/>
          </w:tcPr>
          <w:p w14:paraId="63F8E002" w14:textId="327CA8D9" w:rsidR="003C634C" w:rsidRDefault="00F16EFF">
            <w:pPr>
              <w:pStyle w:val="a8"/>
              <w:spacing w:beforeAutospacing="0" w:afterAutospacing="0" w:line="0" w:lineRule="atLeast"/>
              <w:jc w:val="both"/>
              <w:rPr>
                <w:rFonts w:ascii="仿宋" w:eastAsia="仿宋" w:hAnsi="仿宋" w:cs="仿宋"/>
                <w:sz w:val="16"/>
                <w:szCs w:val="16"/>
              </w:rPr>
            </w:pPr>
            <w:r>
              <w:rPr>
                <w:rFonts w:ascii="仿宋" w:eastAsia="仿宋" w:hAnsi="仿宋" w:cs="仿宋" w:hint="eastAsia"/>
                <w:sz w:val="16"/>
                <w:szCs w:val="16"/>
              </w:rPr>
              <w:t>场地（4分）：供应商有生产车间或库房或分拣场所50平方米以下得2分，50平方米及以上得4分，供应商没有生产车间或库房或分拣场所的不得分。</w:t>
            </w:r>
          </w:p>
        </w:tc>
        <w:tc>
          <w:tcPr>
            <w:tcW w:w="2893" w:type="dxa"/>
            <w:gridSpan w:val="2"/>
            <w:vAlign w:val="center"/>
          </w:tcPr>
          <w:p w14:paraId="5DB6922E" w14:textId="77777777" w:rsidR="003C634C" w:rsidRDefault="00F16EFF">
            <w:pPr>
              <w:pStyle w:val="a8"/>
              <w:spacing w:beforeAutospacing="0" w:afterAutospacing="0" w:line="0" w:lineRule="atLeast"/>
              <w:rPr>
                <w:rFonts w:ascii="仿宋" w:eastAsia="仿宋" w:hAnsi="仿宋" w:cs="仿宋"/>
                <w:sz w:val="16"/>
                <w:szCs w:val="16"/>
              </w:rPr>
            </w:pPr>
            <w:r>
              <w:rPr>
                <w:rFonts w:ascii="仿宋" w:eastAsia="仿宋" w:hAnsi="仿宋" w:cs="仿宋" w:hint="eastAsia"/>
                <w:sz w:val="16"/>
                <w:szCs w:val="16"/>
              </w:rPr>
              <w:t>提供房屋产权证复印件或房屋租赁证明材料，提供库房或分拣场所照片，从照片中能明显看出与投标供应商的关系，以上材料均需加盖公章，否则不得分。</w:t>
            </w:r>
          </w:p>
        </w:tc>
      </w:tr>
      <w:tr w:rsidR="003C634C" w14:paraId="7DA080AE" w14:textId="77777777">
        <w:trPr>
          <w:trHeight w:val="1070"/>
        </w:trPr>
        <w:tc>
          <w:tcPr>
            <w:tcW w:w="567" w:type="dxa"/>
            <w:vMerge/>
            <w:vAlign w:val="center"/>
          </w:tcPr>
          <w:p w14:paraId="2B4E5EC7" w14:textId="77777777" w:rsidR="003C634C" w:rsidRDefault="003C634C">
            <w:pPr>
              <w:adjustRightInd w:val="0"/>
              <w:spacing w:line="0" w:lineRule="atLeast"/>
              <w:jc w:val="center"/>
              <w:rPr>
                <w:rFonts w:ascii="仿宋" w:eastAsia="仿宋" w:hAnsi="仿宋" w:cs="仿宋"/>
                <w:sz w:val="16"/>
                <w:szCs w:val="16"/>
              </w:rPr>
            </w:pPr>
          </w:p>
        </w:tc>
        <w:tc>
          <w:tcPr>
            <w:tcW w:w="922" w:type="dxa"/>
            <w:vMerge/>
            <w:vAlign w:val="center"/>
          </w:tcPr>
          <w:p w14:paraId="7896B3DC" w14:textId="77777777" w:rsidR="003C634C" w:rsidRDefault="003C634C">
            <w:pPr>
              <w:pStyle w:val="a0"/>
              <w:adjustRightInd w:val="0"/>
              <w:spacing w:line="0" w:lineRule="atLeast"/>
              <w:rPr>
                <w:rFonts w:ascii="仿宋" w:eastAsia="仿宋" w:hAnsi="仿宋" w:cs="仿宋"/>
                <w:b/>
                <w:sz w:val="16"/>
                <w:szCs w:val="16"/>
              </w:rPr>
            </w:pPr>
          </w:p>
        </w:tc>
        <w:tc>
          <w:tcPr>
            <w:tcW w:w="921" w:type="dxa"/>
            <w:vMerge/>
            <w:vAlign w:val="center"/>
          </w:tcPr>
          <w:p w14:paraId="487EE845" w14:textId="77777777" w:rsidR="003C634C" w:rsidRDefault="003C634C">
            <w:pPr>
              <w:adjustRightInd w:val="0"/>
              <w:spacing w:line="0" w:lineRule="atLeast"/>
              <w:ind w:firstLine="28"/>
              <w:jc w:val="center"/>
              <w:rPr>
                <w:rFonts w:ascii="仿宋" w:eastAsia="仿宋" w:hAnsi="仿宋" w:cs="仿宋"/>
                <w:sz w:val="16"/>
                <w:szCs w:val="16"/>
              </w:rPr>
            </w:pPr>
          </w:p>
        </w:tc>
        <w:tc>
          <w:tcPr>
            <w:tcW w:w="3686" w:type="dxa"/>
            <w:vAlign w:val="center"/>
          </w:tcPr>
          <w:p w14:paraId="1AE71417" w14:textId="1DEBBC20" w:rsidR="003C634C" w:rsidRDefault="00F16EFF">
            <w:pPr>
              <w:autoSpaceDE w:val="0"/>
              <w:autoSpaceDN w:val="0"/>
              <w:adjustRightInd w:val="0"/>
              <w:spacing w:line="0" w:lineRule="atLeast"/>
              <w:rPr>
                <w:rFonts w:ascii="仿宋" w:eastAsia="仿宋" w:hAnsi="仿宋" w:cs="仿宋"/>
                <w:sz w:val="16"/>
                <w:szCs w:val="16"/>
              </w:rPr>
            </w:pPr>
            <w:r>
              <w:rPr>
                <w:rFonts w:ascii="仿宋" w:eastAsia="仿宋" w:hAnsi="仿宋" w:cs="仿宋" w:hint="eastAsia"/>
                <w:sz w:val="16"/>
                <w:szCs w:val="16"/>
                <w:shd w:val="clear" w:color="auto" w:fill="FFFFFF"/>
              </w:rPr>
              <w:t>自有车辆（4分）：</w:t>
            </w:r>
            <w:r w:rsidR="00304304">
              <w:rPr>
                <w:rFonts w:ascii="仿宋" w:eastAsia="仿宋" w:hAnsi="仿宋" w:cs="仿宋" w:hint="eastAsia"/>
                <w:sz w:val="16"/>
                <w:szCs w:val="16"/>
                <w:shd w:val="clear" w:color="auto" w:fill="FFFFFF"/>
              </w:rPr>
              <w:t>投标供应商自有配送食材车辆（三轮车、摩托车除外）每辆得2分，最高4分，没有不得分</w:t>
            </w:r>
            <w:r>
              <w:rPr>
                <w:rFonts w:ascii="仿宋" w:eastAsia="仿宋" w:hAnsi="仿宋" w:cs="仿宋" w:hint="eastAsia"/>
                <w:sz w:val="16"/>
                <w:szCs w:val="16"/>
              </w:rPr>
              <w:t>。</w:t>
            </w:r>
          </w:p>
        </w:tc>
        <w:tc>
          <w:tcPr>
            <w:tcW w:w="2893" w:type="dxa"/>
            <w:gridSpan w:val="2"/>
            <w:vAlign w:val="center"/>
          </w:tcPr>
          <w:p w14:paraId="2DFA7D2A" w14:textId="77777777" w:rsidR="003C634C" w:rsidRDefault="00F16EFF">
            <w:pPr>
              <w:autoSpaceDE w:val="0"/>
              <w:autoSpaceDN w:val="0"/>
              <w:adjustRightInd w:val="0"/>
              <w:spacing w:line="0" w:lineRule="atLeast"/>
              <w:jc w:val="left"/>
              <w:rPr>
                <w:rFonts w:ascii="仿宋" w:eastAsia="仿宋" w:hAnsi="仿宋" w:cs="仿宋"/>
                <w:sz w:val="16"/>
                <w:szCs w:val="16"/>
              </w:rPr>
            </w:pPr>
            <w:r>
              <w:rPr>
                <w:rFonts w:ascii="仿宋" w:eastAsia="仿宋" w:hAnsi="仿宋" w:cs="仿宋" w:hint="eastAsia"/>
                <w:sz w:val="16"/>
                <w:szCs w:val="16"/>
              </w:rPr>
              <w:t>提供车辆行驶证复印件（行驶证上车主名称须与投标人一致）以及车身照片（车牌号须清晰可见）并加盖投标人公章，否则不得分。</w:t>
            </w:r>
          </w:p>
        </w:tc>
      </w:tr>
    </w:tbl>
    <w:p w14:paraId="11759DE8" w14:textId="77777777" w:rsidR="003C634C" w:rsidRDefault="003C634C">
      <w:pPr>
        <w:pStyle w:val="a8"/>
        <w:widowControl/>
        <w:spacing w:beforeAutospacing="0" w:afterAutospacing="0" w:line="0" w:lineRule="atLeast"/>
        <w:ind w:firstLineChars="200" w:firstLine="560"/>
        <w:jc w:val="both"/>
        <w:rPr>
          <w:rFonts w:ascii="仿宋" w:eastAsia="仿宋" w:hAnsi="仿宋" w:cs="仿宋"/>
          <w:sz w:val="28"/>
          <w:szCs w:val="28"/>
        </w:rPr>
      </w:pPr>
    </w:p>
    <w:p w14:paraId="68378926" w14:textId="77777777" w:rsidR="003C634C" w:rsidRDefault="00F16EFF">
      <w:pPr>
        <w:adjustRightInd w:val="0"/>
        <w:spacing w:line="0" w:lineRule="atLeast"/>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说明：比选小组认为供应商的报价明显低于其他通过符合性审查供应商的报价，或者</w:t>
      </w:r>
      <w:r>
        <w:rPr>
          <w:rStyle w:val="ac"/>
          <w:rFonts w:ascii="仿宋" w:eastAsia="仿宋" w:hAnsi="仿宋" w:cs="仿宋" w:hint="eastAsia"/>
          <w:sz w:val="28"/>
          <w:szCs w:val="28"/>
          <w:lang w:val="zh-TW"/>
        </w:rPr>
        <w:t>明显不合理低于成本，</w:t>
      </w:r>
      <w:r>
        <w:rPr>
          <w:rFonts w:ascii="仿宋" w:eastAsia="仿宋" w:hAnsi="仿宋" w:cs="仿宋" w:hint="eastAsia"/>
          <w:bCs/>
          <w:color w:val="000000"/>
          <w:sz w:val="28"/>
          <w:szCs w:val="28"/>
        </w:rPr>
        <w:t>有可能影响产品质量或者不能诚信履约的，应当要求其在评标现场30分钟内提供书面说明，必要时提交相关证明材料；供应商不能证明其报价合理性的，比选小组应当将其作为无效投标处理，</w:t>
      </w:r>
      <w:r>
        <w:rPr>
          <w:rStyle w:val="ac"/>
          <w:rFonts w:ascii="仿宋" w:eastAsia="仿宋" w:hAnsi="仿宋" w:cs="仿宋" w:hint="eastAsia"/>
          <w:sz w:val="28"/>
          <w:szCs w:val="28"/>
          <w:lang w:val="zh-TW"/>
        </w:rPr>
        <w:t>按顺序由排在后一位的成交候选人递补，以此类推。</w:t>
      </w:r>
    </w:p>
    <w:p w14:paraId="359555AA" w14:textId="77777777" w:rsidR="003C634C" w:rsidRDefault="00F16EFF">
      <w:pPr>
        <w:pStyle w:val="a8"/>
        <w:widowControl/>
        <w:adjustRightInd w:val="0"/>
        <w:spacing w:beforeAutospacing="0" w:afterAutospacing="0" w:line="0"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（四）否决投标条款</w:t>
      </w:r>
      <w:bookmarkEnd w:id="19"/>
    </w:p>
    <w:p w14:paraId="3D0432F3" w14:textId="09D20436" w:rsidR="003C634C" w:rsidRDefault="00F16EFF">
      <w:pPr>
        <w:adjustRightInd w:val="0"/>
        <w:spacing w:line="0" w:lineRule="atLeast"/>
        <w:ind w:firstLineChars="200" w:firstLine="560"/>
        <w:rPr>
          <w:rFonts w:ascii="仿宋" w:eastAsia="仿宋" w:hAnsi="仿宋" w:cs="仿宋"/>
          <w:kern w:val="0"/>
          <w:sz w:val="28"/>
          <w:szCs w:val="28"/>
        </w:rPr>
      </w:pPr>
      <w:bookmarkStart w:id="20" w:name="_Toc492721019"/>
      <w:r>
        <w:rPr>
          <w:rFonts w:ascii="仿宋" w:eastAsia="仿宋" w:hAnsi="仿宋" w:cs="仿宋" w:hint="eastAsia"/>
          <w:kern w:val="0"/>
          <w:sz w:val="28"/>
          <w:szCs w:val="28"/>
        </w:rPr>
        <w:t>供应商或其响应文件出现下列情况之一者，</w:t>
      </w:r>
      <w:r w:rsidR="00FA7AD5">
        <w:rPr>
          <w:rFonts w:ascii="仿宋" w:eastAsia="仿宋" w:hAnsi="仿宋" w:cs="仿宋" w:hint="eastAsia"/>
          <w:kern w:val="0"/>
          <w:sz w:val="28"/>
          <w:szCs w:val="28"/>
        </w:rPr>
        <w:t>比选</w:t>
      </w:r>
      <w:r>
        <w:rPr>
          <w:rFonts w:ascii="仿宋" w:eastAsia="仿宋" w:hAnsi="仿宋" w:cs="仿宋" w:hint="eastAsia"/>
          <w:kern w:val="0"/>
          <w:sz w:val="28"/>
          <w:szCs w:val="28"/>
        </w:rPr>
        <w:t>小组应当否决其投标：</w:t>
      </w:r>
    </w:p>
    <w:p w14:paraId="65236619"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1.供应商不符合规定的基本资格条件或特定资格条件的。</w:t>
      </w:r>
    </w:p>
    <w:p w14:paraId="1A10B469" w14:textId="77777777" w:rsidR="003C634C" w:rsidRDefault="00F16EFF">
      <w:pPr>
        <w:snapToGrid w:val="0"/>
        <w:spacing w:line="0" w:lineRule="atLeast"/>
        <w:ind w:firstLineChars="195" w:firstLine="546"/>
        <w:rPr>
          <w:rFonts w:ascii="仿宋" w:eastAsia="仿宋" w:hAnsi="仿宋" w:cs="仿宋"/>
          <w:sz w:val="28"/>
          <w:szCs w:val="28"/>
        </w:rPr>
      </w:pPr>
      <w:r>
        <w:rPr>
          <w:rFonts w:ascii="仿宋" w:eastAsia="仿宋" w:hAnsi="仿宋" w:cs="仿宋" w:hint="eastAsia"/>
          <w:sz w:val="28"/>
          <w:szCs w:val="28"/>
        </w:rPr>
        <w:t>2.供应商未通过</w:t>
      </w:r>
      <w:r>
        <w:rPr>
          <w:rFonts w:ascii="仿宋" w:eastAsia="仿宋" w:hAnsi="仿宋" w:cs="仿宋" w:hint="eastAsia"/>
          <w:kern w:val="0"/>
          <w:sz w:val="28"/>
          <w:szCs w:val="28"/>
        </w:rPr>
        <w:t>符合性检查的。</w:t>
      </w:r>
    </w:p>
    <w:p w14:paraId="0DE5E622" w14:textId="77777777" w:rsidR="003C634C" w:rsidRDefault="00F16EFF">
      <w:pPr>
        <w:snapToGrid w:val="0"/>
        <w:spacing w:line="0" w:lineRule="atLeast"/>
        <w:ind w:firstLineChars="195" w:firstLine="546"/>
        <w:rPr>
          <w:rFonts w:ascii="仿宋" w:eastAsia="仿宋" w:hAnsi="仿宋" w:cs="仿宋"/>
          <w:sz w:val="28"/>
          <w:szCs w:val="28"/>
        </w:rPr>
      </w:pPr>
      <w:r>
        <w:rPr>
          <w:rFonts w:ascii="仿宋" w:eastAsia="仿宋" w:hAnsi="仿宋" w:cs="仿宋" w:hint="eastAsia"/>
          <w:sz w:val="28"/>
          <w:szCs w:val="28"/>
        </w:rPr>
        <w:t>3.供应商的法定代表人或授权代表未参加比选。</w:t>
      </w:r>
    </w:p>
    <w:p w14:paraId="47BA4C7D"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4.供应商所提交的响应文件不按规定签字、盖章。</w:t>
      </w:r>
    </w:p>
    <w:p w14:paraId="511542B5" w14:textId="77777777" w:rsidR="003C634C" w:rsidRDefault="00F16EFF">
      <w:pPr>
        <w:snapToGrid w:val="0"/>
        <w:spacing w:line="0" w:lineRule="atLeast"/>
        <w:ind w:firstLineChars="195" w:firstLine="546"/>
        <w:rPr>
          <w:rFonts w:ascii="仿宋" w:eastAsia="仿宋" w:hAnsi="仿宋" w:cs="仿宋"/>
          <w:sz w:val="28"/>
          <w:szCs w:val="28"/>
        </w:rPr>
      </w:pPr>
      <w:r>
        <w:rPr>
          <w:rFonts w:ascii="仿宋" w:eastAsia="仿宋" w:hAnsi="仿宋" w:cs="仿宋" w:hint="eastAsia"/>
          <w:sz w:val="28"/>
          <w:szCs w:val="28"/>
        </w:rPr>
        <w:t>5.供应商的最后报价超过采购最高限价的。</w:t>
      </w:r>
    </w:p>
    <w:p w14:paraId="37ACF7CA" w14:textId="77777777" w:rsidR="003C634C" w:rsidRDefault="00F16EFF">
      <w:pPr>
        <w:snapToGrid w:val="0"/>
        <w:spacing w:line="0" w:lineRule="atLeast"/>
        <w:ind w:firstLineChars="195" w:firstLine="546"/>
        <w:rPr>
          <w:rFonts w:ascii="仿宋" w:eastAsia="仿宋" w:hAnsi="仿宋" w:cs="仿宋"/>
          <w:sz w:val="28"/>
          <w:szCs w:val="28"/>
        </w:rPr>
      </w:pPr>
      <w:r>
        <w:rPr>
          <w:rFonts w:ascii="仿宋" w:eastAsia="仿宋" w:hAnsi="仿宋" w:cs="仿宋" w:hint="eastAsia"/>
          <w:sz w:val="28"/>
          <w:szCs w:val="28"/>
        </w:rPr>
        <w:t>6.法定代表人为同一个人的两个及两个以上法人，母公司、全资子公司及其控股公司，在同一分包采购中同时参与比选。</w:t>
      </w:r>
    </w:p>
    <w:p w14:paraId="01AAD8A7" w14:textId="77777777" w:rsidR="003C634C" w:rsidRDefault="00F16EFF">
      <w:pPr>
        <w:snapToGrid w:val="0"/>
        <w:spacing w:line="0" w:lineRule="atLeast"/>
        <w:ind w:firstLineChars="195" w:firstLine="546"/>
        <w:rPr>
          <w:rFonts w:ascii="仿宋" w:eastAsia="仿宋" w:hAnsi="仿宋" w:cs="仿宋"/>
          <w:sz w:val="28"/>
          <w:szCs w:val="28"/>
        </w:rPr>
      </w:pPr>
      <w:r>
        <w:rPr>
          <w:rFonts w:ascii="仿宋" w:eastAsia="仿宋" w:hAnsi="仿宋" w:cs="仿宋" w:hint="eastAsia"/>
          <w:sz w:val="28"/>
          <w:szCs w:val="28"/>
        </w:rPr>
        <w:t>7.单位负责人为同一人或者存在直接控股、管理关系的不同供应商，参加同一项采购活动的。</w:t>
      </w:r>
    </w:p>
    <w:p w14:paraId="12463119" w14:textId="77777777" w:rsidR="003C634C" w:rsidRDefault="00F16EFF">
      <w:pPr>
        <w:snapToGrid w:val="0"/>
        <w:spacing w:line="0" w:lineRule="atLeast"/>
        <w:ind w:firstLineChars="195" w:firstLine="546"/>
        <w:rPr>
          <w:rFonts w:ascii="仿宋" w:eastAsia="仿宋" w:hAnsi="仿宋" w:cs="仿宋"/>
          <w:sz w:val="28"/>
          <w:szCs w:val="28"/>
        </w:rPr>
      </w:pPr>
      <w:r>
        <w:rPr>
          <w:rFonts w:ascii="仿宋" w:eastAsia="仿宋" w:hAnsi="仿宋" w:cs="仿宋" w:hint="eastAsia"/>
          <w:sz w:val="28"/>
          <w:szCs w:val="28"/>
        </w:rPr>
        <w:t>8.为采购项目提供整体设计、规范编制或者项目管理、监理、检测等服务的供应商，再参加该采购项目的其他采购活动。</w:t>
      </w:r>
    </w:p>
    <w:p w14:paraId="29D648EE"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9.供应商比选有效期不满足比选文件要求的。</w:t>
      </w:r>
    </w:p>
    <w:p w14:paraId="1CB88976" w14:textId="77777777" w:rsidR="003C634C" w:rsidRDefault="00F16EFF">
      <w:pPr>
        <w:snapToGrid w:val="0"/>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10.供应商响应文件内容有与国家现行法律法规相违背的内容，或附有采购人无法接受的条件。</w:t>
      </w:r>
    </w:p>
    <w:p w14:paraId="6E7E33C7" w14:textId="77777777" w:rsidR="003C634C" w:rsidRDefault="00F16EFF">
      <w:pPr>
        <w:snapToGrid w:val="0"/>
        <w:spacing w:line="0" w:lineRule="atLeast"/>
        <w:ind w:firstLineChars="195" w:firstLine="546"/>
        <w:rPr>
          <w:rFonts w:ascii="仿宋" w:eastAsia="仿宋" w:hAnsi="仿宋" w:cs="仿宋"/>
          <w:sz w:val="28"/>
          <w:szCs w:val="28"/>
        </w:rPr>
      </w:pPr>
      <w:r>
        <w:rPr>
          <w:rFonts w:ascii="仿宋" w:eastAsia="仿宋" w:hAnsi="仿宋" w:cs="仿宋" w:hint="eastAsia"/>
          <w:sz w:val="28"/>
          <w:szCs w:val="28"/>
        </w:rPr>
        <w:t>11.供应商以联合体形式参与比选的。</w:t>
      </w:r>
    </w:p>
    <w:p w14:paraId="7A95572B" w14:textId="77777777" w:rsidR="003C634C" w:rsidRDefault="00F16EFF">
      <w:pPr>
        <w:snapToGrid w:val="0"/>
        <w:spacing w:line="0" w:lineRule="atLeast"/>
        <w:ind w:firstLineChars="195" w:firstLine="546"/>
        <w:rPr>
          <w:rFonts w:ascii="仿宋" w:eastAsia="仿宋" w:hAnsi="仿宋" w:cs="仿宋"/>
          <w:sz w:val="28"/>
          <w:szCs w:val="28"/>
        </w:rPr>
      </w:pPr>
      <w:r>
        <w:rPr>
          <w:rFonts w:ascii="仿宋" w:eastAsia="仿宋" w:hAnsi="仿宋" w:cs="仿宋" w:hint="eastAsia"/>
          <w:sz w:val="28"/>
          <w:szCs w:val="28"/>
        </w:rPr>
        <w:lastRenderedPageBreak/>
        <w:t>12.供应商被列入失信被执行人、重大税收违法案件当事人名单、政府采购严重违法失信行为记录名单及其他不符合《中华人民共和国政府采购法》第二十二条规定条件的。</w:t>
      </w:r>
    </w:p>
    <w:p w14:paraId="4E3E12D1" w14:textId="77777777" w:rsidR="003C634C" w:rsidRDefault="00F16EFF">
      <w:pPr>
        <w:pStyle w:val="a5"/>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13.法律、法规和比选文件规定的其他无效情形。</w:t>
      </w:r>
    </w:p>
    <w:p w14:paraId="3E64C20E" w14:textId="77777777" w:rsidR="003C634C" w:rsidRDefault="00F16EFF">
      <w:pPr>
        <w:pStyle w:val="a8"/>
        <w:widowControl/>
        <w:spacing w:beforeAutospacing="0" w:afterAutospacing="0" w:line="0" w:lineRule="atLeast"/>
        <w:ind w:firstLineChars="200" w:firstLine="560"/>
        <w:jc w:val="both"/>
        <w:rPr>
          <w:rFonts w:ascii="仿宋" w:eastAsia="仿宋" w:hAnsi="仿宋" w:cs="仿宋"/>
          <w:sz w:val="28"/>
          <w:szCs w:val="28"/>
        </w:rPr>
      </w:pPr>
      <w:bookmarkStart w:id="21" w:name="_Toc28556"/>
      <w:bookmarkStart w:id="22" w:name="_Toc11486"/>
      <w:bookmarkStart w:id="23" w:name="_Toc26742"/>
      <w:bookmarkStart w:id="24" w:name="_Toc2011"/>
      <w:bookmarkStart w:id="25" w:name="_Toc16607"/>
      <w:bookmarkStart w:id="26" w:name="_Toc22932"/>
      <w:bookmarkStart w:id="27" w:name="_Toc31242"/>
      <w:r>
        <w:rPr>
          <w:rFonts w:ascii="仿宋" w:eastAsia="仿宋" w:hAnsi="仿宋" w:cs="仿宋" w:hint="eastAsia"/>
          <w:sz w:val="28"/>
          <w:szCs w:val="28"/>
        </w:rPr>
        <w:t>（五）废标条款</w:t>
      </w:r>
      <w:bookmarkEnd w:id="21"/>
      <w:bookmarkEnd w:id="22"/>
      <w:bookmarkEnd w:id="23"/>
      <w:bookmarkEnd w:id="24"/>
      <w:bookmarkEnd w:id="25"/>
      <w:bookmarkEnd w:id="26"/>
      <w:bookmarkEnd w:id="27"/>
    </w:p>
    <w:p w14:paraId="3A755CAB" w14:textId="77777777" w:rsidR="003C634C" w:rsidRDefault="00F16EFF">
      <w:pPr>
        <w:snapToGrid w:val="0"/>
        <w:spacing w:line="0" w:lineRule="atLeast"/>
        <w:ind w:firstLineChars="200" w:firstLine="560"/>
        <w:rPr>
          <w:rFonts w:ascii="仿宋" w:eastAsia="仿宋" w:hAnsi="仿宋" w:cs="仿宋"/>
          <w:kern w:val="0"/>
          <w:sz w:val="28"/>
          <w:szCs w:val="28"/>
        </w:rPr>
      </w:pPr>
      <w:r>
        <w:rPr>
          <w:rFonts w:ascii="仿宋" w:eastAsia="仿宋" w:hAnsi="仿宋" w:cs="仿宋" w:hint="eastAsia"/>
          <w:kern w:val="0"/>
          <w:sz w:val="28"/>
          <w:szCs w:val="28"/>
        </w:rPr>
        <w:t>在采购中，出现下列情形之一的，应予废标：</w:t>
      </w:r>
    </w:p>
    <w:p w14:paraId="4370CDD5" w14:textId="77777777" w:rsidR="003C634C" w:rsidRDefault="00F16EFF">
      <w:pPr>
        <w:snapToGrid w:val="0"/>
        <w:spacing w:line="0" w:lineRule="atLeast"/>
        <w:ind w:leftChars="170" w:left="357" w:firstLineChars="100" w:firstLine="280"/>
        <w:rPr>
          <w:rFonts w:ascii="仿宋" w:eastAsia="仿宋" w:hAnsi="仿宋" w:cs="仿宋"/>
          <w:kern w:val="0"/>
          <w:sz w:val="28"/>
          <w:szCs w:val="28"/>
        </w:rPr>
      </w:pPr>
      <w:r>
        <w:rPr>
          <w:rFonts w:ascii="仿宋" w:eastAsia="仿宋" w:hAnsi="仿宋" w:cs="仿宋" w:hint="eastAsia"/>
          <w:kern w:val="0"/>
          <w:sz w:val="28"/>
          <w:szCs w:val="28"/>
        </w:rPr>
        <w:t>1.符合专业条件的供应商或者对采购文件作实质响应的供应商不足三家的。</w:t>
      </w:r>
    </w:p>
    <w:p w14:paraId="599549AE" w14:textId="77777777" w:rsidR="003C634C" w:rsidRDefault="00F16EFF">
      <w:pPr>
        <w:snapToGrid w:val="0"/>
        <w:spacing w:line="0" w:lineRule="atLeast"/>
        <w:ind w:leftChars="170" w:left="357" w:firstLineChars="100" w:firstLine="280"/>
        <w:rPr>
          <w:rFonts w:ascii="仿宋" w:eastAsia="仿宋" w:hAnsi="仿宋" w:cs="仿宋"/>
          <w:kern w:val="0"/>
          <w:sz w:val="28"/>
          <w:szCs w:val="28"/>
        </w:rPr>
      </w:pPr>
      <w:r>
        <w:rPr>
          <w:rFonts w:ascii="仿宋" w:eastAsia="仿宋" w:hAnsi="仿宋" w:cs="仿宋" w:hint="eastAsia"/>
          <w:kern w:val="0"/>
          <w:sz w:val="28"/>
          <w:szCs w:val="28"/>
        </w:rPr>
        <w:t>2.出现影响采购公正的违法、违规行为的。</w:t>
      </w:r>
    </w:p>
    <w:p w14:paraId="4F38883A" w14:textId="77777777" w:rsidR="003C634C" w:rsidRDefault="00F16EFF">
      <w:pPr>
        <w:snapToGrid w:val="0"/>
        <w:spacing w:line="0" w:lineRule="atLeast"/>
        <w:ind w:leftChars="170" w:left="357" w:firstLineChars="100" w:firstLine="280"/>
        <w:rPr>
          <w:rFonts w:ascii="仿宋" w:eastAsia="仿宋" w:hAnsi="仿宋" w:cs="仿宋"/>
          <w:sz w:val="28"/>
          <w:szCs w:val="28"/>
        </w:rPr>
      </w:pPr>
      <w:r>
        <w:rPr>
          <w:rFonts w:ascii="仿宋" w:eastAsia="仿宋" w:hAnsi="仿宋" w:cs="仿宋" w:hint="eastAsia"/>
          <w:kern w:val="0"/>
          <w:sz w:val="28"/>
          <w:szCs w:val="28"/>
        </w:rPr>
        <w:t>3.因重大变故，采购任务取消的。</w:t>
      </w:r>
      <w:bookmarkEnd w:id="20"/>
    </w:p>
    <w:p w14:paraId="46CF081D" w14:textId="77777777" w:rsidR="003C634C" w:rsidRDefault="00F16EFF">
      <w:pPr>
        <w:pStyle w:val="a8"/>
        <w:widowControl/>
        <w:shd w:val="clear" w:color="auto" w:fill="FFFFFF"/>
        <w:spacing w:beforeAutospacing="0" w:afterAutospacing="0" w:line="0" w:lineRule="atLeast"/>
        <w:ind w:firstLineChars="200" w:firstLine="56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十一、响应文件资料、格式及顺序</w:t>
      </w:r>
    </w:p>
    <w:p w14:paraId="0F7721B8" w14:textId="77777777" w:rsidR="003C634C" w:rsidRDefault="00F16EFF">
      <w:pPr>
        <w:pStyle w:val="a8"/>
        <w:widowControl/>
        <w:spacing w:beforeAutospacing="0" w:afterAutospacing="0" w:line="0" w:lineRule="atLeast"/>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注意：响应文件资料请按顺序装订，每页需要加盖鲜章。</w:t>
      </w:r>
    </w:p>
    <w:p w14:paraId="685559DF" w14:textId="77777777"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1.开标一览表。</w:t>
      </w:r>
    </w:p>
    <w:p w14:paraId="2D65AB89" w14:textId="77777777"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2.供应商营业执照（副本）或事业单位法人证书（副本）或个体工商户营业执照或有效的自然人身份证明或社会团体法人登记证书。（提供复印件盖公章，验原件）。</w:t>
      </w:r>
    </w:p>
    <w:p w14:paraId="30727359" w14:textId="254D0B99"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3.供应商具备有效的食品经营许可证（提供证书复印件加盖供应商公章）。</w:t>
      </w:r>
    </w:p>
    <w:p w14:paraId="31BFE93C" w14:textId="77777777"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4.供应商法定代表人身份证明书（格式文件）。</w:t>
      </w:r>
    </w:p>
    <w:p w14:paraId="2A637CB6" w14:textId="77777777" w:rsidR="003C634C" w:rsidRDefault="00F16EFF">
      <w:pPr>
        <w:spacing w:line="0" w:lineRule="atLeast"/>
        <w:ind w:firstLineChars="200" w:firstLine="560"/>
        <w:rPr>
          <w:rFonts w:ascii="仿宋" w:eastAsia="仿宋" w:hAnsi="仿宋" w:cs="仿宋"/>
          <w:sz w:val="28"/>
          <w:szCs w:val="28"/>
        </w:rPr>
      </w:pPr>
      <w:r>
        <w:rPr>
          <w:rFonts w:ascii="仿宋" w:eastAsia="仿宋" w:hAnsi="仿宋" w:cs="仿宋" w:hint="eastAsia"/>
          <w:sz w:val="28"/>
          <w:szCs w:val="28"/>
        </w:rPr>
        <w:t>5.若法定代表人授权代表参与投标，需提供法定代表人授权代表委托书（格式文件），提供202</w:t>
      </w:r>
      <w:r>
        <w:rPr>
          <w:rFonts w:ascii="仿宋" w:eastAsia="仿宋" w:hAnsi="仿宋" w:cs="仿宋"/>
          <w:sz w:val="28"/>
          <w:szCs w:val="28"/>
        </w:rPr>
        <w:t>5</w:t>
      </w:r>
      <w:r>
        <w:rPr>
          <w:rFonts w:ascii="仿宋" w:eastAsia="仿宋" w:hAnsi="仿宋" w:cs="仿宋" w:hint="eastAsia"/>
          <w:sz w:val="28"/>
          <w:szCs w:val="28"/>
        </w:rPr>
        <w:t>年5-7月社保缴纳证明材料。</w:t>
      </w:r>
    </w:p>
    <w:p w14:paraId="45B42AC2" w14:textId="77777777"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6.基本资格条件承诺函（格式文件）。</w:t>
      </w:r>
    </w:p>
    <w:p w14:paraId="2BD929BF" w14:textId="77777777"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7.竞标申请函（格式文件）。</w:t>
      </w:r>
    </w:p>
    <w:p w14:paraId="452352FD" w14:textId="77777777"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8.食材质量要求。</w:t>
      </w:r>
    </w:p>
    <w:p w14:paraId="77337C23" w14:textId="77777777"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9.服务要求。</w:t>
      </w:r>
    </w:p>
    <w:p w14:paraId="0D2E4ED1" w14:textId="77777777"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10.项目服务方案（格式自拟）。</w:t>
      </w:r>
    </w:p>
    <w:p w14:paraId="44926465" w14:textId="4351E6D0"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11.</w:t>
      </w:r>
      <w:r w:rsidR="008F5ECB">
        <w:rPr>
          <w:rFonts w:ascii="仿宋" w:eastAsia="仿宋" w:hAnsi="仿宋" w:cs="仿宋" w:hint="eastAsia"/>
          <w:sz w:val="28"/>
          <w:szCs w:val="28"/>
        </w:rPr>
        <w:t>供应商</w:t>
      </w:r>
      <w:r>
        <w:rPr>
          <w:rFonts w:ascii="仿宋" w:eastAsia="仿宋" w:hAnsi="仿宋" w:cs="仿宋" w:hint="eastAsia"/>
          <w:sz w:val="28"/>
          <w:szCs w:val="28"/>
        </w:rPr>
        <w:t>正在为企事业单位或大中小学供货经验证明材料。提供合同（或相关证明材料）和</w:t>
      </w:r>
      <w:r w:rsidR="008F5ECB">
        <w:rPr>
          <w:rFonts w:ascii="仿宋" w:eastAsia="仿宋" w:hAnsi="仿宋" w:cs="仿宋" w:hint="eastAsia"/>
          <w:sz w:val="28"/>
          <w:szCs w:val="28"/>
        </w:rPr>
        <w:t>相对应</w:t>
      </w:r>
      <w:r>
        <w:rPr>
          <w:rFonts w:ascii="仿宋" w:eastAsia="仿宋" w:hAnsi="仿宋" w:cs="仿宋" w:hint="eastAsia"/>
          <w:sz w:val="28"/>
          <w:szCs w:val="28"/>
        </w:rPr>
        <w:t>202</w:t>
      </w:r>
      <w:r>
        <w:rPr>
          <w:rFonts w:ascii="仿宋" w:eastAsia="仿宋" w:hAnsi="仿宋" w:cs="仿宋"/>
          <w:sz w:val="28"/>
          <w:szCs w:val="28"/>
        </w:rPr>
        <w:t>5</w:t>
      </w:r>
      <w:r>
        <w:rPr>
          <w:rFonts w:ascii="仿宋" w:eastAsia="仿宋" w:hAnsi="仿宋" w:cs="仿宋" w:hint="eastAsia"/>
          <w:sz w:val="28"/>
          <w:szCs w:val="28"/>
        </w:rPr>
        <w:t>年以来的任意一张发票复印件并加盖供应商公章。</w:t>
      </w:r>
    </w:p>
    <w:p w14:paraId="3F224092" w14:textId="77777777"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12.食品安全责任险佐证资料。提供有效期内的保险合同或有效期内的保单复印件并加盖供应商公章。</w:t>
      </w:r>
    </w:p>
    <w:p w14:paraId="2013FEA0" w14:textId="027BBCE4"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13.</w:t>
      </w:r>
      <w:r w:rsidR="008F5ECB">
        <w:rPr>
          <w:rFonts w:ascii="仿宋" w:eastAsia="仿宋" w:hAnsi="仿宋" w:cs="仿宋" w:hint="eastAsia"/>
          <w:sz w:val="28"/>
          <w:szCs w:val="28"/>
        </w:rPr>
        <w:t>提供</w:t>
      </w:r>
      <w:r>
        <w:rPr>
          <w:rFonts w:ascii="仿宋" w:eastAsia="仿宋" w:hAnsi="仿宋" w:cs="仿宋" w:hint="eastAsia"/>
          <w:sz w:val="28"/>
          <w:szCs w:val="28"/>
        </w:rPr>
        <w:t>库房或分拣场所材料和实景照片，能证明确系投标供应商自有或租赁并正在使用。</w:t>
      </w:r>
    </w:p>
    <w:p w14:paraId="3A1C14F2" w14:textId="77777777" w:rsidR="003C634C" w:rsidRDefault="00F16EFF">
      <w:pPr>
        <w:pStyle w:val="a8"/>
        <w:widowControl/>
        <w:spacing w:beforeAutospacing="0" w:afterAutospacing="0" w:line="0" w:lineRule="atLeast"/>
        <w:ind w:firstLineChars="200" w:firstLine="560"/>
        <w:rPr>
          <w:rFonts w:ascii="仿宋" w:eastAsia="仿宋" w:hAnsi="仿宋" w:cs="仿宋"/>
          <w:sz w:val="28"/>
          <w:szCs w:val="28"/>
        </w:rPr>
      </w:pPr>
      <w:r>
        <w:rPr>
          <w:rFonts w:ascii="仿宋" w:eastAsia="仿宋" w:hAnsi="仿宋" w:cs="仿宋" w:hint="eastAsia"/>
          <w:sz w:val="28"/>
          <w:szCs w:val="28"/>
        </w:rPr>
        <w:t>14.自有车辆材料和照片，能证明确系投标供应商自有并正在使用。</w:t>
      </w:r>
    </w:p>
    <w:p w14:paraId="625C5311" w14:textId="77777777" w:rsidR="003C634C" w:rsidRDefault="003C634C">
      <w:pPr>
        <w:pStyle w:val="a8"/>
        <w:widowControl/>
        <w:shd w:val="clear" w:color="auto" w:fill="FFFFFF"/>
        <w:spacing w:beforeAutospacing="0" w:afterAutospacing="0" w:line="0" w:lineRule="atLeast"/>
        <w:ind w:firstLineChars="200" w:firstLine="640"/>
        <w:jc w:val="both"/>
        <w:rPr>
          <w:rFonts w:ascii="仿宋" w:eastAsia="仿宋" w:hAnsi="仿宋" w:cs="仿宋"/>
          <w:sz w:val="32"/>
          <w:szCs w:val="32"/>
        </w:rPr>
      </w:pPr>
    </w:p>
    <w:p w14:paraId="0AEB9423" w14:textId="77777777" w:rsidR="003C634C" w:rsidRDefault="003C634C">
      <w:pPr>
        <w:pStyle w:val="a8"/>
        <w:widowControl/>
        <w:shd w:val="clear" w:color="auto" w:fill="FFFFFF"/>
        <w:spacing w:beforeAutospacing="0" w:afterAutospacing="0" w:line="0" w:lineRule="atLeast"/>
        <w:ind w:firstLineChars="200" w:firstLine="640"/>
        <w:jc w:val="both"/>
        <w:rPr>
          <w:rFonts w:ascii="仿宋" w:eastAsia="仿宋" w:hAnsi="仿宋" w:cs="仿宋"/>
          <w:sz w:val="32"/>
          <w:szCs w:val="32"/>
        </w:rPr>
      </w:pPr>
    </w:p>
    <w:p w14:paraId="0A9EB7D8" w14:textId="77777777" w:rsidR="003C634C" w:rsidRDefault="003C634C">
      <w:pPr>
        <w:pStyle w:val="a8"/>
        <w:widowControl/>
        <w:shd w:val="clear" w:color="auto" w:fill="FFFFFF"/>
        <w:spacing w:beforeAutospacing="0" w:afterAutospacing="0" w:line="0" w:lineRule="atLeast"/>
        <w:ind w:firstLineChars="200" w:firstLine="640"/>
        <w:jc w:val="both"/>
        <w:rPr>
          <w:rFonts w:ascii="仿宋" w:eastAsia="仿宋" w:hAnsi="仿宋" w:cs="仿宋"/>
          <w:sz w:val="32"/>
          <w:szCs w:val="32"/>
        </w:rPr>
      </w:pPr>
    </w:p>
    <w:p w14:paraId="05FF84A2" w14:textId="77777777" w:rsidR="003C634C" w:rsidRDefault="003C634C">
      <w:pPr>
        <w:pStyle w:val="a0"/>
      </w:pPr>
    </w:p>
    <w:p w14:paraId="368FDFF1" w14:textId="77777777" w:rsidR="003C634C" w:rsidRDefault="003C634C">
      <w:pPr>
        <w:tabs>
          <w:tab w:val="left" w:pos="3360"/>
        </w:tabs>
        <w:spacing w:line="0" w:lineRule="atLeast"/>
        <w:rPr>
          <w:rFonts w:ascii="仿宋" w:eastAsia="仿宋" w:hAnsi="仿宋" w:cs="仿宋"/>
          <w:b/>
          <w:sz w:val="44"/>
          <w:szCs w:val="44"/>
        </w:rPr>
      </w:pPr>
    </w:p>
    <w:p w14:paraId="488EF705" w14:textId="77777777" w:rsidR="003C634C" w:rsidRDefault="003C634C">
      <w:pPr>
        <w:pStyle w:val="a0"/>
        <w:rPr>
          <w:rFonts w:ascii="仿宋" w:eastAsia="仿宋" w:hAnsi="仿宋" w:cs="仿宋"/>
          <w:b/>
          <w:sz w:val="44"/>
          <w:szCs w:val="44"/>
        </w:rPr>
      </w:pPr>
    </w:p>
    <w:p w14:paraId="2FA745D2" w14:textId="77777777" w:rsidR="003C634C" w:rsidRDefault="003C634C">
      <w:pPr>
        <w:rPr>
          <w:rFonts w:ascii="仿宋" w:eastAsia="仿宋" w:hAnsi="仿宋" w:cs="仿宋"/>
          <w:b/>
          <w:sz w:val="44"/>
          <w:szCs w:val="44"/>
        </w:rPr>
      </w:pPr>
    </w:p>
    <w:p w14:paraId="3F2E5C4F" w14:textId="77777777" w:rsidR="003C634C" w:rsidRDefault="003C634C">
      <w:pPr>
        <w:pStyle w:val="a0"/>
        <w:rPr>
          <w:rFonts w:ascii="仿宋" w:eastAsia="仿宋" w:hAnsi="仿宋" w:cs="仿宋"/>
          <w:b/>
          <w:sz w:val="44"/>
          <w:szCs w:val="44"/>
        </w:rPr>
      </w:pPr>
    </w:p>
    <w:p w14:paraId="7098266D" w14:textId="77777777" w:rsidR="003C634C" w:rsidRDefault="003C634C"/>
    <w:p w14:paraId="18071ABD" w14:textId="77777777" w:rsidR="003C634C" w:rsidRDefault="00F16EFF">
      <w:pPr>
        <w:snapToGrid w:val="0"/>
        <w:spacing w:line="0" w:lineRule="atLeast"/>
        <w:jc w:val="center"/>
        <w:rPr>
          <w:rFonts w:ascii="仿宋" w:eastAsia="仿宋" w:hAnsi="仿宋" w:cs="仿宋"/>
          <w:b/>
          <w:sz w:val="44"/>
          <w:szCs w:val="44"/>
        </w:rPr>
      </w:pPr>
      <w:r>
        <w:rPr>
          <w:rFonts w:ascii="仿宋" w:eastAsia="仿宋" w:hAnsi="仿宋" w:cs="仿宋" w:hint="eastAsia"/>
          <w:b/>
          <w:sz w:val="44"/>
          <w:szCs w:val="44"/>
        </w:rPr>
        <w:t>重庆市渝北职业教育中心</w:t>
      </w:r>
    </w:p>
    <w:p w14:paraId="639970F1" w14:textId="77777777" w:rsidR="003C634C" w:rsidRDefault="00F16EFF">
      <w:pPr>
        <w:snapToGrid w:val="0"/>
        <w:spacing w:line="0" w:lineRule="atLeast"/>
        <w:jc w:val="center"/>
        <w:rPr>
          <w:rFonts w:ascii="仿宋" w:eastAsia="仿宋" w:hAnsi="仿宋" w:cs="仿宋"/>
          <w:b/>
          <w:sz w:val="44"/>
          <w:szCs w:val="44"/>
        </w:rPr>
      </w:pPr>
      <w:r>
        <w:rPr>
          <w:rFonts w:ascii="仿宋" w:eastAsia="仿宋" w:hAnsi="仿宋" w:cs="仿宋" w:hint="eastAsia"/>
          <w:b/>
          <w:sz w:val="44"/>
          <w:szCs w:val="44"/>
        </w:rPr>
        <w:t>食堂非大宗食材采购响应文件</w:t>
      </w:r>
    </w:p>
    <w:p w14:paraId="108EB4CE" w14:textId="77777777" w:rsidR="003C634C" w:rsidRDefault="003C634C">
      <w:pPr>
        <w:spacing w:line="0" w:lineRule="atLeast"/>
        <w:rPr>
          <w:rFonts w:ascii="仿宋" w:eastAsia="仿宋" w:hAnsi="仿宋" w:cs="仿宋"/>
          <w:b/>
          <w:sz w:val="44"/>
          <w:szCs w:val="44"/>
        </w:rPr>
      </w:pPr>
    </w:p>
    <w:p w14:paraId="4DBB01DA" w14:textId="77777777" w:rsidR="003C634C" w:rsidRDefault="003C634C">
      <w:pPr>
        <w:spacing w:line="0" w:lineRule="atLeast"/>
        <w:rPr>
          <w:rFonts w:ascii="仿宋" w:eastAsia="仿宋" w:hAnsi="仿宋" w:cs="仿宋"/>
          <w:b/>
          <w:sz w:val="44"/>
          <w:szCs w:val="44"/>
        </w:rPr>
      </w:pPr>
    </w:p>
    <w:p w14:paraId="1A42D8D2" w14:textId="77777777" w:rsidR="003C634C" w:rsidRDefault="003C634C">
      <w:pPr>
        <w:spacing w:line="0" w:lineRule="atLeast"/>
        <w:rPr>
          <w:rFonts w:ascii="仿宋" w:eastAsia="仿宋" w:hAnsi="仿宋" w:cs="仿宋"/>
          <w:b/>
          <w:sz w:val="32"/>
          <w:szCs w:val="32"/>
        </w:rPr>
      </w:pPr>
    </w:p>
    <w:p w14:paraId="1184B4DA" w14:textId="77777777" w:rsidR="003C634C" w:rsidRDefault="003C634C">
      <w:pPr>
        <w:snapToGrid w:val="0"/>
        <w:spacing w:line="0" w:lineRule="atLeast"/>
        <w:ind w:firstLineChars="535" w:firstLine="1719"/>
        <w:rPr>
          <w:rFonts w:ascii="仿宋" w:eastAsia="仿宋" w:hAnsi="仿宋" w:cs="仿宋"/>
          <w:b/>
          <w:sz w:val="32"/>
          <w:szCs w:val="32"/>
        </w:rPr>
      </w:pPr>
    </w:p>
    <w:p w14:paraId="2B1ACA64" w14:textId="77777777" w:rsidR="003C634C" w:rsidRDefault="00F16EFF">
      <w:pPr>
        <w:snapToGrid w:val="0"/>
        <w:spacing w:line="0" w:lineRule="atLeast"/>
        <w:ind w:firstLineChars="535" w:firstLine="1719"/>
        <w:rPr>
          <w:rFonts w:ascii="仿宋" w:eastAsia="仿宋" w:hAnsi="仿宋" w:cs="仿宋"/>
          <w:b/>
          <w:sz w:val="32"/>
          <w:szCs w:val="32"/>
        </w:rPr>
      </w:pPr>
      <w:r>
        <w:rPr>
          <w:rFonts w:ascii="仿宋" w:eastAsia="仿宋" w:hAnsi="仿宋" w:cs="仿宋" w:hint="eastAsia"/>
          <w:b/>
          <w:sz w:val="32"/>
          <w:szCs w:val="32"/>
        </w:rPr>
        <w:t>项目编号：一览表编号（如01）</w:t>
      </w:r>
    </w:p>
    <w:p w14:paraId="3DD324D6" w14:textId="77777777" w:rsidR="003C634C" w:rsidRDefault="00F16EFF">
      <w:pPr>
        <w:snapToGrid w:val="0"/>
        <w:spacing w:line="0" w:lineRule="atLeast"/>
        <w:ind w:firstLineChars="535" w:firstLine="1719"/>
        <w:rPr>
          <w:rFonts w:ascii="仿宋" w:eastAsia="仿宋" w:hAnsi="仿宋" w:cs="仿宋"/>
          <w:b/>
          <w:sz w:val="32"/>
          <w:szCs w:val="32"/>
        </w:rPr>
      </w:pPr>
      <w:r>
        <w:rPr>
          <w:rFonts w:ascii="仿宋" w:eastAsia="仿宋" w:hAnsi="仿宋" w:cs="仿宋" w:hint="eastAsia"/>
          <w:b/>
          <w:sz w:val="32"/>
          <w:szCs w:val="32"/>
        </w:rPr>
        <w:t>项目名称：一览表项目名称（如蔬菜类）</w:t>
      </w:r>
    </w:p>
    <w:p w14:paraId="6838FCA8" w14:textId="77777777" w:rsidR="003C634C" w:rsidRDefault="003C634C">
      <w:pPr>
        <w:snapToGrid w:val="0"/>
        <w:spacing w:line="0" w:lineRule="atLeast"/>
        <w:ind w:firstLineChars="535" w:firstLine="1719"/>
        <w:rPr>
          <w:rFonts w:ascii="仿宋" w:eastAsia="仿宋" w:hAnsi="仿宋" w:cs="仿宋"/>
          <w:b/>
          <w:sz w:val="32"/>
          <w:szCs w:val="32"/>
        </w:rPr>
      </w:pPr>
    </w:p>
    <w:p w14:paraId="6D41ADD8" w14:textId="77777777" w:rsidR="003C634C" w:rsidRDefault="003C634C">
      <w:pPr>
        <w:snapToGrid w:val="0"/>
        <w:spacing w:line="0" w:lineRule="atLeast"/>
        <w:ind w:firstLineChars="535" w:firstLine="1719"/>
        <w:rPr>
          <w:rFonts w:ascii="仿宋" w:eastAsia="仿宋" w:hAnsi="仿宋" w:cs="仿宋"/>
          <w:b/>
          <w:sz w:val="32"/>
          <w:szCs w:val="32"/>
        </w:rPr>
      </w:pPr>
    </w:p>
    <w:p w14:paraId="0BB71821" w14:textId="77777777" w:rsidR="003C634C" w:rsidRDefault="003C634C">
      <w:pPr>
        <w:snapToGrid w:val="0"/>
        <w:spacing w:line="0" w:lineRule="atLeast"/>
        <w:ind w:firstLineChars="535" w:firstLine="1719"/>
        <w:rPr>
          <w:rFonts w:ascii="仿宋" w:eastAsia="仿宋" w:hAnsi="仿宋" w:cs="仿宋"/>
          <w:b/>
          <w:sz w:val="32"/>
          <w:szCs w:val="32"/>
        </w:rPr>
      </w:pPr>
    </w:p>
    <w:p w14:paraId="0A2569C2" w14:textId="77777777" w:rsidR="003C634C" w:rsidRDefault="00F16EFF">
      <w:pPr>
        <w:snapToGrid w:val="0"/>
        <w:spacing w:line="0" w:lineRule="atLeast"/>
        <w:ind w:firstLineChars="535" w:firstLine="1719"/>
        <w:rPr>
          <w:rFonts w:ascii="仿宋" w:eastAsia="仿宋" w:hAnsi="仿宋" w:cs="仿宋"/>
          <w:b/>
          <w:sz w:val="32"/>
          <w:szCs w:val="32"/>
        </w:rPr>
      </w:pPr>
      <w:r>
        <w:rPr>
          <w:rFonts w:ascii="仿宋" w:eastAsia="仿宋" w:hAnsi="仿宋" w:cs="仿宋" w:hint="eastAsia"/>
          <w:b/>
          <w:sz w:val="32"/>
          <w:szCs w:val="32"/>
        </w:rPr>
        <w:t>供应商名称：</w:t>
      </w:r>
    </w:p>
    <w:p w14:paraId="5856DAB1" w14:textId="77777777" w:rsidR="003C634C" w:rsidRDefault="00F16EFF">
      <w:pPr>
        <w:snapToGrid w:val="0"/>
        <w:spacing w:line="0" w:lineRule="atLeast"/>
        <w:ind w:firstLineChars="535" w:firstLine="1719"/>
        <w:rPr>
          <w:rFonts w:ascii="仿宋" w:eastAsia="仿宋" w:hAnsi="仿宋" w:cs="仿宋"/>
          <w:b/>
          <w:sz w:val="32"/>
          <w:szCs w:val="32"/>
        </w:rPr>
      </w:pPr>
      <w:r>
        <w:rPr>
          <w:rFonts w:ascii="仿宋" w:eastAsia="仿宋" w:hAnsi="仿宋" w:cs="仿宋" w:hint="eastAsia"/>
          <w:b/>
          <w:sz w:val="32"/>
          <w:szCs w:val="32"/>
        </w:rPr>
        <w:t>供应商地址：</w:t>
      </w:r>
    </w:p>
    <w:p w14:paraId="1710A061" w14:textId="77777777" w:rsidR="003C634C" w:rsidRDefault="003C634C">
      <w:pPr>
        <w:snapToGrid w:val="0"/>
        <w:spacing w:line="0" w:lineRule="atLeast"/>
        <w:ind w:firstLineChars="535" w:firstLine="1719"/>
        <w:rPr>
          <w:rFonts w:ascii="仿宋" w:eastAsia="仿宋" w:hAnsi="仿宋" w:cs="仿宋"/>
          <w:b/>
          <w:sz w:val="32"/>
          <w:szCs w:val="32"/>
        </w:rPr>
      </w:pPr>
    </w:p>
    <w:p w14:paraId="73E5682D" w14:textId="1DA467EC" w:rsidR="003C634C" w:rsidRDefault="00F16EFF">
      <w:pPr>
        <w:snapToGrid w:val="0"/>
        <w:spacing w:line="0" w:lineRule="atLeast"/>
        <w:jc w:val="center"/>
        <w:rPr>
          <w:rFonts w:ascii="仿宋" w:eastAsia="仿宋" w:hAnsi="仿宋" w:cs="仿宋"/>
          <w:b/>
          <w:sz w:val="32"/>
          <w:szCs w:val="32"/>
        </w:rPr>
      </w:pPr>
      <w:r>
        <w:rPr>
          <w:rFonts w:ascii="仿宋" w:eastAsia="仿宋" w:hAnsi="仿宋" w:cs="仿宋" w:hint="eastAsia"/>
          <w:b/>
          <w:sz w:val="32"/>
          <w:szCs w:val="32"/>
        </w:rPr>
        <w:t>日期：202</w:t>
      </w:r>
      <w:r>
        <w:rPr>
          <w:rFonts w:ascii="仿宋" w:eastAsia="仿宋" w:hAnsi="仿宋" w:cs="仿宋"/>
          <w:b/>
          <w:sz w:val="32"/>
          <w:szCs w:val="32"/>
        </w:rPr>
        <w:t>5</w:t>
      </w:r>
      <w:r>
        <w:rPr>
          <w:rFonts w:ascii="仿宋" w:eastAsia="仿宋" w:hAnsi="仿宋" w:cs="仿宋" w:hint="eastAsia"/>
          <w:b/>
          <w:sz w:val="32"/>
          <w:szCs w:val="32"/>
        </w:rPr>
        <w:t>年8月</w:t>
      </w:r>
      <w:r w:rsidR="00DE0B87">
        <w:rPr>
          <w:rFonts w:ascii="仿宋" w:eastAsia="仿宋" w:hAnsi="仿宋" w:cs="仿宋"/>
          <w:b/>
          <w:sz w:val="32"/>
          <w:szCs w:val="32"/>
        </w:rPr>
        <w:t>22</w:t>
      </w:r>
      <w:r>
        <w:rPr>
          <w:rFonts w:ascii="仿宋" w:eastAsia="仿宋" w:hAnsi="仿宋" w:cs="仿宋" w:hint="eastAsia"/>
          <w:b/>
          <w:sz w:val="32"/>
          <w:szCs w:val="32"/>
        </w:rPr>
        <w:t>日</w:t>
      </w:r>
      <w:r>
        <w:rPr>
          <w:rFonts w:ascii="仿宋" w:eastAsia="仿宋" w:hAnsi="仿宋" w:cs="仿宋" w:hint="eastAsia"/>
          <w:b/>
          <w:sz w:val="44"/>
          <w:szCs w:val="44"/>
        </w:rPr>
        <w:br w:type="page"/>
      </w:r>
    </w:p>
    <w:p w14:paraId="42DA765E" w14:textId="77777777" w:rsidR="003C634C" w:rsidRDefault="00F16EFF">
      <w:pPr>
        <w:snapToGrid w:val="0"/>
        <w:spacing w:line="0" w:lineRule="atLeast"/>
        <w:rPr>
          <w:rFonts w:ascii="仿宋" w:eastAsia="仿宋" w:hAnsi="仿宋" w:cs="仿宋"/>
          <w:sz w:val="32"/>
          <w:szCs w:val="32"/>
        </w:rPr>
      </w:pPr>
      <w:r>
        <w:rPr>
          <w:rFonts w:ascii="仿宋" w:eastAsia="仿宋" w:hAnsi="仿宋" w:cs="仿宋" w:hint="eastAsia"/>
          <w:sz w:val="32"/>
          <w:szCs w:val="32"/>
        </w:rPr>
        <w:lastRenderedPageBreak/>
        <w:t>（一）开标一览表</w:t>
      </w:r>
    </w:p>
    <w:p w14:paraId="51FBBCE7" w14:textId="77777777" w:rsidR="003C634C" w:rsidRDefault="003C634C">
      <w:pPr>
        <w:spacing w:line="0" w:lineRule="atLeast"/>
        <w:rPr>
          <w:rFonts w:ascii="仿宋" w:eastAsia="仿宋" w:hAnsi="仿宋" w:cs="仿宋"/>
          <w:sz w:val="32"/>
          <w:szCs w:val="32"/>
        </w:rPr>
      </w:pPr>
    </w:p>
    <w:p w14:paraId="418AD212" w14:textId="77777777" w:rsidR="003C634C" w:rsidRDefault="00F16EFF">
      <w:pPr>
        <w:spacing w:line="0" w:lineRule="atLeast"/>
        <w:rPr>
          <w:rFonts w:ascii="仿宋" w:eastAsia="仿宋" w:hAnsi="仿宋" w:cs="仿宋"/>
          <w:sz w:val="32"/>
          <w:szCs w:val="32"/>
        </w:rPr>
      </w:pPr>
      <w:r>
        <w:rPr>
          <w:rFonts w:ascii="仿宋" w:eastAsia="仿宋" w:hAnsi="仿宋" w:cs="仿宋" w:hint="eastAsia"/>
          <w:sz w:val="32"/>
          <w:szCs w:val="32"/>
        </w:rPr>
        <w:t>重庆市渝北职业教育中心食堂非大宗食材采购：</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3602"/>
        <w:gridCol w:w="3972"/>
      </w:tblGrid>
      <w:tr w:rsidR="003C634C" w14:paraId="6DA8751D" w14:textId="77777777">
        <w:trPr>
          <w:cantSplit/>
          <w:trHeight w:val="1773"/>
        </w:trPr>
        <w:tc>
          <w:tcPr>
            <w:tcW w:w="2085" w:type="dxa"/>
            <w:vAlign w:val="center"/>
          </w:tcPr>
          <w:p w14:paraId="05A9C273" w14:textId="77777777" w:rsidR="003C634C" w:rsidRDefault="00F16EFF">
            <w:pPr>
              <w:spacing w:line="0" w:lineRule="atLeast"/>
              <w:rPr>
                <w:rFonts w:ascii="仿宋" w:eastAsia="仿宋" w:hAnsi="仿宋" w:cs="仿宋"/>
                <w:sz w:val="32"/>
                <w:szCs w:val="32"/>
              </w:rPr>
            </w:pPr>
            <w:r>
              <w:rPr>
                <w:rFonts w:ascii="仿宋" w:eastAsia="仿宋" w:hAnsi="仿宋" w:cs="仿宋" w:hint="eastAsia"/>
                <w:sz w:val="32"/>
                <w:szCs w:val="32"/>
              </w:rPr>
              <w:t>供应商名称</w:t>
            </w:r>
          </w:p>
        </w:tc>
        <w:tc>
          <w:tcPr>
            <w:tcW w:w="7574" w:type="dxa"/>
            <w:gridSpan w:val="2"/>
            <w:vAlign w:val="center"/>
          </w:tcPr>
          <w:p w14:paraId="5C957B4F" w14:textId="77777777" w:rsidR="003C634C" w:rsidRDefault="003C634C">
            <w:pPr>
              <w:spacing w:line="0" w:lineRule="atLeast"/>
              <w:rPr>
                <w:rFonts w:ascii="仿宋" w:eastAsia="仿宋" w:hAnsi="仿宋" w:cs="仿宋"/>
                <w:sz w:val="32"/>
                <w:szCs w:val="32"/>
              </w:rPr>
            </w:pPr>
          </w:p>
        </w:tc>
      </w:tr>
      <w:tr w:rsidR="003C634C" w14:paraId="5CFCD249" w14:textId="77777777">
        <w:trPr>
          <w:cantSplit/>
          <w:trHeight w:val="1377"/>
        </w:trPr>
        <w:tc>
          <w:tcPr>
            <w:tcW w:w="2085" w:type="dxa"/>
            <w:vAlign w:val="center"/>
          </w:tcPr>
          <w:p w14:paraId="72A1DD8E" w14:textId="77777777" w:rsidR="003C634C" w:rsidRDefault="00F16EFF">
            <w:pPr>
              <w:spacing w:line="0" w:lineRule="atLeast"/>
              <w:rPr>
                <w:rFonts w:ascii="仿宋" w:eastAsia="仿宋" w:hAnsi="仿宋" w:cs="仿宋"/>
                <w:sz w:val="32"/>
                <w:szCs w:val="32"/>
              </w:rPr>
            </w:pPr>
            <w:r>
              <w:rPr>
                <w:rFonts w:ascii="仿宋" w:eastAsia="仿宋" w:hAnsi="仿宋" w:cs="仿宋" w:hint="eastAsia"/>
                <w:sz w:val="32"/>
                <w:szCs w:val="32"/>
              </w:rPr>
              <w:t>项目编号</w:t>
            </w:r>
          </w:p>
        </w:tc>
        <w:tc>
          <w:tcPr>
            <w:tcW w:w="3602" w:type="dxa"/>
            <w:vAlign w:val="center"/>
          </w:tcPr>
          <w:p w14:paraId="46BD92E3" w14:textId="77777777" w:rsidR="003C634C" w:rsidRDefault="00F16EFF">
            <w:pPr>
              <w:spacing w:line="0" w:lineRule="atLeast"/>
              <w:rPr>
                <w:rFonts w:ascii="仿宋" w:eastAsia="仿宋" w:hAnsi="仿宋" w:cs="仿宋"/>
                <w:sz w:val="32"/>
                <w:szCs w:val="32"/>
              </w:rPr>
            </w:pPr>
            <w:r>
              <w:rPr>
                <w:rFonts w:ascii="仿宋" w:eastAsia="仿宋" w:hAnsi="仿宋" w:cs="仿宋" w:hint="eastAsia"/>
                <w:sz w:val="32"/>
                <w:szCs w:val="32"/>
              </w:rPr>
              <w:t>项目名称</w:t>
            </w:r>
          </w:p>
        </w:tc>
        <w:tc>
          <w:tcPr>
            <w:tcW w:w="3972" w:type="dxa"/>
            <w:vAlign w:val="center"/>
          </w:tcPr>
          <w:p w14:paraId="71B8E381" w14:textId="77777777" w:rsidR="003C634C" w:rsidRDefault="00F16EFF">
            <w:pPr>
              <w:spacing w:line="0" w:lineRule="atLeast"/>
              <w:rPr>
                <w:rFonts w:ascii="仿宋" w:eastAsia="仿宋" w:hAnsi="仿宋" w:cs="仿宋"/>
                <w:sz w:val="32"/>
                <w:szCs w:val="32"/>
              </w:rPr>
            </w:pPr>
            <w:r>
              <w:rPr>
                <w:rFonts w:ascii="仿宋" w:eastAsia="仿宋" w:hAnsi="仿宋" w:cs="仿宋" w:hint="eastAsia"/>
                <w:sz w:val="32"/>
                <w:szCs w:val="32"/>
              </w:rPr>
              <w:t>投标折扣（%）</w:t>
            </w:r>
          </w:p>
        </w:tc>
      </w:tr>
      <w:tr w:rsidR="003C634C" w14:paraId="1030339D" w14:textId="77777777">
        <w:trPr>
          <w:cantSplit/>
          <w:trHeight w:val="1795"/>
        </w:trPr>
        <w:tc>
          <w:tcPr>
            <w:tcW w:w="2085" w:type="dxa"/>
            <w:tcBorders>
              <w:bottom w:val="single" w:sz="4" w:space="0" w:color="auto"/>
            </w:tcBorders>
            <w:vAlign w:val="center"/>
          </w:tcPr>
          <w:p w14:paraId="6A1C0F43" w14:textId="77777777" w:rsidR="003C634C" w:rsidRDefault="003C634C">
            <w:pPr>
              <w:spacing w:line="0" w:lineRule="atLeast"/>
              <w:rPr>
                <w:rFonts w:ascii="仿宋" w:eastAsia="仿宋" w:hAnsi="仿宋" w:cs="仿宋"/>
                <w:sz w:val="32"/>
                <w:szCs w:val="32"/>
              </w:rPr>
            </w:pPr>
          </w:p>
        </w:tc>
        <w:tc>
          <w:tcPr>
            <w:tcW w:w="3602" w:type="dxa"/>
            <w:tcBorders>
              <w:bottom w:val="single" w:sz="4" w:space="0" w:color="auto"/>
            </w:tcBorders>
          </w:tcPr>
          <w:p w14:paraId="518267E3" w14:textId="77777777" w:rsidR="003C634C" w:rsidRDefault="003C634C">
            <w:pPr>
              <w:spacing w:line="0" w:lineRule="atLeast"/>
              <w:rPr>
                <w:rFonts w:ascii="仿宋" w:eastAsia="仿宋" w:hAnsi="仿宋" w:cs="仿宋"/>
                <w:sz w:val="32"/>
                <w:szCs w:val="32"/>
              </w:rPr>
            </w:pPr>
          </w:p>
        </w:tc>
        <w:tc>
          <w:tcPr>
            <w:tcW w:w="3972" w:type="dxa"/>
            <w:tcBorders>
              <w:bottom w:val="single" w:sz="4" w:space="0" w:color="auto"/>
            </w:tcBorders>
          </w:tcPr>
          <w:p w14:paraId="12D8548C" w14:textId="77777777" w:rsidR="003C634C" w:rsidRDefault="003C634C">
            <w:pPr>
              <w:spacing w:line="0" w:lineRule="atLeast"/>
              <w:rPr>
                <w:rFonts w:ascii="仿宋" w:eastAsia="仿宋" w:hAnsi="仿宋" w:cs="仿宋"/>
                <w:sz w:val="32"/>
                <w:szCs w:val="32"/>
              </w:rPr>
            </w:pPr>
          </w:p>
        </w:tc>
      </w:tr>
      <w:tr w:rsidR="003C634C" w14:paraId="2FAC988A" w14:textId="77777777">
        <w:trPr>
          <w:cantSplit/>
          <w:trHeight w:val="1611"/>
        </w:trPr>
        <w:tc>
          <w:tcPr>
            <w:tcW w:w="9659" w:type="dxa"/>
            <w:gridSpan w:val="3"/>
            <w:vAlign w:val="center"/>
          </w:tcPr>
          <w:p w14:paraId="2438BCB8" w14:textId="77777777" w:rsidR="003C634C" w:rsidRDefault="00F16EFF">
            <w:pPr>
              <w:spacing w:line="0" w:lineRule="atLeast"/>
              <w:rPr>
                <w:rFonts w:ascii="仿宋" w:eastAsia="仿宋" w:hAnsi="仿宋" w:cs="仿宋"/>
                <w:sz w:val="32"/>
                <w:szCs w:val="32"/>
              </w:rPr>
            </w:pPr>
            <w:r>
              <w:rPr>
                <w:rFonts w:ascii="仿宋" w:eastAsia="仿宋" w:hAnsi="仿宋" w:cs="仿宋" w:hint="eastAsia"/>
                <w:sz w:val="32"/>
                <w:szCs w:val="32"/>
              </w:rPr>
              <w:t xml:space="preserve"> 备注：签字盖章要齐全。</w:t>
            </w:r>
          </w:p>
        </w:tc>
      </w:tr>
    </w:tbl>
    <w:p w14:paraId="0B64BABB" w14:textId="77777777" w:rsidR="003C634C" w:rsidRDefault="003C634C">
      <w:pPr>
        <w:spacing w:line="0" w:lineRule="atLeast"/>
        <w:rPr>
          <w:rFonts w:ascii="仿宋" w:eastAsia="仿宋" w:hAnsi="仿宋" w:cs="仿宋"/>
          <w:sz w:val="32"/>
          <w:szCs w:val="36"/>
        </w:rPr>
      </w:pPr>
    </w:p>
    <w:p w14:paraId="325C4E2F" w14:textId="77777777" w:rsidR="003C634C" w:rsidRDefault="00F16EFF">
      <w:pPr>
        <w:spacing w:line="0" w:lineRule="atLeast"/>
        <w:jc w:val="right"/>
        <w:rPr>
          <w:rFonts w:ascii="仿宋" w:eastAsia="仿宋" w:hAnsi="仿宋" w:cs="仿宋"/>
          <w:sz w:val="32"/>
          <w:szCs w:val="36"/>
        </w:rPr>
      </w:pPr>
      <w:r>
        <w:rPr>
          <w:rFonts w:ascii="仿宋" w:eastAsia="仿宋" w:hAnsi="仿宋" w:cs="仿宋" w:hint="eastAsia"/>
          <w:sz w:val="32"/>
          <w:szCs w:val="36"/>
        </w:rPr>
        <w:t>法定代表人或授权代表：XXXXXX</w:t>
      </w:r>
    </w:p>
    <w:p w14:paraId="1A302809" w14:textId="77777777" w:rsidR="003C634C" w:rsidRDefault="00F16EFF">
      <w:pPr>
        <w:spacing w:line="0" w:lineRule="atLeast"/>
        <w:jc w:val="right"/>
        <w:rPr>
          <w:rFonts w:ascii="仿宋" w:eastAsia="仿宋" w:hAnsi="仿宋" w:cs="仿宋"/>
          <w:sz w:val="32"/>
          <w:szCs w:val="36"/>
        </w:rPr>
      </w:pPr>
      <w:r>
        <w:rPr>
          <w:rFonts w:ascii="仿宋" w:eastAsia="仿宋" w:hAnsi="仿宋" w:cs="仿宋" w:hint="eastAsia"/>
          <w:sz w:val="32"/>
          <w:szCs w:val="36"/>
        </w:rPr>
        <w:t>（供应商公章）</w:t>
      </w:r>
    </w:p>
    <w:p w14:paraId="447C9545" w14:textId="0F03E7A5" w:rsidR="003C634C" w:rsidRDefault="00F16EFF">
      <w:pPr>
        <w:spacing w:line="0" w:lineRule="atLeast"/>
        <w:jc w:val="right"/>
        <w:rPr>
          <w:rFonts w:ascii="仿宋" w:eastAsia="仿宋" w:hAnsi="仿宋" w:cs="仿宋"/>
          <w:sz w:val="32"/>
          <w:szCs w:val="36"/>
        </w:rPr>
      </w:pPr>
      <w:r>
        <w:rPr>
          <w:rFonts w:ascii="仿宋" w:eastAsia="仿宋" w:hAnsi="仿宋" w:cs="仿宋" w:hint="eastAsia"/>
          <w:sz w:val="32"/>
          <w:szCs w:val="36"/>
        </w:rPr>
        <w:t>202</w:t>
      </w:r>
      <w:r>
        <w:rPr>
          <w:rFonts w:ascii="仿宋" w:eastAsia="仿宋" w:hAnsi="仿宋" w:cs="仿宋"/>
          <w:sz w:val="32"/>
          <w:szCs w:val="36"/>
        </w:rPr>
        <w:t>5</w:t>
      </w:r>
      <w:r>
        <w:rPr>
          <w:rFonts w:ascii="仿宋" w:eastAsia="仿宋" w:hAnsi="仿宋" w:cs="仿宋" w:hint="eastAsia"/>
          <w:sz w:val="32"/>
          <w:szCs w:val="36"/>
        </w:rPr>
        <w:t>年8月</w:t>
      </w:r>
      <w:r w:rsidR="00DE0B87">
        <w:rPr>
          <w:rFonts w:ascii="仿宋" w:eastAsia="仿宋" w:hAnsi="仿宋" w:cs="仿宋"/>
          <w:sz w:val="32"/>
          <w:szCs w:val="36"/>
        </w:rPr>
        <w:t>22</w:t>
      </w:r>
      <w:bookmarkStart w:id="28" w:name="_GoBack"/>
      <w:bookmarkEnd w:id="28"/>
      <w:r>
        <w:rPr>
          <w:rFonts w:ascii="仿宋" w:eastAsia="仿宋" w:hAnsi="仿宋" w:cs="仿宋" w:hint="eastAsia"/>
          <w:sz w:val="32"/>
          <w:szCs w:val="36"/>
        </w:rPr>
        <w:t>日</w:t>
      </w:r>
    </w:p>
    <w:p w14:paraId="7A775426" w14:textId="77777777" w:rsidR="003C634C" w:rsidRDefault="003C634C">
      <w:pPr>
        <w:snapToGrid w:val="0"/>
        <w:spacing w:line="0" w:lineRule="atLeast"/>
        <w:ind w:firstLineChars="535" w:firstLine="1719"/>
        <w:rPr>
          <w:rStyle w:val="ab"/>
          <w:rFonts w:ascii="仿宋" w:eastAsia="仿宋" w:hAnsi="仿宋" w:cs="仿宋"/>
          <w:sz w:val="32"/>
          <w:szCs w:val="32"/>
          <w:shd w:val="clear" w:color="auto" w:fill="4079B2"/>
        </w:rPr>
      </w:pPr>
    </w:p>
    <w:p w14:paraId="4EE43F13" w14:textId="77777777" w:rsidR="003C634C" w:rsidRDefault="003C634C">
      <w:pPr>
        <w:snapToGrid w:val="0"/>
        <w:spacing w:line="0" w:lineRule="atLeast"/>
        <w:ind w:firstLineChars="535" w:firstLine="1719"/>
        <w:rPr>
          <w:rStyle w:val="ab"/>
          <w:rFonts w:ascii="仿宋" w:eastAsia="仿宋" w:hAnsi="仿宋" w:cs="仿宋"/>
          <w:sz w:val="32"/>
          <w:szCs w:val="32"/>
          <w:shd w:val="clear" w:color="auto" w:fill="4079B2"/>
        </w:rPr>
      </w:pPr>
    </w:p>
    <w:p w14:paraId="25548CC0" w14:textId="77777777" w:rsidR="003C634C" w:rsidRDefault="003C634C">
      <w:pPr>
        <w:snapToGrid w:val="0"/>
        <w:spacing w:line="0" w:lineRule="atLeast"/>
        <w:ind w:firstLineChars="535" w:firstLine="1719"/>
        <w:rPr>
          <w:rStyle w:val="ab"/>
          <w:rFonts w:ascii="仿宋" w:eastAsia="仿宋" w:hAnsi="仿宋" w:cs="仿宋"/>
          <w:sz w:val="32"/>
          <w:szCs w:val="32"/>
          <w:shd w:val="clear" w:color="auto" w:fill="4079B2"/>
        </w:rPr>
      </w:pPr>
    </w:p>
    <w:p w14:paraId="37A87B37" w14:textId="77777777" w:rsidR="003C634C" w:rsidRDefault="003C634C">
      <w:pPr>
        <w:snapToGrid w:val="0"/>
        <w:spacing w:line="0" w:lineRule="atLeast"/>
        <w:ind w:firstLineChars="535" w:firstLine="1719"/>
        <w:rPr>
          <w:rStyle w:val="ab"/>
          <w:rFonts w:ascii="仿宋" w:eastAsia="仿宋" w:hAnsi="仿宋" w:cs="仿宋"/>
          <w:sz w:val="32"/>
          <w:szCs w:val="32"/>
          <w:shd w:val="clear" w:color="auto" w:fill="4079B2"/>
        </w:rPr>
      </w:pPr>
    </w:p>
    <w:p w14:paraId="558BC22C" w14:textId="77777777" w:rsidR="003C634C" w:rsidRDefault="003C634C">
      <w:pPr>
        <w:snapToGrid w:val="0"/>
        <w:spacing w:line="0" w:lineRule="atLeast"/>
        <w:ind w:firstLineChars="535" w:firstLine="1719"/>
        <w:rPr>
          <w:rStyle w:val="ab"/>
          <w:rFonts w:ascii="仿宋" w:eastAsia="仿宋" w:hAnsi="仿宋" w:cs="仿宋"/>
          <w:sz w:val="32"/>
          <w:szCs w:val="32"/>
          <w:shd w:val="clear" w:color="auto" w:fill="4079B2"/>
        </w:rPr>
      </w:pPr>
    </w:p>
    <w:p w14:paraId="6DA4FFFA" w14:textId="77777777" w:rsidR="003C634C" w:rsidRDefault="003C634C">
      <w:pPr>
        <w:snapToGrid w:val="0"/>
        <w:spacing w:line="0" w:lineRule="atLeast"/>
        <w:ind w:firstLineChars="535" w:firstLine="1719"/>
        <w:rPr>
          <w:rStyle w:val="ab"/>
          <w:rFonts w:ascii="仿宋" w:eastAsia="仿宋" w:hAnsi="仿宋" w:cs="仿宋"/>
          <w:sz w:val="32"/>
          <w:szCs w:val="32"/>
          <w:shd w:val="clear" w:color="auto" w:fill="4079B2"/>
        </w:rPr>
      </w:pPr>
    </w:p>
    <w:p w14:paraId="6DFD0C88" w14:textId="77777777" w:rsidR="003C634C" w:rsidRDefault="003C634C">
      <w:pPr>
        <w:snapToGrid w:val="0"/>
        <w:spacing w:line="0" w:lineRule="atLeast"/>
        <w:ind w:firstLineChars="535" w:firstLine="1719"/>
        <w:rPr>
          <w:rStyle w:val="ab"/>
          <w:rFonts w:ascii="仿宋" w:eastAsia="仿宋" w:hAnsi="仿宋" w:cs="仿宋"/>
          <w:sz w:val="32"/>
          <w:szCs w:val="32"/>
          <w:shd w:val="clear" w:color="auto" w:fill="4079B2"/>
        </w:rPr>
      </w:pPr>
    </w:p>
    <w:p w14:paraId="1FD6C135" w14:textId="77777777" w:rsidR="003C634C" w:rsidRDefault="003C634C">
      <w:pPr>
        <w:snapToGrid w:val="0"/>
        <w:spacing w:line="0" w:lineRule="atLeast"/>
        <w:ind w:firstLineChars="535" w:firstLine="1719"/>
        <w:rPr>
          <w:rStyle w:val="ab"/>
          <w:rFonts w:ascii="仿宋" w:eastAsia="仿宋" w:hAnsi="仿宋" w:cs="仿宋"/>
          <w:sz w:val="32"/>
          <w:szCs w:val="32"/>
          <w:shd w:val="clear" w:color="auto" w:fill="4079B2"/>
        </w:rPr>
      </w:pPr>
    </w:p>
    <w:p w14:paraId="0CBED537" w14:textId="77777777" w:rsidR="003C634C" w:rsidRDefault="003C634C">
      <w:pPr>
        <w:snapToGrid w:val="0"/>
        <w:spacing w:line="0" w:lineRule="atLeast"/>
        <w:ind w:firstLineChars="535" w:firstLine="1719"/>
        <w:rPr>
          <w:rStyle w:val="ab"/>
          <w:rFonts w:ascii="仿宋" w:eastAsia="仿宋" w:hAnsi="仿宋" w:cs="仿宋"/>
          <w:sz w:val="32"/>
          <w:szCs w:val="32"/>
          <w:shd w:val="clear" w:color="auto" w:fill="4079B2"/>
        </w:rPr>
      </w:pPr>
    </w:p>
    <w:p w14:paraId="100652FC" w14:textId="77777777" w:rsidR="003C634C" w:rsidRDefault="003C634C">
      <w:pPr>
        <w:spacing w:line="0" w:lineRule="atLeast"/>
        <w:rPr>
          <w:rFonts w:ascii="仿宋" w:eastAsia="仿宋" w:hAnsi="仿宋" w:cs="仿宋"/>
          <w:sz w:val="32"/>
          <w:szCs w:val="32"/>
        </w:rPr>
      </w:pPr>
    </w:p>
    <w:p w14:paraId="5DAA4345" w14:textId="77777777" w:rsidR="003C634C" w:rsidRDefault="00F16EFF">
      <w:pPr>
        <w:spacing w:line="0" w:lineRule="atLeast"/>
        <w:rPr>
          <w:rFonts w:ascii="仿宋" w:eastAsia="仿宋" w:hAnsi="仿宋" w:cs="仿宋"/>
          <w:sz w:val="32"/>
          <w:szCs w:val="32"/>
        </w:rPr>
      </w:pPr>
      <w:r>
        <w:rPr>
          <w:rFonts w:ascii="仿宋" w:eastAsia="仿宋" w:hAnsi="仿宋" w:cs="仿宋" w:hint="eastAsia"/>
          <w:sz w:val="32"/>
          <w:szCs w:val="32"/>
        </w:rPr>
        <w:lastRenderedPageBreak/>
        <w:t>（二）供应商法人营业执照（副本）或事业单位法人证书（副本）或个体工商户营业执照或有效的自然人身份证明或社会团体法人登记证书复印件。</w:t>
      </w:r>
    </w:p>
    <w:p w14:paraId="67E390F8"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203D714F"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703096CC"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13160BAB"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4FCA66D4"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22D7A657"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46150A7B"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303FF756"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2100723D"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292B5964"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7F1112E3"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4D0E8C32"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42252C36"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271DE97D"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41931A08"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435A7288"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7FE8AC23"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1C20A7AA"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2BCCDC6E"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6D314039"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1579C9DD"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7C41E033"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0642F838"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52394134"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79873EF4"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54871964"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5DE5E9D1"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5847E49F"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591A7E9A" w14:textId="77777777" w:rsidR="003C634C" w:rsidRDefault="003C634C">
      <w:pPr>
        <w:pStyle w:val="a8"/>
        <w:widowControl/>
        <w:spacing w:beforeAutospacing="0" w:afterAutospacing="0" w:line="0" w:lineRule="atLeast"/>
        <w:jc w:val="both"/>
        <w:rPr>
          <w:rFonts w:ascii="仿宋" w:eastAsia="仿宋" w:hAnsi="仿宋" w:cs="仿宋"/>
          <w:sz w:val="32"/>
          <w:szCs w:val="32"/>
        </w:rPr>
      </w:pPr>
    </w:p>
    <w:p w14:paraId="6877C7CA" w14:textId="3E39FFAC" w:rsidR="003C634C" w:rsidRDefault="00F16EFF">
      <w:pPr>
        <w:pStyle w:val="a8"/>
        <w:widowControl/>
        <w:spacing w:beforeAutospacing="0" w:afterAutospacing="0" w:line="0" w:lineRule="atLeast"/>
        <w:jc w:val="both"/>
        <w:rPr>
          <w:rFonts w:ascii="仿宋" w:eastAsia="仿宋" w:hAnsi="仿宋" w:cs="仿宋"/>
          <w:kern w:val="2"/>
          <w:sz w:val="32"/>
          <w:szCs w:val="32"/>
        </w:rPr>
      </w:pPr>
      <w:r>
        <w:rPr>
          <w:rFonts w:ascii="仿宋" w:eastAsia="仿宋" w:hAnsi="仿宋" w:cs="仿宋" w:hint="eastAsia"/>
          <w:sz w:val="32"/>
          <w:szCs w:val="32"/>
        </w:rPr>
        <w:lastRenderedPageBreak/>
        <w:t>（三）</w:t>
      </w:r>
      <w:r>
        <w:rPr>
          <w:rFonts w:ascii="仿宋" w:eastAsia="仿宋" w:hAnsi="仿宋" w:cs="仿宋" w:hint="eastAsia"/>
          <w:kern w:val="2"/>
          <w:sz w:val="32"/>
          <w:szCs w:val="32"/>
        </w:rPr>
        <w:t>供应商具备有效的食品经营许可证（提供证书复印件加盖供应商公章）。</w:t>
      </w:r>
    </w:p>
    <w:p w14:paraId="56387529" w14:textId="77777777" w:rsidR="003C634C" w:rsidRDefault="003C634C">
      <w:pPr>
        <w:widowControl/>
        <w:spacing w:line="0" w:lineRule="atLeast"/>
        <w:ind w:firstLineChars="200" w:firstLine="640"/>
        <w:rPr>
          <w:rFonts w:ascii="仿宋" w:eastAsia="仿宋" w:hAnsi="仿宋" w:cs="仿宋"/>
          <w:sz w:val="32"/>
          <w:szCs w:val="32"/>
        </w:rPr>
      </w:pPr>
    </w:p>
    <w:p w14:paraId="4EF38B7F" w14:textId="77777777" w:rsidR="003C634C" w:rsidRDefault="003C634C">
      <w:pPr>
        <w:widowControl/>
        <w:spacing w:line="0" w:lineRule="atLeast"/>
        <w:ind w:firstLineChars="200" w:firstLine="640"/>
        <w:rPr>
          <w:rFonts w:ascii="仿宋" w:eastAsia="仿宋" w:hAnsi="仿宋" w:cs="仿宋"/>
          <w:sz w:val="32"/>
          <w:szCs w:val="32"/>
        </w:rPr>
      </w:pPr>
    </w:p>
    <w:p w14:paraId="703B6CA9" w14:textId="77777777" w:rsidR="003C634C" w:rsidRDefault="003C634C">
      <w:pPr>
        <w:widowControl/>
        <w:spacing w:line="0" w:lineRule="atLeast"/>
        <w:ind w:firstLineChars="200" w:firstLine="640"/>
        <w:rPr>
          <w:rFonts w:ascii="仿宋" w:eastAsia="仿宋" w:hAnsi="仿宋" w:cs="仿宋"/>
          <w:sz w:val="32"/>
          <w:szCs w:val="32"/>
        </w:rPr>
      </w:pPr>
    </w:p>
    <w:p w14:paraId="32C49452" w14:textId="77777777" w:rsidR="003C634C" w:rsidRDefault="003C634C">
      <w:pPr>
        <w:widowControl/>
        <w:spacing w:line="0" w:lineRule="atLeast"/>
        <w:ind w:firstLineChars="200" w:firstLine="640"/>
        <w:rPr>
          <w:rFonts w:ascii="仿宋" w:eastAsia="仿宋" w:hAnsi="仿宋" w:cs="仿宋"/>
          <w:sz w:val="32"/>
          <w:szCs w:val="32"/>
        </w:rPr>
      </w:pPr>
    </w:p>
    <w:p w14:paraId="3A7ACA42" w14:textId="77777777" w:rsidR="003C634C" w:rsidRDefault="003C634C">
      <w:pPr>
        <w:widowControl/>
        <w:spacing w:line="0" w:lineRule="atLeast"/>
        <w:ind w:firstLineChars="200" w:firstLine="640"/>
        <w:rPr>
          <w:rFonts w:ascii="仿宋" w:eastAsia="仿宋" w:hAnsi="仿宋" w:cs="仿宋"/>
          <w:sz w:val="32"/>
          <w:szCs w:val="32"/>
        </w:rPr>
      </w:pPr>
    </w:p>
    <w:p w14:paraId="13AE0FDC" w14:textId="77777777" w:rsidR="003C634C" w:rsidRDefault="003C634C">
      <w:pPr>
        <w:widowControl/>
        <w:spacing w:line="0" w:lineRule="atLeast"/>
        <w:ind w:firstLineChars="200" w:firstLine="640"/>
        <w:rPr>
          <w:rFonts w:ascii="仿宋" w:eastAsia="仿宋" w:hAnsi="仿宋" w:cs="仿宋"/>
          <w:sz w:val="32"/>
          <w:szCs w:val="32"/>
        </w:rPr>
      </w:pPr>
    </w:p>
    <w:p w14:paraId="17A32226" w14:textId="77777777" w:rsidR="003C634C" w:rsidRDefault="003C634C">
      <w:pPr>
        <w:widowControl/>
        <w:spacing w:line="0" w:lineRule="atLeast"/>
        <w:ind w:firstLineChars="200" w:firstLine="640"/>
        <w:rPr>
          <w:rFonts w:ascii="仿宋" w:eastAsia="仿宋" w:hAnsi="仿宋" w:cs="仿宋"/>
          <w:sz w:val="32"/>
          <w:szCs w:val="32"/>
        </w:rPr>
      </w:pPr>
    </w:p>
    <w:p w14:paraId="6861BA42" w14:textId="77777777" w:rsidR="003C634C" w:rsidRDefault="003C634C">
      <w:pPr>
        <w:widowControl/>
        <w:spacing w:line="0" w:lineRule="atLeast"/>
        <w:ind w:firstLineChars="200" w:firstLine="640"/>
        <w:rPr>
          <w:rFonts w:ascii="仿宋" w:eastAsia="仿宋" w:hAnsi="仿宋" w:cs="仿宋"/>
          <w:sz w:val="32"/>
          <w:szCs w:val="32"/>
        </w:rPr>
      </w:pPr>
    </w:p>
    <w:p w14:paraId="0833677F" w14:textId="77777777" w:rsidR="003C634C" w:rsidRDefault="003C634C">
      <w:pPr>
        <w:widowControl/>
        <w:spacing w:line="0" w:lineRule="atLeast"/>
        <w:ind w:firstLineChars="200" w:firstLine="640"/>
        <w:rPr>
          <w:rFonts w:ascii="仿宋" w:eastAsia="仿宋" w:hAnsi="仿宋" w:cs="仿宋"/>
          <w:sz w:val="32"/>
          <w:szCs w:val="32"/>
        </w:rPr>
      </w:pPr>
    </w:p>
    <w:p w14:paraId="37162DBB" w14:textId="77777777" w:rsidR="003C634C" w:rsidRDefault="003C634C">
      <w:pPr>
        <w:widowControl/>
        <w:spacing w:line="0" w:lineRule="atLeast"/>
        <w:ind w:firstLineChars="200" w:firstLine="640"/>
        <w:rPr>
          <w:rFonts w:ascii="仿宋" w:eastAsia="仿宋" w:hAnsi="仿宋" w:cs="仿宋"/>
          <w:sz w:val="32"/>
          <w:szCs w:val="32"/>
        </w:rPr>
      </w:pPr>
    </w:p>
    <w:p w14:paraId="68E53A6B" w14:textId="77777777" w:rsidR="003C634C" w:rsidRDefault="003C634C">
      <w:pPr>
        <w:widowControl/>
        <w:spacing w:line="0" w:lineRule="atLeast"/>
        <w:ind w:firstLineChars="200" w:firstLine="640"/>
        <w:rPr>
          <w:rFonts w:ascii="仿宋" w:eastAsia="仿宋" w:hAnsi="仿宋" w:cs="仿宋"/>
          <w:sz w:val="32"/>
          <w:szCs w:val="32"/>
        </w:rPr>
      </w:pPr>
    </w:p>
    <w:p w14:paraId="3CFF12C2" w14:textId="77777777" w:rsidR="003C634C" w:rsidRDefault="003C634C">
      <w:pPr>
        <w:widowControl/>
        <w:spacing w:line="0" w:lineRule="atLeast"/>
        <w:ind w:firstLineChars="200" w:firstLine="640"/>
        <w:rPr>
          <w:rFonts w:ascii="仿宋" w:eastAsia="仿宋" w:hAnsi="仿宋" w:cs="仿宋"/>
          <w:sz w:val="32"/>
          <w:szCs w:val="32"/>
        </w:rPr>
      </w:pPr>
    </w:p>
    <w:p w14:paraId="207F67EE" w14:textId="77777777" w:rsidR="003C634C" w:rsidRDefault="003C634C">
      <w:pPr>
        <w:widowControl/>
        <w:spacing w:line="0" w:lineRule="atLeast"/>
        <w:ind w:firstLineChars="200" w:firstLine="640"/>
        <w:rPr>
          <w:rFonts w:ascii="仿宋" w:eastAsia="仿宋" w:hAnsi="仿宋" w:cs="仿宋"/>
          <w:sz w:val="32"/>
          <w:szCs w:val="32"/>
        </w:rPr>
      </w:pPr>
    </w:p>
    <w:p w14:paraId="52C2EBED" w14:textId="77777777" w:rsidR="003C634C" w:rsidRDefault="003C634C">
      <w:pPr>
        <w:widowControl/>
        <w:spacing w:line="0" w:lineRule="atLeast"/>
        <w:ind w:firstLineChars="200" w:firstLine="640"/>
        <w:rPr>
          <w:rFonts w:ascii="仿宋" w:eastAsia="仿宋" w:hAnsi="仿宋" w:cs="仿宋"/>
          <w:sz w:val="32"/>
          <w:szCs w:val="32"/>
        </w:rPr>
      </w:pPr>
    </w:p>
    <w:p w14:paraId="1AE1D477" w14:textId="77777777" w:rsidR="003C634C" w:rsidRDefault="003C634C">
      <w:pPr>
        <w:widowControl/>
        <w:spacing w:line="0" w:lineRule="atLeast"/>
        <w:ind w:firstLineChars="200" w:firstLine="640"/>
        <w:rPr>
          <w:rFonts w:ascii="仿宋" w:eastAsia="仿宋" w:hAnsi="仿宋" w:cs="仿宋"/>
          <w:sz w:val="32"/>
          <w:szCs w:val="32"/>
        </w:rPr>
      </w:pPr>
    </w:p>
    <w:p w14:paraId="64A0AC40" w14:textId="77777777" w:rsidR="003C634C" w:rsidRDefault="003C634C">
      <w:pPr>
        <w:widowControl/>
        <w:spacing w:line="0" w:lineRule="atLeast"/>
        <w:ind w:firstLineChars="200" w:firstLine="640"/>
        <w:rPr>
          <w:rFonts w:ascii="仿宋" w:eastAsia="仿宋" w:hAnsi="仿宋" w:cs="仿宋"/>
          <w:sz w:val="32"/>
          <w:szCs w:val="32"/>
        </w:rPr>
      </w:pPr>
    </w:p>
    <w:p w14:paraId="02FCF6FC" w14:textId="77777777" w:rsidR="003C634C" w:rsidRDefault="003C634C">
      <w:pPr>
        <w:widowControl/>
        <w:spacing w:line="0" w:lineRule="atLeast"/>
        <w:ind w:firstLineChars="200" w:firstLine="640"/>
        <w:rPr>
          <w:rFonts w:ascii="仿宋" w:eastAsia="仿宋" w:hAnsi="仿宋" w:cs="仿宋"/>
          <w:sz w:val="32"/>
          <w:szCs w:val="32"/>
        </w:rPr>
      </w:pPr>
    </w:p>
    <w:p w14:paraId="3D9BCBF5" w14:textId="77777777" w:rsidR="003C634C" w:rsidRDefault="003C634C">
      <w:pPr>
        <w:widowControl/>
        <w:spacing w:line="0" w:lineRule="atLeast"/>
        <w:ind w:firstLineChars="200" w:firstLine="640"/>
        <w:rPr>
          <w:rFonts w:ascii="仿宋" w:eastAsia="仿宋" w:hAnsi="仿宋" w:cs="仿宋"/>
          <w:sz w:val="32"/>
          <w:szCs w:val="32"/>
        </w:rPr>
      </w:pPr>
    </w:p>
    <w:p w14:paraId="1CEC4881" w14:textId="77777777" w:rsidR="003C634C" w:rsidRDefault="003C634C">
      <w:pPr>
        <w:widowControl/>
        <w:spacing w:line="0" w:lineRule="atLeast"/>
        <w:ind w:firstLineChars="200" w:firstLine="640"/>
        <w:rPr>
          <w:rFonts w:ascii="仿宋" w:eastAsia="仿宋" w:hAnsi="仿宋" w:cs="仿宋"/>
          <w:sz w:val="32"/>
          <w:szCs w:val="32"/>
        </w:rPr>
      </w:pPr>
    </w:p>
    <w:p w14:paraId="2FA646D2" w14:textId="77777777" w:rsidR="003C634C" w:rsidRDefault="003C634C">
      <w:pPr>
        <w:widowControl/>
        <w:spacing w:line="0" w:lineRule="atLeast"/>
        <w:ind w:firstLineChars="200" w:firstLine="640"/>
        <w:rPr>
          <w:rFonts w:ascii="仿宋" w:eastAsia="仿宋" w:hAnsi="仿宋" w:cs="仿宋"/>
          <w:sz w:val="32"/>
          <w:szCs w:val="32"/>
        </w:rPr>
      </w:pPr>
    </w:p>
    <w:p w14:paraId="18F7A47B" w14:textId="77777777" w:rsidR="003C634C" w:rsidRDefault="003C634C">
      <w:pPr>
        <w:widowControl/>
        <w:spacing w:line="0" w:lineRule="atLeast"/>
        <w:ind w:firstLineChars="200" w:firstLine="640"/>
        <w:rPr>
          <w:rFonts w:ascii="仿宋" w:eastAsia="仿宋" w:hAnsi="仿宋" w:cs="仿宋"/>
          <w:sz w:val="32"/>
          <w:szCs w:val="32"/>
        </w:rPr>
      </w:pPr>
    </w:p>
    <w:p w14:paraId="6F6DD361" w14:textId="77777777" w:rsidR="003C634C" w:rsidRDefault="003C634C">
      <w:pPr>
        <w:widowControl/>
        <w:spacing w:line="0" w:lineRule="atLeast"/>
        <w:ind w:firstLineChars="200" w:firstLine="640"/>
        <w:rPr>
          <w:rFonts w:ascii="仿宋" w:eastAsia="仿宋" w:hAnsi="仿宋" w:cs="仿宋"/>
          <w:sz w:val="32"/>
          <w:szCs w:val="32"/>
        </w:rPr>
      </w:pPr>
    </w:p>
    <w:p w14:paraId="63532221" w14:textId="77777777" w:rsidR="003C634C" w:rsidRDefault="003C634C">
      <w:pPr>
        <w:widowControl/>
        <w:spacing w:line="0" w:lineRule="atLeast"/>
        <w:ind w:firstLineChars="200" w:firstLine="640"/>
        <w:rPr>
          <w:rFonts w:ascii="仿宋" w:eastAsia="仿宋" w:hAnsi="仿宋" w:cs="仿宋"/>
          <w:sz w:val="32"/>
          <w:szCs w:val="32"/>
        </w:rPr>
      </w:pPr>
    </w:p>
    <w:p w14:paraId="0751296D" w14:textId="77777777" w:rsidR="003C634C" w:rsidRDefault="003C634C">
      <w:pPr>
        <w:widowControl/>
        <w:spacing w:line="0" w:lineRule="atLeast"/>
        <w:ind w:firstLineChars="200" w:firstLine="640"/>
        <w:rPr>
          <w:rFonts w:ascii="仿宋" w:eastAsia="仿宋" w:hAnsi="仿宋" w:cs="仿宋"/>
          <w:sz w:val="32"/>
          <w:szCs w:val="32"/>
        </w:rPr>
      </w:pPr>
    </w:p>
    <w:p w14:paraId="4FAF017B" w14:textId="77777777" w:rsidR="003C634C" w:rsidRDefault="003C634C">
      <w:pPr>
        <w:widowControl/>
        <w:spacing w:line="0" w:lineRule="atLeast"/>
        <w:ind w:firstLineChars="200" w:firstLine="640"/>
        <w:rPr>
          <w:rFonts w:ascii="仿宋" w:eastAsia="仿宋" w:hAnsi="仿宋" w:cs="仿宋"/>
          <w:sz w:val="32"/>
          <w:szCs w:val="32"/>
        </w:rPr>
      </w:pPr>
    </w:p>
    <w:p w14:paraId="07D89F15" w14:textId="77777777" w:rsidR="003C634C" w:rsidRDefault="003C634C">
      <w:pPr>
        <w:widowControl/>
        <w:spacing w:line="0" w:lineRule="atLeast"/>
        <w:ind w:firstLineChars="200" w:firstLine="640"/>
        <w:rPr>
          <w:rFonts w:ascii="仿宋" w:eastAsia="仿宋" w:hAnsi="仿宋" w:cs="仿宋"/>
          <w:sz w:val="32"/>
          <w:szCs w:val="32"/>
        </w:rPr>
      </w:pPr>
    </w:p>
    <w:p w14:paraId="1C5BA27A" w14:textId="77777777" w:rsidR="003C634C" w:rsidRDefault="003C634C">
      <w:pPr>
        <w:widowControl/>
        <w:spacing w:line="0" w:lineRule="atLeast"/>
        <w:ind w:firstLineChars="200" w:firstLine="640"/>
        <w:rPr>
          <w:rFonts w:ascii="仿宋" w:eastAsia="仿宋" w:hAnsi="仿宋" w:cs="仿宋"/>
          <w:sz w:val="32"/>
          <w:szCs w:val="32"/>
        </w:rPr>
      </w:pPr>
    </w:p>
    <w:p w14:paraId="0274DE7E" w14:textId="77777777" w:rsidR="003C634C" w:rsidRDefault="003C634C">
      <w:pPr>
        <w:widowControl/>
        <w:spacing w:line="0" w:lineRule="atLeast"/>
        <w:ind w:firstLineChars="200" w:firstLine="640"/>
        <w:rPr>
          <w:rFonts w:ascii="仿宋" w:eastAsia="仿宋" w:hAnsi="仿宋" w:cs="仿宋"/>
          <w:sz w:val="32"/>
          <w:szCs w:val="32"/>
        </w:rPr>
      </w:pPr>
    </w:p>
    <w:p w14:paraId="588835C7" w14:textId="77777777" w:rsidR="003C634C" w:rsidRDefault="003C634C">
      <w:pPr>
        <w:widowControl/>
        <w:spacing w:line="0" w:lineRule="atLeast"/>
        <w:ind w:firstLineChars="200" w:firstLine="640"/>
        <w:rPr>
          <w:rFonts w:ascii="仿宋" w:eastAsia="仿宋" w:hAnsi="仿宋" w:cs="仿宋"/>
          <w:sz w:val="32"/>
          <w:szCs w:val="32"/>
        </w:rPr>
      </w:pPr>
    </w:p>
    <w:p w14:paraId="7C84015D" w14:textId="77777777" w:rsidR="003C634C" w:rsidRDefault="003C634C">
      <w:pPr>
        <w:widowControl/>
        <w:spacing w:line="0" w:lineRule="atLeast"/>
        <w:ind w:firstLineChars="200" w:firstLine="640"/>
        <w:rPr>
          <w:rFonts w:ascii="仿宋" w:eastAsia="仿宋" w:hAnsi="仿宋" w:cs="仿宋"/>
          <w:sz w:val="32"/>
          <w:szCs w:val="32"/>
        </w:rPr>
      </w:pPr>
    </w:p>
    <w:p w14:paraId="6F35371B" w14:textId="77777777" w:rsidR="003C634C" w:rsidRDefault="003C634C">
      <w:pPr>
        <w:widowControl/>
        <w:spacing w:line="0" w:lineRule="atLeast"/>
        <w:ind w:firstLineChars="200" w:firstLine="640"/>
        <w:rPr>
          <w:rFonts w:ascii="仿宋" w:eastAsia="仿宋" w:hAnsi="仿宋" w:cs="仿宋"/>
          <w:sz w:val="32"/>
          <w:szCs w:val="32"/>
        </w:rPr>
      </w:pPr>
    </w:p>
    <w:p w14:paraId="678FFD6B" w14:textId="77777777" w:rsidR="003C634C" w:rsidRDefault="003C634C">
      <w:pPr>
        <w:widowControl/>
        <w:spacing w:line="0" w:lineRule="atLeast"/>
        <w:rPr>
          <w:rFonts w:ascii="仿宋" w:eastAsia="仿宋" w:hAnsi="仿宋" w:cs="仿宋"/>
          <w:sz w:val="32"/>
          <w:szCs w:val="32"/>
        </w:rPr>
      </w:pPr>
    </w:p>
    <w:p w14:paraId="19F9E065" w14:textId="77777777" w:rsidR="003C634C" w:rsidRDefault="00F16EFF">
      <w:pPr>
        <w:widowControl/>
        <w:spacing w:line="0" w:lineRule="atLeast"/>
        <w:rPr>
          <w:rFonts w:ascii="仿宋" w:eastAsia="仿宋" w:hAnsi="仿宋" w:cs="仿宋"/>
          <w:sz w:val="32"/>
          <w:szCs w:val="32"/>
        </w:rPr>
      </w:pPr>
      <w:r>
        <w:rPr>
          <w:rFonts w:ascii="仿宋" w:eastAsia="仿宋" w:hAnsi="仿宋" w:cs="仿宋" w:hint="eastAsia"/>
          <w:sz w:val="32"/>
          <w:szCs w:val="32"/>
        </w:rPr>
        <w:t>（四）法定代表人身份证明书（格式）</w:t>
      </w:r>
    </w:p>
    <w:p w14:paraId="22223319" w14:textId="77777777" w:rsidR="003C634C" w:rsidRDefault="003C634C">
      <w:pPr>
        <w:tabs>
          <w:tab w:val="left" w:pos="6300"/>
        </w:tabs>
        <w:snapToGrid w:val="0"/>
        <w:spacing w:line="0" w:lineRule="atLeast"/>
        <w:ind w:firstLine="480"/>
        <w:rPr>
          <w:rFonts w:ascii="仿宋" w:eastAsia="仿宋" w:hAnsi="仿宋" w:cs="仿宋"/>
          <w:sz w:val="32"/>
          <w:szCs w:val="32"/>
        </w:rPr>
      </w:pPr>
    </w:p>
    <w:p w14:paraId="150F0699" w14:textId="77777777" w:rsidR="003C634C" w:rsidRDefault="00F16EFF">
      <w:pPr>
        <w:tabs>
          <w:tab w:val="left" w:pos="6300"/>
        </w:tabs>
        <w:snapToGrid w:val="0"/>
        <w:spacing w:line="0" w:lineRule="atLeast"/>
        <w:rPr>
          <w:rFonts w:ascii="仿宋" w:eastAsia="仿宋" w:hAnsi="仿宋" w:cs="仿宋"/>
          <w:sz w:val="32"/>
          <w:szCs w:val="32"/>
        </w:rPr>
      </w:pPr>
      <w:r>
        <w:rPr>
          <w:rFonts w:ascii="仿宋" w:eastAsia="仿宋" w:hAnsi="仿宋" w:cs="仿宋" w:hint="eastAsia"/>
          <w:sz w:val="32"/>
          <w:szCs w:val="32"/>
        </w:rPr>
        <w:t>项目名称：</w:t>
      </w:r>
    </w:p>
    <w:p w14:paraId="7C7CDE1D" w14:textId="77777777" w:rsidR="003C634C" w:rsidRDefault="003C634C">
      <w:pPr>
        <w:tabs>
          <w:tab w:val="left" w:pos="6300"/>
        </w:tabs>
        <w:snapToGrid w:val="0"/>
        <w:spacing w:line="0" w:lineRule="atLeast"/>
        <w:rPr>
          <w:rFonts w:ascii="仿宋" w:eastAsia="仿宋" w:hAnsi="仿宋" w:cs="仿宋"/>
          <w:sz w:val="32"/>
          <w:szCs w:val="32"/>
        </w:rPr>
      </w:pPr>
    </w:p>
    <w:p w14:paraId="5D620A20" w14:textId="77777777" w:rsidR="003C634C" w:rsidRDefault="00F16EFF">
      <w:pPr>
        <w:tabs>
          <w:tab w:val="left" w:pos="6300"/>
        </w:tabs>
        <w:snapToGrid w:val="0"/>
        <w:spacing w:line="0" w:lineRule="atLeast"/>
        <w:rPr>
          <w:rFonts w:ascii="仿宋" w:eastAsia="仿宋" w:hAnsi="仿宋" w:cs="仿宋"/>
          <w:sz w:val="32"/>
          <w:szCs w:val="32"/>
        </w:rPr>
      </w:pPr>
      <w:r>
        <w:rPr>
          <w:rFonts w:ascii="仿宋" w:eastAsia="仿宋" w:hAnsi="仿宋" w:cs="仿宋" w:hint="eastAsia"/>
          <w:sz w:val="32"/>
          <w:szCs w:val="32"/>
        </w:rPr>
        <w:t>致重庆市渝北职业教育中心：</w:t>
      </w:r>
    </w:p>
    <w:p w14:paraId="152B56C1"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（法定代表人姓名）在（供应商名称）任（职务名称）职务，是（供应商名称）的法定代表人。</w:t>
      </w:r>
    </w:p>
    <w:p w14:paraId="3AABD785"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特此证明。</w:t>
      </w:r>
    </w:p>
    <w:p w14:paraId="6D77E600"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2BBF824A"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 xml:space="preserve">                                        （供应商公章）</w:t>
      </w:r>
    </w:p>
    <w:p w14:paraId="6CF6271F" w14:textId="77777777" w:rsidR="003C634C" w:rsidRDefault="00F16EFF">
      <w:pPr>
        <w:tabs>
          <w:tab w:val="left" w:pos="6300"/>
        </w:tabs>
        <w:snapToGrid w:val="0"/>
        <w:spacing w:line="0" w:lineRule="atLeast"/>
        <w:ind w:firstLine="570"/>
        <w:jc w:val="right"/>
        <w:rPr>
          <w:rFonts w:ascii="仿宋" w:eastAsia="仿宋" w:hAnsi="仿宋" w:cs="仿宋"/>
          <w:sz w:val="32"/>
          <w:szCs w:val="32"/>
        </w:rPr>
      </w:pPr>
      <w:r>
        <w:rPr>
          <w:rFonts w:ascii="仿宋" w:eastAsia="仿宋" w:hAnsi="仿宋" w:cs="仿宋" w:hint="eastAsia"/>
          <w:sz w:val="32"/>
          <w:szCs w:val="32"/>
        </w:rPr>
        <w:t>年   月   日</w:t>
      </w:r>
    </w:p>
    <w:p w14:paraId="3A47D316" w14:textId="77777777" w:rsidR="003C634C" w:rsidRDefault="00F16EFF">
      <w:pPr>
        <w:tabs>
          <w:tab w:val="left" w:pos="6300"/>
        </w:tabs>
        <w:snapToGrid w:val="0"/>
        <w:spacing w:line="0" w:lineRule="atLeast"/>
        <w:ind w:firstLine="573"/>
        <w:rPr>
          <w:rFonts w:ascii="仿宋" w:eastAsia="仿宋" w:hAnsi="仿宋" w:cs="仿宋"/>
          <w:sz w:val="32"/>
          <w:szCs w:val="32"/>
        </w:rPr>
      </w:pPr>
      <w:r>
        <w:rPr>
          <w:rFonts w:ascii="仿宋" w:eastAsia="仿宋" w:hAnsi="仿宋" w:cs="仿宋" w:hint="eastAsia"/>
          <w:sz w:val="32"/>
          <w:szCs w:val="32"/>
        </w:rPr>
        <w:t>法定代表人电话：XXXXXXX      电子邮箱：XXXXXX@XXXXX</w:t>
      </w:r>
    </w:p>
    <w:p w14:paraId="7079D286" w14:textId="77777777" w:rsidR="003C634C" w:rsidRDefault="00F16EFF">
      <w:pPr>
        <w:tabs>
          <w:tab w:val="left" w:pos="6300"/>
        </w:tabs>
        <w:snapToGrid w:val="0"/>
        <w:spacing w:line="0" w:lineRule="atLeast"/>
        <w:ind w:firstLine="573"/>
        <w:rPr>
          <w:rFonts w:ascii="仿宋" w:eastAsia="仿宋" w:hAnsi="仿宋" w:cs="仿宋"/>
          <w:sz w:val="32"/>
          <w:szCs w:val="32"/>
        </w:rPr>
      </w:pPr>
      <w:r>
        <w:rPr>
          <w:rFonts w:ascii="仿宋" w:eastAsia="仿宋" w:hAnsi="仿宋" w:cs="仿宋" w:hint="eastAsia"/>
          <w:sz w:val="32"/>
          <w:szCs w:val="32"/>
        </w:rPr>
        <w:t>（附：法定代表人身份证正反面复印件）</w:t>
      </w:r>
    </w:p>
    <w:p w14:paraId="0C8E4F3A" w14:textId="77777777" w:rsidR="003C634C" w:rsidRDefault="003C634C">
      <w:pPr>
        <w:spacing w:line="0" w:lineRule="atLeast"/>
        <w:rPr>
          <w:rFonts w:ascii="仿宋" w:eastAsia="仿宋" w:hAnsi="仿宋" w:cs="仿宋"/>
          <w:b/>
          <w:bCs/>
          <w:sz w:val="24"/>
        </w:rPr>
      </w:pPr>
    </w:p>
    <w:p w14:paraId="4A8210F4" w14:textId="77777777" w:rsidR="003C634C" w:rsidRDefault="003C634C">
      <w:pPr>
        <w:spacing w:line="0" w:lineRule="atLeast"/>
        <w:rPr>
          <w:rFonts w:ascii="仿宋" w:eastAsia="仿宋" w:hAnsi="仿宋" w:cs="仿宋"/>
          <w:sz w:val="24"/>
        </w:rPr>
      </w:pPr>
    </w:p>
    <w:p w14:paraId="7AD132E9" w14:textId="77777777" w:rsidR="003C634C" w:rsidRDefault="003C634C">
      <w:pPr>
        <w:spacing w:line="0" w:lineRule="atLeast"/>
        <w:rPr>
          <w:rFonts w:ascii="仿宋" w:eastAsia="仿宋" w:hAnsi="仿宋" w:cs="仿宋"/>
          <w:b/>
          <w:sz w:val="24"/>
        </w:rPr>
      </w:pPr>
    </w:p>
    <w:p w14:paraId="469AFF6B" w14:textId="77777777" w:rsidR="003C634C" w:rsidRDefault="003C634C">
      <w:pPr>
        <w:spacing w:line="0" w:lineRule="atLeast"/>
        <w:rPr>
          <w:rFonts w:ascii="仿宋" w:eastAsia="仿宋" w:hAnsi="仿宋" w:cs="仿宋"/>
          <w:b/>
          <w:sz w:val="24"/>
        </w:rPr>
      </w:pPr>
    </w:p>
    <w:p w14:paraId="43457F91" w14:textId="77777777" w:rsidR="003C634C" w:rsidRDefault="003C634C">
      <w:pPr>
        <w:tabs>
          <w:tab w:val="left" w:pos="6300"/>
        </w:tabs>
        <w:snapToGrid w:val="0"/>
        <w:spacing w:line="0" w:lineRule="atLeast"/>
        <w:ind w:right="480" w:firstLine="570"/>
        <w:rPr>
          <w:rFonts w:ascii="仿宋" w:eastAsia="仿宋" w:hAnsi="仿宋" w:cs="仿宋"/>
          <w:sz w:val="24"/>
        </w:rPr>
      </w:pPr>
    </w:p>
    <w:p w14:paraId="5C3BB364" w14:textId="77777777" w:rsidR="003C634C" w:rsidRDefault="003C634C">
      <w:pPr>
        <w:tabs>
          <w:tab w:val="left" w:pos="6300"/>
        </w:tabs>
        <w:snapToGrid w:val="0"/>
        <w:spacing w:line="0" w:lineRule="atLeast"/>
        <w:ind w:right="480" w:firstLine="570"/>
        <w:rPr>
          <w:rFonts w:ascii="仿宋" w:eastAsia="仿宋" w:hAnsi="仿宋" w:cs="仿宋"/>
          <w:sz w:val="24"/>
        </w:rPr>
      </w:pPr>
    </w:p>
    <w:p w14:paraId="795DFBBC" w14:textId="77777777" w:rsidR="003C634C" w:rsidRDefault="003C634C">
      <w:pPr>
        <w:tabs>
          <w:tab w:val="left" w:pos="6300"/>
        </w:tabs>
        <w:snapToGrid w:val="0"/>
        <w:spacing w:line="0" w:lineRule="atLeast"/>
        <w:ind w:right="480" w:firstLine="570"/>
        <w:rPr>
          <w:rFonts w:ascii="仿宋" w:eastAsia="仿宋" w:hAnsi="仿宋" w:cs="仿宋"/>
          <w:sz w:val="24"/>
        </w:rPr>
      </w:pPr>
    </w:p>
    <w:p w14:paraId="258F5788" w14:textId="77777777" w:rsidR="003C634C" w:rsidRDefault="00F16EFF">
      <w:pPr>
        <w:spacing w:line="0" w:lineRule="atLeast"/>
        <w:rPr>
          <w:rFonts w:ascii="仿宋" w:eastAsia="仿宋" w:hAnsi="仿宋" w:cs="仿宋"/>
          <w:sz w:val="24"/>
        </w:rPr>
      </w:pPr>
      <w:r>
        <w:rPr>
          <w:rFonts w:ascii="仿宋" w:eastAsia="仿宋" w:hAnsi="仿宋" w:cs="仿宋" w:hint="eastAsia"/>
          <w:b/>
        </w:rPr>
        <w:br w:type="page"/>
      </w:r>
    </w:p>
    <w:p w14:paraId="071DB62E" w14:textId="77777777" w:rsidR="003C634C" w:rsidRDefault="00F16EFF">
      <w:pPr>
        <w:spacing w:line="0" w:lineRule="atLeast"/>
        <w:rPr>
          <w:rFonts w:ascii="仿宋" w:eastAsia="仿宋" w:hAnsi="仿宋" w:cs="仿宋"/>
          <w:sz w:val="32"/>
          <w:szCs w:val="32"/>
        </w:rPr>
      </w:pPr>
      <w:r>
        <w:rPr>
          <w:rFonts w:ascii="仿宋" w:eastAsia="仿宋" w:hAnsi="仿宋" w:cs="仿宋" w:hint="eastAsia"/>
          <w:sz w:val="32"/>
          <w:szCs w:val="32"/>
        </w:rPr>
        <w:lastRenderedPageBreak/>
        <w:t>（五）法定代表人授权书（格式）</w:t>
      </w:r>
    </w:p>
    <w:p w14:paraId="19E2B7EA" w14:textId="77777777" w:rsidR="003C634C" w:rsidRDefault="00F16EFF">
      <w:pPr>
        <w:tabs>
          <w:tab w:val="left" w:pos="6300"/>
        </w:tabs>
        <w:snapToGrid w:val="0"/>
        <w:spacing w:line="0" w:lineRule="atLeast"/>
        <w:rPr>
          <w:rFonts w:ascii="仿宋" w:eastAsia="仿宋" w:hAnsi="仿宋" w:cs="仿宋"/>
          <w:sz w:val="32"/>
          <w:szCs w:val="32"/>
        </w:rPr>
      </w:pPr>
      <w:r>
        <w:rPr>
          <w:rFonts w:ascii="仿宋" w:eastAsia="仿宋" w:hAnsi="仿宋" w:cs="仿宋" w:hint="eastAsia"/>
          <w:sz w:val="32"/>
          <w:szCs w:val="32"/>
        </w:rPr>
        <w:t>项目名称：</w:t>
      </w:r>
    </w:p>
    <w:p w14:paraId="29B63E23" w14:textId="77777777" w:rsidR="003C634C" w:rsidRDefault="003C634C">
      <w:pPr>
        <w:tabs>
          <w:tab w:val="left" w:pos="6300"/>
        </w:tabs>
        <w:snapToGrid w:val="0"/>
        <w:spacing w:line="0" w:lineRule="atLeast"/>
        <w:rPr>
          <w:rFonts w:ascii="仿宋" w:eastAsia="仿宋" w:hAnsi="仿宋" w:cs="仿宋"/>
          <w:sz w:val="32"/>
          <w:szCs w:val="32"/>
        </w:rPr>
      </w:pPr>
    </w:p>
    <w:p w14:paraId="4F7A8C0C" w14:textId="77777777" w:rsidR="003C634C" w:rsidRDefault="00F16EFF">
      <w:pPr>
        <w:tabs>
          <w:tab w:val="left" w:pos="6300"/>
        </w:tabs>
        <w:snapToGrid w:val="0"/>
        <w:spacing w:line="0" w:lineRule="atLeast"/>
        <w:rPr>
          <w:rFonts w:ascii="仿宋" w:eastAsia="仿宋" w:hAnsi="仿宋" w:cs="仿宋"/>
          <w:sz w:val="32"/>
          <w:szCs w:val="32"/>
        </w:rPr>
      </w:pPr>
      <w:r>
        <w:rPr>
          <w:rFonts w:ascii="仿宋" w:eastAsia="仿宋" w:hAnsi="仿宋" w:cs="仿宋" w:hint="eastAsia"/>
          <w:sz w:val="32"/>
          <w:szCs w:val="32"/>
        </w:rPr>
        <w:t>致重庆市渝北职业教育中心：</w:t>
      </w:r>
    </w:p>
    <w:p w14:paraId="2B5B7F34" w14:textId="77777777" w:rsidR="003C634C" w:rsidRDefault="00F16EFF">
      <w:pPr>
        <w:tabs>
          <w:tab w:val="left" w:pos="6300"/>
        </w:tabs>
        <w:snapToGrid w:val="0"/>
        <w:spacing w:line="0" w:lineRule="atLeast"/>
        <w:ind w:firstLineChars="200" w:firstLine="640"/>
        <w:rPr>
          <w:rFonts w:ascii="仿宋" w:eastAsia="仿宋" w:hAnsi="仿宋" w:cs="仿宋"/>
          <w:sz w:val="32"/>
          <w:szCs w:val="32"/>
        </w:rPr>
      </w:pPr>
      <w:r>
        <w:rPr>
          <w:rFonts w:ascii="仿宋" w:eastAsia="仿宋" w:hAnsi="仿宋" w:cs="仿宋" w:hint="eastAsia"/>
          <w:sz w:val="32"/>
          <w:szCs w:val="32"/>
        </w:rPr>
        <w:t>（供应商法定代表人名称）是（供应商名称）的法定代表人，特授权（被授权人姓名及身份证代码）代表我单位全权办理上述项目的投标工作。</w:t>
      </w:r>
    </w:p>
    <w:p w14:paraId="702BB55F" w14:textId="77777777" w:rsidR="003C634C" w:rsidRDefault="00F16EFF">
      <w:pPr>
        <w:tabs>
          <w:tab w:val="left" w:pos="6300"/>
        </w:tabs>
        <w:snapToGrid w:val="0"/>
        <w:spacing w:line="0" w:lineRule="atLeast"/>
        <w:ind w:firstLineChars="200" w:firstLine="640"/>
        <w:rPr>
          <w:rFonts w:ascii="仿宋" w:eastAsia="仿宋" w:hAnsi="仿宋" w:cs="仿宋"/>
          <w:sz w:val="32"/>
          <w:szCs w:val="32"/>
        </w:rPr>
      </w:pPr>
      <w:r>
        <w:rPr>
          <w:rFonts w:ascii="仿宋" w:eastAsia="仿宋" w:hAnsi="仿宋" w:cs="仿宋" w:hint="eastAsia"/>
          <w:sz w:val="32"/>
          <w:szCs w:val="32"/>
        </w:rPr>
        <w:t>我单位对被授权人的签署负全部责任。</w:t>
      </w:r>
    </w:p>
    <w:p w14:paraId="57D9E24A" w14:textId="77777777" w:rsidR="003C634C" w:rsidRDefault="00F16EFF">
      <w:pPr>
        <w:tabs>
          <w:tab w:val="left" w:pos="6300"/>
        </w:tabs>
        <w:snapToGrid w:val="0"/>
        <w:spacing w:line="0" w:lineRule="atLeast"/>
        <w:ind w:firstLineChars="200" w:firstLine="640"/>
        <w:rPr>
          <w:rFonts w:ascii="仿宋" w:eastAsia="仿宋" w:hAnsi="仿宋" w:cs="仿宋"/>
          <w:sz w:val="32"/>
          <w:szCs w:val="32"/>
        </w:rPr>
      </w:pPr>
      <w:r>
        <w:rPr>
          <w:rFonts w:ascii="仿宋" w:eastAsia="仿宋" w:hAnsi="仿宋" w:cs="仿宋" w:hint="eastAsia"/>
          <w:sz w:val="32"/>
          <w:szCs w:val="32"/>
        </w:rPr>
        <w:t>在撤销授权的书面通知以前，本授权书一直有效。被授权人在授权书有效期内签署的所有文件不因授权的撤销而失效。</w:t>
      </w:r>
    </w:p>
    <w:p w14:paraId="5CCB168F"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762D5871"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被授权人：                           供应商法定代表人：</w:t>
      </w:r>
    </w:p>
    <w:p w14:paraId="44A6E7DA" w14:textId="77777777" w:rsidR="003C634C" w:rsidRDefault="00F16EFF">
      <w:pPr>
        <w:tabs>
          <w:tab w:val="left" w:pos="6300"/>
        </w:tabs>
        <w:snapToGrid w:val="0"/>
        <w:spacing w:line="0" w:lineRule="atLeast"/>
        <w:ind w:firstLineChars="100" w:firstLine="320"/>
        <w:rPr>
          <w:rFonts w:ascii="仿宋" w:eastAsia="仿宋" w:hAnsi="仿宋" w:cs="仿宋"/>
          <w:sz w:val="32"/>
          <w:szCs w:val="32"/>
        </w:rPr>
      </w:pPr>
      <w:r>
        <w:rPr>
          <w:rFonts w:ascii="仿宋" w:eastAsia="仿宋" w:hAnsi="仿宋" w:cs="仿宋" w:hint="eastAsia"/>
          <w:sz w:val="32"/>
          <w:szCs w:val="32"/>
        </w:rPr>
        <w:t>（签署或盖章）                         （签署或盖章）</w:t>
      </w:r>
    </w:p>
    <w:p w14:paraId="52197953"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36504AE8" w14:textId="77777777" w:rsidR="003C634C" w:rsidRDefault="00F16EFF">
      <w:pPr>
        <w:tabs>
          <w:tab w:val="left" w:pos="6300"/>
        </w:tabs>
        <w:snapToGrid w:val="0"/>
        <w:spacing w:line="0" w:lineRule="atLeast"/>
        <w:ind w:right="480" w:firstLine="570"/>
        <w:jc w:val="right"/>
        <w:rPr>
          <w:rFonts w:ascii="仿宋" w:eastAsia="仿宋" w:hAnsi="仿宋" w:cs="仿宋"/>
          <w:sz w:val="32"/>
          <w:szCs w:val="32"/>
        </w:rPr>
      </w:pPr>
      <w:r>
        <w:rPr>
          <w:rFonts w:ascii="仿宋" w:eastAsia="仿宋" w:hAnsi="仿宋" w:cs="仿宋" w:hint="eastAsia"/>
          <w:sz w:val="32"/>
          <w:szCs w:val="32"/>
        </w:rPr>
        <w:t>（供应商公章）</w:t>
      </w:r>
    </w:p>
    <w:p w14:paraId="41567362" w14:textId="77777777" w:rsidR="003C634C" w:rsidRDefault="00F16EFF">
      <w:pPr>
        <w:tabs>
          <w:tab w:val="left" w:pos="6300"/>
        </w:tabs>
        <w:snapToGrid w:val="0"/>
        <w:spacing w:line="0" w:lineRule="atLeast"/>
        <w:ind w:right="480" w:firstLine="570"/>
        <w:jc w:val="right"/>
        <w:rPr>
          <w:rFonts w:ascii="仿宋" w:eastAsia="仿宋" w:hAnsi="仿宋" w:cs="仿宋"/>
          <w:sz w:val="32"/>
          <w:szCs w:val="32"/>
        </w:rPr>
      </w:pPr>
      <w:r>
        <w:rPr>
          <w:rFonts w:ascii="仿宋" w:eastAsia="仿宋" w:hAnsi="仿宋" w:cs="仿宋" w:hint="eastAsia"/>
          <w:sz w:val="32"/>
          <w:szCs w:val="32"/>
        </w:rPr>
        <w:t>年   月   日</w:t>
      </w:r>
    </w:p>
    <w:p w14:paraId="2C954CEC" w14:textId="77777777" w:rsidR="003C634C" w:rsidRDefault="00F16EFF">
      <w:pPr>
        <w:tabs>
          <w:tab w:val="left" w:pos="6300"/>
        </w:tabs>
        <w:snapToGrid w:val="0"/>
        <w:spacing w:line="0" w:lineRule="atLeast"/>
        <w:ind w:right="480" w:firstLine="570"/>
        <w:rPr>
          <w:rFonts w:ascii="仿宋" w:eastAsia="仿宋" w:hAnsi="仿宋" w:cs="仿宋"/>
          <w:sz w:val="32"/>
          <w:szCs w:val="32"/>
        </w:rPr>
      </w:pPr>
      <w:r>
        <w:rPr>
          <w:rFonts w:ascii="仿宋" w:eastAsia="仿宋" w:hAnsi="仿宋" w:cs="仿宋" w:hint="eastAsia"/>
          <w:sz w:val="32"/>
          <w:szCs w:val="32"/>
        </w:rPr>
        <w:t>被授权人电话：XXXXXXX     电子邮箱：XXXXXX@XXXXX</w:t>
      </w:r>
    </w:p>
    <w:p w14:paraId="76B4B6CC" w14:textId="77777777" w:rsidR="003C634C" w:rsidRDefault="00F16EFF">
      <w:pPr>
        <w:spacing w:line="0" w:lineRule="atLeast"/>
        <w:ind w:firstLineChars="200" w:firstLine="640"/>
        <w:rPr>
          <w:rFonts w:ascii="仿宋" w:eastAsia="仿宋" w:hAnsi="仿宋" w:cs="仿宋"/>
          <w:sz w:val="32"/>
          <w:szCs w:val="32"/>
        </w:rPr>
      </w:pPr>
      <w:r>
        <w:rPr>
          <w:rFonts w:ascii="仿宋" w:eastAsia="仿宋" w:hAnsi="仿宋" w:cs="仿宋" w:hint="eastAsia"/>
          <w:sz w:val="32"/>
          <w:szCs w:val="32"/>
        </w:rPr>
        <w:t>（附：1.被授权人身份证正反面复印件，2.提供202</w:t>
      </w:r>
      <w:r>
        <w:rPr>
          <w:rFonts w:ascii="仿宋" w:eastAsia="仿宋" w:hAnsi="仿宋" w:cs="仿宋"/>
          <w:sz w:val="32"/>
          <w:szCs w:val="32"/>
        </w:rPr>
        <w:t>5</w:t>
      </w:r>
      <w:r>
        <w:rPr>
          <w:rFonts w:ascii="仿宋" w:eastAsia="仿宋" w:hAnsi="仿宋" w:cs="仿宋" w:hint="eastAsia"/>
          <w:sz w:val="32"/>
          <w:szCs w:val="32"/>
        </w:rPr>
        <w:t>年5-7月社保缴纳证明材料。）</w:t>
      </w:r>
    </w:p>
    <w:p w14:paraId="0DD5B1BD" w14:textId="77777777" w:rsidR="003C634C" w:rsidRDefault="00F16EFF">
      <w:pPr>
        <w:snapToGrid w:val="0"/>
        <w:spacing w:line="0" w:lineRule="atLeast"/>
        <w:rPr>
          <w:rFonts w:ascii="仿宋" w:eastAsia="仿宋" w:hAnsi="仿宋" w:cs="仿宋"/>
          <w:sz w:val="32"/>
          <w:szCs w:val="32"/>
        </w:rPr>
      </w:pPr>
      <w:r>
        <w:rPr>
          <w:rFonts w:ascii="仿宋" w:eastAsia="仿宋" w:hAnsi="仿宋" w:cs="仿宋" w:hint="eastAsia"/>
          <w:sz w:val="32"/>
          <w:szCs w:val="32"/>
        </w:rPr>
        <w:t>注：若为法定代表人办理并签署响应文件的，不提供此文件。</w:t>
      </w:r>
    </w:p>
    <w:p w14:paraId="5A105C6D" w14:textId="77777777" w:rsidR="003C634C" w:rsidRDefault="003C634C">
      <w:pPr>
        <w:spacing w:line="0" w:lineRule="atLeast"/>
        <w:rPr>
          <w:rFonts w:ascii="仿宋" w:eastAsia="仿宋" w:hAnsi="仿宋" w:cs="仿宋"/>
          <w:sz w:val="24"/>
        </w:rPr>
      </w:pPr>
    </w:p>
    <w:p w14:paraId="40B6A75A" w14:textId="77777777" w:rsidR="003C634C" w:rsidRDefault="003C634C">
      <w:pPr>
        <w:spacing w:line="0" w:lineRule="atLeast"/>
        <w:rPr>
          <w:rFonts w:ascii="仿宋" w:eastAsia="仿宋" w:hAnsi="仿宋" w:cs="仿宋"/>
          <w:sz w:val="24"/>
        </w:rPr>
      </w:pPr>
    </w:p>
    <w:p w14:paraId="3A3EF4CC" w14:textId="77777777" w:rsidR="003C634C" w:rsidRDefault="003C634C">
      <w:pPr>
        <w:spacing w:line="0" w:lineRule="atLeast"/>
        <w:rPr>
          <w:rFonts w:ascii="仿宋" w:eastAsia="仿宋" w:hAnsi="仿宋" w:cs="仿宋"/>
          <w:sz w:val="24"/>
        </w:rPr>
      </w:pPr>
    </w:p>
    <w:p w14:paraId="1C420C6E" w14:textId="77777777" w:rsidR="003C634C" w:rsidRDefault="003C634C">
      <w:pPr>
        <w:spacing w:line="0" w:lineRule="atLeast"/>
        <w:rPr>
          <w:rFonts w:ascii="仿宋" w:eastAsia="仿宋" w:hAnsi="仿宋" w:cs="仿宋"/>
          <w:sz w:val="24"/>
        </w:rPr>
      </w:pPr>
    </w:p>
    <w:p w14:paraId="2CE39507" w14:textId="77777777" w:rsidR="003C634C" w:rsidRDefault="003C634C">
      <w:pPr>
        <w:spacing w:line="0" w:lineRule="atLeast"/>
        <w:rPr>
          <w:rFonts w:ascii="仿宋" w:eastAsia="仿宋" w:hAnsi="仿宋" w:cs="仿宋"/>
          <w:sz w:val="24"/>
        </w:rPr>
      </w:pPr>
    </w:p>
    <w:p w14:paraId="31D908CF" w14:textId="77777777" w:rsidR="003C634C" w:rsidRDefault="003C634C">
      <w:pPr>
        <w:spacing w:line="0" w:lineRule="atLeast"/>
        <w:rPr>
          <w:rFonts w:ascii="仿宋" w:eastAsia="仿宋" w:hAnsi="仿宋" w:cs="仿宋"/>
          <w:sz w:val="24"/>
        </w:rPr>
      </w:pPr>
    </w:p>
    <w:p w14:paraId="6E33A9D0" w14:textId="77777777" w:rsidR="003C634C" w:rsidRDefault="003C634C">
      <w:pPr>
        <w:spacing w:line="0" w:lineRule="atLeast"/>
        <w:rPr>
          <w:rFonts w:ascii="仿宋" w:eastAsia="仿宋" w:hAnsi="仿宋" w:cs="仿宋"/>
          <w:sz w:val="24"/>
        </w:rPr>
      </w:pPr>
    </w:p>
    <w:p w14:paraId="4F068EBE" w14:textId="77777777" w:rsidR="003C634C" w:rsidRDefault="003C634C">
      <w:pPr>
        <w:spacing w:line="0" w:lineRule="atLeast"/>
        <w:rPr>
          <w:rFonts w:ascii="仿宋" w:eastAsia="仿宋" w:hAnsi="仿宋" w:cs="仿宋"/>
          <w:sz w:val="24"/>
        </w:rPr>
      </w:pPr>
    </w:p>
    <w:p w14:paraId="499EE45E" w14:textId="77777777" w:rsidR="003C634C" w:rsidRDefault="003C634C">
      <w:pPr>
        <w:spacing w:line="0" w:lineRule="atLeast"/>
        <w:rPr>
          <w:rFonts w:ascii="仿宋" w:eastAsia="仿宋" w:hAnsi="仿宋" w:cs="仿宋"/>
          <w:sz w:val="24"/>
        </w:rPr>
      </w:pPr>
    </w:p>
    <w:p w14:paraId="6FABBFB7" w14:textId="77777777" w:rsidR="003C634C" w:rsidRDefault="003C634C">
      <w:pPr>
        <w:spacing w:line="0" w:lineRule="atLeast"/>
        <w:rPr>
          <w:rFonts w:ascii="仿宋" w:eastAsia="仿宋" w:hAnsi="仿宋" w:cs="仿宋"/>
          <w:sz w:val="24"/>
        </w:rPr>
      </w:pPr>
    </w:p>
    <w:p w14:paraId="2AE6B9F5" w14:textId="77777777" w:rsidR="003C634C" w:rsidRDefault="003C634C">
      <w:pPr>
        <w:pStyle w:val="a0"/>
      </w:pPr>
    </w:p>
    <w:p w14:paraId="7078A3D3" w14:textId="77777777" w:rsidR="003C634C" w:rsidRDefault="003C634C"/>
    <w:p w14:paraId="5F31BBDA" w14:textId="77777777" w:rsidR="003C634C" w:rsidRDefault="003C634C">
      <w:pPr>
        <w:pStyle w:val="a0"/>
      </w:pPr>
    </w:p>
    <w:p w14:paraId="1200911C" w14:textId="77777777" w:rsidR="003C634C" w:rsidRDefault="003C634C"/>
    <w:p w14:paraId="3ACB9CC3" w14:textId="77777777" w:rsidR="003C634C" w:rsidRDefault="003C634C">
      <w:pPr>
        <w:spacing w:line="0" w:lineRule="atLeast"/>
        <w:rPr>
          <w:rFonts w:ascii="仿宋" w:eastAsia="仿宋" w:hAnsi="仿宋" w:cs="仿宋"/>
          <w:sz w:val="24"/>
        </w:rPr>
      </w:pPr>
    </w:p>
    <w:p w14:paraId="3049CA85" w14:textId="77777777" w:rsidR="003C634C" w:rsidRDefault="00F16EFF">
      <w:pPr>
        <w:tabs>
          <w:tab w:val="left" w:pos="6300"/>
        </w:tabs>
        <w:snapToGrid w:val="0"/>
        <w:spacing w:line="0" w:lineRule="atLeast"/>
        <w:rPr>
          <w:rFonts w:ascii="仿宋" w:eastAsia="仿宋" w:hAnsi="仿宋" w:cs="仿宋"/>
          <w:sz w:val="32"/>
          <w:szCs w:val="32"/>
        </w:rPr>
      </w:pPr>
      <w:r>
        <w:rPr>
          <w:rFonts w:ascii="仿宋" w:eastAsia="仿宋" w:hAnsi="仿宋" w:cs="仿宋" w:hint="eastAsia"/>
          <w:sz w:val="32"/>
          <w:szCs w:val="32"/>
        </w:rPr>
        <w:lastRenderedPageBreak/>
        <w:t>（六）基本资格条件承诺函（格式）</w:t>
      </w:r>
    </w:p>
    <w:p w14:paraId="19EB1674"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基本资格条件承诺函</w:t>
      </w:r>
    </w:p>
    <w:p w14:paraId="6AC91437"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致</w:t>
      </w:r>
      <w:r>
        <w:rPr>
          <w:rFonts w:ascii="仿宋" w:eastAsia="仿宋" w:hAnsi="仿宋" w:cs="仿宋" w:hint="eastAsia"/>
          <w:sz w:val="32"/>
          <w:szCs w:val="32"/>
          <w:u w:val="single"/>
        </w:rPr>
        <w:t>重庆市渝北职业教育中心</w:t>
      </w:r>
      <w:r>
        <w:rPr>
          <w:rFonts w:ascii="仿宋" w:eastAsia="仿宋" w:hAnsi="仿宋" w:cs="仿宋" w:hint="eastAsia"/>
          <w:sz w:val="32"/>
          <w:szCs w:val="32"/>
        </w:rPr>
        <w:t>：</w:t>
      </w:r>
    </w:p>
    <w:p w14:paraId="3F196509"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（供应商名称）郑重承诺：</w:t>
      </w:r>
    </w:p>
    <w:p w14:paraId="4C45E934"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1.我方具有良好的商业信誉和健全的财务会计制度，具有履行合同所必需的设备和专业技术能力，具</w:t>
      </w:r>
      <w:r>
        <w:rPr>
          <w:rFonts w:ascii="仿宋" w:eastAsia="仿宋" w:hAnsi="仿宋" w:cs="仿宋" w:hint="eastAsia"/>
          <w:sz w:val="32"/>
          <w:szCs w:val="32"/>
          <w:lang w:val="zh-CN"/>
        </w:rPr>
        <w:t>有依法缴纳税收和社会保障金的良好记录</w:t>
      </w:r>
      <w:r>
        <w:rPr>
          <w:rFonts w:ascii="仿宋" w:eastAsia="仿宋" w:hAnsi="仿宋" w:cs="仿宋" w:hint="eastAsia"/>
          <w:sz w:val="32"/>
          <w:szCs w:val="32"/>
        </w:rPr>
        <w:t>，参加本项目采购活动前三年内无重大违法活动记录。</w:t>
      </w:r>
    </w:p>
    <w:p w14:paraId="31104F0D"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2.我方未列入在信用中国网站（www.creditchina.gov.cn）“失信被执行人”、“重大税收违法案件当事人名单”中，也未列入中国政府采购网（www.ccgp.gov.cn）“政府采购严重违法失信行为记录名单”中。</w:t>
      </w:r>
    </w:p>
    <w:p w14:paraId="59B5736C" w14:textId="1DA5E748"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3.我方在采购项目</w:t>
      </w:r>
      <w:r w:rsidR="00E177D6">
        <w:rPr>
          <w:rFonts w:ascii="仿宋" w:eastAsia="仿宋" w:hAnsi="仿宋" w:cs="仿宋" w:hint="eastAsia"/>
          <w:sz w:val="32"/>
          <w:szCs w:val="32"/>
        </w:rPr>
        <w:t>评审</w:t>
      </w:r>
      <w:r>
        <w:rPr>
          <w:rFonts w:ascii="仿宋" w:eastAsia="仿宋" w:hAnsi="仿宋" w:cs="仿宋" w:hint="eastAsia"/>
          <w:sz w:val="32"/>
          <w:szCs w:val="32"/>
        </w:rPr>
        <w:t>（评标）环节结束后，随时接受采购人、采购代理机构的检查验证，配合提供相关证明材料，证明符合采购文件规定的供应商基本资格条件。</w:t>
      </w:r>
    </w:p>
    <w:p w14:paraId="2119DDF0"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4.我方完全满足法律、行政法规规定的其他条件，不存在法律、行政法规规定的其他违法违规情形。</w:t>
      </w:r>
    </w:p>
    <w:p w14:paraId="786402A5"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我方对以上承诺负全部法律责任。特此承诺。</w:t>
      </w:r>
    </w:p>
    <w:p w14:paraId="2FC67891" w14:textId="77777777" w:rsidR="003C634C" w:rsidRDefault="00F16EFF">
      <w:pPr>
        <w:tabs>
          <w:tab w:val="left" w:pos="6300"/>
        </w:tabs>
        <w:snapToGrid w:val="0"/>
        <w:spacing w:line="0" w:lineRule="atLeast"/>
        <w:ind w:firstLine="570"/>
        <w:jc w:val="right"/>
        <w:rPr>
          <w:rFonts w:ascii="仿宋" w:eastAsia="仿宋" w:hAnsi="仿宋" w:cs="仿宋"/>
          <w:sz w:val="32"/>
          <w:szCs w:val="32"/>
        </w:rPr>
      </w:pPr>
      <w:r>
        <w:rPr>
          <w:rFonts w:ascii="仿宋" w:eastAsia="仿宋" w:hAnsi="仿宋" w:cs="仿宋" w:hint="eastAsia"/>
          <w:sz w:val="32"/>
          <w:szCs w:val="32"/>
        </w:rPr>
        <w:t>（供应商公章）</w:t>
      </w:r>
    </w:p>
    <w:p w14:paraId="6C0C19A1" w14:textId="77777777" w:rsidR="003C634C" w:rsidRDefault="00F16EFF">
      <w:pPr>
        <w:tabs>
          <w:tab w:val="left" w:pos="6300"/>
        </w:tabs>
        <w:snapToGrid w:val="0"/>
        <w:spacing w:line="0" w:lineRule="atLeast"/>
        <w:ind w:firstLine="570"/>
        <w:jc w:val="right"/>
        <w:rPr>
          <w:rFonts w:ascii="仿宋" w:eastAsia="仿宋" w:hAnsi="仿宋" w:cs="仿宋"/>
          <w:sz w:val="24"/>
        </w:rPr>
      </w:pPr>
      <w:r>
        <w:rPr>
          <w:rFonts w:ascii="仿宋" w:eastAsia="仿宋" w:hAnsi="仿宋" w:cs="仿宋" w:hint="eastAsia"/>
          <w:sz w:val="32"/>
          <w:szCs w:val="32"/>
        </w:rPr>
        <w:t>年   月   日</w:t>
      </w:r>
    </w:p>
    <w:p w14:paraId="27403638"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656CB837"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16E406D3"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44E69542"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5CF8DF30"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529728F3"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0C0ADD6E"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17DD6EB3"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24EC832C"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20710707"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2B275B6E"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1FEB542B"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2208BADB" w14:textId="77777777" w:rsidR="003C634C" w:rsidRDefault="003C634C">
      <w:pPr>
        <w:tabs>
          <w:tab w:val="left" w:pos="6300"/>
        </w:tabs>
        <w:snapToGrid w:val="0"/>
        <w:spacing w:line="0" w:lineRule="atLeast"/>
        <w:ind w:firstLine="570"/>
        <w:rPr>
          <w:rFonts w:ascii="仿宋" w:eastAsia="仿宋" w:hAnsi="仿宋" w:cs="仿宋"/>
          <w:sz w:val="32"/>
          <w:szCs w:val="32"/>
        </w:rPr>
      </w:pPr>
    </w:p>
    <w:p w14:paraId="43F5371B"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lastRenderedPageBreak/>
        <w:t>（七）</w:t>
      </w:r>
      <w:bookmarkStart w:id="29" w:name="_Toc25089"/>
      <w:bookmarkStart w:id="30" w:name="_Toc22965"/>
      <w:bookmarkStart w:id="31" w:name="_Toc13921"/>
      <w:bookmarkStart w:id="32" w:name="_Toc9745"/>
      <w:bookmarkStart w:id="33" w:name="_Toc30577"/>
      <w:r>
        <w:rPr>
          <w:rFonts w:ascii="仿宋" w:eastAsia="仿宋" w:hAnsi="仿宋" w:cs="仿宋" w:hint="eastAsia"/>
          <w:sz w:val="32"/>
          <w:szCs w:val="32"/>
        </w:rPr>
        <w:t>投标申请函（格式）</w:t>
      </w:r>
      <w:bookmarkEnd w:id="29"/>
      <w:bookmarkEnd w:id="30"/>
      <w:bookmarkEnd w:id="31"/>
      <w:bookmarkEnd w:id="32"/>
      <w:bookmarkEnd w:id="33"/>
    </w:p>
    <w:p w14:paraId="314FCE97"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投采项目名称：</w:t>
      </w:r>
      <w:r>
        <w:rPr>
          <w:rFonts w:ascii="仿宋" w:eastAsia="仿宋" w:hAnsi="仿宋" w:cs="仿宋" w:hint="eastAsia"/>
          <w:sz w:val="32"/>
          <w:szCs w:val="32"/>
          <w:u w:val="single"/>
        </w:rPr>
        <w:t>重庆市渝北职业教育中心食堂非大宗食材采购</w:t>
      </w:r>
    </w:p>
    <w:p w14:paraId="5DB55124"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致重庆市渝北职业教育中心：</w:t>
      </w:r>
    </w:p>
    <w:p w14:paraId="0FF6CD90"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（供应商名称）系中华人民共和国合法企业，注册地址：。我方就参加本次投标有关事项郑重声明如下：</w:t>
      </w:r>
    </w:p>
    <w:p w14:paraId="0A38CDFB"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一、我方完全理解并接受该项目采购文件所有要求。</w:t>
      </w:r>
    </w:p>
    <w:p w14:paraId="4042C04B"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二、我方提交的所有响应文件、资料都是准确和真实的，如有虚假或隐瞒，我方愿意承担一切法律责任。</w:t>
      </w:r>
    </w:p>
    <w:p w14:paraId="5BD7DA3B"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三、我方承诺完全满足采购文件“项目服务要求”及“供应商资格要求”的要求，提供采购项目的服务。</w:t>
      </w:r>
    </w:p>
    <w:p w14:paraId="02DBF33D"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四、我方承诺：本次采购的投标有效期为90天。</w:t>
      </w:r>
    </w:p>
    <w:p w14:paraId="4B0F0A8E"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五、我方投标报价为闭口价。即在投标有效期和合同有效期内，该报价固定不变。</w:t>
      </w:r>
    </w:p>
    <w:p w14:paraId="1B14C78D"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六、如果我方成交，我方将履行采购文件中规定的各项要求以及我方响应文件的各项承诺，按《民法典》及合同约定条款承担我方责任。</w:t>
      </w:r>
    </w:p>
    <w:p w14:paraId="07382E2A" w14:textId="77777777" w:rsidR="003C634C" w:rsidRDefault="00F16EFF">
      <w:pPr>
        <w:tabs>
          <w:tab w:val="left" w:pos="6300"/>
        </w:tabs>
        <w:snapToGrid w:val="0"/>
        <w:spacing w:line="0" w:lineRule="atLeast"/>
        <w:ind w:firstLine="570"/>
        <w:rPr>
          <w:rFonts w:ascii="仿宋" w:eastAsia="仿宋" w:hAnsi="仿宋" w:cs="仿宋"/>
          <w:sz w:val="32"/>
          <w:szCs w:val="32"/>
        </w:rPr>
      </w:pPr>
      <w:r>
        <w:rPr>
          <w:rFonts w:ascii="仿宋" w:eastAsia="仿宋" w:hAnsi="仿宋" w:cs="仿宋" w:hint="eastAsia"/>
          <w:sz w:val="32"/>
          <w:szCs w:val="32"/>
        </w:rPr>
        <w:t>七、我方理解，最低报价不是成交的唯一条件。</w:t>
      </w:r>
    </w:p>
    <w:p w14:paraId="114FAEBE" w14:textId="77777777" w:rsidR="003C634C" w:rsidRDefault="00F16EFF">
      <w:pPr>
        <w:tabs>
          <w:tab w:val="left" w:pos="6300"/>
        </w:tabs>
        <w:snapToGrid w:val="0"/>
        <w:spacing w:line="0" w:lineRule="atLeast"/>
        <w:ind w:firstLine="570"/>
        <w:jc w:val="right"/>
        <w:rPr>
          <w:rFonts w:ascii="仿宋" w:eastAsia="仿宋" w:hAnsi="仿宋" w:cs="仿宋"/>
          <w:sz w:val="32"/>
          <w:szCs w:val="32"/>
        </w:rPr>
      </w:pPr>
      <w:r>
        <w:rPr>
          <w:rFonts w:ascii="仿宋" w:eastAsia="仿宋" w:hAnsi="仿宋" w:cs="仿宋" w:hint="eastAsia"/>
          <w:sz w:val="32"/>
          <w:szCs w:val="32"/>
        </w:rPr>
        <w:t>（供应商公章）</w:t>
      </w:r>
    </w:p>
    <w:p w14:paraId="38EF6C51" w14:textId="77777777" w:rsidR="003C634C" w:rsidRDefault="00F16EFF">
      <w:pPr>
        <w:tabs>
          <w:tab w:val="left" w:pos="6300"/>
        </w:tabs>
        <w:snapToGrid w:val="0"/>
        <w:spacing w:line="0" w:lineRule="atLeast"/>
        <w:ind w:firstLine="570"/>
        <w:jc w:val="right"/>
        <w:rPr>
          <w:rFonts w:ascii="仿宋" w:eastAsia="仿宋" w:hAnsi="仿宋" w:cs="仿宋"/>
        </w:rPr>
      </w:pPr>
      <w:r>
        <w:rPr>
          <w:rFonts w:ascii="仿宋" w:eastAsia="仿宋" w:hAnsi="仿宋" w:cs="仿宋" w:hint="eastAsia"/>
          <w:sz w:val="32"/>
          <w:szCs w:val="32"/>
        </w:rPr>
        <w:t>年    月   日</w:t>
      </w:r>
    </w:p>
    <w:p w14:paraId="541B293B" w14:textId="77777777" w:rsidR="003C634C" w:rsidRDefault="003C634C">
      <w:pPr>
        <w:pStyle w:val="a8"/>
        <w:widowControl/>
        <w:spacing w:beforeAutospacing="0" w:afterAutospacing="0" w:line="0" w:lineRule="atLeast"/>
        <w:ind w:firstLineChars="200" w:firstLine="640"/>
        <w:jc w:val="both"/>
        <w:rPr>
          <w:rFonts w:ascii="仿宋" w:eastAsia="仿宋" w:hAnsi="仿宋" w:cs="仿宋"/>
          <w:sz w:val="32"/>
          <w:szCs w:val="32"/>
        </w:rPr>
      </w:pPr>
    </w:p>
    <w:p w14:paraId="3109930D" w14:textId="77777777" w:rsidR="003C634C" w:rsidRDefault="003C634C">
      <w:pPr>
        <w:pStyle w:val="a8"/>
        <w:widowControl/>
        <w:spacing w:beforeAutospacing="0" w:afterAutospacing="0" w:line="0" w:lineRule="atLeast"/>
        <w:ind w:firstLineChars="200" w:firstLine="640"/>
        <w:jc w:val="both"/>
        <w:rPr>
          <w:rFonts w:ascii="仿宋" w:eastAsia="仿宋" w:hAnsi="仿宋" w:cs="仿宋"/>
          <w:sz w:val="32"/>
          <w:szCs w:val="32"/>
        </w:rPr>
      </w:pPr>
    </w:p>
    <w:p w14:paraId="575B32A9" w14:textId="77777777" w:rsidR="003C634C" w:rsidRDefault="003C634C">
      <w:pPr>
        <w:pStyle w:val="a8"/>
        <w:widowControl/>
        <w:spacing w:beforeAutospacing="0" w:afterAutospacing="0" w:line="0" w:lineRule="atLeast"/>
        <w:ind w:firstLineChars="200" w:firstLine="640"/>
        <w:jc w:val="both"/>
        <w:rPr>
          <w:rFonts w:ascii="仿宋" w:eastAsia="仿宋" w:hAnsi="仿宋" w:cs="仿宋"/>
          <w:sz w:val="32"/>
          <w:szCs w:val="32"/>
        </w:rPr>
      </w:pPr>
    </w:p>
    <w:p w14:paraId="60B36E89" w14:textId="77777777" w:rsidR="003C634C" w:rsidRDefault="003C634C">
      <w:pPr>
        <w:pStyle w:val="a8"/>
        <w:widowControl/>
        <w:spacing w:beforeAutospacing="0" w:afterAutospacing="0" w:line="0" w:lineRule="atLeast"/>
        <w:ind w:firstLineChars="200" w:firstLine="640"/>
        <w:jc w:val="both"/>
        <w:rPr>
          <w:rFonts w:ascii="仿宋" w:eastAsia="仿宋" w:hAnsi="仿宋" w:cs="仿宋"/>
          <w:sz w:val="32"/>
          <w:szCs w:val="32"/>
        </w:rPr>
      </w:pPr>
    </w:p>
    <w:p w14:paraId="5EA4623F" w14:textId="77777777" w:rsidR="003C634C" w:rsidRDefault="003C634C">
      <w:pPr>
        <w:pStyle w:val="a8"/>
        <w:widowControl/>
        <w:spacing w:beforeAutospacing="0" w:afterAutospacing="0" w:line="0" w:lineRule="atLeast"/>
        <w:ind w:firstLineChars="200" w:firstLine="640"/>
        <w:jc w:val="both"/>
        <w:rPr>
          <w:rFonts w:ascii="仿宋" w:eastAsia="仿宋" w:hAnsi="仿宋" w:cs="仿宋"/>
          <w:sz w:val="32"/>
          <w:szCs w:val="32"/>
        </w:rPr>
      </w:pPr>
    </w:p>
    <w:p w14:paraId="6359FAFA" w14:textId="77777777" w:rsidR="003C634C" w:rsidRDefault="003C634C">
      <w:pPr>
        <w:pStyle w:val="a8"/>
        <w:widowControl/>
        <w:spacing w:beforeAutospacing="0" w:afterAutospacing="0" w:line="0" w:lineRule="atLeast"/>
        <w:ind w:firstLineChars="200" w:firstLine="640"/>
        <w:jc w:val="both"/>
        <w:rPr>
          <w:rFonts w:ascii="仿宋" w:eastAsia="仿宋" w:hAnsi="仿宋" w:cs="仿宋"/>
          <w:sz w:val="32"/>
          <w:szCs w:val="32"/>
        </w:rPr>
      </w:pPr>
    </w:p>
    <w:p w14:paraId="0DFE3ED6" w14:textId="77777777" w:rsidR="003C634C" w:rsidRDefault="003C634C">
      <w:pPr>
        <w:pStyle w:val="a8"/>
        <w:widowControl/>
        <w:spacing w:beforeAutospacing="0" w:afterAutospacing="0" w:line="0" w:lineRule="atLeast"/>
        <w:ind w:firstLineChars="200" w:firstLine="640"/>
        <w:jc w:val="both"/>
        <w:rPr>
          <w:rFonts w:ascii="仿宋" w:eastAsia="仿宋" w:hAnsi="仿宋" w:cs="仿宋"/>
          <w:sz w:val="32"/>
          <w:szCs w:val="32"/>
        </w:rPr>
      </w:pPr>
    </w:p>
    <w:p w14:paraId="6DBD4E70" w14:textId="77777777" w:rsidR="003C634C" w:rsidRDefault="003C634C">
      <w:pPr>
        <w:pStyle w:val="a8"/>
        <w:widowControl/>
        <w:spacing w:beforeAutospacing="0" w:afterAutospacing="0" w:line="0" w:lineRule="atLeast"/>
        <w:ind w:firstLineChars="200" w:firstLine="640"/>
        <w:jc w:val="both"/>
        <w:rPr>
          <w:rFonts w:ascii="仿宋" w:eastAsia="仿宋" w:hAnsi="仿宋" w:cs="仿宋"/>
          <w:sz w:val="32"/>
          <w:szCs w:val="32"/>
        </w:rPr>
      </w:pPr>
    </w:p>
    <w:p w14:paraId="12770F75" w14:textId="77777777" w:rsidR="003C634C" w:rsidRDefault="003C634C">
      <w:pPr>
        <w:pStyle w:val="a8"/>
        <w:widowControl/>
        <w:spacing w:beforeAutospacing="0" w:afterAutospacing="0" w:line="0" w:lineRule="atLeast"/>
        <w:ind w:firstLineChars="200" w:firstLine="640"/>
        <w:jc w:val="both"/>
        <w:rPr>
          <w:rFonts w:ascii="仿宋" w:eastAsia="仿宋" w:hAnsi="仿宋" w:cs="仿宋"/>
          <w:sz w:val="32"/>
          <w:szCs w:val="32"/>
        </w:rPr>
      </w:pPr>
    </w:p>
    <w:p w14:paraId="7C98BD36" w14:textId="77777777" w:rsidR="003C634C" w:rsidRDefault="003C634C">
      <w:pPr>
        <w:pStyle w:val="a8"/>
        <w:widowControl/>
        <w:spacing w:beforeAutospacing="0" w:afterAutospacing="0" w:line="0" w:lineRule="atLeast"/>
        <w:ind w:firstLineChars="200" w:firstLine="640"/>
        <w:jc w:val="both"/>
        <w:rPr>
          <w:rFonts w:ascii="仿宋" w:eastAsia="仿宋" w:hAnsi="仿宋" w:cs="仿宋"/>
          <w:sz w:val="32"/>
          <w:szCs w:val="32"/>
        </w:rPr>
      </w:pPr>
    </w:p>
    <w:p w14:paraId="0A9FCC49" w14:textId="77777777" w:rsidR="003C634C" w:rsidRDefault="003C634C">
      <w:pPr>
        <w:pStyle w:val="a8"/>
        <w:widowControl/>
        <w:spacing w:beforeAutospacing="0" w:afterAutospacing="0" w:line="0" w:lineRule="atLeast"/>
        <w:ind w:firstLineChars="200" w:firstLine="640"/>
        <w:jc w:val="both"/>
        <w:rPr>
          <w:rFonts w:ascii="仿宋" w:eastAsia="仿宋" w:hAnsi="仿宋" w:cs="仿宋"/>
          <w:sz w:val="32"/>
          <w:szCs w:val="32"/>
        </w:rPr>
      </w:pPr>
    </w:p>
    <w:p w14:paraId="2F6CD62D" w14:textId="77777777" w:rsidR="003C634C" w:rsidRDefault="003C634C">
      <w:pPr>
        <w:pStyle w:val="2"/>
        <w:spacing w:line="400" w:lineRule="exact"/>
        <w:rPr>
          <w:rFonts w:ascii="仿宋" w:eastAsia="仿宋" w:hAnsi="仿宋" w:cs="仿宋"/>
          <w:kern w:val="0"/>
          <w:sz w:val="32"/>
          <w:szCs w:val="32"/>
        </w:rPr>
      </w:pPr>
      <w:bookmarkStart w:id="34" w:name="_Toc342913420"/>
      <w:bookmarkStart w:id="35" w:name="_Toc76462351"/>
      <w:bookmarkStart w:id="36" w:name="_Toc313008357"/>
      <w:bookmarkStart w:id="37" w:name="_Toc313888361"/>
      <w:bookmarkStart w:id="38" w:name="_Toc22476"/>
    </w:p>
    <w:p w14:paraId="7D614506" w14:textId="77777777" w:rsidR="003C634C" w:rsidRDefault="003C634C"/>
    <w:p w14:paraId="17A1FEBA" w14:textId="77777777" w:rsidR="003C634C" w:rsidRDefault="003C634C">
      <w:pPr>
        <w:pStyle w:val="a0"/>
      </w:pPr>
    </w:p>
    <w:p w14:paraId="3CB5EFAD" w14:textId="77777777" w:rsidR="003C634C" w:rsidRDefault="00F16EFF">
      <w:pPr>
        <w:pStyle w:val="2"/>
        <w:spacing w:line="400" w:lineRule="exact"/>
        <w:rPr>
          <w:rFonts w:ascii="仿宋" w:eastAsia="仿宋" w:hAnsi="仿宋" w:cs="仿宋"/>
          <w:sz w:val="28"/>
          <w:szCs w:val="28"/>
        </w:rPr>
      </w:pPr>
      <w:r>
        <w:rPr>
          <w:rFonts w:ascii="仿宋" w:eastAsia="仿宋" w:hAnsi="仿宋" w:cs="仿宋" w:hint="eastAsia"/>
          <w:sz w:val="32"/>
          <w:szCs w:val="32"/>
        </w:rPr>
        <w:lastRenderedPageBreak/>
        <w:t>（八）</w:t>
      </w:r>
      <w:bookmarkEnd w:id="34"/>
      <w:bookmarkEnd w:id="35"/>
      <w:bookmarkEnd w:id="36"/>
      <w:bookmarkEnd w:id="37"/>
      <w:bookmarkEnd w:id="38"/>
      <w:r>
        <w:rPr>
          <w:rFonts w:ascii="仿宋" w:eastAsia="仿宋" w:hAnsi="仿宋" w:cs="仿宋" w:hint="eastAsia"/>
          <w:sz w:val="28"/>
          <w:szCs w:val="28"/>
        </w:rPr>
        <w:t>食材质量要求</w:t>
      </w:r>
    </w:p>
    <w:p w14:paraId="2AB88BFA" w14:textId="77777777" w:rsidR="003C634C" w:rsidRDefault="00F16EFF">
      <w:pPr>
        <w:pStyle w:val="2"/>
        <w:spacing w:line="400" w:lineRule="exact"/>
        <w:jc w:val="center"/>
        <w:rPr>
          <w:rFonts w:ascii="仿宋" w:eastAsia="仿宋" w:hAnsi="仿宋" w:cs="仿宋"/>
          <w:sz w:val="28"/>
          <w:szCs w:val="28"/>
        </w:rPr>
      </w:pPr>
      <w:r>
        <w:rPr>
          <w:rFonts w:ascii="仿宋" w:eastAsia="仿宋" w:hAnsi="仿宋" w:cs="仿宋" w:hint="eastAsia"/>
          <w:sz w:val="28"/>
          <w:szCs w:val="28"/>
        </w:rPr>
        <w:t>食材质量要求响应偏离表</w:t>
      </w:r>
    </w:p>
    <w:p w14:paraId="04DEBE48" w14:textId="77777777" w:rsidR="003C634C" w:rsidRDefault="00F16EFF">
      <w:pPr>
        <w:spacing w:line="400" w:lineRule="exact"/>
        <w:jc w:val="left"/>
        <w:rPr>
          <w:rFonts w:ascii="仿宋" w:eastAsia="仿宋" w:hAnsi="仿宋" w:cs="仿宋"/>
          <w:sz w:val="24"/>
        </w:rPr>
      </w:pPr>
      <w:r>
        <w:rPr>
          <w:rFonts w:ascii="仿宋" w:eastAsia="仿宋" w:hAnsi="仿宋" w:cs="仿宋" w:hint="eastAsia"/>
          <w:sz w:val="24"/>
        </w:rPr>
        <w:t>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7"/>
        <w:gridCol w:w="3081"/>
        <w:gridCol w:w="2309"/>
      </w:tblGrid>
      <w:tr w:rsidR="003C634C" w14:paraId="5F9CF7ED" w14:textId="77777777">
        <w:trPr>
          <w:trHeight w:val="515"/>
          <w:jc w:val="center"/>
        </w:trPr>
        <w:tc>
          <w:tcPr>
            <w:tcW w:w="1271" w:type="dxa"/>
            <w:noWrap/>
            <w:vAlign w:val="center"/>
          </w:tcPr>
          <w:p w14:paraId="70367611"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序号</w:t>
            </w:r>
          </w:p>
        </w:tc>
        <w:tc>
          <w:tcPr>
            <w:tcW w:w="2967" w:type="dxa"/>
            <w:noWrap/>
            <w:vAlign w:val="center"/>
          </w:tcPr>
          <w:p w14:paraId="745C66EE"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采购需求</w:t>
            </w:r>
          </w:p>
        </w:tc>
        <w:tc>
          <w:tcPr>
            <w:tcW w:w="3081" w:type="dxa"/>
            <w:noWrap/>
            <w:vAlign w:val="center"/>
          </w:tcPr>
          <w:p w14:paraId="17E5A2F0"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响应情况</w:t>
            </w:r>
          </w:p>
        </w:tc>
        <w:tc>
          <w:tcPr>
            <w:tcW w:w="2309" w:type="dxa"/>
            <w:noWrap/>
            <w:vAlign w:val="center"/>
          </w:tcPr>
          <w:p w14:paraId="5FA88902"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差异说明</w:t>
            </w:r>
          </w:p>
        </w:tc>
      </w:tr>
      <w:tr w:rsidR="003C634C" w14:paraId="361A85AD" w14:textId="77777777">
        <w:trPr>
          <w:trHeight w:val="599"/>
          <w:jc w:val="center"/>
        </w:trPr>
        <w:tc>
          <w:tcPr>
            <w:tcW w:w="1271" w:type="dxa"/>
            <w:noWrap/>
            <w:vAlign w:val="center"/>
          </w:tcPr>
          <w:p w14:paraId="23E03603"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1</w:t>
            </w:r>
          </w:p>
        </w:tc>
        <w:tc>
          <w:tcPr>
            <w:tcW w:w="2967" w:type="dxa"/>
            <w:noWrap/>
            <w:vAlign w:val="center"/>
          </w:tcPr>
          <w:p w14:paraId="6B84CEAE" w14:textId="77777777" w:rsidR="003C634C" w:rsidRDefault="00F16EFF">
            <w:pPr>
              <w:pStyle w:val="a8"/>
              <w:shd w:val="clear" w:color="auto" w:fill="FFFFFF"/>
              <w:spacing w:beforeAutospacing="0" w:afterAutospacing="0" w:line="0" w:lineRule="atLeas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供应商应严守食品安全卫生标准，从源头保证食品安全，守住食材安全红线，对全校师生员工的生命健康安全负责。凡是不符合食品安全要求的食材，一律不准进入食堂。</w:t>
            </w:r>
          </w:p>
        </w:tc>
        <w:tc>
          <w:tcPr>
            <w:tcW w:w="3081" w:type="dxa"/>
            <w:noWrap/>
            <w:vAlign w:val="center"/>
          </w:tcPr>
          <w:p w14:paraId="60F9CEE3" w14:textId="77777777" w:rsidR="003C634C" w:rsidRDefault="003C634C">
            <w:pPr>
              <w:tabs>
                <w:tab w:val="left" w:pos="6300"/>
              </w:tabs>
              <w:snapToGrid w:val="0"/>
              <w:spacing w:line="500" w:lineRule="exact"/>
              <w:outlineLvl w:val="0"/>
              <w:rPr>
                <w:rFonts w:ascii="仿宋" w:eastAsia="仿宋" w:hAnsi="仿宋" w:cs="仿宋"/>
                <w:sz w:val="24"/>
              </w:rPr>
            </w:pPr>
          </w:p>
        </w:tc>
        <w:tc>
          <w:tcPr>
            <w:tcW w:w="2309" w:type="dxa"/>
            <w:noWrap/>
            <w:vAlign w:val="center"/>
          </w:tcPr>
          <w:p w14:paraId="6A82C709" w14:textId="77777777" w:rsidR="003C634C" w:rsidRDefault="003C634C">
            <w:pPr>
              <w:tabs>
                <w:tab w:val="left" w:pos="6300"/>
              </w:tabs>
              <w:snapToGrid w:val="0"/>
              <w:spacing w:line="500" w:lineRule="exact"/>
              <w:jc w:val="center"/>
              <w:outlineLvl w:val="0"/>
              <w:rPr>
                <w:rFonts w:ascii="仿宋" w:eastAsia="仿宋" w:hAnsi="仿宋" w:cs="仿宋"/>
                <w:sz w:val="24"/>
              </w:rPr>
            </w:pPr>
          </w:p>
        </w:tc>
      </w:tr>
      <w:tr w:rsidR="003C634C" w14:paraId="4BDFAA7A" w14:textId="77777777">
        <w:trPr>
          <w:trHeight w:val="599"/>
          <w:jc w:val="center"/>
        </w:trPr>
        <w:tc>
          <w:tcPr>
            <w:tcW w:w="1271" w:type="dxa"/>
            <w:noWrap/>
            <w:vAlign w:val="center"/>
          </w:tcPr>
          <w:p w14:paraId="32871CC8"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2</w:t>
            </w:r>
          </w:p>
        </w:tc>
        <w:tc>
          <w:tcPr>
            <w:tcW w:w="2967" w:type="dxa"/>
            <w:noWrap/>
            <w:vAlign w:val="center"/>
          </w:tcPr>
          <w:p w14:paraId="046803D2"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（投标对应食材类别）</w:t>
            </w:r>
          </w:p>
        </w:tc>
        <w:tc>
          <w:tcPr>
            <w:tcW w:w="3081" w:type="dxa"/>
            <w:noWrap/>
            <w:vAlign w:val="center"/>
          </w:tcPr>
          <w:p w14:paraId="256736A1"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2309" w:type="dxa"/>
            <w:noWrap/>
            <w:vAlign w:val="center"/>
          </w:tcPr>
          <w:p w14:paraId="03A77FD4" w14:textId="77777777" w:rsidR="003C634C" w:rsidRDefault="003C634C">
            <w:pPr>
              <w:tabs>
                <w:tab w:val="left" w:pos="6300"/>
              </w:tabs>
              <w:snapToGrid w:val="0"/>
              <w:spacing w:line="500" w:lineRule="exact"/>
              <w:jc w:val="center"/>
              <w:outlineLvl w:val="0"/>
              <w:rPr>
                <w:rFonts w:ascii="仿宋" w:eastAsia="仿宋" w:hAnsi="仿宋" w:cs="仿宋"/>
                <w:sz w:val="24"/>
              </w:rPr>
            </w:pPr>
          </w:p>
        </w:tc>
      </w:tr>
    </w:tbl>
    <w:p w14:paraId="5E9BE894" w14:textId="77777777" w:rsidR="003C634C" w:rsidRDefault="00F16EFF">
      <w:pPr>
        <w:spacing w:line="500" w:lineRule="exact"/>
        <w:ind w:firstLineChars="250" w:firstLine="600"/>
        <w:rPr>
          <w:rFonts w:ascii="仿宋" w:eastAsia="仿宋" w:hAnsi="仿宋" w:cs="仿宋"/>
          <w:sz w:val="24"/>
          <w:szCs w:val="28"/>
        </w:rPr>
      </w:pPr>
      <w:r>
        <w:rPr>
          <w:rFonts w:ascii="仿宋" w:eastAsia="仿宋" w:hAnsi="仿宋" w:cs="仿宋" w:hint="eastAsia"/>
          <w:sz w:val="24"/>
          <w:szCs w:val="28"/>
        </w:rPr>
        <w:t xml:space="preserve">供应商：                            </w:t>
      </w:r>
      <w:r>
        <w:rPr>
          <w:rFonts w:ascii="仿宋" w:eastAsia="仿宋" w:hAnsi="仿宋" w:cs="仿宋" w:hint="eastAsia"/>
          <w:sz w:val="24"/>
        </w:rPr>
        <w:t>法定代表人（或其授权代表）：</w:t>
      </w:r>
    </w:p>
    <w:p w14:paraId="1E3662F0" w14:textId="77777777" w:rsidR="003C634C" w:rsidRDefault="003C634C">
      <w:pPr>
        <w:spacing w:line="500" w:lineRule="exact"/>
        <w:rPr>
          <w:rFonts w:ascii="仿宋" w:eastAsia="仿宋" w:hAnsi="仿宋" w:cs="仿宋"/>
          <w:sz w:val="24"/>
          <w:szCs w:val="28"/>
        </w:rPr>
      </w:pPr>
    </w:p>
    <w:p w14:paraId="277E5D9E" w14:textId="77777777" w:rsidR="003C634C" w:rsidRDefault="00F16EFF">
      <w:pPr>
        <w:spacing w:line="500" w:lineRule="exact"/>
        <w:ind w:firstLineChars="300" w:firstLine="720"/>
        <w:rPr>
          <w:rFonts w:ascii="仿宋" w:eastAsia="仿宋" w:hAnsi="仿宋" w:cs="仿宋"/>
          <w:sz w:val="24"/>
          <w:szCs w:val="28"/>
        </w:rPr>
      </w:pPr>
      <w:r>
        <w:rPr>
          <w:rFonts w:ascii="仿宋" w:eastAsia="仿宋" w:hAnsi="仿宋" w:cs="仿宋" w:hint="eastAsia"/>
          <w:sz w:val="24"/>
          <w:szCs w:val="28"/>
        </w:rPr>
        <w:t>（供应商公章）                               （签署或盖章）</w:t>
      </w:r>
    </w:p>
    <w:p w14:paraId="35DA345D" w14:textId="77777777" w:rsidR="003C634C" w:rsidRDefault="00F16EF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szCs w:val="28"/>
        </w:rPr>
        <w:t xml:space="preserve">                                              年     月     日</w:t>
      </w:r>
    </w:p>
    <w:p w14:paraId="0F17B5F2" w14:textId="77777777" w:rsidR="003C634C" w:rsidRDefault="00F16EFF">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注：</w:t>
      </w:r>
    </w:p>
    <w:p w14:paraId="1BABB672" w14:textId="77777777" w:rsidR="003C634C" w:rsidRDefault="00F16EFF">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1.本表即为对本项目“第八条”技术部分需求中第一段和投标对应食材类别所列条款进行比较和响应；</w:t>
      </w:r>
    </w:p>
    <w:p w14:paraId="2582E95D" w14:textId="77777777" w:rsidR="003C634C" w:rsidRDefault="00F16EFF">
      <w:pPr>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t>2.本表可扩展。</w:t>
      </w:r>
    </w:p>
    <w:p w14:paraId="2A3F663C"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5D41D048"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40E034BF"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74544E03"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6141C5FE"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335599AF"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75F5A470"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6BB26308"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358E1DF9"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28209ADF"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05E22672"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4FE99730"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4F59F9FB" w14:textId="77777777" w:rsidR="003C634C" w:rsidRDefault="00F16EFF">
      <w:pPr>
        <w:pStyle w:val="2"/>
        <w:spacing w:line="400" w:lineRule="exact"/>
        <w:rPr>
          <w:rFonts w:ascii="仿宋" w:eastAsia="仿宋" w:hAnsi="仿宋" w:cs="仿宋"/>
          <w:sz w:val="32"/>
          <w:szCs w:val="32"/>
        </w:rPr>
      </w:pPr>
      <w:r>
        <w:rPr>
          <w:rFonts w:ascii="仿宋" w:eastAsia="仿宋" w:hAnsi="仿宋" w:cs="仿宋" w:hint="eastAsia"/>
          <w:sz w:val="32"/>
          <w:szCs w:val="32"/>
        </w:rPr>
        <w:lastRenderedPageBreak/>
        <w:t>（九）服务要求</w:t>
      </w:r>
    </w:p>
    <w:p w14:paraId="49D80174" w14:textId="77777777" w:rsidR="003C634C" w:rsidRDefault="00F16EFF">
      <w:pPr>
        <w:tabs>
          <w:tab w:val="left" w:pos="6300"/>
        </w:tabs>
        <w:snapToGrid w:val="0"/>
        <w:spacing w:line="400" w:lineRule="exact"/>
        <w:ind w:firstLineChars="200" w:firstLine="480"/>
        <w:jc w:val="center"/>
        <w:rPr>
          <w:rFonts w:ascii="仿宋" w:eastAsia="仿宋" w:hAnsi="仿宋" w:cs="仿宋"/>
        </w:rPr>
      </w:pPr>
      <w:r>
        <w:rPr>
          <w:rFonts w:ascii="仿宋" w:eastAsia="仿宋" w:hAnsi="仿宋" w:cs="仿宋" w:hint="eastAsia"/>
          <w:sz w:val="24"/>
        </w:rPr>
        <w:t>服务要求响应偏离表</w:t>
      </w:r>
    </w:p>
    <w:p w14:paraId="7EBC8EDC" w14:textId="77777777" w:rsidR="003C634C" w:rsidRDefault="00F16EFF">
      <w:pPr>
        <w:spacing w:line="400" w:lineRule="exact"/>
        <w:jc w:val="left"/>
        <w:rPr>
          <w:rFonts w:ascii="仿宋" w:eastAsia="仿宋" w:hAnsi="仿宋" w:cs="仿宋"/>
          <w:sz w:val="24"/>
        </w:rPr>
      </w:pPr>
      <w:r>
        <w:rPr>
          <w:rFonts w:ascii="仿宋" w:eastAsia="仿宋" w:hAnsi="仿宋" w:cs="仿宋" w:hint="eastAsia"/>
          <w:sz w:val="24"/>
        </w:rPr>
        <w:t>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620"/>
        <w:gridCol w:w="2955"/>
        <w:gridCol w:w="1408"/>
      </w:tblGrid>
      <w:tr w:rsidR="003C634C" w14:paraId="3D4CB0F3" w14:textId="77777777">
        <w:trPr>
          <w:trHeight w:val="515"/>
          <w:jc w:val="center"/>
        </w:trPr>
        <w:tc>
          <w:tcPr>
            <w:tcW w:w="645" w:type="dxa"/>
            <w:noWrap/>
            <w:vAlign w:val="center"/>
          </w:tcPr>
          <w:p w14:paraId="22C19851"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序号</w:t>
            </w:r>
          </w:p>
        </w:tc>
        <w:tc>
          <w:tcPr>
            <w:tcW w:w="4620" w:type="dxa"/>
            <w:noWrap/>
            <w:vAlign w:val="center"/>
          </w:tcPr>
          <w:p w14:paraId="77FD21C8"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采购需求</w:t>
            </w:r>
          </w:p>
        </w:tc>
        <w:tc>
          <w:tcPr>
            <w:tcW w:w="2955" w:type="dxa"/>
            <w:noWrap/>
            <w:vAlign w:val="center"/>
          </w:tcPr>
          <w:p w14:paraId="4505E500"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响应情况</w:t>
            </w:r>
          </w:p>
        </w:tc>
        <w:tc>
          <w:tcPr>
            <w:tcW w:w="1408" w:type="dxa"/>
            <w:noWrap/>
            <w:vAlign w:val="center"/>
          </w:tcPr>
          <w:p w14:paraId="0E2F07D8"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差异说明</w:t>
            </w:r>
          </w:p>
        </w:tc>
      </w:tr>
      <w:tr w:rsidR="003C634C" w14:paraId="01AEC111" w14:textId="77777777">
        <w:trPr>
          <w:trHeight w:val="599"/>
          <w:jc w:val="center"/>
        </w:trPr>
        <w:tc>
          <w:tcPr>
            <w:tcW w:w="645" w:type="dxa"/>
            <w:noWrap/>
            <w:vAlign w:val="center"/>
          </w:tcPr>
          <w:p w14:paraId="422D3F0E"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1</w:t>
            </w:r>
          </w:p>
        </w:tc>
        <w:tc>
          <w:tcPr>
            <w:tcW w:w="4620" w:type="dxa"/>
            <w:noWrap/>
            <w:vAlign w:val="center"/>
          </w:tcPr>
          <w:p w14:paraId="5CD8E1B0" w14:textId="77777777" w:rsidR="003C634C" w:rsidRDefault="003C634C">
            <w:pPr>
              <w:pStyle w:val="a8"/>
              <w:widowControl/>
              <w:shd w:val="clear" w:color="auto" w:fill="FFFFFF"/>
              <w:spacing w:beforeAutospacing="0" w:afterAutospacing="0" w:line="0" w:lineRule="atLeast"/>
              <w:ind w:firstLineChars="200" w:firstLine="480"/>
              <w:jc w:val="both"/>
              <w:rPr>
                <w:rFonts w:ascii="仿宋" w:eastAsia="仿宋" w:hAnsi="仿宋" w:cs="仿宋"/>
                <w:shd w:val="clear" w:color="auto" w:fill="FFFFFF"/>
              </w:rPr>
            </w:pPr>
          </w:p>
        </w:tc>
        <w:tc>
          <w:tcPr>
            <w:tcW w:w="2955" w:type="dxa"/>
            <w:noWrap/>
            <w:vAlign w:val="center"/>
          </w:tcPr>
          <w:p w14:paraId="07570278" w14:textId="77777777" w:rsidR="003C634C" w:rsidRDefault="003C634C">
            <w:pPr>
              <w:tabs>
                <w:tab w:val="left" w:pos="6300"/>
              </w:tabs>
              <w:snapToGrid w:val="0"/>
              <w:spacing w:line="500" w:lineRule="exact"/>
              <w:outlineLvl w:val="0"/>
              <w:rPr>
                <w:rFonts w:ascii="仿宋" w:eastAsia="仿宋" w:hAnsi="仿宋" w:cs="仿宋"/>
                <w:sz w:val="24"/>
              </w:rPr>
            </w:pPr>
          </w:p>
        </w:tc>
        <w:tc>
          <w:tcPr>
            <w:tcW w:w="1408" w:type="dxa"/>
            <w:noWrap/>
            <w:vAlign w:val="center"/>
          </w:tcPr>
          <w:p w14:paraId="30066DCB" w14:textId="77777777" w:rsidR="003C634C" w:rsidRDefault="003C634C">
            <w:pPr>
              <w:tabs>
                <w:tab w:val="left" w:pos="6300"/>
              </w:tabs>
              <w:snapToGrid w:val="0"/>
              <w:spacing w:line="500" w:lineRule="exact"/>
              <w:jc w:val="center"/>
              <w:outlineLvl w:val="0"/>
              <w:rPr>
                <w:rFonts w:ascii="仿宋" w:eastAsia="仿宋" w:hAnsi="仿宋" w:cs="仿宋"/>
                <w:sz w:val="24"/>
              </w:rPr>
            </w:pPr>
          </w:p>
        </w:tc>
      </w:tr>
      <w:tr w:rsidR="003C634C" w14:paraId="08B8312C" w14:textId="77777777">
        <w:trPr>
          <w:trHeight w:val="599"/>
          <w:jc w:val="center"/>
        </w:trPr>
        <w:tc>
          <w:tcPr>
            <w:tcW w:w="645" w:type="dxa"/>
            <w:noWrap/>
            <w:vAlign w:val="center"/>
          </w:tcPr>
          <w:p w14:paraId="2831651F"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2</w:t>
            </w:r>
          </w:p>
        </w:tc>
        <w:tc>
          <w:tcPr>
            <w:tcW w:w="4620" w:type="dxa"/>
            <w:noWrap/>
            <w:vAlign w:val="center"/>
          </w:tcPr>
          <w:p w14:paraId="0A0115BB" w14:textId="77777777" w:rsidR="003C634C" w:rsidRDefault="003C634C">
            <w:pPr>
              <w:pStyle w:val="a8"/>
              <w:widowControl/>
              <w:shd w:val="clear" w:color="auto" w:fill="FFFFFF"/>
              <w:spacing w:beforeAutospacing="0" w:afterAutospacing="0" w:line="0" w:lineRule="atLeast"/>
              <w:ind w:firstLineChars="200" w:firstLine="480"/>
              <w:jc w:val="both"/>
              <w:rPr>
                <w:rFonts w:ascii="仿宋" w:eastAsia="仿宋" w:hAnsi="仿宋" w:cs="仿宋"/>
              </w:rPr>
            </w:pPr>
          </w:p>
        </w:tc>
        <w:tc>
          <w:tcPr>
            <w:tcW w:w="2955" w:type="dxa"/>
            <w:noWrap/>
            <w:vAlign w:val="center"/>
          </w:tcPr>
          <w:p w14:paraId="66AB6BA4"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1408" w:type="dxa"/>
            <w:noWrap/>
            <w:vAlign w:val="center"/>
          </w:tcPr>
          <w:p w14:paraId="594D6212" w14:textId="77777777" w:rsidR="003C634C" w:rsidRDefault="003C634C">
            <w:pPr>
              <w:tabs>
                <w:tab w:val="left" w:pos="6300"/>
              </w:tabs>
              <w:snapToGrid w:val="0"/>
              <w:spacing w:line="500" w:lineRule="exact"/>
              <w:jc w:val="center"/>
              <w:outlineLvl w:val="0"/>
              <w:rPr>
                <w:rFonts w:ascii="仿宋" w:eastAsia="仿宋" w:hAnsi="仿宋" w:cs="仿宋"/>
                <w:sz w:val="24"/>
              </w:rPr>
            </w:pPr>
          </w:p>
        </w:tc>
      </w:tr>
      <w:tr w:rsidR="003C634C" w14:paraId="1C7A5B56" w14:textId="77777777">
        <w:trPr>
          <w:trHeight w:val="599"/>
          <w:jc w:val="center"/>
        </w:trPr>
        <w:tc>
          <w:tcPr>
            <w:tcW w:w="645" w:type="dxa"/>
            <w:noWrap/>
            <w:vAlign w:val="center"/>
          </w:tcPr>
          <w:p w14:paraId="1D43164A" w14:textId="77777777" w:rsidR="003C634C" w:rsidRDefault="00F16EFF">
            <w:pPr>
              <w:tabs>
                <w:tab w:val="left" w:pos="6300"/>
              </w:tabs>
              <w:snapToGrid w:val="0"/>
              <w:spacing w:line="500" w:lineRule="exact"/>
              <w:jc w:val="center"/>
              <w:outlineLvl w:val="0"/>
              <w:rPr>
                <w:rFonts w:ascii="仿宋" w:eastAsia="仿宋" w:hAnsi="仿宋" w:cs="仿宋"/>
                <w:sz w:val="24"/>
              </w:rPr>
            </w:pPr>
            <w:r>
              <w:rPr>
                <w:rFonts w:ascii="仿宋" w:eastAsia="仿宋" w:hAnsi="仿宋" w:cs="仿宋" w:hint="eastAsia"/>
                <w:sz w:val="24"/>
              </w:rPr>
              <w:t>3</w:t>
            </w:r>
          </w:p>
        </w:tc>
        <w:tc>
          <w:tcPr>
            <w:tcW w:w="4620" w:type="dxa"/>
            <w:noWrap/>
            <w:vAlign w:val="center"/>
          </w:tcPr>
          <w:p w14:paraId="31BADC4A"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2955" w:type="dxa"/>
            <w:noWrap/>
            <w:vAlign w:val="center"/>
          </w:tcPr>
          <w:p w14:paraId="68A1E0B1"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1408" w:type="dxa"/>
            <w:noWrap/>
            <w:vAlign w:val="center"/>
          </w:tcPr>
          <w:p w14:paraId="2535D007" w14:textId="77777777" w:rsidR="003C634C" w:rsidRDefault="003C634C">
            <w:pPr>
              <w:tabs>
                <w:tab w:val="left" w:pos="6300"/>
              </w:tabs>
              <w:snapToGrid w:val="0"/>
              <w:spacing w:line="500" w:lineRule="exact"/>
              <w:jc w:val="center"/>
              <w:outlineLvl w:val="0"/>
              <w:rPr>
                <w:rFonts w:ascii="仿宋" w:eastAsia="仿宋" w:hAnsi="仿宋" w:cs="仿宋"/>
                <w:sz w:val="24"/>
              </w:rPr>
            </w:pPr>
          </w:p>
        </w:tc>
      </w:tr>
      <w:tr w:rsidR="003C634C" w14:paraId="6A132C81" w14:textId="77777777">
        <w:trPr>
          <w:trHeight w:val="599"/>
          <w:jc w:val="center"/>
        </w:trPr>
        <w:tc>
          <w:tcPr>
            <w:tcW w:w="645" w:type="dxa"/>
            <w:noWrap/>
            <w:vAlign w:val="center"/>
          </w:tcPr>
          <w:p w14:paraId="1D0EADF6"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4620" w:type="dxa"/>
            <w:noWrap/>
            <w:vAlign w:val="center"/>
          </w:tcPr>
          <w:p w14:paraId="5734874A" w14:textId="77777777" w:rsidR="003C634C" w:rsidRDefault="003C634C">
            <w:pPr>
              <w:pStyle w:val="a8"/>
              <w:widowControl/>
              <w:spacing w:beforeAutospacing="0" w:afterAutospacing="0" w:line="0" w:lineRule="atLeast"/>
              <w:ind w:firstLineChars="200" w:firstLine="480"/>
              <w:jc w:val="both"/>
              <w:rPr>
                <w:rFonts w:ascii="仿宋" w:eastAsia="仿宋" w:hAnsi="仿宋" w:cs="仿宋"/>
              </w:rPr>
            </w:pPr>
          </w:p>
        </w:tc>
        <w:tc>
          <w:tcPr>
            <w:tcW w:w="2955" w:type="dxa"/>
            <w:noWrap/>
            <w:vAlign w:val="center"/>
          </w:tcPr>
          <w:p w14:paraId="15370252"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1408" w:type="dxa"/>
            <w:noWrap/>
            <w:vAlign w:val="center"/>
          </w:tcPr>
          <w:p w14:paraId="7A60AE7F" w14:textId="77777777" w:rsidR="003C634C" w:rsidRDefault="003C634C">
            <w:pPr>
              <w:tabs>
                <w:tab w:val="left" w:pos="6300"/>
              </w:tabs>
              <w:snapToGrid w:val="0"/>
              <w:spacing w:line="500" w:lineRule="exact"/>
              <w:jc w:val="center"/>
              <w:outlineLvl w:val="0"/>
              <w:rPr>
                <w:rFonts w:ascii="仿宋" w:eastAsia="仿宋" w:hAnsi="仿宋" w:cs="仿宋"/>
                <w:sz w:val="24"/>
              </w:rPr>
            </w:pPr>
          </w:p>
        </w:tc>
      </w:tr>
      <w:tr w:rsidR="003C634C" w14:paraId="60A5332F" w14:textId="77777777">
        <w:trPr>
          <w:trHeight w:val="599"/>
          <w:jc w:val="center"/>
        </w:trPr>
        <w:tc>
          <w:tcPr>
            <w:tcW w:w="645" w:type="dxa"/>
            <w:noWrap/>
            <w:vAlign w:val="center"/>
          </w:tcPr>
          <w:p w14:paraId="7C9F4021" w14:textId="77777777" w:rsidR="003C634C" w:rsidRDefault="003C634C">
            <w:pPr>
              <w:tabs>
                <w:tab w:val="left" w:pos="6300"/>
              </w:tabs>
              <w:snapToGrid w:val="0"/>
              <w:spacing w:line="500" w:lineRule="exact"/>
              <w:jc w:val="center"/>
              <w:outlineLvl w:val="0"/>
              <w:rPr>
                <w:rFonts w:ascii="仿宋" w:eastAsia="仿宋" w:hAnsi="仿宋" w:cs="仿宋"/>
                <w:sz w:val="18"/>
                <w:szCs w:val="18"/>
              </w:rPr>
            </w:pPr>
          </w:p>
        </w:tc>
        <w:tc>
          <w:tcPr>
            <w:tcW w:w="4620" w:type="dxa"/>
            <w:noWrap/>
            <w:vAlign w:val="center"/>
          </w:tcPr>
          <w:p w14:paraId="046C2814" w14:textId="77777777" w:rsidR="003C634C" w:rsidRDefault="003C634C">
            <w:pPr>
              <w:pStyle w:val="a8"/>
              <w:widowControl/>
              <w:spacing w:beforeAutospacing="0" w:afterAutospacing="0" w:line="0" w:lineRule="atLeast"/>
              <w:ind w:firstLineChars="200" w:firstLine="360"/>
              <w:jc w:val="both"/>
              <w:rPr>
                <w:rFonts w:ascii="仿宋" w:eastAsia="仿宋" w:hAnsi="仿宋" w:cs="仿宋"/>
                <w:sz w:val="18"/>
                <w:szCs w:val="18"/>
              </w:rPr>
            </w:pPr>
          </w:p>
        </w:tc>
        <w:tc>
          <w:tcPr>
            <w:tcW w:w="2955" w:type="dxa"/>
            <w:noWrap/>
            <w:vAlign w:val="center"/>
          </w:tcPr>
          <w:p w14:paraId="444A44EF"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1408" w:type="dxa"/>
            <w:noWrap/>
            <w:vAlign w:val="center"/>
          </w:tcPr>
          <w:p w14:paraId="70434B1B" w14:textId="77777777" w:rsidR="003C634C" w:rsidRDefault="003C634C">
            <w:pPr>
              <w:tabs>
                <w:tab w:val="left" w:pos="6300"/>
              </w:tabs>
              <w:snapToGrid w:val="0"/>
              <w:spacing w:line="500" w:lineRule="exact"/>
              <w:jc w:val="center"/>
              <w:outlineLvl w:val="0"/>
              <w:rPr>
                <w:rFonts w:ascii="仿宋" w:eastAsia="仿宋" w:hAnsi="仿宋" w:cs="仿宋"/>
                <w:sz w:val="24"/>
              </w:rPr>
            </w:pPr>
          </w:p>
        </w:tc>
      </w:tr>
      <w:tr w:rsidR="003C634C" w14:paraId="101C55E8" w14:textId="77777777">
        <w:trPr>
          <w:trHeight w:val="599"/>
          <w:jc w:val="center"/>
        </w:trPr>
        <w:tc>
          <w:tcPr>
            <w:tcW w:w="645" w:type="dxa"/>
            <w:noWrap/>
            <w:vAlign w:val="center"/>
          </w:tcPr>
          <w:p w14:paraId="3CA96CF6" w14:textId="77777777" w:rsidR="003C634C" w:rsidRDefault="003C634C">
            <w:pPr>
              <w:tabs>
                <w:tab w:val="left" w:pos="6300"/>
              </w:tabs>
              <w:snapToGrid w:val="0"/>
              <w:spacing w:line="500" w:lineRule="exact"/>
              <w:jc w:val="center"/>
              <w:outlineLvl w:val="0"/>
              <w:rPr>
                <w:rFonts w:ascii="仿宋" w:eastAsia="仿宋" w:hAnsi="仿宋" w:cs="仿宋"/>
                <w:sz w:val="18"/>
                <w:szCs w:val="18"/>
              </w:rPr>
            </w:pPr>
          </w:p>
        </w:tc>
        <w:tc>
          <w:tcPr>
            <w:tcW w:w="4620" w:type="dxa"/>
            <w:noWrap/>
            <w:vAlign w:val="center"/>
          </w:tcPr>
          <w:p w14:paraId="4AC5FFDE" w14:textId="77777777" w:rsidR="003C634C" w:rsidRDefault="003C634C">
            <w:pPr>
              <w:snapToGrid w:val="0"/>
              <w:spacing w:line="0" w:lineRule="atLeast"/>
              <w:ind w:firstLineChars="200" w:firstLine="360"/>
              <w:rPr>
                <w:rFonts w:ascii="仿宋" w:eastAsia="仿宋" w:hAnsi="仿宋" w:cs="仿宋"/>
                <w:sz w:val="18"/>
                <w:szCs w:val="18"/>
              </w:rPr>
            </w:pPr>
          </w:p>
        </w:tc>
        <w:tc>
          <w:tcPr>
            <w:tcW w:w="2955" w:type="dxa"/>
            <w:noWrap/>
            <w:vAlign w:val="center"/>
          </w:tcPr>
          <w:p w14:paraId="28F5D412"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1408" w:type="dxa"/>
            <w:noWrap/>
            <w:vAlign w:val="center"/>
          </w:tcPr>
          <w:p w14:paraId="79D58A02" w14:textId="77777777" w:rsidR="003C634C" w:rsidRDefault="003C634C">
            <w:pPr>
              <w:tabs>
                <w:tab w:val="left" w:pos="6300"/>
              </w:tabs>
              <w:snapToGrid w:val="0"/>
              <w:spacing w:line="500" w:lineRule="exact"/>
              <w:jc w:val="center"/>
              <w:outlineLvl w:val="0"/>
              <w:rPr>
                <w:rFonts w:ascii="仿宋" w:eastAsia="仿宋" w:hAnsi="仿宋" w:cs="仿宋"/>
                <w:sz w:val="24"/>
              </w:rPr>
            </w:pPr>
          </w:p>
        </w:tc>
      </w:tr>
      <w:tr w:rsidR="003C634C" w14:paraId="0E1EFBF6" w14:textId="77777777">
        <w:trPr>
          <w:trHeight w:val="599"/>
          <w:jc w:val="center"/>
        </w:trPr>
        <w:tc>
          <w:tcPr>
            <w:tcW w:w="645" w:type="dxa"/>
            <w:noWrap/>
            <w:vAlign w:val="center"/>
          </w:tcPr>
          <w:p w14:paraId="2A185D67"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4620" w:type="dxa"/>
            <w:noWrap/>
            <w:vAlign w:val="center"/>
          </w:tcPr>
          <w:p w14:paraId="03C41422" w14:textId="77777777" w:rsidR="003C634C" w:rsidRDefault="003C634C">
            <w:pPr>
              <w:adjustRightInd w:val="0"/>
              <w:snapToGrid w:val="0"/>
              <w:spacing w:line="0" w:lineRule="atLeast"/>
              <w:ind w:leftChars="100" w:left="210" w:firstLineChars="200" w:firstLine="480"/>
              <w:rPr>
                <w:rFonts w:ascii="仿宋" w:eastAsia="仿宋" w:hAnsi="仿宋" w:cs="仿宋"/>
                <w:sz w:val="24"/>
              </w:rPr>
            </w:pPr>
          </w:p>
        </w:tc>
        <w:tc>
          <w:tcPr>
            <w:tcW w:w="2955" w:type="dxa"/>
            <w:noWrap/>
            <w:vAlign w:val="center"/>
          </w:tcPr>
          <w:p w14:paraId="14451C6B"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1408" w:type="dxa"/>
            <w:noWrap/>
            <w:vAlign w:val="center"/>
          </w:tcPr>
          <w:p w14:paraId="3A5FF3F6" w14:textId="77777777" w:rsidR="003C634C" w:rsidRDefault="003C634C">
            <w:pPr>
              <w:tabs>
                <w:tab w:val="left" w:pos="6300"/>
              </w:tabs>
              <w:snapToGrid w:val="0"/>
              <w:spacing w:line="500" w:lineRule="exact"/>
              <w:jc w:val="center"/>
              <w:outlineLvl w:val="0"/>
              <w:rPr>
                <w:rFonts w:ascii="仿宋" w:eastAsia="仿宋" w:hAnsi="仿宋" w:cs="仿宋"/>
                <w:sz w:val="24"/>
              </w:rPr>
            </w:pPr>
          </w:p>
        </w:tc>
      </w:tr>
      <w:tr w:rsidR="003C634C" w14:paraId="73C660F3" w14:textId="77777777">
        <w:trPr>
          <w:trHeight w:val="599"/>
          <w:jc w:val="center"/>
        </w:trPr>
        <w:tc>
          <w:tcPr>
            <w:tcW w:w="645" w:type="dxa"/>
            <w:noWrap/>
            <w:vAlign w:val="center"/>
          </w:tcPr>
          <w:p w14:paraId="55B4CCCE"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4620" w:type="dxa"/>
            <w:noWrap/>
            <w:vAlign w:val="center"/>
          </w:tcPr>
          <w:p w14:paraId="1421DCC5" w14:textId="77777777" w:rsidR="003C634C" w:rsidRDefault="003C634C">
            <w:pPr>
              <w:pStyle w:val="a8"/>
              <w:widowControl/>
              <w:shd w:val="clear" w:color="auto" w:fill="FFFFFF"/>
              <w:spacing w:beforeAutospacing="0" w:afterAutospacing="0" w:line="0" w:lineRule="atLeast"/>
              <w:ind w:firstLineChars="200" w:firstLine="480"/>
              <w:jc w:val="both"/>
              <w:rPr>
                <w:rFonts w:ascii="仿宋" w:eastAsia="仿宋" w:hAnsi="仿宋" w:cs="仿宋"/>
              </w:rPr>
            </w:pPr>
          </w:p>
        </w:tc>
        <w:tc>
          <w:tcPr>
            <w:tcW w:w="2955" w:type="dxa"/>
            <w:noWrap/>
            <w:vAlign w:val="center"/>
          </w:tcPr>
          <w:p w14:paraId="721F348D"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1408" w:type="dxa"/>
            <w:noWrap/>
            <w:vAlign w:val="center"/>
          </w:tcPr>
          <w:p w14:paraId="322FEDE6" w14:textId="77777777" w:rsidR="003C634C" w:rsidRDefault="003C634C">
            <w:pPr>
              <w:tabs>
                <w:tab w:val="left" w:pos="6300"/>
              </w:tabs>
              <w:snapToGrid w:val="0"/>
              <w:spacing w:line="500" w:lineRule="exact"/>
              <w:jc w:val="center"/>
              <w:outlineLvl w:val="0"/>
              <w:rPr>
                <w:rFonts w:ascii="仿宋" w:eastAsia="仿宋" w:hAnsi="仿宋" w:cs="仿宋"/>
                <w:sz w:val="24"/>
              </w:rPr>
            </w:pPr>
          </w:p>
        </w:tc>
      </w:tr>
      <w:tr w:rsidR="003C634C" w14:paraId="157FB24D" w14:textId="77777777">
        <w:trPr>
          <w:trHeight w:val="599"/>
          <w:jc w:val="center"/>
        </w:trPr>
        <w:tc>
          <w:tcPr>
            <w:tcW w:w="645" w:type="dxa"/>
            <w:noWrap/>
            <w:vAlign w:val="center"/>
          </w:tcPr>
          <w:p w14:paraId="1C8246A9"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4620" w:type="dxa"/>
            <w:noWrap/>
            <w:vAlign w:val="center"/>
          </w:tcPr>
          <w:p w14:paraId="4CDD88F3" w14:textId="77777777" w:rsidR="003C634C" w:rsidRDefault="003C634C">
            <w:pPr>
              <w:pStyle w:val="a8"/>
              <w:widowControl/>
              <w:shd w:val="clear" w:color="auto" w:fill="FFFFFF"/>
              <w:spacing w:beforeAutospacing="0" w:afterAutospacing="0" w:line="0" w:lineRule="atLeast"/>
              <w:ind w:firstLineChars="200" w:firstLine="360"/>
              <w:jc w:val="both"/>
              <w:rPr>
                <w:rFonts w:ascii="仿宋" w:eastAsia="仿宋" w:hAnsi="仿宋" w:cs="仿宋"/>
                <w:sz w:val="18"/>
                <w:szCs w:val="18"/>
              </w:rPr>
            </w:pPr>
          </w:p>
        </w:tc>
        <w:tc>
          <w:tcPr>
            <w:tcW w:w="2955" w:type="dxa"/>
            <w:noWrap/>
            <w:vAlign w:val="center"/>
          </w:tcPr>
          <w:p w14:paraId="69DBBE06" w14:textId="77777777" w:rsidR="003C634C" w:rsidRDefault="003C634C">
            <w:pPr>
              <w:tabs>
                <w:tab w:val="left" w:pos="6300"/>
              </w:tabs>
              <w:snapToGrid w:val="0"/>
              <w:spacing w:line="500" w:lineRule="exact"/>
              <w:jc w:val="center"/>
              <w:outlineLvl w:val="0"/>
              <w:rPr>
                <w:rFonts w:ascii="仿宋" w:eastAsia="仿宋" w:hAnsi="仿宋" w:cs="仿宋"/>
                <w:sz w:val="24"/>
              </w:rPr>
            </w:pPr>
          </w:p>
        </w:tc>
        <w:tc>
          <w:tcPr>
            <w:tcW w:w="1408" w:type="dxa"/>
            <w:noWrap/>
            <w:vAlign w:val="center"/>
          </w:tcPr>
          <w:p w14:paraId="2E15CDAA" w14:textId="77777777" w:rsidR="003C634C" w:rsidRDefault="003C634C">
            <w:pPr>
              <w:tabs>
                <w:tab w:val="left" w:pos="6300"/>
              </w:tabs>
              <w:snapToGrid w:val="0"/>
              <w:spacing w:line="500" w:lineRule="exact"/>
              <w:jc w:val="center"/>
              <w:outlineLvl w:val="0"/>
              <w:rPr>
                <w:rFonts w:ascii="仿宋" w:eastAsia="仿宋" w:hAnsi="仿宋" w:cs="仿宋"/>
                <w:sz w:val="24"/>
              </w:rPr>
            </w:pPr>
          </w:p>
        </w:tc>
      </w:tr>
    </w:tbl>
    <w:p w14:paraId="5EE7E8A5" w14:textId="77777777" w:rsidR="003C634C" w:rsidRDefault="00F16EFF">
      <w:pPr>
        <w:spacing w:line="500" w:lineRule="exact"/>
        <w:ind w:firstLineChars="250" w:firstLine="600"/>
        <w:rPr>
          <w:rFonts w:ascii="仿宋" w:eastAsia="仿宋" w:hAnsi="仿宋" w:cs="仿宋"/>
          <w:sz w:val="24"/>
          <w:szCs w:val="28"/>
        </w:rPr>
      </w:pPr>
      <w:r>
        <w:rPr>
          <w:rFonts w:ascii="仿宋" w:eastAsia="仿宋" w:hAnsi="仿宋" w:cs="仿宋" w:hint="eastAsia"/>
          <w:sz w:val="24"/>
          <w:szCs w:val="28"/>
        </w:rPr>
        <w:t xml:space="preserve">供应商：                            </w:t>
      </w:r>
      <w:r>
        <w:rPr>
          <w:rFonts w:ascii="仿宋" w:eastAsia="仿宋" w:hAnsi="仿宋" w:cs="仿宋" w:hint="eastAsia"/>
          <w:sz w:val="24"/>
        </w:rPr>
        <w:t>法定代表人（或其授权代表）：</w:t>
      </w:r>
    </w:p>
    <w:p w14:paraId="01D4F662" w14:textId="77777777" w:rsidR="003C634C" w:rsidRDefault="003C634C">
      <w:pPr>
        <w:spacing w:line="500" w:lineRule="exact"/>
        <w:rPr>
          <w:rFonts w:ascii="仿宋" w:eastAsia="仿宋" w:hAnsi="仿宋" w:cs="仿宋"/>
          <w:sz w:val="24"/>
          <w:szCs w:val="28"/>
        </w:rPr>
      </w:pPr>
    </w:p>
    <w:p w14:paraId="61FCCB6A" w14:textId="77777777" w:rsidR="003C634C" w:rsidRDefault="00F16EFF">
      <w:pPr>
        <w:spacing w:line="500" w:lineRule="exact"/>
        <w:ind w:firstLineChars="300" w:firstLine="720"/>
        <w:rPr>
          <w:rFonts w:ascii="仿宋" w:eastAsia="仿宋" w:hAnsi="仿宋" w:cs="仿宋"/>
          <w:sz w:val="24"/>
          <w:szCs w:val="28"/>
        </w:rPr>
      </w:pPr>
      <w:r>
        <w:rPr>
          <w:rFonts w:ascii="仿宋" w:eastAsia="仿宋" w:hAnsi="仿宋" w:cs="仿宋" w:hint="eastAsia"/>
          <w:sz w:val="24"/>
          <w:szCs w:val="28"/>
        </w:rPr>
        <w:t>（供应商公章）                               （签署或盖章）</w:t>
      </w:r>
    </w:p>
    <w:p w14:paraId="3A149C18" w14:textId="77777777" w:rsidR="003C634C" w:rsidRDefault="00F16EFF">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szCs w:val="28"/>
        </w:rPr>
        <w:t xml:space="preserve">                                              年     月     日</w:t>
      </w:r>
    </w:p>
    <w:p w14:paraId="43B5157E" w14:textId="77777777" w:rsidR="003C634C" w:rsidRDefault="00F16EFF">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注：</w:t>
      </w:r>
    </w:p>
    <w:p w14:paraId="15065546" w14:textId="77777777" w:rsidR="003C634C" w:rsidRDefault="00F16EFF">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1.本表即为对本项目“第九条”服务要求中所列条款进行比较和响应；</w:t>
      </w:r>
    </w:p>
    <w:p w14:paraId="2F021162" w14:textId="77777777" w:rsidR="003C634C" w:rsidRDefault="00F16EFF">
      <w:pPr>
        <w:snapToGrid w:val="0"/>
        <w:spacing w:line="400" w:lineRule="exact"/>
        <w:ind w:firstLineChars="200" w:firstLine="480"/>
        <w:jc w:val="left"/>
        <w:rPr>
          <w:rFonts w:ascii="仿宋" w:eastAsia="仿宋" w:hAnsi="仿宋" w:cs="仿宋"/>
          <w:sz w:val="24"/>
        </w:rPr>
      </w:pPr>
      <w:r>
        <w:rPr>
          <w:rFonts w:ascii="仿宋" w:eastAsia="仿宋" w:hAnsi="仿宋" w:cs="仿宋" w:hint="eastAsia"/>
          <w:sz w:val="24"/>
        </w:rPr>
        <w:t>2.本表可扩展。</w:t>
      </w:r>
    </w:p>
    <w:p w14:paraId="7D61A3DB"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25D7FECC"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6A56A3DC"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18D92144"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5CDDE838" w14:textId="77777777" w:rsidR="003C634C" w:rsidRDefault="003C634C">
      <w:pPr>
        <w:pStyle w:val="a8"/>
        <w:widowControl/>
        <w:spacing w:beforeAutospacing="0" w:afterAutospacing="0" w:line="0" w:lineRule="atLeast"/>
        <w:ind w:firstLineChars="200" w:firstLine="640"/>
        <w:rPr>
          <w:rFonts w:ascii="仿宋" w:eastAsia="仿宋" w:hAnsi="仿宋" w:cs="仿宋"/>
          <w:sz w:val="32"/>
          <w:szCs w:val="32"/>
        </w:rPr>
      </w:pPr>
    </w:p>
    <w:p w14:paraId="4822A73A" w14:textId="77777777" w:rsidR="003C634C" w:rsidRDefault="003C634C">
      <w:pPr>
        <w:pStyle w:val="a8"/>
        <w:widowControl/>
        <w:spacing w:beforeAutospacing="0" w:afterAutospacing="0" w:line="0" w:lineRule="atLeast"/>
        <w:rPr>
          <w:rFonts w:ascii="仿宋" w:eastAsia="仿宋" w:hAnsi="仿宋" w:cs="仿宋"/>
          <w:sz w:val="32"/>
          <w:szCs w:val="32"/>
        </w:rPr>
      </w:pPr>
    </w:p>
    <w:p w14:paraId="747631B6" w14:textId="77777777" w:rsidR="003C634C" w:rsidRDefault="00F16EFF">
      <w:pPr>
        <w:pStyle w:val="a8"/>
        <w:widowControl/>
        <w:spacing w:beforeAutospacing="0" w:afterAutospacing="0" w:line="0" w:lineRule="atLeast"/>
        <w:ind w:firstLineChars="200" w:firstLine="640"/>
        <w:rPr>
          <w:rFonts w:ascii="仿宋" w:eastAsia="仿宋" w:hAnsi="仿宋" w:cs="仿宋"/>
          <w:sz w:val="32"/>
          <w:szCs w:val="32"/>
        </w:rPr>
      </w:pPr>
      <w:r>
        <w:rPr>
          <w:rFonts w:ascii="仿宋" w:eastAsia="仿宋" w:hAnsi="仿宋" w:cs="仿宋" w:hint="eastAsia"/>
          <w:sz w:val="32"/>
          <w:szCs w:val="32"/>
        </w:rPr>
        <w:lastRenderedPageBreak/>
        <w:t>（十）项目服务方案（格式自拟）。</w:t>
      </w:r>
    </w:p>
    <w:p w14:paraId="755E048E" w14:textId="31CE216D" w:rsidR="003C634C" w:rsidRDefault="00F16EFF">
      <w:pPr>
        <w:pStyle w:val="a8"/>
        <w:widowControl/>
        <w:spacing w:beforeAutospacing="0" w:afterAutospacing="0" w:line="0" w:lineRule="atLeast"/>
        <w:ind w:firstLineChars="200" w:firstLine="640"/>
        <w:rPr>
          <w:rFonts w:ascii="仿宋" w:eastAsia="仿宋" w:hAnsi="仿宋" w:cs="仿宋"/>
          <w:sz w:val="32"/>
          <w:szCs w:val="32"/>
        </w:rPr>
      </w:pPr>
      <w:r>
        <w:rPr>
          <w:rFonts w:ascii="仿宋" w:eastAsia="仿宋" w:hAnsi="仿宋" w:cs="仿宋" w:hint="eastAsia"/>
          <w:sz w:val="32"/>
          <w:szCs w:val="32"/>
        </w:rPr>
        <w:t>（十一）</w:t>
      </w:r>
      <w:r w:rsidR="00924BE0" w:rsidRPr="00924BE0">
        <w:rPr>
          <w:rFonts w:ascii="仿宋" w:eastAsia="仿宋" w:hAnsi="仿宋" w:cs="仿宋" w:hint="eastAsia"/>
          <w:sz w:val="32"/>
          <w:szCs w:val="32"/>
        </w:rPr>
        <w:t>供应商正在为企事业单位或大中小学供货经验证明材料。提供合同（或相关证明材料）和相对应202</w:t>
      </w:r>
      <w:r w:rsidR="00924BE0" w:rsidRPr="00924BE0">
        <w:rPr>
          <w:rFonts w:ascii="仿宋" w:eastAsia="仿宋" w:hAnsi="仿宋" w:cs="仿宋"/>
          <w:sz w:val="32"/>
          <w:szCs w:val="32"/>
        </w:rPr>
        <w:t>5</w:t>
      </w:r>
      <w:r w:rsidR="00924BE0" w:rsidRPr="00924BE0">
        <w:rPr>
          <w:rFonts w:ascii="仿宋" w:eastAsia="仿宋" w:hAnsi="仿宋" w:cs="仿宋" w:hint="eastAsia"/>
          <w:sz w:val="32"/>
          <w:szCs w:val="32"/>
        </w:rPr>
        <w:t>年以来的任意一张发票复印件并加盖供应商公章。</w:t>
      </w:r>
    </w:p>
    <w:p w14:paraId="32E1BC17" w14:textId="77777777" w:rsidR="003C634C" w:rsidRDefault="00F16EFF">
      <w:pPr>
        <w:pStyle w:val="a8"/>
        <w:widowControl/>
        <w:spacing w:beforeAutospacing="0" w:afterAutospacing="0" w:line="0" w:lineRule="atLeast"/>
        <w:ind w:firstLineChars="200" w:firstLine="640"/>
        <w:rPr>
          <w:rFonts w:ascii="仿宋" w:eastAsia="仿宋" w:hAnsi="仿宋" w:cs="仿宋"/>
          <w:sz w:val="32"/>
          <w:szCs w:val="32"/>
        </w:rPr>
      </w:pPr>
      <w:r>
        <w:rPr>
          <w:rFonts w:ascii="仿宋" w:eastAsia="仿宋" w:hAnsi="仿宋" w:cs="仿宋" w:hint="eastAsia"/>
          <w:sz w:val="32"/>
          <w:szCs w:val="32"/>
        </w:rPr>
        <w:t>（十二）食品安全责任险佐证资料。提供有效期内的保险合同或有效期内的保单复印件并加盖供应商公章。</w:t>
      </w:r>
    </w:p>
    <w:p w14:paraId="18F9859D" w14:textId="7EFB5C0F" w:rsidR="003C634C" w:rsidRDefault="00F16EFF">
      <w:pPr>
        <w:pStyle w:val="a8"/>
        <w:widowControl/>
        <w:spacing w:beforeAutospacing="0" w:afterAutospacing="0" w:line="0" w:lineRule="atLeast"/>
        <w:ind w:firstLineChars="200" w:firstLine="640"/>
        <w:rPr>
          <w:rFonts w:ascii="仿宋" w:eastAsia="仿宋" w:hAnsi="仿宋" w:cs="仿宋"/>
          <w:sz w:val="32"/>
          <w:szCs w:val="32"/>
        </w:rPr>
      </w:pPr>
      <w:r>
        <w:rPr>
          <w:rFonts w:ascii="仿宋" w:eastAsia="仿宋" w:hAnsi="仿宋" w:cs="仿宋" w:hint="eastAsia"/>
          <w:sz w:val="32"/>
          <w:szCs w:val="32"/>
        </w:rPr>
        <w:t>（十三）</w:t>
      </w:r>
      <w:r w:rsidR="00924BE0" w:rsidRPr="00924BE0">
        <w:rPr>
          <w:rFonts w:ascii="仿宋" w:eastAsia="仿宋" w:hAnsi="仿宋" w:cs="仿宋" w:hint="eastAsia"/>
          <w:sz w:val="32"/>
          <w:szCs w:val="32"/>
        </w:rPr>
        <w:t>提供库房或分拣场所材料和实景照片，能证明确系投标供应商自有或租赁并正在使用。</w:t>
      </w:r>
    </w:p>
    <w:p w14:paraId="3787A7E9" w14:textId="77777777" w:rsidR="003C634C" w:rsidRDefault="00F16EFF">
      <w:pPr>
        <w:pStyle w:val="a8"/>
        <w:widowControl/>
        <w:spacing w:beforeAutospacing="0" w:afterAutospacing="0" w:line="0" w:lineRule="atLeast"/>
        <w:ind w:firstLineChars="200" w:firstLine="640"/>
        <w:rPr>
          <w:rFonts w:ascii="仿宋" w:eastAsia="仿宋" w:hAnsi="仿宋" w:cs="仿宋"/>
          <w:sz w:val="32"/>
          <w:szCs w:val="32"/>
        </w:rPr>
      </w:pPr>
      <w:r>
        <w:rPr>
          <w:rFonts w:ascii="仿宋" w:eastAsia="仿宋" w:hAnsi="仿宋" w:cs="仿宋" w:hint="eastAsia"/>
          <w:sz w:val="32"/>
          <w:szCs w:val="32"/>
        </w:rPr>
        <w:t>（十四）自有车辆材料和照片，能证明确系投标供应商自有并正在使用。</w:t>
      </w:r>
    </w:p>
    <w:p w14:paraId="6A41613F" w14:textId="77777777" w:rsidR="003C634C" w:rsidRDefault="003C634C">
      <w:pPr>
        <w:tabs>
          <w:tab w:val="left" w:pos="6300"/>
        </w:tabs>
        <w:snapToGrid w:val="0"/>
        <w:spacing w:line="0" w:lineRule="atLeast"/>
        <w:ind w:firstLine="570"/>
        <w:rPr>
          <w:rFonts w:ascii="仿宋" w:eastAsia="仿宋" w:hAnsi="仿宋" w:cs="仿宋"/>
          <w:sz w:val="24"/>
        </w:rPr>
      </w:pPr>
    </w:p>
    <w:p w14:paraId="693C924A" w14:textId="77777777" w:rsidR="003C634C" w:rsidRDefault="00F16EFF">
      <w:pPr>
        <w:tabs>
          <w:tab w:val="left" w:pos="6300"/>
        </w:tabs>
        <w:snapToGrid w:val="0"/>
        <w:spacing w:line="0" w:lineRule="atLeast"/>
        <w:ind w:firstLine="570"/>
        <w:jc w:val="center"/>
        <w:rPr>
          <w:rStyle w:val="ab"/>
          <w:rFonts w:ascii="仿宋" w:eastAsia="仿宋" w:hAnsi="仿宋" w:cs="仿宋"/>
          <w:sz w:val="32"/>
          <w:szCs w:val="32"/>
          <w:shd w:val="clear" w:color="auto" w:fill="4079B2"/>
        </w:rPr>
      </w:pPr>
      <w:r>
        <w:rPr>
          <w:rFonts w:ascii="仿宋" w:eastAsia="仿宋" w:hAnsi="仿宋" w:cs="仿宋" w:hint="eastAsia"/>
          <w:sz w:val="24"/>
        </w:rPr>
        <w:t>（结束）</w:t>
      </w:r>
    </w:p>
    <w:sectPr w:rsidR="003C634C">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2C8EE" w14:textId="77777777" w:rsidR="002A0B91" w:rsidRDefault="002A0B91">
      <w:r>
        <w:separator/>
      </w:r>
    </w:p>
  </w:endnote>
  <w:endnote w:type="continuationSeparator" w:id="0">
    <w:p w14:paraId="46D71D7B" w14:textId="77777777" w:rsidR="002A0B91" w:rsidRDefault="002A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489FE" w14:textId="77777777" w:rsidR="003C634C" w:rsidRDefault="00F16EFF">
    <w:pPr>
      <w:pStyle w:val="a5"/>
    </w:pPr>
    <w:r>
      <w:rPr>
        <w:noProof/>
      </w:rPr>
      <mc:AlternateContent>
        <mc:Choice Requires="wps">
          <w:drawing>
            <wp:anchor distT="0" distB="0" distL="114300" distR="114300" simplePos="0" relativeHeight="251659264" behindDoc="0" locked="0" layoutInCell="1" allowOverlap="1" wp14:anchorId="42D9889C" wp14:editId="2E5A9E9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83D3FC" w14:textId="62D6FCA1" w:rsidR="003C634C" w:rsidRDefault="00F16EFF">
                          <w:pPr>
                            <w:pStyle w:val="a5"/>
                          </w:pPr>
                          <w:r>
                            <w:t>第</w:t>
                          </w:r>
                          <w:r>
                            <w:t xml:space="preserve"> </w:t>
                          </w:r>
                          <w:r>
                            <w:fldChar w:fldCharType="begin"/>
                          </w:r>
                          <w:r>
                            <w:instrText xml:space="preserve"> PAGE  \* MERGEFORMAT </w:instrText>
                          </w:r>
                          <w:r>
                            <w:fldChar w:fldCharType="separate"/>
                          </w:r>
                          <w:r w:rsidR="00DE0B87">
                            <w:rPr>
                              <w:noProof/>
                            </w:rPr>
                            <w:t>18</w:t>
                          </w:r>
                          <w:r>
                            <w:fldChar w:fldCharType="end"/>
                          </w:r>
                          <w:r>
                            <w:t xml:space="preserve"> </w:t>
                          </w:r>
                          <w:r>
                            <w:t>页</w:t>
                          </w:r>
                          <w:r>
                            <w:t xml:space="preserve"> </w:t>
                          </w:r>
                          <w:r>
                            <w:t>共</w:t>
                          </w:r>
                          <w:r>
                            <w:t xml:space="preserve"> </w:t>
                          </w:r>
                          <w:fldSimple w:instr=" NUMPAGES  \* MERGEFORMAT ">
                            <w:r w:rsidR="00DE0B87">
                              <w:rPr>
                                <w:noProof/>
                              </w:rPr>
                              <w:t>21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D9889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6583D3FC" w14:textId="62D6FCA1" w:rsidR="003C634C" w:rsidRDefault="00F16EFF">
                    <w:pPr>
                      <w:pStyle w:val="a5"/>
                    </w:pPr>
                    <w:r>
                      <w:t>第</w:t>
                    </w:r>
                    <w:r>
                      <w:t xml:space="preserve"> </w:t>
                    </w:r>
                    <w:r>
                      <w:fldChar w:fldCharType="begin"/>
                    </w:r>
                    <w:r>
                      <w:instrText xml:space="preserve"> PAGE  \* MERGEFORMAT </w:instrText>
                    </w:r>
                    <w:r>
                      <w:fldChar w:fldCharType="separate"/>
                    </w:r>
                    <w:r w:rsidR="00DE0B87">
                      <w:rPr>
                        <w:noProof/>
                      </w:rPr>
                      <w:t>18</w:t>
                    </w:r>
                    <w:r>
                      <w:fldChar w:fldCharType="end"/>
                    </w:r>
                    <w:r>
                      <w:t xml:space="preserve"> </w:t>
                    </w:r>
                    <w:r>
                      <w:t>页</w:t>
                    </w:r>
                    <w:r>
                      <w:t xml:space="preserve"> </w:t>
                    </w:r>
                    <w:r>
                      <w:t>共</w:t>
                    </w:r>
                    <w:r>
                      <w:t xml:space="preserve"> </w:t>
                    </w:r>
                    <w:fldSimple w:instr=" NUMPAGES  \* MERGEFORMAT ">
                      <w:r w:rsidR="00DE0B87">
                        <w:rPr>
                          <w:noProof/>
                        </w:rPr>
                        <w:t>21</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BB609" w14:textId="77777777" w:rsidR="002A0B91" w:rsidRDefault="002A0B91">
      <w:r>
        <w:separator/>
      </w:r>
    </w:p>
  </w:footnote>
  <w:footnote w:type="continuationSeparator" w:id="0">
    <w:p w14:paraId="06AB8BCE" w14:textId="77777777" w:rsidR="002A0B91" w:rsidRDefault="002A0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131B8"/>
    <w:multiLevelType w:val="singleLevel"/>
    <w:tmpl w:val="668131B8"/>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zY5OTI4Mjk4NDU0ZGFiNzZkODNjZjNlMWM4YjIifQ=="/>
  </w:docVars>
  <w:rsids>
    <w:rsidRoot w:val="006E2DAC"/>
    <w:rsid w:val="00015F9E"/>
    <w:rsid w:val="00016BB5"/>
    <w:rsid w:val="00043CB8"/>
    <w:rsid w:val="000478C8"/>
    <w:rsid w:val="00060559"/>
    <w:rsid w:val="00067593"/>
    <w:rsid w:val="000907CB"/>
    <w:rsid w:val="000B433F"/>
    <w:rsid w:val="000B782E"/>
    <w:rsid w:val="000C3B45"/>
    <w:rsid w:val="000E17E1"/>
    <w:rsid w:val="00105C56"/>
    <w:rsid w:val="001230D5"/>
    <w:rsid w:val="00130158"/>
    <w:rsid w:val="001410F3"/>
    <w:rsid w:val="00164AFC"/>
    <w:rsid w:val="001728AF"/>
    <w:rsid w:val="0017503C"/>
    <w:rsid w:val="00177A51"/>
    <w:rsid w:val="00187761"/>
    <w:rsid w:val="001A3A61"/>
    <w:rsid w:val="001A6DBA"/>
    <w:rsid w:val="001B3C9D"/>
    <w:rsid w:val="001D2944"/>
    <w:rsid w:val="001D31FC"/>
    <w:rsid w:val="001E589A"/>
    <w:rsid w:val="00217739"/>
    <w:rsid w:val="002309BE"/>
    <w:rsid w:val="00232D1B"/>
    <w:rsid w:val="00260F11"/>
    <w:rsid w:val="002717C0"/>
    <w:rsid w:val="00293BAB"/>
    <w:rsid w:val="002A0B91"/>
    <w:rsid w:val="002A2114"/>
    <w:rsid w:val="002B1306"/>
    <w:rsid w:val="002C06F5"/>
    <w:rsid w:val="002C4F75"/>
    <w:rsid w:val="002F3FAB"/>
    <w:rsid w:val="002F59CC"/>
    <w:rsid w:val="00304304"/>
    <w:rsid w:val="003055EE"/>
    <w:rsid w:val="00307B6C"/>
    <w:rsid w:val="00320A18"/>
    <w:rsid w:val="0032127F"/>
    <w:rsid w:val="00321ECF"/>
    <w:rsid w:val="003231B4"/>
    <w:rsid w:val="003319E0"/>
    <w:rsid w:val="0034605B"/>
    <w:rsid w:val="00350D77"/>
    <w:rsid w:val="00365B1F"/>
    <w:rsid w:val="0038070E"/>
    <w:rsid w:val="00382182"/>
    <w:rsid w:val="003A5041"/>
    <w:rsid w:val="003B2927"/>
    <w:rsid w:val="003C634C"/>
    <w:rsid w:val="003D1D2D"/>
    <w:rsid w:val="003E0A95"/>
    <w:rsid w:val="00400FE1"/>
    <w:rsid w:val="00403A03"/>
    <w:rsid w:val="00412336"/>
    <w:rsid w:val="00421491"/>
    <w:rsid w:val="00442990"/>
    <w:rsid w:val="004472BF"/>
    <w:rsid w:val="0044766B"/>
    <w:rsid w:val="00463B69"/>
    <w:rsid w:val="00490845"/>
    <w:rsid w:val="004B2C69"/>
    <w:rsid w:val="004D748D"/>
    <w:rsid w:val="004F6423"/>
    <w:rsid w:val="0050338F"/>
    <w:rsid w:val="00511693"/>
    <w:rsid w:val="00515311"/>
    <w:rsid w:val="00515DB7"/>
    <w:rsid w:val="00517347"/>
    <w:rsid w:val="00530865"/>
    <w:rsid w:val="00543D4A"/>
    <w:rsid w:val="00544069"/>
    <w:rsid w:val="005524D2"/>
    <w:rsid w:val="00557E96"/>
    <w:rsid w:val="00570975"/>
    <w:rsid w:val="00574DE9"/>
    <w:rsid w:val="005813C1"/>
    <w:rsid w:val="0058326C"/>
    <w:rsid w:val="005932A1"/>
    <w:rsid w:val="00596A4E"/>
    <w:rsid w:val="005A5E9C"/>
    <w:rsid w:val="005B7BA1"/>
    <w:rsid w:val="005C3343"/>
    <w:rsid w:val="005D1AD1"/>
    <w:rsid w:val="00613284"/>
    <w:rsid w:val="00622237"/>
    <w:rsid w:val="00625348"/>
    <w:rsid w:val="00645D1F"/>
    <w:rsid w:val="00663ABF"/>
    <w:rsid w:val="00677444"/>
    <w:rsid w:val="006976BD"/>
    <w:rsid w:val="006D77A1"/>
    <w:rsid w:val="006E2DAC"/>
    <w:rsid w:val="006E3188"/>
    <w:rsid w:val="006E6811"/>
    <w:rsid w:val="006F1EFE"/>
    <w:rsid w:val="007020DD"/>
    <w:rsid w:val="00705487"/>
    <w:rsid w:val="007122F4"/>
    <w:rsid w:val="00731CA0"/>
    <w:rsid w:val="00734266"/>
    <w:rsid w:val="007423C6"/>
    <w:rsid w:val="00750EAE"/>
    <w:rsid w:val="00773B6F"/>
    <w:rsid w:val="00777CB2"/>
    <w:rsid w:val="00785746"/>
    <w:rsid w:val="007C5609"/>
    <w:rsid w:val="007E2EB0"/>
    <w:rsid w:val="007E57D7"/>
    <w:rsid w:val="007E7A00"/>
    <w:rsid w:val="00802B01"/>
    <w:rsid w:val="008123F0"/>
    <w:rsid w:val="00813419"/>
    <w:rsid w:val="00820359"/>
    <w:rsid w:val="0083419C"/>
    <w:rsid w:val="00837042"/>
    <w:rsid w:val="00837068"/>
    <w:rsid w:val="00861347"/>
    <w:rsid w:val="00861F0F"/>
    <w:rsid w:val="00865877"/>
    <w:rsid w:val="00867899"/>
    <w:rsid w:val="008858EF"/>
    <w:rsid w:val="00886CFA"/>
    <w:rsid w:val="008933B2"/>
    <w:rsid w:val="008B6E26"/>
    <w:rsid w:val="008B7A4E"/>
    <w:rsid w:val="008C7E29"/>
    <w:rsid w:val="008D0C5A"/>
    <w:rsid w:val="008E1C62"/>
    <w:rsid w:val="008F5ECB"/>
    <w:rsid w:val="00913C39"/>
    <w:rsid w:val="00924BE0"/>
    <w:rsid w:val="00931448"/>
    <w:rsid w:val="009550A9"/>
    <w:rsid w:val="009626E0"/>
    <w:rsid w:val="00975B5B"/>
    <w:rsid w:val="00984BC8"/>
    <w:rsid w:val="009B0733"/>
    <w:rsid w:val="009B5A7C"/>
    <w:rsid w:val="009C01EF"/>
    <w:rsid w:val="009C341F"/>
    <w:rsid w:val="009D1F95"/>
    <w:rsid w:val="009E46AC"/>
    <w:rsid w:val="009E505F"/>
    <w:rsid w:val="009F39F9"/>
    <w:rsid w:val="00A16DFA"/>
    <w:rsid w:val="00A24523"/>
    <w:rsid w:val="00A3191B"/>
    <w:rsid w:val="00A45A83"/>
    <w:rsid w:val="00A61CDC"/>
    <w:rsid w:val="00A657A5"/>
    <w:rsid w:val="00A808E6"/>
    <w:rsid w:val="00A87F74"/>
    <w:rsid w:val="00A959FA"/>
    <w:rsid w:val="00A95C2E"/>
    <w:rsid w:val="00AB5C95"/>
    <w:rsid w:val="00AD206D"/>
    <w:rsid w:val="00AF00F2"/>
    <w:rsid w:val="00B02561"/>
    <w:rsid w:val="00B10536"/>
    <w:rsid w:val="00B154E3"/>
    <w:rsid w:val="00B44D5E"/>
    <w:rsid w:val="00BB104A"/>
    <w:rsid w:val="00BB7CD4"/>
    <w:rsid w:val="00BD0DB0"/>
    <w:rsid w:val="00BE5448"/>
    <w:rsid w:val="00BE79BC"/>
    <w:rsid w:val="00BF0192"/>
    <w:rsid w:val="00BF3AA0"/>
    <w:rsid w:val="00C01C0C"/>
    <w:rsid w:val="00C313F1"/>
    <w:rsid w:val="00C35EEA"/>
    <w:rsid w:val="00C430E3"/>
    <w:rsid w:val="00C56AA1"/>
    <w:rsid w:val="00C6793F"/>
    <w:rsid w:val="00C82E79"/>
    <w:rsid w:val="00C83861"/>
    <w:rsid w:val="00C84413"/>
    <w:rsid w:val="00C94227"/>
    <w:rsid w:val="00CA0047"/>
    <w:rsid w:val="00CB1689"/>
    <w:rsid w:val="00CB58DF"/>
    <w:rsid w:val="00CB73EB"/>
    <w:rsid w:val="00CC1048"/>
    <w:rsid w:val="00CD10C9"/>
    <w:rsid w:val="00CD3422"/>
    <w:rsid w:val="00CE0B0E"/>
    <w:rsid w:val="00CF65BE"/>
    <w:rsid w:val="00CF742F"/>
    <w:rsid w:val="00D00989"/>
    <w:rsid w:val="00D05671"/>
    <w:rsid w:val="00D1370C"/>
    <w:rsid w:val="00D146FD"/>
    <w:rsid w:val="00D14CCC"/>
    <w:rsid w:val="00D27E86"/>
    <w:rsid w:val="00D37773"/>
    <w:rsid w:val="00D52B1B"/>
    <w:rsid w:val="00D614AC"/>
    <w:rsid w:val="00D71083"/>
    <w:rsid w:val="00D849F7"/>
    <w:rsid w:val="00D87358"/>
    <w:rsid w:val="00DA262D"/>
    <w:rsid w:val="00DE0B87"/>
    <w:rsid w:val="00DF768F"/>
    <w:rsid w:val="00E02CC7"/>
    <w:rsid w:val="00E13F80"/>
    <w:rsid w:val="00E16B1F"/>
    <w:rsid w:val="00E177D6"/>
    <w:rsid w:val="00E2794F"/>
    <w:rsid w:val="00E40262"/>
    <w:rsid w:val="00E75474"/>
    <w:rsid w:val="00E77A11"/>
    <w:rsid w:val="00E82501"/>
    <w:rsid w:val="00EA0460"/>
    <w:rsid w:val="00EB652C"/>
    <w:rsid w:val="00EB6635"/>
    <w:rsid w:val="00EC313E"/>
    <w:rsid w:val="00EE1A14"/>
    <w:rsid w:val="00EE273F"/>
    <w:rsid w:val="00EE4432"/>
    <w:rsid w:val="00F07DF7"/>
    <w:rsid w:val="00F16EFF"/>
    <w:rsid w:val="00F4574E"/>
    <w:rsid w:val="00F53497"/>
    <w:rsid w:val="00F55495"/>
    <w:rsid w:val="00F832FE"/>
    <w:rsid w:val="00FA7AD5"/>
    <w:rsid w:val="00FC75C8"/>
    <w:rsid w:val="00FC78D5"/>
    <w:rsid w:val="00FD4EAF"/>
    <w:rsid w:val="01812161"/>
    <w:rsid w:val="01CE57B8"/>
    <w:rsid w:val="01ED4312"/>
    <w:rsid w:val="02235B0E"/>
    <w:rsid w:val="0225655B"/>
    <w:rsid w:val="026D4343"/>
    <w:rsid w:val="02DE6A15"/>
    <w:rsid w:val="0313544C"/>
    <w:rsid w:val="031F24E4"/>
    <w:rsid w:val="0330784A"/>
    <w:rsid w:val="03450965"/>
    <w:rsid w:val="034A5312"/>
    <w:rsid w:val="03DA0888"/>
    <w:rsid w:val="03FA5FCF"/>
    <w:rsid w:val="040000C7"/>
    <w:rsid w:val="04D74983"/>
    <w:rsid w:val="05AB7BBE"/>
    <w:rsid w:val="05EC0902"/>
    <w:rsid w:val="06632608"/>
    <w:rsid w:val="0680729D"/>
    <w:rsid w:val="0696261C"/>
    <w:rsid w:val="06986394"/>
    <w:rsid w:val="07041C7C"/>
    <w:rsid w:val="071E5306"/>
    <w:rsid w:val="077961EA"/>
    <w:rsid w:val="08595C2E"/>
    <w:rsid w:val="09173C97"/>
    <w:rsid w:val="09540C99"/>
    <w:rsid w:val="0A205206"/>
    <w:rsid w:val="0A984BB5"/>
    <w:rsid w:val="0A9B28F7"/>
    <w:rsid w:val="0AA25A34"/>
    <w:rsid w:val="0B1F78EF"/>
    <w:rsid w:val="0BBA0588"/>
    <w:rsid w:val="0BE65DF4"/>
    <w:rsid w:val="0C3C5A14"/>
    <w:rsid w:val="0C662A91"/>
    <w:rsid w:val="0C8E2713"/>
    <w:rsid w:val="0CB038C7"/>
    <w:rsid w:val="0CF43CE2"/>
    <w:rsid w:val="0D100AE1"/>
    <w:rsid w:val="0D927468"/>
    <w:rsid w:val="0E9C09EC"/>
    <w:rsid w:val="0F136F00"/>
    <w:rsid w:val="0F5C08A7"/>
    <w:rsid w:val="0FA1118F"/>
    <w:rsid w:val="0FF25610"/>
    <w:rsid w:val="10607C17"/>
    <w:rsid w:val="10645539"/>
    <w:rsid w:val="107B2FAF"/>
    <w:rsid w:val="10940C8C"/>
    <w:rsid w:val="10B80A2D"/>
    <w:rsid w:val="119234D1"/>
    <w:rsid w:val="11D02E86"/>
    <w:rsid w:val="11E404AA"/>
    <w:rsid w:val="125D1D7E"/>
    <w:rsid w:val="126F6B43"/>
    <w:rsid w:val="12906628"/>
    <w:rsid w:val="13BB0CDF"/>
    <w:rsid w:val="14455576"/>
    <w:rsid w:val="144D675B"/>
    <w:rsid w:val="156E30E2"/>
    <w:rsid w:val="15842905"/>
    <w:rsid w:val="158F3058"/>
    <w:rsid w:val="159D2AB9"/>
    <w:rsid w:val="17E32689"/>
    <w:rsid w:val="18042DB9"/>
    <w:rsid w:val="18E70207"/>
    <w:rsid w:val="18F573CF"/>
    <w:rsid w:val="191B532F"/>
    <w:rsid w:val="198D78AF"/>
    <w:rsid w:val="19BF1310"/>
    <w:rsid w:val="19DF56CE"/>
    <w:rsid w:val="1A1D35E4"/>
    <w:rsid w:val="1B1C6573"/>
    <w:rsid w:val="1B2C695F"/>
    <w:rsid w:val="1B2D30F7"/>
    <w:rsid w:val="1BD619E1"/>
    <w:rsid w:val="1C05425B"/>
    <w:rsid w:val="1C5802EE"/>
    <w:rsid w:val="1C8A519E"/>
    <w:rsid w:val="1CE471BB"/>
    <w:rsid w:val="1D827243"/>
    <w:rsid w:val="1DBE097F"/>
    <w:rsid w:val="1ED41ADC"/>
    <w:rsid w:val="1EF26B32"/>
    <w:rsid w:val="1F4458FB"/>
    <w:rsid w:val="1F51312D"/>
    <w:rsid w:val="1FF32ECF"/>
    <w:rsid w:val="219263AA"/>
    <w:rsid w:val="223236E9"/>
    <w:rsid w:val="22717D6E"/>
    <w:rsid w:val="229A7B6B"/>
    <w:rsid w:val="234611FA"/>
    <w:rsid w:val="235D6544"/>
    <w:rsid w:val="24C76862"/>
    <w:rsid w:val="24FF778F"/>
    <w:rsid w:val="260326D3"/>
    <w:rsid w:val="260B672B"/>
    <w:rsid w:val="263317DE"/>
    <w:rsid w:val="26D134D1"/>
    <w:rsid w:val="2704004E"/>
    <w:rsid w:val="272A498F"/>
    <w:rsid w:val="27A504B9"/>
    <w:rsid w:val="27BA5D13"/>
    <w:rsid w:val="284B72B3"/>
    <w:rsid w:val="28F21957"/>
    <w:rsid w:val="29770DFC"/>
    <w:rsid w:val="29C65B73"/>
    <w:rsid w:val="2A2331C4"/>
    <w:rsid w:val="2AA05F3C"/>
    <w:rsid w:val="2ABB26B2"/>
    <w:rsid w:val="2C677207"/>
    <w:rsid w:val="2CE93AE6"/>
    <w:rsid w:val="2D8E201B"/>
    <w:rsid w:val="2D946C24"/>
    <w:rsid w:val="2DC37FE4"/>
    <w:rsid w:val="2EAB7827"/>
    <w:rsid w:val="2EBA7ED3"/>
    <w:rsid w:val="2EBD11F7"/>
    <w:rsid w:val="2FB05783"/>
    <w:rsid w:val="302503E9"/>
    <w:rsid w:val="30330DD3"/>
    <w:rsid w:val="31024CF2"/>
    <w:rsid w:val="3133601F"/>
    <w:rsid w:val="317258B0"/>
    <w:rsid w:val="320C53B0"/>
    <w:rsid w:val="321E5800"/>
    <w:rsid w:val="3398118C"/>
    <w:rsid w:val="33F057A9"/>
    <w:rsid w:val="341A4B33"/>
    <w:rsid w:val="34541527"/>
    <w:rsid w:val="34831242"/>
    <w:rsid w:val="350D15E3"/>
    <w:rsid w:val="35586B6B"/>
    <w:rsid w:val="35661288"/>
    <w:rsid w:val="356832B7"/>
    <w:rsid w:val="361924BB"/>
    <w:rsid w:val="36251143"/>
    <w:rsid w:val="36743E79"/>
    <w:rsid w:val="371116C7"/>
    <w:rsid w:val="373C4996"/>
    <w:rsid w:val="374C37B9"/>
    <w:rsid w:val="379A3C68"/>
    <w:rsid w:val="39310B65"/>
    <w:rsid w:val="393B38EF"/>
    <w:rsid w:val="3A176FF5"/>
    <w:rsid w:val="3AAF547F"/>
    <w:rsid w:val="3ACB5527"/>
    <w:rsid w:val="3B4F0A10"/>
    <w:rsid w:val="3B5B73B5"/>
    <w:rsid w:val="3BB738FF"/>
    <w:rsid w:val="3BD74C8E"/>
    <w:rsid w:val="3BFD5688"/>
    <w:rsid w:val="3CB609AC"/>
    <w:rsid w:val="3D0C4E0B"/>
    <w:rsid w:val="3D1F32A3"/>
    <w:rsid w:val="3DA768E2"/>
    <w:rsid w:val="3E1863A3"/>
    <w:rsid w:val="3E7C38CA"/>
    <w:rsid w:val="3F9133A5"/>
    <w:rsid w:val="3FC26FB4"/>
    <w:rsid w:val="402A1ADA"/>
    <w:rsid w:val="42BA70B7"/>
    <w:rsid w:val="43840E88"/>
    <w:rsid w:val="438D0328"/>
    <w:rsid w:val="440D01A7"/>
    <w:rsid w:val="456C6E78"/>
    <w:rsid w:val="45D47658"/>
    <w:rsid w:val="464361AB"/>
    <w:rsid w:val="46561725"/>
    <w:rsid w:val="47641563"/>
    <w:rsid w:val="486B16C9"/>
    <w:rsid w:val="487970CD"/>
    <w:rsid w:val="489D6486"/>
    <w:rsid w:val="489D725F"/>
    <w:rsid w:val="495265B4"/>
    <w:rsid w:val="495C0735"/>
    <w:rsid w:val="4A01737A"/>
    <w:rsid w:val="4A280DAA"/>
    <w:rsid w:val="4A6106CA"/>
    <w:rsid w:val="4A8268B1"/>
    <w:rsid w:val="4A875AD1"/>
    <w:rsid w:val="4B0B04B0"/>
    <w:rsid w:val="4B5F6A4E"/>
    <w:rsid w:val="4BB739C1"/>
    <w:rsid w:val="4C030BF4"/>
    <w:rsid w:val="4C5107FB"/>
    <w:rsid w:val="4D2D4BAA"/>
    <w:rsid w:val="4D48080E"/>
    <w:rsid w:val="4D9329DF"/>
    <w:rsid w:val="4DCB44B3"/>
    <w:rsid w:val="4F1C652D"/>
    <w:rsid w:val="4F5346D7"/>
    <w:rsid w:val="4F607AAC"/>
    <w:rsid w:val="4FA818EF"/>
    <w:rsid w:val="50286CD9"/>
    <w:rsid w:val="506765BF"/>
    <w:rsid w:val="512E314A"/>
    <w:rsid w:val="515E5734"/>
    <w:rsid w:val="52157E66"/>
    <w:rsid w:val="53A85975"/>
    <w:rsid w:val="53FC2BBB"/>
    <w:rsid w:val="545509EE"/>
    <w:rsid w:val="54FA643B"/>
    <w:rsid w:val="55067A64"/>
    <w:rsid w:val="55DB3175"/>
    <w:rsid w:val="55F66200"/>
    <w:rsid w:val="569D5412"/>
    <w:rsid w:val="56AC67F6"/>
    <w:rsid w:val="56BB686A"/>
    <w:rsid w:val="56EB73E7"/>
    <w:rsid w:val="579B0E0D"/>
    <w:rsid w:val="58D565A1"/>
    <w:rsid w:val="58ED38EB"/>
    <w:rsid w:val="59995821"/>
    <w:rsid w:val="59AA0910"/>
    <w:rsid w:val="59FD4E65"/>
    <w:rsid w:val="5A0A04CC"/>
    <w:rsid w:val="5A315A59"/>
    <w:rsid w:val="5A936C3C"/>
    <w:rsid w:val="5AAE0F84"/>
    <w:rsid w:val="5C5872CD"/>
    <w:rsid w:val="5C5B6DBD"/>
    <w:rsid w:val="5C5C0028"/>
    <w:rsid w:val="5C887E2F"/>
    <w:rsid w:val="5C8D3640"/>
    <w:rsid w:val="5C9443DE"/>
    <w:rsid w:val="5CBD1826"/>
    <w:rsid w:val="5D0D450D"/>
    <w:rsid w:val="5D484043"/>
    <w:rsid w:val="5D4C3AC7"/>
    <w:rsid w:val="5D841DE9"/>
    <w:rsid w:val="5E2A2EEB"/>
    <w:rsid w:val="5E365F6B"/>
    <w:rsid w:val="5E895E64"/>
    <w:rsid w:val="5EC02214"/>
    <w:rsid w:val="60C16C32"/>
    <w:rsid w:val="60E750C3"/>
    <w:rsid w:val="61083647"/>
    <w:rsid w:val="61534507"/>
    <w:rsid w:val="61F07FA8"/>
    <w:rsid w:val="625F4EF1"/>
    <w:rsid w:val="63497970"/>
    <w:rsid w:val="63F57AF7"/>
    <w:rsid w:val="64055F8C"/>
    <w:rsid w:val="642B3519"/>
    <w:rsid w:val="64D37E39"/>
    <w:rsid w:val="64F5261C"/>
    <w:rsid w:val="651D7AAE"/>
    <w:rsid w:val="658904F7"/>
    <w:rsid w:val="66655476"/>
    <w:rsid w:val="66680A54"/>
    <w:rsid w:val="66D37748"/>
    <w:rsid w:val="6717678D"/>
    <w:rsid w:val="679C6C08"/>
    <w:rsid w:val="67FC2C9A"/>
    <w:rsid w:val="694C025D"/>
    <w:rsid w:val="69E04D5B"/>
    <w:rsid w:val="6ACE1DAE"/>
    <w:rsid w:val="6B7B0210"/>
    <w:rsid w:val="6C4D05E3"/>
    <w:rsid w:val="6C731F01"/>
    <w:rsid w:val="6C745B47"/>
    <w:rsid w:val="6DB079D9"/>
    <w:rsid w:val="6E112D3E"/>
    <w:rsid w:val="6F5966AC"/>
    <w:rsid w:val="6F661235"/>
    <w:rsid w:val="6F863CF9"/>
    <w:rsid w:val="6FA20366"/>
    <w:rsid w:val="6FA400BD"/>
    <w:rsid w:val="707A5C04"/>
    <w:rsid w:val="7110175E"/>
    <w:rsid w:val="715B2F43"/>
    <w:rsid w:val="71C07997"/>
    <w:rsid w:val="723471AB"/>
    <w:rsid w:val="72AD7DDF"/>
    <w:rsid w:val="737D67D1"/>
    <w:rsid w:val="73F456D6"/>
    <w:rsid w:val="73F46224"/>
    <w:rsid w:val="740873D5"/>
    <w:rsid w:val="74561EEC"/>
    <w:rsid w:val="745B50E1"/>
    <w:rsid w:val="74F811F5"/>
    <w:rsid w:val="75C50026"/>
    <w:rsid w:val="75DF4163"/>
    <w:rsid w:val="76877479"/>
    <w:rsid w:val="76F04A18"/>
    <w:rsid w:val="77C11D73"/>
    <w:rsid w:val="77DF044B"/>
    <w:rsid w:val="77E837A3"/>
    <w:rsid w:val="78363A9B"/>
    <w:rsid w:val="787C1BD2"/>
    <w:rsid w:val="79570EE4"/>
    <w:rsid w:val="79FF3B14"/>
    <w:rsid w:val="7B2F16E9"/>
    <w:rsid w:val="7B482A91"/>
    <w:rsid w:val="7B5E6028"/>
    <w:rsid w:val="7B62386D"/>
    <w:rsid w:val="7B6F1AE6"/>
    <w:rsid w:val="7B93561D"/>
    <w:rsid w:val="7CA22187"/>
    <w:rsid w:val="7DE92023"/>
    <w:rsid w:val="7DEC566F"/>
    <w:rsid w:val="7DF82266"/>
    <w:rsid w:val="7E5A1636"/>
    <w:rsid w:val="7EC81C39"/>
    <w:rsid w:val="7F01210B"/>
    <w:rsid w:val="7F1B3E2B"/>
    <w:rsid w:val="7F9B3A56"/>
    <w:rsid w:val="7FCA378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10539"/>
  <w15:docId w15:val="{7B7E2763-B43D-D24B-B2BB-C2988797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tabs>
        <w:tab w:val="left" w:pos="3360"/>
      </w:tabs>
      <w:snapToGrid w:val="0"/>
      <w:spacing w:beforeLines="100" w:afterLines="50" w:line="800" w:lineRule="atLeast"/>
      <w:jc w:val="center"/>
      <w:outlineLvl w:val="0"/>
    </w:pPr>
    <w:rPr>
      <w:rFonts w:eastAsia="黑体"/>
      <w:kern w:val="0"/>
      <w:sz w:val="44"/>
    </w:rPr>
  </w:style>
  <w:style w:type="paragraph" w:styleId="2">
    <w:name w:val="heading 2"/>
    <w:basedOn w:val="a"/>
    <w:next w:val="a"/>
    <w:qFormat/>
    <w:pPr>
      <w:keepNext/>
      <w:keepLines/>
      <w:adjustRightInd w:val="0"/>
      <w:snapToGrid w:val="0"/>
      <w:spacing w:line="360" w:lineRule="auto"/>
      <w:outlineLvl w:val="1"/>
    </w:pPr>
    <w:rPr>
      <w:rFonts w:ascii="宋体" w:hAnsi="宋体"/>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sz w:val="32"/>
    </w:rPr>
  </w:style>
  <w:style w:type="paragraph" w:styleId="a4">
    <w:name w:val="Body Text Indent"/>
    <w:basedOn w:val="a"/>
    <w:qFormat/>
    <w:pPr>
      <w:spacing w:line="700" w:lineRule="exact"/>
      <w:ind w:left="960"/>
    </w:pPr>
    <w:rPr>
      <w:sz w:val="44"/>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paragraph" w:styleId="a9">
    <w:name w:val="Body Text First Indent"/>
    <w:basedOn w:val="a"/>
    <w:qFormat/>
    <w:pPr>
      <w:spacing w:line="360" w:lineRule="auto"/>
      <w:ind w:firstLine="420"/>
    </w:pPr>
    <w:rPr>
      <w:rFonts w:ascii="宋体" w:hAnsi="宋体"/>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page number"/>
    <w:basedOn w:val="a1"/>
    <w:qFormat/>
  </w:style>
  <w:style w:type="paragraph" w:customStyle="1" w:styleId="ad">
    <w:name w:val="正文格式"/>
    <w:basedOn w:val="a"/>
    <w:qFormat/>
    <w:pPr>
      <w:widowControl/>
      <w:adjustRightInd w:val="0"/>
      <w:snapToGrid w:val="0"/>
      <w:spacing w:line="360" w:lineRule="auto"/>
      <w:ind w:firstLineChars="200" w:firstLine="480"/>
      <w:jc w:val="left"/>
      <w:textAlignment w:val="baseline"/>
    </w:pPr>
    <w:rPr>
      <w:rFonts w:ascii="宋体" w:hAnsi="宋体"/>
      <w:color w:val="000000"/>
      <w:kern w:val="0"/>
      <w:sz w:val="24"/>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6">
    <w:name w:val="页脚 字符"/>
    <w:basedOn w:val="a1"/>
    <w:link w:val="a5"/>
    <w:uiPriority w:val="99"/>
    <w:qFormat/>
    <w:rPr>
      <w:rFonts w:asciiTheme="minorHAnsi" w:eastAsiaTheme="minorEastAsia" w:hAnsiTheme="minorHAnsi" w:cstheme="minorBidi"/>
      <w:kern w:val="2"/>
      <w:sz w:val="18"/>
      <w:szCs w:val="24"/>
    </w:rPr>
  </w:style>
  <w:style w:type="character" w:customStyle="1" w:styleId="Hyperlink0">
    <w:name w:val="Hyperlink.0"/>
    <w:qFormat/>
    <w:rPr>
      <w:lang w:val="en-US"/>
    </w:rPr>
  </w:style>
  <w:style w:type="paragraph" w:customStyle="1" w:styleId="Ae">
    <w:name w:val="正文 A"/>
    <w:qFormat/>
    <w:pPr>
      <w:widowControl w:val="0"/>
      <w:jc w:val="both"/>
    </w:pPr>
    <w:rPr>
      <w:rFonts w:eastAsia="Arial Unicode MS" w:cs="Arial Unicode MS"/>
      <w:color w:val="000000"/>
      <w:kern w:val="2"/>
      <w:sz w:val="28"/>
      <w:szCs w:val="28"/>
    </w:rPr>
  </w:style>
  <w:style w:type="paragraph" w:customStyle="1" w:styleId="af">
    <w:name w:val="图例"/>
    <w:basedOn w:val="a"/>
    <w:qFormat/>
    <w:pPr>
      <w:spacing w:before="120" w:after="120" w:line="360" w:lineRule="auto"/>
      <w:jc w:val="center"/>
    </w:pPr>
    <w:rPr>
      <w:rFonts w:ascii="Times New Roman" w:eastAsia="仿宋_GB2312" w:hAnsi="Times New Roman" w:cs="Times New Roman"/>
      <w:b/>
      <w:sz w:val="24"/>
      <w:szCs w:val="20"/>
    </w:rPr>
  </w:style>
  <w:style w:type="character" w:customStyle="1" w:styleId="font41">
    <w:name w:val="font4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67DC9-F3E5-4EE2-9439-24F44F95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21</Pages>
  <Words>1803</Words>
  <Characters>10278</Characters>
  <Application>Microsoft Office Word</Application>
  <DocSecurity>0</DocSecurity>
  <Lines>85</Lines>
  <Paragraphs>24</Paragraphs>
  <ScaleCrop>false</ScaleCrop>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164</cp:revision>
  <cp:lastPrinted>2024-07-09T09:24:00Z</cp:lastPrinted>
  <dcterms:created xsi:type="dcterms:W3CDTF">2024-07-02T11:44:00Z</dcterms:created>
  <dcterms:modified xsi:type="dcterms:W3CDTF">2025-08-11T07:36:00Z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A6432783F6B94BC2970D9175C93527F0_13</vt:lpwstr>
  </property>
  <property fmtid="{D5CDD505-2E9C-101B-9397-08002B2CF9AE}" pid="4" name="KSOTemplateDocerSaveRecord">
    <vt:lpwstr>eyJoZGlkIjoiYjcxMzY5OTI4Mjk4NDU0ZGFiNzZkODNjZjNlMWM4YjIiLCJ1c2VySWQiOiI2MjM5MDcyNDkifQ==</vt:lpwstr>
  </property>
</Properties>
</file>