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CC5F8">
      <w:pPr>
        <w:autoSpaceDE w:val="0"/>
        <w:autoSpaceDN w:val="0"/>
        <w:adjustRightInd w:val="0"/>
        <w:snapToGrid w:val="0"/>
        <w:spacing w:line="360" w:lineRule="auto"/>
        <w:jc w:val="center"/>
        <w:rPr>
          <w:b/>
          <w:color w:val="auto"/>
          <w:kern w:val="0"/>
          <w:sz w:val="28"/>
          <w:szCs w:val="28"/>
          <w:highlight w:val="none"/>
        </w:rPr>
      </w:pPr>
      <w:bookmarkStart w:id="0" w:name="_Toc31730"/>
      <w:bookmarkStart w:id="1" w:name="_Toc287620665"/>
      <w:bookmarkStart w:id="2" w:name="_Toc9785"/>
    </w:p>
    <w:p w14:paraId="22DB1D16">
      <w:pPr>
        <w:autoSpaceDE w:val="0"/>
        <w:autoSpaceDN w:val="0"/>
        <w:adjustRightInd w:val="0"/>
        <w:snapToGrid w:val="0"/>
        <w:spacing w:line="360" w:lineRule="auto"/>
        <w:jc w:val="center"/>
        <w:rPr>
          <w:rFonts w:hint="eastAsia" w:ascii="宋体" w:hAnsi="宋体" w:eastAsia="宋体"/>
          <w:b/>
          <w:color w:val="auto"/>
          <w:sz w:val="52"/>
          <w:szCs w:val="52"/>
          <w:highlight w:val="none"/>
          <w:lang w:eastAsia="zh-CN"/>
        </w:rPr>
      </w:pPr>
      <w:r>
        <w:rPr>
          <w:rFonts w:hint="eastAsia"/>
          <w:b/>
          <w:color w:val="auto"/>
          <w:kern w:val="0"/>
          <w:sz w:val="52"/>
          <w:szCs w:val="52"/>
          <w:highlight w:val="none"/>
          <w:lang w:eastAsia="zh-CN"/>
        </w:rPr>
        <w:t>和合家园二期室外消防管网整改工程监理（第二次）</w:t>
      </w:r>
    </w:p>
    <w:p w14:paraId="369AA5B7">
      <w:pPr>
        <w:pStyle w:val="10"/>
        <w:snapToGrid w:val="0"/>
        <w:spacing w:line="360" w:lineRule="auto"/>
        <w:ind w:left="0" w:right="0" w:firstLine="0" w:firstLineChars="0"/>
        <w:rPr>
          <w:rFonts w:ascii="宋体" w:hAnsi="宋体" w:eastAsia="宋体"/>
          <w:b/>
          <w:color w:val="auto"/>
          <w:sz w:val="56"/>
          <w:szCs w:val="56"/>
          <w:highlight w:val="none"/>
        </w:rPr>
      </w:pPr>
    </w:p>
    <w:p w14:paraId="76303A44">
      <w:pPr>
        <w:pStyle w:val="10"/>
        <w:snapToGrid w:val="0"/>
        <w:spacing w:line="360" w:lineRule="auto"/>
        <w:ind w:left="0" w:right="0" w:firstLine="0" w:firstLineChars="0"/>
        <w:jc w:val="center"/>
        <w:rPr>
          <w:rFonts w:ascii="宋体" w:hAnsi="宋体" w:eastAsia="宋体"/>
          <w:b/>
          <w:color w:val="auto"/>
          <w:sz w:val="84"/>
          <w:szCs w:val="84"/>
          <w:highlight w:val="none"/>
        </w:rPr>
      </w:pPr>
    </w:p>
    <w:p w14:paraId="3F60E59A">
      <w:pPr>
        <w:autoSpaceDE w:val="0"/>
        <w:autoSpaceDN w:val="0"/>
        <w:adjustRightInd w:val="0"/>
        <w:snapToGrid w:val="0"/>
        <w:spacing w:line="360" w:lineRule="auto"/>
        <w:jc w:val="center"/>
        <w:rPr>
          <w:rFonts w:hint="eastAsia" w:ascii="宋体" w:hAnsi="宋体" w:eastAsia="宋体" w:cs="宋体"/>
          <w:b/>
          <w:color w:val="auto"/>
          <w:kern w:val="0"/>
          <w:sz w:val="96"/>
          <w:szCs w:val="96"/>
          <w:highlight w:val="none"/>
        </w:rPr>
      </w:pPr>
      <w:r>
        <w:rPr>
          <w:rFonts w:hint="eastAsia" w:ascii="宋体" w:hAnsi="宋体" w:cs="宋体"/>
          <w:b/>
          <w:color w:val="auto"/>
          <w:kern w:val="0"/>
          <w:sz w:val="96"/>
          <w:szCs w:val="96"/>
          <w:highlight w:val="none"/>
          <w:lang w:val="en-US" w:eastAsia="zh-CN"/>
        </w:rPr>
        <w:t>监理</w:t>
      </w:r>
      <w:r>
        <w:rPr>
          <w:rFonts w:hint="eastAsia" w:ascii="宋体" w:hAnsi="宋体" w:eastAsia="宋体" w:cs="宋体"/>
          <w:b/>
          <w:color w:val="auto"/>
          <w:kern w:val="0"/>
          <w:sz w:val="96"/>
          <w:szCs w:val="96"/>
          <w:highlight w:val="none"/>
        </w:rPr>
        <w:t>竞争性比选文件</w:t>
      </w:r>
    </w:p>
    <w:p w14:paraId="1A640BE0">
      <w:pPr>
        <w:pStyle w:val="38"/>
        <w:jc w:val="center"/>
        <w:rPr>
          <w:rFonts w:hint="default"/>
          <w:color w:val="auto"/>
          <w:highlight w:val="none"/>
          <w:lang w:val="en-US"/>
        </w:rPr>
      </w:pPr>
      <w:r>
        <w:rPr>
          <w:rFonts w:hint="eastAsia" w:ascii="宋体" w:hAnsi="宋体" w:eastAsia="宋体" w:cs="宋体"/>
          <w:b/>
          <w:bCs/>
          <w:color w:val="auto"/>
          <w:spacing w:val="2"/>
          <w:sz w:val="36"/>
          <w:szCs w:val="36"/>
          <w:highlight w:val="none"/>
          <w:lang w:val="en-US" w:eastAsia="zh-CN"/>
        </w:rPr>
        <w:t>项目</w:t>
      </w:r>
      <w:r>
        <w:rPr>
          <w:rFonts w:hint="eastAsia" w:ascii="宋体" w:hAnsi="宋体" w:eastAsia="宋体" w:cs="宋体"/>
          <w:b/>
          <w:bCs/>
          <w:color w:val="auto"/>
          <w:spacing w:val="2"/>
          <w:sz w:val="36"/>
          <w:szCs w:val="36"/>
          <w:highlight w:val="none"/>
        </w:rPr>
        <w:t>编号：</w:t>
      </w:r>
      <w:r>
        <w:rPr>
          <w:rFonts w:hint="eastAsia" w:ascii="宋体" w:hAnsi="宋体" w:eastAsia="宋体" w:cs="宋体"/>
          <w:b/>
          <w:bCs/>
          <w:color w:val="auto"/>
          <w:spacing w:val="2"/>
          <w:sz w:val="36"/>
          <w:szCs w:val="36"/>
          <w:highlight w:val="none"/>
          <w:lang w:val="en-US" w:eastAsia="zh-CN"/>
        </w:rPr>
        <w:t>CQDZ-2025-005</w:t>
      </w:r>
      <w:r>
        <w:rPr>
          <w:rFonts w:hint="eastAsia" w:ascii="宋体" w:hAnsi="宋体" w:eastAsia="宋体" w:cs="宋体"/>
          <w:b/>
          <w:bCs/>
          <w:color w:val="auto"/>
          <w:spacing w:val="2"/>
          <w:sz w:val="36"/>
          <w:szCs w:val="36"/>
          <w:highlight w:val="none"/>
          <w:lang w:val="en-US" w:eastAsia="zh-CN"/>
        </w:rPr>
        <w:t>-01</w:t>
      </w:r>
    </w:p>
    <w:p w14:paraId="6ADA5849">
      <w:pPr>
        <w:autoSpaceDE w:val="0"/>
        <w:autoSpaceDN w:val="0"/>
        <w:adjustRightInd w:val="0"/>
        <w:snapToGrid w:val="0"/>
        <w:spacing w:line="360" w:lineRule="auto"/>
        <w:jc w:val="center"/>
        <w:rPr>
          <w:rFonts w:ascii="宋体" w:hAnsi="宋体"/>
          <w:color w:val="auto"/>
          <w:kern w:val="0"/>
          <w:position w:val="-5"/>
          <w:sz w:val="44"/>
          <w:szCs w:val="44"/>
          <w:highlight w:val="none"/>
        </w:rPr>
      </w:pPr>
    </w:p>
    <w:p w14:paraId="1646AAB3">
      <w:pPr>
        <w:pStyle w:val="2"/>
        <w:rPr>
          <w:color w:val="auto"/>
          <w:highlight w:val="none"/>
        </w:rPr>
      </w:pPr>
    </w:p>
    <w:p w14:paraId="10B147F4">
      <w:pPr>
        <w:rPr>
          <w:color w:val="auto"/>
          <w:highlight w:val="none"/>
        </w:rPr>
      </w:pPr>
    </w:p>
    <w:p w14:paraId="40DA67AD">
      <w:pPr>
        <w:rPr>
          <w:color w:val="auto"/>
          <w:highlight w:val="none"/>
        </w:rPr>
      </w:pPr>
    </w:p>
    <w:p w14:paraId="6600F8E6">
      <w:pPr>
        <w:rPr>
          <w:color w:val="auto"/>
          <w:highlight w:val="none"/>
        </w:rPr>
      </w:pPr>
    </w:p>
    <w:p w14:paraId="4CC6E9FF">
      <w:pPr>
        <w:rPr>
          <w:color w:val="auto"/>
          <w:highlight w:val="none"/>
        </w:rPr>
      </w:pPr>
    </w:p>
    <w:p w14:paraId="45C0B25A">
      <w:pPr>
        <w:rPr>
          <w:color w:val="auto"/>
          <w:highlight w:val="none"/>
        </w:rPr>
      </w:pPr>
    </w:p>
    <w:p w14:paraId="6BE6A2A1">
      <w:pPr>
        <w:rPr>
          <w:color w:val="auto"/>
          <w:highlight w:val="none"/>
        </w:rPr>
      </w:pPr>
    </w:p>
    <w:p w14:paraId="535994BD">
      <w:pPr>
        <w:rPr>
          <w:color w:val="auto"/>
          <w:highlight w:val="none"/>
        </w:rPr>
      </w:pPr>
    </w:p>
    <w:p w14:paraId="6A78779E">
      <w:pPr>
        <w:autoSpaceDE w:val="0"/>
        <w:autoSpaceDN w:val="0"/>
        <w:adjustRightInd w:val="0"/>
        <w:snapToGrid w:val="0"/>
        <w:spacing w:line="360" w:lineRule="auto"/>
        <w:jc w:val="center"/>
        <w:rPr>
          <w:rFonts w:ascii="宋体" w:hAnsi="宋体"/>
          <w:b/>
          <w:color w:val="auto"/>
          <w:kern w:val="0"/>
          <w:position w:val="-5"/>
          <w:sz w:val="32"/>
          <w:szCs w:val="48"/>
          <w:highlight w:val="none"/>
        </w:rPr>
      </w:pPr>
    </w:p>
    <w:p w14:paraId="7F66F978">
      <w:pPr>
        <w:spacing w:line="800" w:lineRule="exact"/>
        <w:ind w:firstLine="843" w:firstLineChars="300"/>
        <w:rPr>
          <w:color w:val="auto"/>
          <w:sz w:val="28"/>
          <w:szCs w:val="28"/>
          <w:highlight w:val="none"/>
        </w:rPr>
      </w:pPr>
      <w:r>
        <w:rPr>
          <w:rFonts w:hint="eastAsia" w:ascii="宋体" w:hAnsi="宋体" w:cs="宋体"/>
          <w:b/>
          <w:color w:val="auto"/>
          <w:sz w:val="28"/>
          <w:szCs w:val="28"/>
          <w:highlight w:val="none"/>
        </w:rPr>
        <w:t>比</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选</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人：</w:t>
      </w:r>
      <w:r>
        <w:rPr>
          <w:rFonts w:hint="eastAsia" w:ascii="宋体" w:hAnsi="宋体" w:cs="宋体"/>
          <w:b/>
          <w:color w:val="auto"/>
          <w:sz w:val="28"/>
          <w:szCs w:val="28"/>
          <w:highlight w:val="none"/>
          <w:u w:val="single"/>
          <w:lang w:eastAsia="zh-CN"/>
        </w:rPr>
        <w:t>重庆两江新区物业管理有限公司</w:t>
      </w:r>
      <w:r>
        <w:rPr>
          <w:rFonts w:hint="eastAsia" w:ascii="宋体" w:hAnsi="宋体" w:cs="宋体"/>
          <w:b/>
          <w:color w:val="auto"/>
          <w:sz w:val="28"/>
          <w:szCs w:val="28"/>
          <w:highlight w:val="none"/>
          <w:u w:val="none"/>
        </w:rPr>
        <w:t>（盖单位法人章）</w:t>
      </w:r>
    </w:p>
    <w:p w14:paraId="7F41F3E0">
      <w:pPr>
        <w:spacing w:line="800" w:lineRule="exact"/>
        <w:ind w:firstLine="843" w:firstLineChars="300"/>
        <w:rPr>
          <w:rFonts w:ascii="宋体" w:hAnsi="宋体" w:cs="宋体"/>
          <w:b/>
          <w:color w:val="auto"/>
          <w:sz w:val="28"/>
          <w:szCs w:val="28"/>
          <w:highlight w:val="none"/>
        </w:rPr>
      </w:pPr>
      <w:r>
        <w:rPr>
          <w:rFonts w:hint="eastAsia" w:ascii="宋体" w:hAnsi="宋体" w:cs="宋体"/>
          <w:b/>
          <w:color w:val="auto"/>
          <w:sz w:val="28"/>
          <w:szCs w:val="28"/>
          <w:highlight w:val="none"/>
        </w:rPr>
        <w:t>比选代理机构：</w:t>
      </w:r>
      <w:r>
        <w:rPr>
          <w:rFonts w:hint="eastAsia" w:ascii="宋体" w:hAnsi="宋体" w:cs="宋体"/>
          <w:b/>
          <w:color w:val="auto"/>
          <w:sz w:val="28"/>
          <w:szCs w:val="28"/>
          <w:highlight w:val="none"/>
          <w:u w:val="single"/>
          <w:lang w:eastAsia="zh-CN"/>
        </w:rPr>
        <w:t>重庆大正建设工程经济技术有限公司</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none"/>
        </w:rPr>
        <w:t>（盖单位法人章）</w:t>
      </w:r>
    </w:p>
    <w:p w14:paraId="10CEC493">
      <w:pPr>
        <w:pStyle w:val="48"/>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69D959E4">
      <w:pPr>
        <w:autoSpaceDE w:val="0"/>
        <w:autoSpaceDN w:val="0"/>
        <w:adjustRightInd w:val="0"/>
        <w:snapToGrid w:val="0"/>
        <w:spacing w:line="360" w:lineRule="auto"/>
        <w:jc w:val="center"/>
        <w:rPr>
          <w:rFonts w:ascii="宋体" w:hAnsi="宋体"/>
          <w:b/>
          <w:color w:val="auto"/>
          <w:spacing w:val="8"/>
          <w:kern w:val="0"/>
          <w:sz w:val="28"/>
          <w:szCs w:val="28"/>
          <w:highlight w:val="none"/>
        </w:rPr>
      </w:pPr>
      <w:r>
        <w:rPr>
          <w:rFonts w:hint="eastAsia" w:ascii="宋体" w:hAnsi="宋体"/>
          <w:b/>
          <w:color w:val="auto"/>
          <w:spacing w:val="8"/>
          <w:kern w:val="0"/>
          <w:sz w:val="28"/>
          <w:szCs w:val="28"/>
          <w:highlight w:val="none"/>
          <w:u w:val="single"/>
        </w:rPr>
        <w:t>2025</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9</w:t>
      </w:r>
      <w:r>
        <w:rPr>
          <w:rFonts w:ascii="宋体" w:hAnsi="宋体"/>
          <w:b/>
          <w:color w:val="auto"/>
          <w:spacing w:val="8"/>
          <w:kern w:val="0"/>
          <w:sz w:val="28"/>
          <w:szCs w:val="28"/>
          <w:highlight w:val="none"/>
        </w:rPr>
        <w:t>月</w:t>
      </w:r>
    </w:p>
    <w:bookmarkEnd w:id="0"/>
    <w:bookmarkEnd w:id="1"/>
    <w:bookmarkEnd w:id="2"/>
    <w:p w14:paraId="2EF068DF">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32"/>
          <w:szCs w:val="32"/>
          <w:highlight w:val="none"/>
          <w:lang w:val="en-US" w:eastAsia="zh-CN" w:bidi="ar-SA"/>
        </w:rPr>
        <w:sectPr>
          <w:pgSz w:w="11906" w:h="16838"/>
          <w:pgMar w:top="1191" w:right="964" w:bottom="1191" w:left="964" w:header="851" w:footer="992" w:gutter="0"/>
          <w:cols w:space="720" w:num="1"/>
          <w:docGrid w:type="lines" w:linePitch="312" w:charSpace="0"/>
        </w:sectPr>
      </w:pPr>
    </w:p>
    <w:sdt>
      <w:sdtPr>
        <w:rPr>
          <w:rFonts w:ascii="宋体" w:hAnsi="宋体" w:eastAsia="宋体" w:cs="Times New Roman"/>
          <w:color w:val="auto"/>
          <w:kern w:val="2"/>
          <w:sz w:val="32"/>
          <w:szCs w:val="32"/>
          <w:highlight w:val="none"/>
          <w:lang w:val="en-US" w:eastAsia="zh-CN" w:bidi="ar-SA"/>
        </w:rPr>
        <w:id w:val="147472410"/>
        <w15:color w:val="DBDBDB"/>
        <w:docPartObj>
          <w:docPartGallery w:val="Table of Contents"/>
          <w:docPartUnique/>
        </w:docPartObj>
      </w:sdtPr>
      <w:sdtEndPr>
        <w:rPr>
          <w:rFonts w:ascii="Times New Roman" w:hAnsi="Times New Roman" w:cs="方正仿宋_GBK" w:eastAsiaTheme="minorEastAsia"/>
          <w:color w:val="auto"/>
          <w:kern w:val="2"/>
          <w:sz w:val="18"/>
          <w:szCs w:val="32"/>
          <w:highlight w:val="none"/>
          <w:lang w:val="en-US" w:eastAsia="zh-CN" w:bidi="ar-SA"/>
        </w:rPr>
      </w:sdtEndPr>
      <w:sdtContent>
        <w:p w14:paraId="19F66D0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color w:val="auto"/>
              <w:sz w:val="32"/>
              <w:szCs w:val="32"/>
              <w:highlight w:val="none"/>
            </w:rPr>
          </w:pPr>
          <w:r>
            <w:rPr>
              <w:rFonts w:ascii="宋体" w:hAnsi="宋体" w:eastAsia="宋体"/>
              <w:b/>
              <w:bCs/>
              <w:color w:val="auto"/>
              <w:sz w:val="32"/>
              <w:szCs w:val="32"/>
              <w:highlight w:val="none"/>
            </w:rPr>
            <w:t>目录</w:t>
          </w:r>
        </w:p>
        <w:p w14:paraId="79079A17">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sz w:val="18"/>
              <w:highlight w:val="none"/>
            </w:rPr>
            <w:fldChar w:fldCharType="begin"/>
          </w:r>
          <w:r>
            <w:rPr>
              <w:rFonts w:ascii="Times New Roman" w:hAnsi="Times New Roman" w:cs="方正仿宋_GBK" w:eastAsiaTheme="minorEastAsia"/>
              <w:color w:val="auto"/>
              <w:sz w:val="18"/>
              <w:highlight w:val="none"/>
            </w:rPr>
            <w:instrText xml:space="preserve">TOC \o "1-2" \h \u </w:instrText>
          </w:r>
          <w:r>
            <w:rPr>
              <w:rFonts w:ascii="Times New Roman" w:hAnsi="Times New Roman" w:cs="方正仿宋_GBK" w:eastAsiaTheme="minorEastAsia"/>
              <w:color w:val="auto"/>
              <w:sz w:val="18"/>
              <w:highlight w:val="none"/>
            </w:rPr>
            <w:fldChar w:fldCharType="separate"/>
          </w: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_Toc26501 </w:instrText>
          </w:r>
          <w:r>
            <w:rPr>
              <w:rFonts w:ascii="Times New Roman" w:hAnsi="Times New Roman" w:cs="方正仿宋_GBK" w:eastAsiaTheme="minorEastAsia"/>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_Toc26501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s="方正仿宋_GBK" w:eastAsiaTheme="minorEastAsia"/>
              <w:color w:val="auto"/>
              <w:highlight w:val="none"/>
            </w:rPr>
            <w:fldChar w:fldCharType="end"/>
          </w:r>
        </w:p>
        <w:p w14:paraId="42105E2F">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_Toc22243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kern w:val="0"/>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_Toc22243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方正仿宋_GBK" w:eastAsiaTheme="minorEastAsia"/>
              <w:color w:val="auto"/>
              <w:highlight w:val="none"/>
            </w:rPr>
            <w:fldChar w:fldCharType="end"/>
          </w:r>
        </w:p>
        <w:p w14:paraId="1CD62E1F">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_Toc10731 </w:instrText>
          </w:r>
          <w:r>
            <w:rPr>
              <w:rFonts w:ascii="Times New Roman" w:hAnsi="Times New Roman" w:cs="方正仿宋_GBK" w:eastAsiaTheme="minorEastAsia"/>
              <w:color w:val="auto"/>
              <w:highlight w:val="none"/>
            </w:rPr>
            <w:fldChar w:fldCharType="separate"/>
          </w:r>
          <w:r>
            <w:rPr>
              <w:rFonts w:hint="eastAsia" w:ascii="宋体" w:hAnsi="宋体" w:cs="宋体"/>
              <w:bCs w:val="0"/>
              <w:snapToGrid w:val="0"/>
              <w:color w:val="auto"/>
              <w:szCs w:val="21"/>
              <w:highlight w:val="none"/>
            </w:rPr>
            <w:t>一、比选条件</w:t>
          </w:r>
          <w:r>
            <w:rPr>
              <w:color w:val="auto"/>
              <w:highlight w:val="none"/>
            </w:rPr>
            <w:tab/>
          </w:r>
          <w:r>
            <w:rPr>
              <w:color w:val="auto"/>
              <w:highlight w:val="none"/>
            </w:rPr>
            <w:fldChar w:fldCharType="begin"/>
          </w:r>
          <w:r>
            <w:rPr>
              <w:color w:val="auto"/>
              <w:highlight w:val="none"/>
            </w:rPr>
            <w:instrText xml:space="preserve"> PAGEREF _Toc10731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方正仿宋_GBK" w:eastAsiaTheme="minorEastAsia"/>
              <w:color w:val="auto"/>
              <w:highlight w:val="none"/>
            </w:rPr>
            <w:fldChar w:fldCharType="end"/>
          </w:r>
        </w:p>
        <w:p w14:paraId="66AB8948">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_Toc22554 </w:instrText>
          </w:r>
          <w:r>
            <w:rPr>
              <w:rFonts w:ascii="Times New Roman" w:hAnsi="Times New Roman" w:cs="方正仿宋_GBK" w:eastAsiaTheme="minorEastAsia"/>
              <w:color w:val="auto"/>
              <w:highlight w:val="none"/>
            </w:rPr>
            <w:fldChar w:fldCharType="separate"/>
          </w:r>
          <w:r>
            <w:rPr>
              <w:rFonts w:hint="eastAsia" w:ascii="宋体" w:hAnsi="宋体" w:cs="宋体"/>
              <w:bCs w:val="0"/>
              <w:snapToGrid w:val="0"/>
              <w:color w:val="auto"/>
              <w:szCs w:val="21"/>
              <w:highlight w:val="none"/>
            </w:rPr>
            <w:t>二、 项目概况与比选范围</w:t>
          </w:r>
          <w:r>
            <w:rPr>
              <w:color w:val="auto"/>
              <w:highlight w:val="none"/>
            </w:rPr>
            <w:tab/>
          </w:r>
          <w:r>
            <w:rPr>
              <w:color w:val="auto"/>
              <w:highlight w:val="none"/>
            </w:rPr>
            <w:fldChar w:fldCharType="begin"/>
          </w:r>
          <w:r>
            <w:rPr>
              <w:color w:val="auto"/>
              <w:highlight w:val="none"/>
            </w:rPr>
            <w:instrText xml:space="preserve"> PAGEREF _Toc22554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方正仿宋_GBK" w:eastAsiaTheme="minorEastAsia"/>
              <w:color w:val="auto"/>
              <w:highlight w:val="none"/>
            </w:rPr>
            <w:fldChar w:fldCharType="end"/>
          </w:r>
        </w:p>
        <w:p w14:paraId="49D73F11">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_Toc30633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bCs w:val="0"/>
              <w:snapToGrid w:val="0"/>
              <w:color w:val="auto"/>
              <w:szCs w:val="21"/>
              <w:highlight w:val="none"/>
            </w:rPr>
            <w:t>三、 竞选人资格要求</w:t>
          </w:r>
          <w:r>
            <w:rPr>
              <w:color w:val="auto"/>
              <w:highlight w:val="none"/>
            </w:rPr>
            <w:tab/>
          </w:r>
          <w:r>
            <w:rPr>
              <w:color w:val="auto"/>
              <w:highlight w:val="none"/>
            </w:rPr>
            <w:fldChar w:fldCharType="begin"/>
          </w:r>
          <w:r>
            <w:rPr>
              <w:color w:val="auto"/>
              <w:highlight w:val="none"/>
            </w:rPr>
            <w:instrText xml:space="preserve"> PAGEREF _Toc30633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方正仿宋_GBK" w:eastAsiaTheme="minorEastAsia"/>
              <w:color w:val="auto"/>
              <w:highlight w:val="none"/>
            </w:rPr>
            <w:fldChar w:fldCharType="end"/>
          </w:r>
        </w:p>
        <w:p w14:paraId="236A53DB">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_Toc31452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bCs w:val="0"/>
              <w:snapToGrid w:val="0"/>
              <w:color w:val="auto"/>
              <w:szCs w:val="21"/>
              <w:highlight w:val="none"/>
            </w:rPr>
            <w:t>四、 比选文件的获取</w:t>
          </w:r>
          <w:r>
            <w:rPr>
              <w:color w:val="auto"/>
              <w:highlight w:val="none"/>
            </w:rPr>
            <w:tab/>
          </w:r>
          <w:r>
            <w:rPr>
              <w:color w:val="auto"/>
              <w:highlight w:val="none"/>
            </w:rPr>
            <w:fldChar w:fldCharType="begin"/>
          </w:r>
          <w:r>
            <w:rPr>
              <w:color w:val="auto"/>
              <w:highlight w:val="none"/>
            </w:rPr>
            <w:instrText xml:space="preserve"> PAGEREF _Toc31452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s="方正仿宋_GBK" w:eastAsiaTheme="minorEastAsia"/>
              <w:color w:val="auto"/>
              <w:highlight w:val="none"/>
            </w:rPr>
            <w:fldChar w:fldCharType="end"/>
          </w:r>
        </w:p>
        <w:p w14:paraId="3A9DEDE8">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_Toc27408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bCs w:val="0"/>
              <w:snapToGrid w:val="0"/>
              <w:color w:val="auto"/>
              <w:szCs w:val="21"/>
              <w:highlight w:val="none"/>
            </w:rPr>
            <w:t>五、 竞选文件的递交</w:t>
          </w:r>
          <w:r>
            <w:rPr>
              <w:color w:val="auto"/>
              <w:highlight w:val="none"/>
            </w:rPr>
            <w:tab/>
          </w:r>
          <w:r>
            <w:rPr>
              <w:color w:val="auto"/>
              <w:highlight w:val="none"/>
            </w:rPr>
            <w:fldChar w:fldCharType="begin"/>
          </w:r>
          <w:r>
            <w:rPr>
              <w:color w:val="auto"/>
              <w:highlight w:val="none"/>
            </w:rPr>
            <w:instrText xml:space="preserve"> PAGEREF _Toc27408 \h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cs="方正仿宋_GBK" w:eastAsiaTheme="minorEastAsia"/>
              <w:color w:val="auto"/>
              <w:highlight w:val="none"/>
            </w:rPr>
            <w:fldChar w:fldCharType="end"/>
          </w:r>
        </w:p>
        <w:p w14:paraId="0711DC7D">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_Toc3773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bCs w:val="0"/>
              <w:snapToGrid w:val="0"/>
              <w:color w:val="auto"/>
              <w:szCs w:val="21"/>
              <w:highlight w:val="none"/>
            </w:rPr>
            <w:t>六、 发布公告的媒介</w:t>
          </w:r>
          <w:r>
            <w:rPr>
              <w:color w:val="auto"/>
              <w:highlight w:val="none"/>
            </w:rPr>
            <w:tab/>
          </w:r>
          <w:r>
            <w:rPr>
              <w:color w:val="auto"/>
              <w:highlight w:val="none"/>
            </w:rPr>
            <w:fldChar w:fldCharType="begin"/>
          </w:r>
          <w:r>
            <w:rPr>
              <w:color w:val="auto"/>
              <w:highlight w:val="none"/>
            </w:rPr>
            <w:instrText xml:space="preserve"> PAGEREF _Toc3773 \h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cs="方正仿宋_GBK" w:eastAsiaTheme="minorEastAsia"/>
              <w:color w:val="auto"/>
              <w:highlight w:val="none"/>
            </w:rPr>
            <w:fldChar w:fldCharType="end"/>
          </w:r>
        </w:p>
        <w:p w14:paraId="2E6ACA91">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_Toc25031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bCs w:val="0"/>
              <w:snapToGrid w:val="0"/>
              <w:color w:val="auto"/>
              <w:szCs w:val="21"/>
              <w:highlight w:val="none"/>
            </w:rPr>
            <w:t>七、 联系方式</w:t>
          </w:r>
          <w:r>
            <w:rPr>
              <w:color w:val="auto"/>
              <w:highlight w:val="none"/>
            </w:rPr>
            <w:tab/>
          </w:r>
          <w:r>
            <w:rPr>
              <w:color w:val="auto"/>
              <w:highlight w:val="none"/>
            </w:rPr>
            <w:fldChar w:fldCharType="begin"/>
          </w:r>
          <w:r>
            <w:rPr>
              <w:color w:val="auto"/>
              <w:highlight w:val="none"/>
            </w:rPr>
            <w:instrText xml:space="preserve"> PAGEREF _Toc25031 \h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cs="方正仿宋_GBK" w:eastAsiaTheme="minorEastAsia"/>
              <w:color w:val="auto"/>
              <w:highlight w:val="none"/>
            </w:rPr>
            <w:fldChar w:fldCharType="end"/>
          </w:r>
        </w:p>
        <w:p w14:paraId="72682E7D">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_Toc7588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kern w:val="0"/>
              <w:highlight w:val="none"/>
            </w:rPr>
            <w:t>第二章  竞选人须知</w:t>
          </w:r>
          <w:r>
            <w:rPr>
              <w:color w:val="auto"/>
              <w:highlight w:val="none"/>
            </w:rPr>
            <w:tab/>
          </w:r>
          <w:r>
            <w:rPr>
              <w:color w:val="auto"/>
              <w:highlight w:val="none"/>
            </w:rPr>
            <w:fldChar w:fldCharType="begin"/>
          </w:r>
          <w:r>
            <w:rPr>
              <w:color w:val="auto"/>
              <w:highlight w:val="none"/>
            </w:rPr>
            <w:instrText xml:space="preserve"> PAGEREF _Toc7588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s="方正仿宋_GBK" w:eastAsiaTheme="minorEastAsia"/>
              <w:color w:val="auto"/>
              <w:highlight w:val="none"/>
            </w:rPr>
            <w:fldChar w:fldCharType="end"/>
          </w:r>
        </w:p>
        <w:p w14:paraId="7A25C394">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_Toc15761 </w:instrText>
          </w:r>
          <w:r>
            <w:rPr>
              <w:rFonts w:ascii="Times New Roman" w:hAnsi="Times New Roman" w:cs="方正仿宋_GBK" w:eastAsiaTheme="minorEastAsia"/>
              <w:color w:val="auto"/>
              <w:highlight w:val="none"/>
            </w:rPr>
            <w:fldChar w:fldCharType="separate"/>
          </w:r>
          <w:r>
            <w:rPr>
              <w:rFonts w:hint="eastAsia" w:ascii="宋体" w:hAnsi="宋体" w:cs="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_Toc15761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s="方正仿宋_GBK" w:eastAsiaTheme="minorEastAsia"/>
              <w:color w:val="auto"/>
              <w:highlight w:val="none"/>
            </w:rPr>
            <w:fldChar w:fldCharType="end"/>
          </w:r>
        </w:p>
        <w:p w14:paraId="158562A7">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_Toc19441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snapToGrid w:val="0"/>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_Toc19441 \h </w:instrText>
          </w:r>
          <w:r>
            <w:rPr>
              <w:color w:val="auto"/>
              <w:highlight w:val="none"/>
            </w:rPr>
            <w:fldChar w:fldCharType="separate"/>
          </w:r>
          <w:r>
            <w:rPr>
              <w:color w:val="auto"/>
              <w:highlight w:val="none"/>
            </w:rPr>
            <w:t>18</w:t>
          </w:r>
          <w:r>
            <w:rPr>
              <w:color w:val="auto"/>
              <w:highlight w:val="none"/>
            </w:rPr>
            <w:fldChar w:fldCharType="end"/>
          </w:r>
          <w:r>
            <w:rPr>
              <w:rFonts w:ascii="Times New Roman" w:hAnsi="Times New Roman" w:cs="方正仿宋_GBK" w:eastAsiaTheme="minorEastAsia"/>
              <w:color w:val="auto"/>
              <w:highlight w:val="none"/>
            </w:rPr>
            <w:fldChar w:fldCharType="end"/>
          </w:r>
        </w:p>
        <w:p w14:paraId="0B5B7E81">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_Toc23623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2.  比选文件</w:t>
          </w:r>
          <w:r>
            <w:rPr>
              <w:color w:val="auto"/>
              <w:highlight w:val="none"/>
            </w:rPr>
            <w:tab/>
          </w:r>
          <w:r>
            <w:rPr>
              <w:color w:val="auto"/>
              <w:highlight w:val="none"/>
            </w:rPr>
            <w:fldChar w:fldCharType="begin"/>
          </w:r>
          <w:r>
            <w:rPr>
              <w:color w:val="auto"/>
              <w:highlight w:val="none"/>
            </w:rPr>
            <w:instrText xml:space="preserve"> PAGEREF _Toc23623 \h </w:instrText>
          </w:r>
          <w:r>
            <w:rPr>
              <w:color w:val="auto"/>
              <w:highlight w:val="none"/>
            </w:rPr>
            <w:fldChar w:fldCharType="separate"/>
          </w:r>
          <w:r>
            <w:rPr>
              <w:color w:val="auto"/>
              <w:highlight w:val="none"/>
            </w:rPr>
            <w:t>20</w:t>
          </w:r>
          <w:r>
            <w:rPr>
              <w:color w:val="auto"/>
              <w:highlight w:val="none"/>
            </w:rPr>
            <w:fldChar w:fldCharType="end"/>
          </w:r>
          <w:r>
            <w:rPr>
              <w:rFonts w:ascii="Times New Roman" w:hAnsi="Times New Roman" w:cs="方正仿宋_GBK" w:eastAsiaTheme="minorEastAsia"/>
              <w:color w:val="auto"/>
              <w:highlight w:val="none"/>
            </w:rPr>
            <w:fldChar w:fldCharType="end"/>
          </w:r>
        </w:p>
        <w:p w14:paraId="4DA3A425">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_Toc10004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3.  竞选文件</w:t>
          </w:r>
          <w:r>
            <w:rPr>
              <w:color w:val="auto"/>
              <w:highlight w:val="none"/>
            </w:rPr>
            <w:tab/>
          </w:r>
          <w:r>
            <w:rPr>
              <w:color w:val="auto"/>
              <w:highlight w:val="none"/>
            </w:rPr>
            <w:fldChar w:fldCharType="begin"/>
          </w:r>
          <w:r>
            <w:rPr>
              <w:color w:val="auto"/>
              <w:highlight w:val="none"/>
            </w:rPr>
            <w:instrText xml:space="preserve"> PAGEREF _Toc10004 \h </w:instrText>
          </w:r>
          <w:r>
            <w:rPr>
              <w:color w:val="auto"/>
              <w:highlight w:val="none"/>
            </w:rPr>
            <w:fldChar w:fldCharType="separate"/>
          </w:r>
          <w:r>
            <w:rPr>
              <w:color w:val="auto"/>
              <w:highlight w:val="none"/>
            </w:rPr>
            <w:t>21</w:t>
          </w:r>
          <w:r>
            <w:rPr>
              <w:color w:val="auto"/>
              <w:highlight w:val="none"/>
            </w:rPr>
            <w:fldChar w:fldCharType="end"/>
          </w:r>
          <w:r>
            <w:rPr>
              <w:rFonts w:ascii="Times New Roman" w:hAnsi="Times New Roman" w:cs="方正仿宋_GBK" w:eastAsiaTheme="minorEastAsia"/>
              <w:color w:val="auto"/>
              <w:highlight w:val="none"/>
            </w:rPr>
            <w:fldChar w:fldCharType="end"/>
          </w:r>
        </w:p>
        <w:p w14:paraId="77D0123F">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_Toc2226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_Toc2226 \h </w:instrText>
          </w:r>
          <w:r>
            <w:rPr>
              <w:color w:val="auto"/>
              <w:highlight w:val="none"/>
            </w:rPr>
            <w:fldChar w:fldCharType="separate"/>
          </w:r>
          <w:r>
            <w:rPr>
              <w:color w:val="auto"/>
              <w:highlight w:val="none"/>
            </w:rPr>
            <w:t>22</w:t>
          </w:r>
          <w:r>
            <w:rPr>
              <w:color w:val="auto"/>
              <w:highlight w:val="none"/>
            </w:rPr>
            <w:fldChar w:fldCharType="end"/>
          </w:r>
          <w:r>
            <w:rPr>
              <w:rFonts w:ascii="Times New Roman" w:hAnsi="Times New Roman" w:cs="方正仿宋_GBK" w:eastAsiaTheme="minorEastAsia"/>
              <w:color w:val="auto"/>
              <w:highlight w:val="none"/>
            </w:rPr>
            <w:fldChar w:fldCharType="end"/>
          </w:r>
        </w:p>
        <w:p w14:paraId="3CF8AA30">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_Toc15738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_Toc15738 \h </w:instrText>
          </w:r>
          <w:r>
            <w:rPr>
              <w:color w:val="auto"/>
              <w:highlight w:val="none"/>
            </w:rPr>
            <w:fldChar w:fldCharType="separate"/>
          </w:r>
          <w:r>
            <w:rPr>
              <w:color w:val="auto"/>
              <w:highlight w:val="none"/>
            </w:rPr>
            <w:t>23</w:t>
          </w:r>
          <w:r>
            <w:rPr>
              <w:color w:val="auto"/>
              <w:highlight w:val="none"/>
            </w:rPr>
            <w:fldChar w:fldCharType="end"/>
          </w:r>
          <w:r>
            <w:rPr>
              <w:rFonts w:ascii="Times New Roman" w:hAnsi="Times New Roman" w:cs="方正仿宋_GBK" w:eastAsiaTheme="minorEastAsia"/>
              <w:color w:val="auto"/>
              <w:highlight w:val="none"/>
            </w:rPr>
            <w:fldChar w:fldCharType="end"/>
          </w:r>
        </w:p>
        <w:p w14:paraId="53B014A2">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_Toc29481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6.  评</w:t>
          </w:r>
          <w:r>
            <w:rPr>
              <w:rFonts w:hint="eastAsia" w:ascii="宋体" w:hAnsi="宋体" w:eastAsia="宋体" w:cs="宋体"/>
              <w:snapToGrid w:val="0"/>
              <w:color w:val="auto"/>
              <w:szCs w:val="24"/>
              <w:highlight w:val="none"/>
              <w:lang w:val="en-US" w:eastAsia="zh-CN"/>
            </w:rPr>
            <w:t>标</w:t>
          </w:r>
          <w:r>
            <w:rPr>
              <w:color w:val="auto"/>
              <w:highlight w:val="none"/>
            </w:rPr>
            <w:tab/>
          </w:r>
          <w:r>
            <w:rPr>
              <w:color w:val="auto"/>
              <w:highlight w:val="none"/>
            </w:rPr>
            <w:fldChar w:fldCharType="begin"/>
          </w:r>
          <w:r>
            <w:rPr>
              <w:color w:val="auto"/>
              <w:highlight w:val="none"/>
            </w:rPr>
            <w:instrText xml:space="preserve"> PAGEREF _Toc29481 \h </w:instrText>
          </w:r>
          <w:r>
            <w:rPr>
              <w:color w:val="auto"/>
              <w:highlight w:val="none"/>
            </w:rPr>
            <w:fldChar w:fldCharType="separate"/>
          </w:r>
          <w:r>
            <w:rPr>
              <w:color w:val="auto"/>
              <w:highlight w:val="none"/>
            </w:rPr>
            <w:t>23</w:t>
          </w:r>
          <w:r>
            <w:rPr>
              <w:color w:val="auto"/>
              <w:highlight w:val="none"/>
            </w:rPr>
            <w:fldChar w:fldCharType="end"/>
          </w:r>
          <w:r>
            <w:rPr>
              <w:rFonts w:ascii="Times New Roman" w:hAnsi="Times New Roman" w:cs="方正仿宋_GBK" w:eastAsiaTheme="minorEastAsia"/>
              <w:color w:val="auto"/>
              <w:highlight w:val="none"/>
            </w:rPr>
            <w:fldChar w:fldCharType="end"/>
          </w:r>
        </w:p>
        <w:p w14:paraId="71EBC04B">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_Toc29498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_Toc29498 \h </w:instrText>
          </w:r>
          <w:r>
            <w:rPr>
              <w:color w:val="auto"/>
              <w:highlight w:val="none"/>
            </w:rPr>
            <w:fldChar w:fldCharType="separate"/>
          </w:r>
          <w:r>
            <w:rPr>
              <w:color w:val="auto"/>
              <w:highlight w:val="none"/>
            </w:rPr>
            <w:t>23</w:t>
          </w:r>
          <w:r>
            <w:rPr>
              <w:color w:val="auto"/>
              <w:highlight w:val="none"/>
            </w:rPr>
            <w:fldChar w:fldCharType="end"/>
          </w:r>
          <w:r>
            <w:rPr>
              <w:rFonts w:ascii="Times New Roman" w:hAnsi="Times New Roman" w:cs="方正仿宋_GBK" w:eastAsiaTheme="minorEastAsia"/>
              <w:color w:val="auto"/>
              <w:highlight w:val="none"/>
            </w:rPr>
            <w:fldChar w:fldCharType="end"/>
          </w:r>
        </w:p>
        <w:p w14:paraId="61B6E01D">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_Toc30746 </w:instrText>
          </w:r>
          <w:r>
            <w:rPr>
              <w:rFonts w:ascii="Times New Roman" w:hAnsi="Times New Roman" w:cs="方正仿宋_GBK" w:eastAsiaTheme="minorEastAsia"/>
              <w:color w:val="auto"/>
              <w:highlight w:val="none"/>
            </w:rPr>
            <w:fldChar w:fldCharType="separate"/>
          </w:r>
          <w:r>
            <w:rPr>
              <w:rFonts w:hint="eastAsia" w:ascii="宋体" w:hAnsi="宋体" w:cs="宋体"/>
              <w:snapToGrid w:val="0"/>
              <w:color w:val="auto"/>
              <w:szCs w:val="24"/>
              <w:highlight w:val="none"/>
              <w:lang w:val="en-US" w:eastAsia="zh-CN"/>
            </w:rPr>
            <w:t>8</w:t>
          </w:r>
          <w:r>
            <w:rPr>
              <w:rFonts w:hint="eastAsia" w:ascii="宋体" w:hAnsi="宋体" w:cs="宋体"/>
              <w:snapToGrid w:val="0"/>
              <w:color w:val="auto"/>
              <w:szCs w:val="24"/>
              <w:highlight w:val="none"/>
            </w:rPr>
            <w:t>.  纪律和监督</w:t>
          </w:r>
          <w:r>
            <w:rPr>
              <w:color w:val="auto"/>
              <w:highlight w:val="none"/>
            </w:rPr>
            <w:tab/>
          </w:r>
          <w:r>
            <w:rPr>
              <w:color w:val="auto"/>
              <w:highlight w:val="none"/>
            </w:rPr>
            <w:fldChar w:fldCharType="begin"/>
          </w:r>
          <w:r>
            <w:rPr>
              <w:color w:val="auto"/>
              <w:highlight w:val="none"/>
            </w:rPr>
            <w:instrText xml:space="preserve"> PAGEREF _Toc30746 \h </w:instrText>
          </w:r>
          <w:r>
            <w:rPr>
              <w:color w:val="auto"/>
              <w:highlight w:val="none"/>
            </w:rPr>
            <w:fldChar w:fldCharType="separate"/>
          </w:r>
          <w:r>
            <w:rPr>
              <w:color w:val="auto"/>
              <w:highlight w:val="none"/>
            </w:rPr>
            <w:t>25</w:t>
          </w:r>
          <w:r>
            <w:rPr>
              <w:color w:val="auto"/>
              <w:highlight w:val="none"/>
            </w:rPr>
            <w:fldChar w:fldCharType="end"/>
          </w:r>
          <w:r>
            <w:rPr>
              <w:rFonts w:ascii="Times New Roman" w:hAnsi="Times New Roman" w:cs="方正仿宋_GBK" w:eastAsiaTheme="minorEastAsia"/>
              <w:color w:val="auto"/>
              <w:highlight w:val="none"/>
            </w:rPr>
            <w:fldChar w:fldCharType="end"/>
          </w:r>
        </w:p>
        <w:p w14:paraId="7CA6DEB5">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_Toc24818 </w:instrText>
          </w:r>
          <w:r>
            <w:rPr>
              <w:rFonts w:ascii="Times New Roman" w:hAnsi="Times New Roman" w:cs="方正仿宋_GBK" w:eastAsiaTheme="minorEastAsia"/>
              <w:color w:val="auto"/>
              <w:highlight w:val="none"/>
            </w:rPr>
            <w:fldChar w:fldCharType="separate"/>
          </w:r>
          <w:r>
            <w:rPr>
              <w:rFonts w:hint="eastAsia" w:ascii="宋体" w:hAnsi="宋体" w:eastAsia="宋体" w:cs="宋体"/>
              <w:snapToGrid w:val="0"/>
              <w:color w:val="auto"/>
              <w:szCs w:val="24"/>
              <w:highlight w:val="none"/>
              <w:lang w:val="en-US" w:eastAsia="zh-CN"/>
            </w:rPr>
            <w:t>9</w:t>
          </w:r>
          <w:r>
            <w:rPr>
              <w:rFonts w:hint="eastAsia" w:ascii="宋体" w:hAnsi="宋体" w:eastAsia="宋体" w:cs="宋体"/>
              <w:snapToGrid w:val="0"/>
              <w:color w:val="auto"/>
              <w:szCs w:val="24"/>
              <w:highlight w:val="none"/>
            </w:rPr>
            <w:t>. 需要补充的其他内容</w:t>
          </w:r>
          <w:r>
            <w:rPr>
              <w:color w:val="auto"/>
              <w:highlight w:val="none"/>
            </w:rPr>
            <w:tab/>
          </w:r>
          <w:r>
            <w:rPr>
              <w:color w:val="auto"/>
              <w:highlight w:val="none"/>
            </w:rPr>
            <w:fldChar w:fldCharType="begin"/>
          </w:r>
          <w:r>
            <w:rPr>
              <w:color w:val="auto"/>
              <w:highlight w:val="none"/>
            </w:rPr>
            <w:instrText xml:space="preserve"> PAGEREF _Toc24818 \h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s="方正仿宋_GBK" w:eastAsiaTheme="minorEastAsia"/>
              <w:color w:val="auto"/>
              <w:highlight w:val="none"/>
            </w:rPr>
            <w:fldChar w:fldCharType="end"/>
          </w:r>
        </w:p>
        <w:p w14:paraId="2A7552E8">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_Toc27628 </w:instrText>
          </w:r>
          <w:r>
            <w:rPr>
              <w:rFonts w:ascii="Times New Roman" w:hAnsi="Times New Roman" w:cs="方正仿宋_GBK" w:eastAsiaTheme="minorEastAsia"/>
              <w:color w:val="auto"/>
              <w:highlight w:val="none"/>
            </w:rPr>
            <w:fldChar w:fldCharType="separate"/>
          </w:r>
          <w:r>
            <w:rPr>
              <w:rFonts w:hint="eastAsia" w:ascii="宋体" w:hAnsi="宋体" w:cs="宋体"/>
              <w:color w:val="auto"/>
              <w:kern w:val="1"/>
              <w:highlight w:val="none"/>
            </w:rPr>
            <w:t xml:space="preserve">第三章  </w:t>
          </w:r>
          <w:r>
            <w:rPr>
              <w:rFonts w:ascii="宋体" w:hAnsi="宋体"/>
              <w:color w:val="auto"/>
              <w:highlight w:val="none"/>
            </w:rPr>
            <w:t>评标办法（</w:t>
          </w:r>
          <w:r>
            <w:rPr>
              <w:rFonts w:hint="eastAsia" w:ascii="宋体" w:hAnsi="宋体"/>
              <w:color w:val="auto"/>
              <w:highlight w:val="none"/>
            </w:rPr>
            <w:t>经评审的最低投标价法</w:t>
          </w:r>
          <w:r>
            <w:rPr>
              <w:rFonts w:ascii="宋体" w:hAnsi="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_Toc27628 \h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s="方正仿宋_GBK" w:eastAsiaTheme="minorEastAsia"/>
              <w:color w:val="auto"/>
              <w:highlight w:val="none"/>
            </w:rPr>
            <w:fldChar w:fldCharType="end"/>
          </w:r>
        </w:p>
        <w:p w14:paraId="2155EFFE">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_Toc13996 </w:instrText>
          </w:r>
          <w:r>
            <w:rPr>
              <w:rFonts w:ascii="Times New Roman" w:hAnsi="Times New Roman" w:cs="方正仿宋_GBK" w:eastAsiaTheme="minorEastAsia"/>
              <w:color w:val="auto"/>
              <w:highlight w:val="none"/>
            </w:rPr>
            <w:fldChar w:fldCharType="separate"/>
          </w:r>
          <w:r>
            <w:rPr>
              <w:rFonts w:hint="eastAsia" w:ascii="宋体" w:hAnsi="宋体"/>
              <w:color w:val="auto"/>
              <w:szCs w:val="32"/>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_Toc13996 \h </w:instrText>
          </w:r>
          <w:r>
            <w:rPr>
              <w:color w:val="auto"/>
              <w:highlight w:val="none"/>
            </w:rPr>
            <w:fldChar w:fldCharType="separate"/>
          </w:r>
          <w:r>
            <w:rPr>
              <w:color w:val="auto"/>
              <w:highlight w:val="none"/>
            </w:rPr>
            <w:t>27</w:t>
          </w:r>
          <w:r>
            <w:rPr>
              <w:color w:val="auto"/>
              <w:highlight w:val="none"/>
            </w:rPr>
            <w:fldChar w:fldCharType="end"/>
          </w:r>
          <w:r>
            <w:rPr>
              <w:rFonts w:ascii="Times New Roman" w:hAnsi="Times New Roman" w:cs="方正仿宋_GBK" w:eastAsiaTheme="minorEastAsia"/>
              <w:color w:val="auto"/>
              <w:highlight w:val="none"/>
            </w:rPr>
            <w:fldChar w:fldCharType="end"/>
          </w:r>
        </w:p>
        <w:p w14:paraId="315E8179">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_Toc7896 </w:instrText>
          </w:r>
          <w:r>
            <w:rPr>
              <w:rFonts w:ascii="Times New Roman" w:hAnsi="Times New Roman" w:cs="方正仿宋_GBK" w:eastAsiaTheme="minorEastAsia"/>
              <w:color w:val="auto"/>
              <w:highlight w:val="none"/>
            </w:rPr>
            <w:fldChar w:fldCharType="separate"/>
          </w:r>
          <w:r>
            <w:rPr>
              <w:rFonts w:asciiTheme="minorEastAsia" w:hAnsiTheme="minorEastAsia" w:eastAsiaTheme="minorEastAsia"/>
              <w:snapToGrid w:val="0"/>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_Toc7896 \h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s="方正仿宋_GBK" w:eastAsiaTheme="minorEastAsia"/>
              <w:color w:val="auto"/>
              <w:highlight w:val="none"/>
            </w:rPr>
            <w:fldChar w:fldCharType="end"/>
          </w:r>
        </w:p>
        <w:p w14:paraId="3F412373">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_Toc10945 </w:instrText>
          </w:r>
          <w:r>
            <w:rPr>
              <w:rFonts w:ascii="Times New Roman" w:hAnsi="Times New Roman" w:cs="方正仿宋_GBK" w:eastAsiaTheme="minorEastAsia"/>
              <w:color w:val="auto"/>
              <w:highlight w:val="none"/>
            </w:rPr>
            <w:fldChar w:fldCharType="separate"/>
          </w:r>
          <w:r>
            <w:rPr>
              <w:rFonts w:asciiTheme="minorEastAsia" w:hAnsiTheme="minorEastAsia" w:eastAsiaTheme="minorEastAsia"/>
              <w:snapToGrid w:val="0"/>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_Toc10945 \h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s="方正仿宋_GBK" w:eastAsiaTheme="minorEastAsia"/>
              <w:color w:val="auto"/>
              <w:highlight w:val="none"/>
            </w:rPr>
            <w:fldChar w:fldCharType="end"/>
          </w:r>
        </w:p>
        <w:p w14:paraId="120ED88C">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_Toc8366 </w:instrText>
          </w:r>
          <w:r>
            <w:rPr>
              <w:rFonts w:ascii="Times New Roman" w:hAnsi="Times New Roman" w:cs="方正仿宋_GBK" w:eastAsiaTheme="minorEastAsia"/>
              <w:color w:val="auto"/>
              <w:highlight w:val="none"/>
            </w:rPr>
            <w:fldChar w:fldCharType="separate"/>
          </w:r>
          <w:r>
            <w:rPr>
              <w:rFonts w:asciiTheme="minorEastAsia" w:hAnsiTheme="minorEastAsia" w:eastAsiaTheme="minorEastAsia"/>
              <w:snapToGrid w:val="0"/>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_Toc8366 \h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s="方正仿宋_GBK" w:eastAsiaTheme="minorEastAsia"/>
              <w:color w:val="auto"/>
              <w:highlight w:val="none"/>
            </w:rPr>
            <w:fldChar w:fldCharType="end"/>
          </w:r>
        </w:p>
        <w:p w14:paraId="2A5700DF">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_Toc32028 </w:instrText>
          </w:r>
          <w:r>
            <w:rPr>
              <w:rFonts w:ascii="Times New Roman" w:hAnsi="Times New Roman" w:cs="方正仿宋_GBK" w:eastAsiaTheme="minorEastAsia"/>
              <w:color w:val="auto"/>
              <w:highlight w:val="none"/>
            </w:rPr>
            <w:fldChar w:fldCharType="separate"/>
          </w:r>
          <w:r>
            <w:rPr>
              <w:rFonts w:hint="eastAsia"/>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_Toc32028 \h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s="方正仿宋_GBK" w:eastAsiaTheme="minorEastAsia"/>
              <w:color w:val="auto"/>
              <w:highlight w:val="none"/>
            </w:rPr>
            <w:fldChar w:fldCharType="end"/>
          </w:r>
        </w:p>
        <w:p w14:paraId="7A3686C6">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_Toc19363 </w:instrText>
          </w:r>
          <w:r>
            <w:rPr>
              <w:rFonts w:ascii="Times New Roman" w:hAnsi="Times New Roman" w:cs="方正仿宋_GBK" w:eastAsiaTheme="minorEastAsia"/>
              <w:color w:val="auto"/>
              <w:highlight w:val="none"/>
            </w:rPr>
            <w:fldChar w:fldCharType="separate"/>
          </w:r>
          <w:r>
            <w:rPr>
              <w:rFonts w:hint="eastAsia" w:asciiTheme="minorEastAsia" w:hAnsiTheme="minorEastAsia" w:eastAsiaTheme="minorEastAsia"/>
              <w:color w:val="auto"/>
              <w:szCs w:val="44"/>
              <w:highlight w:val="none"/>
            </w:rPr>
            <w:t xml:space="preserve">第一节 </w:t>
          </w:r>
          <w:r>
            <w:rPr>
              <w:rFonts w:asciiTheme="minorEastAsia" w:hAnsiTheme="minorEastAsia" w:eastAsiaTheme="minorEastAsia"/>
              <w:color w:val="auto"/>
              <w:szCs w:val="44"/>
              <w:highlight w:val="none"/>
            </w:rPr>
            <w:t>合同协议书</w:t>
          </w:r>
          <w:r>
            <w:rPr>
              <w:color w:val="auto"/>
              <w:highlight w:val="none"/>
            </w:rPr>
            <w:tab/>
          </w:r>
          <w:r>
            <w:rPr>
              <w:color w:val="auto"/>
              <w:highlight w:val="none"/>
            </w:rPr>
            <w:fldChar w:fldCharType="begin"/>
          </w:r>
          <w:r>
            <w:rPr>
              <w:color w:val="auto"/>
              <w:highlight w:val="none"/>
            </w:rPr>
            <w:instrText xml:space="preserve"> PAGEREF _Toc19363 \h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s="方正仿宋_GBK" w:eastAsiaTheme="minorEastAsia"/>
              <w:color w:val="auto"/>
              <w:highlight w:val="none"/>
            </w:rPr>
            <w:fldChar w:fldCharType="end"/>
          </w:r>
        </w:p>
        <w:p w14:paraId="5CCD1FB0">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_Toc6473 </w:instrText>
          </w:r>
          <w:r>
            <w:rPr>
              <w:rFonts w:ascii="Times New Roman" w:hAnsi="Times New Roman" w:cs="方正仿宋_GBK" w:eastAsiaTheme="minorEastAsia"/>
              <w:color w:val="auto"/>
              <w:highlight w:val="none"/>
            </w:rPr>
            <w:fldChar w:fldCharType="separate"/>
          </w:r>
          <w:r>
            <w:rPr>
              <w:rFonts w:hint="eastAsia" w:asciiTheme="minorEastAsia" w:hAnsiTheme="minorEastAsia" w:eastAsiaTheme="minorEastAsia"/>
              <w:color w:val="auto"/>
              <w:szCs w:val="44"/>
              <w:highlight w:val="none"/>
            </w:rPr>
            <w:t>第二节</w:t>
          </w:r>
          <w:r>
            <w:rPr>
              <w:rFonts w:asciiTheme="minorEastAsia" w:hAnsiTheme="minorEastAsia" w:eastAsiaTheme="minorEastAsia"/>
              <w:color w:val="auto"/>
              <w:szCs w:val="44"/>
              <w:highlight w:val="none"/>
            </w:rPr>
            <w:t xml:space="preserve"> </w:t>
          </w:r>
          <w:r>
            <w:rPr>
              <w:rFonts w:hint="eastAsia" w:asciiTheme="minorEastAsia" w:hAnsiTheme="minorEastAsia" w:eastAsiaTheme="minorEastAsia"/>
              <w:color w:val="auto"/>
              <w:szCs w:val="44"/>
              <w:highlight w:val="none"/>
            </w:rPr>
            <w:t>通用合同条款</w:t>
          </w:r>
          <w:r>
            <w:rPr>
              <w:color w:val="auto"/>
              <w:highlight w:val="none"/>
            </w:rPr>
            <w:tab/>
          </w:r>
          <w:r>
            <w:rPr>
              <w:color w:val="auto"/>
              <w:highlight w:val="none"/>
            </w:rPr>
            <w:fldChar w:fldCharType="begin"/>
          </w:r>
          <w:r>
            <w:rPr>
              <w:color w:val="auto"/>
              <w:highlight w:val="none"/>
            </w:rPr>
            <w:instrText xml:space="preserve"> PAGEREF _Toc6473 \h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s="方正仿宋_GBK" w:eastAsiaTheme="minorEastAsia"/>
              <w:color w:val="auto"/>
              <w:highlight w:val="none"/>
            </w:rPr>
            <w:fldChar w:fldCharType="end"/>
          </w:r>
        </w:p>
        <w:p w14:paraId="4D75B3BB">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_Toc5780 </w:instrText>
          </w:r>
          <w:r>
            <w:rPr>
              <w:rFonts w:ascii="Times New Roman" w:hAnsi="Times New Roman" w:cs="方正仿宋_GBK" w:eastAsiaTheme="minorEastAsia"/>
              <w:color w:val="auto"/>
              <w:highlight w:val="none"/>
            </w:rPr>
            <w:fldChar w:fldCharType="separate"/>
          </w:r>
          <w:r>
            <w:rPr>
              <w:rFonts w:hint="eastAsia" w:asciiTheme="minorEastAsia" w:hAnsiTheme="minorEastAsia" w:eastAsiaTheme="minorEastAsia"/>
              <w:color w:val="auto"/>
              <w:szCs w:val="44"/>
              <w:highlight w:val="none"/>
            </w:rPr>
            <w:t>第三节</w:t>
          </w:r>
          <w:r>
            <w:rPr>
              <w:rFonts w:asciiTheme="minorEastAsia" w:hAnsiTheme="minorEastAsia" w:eastAsiaTheme="minorEastAsia"/>
              <w:color w:val="auto"/>
              <w:szCs w:val="44"/>
              <w:highlight w:val="none"/>
            </w:rPr>
            <w:t xml:space="preserve"> </w:t>
          </w:r>
          <w:r>
            <w:rPr>
              <w:rFonts w:hint="eastAsia" w:asciiTheme="minorEastAsia" w:hAnsiTheme="minorEastAsia" w:eastAsiaTheme="minorEastAsia"/>
              <w:color w:val="auto"/>
              <w:szCs w:val="44"/>
              <w:highlight w:val="none"/>
            </w:rPr>
            <w:t>专用合同条款</w:t>
          </w:r>
          <w:r>
            <w:rPr>
              <w:color w:val="auto"/>
              <w:highlight w:val="none"/>
            </w:rPr>
            <w:tab/>
          </w:r>
          <w:r>
            <w:rPr>
              <w:color w:val="auto"/>
              <w:highlight w:val="none"/>
            </w:rPr>
            <w:fldChar w:fldCharType="begin"/>
          </w:r>
          <w:r>
            <w:rPr>
              <w:color w:val="auto"/>
              <w:highlight w:val="none"/>
            </w:rPr>
            <w:instrText xml:space="preserve"> PAGEREF _Toc5780 \h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s="方正仿宋_GBK" w:eastAsiaTheme="minorEastAsia"/>
              <w:color w:val="auto"/>
              <w:highlight w:val="none"/>
            </w:rPr>
            <w:fldChar w:fldCharType="end"/>
          </w:r>
        </w:p>
        <w:p w14:paraId="51B03035">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_Toc30253 </w:instrText>
          </w:r>
          <w:r>
            <w:rPr>
              <w:rFonts w:ascii="Times New Roman" w:hAnsi="Times New Roman" w:cs="方正仿宋_GBK" w:eastAsiaTheme="minorEastAsia"/>
              <w:color w:val="auto"/>
              <w:highlight w:val="none"/>
            </w:rPr>
            <w:fldChar w:fldCharType="separate"/>
          </w:r>
          <w:r>
            <w:rPr>
              <w:rFonts w:hint="eastAsia"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_Toc30253 \h </w:instrText>
          </w:r>
          <w:r>
            <w:rPr>
              <w:color w:val="auto"/>
              <w:highlight w:val="none"/>
            </w:rPr>
            <w:fldChar w:fldCharType="separate"/>
          </w:r>
          <w:r>
            <w:rPr>
              <w:color w:val="auto"/>
              <w:highlight w:val="none"/>
            </w:rPr>
            <w:t>78</w:t>
          </w:r>
          <w:r>
            <w:rPr>
              <w:color w:val="auto"/>
              <w:highlight w:val="none"/>
            </w:rPr>
            <w:fldChar w:fldCharType="end"/>
          </w:r>
          <w:r>
            <w:rPr>
              <w:rFonts w:ascii="Times New Roman" w:hAnsi="Times New Roman" w:cs="方正仿宋_GBK" w:eastAsiaTheme="minorEastAsia"/>
              <w:color w:val="auto"/>
              <w:highlight w:val="none"/>
            </w:rPr>
            <w:fldChar w:fldCharType="end"/>
          </w:r>
        </w:p>
        <w:p w14:paraId="493A83E7">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_Toc29286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color w:val="auto"/>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_Toc29286 \h </w:instrText>
          </w:r>
          <w:r>
            <w:rPr>
              <w:color w:val="auto"/>
              <w:highlight w:val="none"/>
            </w:rPr>
            <w:fldChar w:fldCharType="separate"/>
          </w:r>
          <w:r>
            <w:rPr>
              <w:color w:val="auto"/>
              <w:highlight w:val="none"/>
            </w:rPr>
            <w:t>79</w:t>
          </w:r>
          <w:r>
            <w:rPr>
              <w:color w:val="auto"/>
              <w:highlight w:val="none"/>
            </w:rPr>
            <w:fldChar w:fldCharType="end"/>
          </w:r>
          <w:r>
            <w:rPr>
              <w:rFonts w:ascii="Times New Roman" w:hAnsi="Times New Roman" w:cs="方正仿宋_GBK" w:eastAsiaTheme="minorEastAsia"/>
              <w:color w:val="auto"/>
              <w:highlight w:val="none"/>
            </w:rPr>
            <w:fldChar w:fldCharType="end"/>
          </w:r>
        </w:p>
        <w:p w14:paraId="0132D6E3">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_Toc2145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bCs/>
              <w:color w:val="auto"/>
              <w:szCs w:val="21"/>
              <w:highlight w:val="none"/>
            </w:rPr>
            <w:t>一、监理要求</w:t>
          </w:r>
          <w:r>
            <w:rPr>
              <w:color w:val="auto"/>
              <w:highlight w:val="none"/>
            </w:rPr>
            <w:tab/>
          </w:r>
          <w:r>
            <w:rPr>
              <w:color w:val="auto"/>
              <w:highlight w:val="none"/>
            </w:rPr>
            <w:fldChar w:fldCharType="begin"/>
          </w:r>
          <w:r>
            <w:rPr>
              <w:color w:val="auto"/>
              <w:highlight w:val="none"/>
            </w:rPr>
            <w:instrText xml:space="preserve"> PAGEREF _Toc2145 \h </w:instrText>
          </w:r>
          <w:r>
            <w:rPr>
              <w:color w:val="auto"/>
              <w:highlight w:val="none"/>
            </w:rPr>
            <w:fldChar w:fldCharType="separate"/>
          </w:r>
          <w:r>
            <w:rPr>
              <w:color w:val="auto"/>
              <w:highlight w:val="none"/>
            </w:rPr>
            <w:t>80</w:t>
          </w:r>
          <w:r>
            <w:rPr>
              <w:color w:val="auto"/>
              <w:highlight w:val="none"/>
            </w:rPr>
            <w:fldChar w:fldCharType="end"/>
          </w:r>
          <w:r>
            <w:rPr>
              <w:rFonts w:ascii="Times New Roman" w:hAnsi="Times New Roman" w:cs="方正仿宋_GBK" w:eastAsiaTheme="minorEastAsia"/>
              <w:color w:val="auto"/>
              <w:highlight w:val="none"/>
            </w:rPr>
            <w:fldChar w:fldCharType="end"/>
          </w:r>
        </w:p>
        <w:p w14:paraId="1F4254B2">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_Toc21356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bCs/>
              <w:color w:val="auto"/>
              <w:szCs w:val="21"/>
              <w:highlight w:val="none"/>
            </w:rPr>
            <w:t>二、适用规范标准</w:t>
          </w:r>
          <w:r>
            <w:rPr>
              <w:color w:val="auto"/>
              <w:highlight w:val="none"/>
            </w:rPr>
            <w:tab/>
          </w:r>
          <w:r>
            <w:rPr>
              <w:color w:val="auto"/>
              <w:highlight w:val="none"/>
            </w:rPr>
            <w:fldChar w:fldCharType="begin"/>
          </w:r>
          <w:r>
            <w:rPr>
              <w:color w:val="auto"/>
              <w:highlight w:val="none"/>
            </w:rPr>
            <w:instrText xml:space="preserve"> PAGEREF _Toc21356 \h </w:instrText>
          </w:r>
          <w:r>
            <w:rPr>
              <w:color w:val="auto"/>
              <w:highlight w:val="none"/>
            </w:rPr>
            <w:fldChar w:fldCharType="separate"/>
          </w:r>
          <w:r>
            <w:rPr>
              <w:color w:val="auto"/>
              <w:highlight w:val="none"/>
            </w:rPr>
            <w:t>80</w:t>
          </w:r>
          <w:r>
            <w:rPr>
              <w:color w:val="auto"/>
              <w:highlight w:val="none"/>
            </w:rPr>
            <w:fldChar w:fldCharType="end"/>
          </w:r>
          <w:r>
            <w:rPr>
              <w:rFonts w:ascii="Times New Roman" w:hAnsi="Times New Roman" w:cs="方正仿宋_GBK" w:eastAsiaTheme="minorEastAsia"/>
              <w:color w:val="auto"/>
              <w:highlight w:val="none"/>
            </w:rPr>
            <w:fldChar w:fldCharType="end"/>
          </w:r>
        </w:p>
        <w:p w14:paraId="764EA4D4">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_Toc1157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bCs/>
              <w:color w:val="auto"/>
              <w:szCs w:val="21"/>
              <w:highlight w:val="none"/>
              <w:lang w:val="en-US" w:eastAsia="zh-CN"/>
            </w:rPr>
            <w:t>三、监理人应向委托人提供的信息文件材料</w:t>
          </w:r>
          <w:r>
            <w:rPr>
              <w:color w:val="auto"/>
              <w:highlight w:val="none"/>
            </w:rPr>
            <w:tab/>
          </w:r>
          <w:r>
            <w:rPr>
              <w:color w:val="auto"/>
              <w:highlight w:val="none"/>
            </w:rPr>
            <w:fldChar w:fldCharType="begin"/>
          </w:r>
          <w:r>
            <w:rPr>
              <w:color w:val="auto"/>
              <w:highlight w:val="none"/>
            </w:rPr>
            <w:instrText xml:space="preserve"> PAGEREF _Toc1157 \h </w:instrText>
          </w:r>
          <w:r>
            <w:rPr>
              <w:color w:val="auto"/>
              <w:highlight w:val="none"/>
            </w:rPr>
            <w:fldChar w:fldCharType="separate"/>
          </w:r>
          <w:r>
            <w:rPr>
              <w:color w:val="auto"/>
              <w:highlight w:val="none"/>
            </w:rPr>
            <w:t>81</w:t>
          </w:r>
          <w:r>
            <w:rPr>
              <w:color w:val="auto"/>
              <w:highlight w:val="none"/>
            </w:rPr>
            <w:fldChar w:fldCharType="end"/>
          </w:r>
          <w:r>
            <w:rPr>
              <w:rFonts w:ascii="Times New Roman" w:hAnsi="Times New Roman" w:cs="方正仿宋_GBK" w:eastAsiaTheme="minorEastAsia"/>
              <w:color w:val="auto"/>
              <w:highlight w:val="none"/>
            </w:rPr>
            <w:fldChar w:fldCharType="end"/>
          </w:r>
        </w:p>
        <w:p w14:paraId="5979508E">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_Toc20220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bCs/>
              <w:color w:val="auto"/>
              <w:szCs w:val="21"/>
              <w:highlight w:val="none"/>
              <w:lang w:val="en-US" w:eastAsia="zh-CN"/>
            </w:rPr>
            <w:t>四</w:t>
          </w:r>
          <w:r>
            <w:rPr>
              <w:rFonts w:hint="default" w:ascii="Times New Roman" w:hAnsi="Times New Roman" w:eastAsia="宋体" w:cs="Times New Roman"/>
              <w:bCs/>
              <w:color w:val="auto"/>
              <w:szCs w:val="21"/>
              <w:highlight w:val="none"/>
            </w:rPr>
            <w:t>、委托人提供的便利条件</w:t>
          </w:r>
          <w:r>
            <w:rPr>
              <w:color w:val="auto"/>
              <w:highlight w:val="none"/>
            </w:rPr>
            <w:tab/>
          </w:r>
          <w:r>
            <w:rPr>
              <w:color w:val="auto"/>
              <w:highlight w:val="none"/>
            </w:rPr>
            <w:fldChar w:fldCharType="begin"/>
          </w:r>
          <w:r>
            <w:rPr>
              <w:color w:val="auto"/>
              <w:highlight w:val="none"/>
            </w:rPr>
            <w:instrText xml:space="preserve"> PAGEREF _Toc20220 \h </w:instrText>
          </w:r>
          <w:r>
            <w:rPr>
              <w:color w:val="auto"/>
              <w:highlight w:val="none"/>
            </w:rPr>
            <w:fldChar w:fldCharType="separate"/>
          </w:r>
          <w:r>
            <w:rPr>
              <w:color w:val="auto"/>
              <w:highlight w:val="none"/>
            </w:rPr>
            <w:t>82</w:t>
          </w:r>
          <w:r>
            <w:rPr>
              <w:color w:val="auto"/>
              <w:highlight w:val="none"/>
            </w:rPr>
            <w:fldChar w:fldCharType="end"/>
          </w:r>
          <w:r>
            <w:rPr>
              <w:rFonts w:ascii="Times New Roman" w:hAnsi="Times New Roman" w:cs="方正仿宋_GBK" w:eastAsiaTheme="minorEastAsia"/>
              <w:color w:val="auto"/>
              <w:highlight w:val="none"/>
            </w:rPr>
            <w:fldChar w:fldCharType="end"/>
          </w:r>
        </w:p>
        <w:p w14:paraId="6EE94061">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_Toc22789 </w:instrText>
          </w:r>
          <w:r>
            <w:rPr>
              <w:rFonts w:ascii="Times New Roman" w:hAnsi="Times New Roman" w:cs="方正仿宋_GBK" w:eastAsiaTheme="minorEastAsia"/>
              <w:color w:val="auto"/>
              <w:highlight w:val="none"/>
            </w:rPr>
            <w:fldChar w:fldCharType="separate"/>
          </w:r>
          <w:r>
            <w:rPr>
              <w:rFonts w:hint="default" w:ascii="Times New Roman" w:hAnsi="Times New Roman" w:eastAsia="宋体" w:cs="Times New Roman"/>
              <w:bCs/>
              <w:color w:val="auto"/>
              <w:szCs w:val="21"/>
              <w:highlight w:val="none"/>
              <w:lang w:val="en-US" w:eastAsia="zh-CN"/>
            </w:rPr>
            <w:t>五</w:t>
          </w:r>
          <w:r>
            <w:rPr>
              <w:rFonts w:hint="default" w:ascii="Times New Roman" w:hAnsi="Times New Roman" w:eastAsia="宋体" w:cs="Times New Roman"/>
              <w:bCs/>
              <w:color w:val="auto"/>
              <w:szCs w:val="21"/>
              <w:highlight w:val="none"/>
            </w:rPr>
            <w:t>、监理人需要自备的工作条件</w:t>
          </w:r>
          <w:r>
            <w:rPr>
              <w:color w:val="auto"/>
              <w:highlight w:val="none"/>
            </w:rPr>
            <w:tab/>
          </w:r>
          <w:r>
            <w:rPr>
              <w:color w:val="auto"/>
              <w:highlight w:val="none"/>
            </w:rPr>
            <w:fldChar w:fldCharType="begin"/>
          </w:r>
          <w:r>
            <w:rPr>
              <w:color w:val="auto"/>
              <w:highlight w:val="none"/>
            </w:rPr>
            <w:instrText xml:space="preserve"> PAGEREF _Toc22789 \h </w:instrText>
          </w:r>
          <w:r>
            <w:rPr>
              <w:color w:val="auto"/>
              <w:highlight w:val="none"/>
            </w:rPr>
            <w:fldChar w:fldCharType="separate"/>
          </w:r>
          <w:r>
            <w:rPr>
              <w:color w:val="auto"/>
              <w:highlight w:val="none"/>
            </w:rPr>
            <w:t>82</w:t>
          </w:r>
          <w:r>
            <w:rPr>
              <w:color w:val="auto"/>
              <w:highlight w:val="none"/>
            </w:rPr>
            <w:fldChar w:fldCharType="end"/>
          </w:r>
          <w:r>
            <w:rPr>
              <w:rFonts w:ascii="Times New Roman" w:hAnsi="Times New Roman" w:cs="方正仿宋_GBK" w:eastAsiaTheme="minorEastAsia"/>
              <w:color w:val="auto"/>
              <w:highlight w:val="none"/>
            </w:rPr>
            <w:fldChar w:fldCharType="end"/>
          </w:r>
        </w:p>
        <w:p w14:paraId="033B06C7">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_Toc13969 </w:instrText>
          </w:r>
          <w:r>
            <w:rPr>
              <w:rFonts w:ascii="Times New Roman" w:hAnsi="Times New Roman" w:cs="方正仿宋_GBK" w:eastAsiaTheme="minorEastAsia"/>
              <w:color w:val="auto"/>
              <w:highlight w:val="none"/>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_Toc13969 \h </w:instrText>
          </w:r>
          <w:r>
            <w:rPr>
              <w:color w:val="auto"/>
              <w:highlight w:val="none"/>
            </w:rPr>
            <w:fldChar w:fldCharType="separate"/>
          </w:r>
          <w:r>
            <w:rPr>
              <w:color w:val="auto"/>
              <w:highlight w:val="none"/>
            </w:rPr>
            <w:t>83</w:t>
          </w:r>
          <w:r>
            <w:rPr>
              <w:color w:val="auto"/>
              <w:highlight w:val="none"/>
            </w:rPr>
            <w:fldChar w:fldCharType="end"/>
          </w:r>
          <w:r>
            <w:rPr>
              <w:rFonts w:ascii="Times New Roman" w:hAnsi="Times New Roman" w:cs="方正仿宋_GBK" w:eastAsiaTheme="minorEastAsia"/>
              <w:color w:val="auto"/>
              <w:highlight w:val="none"/>
            </w:rPr>
            <w:fldChar w:fldCharType="end"/>
          </w:r>
        </w:p>
        <w:p w14:paraId="607B97C4">
          <w:pPr>
            <w:pStyle w:val="15"/>
            <w:keepNext w:val="0"/>
            <w:keepLines w:val="0"/>
            <w:pageBreakBefore w:val="0"/>
            <w:tabs>
              <w:tab w:val="right" w:leader="dot" w:pos="9978"/>
            </w:tabs>
            <w:kinsoku/>
            <w:wordWrap/>
            <w:overflowPunct/>
            <w:topLinePunct w:val="0"/>
            <w:autoSpaceDE/>
            <w:autoSpaceDN/>
            <w:bidi w:val="0"/>
            <w:adjustRightInd/>
            <w:snapToGrid/>
            <w:spacing w:before="0" w:after="0"/>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_Toc17187 </w:instrText>
          </w:r>
          <w:r>
            <w:rPr>
              <w:rFonts w:ascii="Times New Roman" w:hAnsi="Times New Roman" w:cs="方正仿宋_GBK" w:eastAsiaTheme="minorEastAsia"/>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竞选文件格式</w:t>
          </w:r>
          <w:r>
            <w:rPr>
              <w:color w:val="auto"/>
              <w:highlight w:val="none"/>
            </w:rPr>
            <w:tab/>
          </w:r>
          <w:r>
            <w:rPr>
              <w:color w:val="auto"/>
              <w:highlight w:val="none"/>
            </w:rPr>
            <w:fldChar w:fldCharType="begin"/>
          </w:r>
          <w:r>
            <w:rPr>
              <w:color w:val="auto"/>
              <w:highlight w:val="none"/>
            </w:rPr>
            <w:instrText xml:space="preserve"> PAGEREF _Toc17187 \h </w:instrText>
          </w:r>
          <w:r>
            <w:rPr>
              <w:color w:val="auto"/>
              <w:highlight w:val="none"/>
            </w:rPr>
            <w:fldChar w:fldCharType="separate"/>
          </w:r>
          <w:r>
            <w:rPr>
              <w:color w:val="auto"/>
              <w:highlight w:val="none"/>
            </w:rPr>
            <w:t>84</w:t>
          </w:r>
          <w:r>
            <w:rPr>
              <w:color w:val="auto"/>
              <w:highlight w:val="none"/>
            </w:rPr>
            <w:fldChar w:fldCharType="end"/>
          </w:r>
          <w:r>
            <w:rPr>
              <w:rFonts w:ascii="Times New Roman" w:hAnsi="Times New Roman" w:cs="方正仿宋_GBK" w:eastAsiaTheme="minorEastAsia"/>
              <w:color w:val="auto"/>
              <w:highlight w:val="none"/>
            </w:rPr>
            <w:fldChar w:fldCharType="end"/>
          </w:r>
        </w:p>
        <w:p w14:paraId="2ABF3FC6">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_Toc9527 </w:instrText>
          </w:r>
          <w:r>
            <w:rPr>
              <w:rFonts w:ascii="Times New Roman" w:hAnsi="Times New Roman" w:cs="方正仿宋_GBK" w:eastAsiaTheme="minorEastAsia"/>
              <w:color w:val="auto"/>
              <w:highlight w:val="none"/>
            </w:rPr>
            <w:fldChar w:fldCharType="separate"/>
          </w:r>
          <w:r>
            <w:rPr>
              <w:rFonts w:hint="eastAsia" w:ascii="宋体" w:hAnsi="宋体"/>
              <w:bCs/>
              <w:color w:val="auto"/>
              <w:szCs w:val="44"/>
              <w:highlight w:val="none"/>
            </w:rPr>
            <w:t>一、</w:t>
          </w:r>
          <w:r>
            <w:rPr>
              <w:rFonts w:hint="eastAsia" w:ascii="宋体" w:hAnsi="宋体" w:cs="宋体"/>
              <w:bCs/>
              <w:color w:val="auto"/>
              <w:szCs w:val="44"/>
              <w:highlight w:val="none"/>
            </w:rPr>
            <w:t>竞选函部分</w:t>
          </w:r>
          <w:r>
            <w:rPr>
              <w:color w:val="auto"/>
              <w:highlight w:val="none"/>
            </w:rPr>
            <w:tab/>
          </w:r>
          <w:r>
            <w:rPr>
              <w:color w:val="auto"/>
              <w:highlight w:val="none"/>
            </w:rPr>
            <w:fldChar w:fldCharType="begin"/>
          </w:r>
          <w:r>
            <w:rPr>
              <w:color w:val="auto"/>
              <w:highlight w:val="none"/>
            </w:rPr>
            <w:instrText xml:space="preserve"> PAGEREF _Toc9527 \h </w:instrText>
          </w:r>
          <w:r>
            <w:rPr>
              <w:color w:val="auto"/>
              <w:highlight w:val="none"/>
            </w:rPr>
            <w:fldChar w:fldCharType="separate"/>
          </w:r>
          <w:r>
            <w:rPr>
              <w:color w:val="auto"/>
              <w:highlight w:val="none"/>
            </w:rPr>
            <w:t>86</w:t>
          </w:r>
          <w:r>
            <w:rPr>
              <w:color w:val="auto"/>
              <w:highlight w:val="none"/>
            </w:rPr>
            <w:fldChar w:fldCharType="end"/>
          </w:r>
          <w:r>
            <w:rPr>
              <w:rFonts w:ascii="Times New Roman" w:hAnsi="Times New Roman" w:cs="方正仿宋_GBK" w:eastAsiaTheme="minorEastAsia"/>
              <w:color w:val="auto"/>
              <w:highlight w:val="none"/>
            </w:rPr>
            <w:fldChar w:fldCharType="end"/>
          </w:r>
        </w:p>
        <w:p w14:paraId="3B4C9804">
          <w:pPr>
            <w:pStyle w:val="17"/>
            <w:keepNext w:val="0"/>
            <w:keepLines w:val="0"/>
            <w:pageBreakBefore w:val="0"/>
            <w:tabs>
              <w:tab w:val="right" w:leader="dot" w:pos="9978"/>
            </w:tabs>
            <w:kinsoku/>
            <w:wordWrap/>
            <w:overflowPunct/>
            <w:topLinePunct w:val="0"/>
            <w:autoSpaceDE/>
            <w:autoSpaceDN/>
            <w:bidi w:val="0"/>
            <w:adjustRightInd/>
            <w:snapToGrid/>
            <w:textAlignment w:val="auto"/>
            <w:rPr>
              <w:color w:val="auto"/>
              <w:highlight w:val="none"/>
            </w:rPr>
          </w:pPr>
          <w:r>
            <w:rPr>
              <w:rFonts w:ascii="Times New Roman" w:hAnsi="Times New Roman" w:cs="方正仿宋_GBK" w:eastAsiaTheme="minorEastAsia"/>
              <w:color w:val="auto"/>
              <w:highlight w:val="none"/>
            </w:rPr>
            <w:fldChar w:fldCharType="begin"/>
          </w:r>
          <w:r>
            <w:rPr>
              <w:rFonts w:ascii="Times New Roman" w:hAnsi="Times New Roman" w:cs="方正仿宋_GBK" w:eastAsiaTheme="minorEastAsia"/>
              <w:color w:val="auto"/>
              <w:highlight w:val="none"/>
            </w:rPr>
            <w:instrText xml:space="preserve"> HYPERLINK \l _Toc16715 </w:instrText>
          </w:r>
          <w:r>
            <w:rPr>
              <w:rFonts w:ascii="Times New Roman" w:hAnsi="Times New Roman" w:cs="方正仿宋_GBK" w:eastAsiaTheme="minorEastAsia"/>
              <w:color w:val="auto"/>
              <w:highlight w:val="none"/>
            </w:rPr>
            <w:fldChar w:fldCharType="separate"/>
          </w:r>
          <w:r>
            <w:rPr>
              <w:rFonts w:hint="eastAsia" w:ascii="宋体" w:hAnsi="宋体" w:cs="宋体"/>
              <w:bCs/>
              <w:color w:val="auto"/>
              <w:szCs w:val="44"/>
              <w:highlight w:val="none"/>
              <w:lang w:val="en-US" w:eastAsia="zh-CN"/>
            </w:rPr>
            <w:t>二</w:t>
          </w:r>
          <w:r>
            <w:rPr>
              <w:rFonts w:hint="eastAsia" w:ascii="宋体" w:hAnsi="宋体" w:cs="宋体"/>
              <w:bCs/>
              <w:color w:val="auto"/>
              <w:szCs w:val="44"/>
              <w:highlight w:val="none"/>
            </w:rPr>
            <w:t>、资格审查部分</w:t>
          </w:r>
          <w:r>
            <w:rPr>
              <w:color w:val="auto"/>
              <w:highlight w:val="none"/>
            </w:rPr>
            <w:tab/>
          </w:r>
          <w:r>
            <w:rPr>
              <w:color w:val="auto"/>
              <w:highlight w:val="none"/>
            </w:rPr>
            <w:fldChar w:fldCharType="begin"/>
          </w:r>
          <w:r>
            <w:rPr>
              <w:color w:val="auto"/>
              <w:highlight w:val="none"/>
            </w:rPr>
            <w:instrText xml:space="preserve"> PAGEREF _Toc16715 \h </w:instrText>
          </w:r>
          <w:r>
            <w:rPr>
              <w:color w:val="auto"/>
              <w:highlight w:val="none"/>
            </w:rPr>
            <w:fldChar w:fldCharType="separate"/>
          </w:r>
          <w:r>
            <w:rPr>
              <w:color w:val="auto"/>
              <w:highlight w:val="none"/>
            </w:rPr>
            <w:t>92</w:t>
          </w:r>
          <w:r>
            <w:rPr>
              <w:color w:val="auto"/>
              <w:highlight w:val="none"/>
            </w:rPr>
            <w:fldChar w:fldCharType="end"/>
          </w:r>
          <w:r>
            <w:rPr>
              <w:rFonts w:ascii="Times New Roman" w:hAnsi="Times New Roman" w:cs="方正仿宋_GBK" w:eastAsiaTheme="minorEastAsia"/>
              <w:color w:val="auto"/>
              <w:highlight w:val="none"/>
            </w:rPr>
            <w:fldChar w:fldCharType="end"/>
          </w:r>
        </w:p>
        <w:p w14:paraId="756C8C45">
          <w:pPr>
            <w:pStyle w:val="38"/>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方正仿宋_GBK" w:eastAsiaTheme="minorEastAsia"/>
              <w:color w:val="auto"/>
              <w:sz w:val="18"/>
              <w:highlight w:val="none"/>
            </w:rPr>
          </w:pPr>
          <w:r>
            <w:rPr>
              <w:rFonts w:ascii="Times New Roman" w:hAnsi="Times New Roman" w:cs="方正仿宋_GBK" w:eastAsiaTheme="minorEastAsia"/>
              <w:color w:val="auto"/>
              <w:highlight w:val="none"/>
            </w:rPr>
            <w:fldChar w:fldCharType="end"/>
          </w:r>
        </w:p>
      </w:sdtContent>
    </w:sdt>
    <w:p w14:paraId="6001815E">
      <w:pPr>
        <w:pStyle w:val="38"/>
        <w:rPr>
          <w:rFonts w:ascii="Times New Roman" w:hAnsi="Times New Roman" w:cs="方正仿宋_GBK" w:eastAsiaTheme="minorEastAsia"/>
          <w:color w:val="auto"/>
          <w:sz w:val="18"/>
          <w:highlight w:val="none"/>
        </w:rPr>
      </w:pPr>
    </w:p>
    <w:p w14:paraId="4118BA84">
      <w:pPr>
        <w:rPr>
          <w:rFonts w:ascii="宋体" w:hAnsi="宋体" w:cs="宋体"/>
          <w:snapToGrid w:val="0"/>
          <w:color w:val="auto"/>
          <w:kern w:val="0"/>
          <w:sz w:val="15"/>
          <w:szCs w:val="15"/>
          <w:highlight w:val="none"/>
        </w:rPr>
      </w:pPr>
    </w:p>
    <w:p w14:paraId="118BC58A">
      <w:pPr>
        <w:pStyle w:val="3"/>
        <w:pageBreakBefore w:val="0"/>
        <w:widowControl w:val="0"/>
        <w:kinsoku/>
        <w:wordWrap/>
        <w:overflowPunct/>
        <w:topLinePunct w:val="0"/>
        <w:bidi w:val="0"/>
        <w:spacing w:before="0" w:after="0" w:line="360" w:lineRule="auto"/>
        <w:jc w:val="center"/>
        <w:textAlignment w:val="auto"/>
        <w:rPr>
          <w:rFonts w:hint="eastAsia" w:ascii="宋体" w:hAnsi="宋体"/>
          <w:color w:val="auto"/>
          <w:sz w:val="52"/>
          <w:szCs w:val="52"/>
          <w:highlight w:val="none"/>
        </w:rPr>
        <w:sectPr>
          <w:footerReference r:id="rId3" w:type="default"/>
          <w:pgSz w:w="11906" w:h="16838"/>
          <w:pgMar w:top="1191" w:right="964" w:bottom="1191" w:left="964" w:header="851" w:footer="992" w:gutter="0"/>
          <w:pgNumType w:fmt="decimal" w:start="1"/>
          <w:cols w:space="720" w:num="1"/>
          <w:docGrid w:type="lines" w:linePitch="312" w:charSpace="0"/>
        </w:sectPr>
      </w:pPr>
      <w:bookmarkStart w:id="3" w:name="_Toc57820540"/>
      <w:bookmarkStart w:id="4" w:name="_Toc509218690"/>
      <w:bookmarkStart w:id="5" w:name="_Toc17277"/>
    </w:p>
    <w:p w14:paraId="150AA70D">
      <w:pPr>
        <w:pStyle w:val="3"/>
        <w:pageBreakBefore w:val="0"/>
        <w:widowControl w:val="0"/>
        <w:kinsoku/>
        <w:wordWrap/>
        <w:overflowPunct/>
        <w:topLinePunct w:val="0"/>
        <w:bidi w:val="0"/>
        <w:spacing w:before="0" w:after="0" w:line="360" w:lineRule="auto"/>
        <w:jc w:val="center"/>
        <w:textAlignment w:val="auto"/>
        <w:rPr>
          <w:rFonts w:hint="eastAsia" w:ascii="宋体" w:hAnsi="宋体" w:cs="宋体"/>
          <w:snapToGrid w:val="0"/>
          <w:color w:val="auto"/>
          <w:kern w:val="0"/>
          <w:highlight w:val="none"/>
        </w:rPr>
        <w:sectPr>
          <w:footerReference r:id="rId4" w:type="default"/>
          <w:pgSz w:w="11906" w:h="16838"/>
          <w:pgMar w:top="1191" w:right="964" w:bottom="1191" w:left="964" w:header="851" w:footer="992" w:gutter="0"/>
          <w:pgNumType w:fmt="decimal" w:start="1"/>
          <w:cols w:space="720" w:num="1"/>
          <w:docGrid w:type="lines" w:linePitch="312" w:charSpace="0"/>
        </w:sectPr>
      </w:pPr>
      <w:bookmarkStart w:id="6" w:name="_Toc26501"/>
      <w:r>
        <w:rPr>
          <w:rFonts w:hint="eastAsia" w:ascii="宋体" w:hAnsi="宋体"/>
          <w:color w:val="auto"/>
          <w:sz w:val="52"/>
          <w:szCs w:val="52"/>
          <w:highlight w:val="none"/>
        </w:rPr>
        <w:t>第 一 卷</w:t>
      </w:r>
      <w:bookmarkEnd w:id="3"/>
      <w:bookmarkEnd w:id="4"/>
      <w:bookmarkEnd w:id="5"/>
      <w:bookmarkEnd w:id="6"/>
    </w:p>
    <w:p w14:paraId="3C82C196">
      <w:pPr>
        <w:pStyle w:val="3"/>
        <w:pageBreakBefore w:val="0"/>
        <w:widowControl w:val="0"/>
        <w:kinsoku/>
        <w:wordWrap/>
        <w:overflowPunct/>
        <w:topLinePunct w:val="0"/>
        <w:bidi w:val="0"/>
        <w:spacing w:before="0" w:after="0" w:line="360" w:lineRule="auto"/>
        <w:jc w:val="center"/>
        <w:textAlignment w:val="auto"/>
        <w:rPr>
          <w:rFonts w:ascii="宋体" w:hAnsi="宋体" w:cs="宋体"/>
          <w:snapToGrid w:val="0"/>
          <w:color w:val="auto"/>
          <w:kern w:val="0"/>
          <w:highlight w:val="none"/>
        </w:rPr>
      </w:pPr>
      <w:bookmarkStart w:id="7" w:name="_Toc22243"/>
      <w:r>
        <w:rPr>
          <w:rFonts w:hint="eastAsia" w:ascii="宋体" w:hAnsi="宋体" w:cs="宋体"/>
          <w:snapToGrid w:val="0"/>
          <w:color w:val="auto"/>
          <w:kern w:val="0"/>
          <w:highlight w:val="none"/>
        </w:rPr>
        <w:t>第一章  比选公告</w:t>
      </w:r>
      <w:bookmarkEnd w:id="7"/>
    </w:p>
    <w:p w14:paraId="5E7BF2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snapToGrid w:val="0"/>
          <w:color w:val="auto"/>
          <w:kern w:val="0"/>
          <w:sz w:val="28"/>
          <w:szCs w:val="28"/>
          <w:highlight w:val="none"/>
          <w:lang w:eastAsia="zh-CN"/>
        </w:rPr>
      </w:pPr>
      <w:bookmarkStart w:id="8" w:name="OLE_LINK2"/>
      <w:r>
        <w:rPr>
          <w:rFonts w:hint="eastAsia" w:ascii="宋体" w:hAnsi="宋体" w:cs="宋体"/>
          <w:b/>
          <w:snapToGrid w:val="0"/>
          <w:color w:val="auto"/>
          <w:kern w:val="0"/>
          <w:sz w:val="28"/>
          <w:szCs w:val="28"/>
          <w:highlight w:val="none"/>
          <w:lang w:eastAsia="zh-CN"/>
        </w:rPr>
        <w:t>和合家园二期室外消防管网整改工程监理（第二次）</w:t>
      </w:r>
    </w:p>
    <w:p w14:paraId="250A4CD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竞争性比选公告</w:t>
      </w:r>
    </w:p>
    <w:p w14:paraId="2B98D8F6">
      <w:pPr>
        <w:pStyle w:val="4"/>
        <w:spacing w:before="100" w:after="100" w:line="400" w:lineRule="exact"/>
        <w:rPr>
          <w:rFonts w:ascii="宋体" w:hAnsi="宋体" w:cs="宋体"/>
          <w:bCs w:val="0"/>
          <w:snapToGrid w:val="0"/>
          <w:color w:val="auto"/>
          <w:sz w:val="21"/>
          <w:szCs w:val="21"/>
          <w:highlight w:val="none"/>
        </w:rPr>
      </w:pPr>
      <w:bookmarkStart w:id="9" w:name="_Toc31381"/>
      <w:bookmarkStart w:id="10" w:name="_Toc10731"/>
      <w:bookmarkStart w:id="11" w:name="_Toc13786"/>
      <w:bookmarkStart w:id="12" w:name="_Toc7072"/>
      <w:r>
        <w:rPr>
          <w:rFonts w:hint="eastAsia" w:ascii="宋体" w:hAnsi="宋体" w:cs="宋体"/>
          <w:bCs w:val="0"/>
          <w:snapToGrid w:val="0"/>
          <w:color w:val="auto"/>
          <w:sz w:val="21"/>
          <w:szCs w:val="21"/>
          <w:highlight w:val="none"/>
        </w:rPr>
        <w:t>一、比选条件</w:t>
      </w:r>
      <w:bookmarkEnd w:id="9"/>
      <w:bookmarkEnd w:id="10"/>
      <w:bookmarkEnd w:id="11"/>
      <w:bookmarkEnd w:id="12"/>
    </w:p>
    <w:p w14:paraId="0D53C452">
      <w:pPr>
        <w:tabs>
          <w:tab w:val="left" w:pos="3315"/>
          <w:tab w:val="left" w:pos="3390"/>
          <w:tab w:val="left" w:pos="6120"/>
          <w:tab w:val="left" w:pos="8850"/>
        </w:tabs>
        <w:adjustRightInd w:val="0"/>
        <w:snapToGrid w:val="0"/>
        <w:spacing w:line="48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lang w:eastAsia="zh-CN"/>
        </w:rPr>
        <w:t>和合家园二期室外消防管网整改工程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重庆两江新区物业管理有限公司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lang w:val="en-US" w:eastAsia="zh-CN"/>
        </w:rPr>
        <w:t>人为</w:t>
      </w:r>
      <w:r>
        <w:rPr>
          <w:rFonts w:hint="eastAsia" w:ascii="宋体" w:hAnsi="宋体"/>
          <w:snapToGrid w:val="0"/>
          <w:color w:val="auto"/>
          <w:kern w:val="0"/>
          <w:szCs w:val="21"/>
          <w:highlight w:val="none"/>
          <w:u w:val="single"/>
          <w:lang w:eastAsia="zh-CN"/>
        </w:rPr>
        <w:t>重庆两江新区物业管理有限公司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该项目的监理</w:t>
      </w:r>
      <w:r>
        <w:rPr>
          <w:rFonts w:hint="eastAsia" w:ascii="宋体" w:hAnsi="宋体"/>
          <w:snapToGrid w:val="0"/>
          <w:color w:val="auto"/>
          <w:kern w:val="0"/>
          <w:position w:val="-2"/>
          <w:szCs w:val="21"/>
          <w:highlight w:val="none"/>
          <w:u w:val="single"/>
          <w:lang w:eastAsia="zh-CN"/>
        </w:rPr>
        <w:t>（第二次）</w:t>
      </w:r>
      <w:r>
        <w:rPr>
          <w:rFonts w:ascii="宋体" w:hAnsi="宋体"/>
          <w:snapToGrid w:val="0"/>
          <w:color w:val="auto"/>
          <w:kern w:val="0"/>
          <w:position w:val="-2"/>
          <w:szCs w:val="21"/>
          <w:highlight w:val="none"/>
        </w:rPr>
        <w:t>进行</w:t>
      </w:r>
      <w:r>
        <w:rPr>
          <w:rFonts w:hint="eastAsia" w:ascii="宋体" w:hAnsi="宋体"/>
          <w:snapToGrid w:val="0"/>
          <w:color w:val="auto"/>
          <w:kern w:val="0"/>
          <w:szCs w:val="21"/>
          <w:highlight w:val="none"/>
        </w:rPr>
        <w:t>公开竞争性比选，欢迎各潜在竞选人参与竞选。</w:t>
      </w:r>
    </w:p>
    <w:p w14:paraId="1E0AF1DB">
      <w:pPr>
        <w:pStyle w:val="4"/>
        <w:numPr>
          <w:ilvl w:val="0"/>
          <w:numId w:val="1"/>
        </w:numPr>
        <w:spacing w:before="100" w:after="100" w:line="400" w:lineRule="exact"/>
        <w:rPr>
          <w:rFonts w:ascii="宋体" w:hAnsi="宋体" w:cs="宋体"/>
          <w:bCs w:val="0"/>
          <w:snapToGrid w:val="0"/>
          <w:color w:val="auto"/>
          <w:sz w:val="21"/>
          <w:szCs w:val="21"/>
          <w:highlight w:val="none"/>
        </w:rPr>
      </w:pPr>
      <w:bookmarkStart w:id="13" w:name="_Toc22554"/>
      <w:bookmarkStart w:id="14" w:name="_Toc13219"/>
      <w:bookmarkStart w:id="15" w:name="_Toc30487"/>
      <w:bookmarkStart w:id="16" w:name="_Toc17229"/>
      <w:r>
        <w:rPr>
          <w:rFonts w:hint="eastAsia" w:ascii="宋体" w:hAnsi="宋体" w:cs="宋体"/>
          <w:bCs w:val="0"/>
          <w:snapToGrid w:val="0"/>
          <w:color w:val="auto"/>
          <w:sz w:val="21"/>
          <w:szCs w:val="21"/>
          <w:highlight w:val="none"/>
        </w:rPr>
        <w:t>项目概况与比选范围</w:t>
      </w:r>
      <w:bookmarkEnd w:id="13"/>
      <w:bookmarkStart w:id="1040" w:name="_GoBack"/>
      <w:bookmarkEnd w:id="1040"/>
    </w:p>
    <w:p w14:paraId="025CF2C4">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u w:val="single"/>
        </w:rPr>
      </w:pPr>
      <w:bookmarkStart w:id="17" w:name="_Hlk536432704"/>
      <w:r>
        <w:rPr>
          <w:rFonts w:hint="eastAsia" w:asciiTheme="minorEastAsia" w:hAnsiTheme="minorEastAsia" w:eastAsiaTheme="minorEastAsia"/>
          <w:color w:val="auto"/>
          <w:szCs w:val="21"/>
          <w:highlight w:val="none"/>
        </w:rPr>
        <w:t>2.1 建设地点：</w:t>
      </w:r>
      <w:r>
        <w:rPr>
          <w:rFonts w:hint="eastAsia" w:ascii="宋体" w:hAnsi="宋体"/>
          <w:snapToGrid w:val="0"/>
          <w:color w:val="auto"/>
          <w:kern w:val="0"/>
          <w:szCs w:val="21"/>
          <w:highlight w:val="none"/>
          <w:u w:val="single"/>
          <w:lang w:eastAsia="zh-CN"/>
        </w:rPr>
        <w:t>重庆两江新区龙兴镇和合家园二期</w:t>
      </w:r>
      <w:r>
        <w:rPr>
          <w:rFonts w:hint="eastAsia" w:ascii="宋体" w:hAnsi="宋体"/>
          <w:snapToGrid w:val="0"/>
          <w:color w:val="auto"/>
          <w:kern w:val="0"/>
          <w:szCs w:val="21"/>
          <w:highlight w:val="none"/>
          <w:u w:val="single"/>
        </w:rPr>
        <w:t>；</w:t>
      </w:r>
    </w:p>
    <w:p w14:paraId="72CDEEA9">
      <w:pPr>
        <w:tabs>
          <w:tab w:val="left" w:pos="3840"/>
          <w:tab w:val="left" w:pos="5300"/>
        </w:tabs>
        <w:adjustRightInd w:val="0"/>
        <w:snapToGrid w:val="0"/>
        <w:spacing w:line="480" w:lineRule="exact"/>
        <w:ind w:firstLine="420" w:firstLineChars="200"/>
        <w:jc w:val="left"/>
        <w:rPr>
          <w:rFonts w:ascii="宋体" w:hAnsi="宋体" w:eastAsiaTheme="minorEastAsia"/>
          <w:i/>
          <w:snapToGrid w:val="0"/>
          <w:color w:val="auto"/>
          <w:kern w:val="0"/>
          <w:szCs w:val="21"/>
          <w:highlight w:val="none"/>
        </w:rPr>
      </w:pPr>
      <w:r>
        <w:rPr>
          <w:rFonts w:hint="eastAsia" w:asciiTheme="minorEastAsia" w:hAnsiTheme="minorEastAsia" w:eastAsiaTheme="minorEastAsia"/>
          <w:color w:val="auto"/>
          <w:szCs w:val="21"/>
          <w:highlight w:val="none"/>
        </w:rPr>
        <w:t xml:space="preserve">2.2 </w:t>
      </w:r>
      <w:r>
        <w:rPr>
          <w:rFonts w:hint="eastAsia" w:asciiTheme="minorEastAsia" w:hAnsiTheme="minorEastAsia" w:eastAsiaTheme="minorEastAsia"/>
          <w:snapToGrid w:val="0"/>
          <w:color w:val="auto"/>
          <w:kern w:val="0"/>
          <w:szCs w:val="21"/>
          <w:highlight w:val="none"/>
        </w:rPr>
        <w:t>项目概况与建设规模</w:t>
      </w:r>
      <w:r>
        <w:rPr>
          <w:rFonts w:hint="eastAsia" w:asciiTheme="minorEastAsia" w:hAnsiTheme="minorEastAsia" w:eastAsiaTheme="minorEastAsia"/>
          <w:color w:val="auto"/>
          <w:szCs w:val="21"/>
          <w:highlight w:val="none"/>
        </w:rPr>
        <w:t>：</w:t>
      </w:r>
      <w:r>
        <w:rPr>
          <w:rFonts w:hint="eastAsia" w:ascii="宋体" w:hAnsi="宋体" w:eastAsia="宋体" w:cs="宋体"/>
          <w:snapToGrid w:val="0"/>
          <w:color w:val="auto"/>
          <w:kern w:val="0"/>
          <w:szCs w:val="21"/>
          <w:highlight w:val="none"/>
          <w:u w:val="single"/>
          <w:lang w:eastAsia="zh-CN"/>
        </w:rPr>
        <w:t>和合家园二期</w:t>
      </w:r>
      <w:r>
        <w:rPr>
          <w:rFonts w:hint="eastAsia" w:ascii="宋体" w:hAnsi="宋体" w:eastAsia="宋体" w:cs="宋体"/>
          <w:snapToGrid w:val="0"/>
          <w:color w:val="auto"/>
          <w:kern w:val="0"/>
          <w:szCs w:val="21"/>
          <w:highlight w:val="none"/>
          <w:u w:val="single"/>
          <w:lang w:val="en-US" w:eastAsia="zh-CN"/>
        </w:rPr>
        <w:t>小区占地</w:t>
      </w:r>
      <w:r>
        <w:rPr>
          <w:rFonts w:hint="eastAsia" w:ascii="宋体" w:hAnsi="宋体" w:eastAsia="宋体" w:cs="宋体"/>
          <w:snapToGrid w:val="0"/>
          <w:color w:val="auto"/>
          <w:kern w:val="0"/>
          <w:szCs w:val="21"/>
          <w:highlight w:val="none"/>
          <w:u w:val="single"/>
          <w:lang w:eastAsia="zh-CN"/>
        </w:rPr>
        <w:t>120268</w:t>
      </w:r>
      <w:r>
        <w:rPr>
          <w:rFonts w:hint="eastAsia" w:ascii="宋体" w:hAnsi="宋体" w:eastAsia="宋体" w:cs="宋体"/>
          <w:snapToGrid w:val="0"/>
          <w:color w:val="auto"/>
          <w:kern w:val="0"/>
          <w:szCs w:val="21"/>
          <w:highlight w:val="none"/>
          <w:u w:val="single"/>
          <w:lang w:val="en-US" w:eastAsia="zh-CN"/>
        </w:rPr>
        <w:t>平方米，外管网总长3284米左右，现在需对整个</w:t>
      </w:r>
      <w:r>
        <w:rPr>
          <w:rFonts w:hint="eastAsia" w:ascii="宋体" w:hAnsi="宋体" w:eastAsia="宋体" w:cs="宋体"/>
          <w:snapToGrid w:val="0"/>
          <w:color w:val="auto"/>
          <w:kern w:val="0"/>
          <w:szCs w:val="21"/>
          <w:highlight w:val="none"/>
          <w:u w:val="single"/>
          <w:lang w:eastAsia="zh-CN"/>
        </w:rPr>
        <w:t>室</w:t>
      </w:r>
      <w:r>
        <w:rPr>
          <w:rFonts w:hint="eastAsia" w:ascii="宋体" w:hAnsi="宋体" w:eastAsia="宋体" w:cs="宋体"/>
          <w:snapToGrid w:val="0"/>
          <w:color w:val="auto"/>
          <w:kern w:val="0"/>
          <w:szCs w:val="21"/>
          <w:highlight w:val="none"/>
          <w:u w:val="single"/>
          <w:lang w:val="en-US" w:eastAsia="zh-CN"/>
        </w:rPr>
        <w:t>外管网重新布置整改</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u w:val="single"/>
          <w:lang w:val="en-US" w:eastAsia="zh-CN"/>
        </w:rPr>
        <w:t>需要使用专项维修资金进行整改。</w:t>
      </w:r>
    </w:p>
    <w:p w14:paraId="2D4F609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2.3 </w:t>
      </w: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项目建筑安装工程费估算金额：</w:t>
      </w:r>
      <w:r>
        <w:rPr>
          <w:rFonts w:hint="eastAsia" w:ascii="宋体" w:hAnsi="宋体" w:eastAsia="宋体"/>
          <w:snapToGrid w:val="0"/>
          <w:color w:val="auto"/>
          <w:kern w:val="0"/>
          <w:szCs w:val="21"/>
          <w:highlight w:val="none"/>
          <w:u w:val="single"/>
          <w:lang w:val="en-US" w:eastAsia="zh-CN"/>
        </w:rPr>
        <w:t>4106825.12</w:t>
      </w:r>
      <w:r>
        <w:rPr>
          <w:rFonts w:hint="eastAsia" w:ascii="宋体" w:hAnsi="宋体"/>
          <w:snapToGrid w:val="0"/>
          <w:color w:val="auto"/>
          <w:kern w:val="0"/>
          <w:szCs w:val="21"/>
          <w:highlight w:val="none"/>
          <w:u w:val="single"/>
        </w:rPr>
        <w:t>元</w:t>
      </w:r>
    </w:p>
    <w:p w14:paraId="4066DADA">
      <w:pPr>
        <w:tabs>
          <w:tab w:val="left" w:pos="3840"/>
          <w:tab w:val="left" w:pos="5300"/>
        </w:tabs>
        <w:adjustRightInd w:val="0"/>
        <w:snapToGrid w:val="0"/>
        <w:spacing w:line="480" w:lineRule="exact"/>
        <w:ind w:firstLine="840" w:firstLineChars="400"/>
        <w:jc w:val="left"/>
        <w:rPr>
          <w:rFonts w:ascii="宋体" w:hAnsi="宋体"/>
          <w:i/>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本次</w:t>
      </w:r>
      <w:r>
        <w:rPr>
          <w:rFonts w:hint="eastAsia" w:ascii="宋体" w:hAnsi="宋体"/>
          <w:snapToGrid w:val="0"/>
          <w:color w:val="auto"/>
          <w:szCs w:val="21"/>
          <w:highlight w:val="none"/>
        </w:rPr>
        <w:t>比选</w:t>
      </w:r>
      <w:r>
        <w:rPr>
          <w:rFonts w:hint="eastAsia" w:asciiTheme="minorEastAsia" w:hAnsiTheme="minorEastAsia" w:eastAsiaTheme="minorEastAsia"/>
          <w:snapToGrid w:val="0"/>
          <w:color w:val="auto"/>
          <w:kern w:val="0"/>
          <w:szCs w:val="21"/>
          <w:highlight w:val="none"/>
        </w:rPr>
        <w:t>项目监理合同估算金额：</w:t>
      </w:r>
      <w:r>
        <w:rPr>
          <w:rFonts w:hint="eastAsia" w:ascii="宋体" w:hAnsi="宋体" w:eastAsia="宋体" w:cs="Times New Roman"/>
          <w:snapToGrid w:val="0"/>
          <w:color w:val="auto"/>
          <w:kern w:val="0"/>
          <w:szCs w:val="21"/>
          <w:highlight w:val="none"/>
          <w:u w:val="single"/>
          <w:lang w:val="en-US" w:eastAsia="zh-CN"/>
        </w:rPr>
        <w:t>53388.7</w:t>
      </w:r>
      <w:r>
        <w:rPr>
          <w:rFonts w:hint="eastAsia" w:ascii="宋体" w:hAnsi="宋体" w:cs="Times New Roman"/>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元</w:t>
      </w:r>
    </w:p>
    <w:p w14:paraId="5363E4F8">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rPr>
        <w:t xml:space="preserve">2.4 </w:t>
      </w:r>
      <w:r>
        <w:rPr>
          <w:rFonts w:hint="eastAsia" w:ascii="宋体" w:hAnsi="宋体"/>
          <w:snapToGrid w:val="0"/>
          <w:color w:val="auto"/>
          <w:szCs w:val="21"/>
          <w:highlight w:val="none"/>
        </w:rPr>
        <w:t>比选</w:t>
      </w:r>
      <w:r>
        <w:rPr>
          <w:rFonts w:hint="eastAsia" w:asciiTheme="minorEastAsia" w:hAnsiTheme="minorEastAsia" w:eastAsiaTheme="minorEastAsia"/>
          <w:color w:val="auto"/>
          <w:szCs w:val="21"/>
          <w:highlight w:val="none"/>
        </w:rPr>
        <w:t>范围：</w:t>
      </w:r>
      <w:r>
        <w:rPr>
          <w:rFonts w:hint="eastAsia" w:ascii="宋体" w:hAnsi="宋体" w:cs="宋体"/>
          <w:color w:val="auto"/>
          <w:szCs w:val="21"/>
          <w:highlight w:val="none"/>
          <w:u w:val="single"/>
        </w:rPr>
        <w:t>包含施工、缺陷责任期内表现出的任何缺陷修复的监理服务。具体如下：</w:t>
      </w:r>
    </w:p>
    <w:p w14:paraId="76A0D5CD">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施工阶段：含清单范围内全部工程施工及竣工验收的监理服务，包括施工准备阶段，施工过程中的质量，进度，费用控制，安全、文明施工监理，合同、信息方面的协调管理等。</w:t>
      </w:r>
    </w:p>
    <w:p w14:paraId="3ABE71FA">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p w14:paraId="7371B2D4">
      <w:pPr>
        <w:tabs>
          <w:tab w:val="left" w:pos="3840"/>
          <w:tab w:val="left" w:pos="5300"/>
        </w:tabs>
        <w:adjustRightInd w:val="0"/>
        <w:snapToGrid w:val="0"/>
        <w:spacing w:line="480" w:lineRule="exact"/>
        <w:ind w:firstLine="420" w:firstLineChars="200"/>
        <w:jc w:val="left"/>
        <w:rPr>
          <w:rFonts w:ascii="宋体" w:hAnsi="宋体" w:cs="宋体"/>
          <w:color w:val="auto"/>
          <w:highlight w:val="none"/>
          <w:u w:val="single"/>
        </w:rPr>
      </w:pPr>
      <w:r>
        <w:rPr>
          <w:rFonts w:hint="eastAsia" w:asciiTheme="minorEastAsia" w:hAnsiTheme="minorEastAsia" w:eastAsiaTheme="minorEastAsia"/>
          <w:color w:val="auto"/>
          <w:szCs w:val="21"/>
          <w:highlight w:val="none"/>
        </w:rPr>
        <w:t xml:space="preserve">2.5 </w:t>
      </w:r>
      <w:bookmarkEnd w:id="14"/>
      <w:bookmarkEnd w:id="15"/>
      <w:bookmarkEnd w:id="16"/>
      <w:bookmarkEnd w:id="17"/>
      <w:bookmarkStart w:id="18" w:name="_Toc3686"/>
      <w:bookmarkStart w:id="19" w:name="_Toc4964"/>
      <w:bookmarkStart w:id="20" w:name="_Toc6792"/>
      <w:r>
        <w:rPr>
          <w:rFonts w:hint="eastAsia" w:asciiTheme="minorEastAsia" w:hAnsiTheme="minorEastAsia" w:eastAsiaTheme="minorEastAsia"/>
          <w:color w:val="auto"/>
          <w:szCs w:val="21"/>
          <w:highlight w:val="none"/>
        </w:rPr>
        <w:t>监理服务期</w:t>
      </w:r>
      <w:r>
        <w:rPr>
          <w:rFonts w:hint="eastAsia" w:asciiTheme="minorEastAsia" w:hAnsiTheme="minorEastAsia" w:eastAsiaTheme="minorEastAsia"/>
          <w:color w:val="auto"/>
          <w:szCs w:val="21"/>
          <w:highlight w:val="none"/>
          <w:lang w:val="en-US" w:eastAsia="zh-CN"/>
        </w:rPr>
        <w:t>限</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从监理合同签订之日起至缺陷责任期满止，其中：计划施工工期:</w:t>
      </w:r>
      <w:r>
        <w:rPr>
          <w:rFonts w:hint="eastAsia" w:ascii="宋体" w:hAnsi="宋体" w:eastAsia="宋体" w:cs="宋体"/>
          <w:snapToGrid w:val="0"/>
          <w:color w:val="auto"/>
          <w:kern w:val="0"/>
          <w:szCs w:val="21"/>
          <w:highlight w:val="none"/>
          <w:u w:val="single"/>
          <w:lang w:val="en-US" w:eastAsia="zh-CN"/>
        </w:rPr>
        <w:t>120</w:t>
      </w:r>
      <w:r>
        <w:rPr>
          <w:rFonts w:hint="eastAsia" w:ascii="宋体" w:hAnsi="宋体" w:eastAsia="宋体" w:cs="宋体"/>
          <w:color w:val="auto"/>
          <w:szCs w:val="21"/>
          <w:highlight w:val="none"/>
          <w:u w:val="single"/>
        </w:rPr>
        <w:t>日历天</w:t>
      </w:r>
      <w:r>
        <w:rPr>
          <w:rFonts w:hint="eastAsia" w:asciiTheme="minorEastAsia" w:hAnsiTheme="minorEastAsia" w:eastAsiaTheme="minorEastAsia"/>
          <w:color w:val="auto"/>
          <w:szCs w:val="21"/>
          <w:highlight w:val="none"/>
          <w:u w:val="single"/>
        </w:rPr>
        <w:t>，缺陷责任期：24个月。</w:t>
      </w:r>
    </w:p>
    <w:p w14:paraId="0710FC27">
      <w:pPr>
        <w:pStyle w:val="4"/>
        <w:numPr>
          <w:ilvl w:val="0"/>
          <w:numId w:val="1"/>
        </w:numPr>
        <w:spacing w:before="100" w:after="100" w:line="400" w:lineRule="exact"/>
        <w:rPr>
          <w:rFonts w:hint="eastAsia" w:ascii="宋体" w:hAnsi="宋体" w:eastAsia="宋体" w:cs="宋体"/>
          <w:bCs w:val="0"/>
          <w:snapToGrid w:val="0"/>
          <w:color w:val="auto"/>
          <w:sz w:val="21"/>
          <w:szCs w:val="21"/>
          <w:highlight w:val="none"/>
        </w:rPr>
      </w:pPr>
      <w:bookmarkStart w:id="21" w:name="_Toc30633"/>
      <w:r>
        <w:rPr>
          <w:rFonts w:hint="eastAsia" w:ascii="宋体" w:hAnsi="宋体" w:eastAsia="宋体" w:cs="宋体"/>
          <w:bCs w:val="0"/>
          <w:snapToGrid w:val="0"/>
          <w:color w:val="auto"/>
          <w:sz w:val="21"/>
          <w:szCs w:val="21"/>
          <w:highlight w:val="none"/>
        </w:rPr>
        <w:t>竞选人资格要求</w:t>
      </w:r>
      <w:bookmarkEnd w:id="18"/>
      <w:bookmarkEnd w:id="19"/>
      <w:bookmarkEnd w:id="20"/>
      <w:bookmarkEnd w:id="21"/>
    </w:p>
    <w:p w14:paraId="2FE146F5">
      <w:pPr>
        <w:tabs>
          <w:tab w:val="left" w:pos="3840"/>
          <w:tab w:val="left" w:pos="5300"/>
        </w:tabs>
        <w:adjustRightInd w:val="0"/>
        <w:snapToGrid w:val="0"/>
        <w:spacing w:line="480" w:lineRule="exact"/>
        <w:ind w:firstLine="420" w:firstLineChars="200"/>
        <w:jc w:val="left"/>
        <w:rPr>
          <w:rFonts w:ascii="宋体" w:hAnsi="宋体"/>
          <w:snapToGrid w:val="0"/>
          <w:color w:val="auto"/>
          <w:kern w:val="0"/>
          <w:szCs w:val="21"/>
          <w:highlight w:val="none"/>
        </w:rPr>
      </w:pPr>
      <w:bookmarkStart w:id="22" w:name="_Toc26534"/>
      <w:bookmarkStart w:id="23" w:name="_Toc29881"/>
      <w:bookmarkStart w:id="24" w:name="_Toc22348"/>
      <w:r>
        <w:rPr>
          <w:rFonts w:hint="eastAsia" w:ascii="宋体" w:hAnsi="宋体"/>
          <w:snapToGrid w:val="0"/>
          <w:color w:val="auto"/>
          <w:kern w:val="0"/>
          <w:szCs w:val="21"/>
          <w:highlight w:val="none"/>
        </w:rPr>
        <w:t>1.本次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要求竞选人具备</w:t>
      </w:r>
      <w:r>
        <w:rPr>
          <w:rFonts w:hint="eastAsia" w:ascii="宋体" w:hAnsi="宋体"/>
          <w:snapToGrid w:val="0"/>
          <w:color w:val="auto"/>
          <w:kern w:val="0"/>
          <w:szCs w:val="21"/>
          <w:highlight w:val="none"/>
          <w:lang w:val="en-US" w:eastAsia="zh-CN"/>
        </w:rPr>
        <w:t>的资质条件：</w:t>
      </w:r>
      <w:r>
        <w:rPr>
          <w:rFonts w:hint="eastAsia" w:ascii="宋体" w:hAnsi="宋体"/>
          <w:snapToGrid w:val="0"/>
          <w:color w:val="auto"/>
          <w:kern w:val="0"/>
          <w:szCs w:val="21"/>
          <w:highlight w:val="none"/>
        </w:rPr>
        <w:t>具备</w:t>
      </w:r>
      <w:r>
        <w:rPr>
          <w:rFonts w:hint="eastAsia" w:ascii="宋体" w:hAnsi="宋体"/>
          <w:snapToGrid w:val="0"/>
          <w:color w:val="auto"/>
          <w:kern w:val="0"/>
          <w:szCs w:val="21"/>
          <w:highlight w:val="none"/>
          <w:u w:val="single"/>
        </w:rPr>
        <w:t>建设行政主管部门</w:t>
      </w:r>
      <w:r>
        <w:rPr>
          <w:rFonts w:hint="eastAsia" w:ascii="宋体" w:hAnsi="宋体"/>
          <w:snapToGrid w:val="0"/>
          <w:color w:val="auto"/>
          <w:kern w:val="0"/>
          <w:szCs w:val="21"/>
          <w:highlight w:val="none"/>
        </w:rPr>
        <w:t>颁发的</w:t>
      </w:r>
      <w:r>
        <w:rPr>
          <w:rFonts w:hint="eastAsia" w:ascii="宋体" w:hAnsi="宋体"/>
          <w:snapToGrid w:val="0"/>
          <w:color w:val="auto"/>
          <w:kern w:val="0"/>
          <w:szCs w:val="21"/>
          <w:highlight w:val="none"/>
          <w:u w:val="single"/>
        </w:rPr>
        <w:t>工程监理综合资质或市政公用工程监理乙级及以上</w:t>
      </w:r>
      <w:r>
        <w:rPr>
          <w:rFonts w:hint="eastAsia" w:ascii="宋体" w:hAnsi="宋体"/>
          <w:snapToGrid w:val="0"/>
          <w:color w:val="auto"/>
          <w:kern w:val="0"/>
          <w:szCs w:val="21"/>
          <w:highlight w:val="none"/>
        </w:rPr>
        <w:t xml:space="preserve">资质。 </w:t>
      </w:r>
    </w:p>
    <w:p w14:paraId="1B2199D7">
      <w:pPr>
        <w:tabs>
          <w:tab w:val="left" w:pos="3045"/>
          <w:tab w:val="left" w:pos="8310"/>
        </w:tabs>
        <w:adjustRightInd w:val="0"/>
        <w:snapToGrid w:val="0"/>
        <w:spacing w:line="48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竞选人</w:t>
      </w:r>
      <w:r>
        <w:rPr>
          <w:rFonts w:hint="eastAsia" w:asciiTheme="minorEastAsia" w:hAnsiTheme="minorEastAsia" w:eastAsiaTheme="minorEastAsia"/>
          <w:snapToGrid w:val="0"/>
          <w:color w:val="auto"/>
          <w:kern w:val="0"/>
          <w:szCs w:val="21"/>
          <w:highlight w:val="none"/>
        </w:rPr>
        <w:t>还应在人员、</w:t>
      </w:r>
      <w:r>
        <w:rPr>
          <w:rFonts w:hint="eastAsia" w:asciiTheme="minorEastAsia" w:hAnsiTheme="minorEastAsia" w:eastAsiaTheme="minorEastAsia"/>
          <w:snapToGrid w:val="0"/>
          <w:color w:val="auto"/>
          <w:kern w:val="0"/>
          <w:szCs w:val="21"/>
          <w:highlight w:val="none"/>
          <w:lang w:val="en-US" w:eastAsia="zh-CN"/>
        </w:rPr>
        <w:t>业绩、</w:t>
      </w:r>
      <w:r>
        <w:rPr>
          <w:rFonts w:hint="eastAsia" w:asciiTheme="minorEastAsia" w:hAnsiTheme="minorEastAsia" w:eastAsiaTheme="minorEastAsia"/>
          <w:snapToGrid w:val="0"/>
          <w:color w:val="auto"/>
          <w:kern w:val="0"/>
          <w:szCs w:val="21"/>
          <w:highlight w:val="none"/>
        </w:rPr>
        <w:t>设备、资金等方面具有相应的监理能力，详见</w:t>
      </w:r>
      <w:r>
        <w:rPr>
          <w:rFonts w:hint="eastAsia" w:asciiTheme="minorEastAsia" w:hAnsiTheme="minorEastAsia" w:eastAsiaTheme="minorEastAsia"/>
          <w:snapToGrid w:val="0"/>
          <w:color w:val="auto"/>
          <w:kern w:val="0"/>
          <w:szCs w:val="21"/>
          <w:highlight w:val="none"/>
          <w:lang w:val="en-US" w:eastAsia="zh-CN"/>
        </w:rPr>
        <w:t>比选</w:t>
      </w:r>
      <w:r>
        <w:rPr>
          <w:rFonts w:hint="eastAsia" w:asciiTheme="minorEastAsia" w:hAnsiTheme="minorEastAsia" w:eastAsiaTheme="minorEastAsia"/>
          <w:snapToGrid w:val="0"/>
          <w:color w:val="auto"/>
          <w:kern w:val="0"/>
          <w:szCs w:val="21"/>
          <w:highlight w:val="none"/>
        </w:rPr>
        <w:t>文件第二章</w:t>
      </w:r>
      <w:r>
        <w:rPr>
          <w:rFonts w:hint="eastAsia" w:ascii="宋体" w:hAnsi="宋体"/>
          <w:snapToGrid w:val="0"/>
          <w:color w:val="auto"/>
          <w:kern w:val="0"/>
          <w:szCs w:val="21"/>
          <w:highlight w:val="none"/>
        </w:rPr>
        <w:t>竞选人</w:t>
      </w:r>
      <w:r>
        <w:rPr>
          <w:rFonts w:hint="eastAsia" w:asciiTheme="minorEastAsia" w:hAnsiTheme="minorEastAsia" w:eastAsiaTheme="minorEastAsia"/>
          <w:snapToGrid w:val="0"/>
          <w:color w:val="auto"/>
          <w:kern w:val="0"/>
          <w:szCs w:val="21"/>
          <w:highlight w:val="none"/>
        </w:rPr>
        <w:t>须知前附表第</w:t>
      </w:r>
      <w:r>
        <w:rPr>
          <w:rFonts w:asciiTheme="minorEastAsia" w:hAnsiTheme="minorEastAsia" w:eastAsiaTheme="minorEastAsia"/>
          <w:snapToGrid w:val="0"/>
          <w:color w:val="auto"/>
          <w:kern w:val="0"/>
          <w:szCs w:val="21"/>
          <w:highlight w:val="none"/>
        </w:rPr>
        <w:t>1.4.1</w:t>
      </w:r>
      <w:r>
        <w:rPr>
          <w:rFonts w:hint="eastAsia" w:asciiTheme="minorEastAsia" w:hAnsiTheme="minorEastAsia" w:eastAsiaTheme="minorEastAsia"/>
          <w:snapToGrid w:val="0"/>
          <w:color w:val="auto"/>
          <w:kern w:val="0"/>
          <w:szCs w:val="21"/>
          <w:highlight w:val="none"/>
        </w:rPr>
        <w:t>项</w:t>
      </w:r>
      <w:r>
        <w:rPr>
          <w:rFonts w:asciiTheme="minorEastAsia" w:hAnsiTheme="minorEastAsia" w:eastAsiaTheme="minorEastAsia"/>
          <w:snapToGrid w:val="0"/>
          <w:color w:val="auto"/>
          <w:kern w:val="0"/>
          <w:szCs w:val="21"/>
          <w:highlight w:val="none"/>
        </w:rPr>
        <w:t>内容。</w:t>
      </w:r>
    </w:p>
    <w:p w14:paraId="35D10A1F">
      <w:pPr>
        <w:tabs>
          <w:tab w:val="left" w:pos="3045"/>
          <w:tab w:val="left" w:pos="8310"/>
        </w:tabs>
        <w:adjustRightInd w:val="0"/>
        <w:snapToGrid w:val="0"/>
        <w:spacing w:line="48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3.本次比选不接受联合体竞选</w:t>
      </w:r>
      <w:r>
        <w:rPr>
          <w:rFonts w:ascii="宋体" w:hAnsi="宋体"/>
          <w:snapToGrid w:val="0"/>
          <w:color w:val="auto"/>
          <w:kern w:val="0"/>
          <w:szCs w:val="21"/>
          <w:highlight w:val="none"/>
        </w:rPr>
        <w:t>。</w:t>
      </w:r>
    </w:p>
    <w:p w14:paraId="6D2183AD">
      <w:pPr>
        <w:pStyle w:val="4"/>
        <w:numPr>
          <w:ilvl w:val="0"/>
          <w:numId w:val="1"/>
        </w:numPr>
        <w:spacing w:before="100" w:after="100" w:line="400" w:lineRule="exact"/>
        <w:rPr>
          <w:rFonts w:hint="eastAsia" w:ascii="宋体" w:hAnsi="宋体" w:eastAsia="宋体" w:cs="宋体"/>
          <w:bCs w:val="0"/>
          <w:snapToGrid w:val="0"/>
          <w:color w:val="auto"/>
          <w:sz w:val="21"/>
          <w:szCs w:val="21"/>
          <w:highlight w:val="none"/>
        </w:rPr>
      </w:pPr>
      <w:bookmarkStart w:id="25" w:name="_Toc31452"/>
      <w:r>
        <w:rPr>
          <w:rFonts w:hint="eastAsia" w:ascii="宋体" w:hAnsi="宋体" w:eastAsia="宋体" w:cs="宋体"/>
          <w:bCs w:val="0"/>
          <w:snapToGrid w:val="0"/>
          <w:color w:val="auto"/>
          <w:sz w:val="21"/>
          <w:szCs w:val="21"/>
          <w:highlight w:val="none"/>
        </w:rPr>
        <w:t>比选文件的获取</w:t>
      </w:r>
      <w:bookmarkEnd w:id="25"/>
    </w:p>
    <w:p w14:paraId="1D1D41E5">
      <w:pPr>
        <w:adjustRightInd w:val="0"/>
        <w:snapToGrid w:val="0"/>
        <w:spacing w:line="480" w:lineRule="exact"/>
        <w:ind w:firstLine="390" w:firstLineChars="186"/>
        <w:jc w:val="left"/>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4.1 凡有意参加比选的</w:t>
      </w:r>
      <w:r>
        <w:rPr>
          <w:rFonts w:hint="eastAsia" w:ascii="宋体" w:hAnsi="宋体" w:eastAsia="宋体" w:cs="宋体"/>
          <w:snapToGrid w:val="0"/>
          <w:color w:val="auto"/>
          <w:kern w:val="0"/>
          <w:sz w:val="21"/>
          <w:szCs w:val="21"/>
          <w:highlight w:val="none"/>
          <w:lang w:eastAsia="zh-CN"/>
        </w:rPr>
        <w:t>竞选人</w:t>
      </w:r>
      <w:r>
        <w:rPr>
          <w:rFonts w:hint="eastAsia" w:ascii="宋体" w:hAnsi="宋体" w:eastAsia="宋体" w:cs="宋体"/>
          <w:snapToGrid w:val="0"/>
          <w:color w:val="auto"/>
          <w:kern w:val="0"/>
          <w:sz w:val="21"/>
          <w:szCs w:val="21"/>
          <w:highlight w:val="none"/>
        </w:rPr>
        <w:t>在行采家（https://www.gec123.com/）上获取竞争性比选文件以及补遗等开标前公布的所有项目资料，无论</w:t>
      </w:r>
      <w:r>
        <w:rPr>
          <w:rFonts w:hint="eastAsia" w:ascii="宋体" w:hAnsi="宋体" w:eastAsia="宋体" w:cs="宋体"/>
          <w:snapToGrid w:val="0"/>
          <w:color w:val="auto"/>
          <w:kern w:val="0"/>
          <w:sz w:val="21"/>
          <w:szCs w:val="21"/>
          <w:highlight w:val="none"/>
          <w:lang w:eastAsia="zh-CN"/>
        </w:rPr>
        <w:t>竞选人</w:t>
      </w:r>
      <w:r>
        <w:rPr>
          <w:rFonts w:hint="eastAsia" w:ascii="宋体" w:hAnsi="宋体" w:eastAsia="宋体" w:cs="宋体"/>
          <w:snapToGrid w:val="0"/>
          <w:color w:val="auto"/>
          <w:kern w:val="0"/>
          <w:sz w:val="21"/>
          <w:szCs w:val="21"/>
          <w:highlight w:val="none"/>
        </w:rPr>
        <w:t>领取或下载与否，均视为已知晓所有比选内容</w:t>
      </w:r>
      <w:r>
        <w:rPr>
          <w:rFonts w:hint="eastAsia" w:ascii="宋体" w:hAnsi="宋体" w:eastAsia="宋体" w:cs="宋体"/>
          <w:snapToGrid w:val="0"/>
          <w:color w:val="auto"/>
          <w:kern w:val="0"/>
          <w:sz w:val="21"/>
          <w:szCs w:val="21"/>
          <w:highlight w:val="none"/>
          <w:lang w:eastAsia="zh-CN"/>
        </w:rPr>
        <w:t>。</w:t>
      </w:r>
    </w:p>
    <w:p w14:paraId="6C0CFA9A">
      <w:pPr>
        <w:adjustRightInd w:val="0"/>
        <w:snapToGrid w:val="0"/>
        <w:spacing w:line="480" w:lineRule="exact"/>
        <w:ind w:firstLine="390" w:firstLineChars="186"/>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 xml:space="preserve"> 比选文件每套售价500元/份，在递交</w:t>
      </w:r>
      <w:r>
        <w:rPr>
          <w:rFonts w:hint="eastAsia" w:ascii="宋体" w:hAnsi="宋体" w:eastAsia="宋体" w:cs="宋体"/>
          <w:snapToGrid w:val="0"/>
          <w:color w:val="auto"/>
          <w:kern w:val="0"/>
          <w:szCs w:val="21"/>
          <w:highlight w:val="none"/>
        </w:rPr>
        <w:t>竞选</w:t>
      </w:r>
      <w:r>
        <w:rPr>
          <w:rFonts w:hint="eastAsia" w:ascii="宋体" w:hAnsi="宋体" w:eastAsia="宋体" w:cs="宋体"/>
          <w:snapToGrid w:val="0"/>
          <w:color w:val="auto"/>
          <w:kern w:val="0"/>
          <w:sz w:val="21"/>
          <w:szCs w:val="21"/>
          <w:highlight w:val="none"/>
        </w:rPr>
        <w:t>文件时支付给代理机构，售后不退。</w:t>
      </w:r>
    </w:p>
    <w:p w14:paraId="1D28E06B">
      <w:pPr>
        <w:pStyle w:val="4"/>
        <w:numPr>
          <w:ilvl w:val="0"/>
          <w:numId w:val="1"/>
        </w:numPr>
        <w:spacing w:before="100" w:after="100" w:line="400" w:lineRule="exact"/>
        <w:rPr>
          <w:rFonts w:hint="eastAsia" w:ascii="宋体" w:hAnsi="宋体" w:eastAsia="宋体" w:cs="宋体"/>
          <w:bCs w:val="0"/>
          <w:snapToGrid w:val="0"/>
          <w:color w:val="auto"/>
          <w:sz w:val="21"/>
          <w:szCs w:val="21"/>
          <w:highlight w:val="none"/>
        </w:rPr>
      </w:pPr>
      <w:bookmarkStart w:id="26" w:name="_Toc27408"/>
      <w:r>
        <w:rPr>
          <w:rFonts w:hint="eastAsia" w:ascii="宋体" w:hAnsi="宋体" w:eastAsia="宋体" w:cs="宋体"/>
          <w:bCs w:val="0"/>
          <w:snapToGrid w:val="0"/>
          <w:color w:val="auto"/>
          <w:sz w:val="21"/>
          <w:szCs w:val="21"/>
          <w:highlight w:val="none"/>
        </w:rPr>
        <w:t>竞选文件的递交</w:t>
      </w:r>
      <w:bookmarkEnd w:id="26"/>
    </w:p>
    <w:p w14:paraId="4EAD1D4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竞选文件递交的开始时间</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lang w:val="en-US" w:eastAsia="zh-CN"/>
        </w:rPr>
        <w:t>2025</w:t>
      </w:r>
      <w:r>
        <w:rPr>
          <w:rFonts w:hint="eastAsia" w:ascii="宋体" w:hAnsi="宋体" w:eastAsia="宋体" w:cs="宋体"/>
          <w:snapToGrid w:val="0"/>
          <w:color w:val="auto"/>
          <w:kern w:val="0"/>
          <w:szCs w:val="21"/>
          <w:highlight w:val="none"/>
          <w:u w:val="single"/>
        </w:rPr>
        <w:t>年</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u w:val="single"/>
        </w:rPr>
        <w:t>月</w:t>
      </w:r>
      <w:r>
        <w:rPr>
          <w:rFonts w:hint="eastAsia" w:ascii="宋体" w:hAnsi="宋体" w:cs="宋体"/>
          <w:snapToGrid w:val="0"/>
          <w:color w:val="auto"/>
          <w:kern w:val="0"/>
          <w:szCs w:val="21"/>
          <w:highlight w:val="none"/>
          <w:u w:val="single"/>
          <w:lang w:val="en-US" w:eastAsia="zh-CN"/>
        </w:rPr>
        <w:t>30</w:t>
      </w:r>
      <w:r>
        <w:rPr>
          <w:rFonts w:hint="eastAsia" w:ascii="宋体" w:hAnsi="宋体" w:eastAsia="宋体" w:cs="宋体"/>
          <w:snapToGrid w:val="0"/>
          <w:color w:val="auto"/>
          <w:kern w:val="0"/>
          <w:szCs w:val="21"/>
          <w:highlight w:val="none"/>
          <w:u w:val="single"/>
        </w:rPr>
        <w:t>日</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u w:val="single"/>
        </w:rPr>
        <w:t>时</w:t>
      </w:r>
      <w:r>
        <w:rPr>
          <w:rFonts w:hint="eastAsia" w:ascii="宋体" w:hAnsi="宋体" w:cs="宋体"/>
          <w:snapToGrid w:val="0"/>
          <w:color w:val="auto"/>
          <w:kern w:val="0"/>
          <w:szCs w:val="21"/>
          <w:highlight w:val="none"/>
          <w:u w:val="single"/>
          <w:lang w:val="en-US" w:eastAsia="zh-CN"/>
        </w:rPr>
        <w:t>30</w:t>
      </w:r>
      <w:r>
        <w:rPr>
          <w:rFonts w:hint="eastAsia" w:ascii="宋体" w:hAnsi="宋体" w:eastAsia="宋体" w:cs="宋体"/>
          <w:snapToGrid w:val="0"/>
          <w:color w:val="auto"/>
          <w:kern w:val="0"/>
          <w:szCs w:val="21"/>
          <w:highlight w:val="none"/>
          <w:u w:val="single"/>
        </w:rPr>
        <w:t>分</w:t>
      </w:r>
      <w:r>
        <w:rPr>
          <w:rFonts w:hint="eastAsia" w:ascii="宋体" w:hAnsi="宋体" w:eastAsia="宋体" w:cs="宋体"/>
          <w:snapToGrid w:val="0"/>
          <w:color w:val="auto"/>
          <w:kern w:val="0"/>
          <w:szCs w:val="21"/>
          <w:highlight w:val="none"/>
          <w:u w:val="single"/>
        </w:rPr>
        <w:t>（北京时间）</w:t>
      </w:r>
      <w:r>
        <w:rPr>
          <w:rFonts w:hint="eastAsia" w:ascii="宋体" w:hAnsi="宋体" w:eastAsia="宋体" w:cs="宋体"/>
          <w:snapToGrid w:val="0"/>
          <w:color w:val="auto"/>
          <w:kern w:val="0"/>
          <w:szCs w:val="21"/>
          <w:highlight w:val="none"/>
          <w:lang w:eastAsia="zh-CN"/>
        </w:rPr>
        <w:t>；</w:t>
      </w:r>
    </w:p>
    <w:p w14:paraId="46E440A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竞选文件递交的截止时间（竞选截止时间，下同）为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2025年</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u w:val="single"/>
        </w:rPr>
        <w:t>月</w:t>
      </w:r>
      <w:r>
        <w:rPr>
          <w:rFonts w:hint="eastAsia" w:ascii="宋体" w:hAnsi="宋体" w:cs="宋体"/>
          <w:snapToGrid w:val="0"/>
          <w:color w:val="auto"/>
          <w:kern w:val="0"/>
          <w:szCs w:val="21"/>
          <w:highlight w:val="none"/>
          <w:u w:val="single"/>
          <w:lang w:val="en-US" w:eastAsia="zh-CN"/>
        </w:rPr>
        <w:t>30</w:t>
      </w:r>
      <w:r>
        <w:rPr>
          <w:rFonts w:hint="eastAsia" w:ascii="宋体" w:hAnsi="宋体" w:eastAsia="宋体" w:cs="宋体"/>
          <w:snapToGrid w:val="0"/>
          <w:color w:val="auto"/>
          <w:kern w:val="0"/>
          <w:szCs w:val="21"/>
          <w:highlight w:val="none"/>
          <w:u w:val="single"/>
        </w:rPr>
        <w:t>日1</w:t>
      </w:r>
      <w:r>
        <w:rPr>
          <w:rFonts w:hint="eastAsia" w:ascii="宋体" w:hAnsi="宋体" w:cs="宋体"/>
          <w:snapToGrid w:val="0"/>
          <w:color w:val="auto"/>
          <w:kern w:val="0"/>
          <w:szCs w:val="21"/>
          <w:highlight w:val="none"/>
          <w:u w:val="single"/>
          <w:lang w:val="en-US" w:eastAsia="zh-CN"/>
        </w:rPr>
        <w:t>0</w:t>
      </w:r>
      <w:r>
        <w:rPr>
          <w:rFonts w:hint="eastAsia" w:ascii="宋体" w:hAnsi="宋体" w:eastAsia="宋体" w:cs="宋体"/>
          <w:snapToGrid w:val="0"/>
          <w:color w:val="auto"/>
          <w:kern w:val="0"/>
          <w:szCs w:val="21"/>
          <w:highlight w:val="none"/>
          <w:u w:val="single"/>
        </w:rPr>
        <w:t>时</w:t>
      </w:r>
      <w:r>
        <w:rPr>
          <w:rFonts w:hint="eastAsia" w:ascii="宋体" w:hAnsi="宋体" w:cs="宋体"/>
          <w:snapToGrid w:val="0"/>
          <w:color w:val="auto"/>
          <w:kern w:val="0"/>
          <w:szCs w:val="21"/>
          <w:highlight w:val="none"/>
          <w:u w:val="single"/>
          <w:lang w:val="en-US" w:eastAsia="zh-CN"/>
        </w:rPr>
        <w:t>00</w:t>
      </w:r>
      <w:r>
        <w:rPr>
          <w:rFonts w:hint="eastAsia" w:ascii="宋体" w:hAnsi="宋体" w:eastAsia="宋体" w:cs="宋体"/>
          <w:snapToGrid w:val="0"/>
          <w:color w:val="auto"/>
          <w:kern w:val="0"/>
          <w:szCs w:val="21"/>
          <w:highlight w:val="none"/>
          <w:u w:val="single"/>
        </w:rPr>
        <w:t>分</w:t>
      </w:r>
      <w:r>
        <w:rPr>
          <w:rFonts w:hint="eastAsia" w:ascii="宋体" w:hAnsi="宋体" w:eastAsia="宋体" w:cs="宋体"/>
          <w:snapToGrid w:val="0"/>
          <w:color w:val="auto"/>
          <w:kern w:val="0"/>
          <w:szCs w:val="21"/>
          <w:highlight w:val="none"/>
          <w:u w:val="single"/>
        </w:rPr>
        <w:t>（北京时间）</w:t>
      </w:r>
      <w:r>
        <w:rPr>
          <w:rFonts w:hint="eastAsia" w:ascii="宋体" w:hAnsi="宋体" w:eastAsia="宋体" w:cs="宋体"/>
          <w:snapToGrid w:val="0"/>
          <w:color w:val="auto"/>
          <w:kern w:val="0"/>
          <w:szCs w:val="21"/>
          <w:highlight w:val="none"/>
        </w:rPr>
        <w:t>，地点为</w:t>
      </w:r>
      <w:r>
        <w:rPr>
          <w:rFonts w:hint="eastAsia" w:ascii="宋体" w:hAnsi="宋体" w:eastAsia="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重庆市渝中区邹容路131号（世贸大厦）41楼4108室</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p>
    <w:p w14:paraId="77D0F83C">
      <w:pPr>
        <w:autoSpaceDE w:val="0"/>
        <w:autoSpaceDN w:val="0"/>
        <w:adjustRightInd w:val="0"/>
        <w:snapToGrid w:val="0"/>
        <w:spacing w:line="450" w:lineRule="exact"/>
        <w:ind w:firstLine="420" w:firstLineChars="200"/>
        <w:rPr>
          <w:rFonts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5.2  逾期送达的或者未送达指定地点的竞选文件，比选人不予受理。</w:t>
      </w:r>
    </w:p>
    <w:p w14:paraId="3D109C4F">
      <w:pPr>
        <w:pStyle w:val="4"/>
        <w:numPr>
          <w:ilvl w:val="0"/>
          <w:numId w:val="1"/>
        </w:numPr>
        <w:spacing w:before="100" w:after="100" w:line="400" w:lineRule="exact"/>
        <w:rPr>
          <w:rFonts w:hint="eastAsia" w:ascii="宋体" w:hAnsi="宋体" w:eastAsia="宋体" w:cs="宋体"/>
          <w:bCs w:val="0"/>
          <w:snapToGrid w:val="0"/>
          <w:color w:val="auto"/>
          <w:sz w:val="21"/>
          <w:szCs w:val="21"/>
          <w:highlight w:val="none"/>
        </w:rPr>
      </w:pPr>
      <w:bookmarkStart w:id="27" w:name="_Toc3773"/>
      <w:r>
        <w:rPr>
          <w:rFonts w:hint="eastAsia" w:ascii="宋体" w:hAnsi="宋体" w:eastAsia="宋体" w:cs="宋体"/>
          <w:bCs w:val="0"/>
          <w:snapToGrid w:val="0"/>
          <w:color w:val="auto"/>
          <w:sz w:val="21"/>
          <w:szCs w:val="21"/>
          <w:highlight w:val="none"/>
        </w:rPr>
        <w:t>发布公告的媒介</w:t>
      </w:r>
      <w:bookmarkEnd w:id="27"/>
    </w:p>
    <w:p w14:paraId="6C9B4676">
      <w:pPr>
        <w:pStyle w:val="19"/>
        <w:widowControl/>
        <w:snapToGrid w:val="0"/>
        <w:spacing w:beforeAutospacing="0" w:afterAutospacing="0" w:line="480" w:lineRule="exact"/>
        <w:ind w:firstLine="420" w:firstLineChars="200"/>
        <w:jc w:val="both"/>
        <w:rPr>
          <w:rFonts w:ascii="宋体" w:hAnsi="宋体" w:cs="宋体"/>
          <w:color w:val="auto"/>
          <w:sz w:val="21"/>
          <w:szCs w:val="21"/>
          <w:highlight w:val="none"/>
        </w:rPr>
      </w:pPr>
      <w:r>
        <w:rPr>
          <w:rFonts w:hint="eastAsia" w:ascii="宋体" w:hAnsi="宋体" w:cs="宋体"/>
          <w:snapToGrid w:val="0"/>
          <w:color w:val="auto"/>
          <w:sz w:val="21"/>
          <w:szCs w:val="21"/>
          <w:highlight w:val="none"/>
        </w:rPr>
        <w:t>本次比选公告在</w:t>
      </w:r>
      <w:r>
        <w:rPr>
          <w:rFonts w:hint="eastAsia" w:ascii="宋体" w:hAnsi="宋体" w:eastAsia="宋体" w:cs="宋体"/>
          <w:snapToGrid w:val="0"/>
          <w:color w:val="auto"/>
          <w:kern w:val="0"/>
          <w:sz w:val="21"/>
          <w:szCs w:val="21"/>
          <w:highlight w:val="none"/>
          <w:u w:val="single"/>
          <w:lang w:val="en-US" w:eastAsia="zh-CN" w:bidi="ar-SA"/>
        </w:rPr>
        <w:t>行采家（http://www.gec123.com）</w:t>
      </w:r>
      <w:r>
        <w:rPr>
          <w:rFonts w:hint="eastAsia" w:ascii="宋体" w:hAnsi="宋体" w:cs="宋体"/>
          <w:snapToGrid w:val="0"/>
          <w:color w:val="auto"/>
          <w:sz w:val="21"/>
          <w:szCs w:val="21"/>
          <w:highlight w:val="none"/>
        </w:rPr>
        <w:t>上发布。</w:t>
      </w:r>
    </w:p>
    <w:p w14:paraId="2D31301C">
      <w:pPr>
        <w:pStyle w:val="4"/>
        <w:numPr>
          <w:ilvl w:val="0"/>
          <w:numId w:val="1"/>
        </w:numPr>
        <w:spacing w:before="100" w:after="100" w:line="400" w:lineRule="exact"/>
        <w:rPr>
          <w:rFonts w:hint="eastAsia" w:ascii="宋体" w:hAnsi="宋体" w:eastAsia="宋体" w:cs="宋体"/>
          <w:bCs w:val="0"/>
          <w:snapToGrid w:val="0"/>
          <w:color w:val="auto"/>
          <w:sz w:val="21"/>
          <w:szCs w:val="21"/>
          <w:highlight w:val="none"/>
        </w:rPr>
      </w:pPr>
      <w:bookmarkStart w:id="28" w:name="_Toc25031"/>
      <w:r>
        <w:rPr>
          <w:rFonts w:hint="eastAsia" w:ascii="宋体" w:hAnsi="宋体" w:eastAsia="宋体" w:cs="宋体"/>
          <w:bCs w:val="0"/>
          <w:snapToGrid w:val="0"/>
          <w:color w:val="auto"/>
          <w:sz w:val="21"/>
          <w:szCs w:val="21"/>
          <w:highlight w:val="none"/>
        </w:rPr>
        <w:t>联系方式</w:t>
      </w:r>
      <w:bookmarkEnd w:id="28"/>
    </w:p>
    <w:bookmarkEnd w:id="8"/>
    <w:bookmarkEnd w:id="22"/>
    <w:bookmarkEnd w:id="23"/>
    <w:bookmarkEnd w:id="24"/>
    <w:tbl>
      <w:tblPr>
        <w:tblStyle w:val="22"/>
        <w:tblW w:w="9856" w:type="dxa"/>
        <w:jc w:val="center"/>
        <w:tblLayout w:type="fixed"/>
        <w:tblCellMar>
          <w:top w:w="0" w:type="dxa"/>
          <w:left w:w="108" w:type="dxa"/>
          <w:bottom w:w="0" w:type="dxa"/>
          <w:right w:w="108" w:type="dxa"/>
        </w:tblCellMar>
      </w:tblPr>
      <w:tblGrid>
        <w:gridCol w:w="1035"/>
        <w:gridCol w:w="3493"/>
        <w:gridCol w:w="1607"/>
        <w:gridCol w:w="3721"/>
      </w:tblGrid>
      <w:tr w14:paraId="64DE8215">
        <w:tblPrEx>
          <w:tblCellMar>
            <w:top w:w="0" w:type="dxa"/>
            <w:left w:w="108" w:type="dxa"/>
            <w:bottom w:w="0" w:type="dxa"/>
            <w:right w:w="108" w:type="dxa"/>
          </w:tblCellMar>
        </w:tblPrEx>
        <w:trPr>
          <w:trHeight w:val="528" w:hRule="atLeast"/>
          <w:jc w:val="center"/>
        </w:trPr>
        <w:tc>
          <w:tcPr>
            <w:tcW w:w="1035" w:type="dxa"/>
            <w:noWrap w:val="0"/>
            <w:vAlign w:val="center"/>
          </w:tcPr>
          <w:p w14:paraId="1FA8092C">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bookmarkStart w:id="29" w:name="_Toc224103315"/>
            <w:bookmarkStart w:id="30" w:name="_Toc30449"/>
            <w:bookmarkStart w:id="31" w:name="_Toc287607744"/>
            <w:bookmarkStart w:id="32" w:name="_Toc287620683"/>
            <w:bookmarkStart w:id="33" w:name="_Toc430530432"/>
            <w:bookmarkStart w:id="34" w:name="_Toc1178"/>
            <w:r>
              <w:rPr>
                <w:rFonts w:hint="eastAsia" w:ascii="宋体" w:hAnsi="宋体"/>
                <w:color w:val="auto"/>
                <w:szCs w:val="21"/>
                <w:highlight w:val="none"/>
              </w:rPr>
              <w:t>比选人</w:t>
            </w:r>
            <w:r>
              <w:rPr>
                <w:rFonts w:hint="eastAsia" w:ascii="宋体" w:hAnsi="宋体" w:cs="MingLiU"/>
                <w:color w:val="auto"/>
                <w:kern w:val="0"/>
                <w:highlight w:val="none"/>
                <w:lang w:eastAsia="zh-CN"/>
              </w:rPr>
              <w:t>：</w:t>
            </w:r>
          </w:p>
        </w:tc>
        <w:tc>
          <w:tcPr>
            <w:tcW w:w="3493" w:type="dxa"/>
            <w:noWrap w:val="0"/>
            <w:vAlign w:val="center"/>
          </w:tcPr>
          <w:p w14:paraId="7418ADB5">
            <w:pPr>
              <w:pStyle w:val="61"/>
              <w:widowControl/>
              <w:autoSpaceDE w:val="0"/>
              <w:autoSpaceDN w:val="0"/>
              <w:adjustRightInd w:val="0"/>
              <w:snapToGrid w:val="0"/>
              <w:ind w:firstLine="0" w:firstLineChars="0"/>
              <w:rPr>
                <w:rFonts w:hint="eastAsia" w:ascii="宋体" w:hAnsi="宋体" w:cs="宋体"/>
                <w:color w:val="auto"/>
                <w:highlight w:val="none"/>
                <w:u w:val="none"/>
              </w:rPr>
            </w:pPr>
            <w:r>
              <w:rPr>
                <w:rFonts w:hint="eastAsia" w:ascii="宋体" w:hAnsi="宋体"/>
                <w:snapToGrid w:val="0"/>
                <w:color w:val="auto"/>
                <w:kern w:val="0"/>
                <w:szCs w:val="21"/>
                <w:highlight w:val="none"/>
                <w:u w:val="none"/>
                <w:lang w:eastAsia="zh-CN"/>
              </w:rPr>
              <w:t>重庆两江新区物业管理有限公司</w:t>
            </w:r>
          </w:p>
        </w:tc>
        <w:tc>
          <w:tcPr>
            <w:tcW w:w="1607" w:type="dxa"/>
            <w:noWrap w:val="0"/>
            <w:vAlign w:val="center"/>
          </w:tcPr>
          <w:p w14:paraId="758F3012">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olor w:val="auto"/>
                <w:szCs w:val="21"/>
                <w:highlight w:val="none"/>
              </w:rPr>
              <w:t>比选</w:t>
            </w:r>
            <w:r>
              <w:rPr>
                <w:rFonts w:hint="eastAsia" w:ascii="宋体" w:hAnsi="宋体" w:cs="MingLiU"/>
                <w:color w:val="auto"/>
                <w:kern w:val="0"/>
                <w:highlight w:val="none"/>
              </w:rPr>
              <w:t>代理机构</w:t>
            </w:r>
            <w:r>
              <w:rPr>
                <w:rFonts w:hint="eastAsia" w:ascii="宋体" w:hAnsi="宋体" w:cs="MingLiU"/>
                <w:color w:val="auto"/>
                <w:kern w:val="0"/>
                <w:highlight w:val="none"/>
                <w:lang w:eastAsia="zh-CN"/>
              </w:rPr>
              <w:t>：</w:t>
            </w:r>
          </w:p>
        </w:tc>
        <w:tc>
          <w:tcPr>
            <w:tcW w:w="3721" w:type="dxa"/>
            <w:noWrap w:val="0"/>
            <w:vAlign w:val="center"/>
          </w:tcPr>
          <w:p w14:paraId="00698A88">
            <w:pPr>
              <w:pStyle w:val="61"/>
              <w:widowControl/>
              <w:autoSpaceDE w:val="0"/>
              <w:autoSpaceDN w:val="0"/>
              <w:adjustRightInd w:val="0"/>
              <w:snapToGrid w:val="0"/>
              <w:ind w:firstLine="0" w:firstLineChars="0"/>
              <w:rPr>
                <w:rFonts w:ascii="宋体" w:hAnsi="宋体" w:cs="MingLiU"/>
                <w:color w:val="auto"/>
                <w:kern w:val="0"/>
                <w:highlight w:val="none"/>
              </w:rPr>
            </w:pPr>
            <w:r>
              <w:rPr>
                <w:rFonts w:hint="eastAsia" w:ascii="宋体" w:hAnsi="宋体" w:cs="MingLiU"/>
                <w:color w:val="auto"/>
                <w:kern w:val="0"/>
                <w:highlight w:val="none"/>
              </w:rPr>
              <w:t>重庆大正建设工程经济技术有限公司</w:t>
            </w:r>
          </w:p>
        </w:tc>
      </w:tr>
      <w:tr w14:paraId="523E6AE6">
        <w:tblPrEx>
          <w:tblCellMar>
            <w:top w:w="0" w:type="dxa"/>
            <w:left w:w="108" w:type="dxa"/>
            <w:bottom w:w="0" w:type="dxa"/>
            <w:right w:w="108" w:type="dxa"/>
          </w:tblCellMar>
        </w:tblPrEx>
        <w:trPr>
          <w:trHeight w:val="942" w:hRule="atLeast"/>
          <w:jc w:val="center"/>
        </w:trPr>
        <w:tc>
          <w:tcPr>
            <w:tcW w:w="1035" w:type="dxa"/>
            <w:noWrap w:val="0"/>
            <w:vAlign w:val="center"/>
          </w:tcPr>
          <w:p w14:paraId="2C2FE063">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地  址</w:t>
            </w:r>
            <w:r>
              <w:rPr>
                <w:rFonts w:hint="eastAsia" w:ascii="宋体" w:hAnsi="宋体" w:cs="MingLiU"/>
                <w:color w:val="auto"/>
                <w:kern w:val="0"/>
                <w:highlight w:val="none"/>
                <w:lang w:eastAsia="zh-CN"/>
              </w:rPr>
              <w:t>：</w:t>
            </w:r>
          </w:p>
        </w:tc>
        <w:tc>
          <w:tcPr>
            <w:tcW w:w="3493" w:type="dxa"/>
            <w:noWrap w:val="0"/>
            <w:vAlign w:val="center"/>
          </w:tcPr>
          <w:p w14:paraId="586D451D">
            <w:pPr>
              <w:pStyle w:val="61"/>
              <w:widowControl/>
              <w:autoSpaceDE w:val="0"/>
              <w:autoSpaceDN w:val="0"/>
              <w:adjustRightInd w:val="0"/>
              <w:snapToGrid w:val="0"/>
              <w:ind w:firstLine="0" w:firstLineChars="0"/>
              <w:rPr>
                <w:rFonts w:ascii="宋体" w:hAnsi="宋体" w:cs="MingLiU"/>
                <w:color w:val="auto"/>
                <w:kern w:val="0"/>
                <w:highlight w:val="none"/>
                <w:u w:val="none"/>
              </w:rPr>
            </w:pPr>
            <w:r>
              <w:rPr>
                <w:rFonts w:hint="eastAsia" w:ascii="宋体" w:hAnsi="宋体" w:eastAsia="宋体" w:cs="Times New Roman"/>
                <w:snapToGrid w:val="0"/>
                <w:color w:val="auto"/>
                <w:kern w:val="0"/>
                <w:szCs w:val="21"/>
                <w:highlight w:val="none"/>
                <w:u w:val="none"/>
                <w:lang w:val="en-US" w:eastAsia="zh-CN"/>
              </w:rPr>
              <w:t>重庆市渝北区龙兴镇迎龙大道19号龙兴工业园</w:t>
            </w:r>
          </w:p>
        </w:tc>
        <w:tc>
          <w:tcPr>
            <w:tcW w:w="1607" w:type="dxa"/>
            <w:noWrap w:val="0"/>
            <w:vAlign w:val="center"/>
          </w:tcPr>
          <w:p w14:paraId="74E03897">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地  址</w:t>
            </w:r>
            <w:r>
              <w:rPr>
                <w:rFonts w:hint="eastAsia" w:ascii="宋体" w:hAnsi="宋体" w:cs="MingLiU"/>
                <w:color w:val="auto"/>
                <w:kern w:val="0"/>
                <w:highlight w:val="none"/>
                <w:lang w:eastAsia="zh-CN"/>
              </w:rPr>
              <w:t>：</w:t>
            </w:r>
          </w:p>
        </w:tc>
        <w:tc>
          <w:tcPr>
            <w:tcW w:w="3721" w:type="dxa"/>
            <w:noWrap w:val="0"/>
            <w:vAlign w:val="center"/>
          </w:tcPr>
          <w:p w14:paraId="4E65B711">
            <w:pPr>
              <w:pStyle w:val="61"/>
              <w:widowControl/>
              <w:autoSpaceDE w:val="0"/>
              <w:autoSpaceDN w:val="0"/>
              <w:adjustRightInd w:val="0"/>
              <w:snapToGrid w:val="0"/>
              <w:ind w:firstLine="0" w:firstLineChars="0"/>
              <w:rPr>
                <w:rFonts w:ascii="宋体" w:hAnsi="宋体" w:cs="MingLiU"/>
                <w:color w:val="auto"/>
                <w:kern w:val="0"/>
                <w:highlight w:val="none"/>
              </w:rPr>
            </w:pPr>
            <w:r>
              <w:rPr>
                <w:rFonts w:hint="eastAsia" w:ascii="宋体" w:hAnsi="宋体" w:eastAsia="宋体" w:cs="宋体"/>
                <w:iCs/>
                <w:color w:val="auto"/>
                <w:szCs w:val="21"/>
                <w:highlight w:val="none"/>
                <w:lang w:val="en-US" w:eastAsia="zh-CN"/>
              </w:rPr>
              <w:t>重庆市渝中区邹容路131号（世贸大厦）41楼4101室</w:t>
            </w:r>
          </w:p>
        </w:tc>
      </w:tr>
      <w:tr w14:paraId="1515E3C4">
        <w:tblPrEx>
          <w:tblCellMar>
            <w:top w:w="0" w:type="dxa"/>
            <w:left w:w="108" w:type="dxa"/>
            <w:bottom w:w="0" w:type="dxa"/>
            <w:right w:w="108" w:type="dxa"/>
          </w:tblCellMar>
        </w:tblPrEx>
        <w:trPr>
          <w:trHeight w:val="496" w:hRule="atLeast"/>
          <w:jc w:val="center"/>
        </w:trPr>
        <w:tc>
          <w:tcPr>
            <w:tcW w:w="1035" w:type="dxa"/>
            <w:noWrap w:val="0"/>
            <w:vAlign w:val="center"/>
          </w:tcPr>
          <w:p w14:paraId="0F30D93E">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联系人</w:t>
            </w:r>
            <w:r>
              <w:rPr>
                <w:rFonts w:hint="eastAsia" w:ascii="宋体" w:hAnsi="宋体" w:cs="MingLiU"/>
                <w:color w:val="auto"/>
                <w:kern w:val="0"/>
                <w:highlight w:val="none"/>
                <w:lang w:eastAsia="zh-CN"/>
              </w:rPr>
              <w:t>：</w:t>
            </w:r>
          </w:p>
        </w:tc>
        <w:tc>
          <w:tcPr>
            <w:tcW w:w="3493" w:type="dxa"/>
            <w:noWrap w:val="0"/>
            <w:vAlign w:val="center"/>
          </w:tcPr>
          <w:p w14:paraId="061D8190">
            <w:pPr>
              <w:pStyle w:val="61"/>
              <w:widowControl/>
              <w:autoSpaceDE w:val="0"/>
              <w:autoSpaceDN w:val="0"/>
              <w:adjustRightInd w:val="0"/>
              <w:snapToGrid w:val="0"/>
              <w:ind w:firstLine="0" w:firstLineChars="0"/>
              <w:rPr>
                <w:rFonts w:hint="eastAsia" w:ascii="宋体" w:hAnsi="宋体" w:cs="MingLiU"/>
                <w:color w:val="auto"/>
                <w:kern w:val="0"/>
                <w:highlight w:val="none"/>
                <w:u w:val="none"/>
              </w:rPr>
            </w:pPr>
            <w:r>
              <w:rPr>
                <w:rFonts w:hint="eastAsia" w:ascii="宋体" w:hAnsi="宋体" w:cs="宋体"/>
                <w:color w:val="auto"/>
                <w:highlight w:val="none"/>
                <w:u w:val="none"/>
                <w:lang w:val="en-US" w:eastAsia="zh-CN"/>
              </w:rPr>
              <w:t>文</w:t>
            </w:r>
            <w:r>
              <w:rPr>
                <w:rFonts w:hint="eastAsia" w:ascii="宋体" w:hAnsi="宋体" w:cs="宋体"/>
                <w:color w:val="auto"/>
                <w:highlight w:val="none"/>
                <w:u w:val="none"/>
              </w:rPr>
              <w:t>老师</w:t>
            </w:r>
          </w:p>
        </w:tc>
        <w:tc>
          <w:tcPr>
            <w:tcW w:w="1607" w:type="dxa"/>
            <w:noWrap w:val="0"/>
            <w:vAlign w:val="center"/>
          </w:tcPr>
          <w:p w14:paraId="04CF3C93">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联系人</w:t>
            </w:r>
            <w:r>
              <w:rPr>
                <w:rFonts w:hint="eastAsia" w:ascii="宋体" w:hAnsi="宋体" w:cs="MingLiU"/>
                <w:color w:val="auto"/>
                <w:kern w:val="0"/>
                <w:highlight w:val="none"/>
                <w:lang w:eastAsia="zh-CN"/>
              </w:rPr>
              <w:t>：</w:t>
            </w:r>
          </w:p>
        </w:tc>
        <w:tc>
          <w:tcPr>
            <w:tcW w:w="3721" w:type="dxa"/>
            <w:noWrap w:val="0"/>
            <w:vAlign w:val="center"/>
          </w:tcPr>
          <w:p w14:paraId="7ABDC040">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eastAsia="宋体" w:cs="宋体"/>
                <w:iCs/>
                <w:color w:val="auto"/>
                <w:szCs w:val="21"/>
                <w:highlight w:val="none"/>
                <w:lang w:val="en-US" w:eastAsia="zh-CN"/>
              </w:rPr>
              <w:t>管老师 、周老师</w:t>
            </w:r>
          </w:p>
        </w:tc>
      </w:tr>
      <w:tr w14:paraId="2C11F481">
        <w:tblPrEx>
          <w:tblCellMar>
            <w:top w:w="0" w:type="dxa"/>
            <w:left w:w="108" w:type="dxa"/>
            <w:bottom w:w="0" w:type="dxa"/>
            <w:right w:w="108" w:type="dxa"/>
          </w:tblCellMar>
        </w:tblPrEx>
        <w:trPr>
          <w:trHeight w:val="508" w:hRule="atLeast"/>
          <w:jc w:val="center"/>
        </w:trPr>
        <w:tc>
          <w:tcPr>
            <w:tcW w:w="1035" w:type="dxa"/>
            <w:noWrap w:val="0"/>
            <w:vAlign w:val="center"/>
          </w:tcPr>
          <w:p w14:paraId="536D4163">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电  话</w:t>
            </w:r>
            <w:r>
              <w:rPr>
                <w:rFonts w:hint="eastAsia" w:ascii="宋体" w:hAnsi="宋体" w:cs="MingLiU"/>
                <w:color w:val="auto"/>
                <w:kern w:val="0"/>
                <w:highlight w:val="none"/>
                <w:lang w:eastAsia="zh-CN"/>
              </w:rPr>
              <w:t>：</w:t>
            </w:r>
          </w:p>
        </w:tc>
        <w:tc>
          <w:tcPr>
            <w:tcW w:w="3493" w:type="dxa"/>
            <w:noWrap w:val="0"/>
            <w:vAlign w:val="center"/>
          </w:tcPr>
          <w:p w14:paraId="27591B82">
            <w:pPr>
              <w:pStyle w:val="61"/>
              <w:widowControl/>
              <w:autoSpaceDE w:val="0"/>
              <w:autoSpaceDN w:val="0"/>
              <w:adjustRightInd w:val="0"/>
              <w:snapToGrid w:val="0"/>
              <w:ind w:firstLine="0" w:firstLineChars="0"/>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023-67585622</w:t>
            </w:r>
          </w:p>
        </w:tc>
        <w:tc>
          <w:tcPr>
            <w:tcW w:w="1607" w:type="dxa"/>
            <w:noWrap w:val="0"/>
            <w:vAlign w:val="center"/>
          </w:tcPr>
          <w:p w14:paraId="046E9AFA">
            <w:pPr>
              <w:pStyle w:val="61"/>
              <w:widowControl/>
              <w:autoSpaceDE w:val="0"/>
              <w:autoSpaceDN w:val="0"/>
              <w:adjustRightInd w:val="0"/>
              <w:snapToGrid w:val="0"/>
              <w:ind w:firstLine="0" w:firstLineChars="0"/>
              <w:rPr>
                <w:rFonts w:hint="eastAsia" w:ascii="宋体" w:hAnsi="宋体" w:eastAsia="宋体" w:cs="MingLiU"/>
                <w:color w:val="auto"/>
                <w:kern w:val="0"/>
                <w:highlight w:val="none"/>
                <w:lang w:eastAsia="zh-CN"/>
              </w:rPr>
            </w:pPr>
            <w:r>
              <w:rPr>
                <w:rFonts w:hint="eastAsia" w:ascii="宋体" w:hAnsi="宋体" w:cs="MingLiU"/>
                <w:color w:val="auto"/>
                <w:kern w:val="0"/>
                <w:highlight w:val="none"/>
              </w:rPr>
              <w:t>电  话</w:t>
            </w:r>
            <w:r>
              <w:rPr>
                <w:rFonts w:hint="eastAsia" w:ascii="宋体" w:hAnsi="宋体" w:cs="MingLiU"/>
                <w:color w:val="auto"/>
                <w:kern w:val="0"/>
                <w:highlight w:val="none"/>
                <w:lang w:eastAsia="zh-CN"/>
              </w:rPr>
              <w:t>：</w:t>
            </w:r>
          </w:p>
        </w:tc>
        <w:tc>
          <w:tcPr>
            <w:tcW w:w="3721" w:type="dxa"/>
            <w:noWrap w:val="0"/>
            <w:vAlign w:val="center"/>
          </w:tcPr>
          <w:p w14:paraId="667A3E23">
            <w:pPr>
              <w:pStyle w:val="61"/>
              <w:widowControl/>
              <w:autoSpaceDE w:val="0"/>
              <w:autoSpaceDN w:val="0"/>
              <w:adjustRightInd w:val="0"/>
              <w:snapToGrid w:val="0"/>
              <w:ind w:firstLine="0" w:firstLineChars="0"/>
              <w:rPr>
                <w:rFonts w:ascii="宋体" w:hAnsi="宋体" w:cs="MingLiU"/>
                <w:color w:val="auto"/>
                <w:kern w:val="0"/>
                <w:highlight w:val="none"/>
              </w:rPr>
            </w:pPr>
            <w:r>
              <w:rPr>
                <w:rFonts w:hint="eastAsia" w:ascii="宋体" w:hAnsi="宋体" w:cs="宋体"/>
                <w:color w:val="auto"/>
                <w:highlight w:val="none"/>
              </w:rPr>
              <w:t>023-63867091</w:t>
            </w:r>
          </w:p>
        </w:tc>
      </w:tr>
    </w:tbl>
    <w:p w14:paraId="58991857">
      <w:pPr>
        <w:tabs>
          <w:tab w:val="left" w:pos="5140"/>
          <w:tab w:val="left" w:pos="8520"/>
        </w:tabs>
        <w:autoSpaceDE w:val="0"/>
        <w:autoSpaceDN w:val="0"/>
        <w:adjustRightInd w:val="0"/>
        <w:snapToGrid w:val="0"/>
        <w:spacing w:line="420" w:lineRule="exact"/>
        <w:ind w:firstLine="210" w:firstLineChars="100"/>
        <w:jc w:val="left"/>
        <w:rPr>
          <w:rFonts w:hint="eastAsia" w:ascii="宋体" w:hAnsi="宋体"/>
          <w:color w:val="auto"/>
          <w:szCs w:val="21"/>
          <w:highlight w:val="none"/>
        </w:rPr>
      </w:pPr>
    </w:p>
    <w:p w14:paraId="5CF04C2A">
      <w:pPr>
        <w:bidi w:val="0"/>
        <w:jc w:val="right"/>
        <w:rPr>
          <w:rFonts w:hint="eastAsia"/>
          <w:color w:val="auto"/>
          <w:highlight w:val="none"/>
        </w:rPr>
        <w:sectPr>
          <w:pgSz w:w="11906" w:h="16838"/>
          <w:pgMar w:top="1191" w:right="964" w:bottom="1191" w:left="964" w:header="851" w:footer="992" w:gutter="0"/>
          <w:pgNumType w:fmt="decimal"/>
          <w:cols w:space="720" w:num="1"/>
          <w:docGrid w:type="lines" w:linePitch="312" w:charSpace="0"/>
        </w:sectPr>
      </w:pPr>
      <w:r>
        <w:rPr>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2025</w:t>
      </w:r>
      <w:r>
        <w:rPr>
          <w:rFonts w:hint="eastAsia" w:ascii="宋体" w:hAnsi="宋体" w:eastAsia="宋体" w:cs="宋体"/>
          <w:color w:val="auto"/>
          <w:highlight w:val="none"/>
          <w:u w:val="none"/>
        </w:rPr>
        <w:t>年</w:t>
      </w:r>
      <w:r>
        <w:rPr>
          <w:rFonts w:hint="eastAsia" w:ascii="宋体" w:hAnsi="宋体" w:cs="宋体"/>
          <w:snapToGrid w:val="0"/>
          <w:color w:val="auto"/>
          <w:kern w:val="0"/>
          <w:szCs w:val="21"/>
          <w:highlight w:val="none"/>
          <w:u w:val="single"/>
          <w:lang w:val="en-US" w:eastAsia="zh-CN"/>
        </w:rPr>
        <w:t>9</w:t>
      </w:r>
      <w:r>
        <w:rPr>
          <w:rFonts w:hint="eastAsia" w:ascii="宋体" w:hAnsi="宋体" w:eastAsia="宋体" w:cs="宋体"/>
          <w:snapToGrid w:val="0"/>
          <w:color w:val="auto"/>
          <w:kern w:val="0"/>
          <w:szCs w:val="21"/>
          <w:highlight w:val="none"/>
          <w:u w:val="none"/>
        </w:rPr>
        <w:t>月</w:t>
      </w:r>
      <w:r>
        <w:rPr>
          <w:rFonts w:hint="eastAsia" w:ascii="宋体" w:hAnsi="宋体" w:cs="宋体"/>
          <w:snapToGrid w:val="0"/>
          <w:color w:val="auto"/>
          <w:kern w:val="0"/>
          <w:szCs w:val="21"/>
          <w:highlight w:val="none"/>
          <w:u w:val="single"/>
          <w:lang w:val="en-US" w:eastAsia="zh-CN"/>
        </w:rPr>
        <w:t>25</w:t>
      </w:r>
      <w:r>
        <w:rPr>
          <w:rFonts w:hint="eastAsia" w:ascii="宋体" w:hAnsi="宋体" w:eastAsia="宋体" w:cs="宋体"/>
          <w:snapToGrid w:val="0"/>
          <w:color w:val="auto"/>
          <w:kern w:val="0"/>
          <w:szCs w:val="21"/>
          <w:highlight w:val="none"/>
          <w:u w:val="none"/>
        </w:rPr>
        <w:t>日</w:t>
      </w:r>
    </w:p>
    <w:p w14:paraId="7529BA09">
      <w:pPr>
        <w:pStyle w:val="3"/>
        <w:spacing w:before="0" w:after="0" w:line="360" w:lineRule="auto"/>
        <w:jc w:val="center"/>
        <w:rPr>
          <w:rFonts w:ascii="宋体" w:hAnsi="宋体" w:cs="宋体"/>
          <w:bCs w:val="0"/>
          <w:snapToGrid w:val="0"/>
          <w:color w:val="auto"/>
          <w:kern w:val="0"/>
          <w:highlight w:val="none"/>
        </w:rPr>
      </w:pPr>
      <w:bookmarkStart w:id="35" w:name="_Toc7588"/>
      <w:r>
        <w:rPr>
          <w:rFonts w:hint="eastAsia" w:ascii="宋体" w:hAnsi="宋体" w:cs="宋体"/>
          <w:snapToGrid w:val="0"/>
          <w:color w:val="auto"/>
          <w:kern w:val="0"/>
          <w:highlight w:val="none"/>
        </w:rPr>
        <w:t>第二章  竞选人须知</w:t>
      </w:r>
      <w:bookmarkEnd w:id="29"/>
      <w:bookmarkEnd w:id="30"/>
      <w:bookmarkEnd w:id="31"/>
      <w:bookmarkEnd w:id="32"/>
      <w:bookmarkEnd w:id="33"/>
      <w:bookmarkEnd w:id="34"/>
      <w:bookmarkEnd w:id="35"/>
      <w:bookmarkStart w:id="36" w:name="_Toc287607745"/>
      <w:bookmarkStart w:id="37" w:name="_Toc224103316"/>
      <w:bookmarkStart w:id="38" w:name="_Toc287620684"/>
      <w:bookmarkStart w:id="39" w:name="_Toc430530433"/>
      <w:bookmarkStart w:id="40" w:name="_Toc277082551"/>
    </w:p>
    <w:p w14:paraId="13F914FC">
      <w:pPr>
        <w:pStyle w:val="4"/>
        <w:spacing w:before="100" w:after="100" w:line="360" w:lineRule="auto"/>
        <w:rPr>
          <w:rFonts w:ascii="宋体" w:hAnsi="宋体" w:cs="宋体"/>
          <w:color w:val="auto"/>
          <w:highlight w:val="none"/>
        </w:rPr>
      </w:pPr>
      <w:bookmarkStart w:id="41" w:name="_Toc9850"/>
      <w:bookmarkStart w:id="42" w:name="_Toc509218708"/>
      <w:bookmarkStart w:id="43" w:name="_Toc15182"/>
      <w:bookmarkStart w:id="44" w:name="_Toc15761"/>
      <w:bookmarkStart w:id="45" w:name="_Toc4746"/>
      <w:r>
        <w:rPr>
          <w:rFonts w:hint="eastAsia" w:ascii="宋体" w:hAnsi="宋体" w:cs="宋体"/>
          <w:color w:val="auto"/>
          <w:highlight w:val="none"/>
        </w:rPr>
        <w:t>竞选人须知前附表</w:t>
      </w:r>
      <w:bookmarkEnd w:id="36"/>
      <w:bookmarkEnd w:id="37"/>
      <w:bookmarkEnd w:id="38"/>
      <w:bookmarkEnd w:id="39"/>
      <w:bookmarkEnd w:id="40"/>
      <w:bookmarkEnd w:id="41"/>
      <w:bookmarkEnd w:id="42"/>
      <w:bookmarkEnd w:id="43"/>
      <w:bookmarkEnd w:id="44"/>
      <w:bookmarkEnd w:id="45"/>
    </w:p>
    <w:p w14:paraId="4E679EB6">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若竞选人须知前附表与正文不一致的地方，以竞选人须知前附表为准。</w:t>
      </w:r>
    </w:p>
    <w:tbl>
      <w:tblPr>
        <w:tblStyle w:val="22"/>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127FF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67E07C9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964" w:type="dxa"/>
            <w:vAlign w:val="center"/>
          </w:tcPr>
          <w:p w14:paraId="26390E49">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372" w:type="dxa"/>
            <w:vAlign w:val="center"/>
          </w:tcPr>
          <w:p w14:paraId="13B4D6B4">
            <w:pPr>
              <w:snapToGrid w:val="0"/>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456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79775F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64" w:type="dxa"/>
            <w:vAlign w:val="center"/>
          </w:tcPr>
          <w:p w14:paraId="317235A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372" w:type="dxa"/>
            <w:vAlign w:val="center"/>
          </w:tcPr>
          <w:p w14:paraId="2307D76A">
            <w:pPr>
              <w:snapToGrid w:val="0"/>
              <w:spacing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重庆两江新区物业管理有限公司</w:t>
            </w:r>
          </w:p>
          <w:p w14:paraId="53422453">
            <w:pPr>
              <w:snapToGrid w:val="0"/>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w:t>
            </w:r>
            <w:r>
              <w:rPr>
                <w:rFonts w:hint="eastAsia" w:ascii="宋体" w:hAnsi="宋体" w:eastAsia="宋体" w:cs="宋体"/>
                <w:snapToGrid w:val="0"/>
                <w:color w:val="auto"/>
                <w:kern w:val="0"/>
                <w:szCs w:val="21"/>
                <w:highlight w:val="none"/>
                <w:u w:val="none"/>
                <w:lang w:val="en-US" w:eastAsia="zh-CN"/>
              </w:rPr>
              <w:t>重庆市渝北区龙兴镇迎龙大道19号龙兴工业园</w:t>
            </w:r>
          </w:p>
          <w:p w14:paraId="1B1EB2D4">
            <w:pPr>
              <w:snapToGrid w:val="0"/>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highlight w:val="none"/>
                <w:u w:val="none"/>
                <w:lang w:val="en-US" w:eastAsia="zh-CN"/>
              </w:rPr>
              <w:t>文</w:t>
            </w:r>
            <w:r>
              <w:rPr>
                <w:rFonts w:hint="eastAsia" w:ascii="宋体" w:hAnsi="宋体" w:eastAsia="宋体" w:cs="宋体"/>
                <w:color w:val="auto"/>
                <w:highlight w:val="none"/>
                <w:u w:val="none"/>
              </w:rPr>
              <w:t>老师</w:t>
            </w:r>
          </w:p>
          <w:p w14:paraId="752FF956">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highlight w:val="none"/>
                <w:u w:val="none"/>
                <w:lang w:val="en-US" w:eastAsia="zh-CN"/>
              </w:rPr>
              <w:t>023-67585622</w:t>
            </w:r>
          </w:p>
        </w:tc>
      </w:tr>
      <w:tr w14:paraId="439B0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6DF01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64" w:type="dxa"/>
            <w:vAlign w:val="center"/>
          </w:tcPr>
          <w:p w14:paraId="579A345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372" w:type="dxa"/>
            <w:vAlign w:val="center"/>
          </w:tcPr>
          <w:p w14:paraId="7307F316">
            <w:pPr>
              <w:snapToGrid w:val="0"/>
              <w:spacing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重庆大正建设工程经济技术有限公司</w:t>
            </w:r>
          </w:p>
          <w:p w14:paraId="36D45DEC">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iCs/>
                <w:color w:val="auto"/>
                <w:szCs w:val="21"/>
                <w:highlight w:val="none"/>
                <w:lang w:val="en-US" w:eastAsia="zh-CN"/>
              </w:rPr>
              <w:t>重庆市渝中区邹容路131号（世贸大厦）41楼4101室</w:t>
            </w:r>
          </w:p>
          <w:p w14:paraId="1A53AA19">
            <w:pPr>
              <w:snapToGrid w:val="0"/>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iCs/>
                <w:color w:val="auto"/>
                <w:szCs w:val="21"/>
                <w:highlight w:val="none"/>
                <w:lang w:val="en-US" w:eastAsia="zh-CN"/>
              </w:rPr>
              <w:t>管老师 、周老师</w:t>
            </w:r>
          </w:p>
          <w:p w14:paraId="3A67AA49">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highlight w:val="none"/>
              </w:rPr>
              <w:t>023-63867091</w:t>
            </w:r>
            <w:r>
              <w:rPr>
                <w:rFonts w:hint="eastAsia" w:ascii="宋体" w:hAnsi="宋体" w:eastAsia="宋体" w:cs="宋体"/>
                <w:color w:val="auto"/>
                <w:kern w:val="0"/>
                <w:szCs w:val="21"/>
                <w:highlight w:val="none"/>
              </w:rPr>
              <w:t xml:space="preserve"> </w:t>
            </w:r>
          </w:p>
        </w:tc>
      </w:tr>
      <w:tr w14:paraId="21FC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33" w:type="dxa"/>
            <w:vAlign w:val="center"/>
          </w:tcPr>
          <w:p w14:paraId="5EBFB9E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64" w:type="dxa"/>
            <w:vAlign w:val="center"/>
          </w:tcPr>
          <w:p w14:paraId="203709D8">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372" w:type="dxa"/>
          </w:tcPr>
          <w:p w14:paraId="0BB98944">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lang w:eastAsia="zh-CN"/>
              </w:rPr>
              <w:t>和合家园二期室外消防管网整改工程监理（第二次）</w:t>
            </w:r>
            <w:r>
              <w:rPr>
                <w:rFonts w:hint="eastAsia" w:ascii="宋体" w:hAnsi="宋体"/>
                <w:color w:val="auto"/>
                <w:kern w:val="0"/>
                <w:szCs w:val="21"/>
                <w:highlight w:val="none"/>
              </w:rPr>
              <w:t xml:space="preserve">                </w:t>
            </w:r>
          </w:p>
        </w:tc>
      </w:tr>
      <w:tr w14:paraId="2003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33" w:type="dxa"/>
            <w:vAlign w:val="center"/>
          </w:tcPr>
          <w:p w14:paraId="19A1655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64" w:type="dxa"/>
            <w:vAlign w:val="center"/>
          </w:tcPr>
          <w:p w14:paraId="64547C3F">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项目建设地点</w:t>
            </w:r>
          </w:p>
        </w:tc>
        <w:tc>
          <w:tcPr>
            <w:tcW w:w="6372" w:type="dxa"/>
            <w:vAlign w:val="center"/>
          </w:tcPr>
          <w:p w14:paraId="044C9C5D">
            <w:pPr>
              <w:jc w:val="left"/>
              <w:rPr>
                <w:color w:val="auto"/>
                <w:highlight w:val="none"/>
              </w:rPr>
            </w:pPr>
            <w:r>
              <w:rPr>
                <w:rFonts w:hint="eastAsia" w:ascii="宋体" w:hAnsi="宋体"/>
                <w:snapToGrid w:val="0"/>
                <w:color w:val="auto"/>
                <w:kern w:val="0"/>
                <w:szCs w:val="21"/>
                <w:highlight w:val="none"/>
                <w:u w:val="none"/>
                <w:lang w:eastAsia="zh-CN"/>
              </w:rPr>
              <w:t>重庆两江新区龙兴镇和合家园二期</w:t>
            </w:r>
          </w:p>
        </w:tc>
      </w:tr>
      <w:tr w14:paraId="591CF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133" w:type="dxa"/>
            <w:vAlign w:val="center"/>
          </w:tcPr>
          <w:p w14:paraId="5C64FA2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64" w:type="dxa"/>
            <w:vAlign w:val="center"/>
          </w:tcPr>
          <w:p w14:paraId="1FE606F9">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项目建设规模</w:t>
            </w:r>
          </w:p>
        </w:tc>
        <w:tc>
          <w:tcPr>
            <w:tcW w:w="6372" w:type="dxa"/>
            <w:vAlign w:val="center"/>
          </w:tcPr>
          <w:p w14:paraId="14D0B014">
            <w:pPr>
              <w:widowControl/>
              <w:shd w:val="clear" w:color="auto" w:fill="FFFFFF"/>
              <w:spacing w:line="420" w:lineRule="exact"/>
              <w:jc w:val="left"/>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u w:val="single"/>
                <w:lang w:eastAsia="zh-CN"/>
              </w:rPr>
              <w:t>和合家园二期</w:t>
            </w:r>
            <w:r>
              <w:rPr>
                <w:rFonts w:hint="eastAsia" w:ascii="宋体" w:hAnsi="宋体" w:eastAsia="宋体" w:cs="宋体"/>
                <w:snapToGrid w:val="0"/>
                <w:color w:val="auto"/>
                <w:kern w:val="0"/>
                <w:szCs w:val="21"/>
                <w:highlight w:val="none"/>
                <w:u w:val="single"/>
                <w:lang w:val="en-US" w:eastAsia="zh-CN"/>
              </w:rPr>
              <w:t>小区占地</w:t>
            </w:r>
            <w:r>
              <w:rPr>
                <w:rFonts w:hint="eastAsia" w:ascii="宋体" w:hAnsi="宋体" w:eastAsia="宋体" w:cs="宋体"/>
                <w:snapToGrid w:val="0"/>
                <w:color w:val="auto"/>
                <w:kern w:val="0"/>
                <w:szCs w:val="21"/>
                <w:highlight w:val="none"/>
                <w:u w:val="single"/>
                <w:lang w:eastAsia="zh-CN"/>
              </w:rPr>
              <w:t>120268</w:t>
            </w:r>
            <w:r>
              <w:rPr>
                <w:rFonts w:hint="eastAsia" w:ascii="宋体" w:hAnsi="宋体" w:eastAsia="宋体" w:cs="宋体"/>
                <w:snapToGrid w:val="0"/>
                <w:color w:val="auto"/>
                <w:kern w:val="0"/>
                <w:szCs w:val="21"/>
                <w:highlight w:val="none"/>
                <w:u w:val="single"/>
                <w:lang w:val="en-US" w:eastAsia="zh-CN"/>
              </w:rPr>
              <w:t>平方米，外管网总长3284米左右，现在需对整个</w:t>
            </w:r>
            <w:r>
              <w:rPr>
                <w:rFonts w:hint="eastAsia" w:ascii="宋体" w:hAnsi="宋体" w:eastAsia="宋体" w:cs="宋体"/>
                <w:snapToGrid w:val="0"/>
                <w:color w:val="auto"/>
                <w:kern w:val="0"/>
                <w:szCs w:val="21"/>
                <w:highlight w:val="none"/>
                <w:u w:val="single"/>
                <w:lang w:eastAsia="zh-CN"/>
              </w:rPr>
              <w:t>室</w:t>
            </w:r>
            <w:r>
              <w:rPr>
                <w:rFonts w:hint="eastAsia" w:ascii="宋体" w:hAnsi="宋体" w:eastAsia="宋体" w:cs="宋体"/>
                <w:snapToGrid w:val="0"/>
                <w:color w:val="auto"/>
                <w:kern w:val="0"/>
                <w:szCs w:val="21"/>
                <w:highlight w:val="none"/>
                <w:u w:val="single"/>
                <w:lang w:val="en-US" w:eastAsia="zh-CN"/>
              </w:rPr>
              <w:t>外管网重新布置整改</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u w:val="single"/>
                <w:lang w:val="en-US" w:eastAsia="zh-CN"/>
              </w:rPr>
              <w:t>需要使用专项维修资金进行整改</w:t>
            </w:r>
            <w:r>
              <w:rPr>
                <w:rFonts w:hint="eastAsia" w:ascii="宋体" w:hAnsi="宋体"/>
                <w:snapToGrid w:val="0"/>
                <w:color w:val="auto"/>
                <w:kern w:val="0"/>
                <w:szCs w:val="21"/>
                <w:highlight w:val="none"/>
                <w:u w:val="single"/>
              </w:rPr>
              <w:t>。</w:t>
            </w:r>
          </w:p>
        </w:tc>
      </w:tr>
      <w:tr w14:paraId="516DD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248C6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64" w:type="dxa"/>
            <w:vAlign w:val="center"/>
          </w:tcPr>
          <w:p w14:paraId="13DBBFF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r>
              <w:rPr>
                <w:rFonts w:hint="eastAsia" w:asciiTheme="minorEastAsia" w:hAnsiTheme="minorEastAsia" w:eastAsiaTheme="minorEastAsia" w:cstheme="minorEastAsia"/>
                <w:color w:val="auto"/>
                <w:szCs w:val="21"/>
                <w:highlight w:val="none"/>
              </w:rPr>
              <w:t>及比例</w:t>
            </w:r>
          </w:p>
        </w:tc>
        <w:tc>
          <w:tcPr>
            <w:tcW w:w="6372" w:type="dxa"/>
            <w:vAlign w:val="center"/>
          </w:tcPr>
          <w:p w14:paraId="03328835">
            <w:pPr>
              <w:snapToGrid w:val="0"/>
              <w:spacing w:line="400" w:lineRule="exact"/>
              <w:rPr>
                <w:rFonts w:hint="eastAsia" w:ascii="宋体" w:hAnsi="宋体" w:eastAsia="宋体" w:cs="宋体"/>
                <w:color w:val="auto"/>
                <w:szCs w:val="21"/>
                <w:highlight w:val="none"/>
                <w:lang w:val="en-US" w:eastAsia="zh-CN"/>
              </w:rPr>
            </w:pP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专项维修资金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hint="eastAsia" w:ascii="宋体" w:hAnsi="宋体"/>
                <w:snapToGrid w:val="0"/>
                <w:color w:val="auto"/>
                <w:kern w:val="0"/>
                <w:szCs w:val="21"/>
                <w:highlight w:val="none"/>
                <w:u w:val="none"/>
                <w:lang w:eastAsia="zh-CN"/>
              </w:rPr>
              <w:t>。</w:t>
            </w:r>
          </w:p>
        </w:tc>
      </w:tr>
      <w:tr w14:paraId="3963F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4EFF5E">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1.2.</w:t>
            </w:r>
            <w:r>
              <w:rPr>
                <w:rFonts w:hint="eastAsia" w:ascii="宋体" w:hAnsi="宋体" w:cs="宋体"/>
                <w:color w:val="auto"/>
                <w:kern w:val="0"/>
                <w:szCs w:val="21"/>
                <w:highlight w:val="none"/>
                <w:lang w:val="en-US" w:eastAsia="zh-CN"/>
              </w:rPr>
              <w:t>2</w:t>
            </w:r>
          </w:p>
        </w:tc>
        <w:tc>
          <w:tcPr>
            <w:tcW w:w="1964" w:type="dxa"/>
            <w:vAlign w:val="center"/>
          </w:tcPr>
          <w:p w14:paraId="55AFB0BA">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372" w:type="dxa"/>
            <w:vAlign w:val="center"/>
          </w:tcPr>
          <w:p w14:paraId="7A29C67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已落实</w:t>
            </w:r>
          </w:p>
        </w:tc>
      </w:tr>
      <w:tr w14:paraId="67776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1133" w:type="dxa"/>
            <w:vAlign w:val="center"/>
          </w:tcPr>
          <w:p w14:paraId="3F00940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64" w:type="dxa"/>
            <w:vAlign w:val="center"/>
          </w:tcPr>
          <w:p w14:paraId="639921F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比选范围</w:t>
            </w:r>
          </w:p>
        </w:tc>
        <w:tc>
          <w:tcPr>
            <w:tcW w:w="6372" w:type="dxa"/>
            <w:vAlign w:val="center"/>
          </w:tcPr>
          <w:p w14:paraId="3CE8013E">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包含施工、缺陷责任期内表现出的任何缺陷修复的监理服务。具体如下：</w:t>
            </w:r>
          </w:p>
          <w:p w14:paraId="418523E6">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施工阶段：含清单范围内全部工程施工及竣工验收的监理服务，包括施工准备阶段，施工过程中的质量，进度，费用控制，安全、文明施工监理，合同、信息方面的协调管理等。</w:t>
            </w:r>
          </w:p>
          <w:p w14:paraId="517B0727">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tc>
      </w:tr>
      <w:tr w14:paraId="19772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4B89D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64" w:type="dxa"/>
            <w:vAlign w:val="center"/>
          </w:tcPr>
          <w:p w14:paraId="1300B755">
            <w:pPr>
              <w:snapToGrid w:val="0"/>
              <w:spacing w:line="400" w:lineRule="exact"/>
              <w:jc w:val="center"/>
              <w:rPr>
                <w:rFonts w:ascii="宋体" w:hAnsi="宋体" w:cs="宋体"/>
                <w:color w:val="auto"/>
                <w:kern w:val="0"/>
                <w:szCs w:val="21"/>
                <w:highlight w:val="none"/>
              </w:rPr>
            </w:pPr>
            <w:r>
              <w:rPr>
                <w:rFonts w:asciiTheme="minorEastAsia" w:hAnsiTheme="minorEastAsia" w:eastAsiaTheme="minorEastAsia"/>
                <w:color w:val="auto"/>
                <w:highlight w:val="none"/>
              </w:rPr>
              <w:t>监理服务期限</w:t>
            </w:r>
          </w:p>
        </w:tc>
        <w:tc>
          <w:tcPr>
            <w:tcW w:w="6372" w:type="dxa"/>
            <w:vAlign w:val="center"/>
          </w:tcPr>
          <w:p w14:paraId="64450D7C">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color w:val="auto"/>
                <w:kern w:val="0"/>
                <w:szCs w:val="21"/>
                <w:highlight w:val="none"/>
              </w:rPr>
            </w:pPr>
            <w:r>
              <w:rPr>
                <w:rFonts w:hint="eastAsia" w:asciiTheme="minorEastAsia" w:hAnsiTheme="minorEastAsia" w:eastAsiaTheme="minorEastAsia"/>
                <w:color w:val="auto"/>
                <w:szCs w:val="21"/>
                <w:highlight w:val="none"/>
                <w:u w:val="single"/>
              </w:rPr>
              <w:t>从监理合同签订之日起至缺陷责任期满止，其中：计划施工工期:</w:t>
            </w:r>
            <w:r>
              <w:rPr>
                <w:rFonts w:hint="eastAsia" w:ascii="宋体" w:hAnsi="宋体" w:eastAsia="宋体" w:cs="宋体"/>
                <w:snapToGrid w:val="0"/>
                <w:color w:val="auto"/>
                <w:kern w:val="0"/>
                <w:szCs w:val="21"/>
                <w:highlight w:val="none"/>
                <w:u w:val="single"/>
                <w:lang w:val="en-US" w:eastAsia="zh-CN"/>
              </w:rPr>
              <w:t>120</w:t>
            </w:r>
            <w:r>
              <w:rPr>
                <w:rFonts w:hint="eastAsia" w:ascii="宋体" w:hAnsi="宋体" w:eastAsia="宋体" w:cs="宋体"/>
                <w:color w:val="auto"/>
                <w:szCs w:val="21"/>
                <w:highlight w:val="none"/>
                <w:u w:val="single"/>
              </w:rPr>
              <w:t>日历天</w:t>
            </w:r>
            <w:r>
              <w:rPr>
                <w:rFonts w:hint="eastAsia" w:asciiTheme="minorEastAsia" w:hAnsiTheme="minorEastAsia" w:eastAsiaTheme="minorEastAsia"/>
                <w:color w:val="auto"/>
                <w:szCs w:val="21"/>
                <w:highlight w:val="none"/>
                <w:u w:val="single"/>
              </w:rPr>
              <w:t>，缺陷责任期：24个月。</w:t>
            </w:r>
          </w:p>
        </w:tc>
      </w:tr>
      <w:tr w14:paraId="53730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33" w:type="dxa"/>
            <w:vAlign w:val="center"/>
          </w:tcPr>
          <w:p w14:paraId="3127D9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964" w:type="dxa"/>
            <w:vAlign w:val="center"/>
          </w:tcPr>
          <w:p w14:paraId="03EBDC25">
            <w:pPr>
              <w:pStyle w:val="43"/>
              <w:spacing w:line="400" w:lineRule="exact"/>
              <w:jc w:val="center"/>
              <w:rPr>
                <w:rFonts w:ascii="宋体" w:hAnsi="宋体"/>
                <w:color w:val="auto"/>
                <w:szCs w:val="21"/>
                <w:highlight w:val="none"/>
              </w:rPr>
            </w:pPr>
            <w:r>
              <w:rPr>
                <w:rFonts w:hint="eastAsia"/>
                <w:color w:val="auto"/>
                <w:szCs w:val="21"/>
                <w:highlight w:val="none"/>
              </w:rPr>
              <w:t>质量标准</w:t>
            </w:r>
          </w:p>
        </w:tc>
        <w:tc>
          <w:tcPr>
            <w:tcW w:w="6372" w:type="dxa"/>
            <w:vAlign w:val="center"/>
          </w:tcPr>
          <w:p w14:paraId="73F58BDC">
            <w:pPr>
              <w:pStyle w:val="43"/>
              <w:spacing w:line="400" w:lineRule="exact"/>
              <w:ind w:firstLine="420" w:firstLineChars="200"/>
              <w:rPr>
                <w:rFonts w:ascii="宋体" w:hAnsi="宋体"/>
                <w:color w:val="auto"/>
                <w:szCs w:val="21"/>
                <w:highlight w:val="none"/>
              </w:rPr>
            </w:pPr>
            <w:r>
              <w:rPr>
                <w:rFonts w:hint="eastAsia" w:asciiTheme="minorEastAsia" w:hAnsiTheme="minorEastAsia" w:eastAsiaTheme="minorEastAsia" w:cstheme="minorEastAsia"/>
                <w:color w:val="auto"/>
                <w:szCs w:val="21"/>
                <w:highlight w:val="none"/>
                <w:u w:val="single"/>
                <w:lang w:val="en-US" w:eastAsia="zh-CN"/>
              </w:rPr>
              <w:t>监理</w:t>
            </w:r>
            <w:r>
              <w:rPr>
                <w:rFonts w:hint="eastAsia" w:asciiTheme="minorEastAsia" w:hAnsiTheme="minorEastAsia" w:eastAsiaTheme="minorEastAsia" w:cstheme="minorEastAsia"/>
                <w:color w:val="auto"/>
                <w:szCs w:val="21"/>
                <w:highlight w:val="none"/>
                <w:u w:val="single"/>
              </w:rPr>
              <w:t>服务质量达到</w:t>
            </w:r>
            <w:r>
              <w:rPr>
                <w:rFonts w:hint="eastAsia" w:asciiTheme="minorEastAsia" w:hAnsiTheme="minorEastAsia" w:eastAsiaTheme="minorEastAsia"/>
                <w:color w:val="auto"/>
                <w:szCs w:val="21"/>
                <w:highlight w:val="none"/>
                <w:u w:val="single"/>
              </w:rPr>
              <w:t>《建设工程监理规范》（GB/T50319—2013）等国家现行有关法规要求</w:t>
            </w:r>
            <w:r>
              <w:rPr>
                <w:rFonts w:hint="eastAsia"/>
                <w:snapToGrid w:val="0"/>
                <w:color w:val="auto"/>
                <w:szCs w:val="21"/>
                <w:highlight w:val="none"/>
              </w:rPr>
              <w:t>。</w:t>
            </w:r>
          </w:p>
        </w:tc>
      </w:tr>
      <w:tr w14:paraId="151BC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D6F0C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1.3.4</w:t>
            </w:r>
          </w:p>
        </w:tc>
        <w:tc>
          <w:tcPr>
            <w:tcW w:w="1964" w:type="dxa"/>
            <w:vAlign w:val="center"/>
          </w:tcPr>
          <w:p w14:paraId="51E2577E">
            <w:pPr>
              <w:pStyle w:val="43"/>
              <w:spacing w:line="400" w:lineRule="exact"/>
              <w:jc w:val="center"/>
              <w:rPr>
                <w:color w:val="auto"/>
                <w:szCs w:val="21"/>
                <w:highlight w:val="none"/>
              </w:rPr>
            </w:pPr>
            <w:r>
              <w:rPr>
                <w:rFonts w:hint="eastAsia" w:asciiTheme="minorEastAsia" w:hAnsiTheme="minorEastAsia" w:eastAsiaTheme="minorEastAsia" w:cstheme="minorEastAsia"/>
                <w:color w:val="auto"/>
                <w:szCs w:val="21"/>
                <w:highlight w:val="none"/>
              </w:rPr>
              <w:t>监理工作要求</w:t>
            </w:r>
          </w:p>
        </w:tc>
        <w:tc>
          <w:tcPr>
            <w:tcW w:w="6372" w:type="dxa"/>
            <w:vAlign w:val="center"/>
          </w:tcPr>
          <w:p w14:paraId="3BC24954">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（1）质量控制目标：</w:t>
            </w:r>
            <w:r>
              <w:rPr>
                <w:rFonts w:hint="eastAsia" w:asciiTheme="minorEastAsia" w:hAnsiTheme="minorEastAsia" w:eastAsiaTheme="minorEastAsia" w:cstheme="minorEastAsia"/>
                <w:color w:val="auto"/>
                <w:szCs w:val="21"/>
                <w:highlight w:val="none"/>
                <w:u w:val="none"/>
              </w:rPr>
              <w:t>达到</w:t>
            </w:r>
            <w:r>
              <w:rPr>
                <w:rFonts w:hint="eastAsia" w:asciiTheme="minorEastAsia" w:hAnsiTheme="minorEastAsia" w:eastAsiaTheme="minorEastAsia" w:cstheme="minorEastAsia"/>
                <w:color w:val="auto"/>
                <w:szCs w:val="21"/>
                <w:highlight w:val="none"/>
                <w:u w:val="none"/>
                <w:lang w:val="en-US" w:eastAsia="zh-CN"/>
              </w:rPr>
              <w:t>强制性质量标准，</w:t>
            </w:r>
            <w:r>
              <w:rPr>
                <w:rFonts w:hint="eastAsia" w:asciiTheme="minorEastAsia" w:hAnsiTheme="minorEastAsia" w:eastAsiaTheme="minorEastAsia" w:cstheme="minorEastAsia"/>
                <w:color w:val="auto"/>
                <w:szCs w:val="21"/>
                <w:highlight w:val="none"/>
                <w:u w:val="single"/>
                <w:lang w:val="en-US" w:eastAsia="zh-CN"/>
              </w:rPr>
              <w:t>满足</w:t>
            </w:r>
            <w:r>
              <w:rPr>
                <w:rFonts w:hint="eastAsia" w:asciiTheme="minorEastAsia" w:hAnsiTheme="minorEastAsia" w:eastAsiaTheme="minorEastAsia" w:cstheme="minorEastAsia"/>
                <w:color w:val="auto"/>
                <w:szCs w:val="21"/>
                <w:highlight w:val="none"/>
                <w:u w:val="single"/>
              </w:rPr>
              <w:t>国家现行有关施工质量验收规范要求并验收合格</w:t>
            </w:r>
            <w:r>
              <w:rPr>
                <w:rFonts w:hint="eastAsia" w:asciiTheme="minorEastAsia" w:hAnsiTheme="minorEastAsia" w:eastAsiaTheme="minorEastAsia" w:cstheme="minorEastAsia"/>
                <w:color w:val="auto"/>
                <w:szCs w:val="21"/>
                <w:highlight w:val="none"/>
              </w:rPr>
              <w:t>。</w:t>
            </w:r>
          </w:p>
          <w:p w14:paraId="079FFE8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（2）造价控制目标：</w:t>
            </w:r>
            <w:r>
              <w:rPr>
                <w:rFonts w:hint="eastAsia" w:asciiTheme="minorEastAsia" w:hAnsiTheme="minorEastAsia" w:eastAsiaTheme="minorEastAsia" w:cstheme="minorEastAsia"/>
                <w:color w:val="auto"/>
                <w:szCs w:val="21"/>
                <w:highlight w:val="none"/>
                <w:u w:val="single"/>
              </w:rPr>
              <w:t>控制在概算批复内，无超前支付发生，严格控制工程变更</w:t>
            </w:r>
            <w:r>
              <w:rPr>
                <w:rFonts w:hint="eastAsia" w:asciiTheme="minorEastAsia" w:hAnsiTheme="minorEastAsia" w:eastAsiaTheme="minorEastAsia" w:cstheme="minorEastAsia"/>
                <w:color w:val="auto"/>
                <w:szCs w:val="21"/>
                <w:highlight w:val="none"/>
              </w:rPr>
              <w:t>。</w:t>
            </w:r>
          </w:p>
          <w:p w14:paraId="3EE0E64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（3）进度控制目标：</w:t>
            </w:r>
            <w:r>
              <w:rPr>
                <w:rFonts w:hint="eastAsia" w:asciiTheme="minorEastAsia" w:hAnsiTheme="minorEastAsia" w:eastAsiaTheme="minorEastAsia" w:cstheme="minorEastAsia"/>
                <w:color w:val="auto"/>
                <w:szCs w:val="21"/>
                <w:highlight w:val="none"/>
                <w:u w:val="single"/>
              </w:rPr>
              <w:t>督促施工单位采用合理的施工工艺和工序按期完工</w:t>
            </w:r>
            <w:r>
              <w:rPr>
                <w:rFonts w:hint="eastAsia" w:asciiTheme="minorEastAsia" w:hAnsiTheme="minorEastAsia" w:eastAsiaTheme="minorEastAsia" w:cstheme="minorEastAsia"/>
                <w:color w:val="auto"/>
                <w:szCs w:val="21"/>
                <w:highlight w:val="none"/>
              </w:rPr>
              <w:t>。</w:t>
            </w:r>
          </w:p>
          <w:p w14:paraId="00D494D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（4）合同管理：</w:t>
            </w:r>
            <w:r>
              <w:rPr>
                <w:rFonts w:hint="eastAsia" w:asciiTheme="minorEastAsia" w:hAnsiTheme="minorEastAsia" w:eastAsiaTheme="minorEastAsia" w:cstheme="minorEastAsia"/>
                <w:color w:val="auto"/>
                <w:szCs w:val="21"/>
                <w:highlight w:val="none"/>
                <w:u w:val="single"/>
              </w:rPr>
              <w:t>正确处理项目有关的合同索赔和合同纠纷</w:t>
            </w:r>
            <w:r>
              <w:rPr>
                <w:rFonts w:hint="eastAsia" w:asciiTheme="minorEastAsia" w:hAnsiTheme="minorEastAsia" w:eastAsiaTheme="minorEastAsia" w:cstheme="minorEastAsia"/>
                <w:color w:val="auto"/>
                <w:szCs w:val="21"/>
                <w:highlight w:val="none"/>
              </w:rPr>
              <w:t>。</w:t>
            </w:r>
          </w:p>
          <w:p w14:paraId="0A0DBE6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（5）信息管理：</w:t>
            </w:r>
            <w:r>
              <w:rPr>
                <w:rFonts w:hint="eastAsia" w:asciiTheme="minorEastAsia" w:hAnsiTheme="minorEastAsia" w:eastAsiaTheme="minorEastAsia" w:cstheme="minorEastAsia"/>
                <w:color w:val="auto"/>
                <w:szCs w:val="21"/>
                <w:highlight w:val="none"/>
                <w:u w:val="single"/>
              </w:rPr>
              <w:t>对项目施工阶段的信息进行收集、整理和保管，保证过程中重要环节的可追溯性</w:t>
            </w:r>
            <w:r>
              <w:rPr>
                <w:rFonts w:hint="eastAsia" w:asciiTheme="minorEastAsia" w:hAnsiTheme="minorEastAsia" w:eastAsiaTheme="minorEastAsia" w:cstheme="minorEastAsia"/>
                <w:color w:val="auto"/>
                <w:szCs w:val="21"/>
                <w:highlight w:val="none"/>
              </w:rPr>
              <w:t>。</w:t>
            </w:r>
          </w:p>
          <w:p w14:paraId="118AB3B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（6）协调管理：</w:t>
            </w:r>
            <w:r>
              <w:rPr>
                <w:rFonts w:hint="eastAsia" w:asciiTheme="minorEastAsia" w:hAnsiTheme="minorEastAsia" w:eastAsiaTheme="minorEastAsia" w:cstheme="minorEastAsia"/>
                <w:color w:val="auto"/>
                <w:szCs w:val="21"/>
                <w:highlight w:val="none"/>
                <w:u w:val="single"/>
              </w:rPr>
              <w:t>对工程建设相关方的关系进行协调</w:t>
            </w:r>
            <w:r>
              <w:rPr>
                <w:rFonts w:hint="eastAsia" w:asciiTheme="minorEastAsia" w:hAnsiTheme="minorEastAsia" w:eastAsiaTheme="minorEastAsia" w:cstheme="minorEastAsia"/>
                <w:color w:val="auto"/>
                <w:szCs w:val="21"/>
                <w:highlight w:val="none"/>
              </w:rPr>
              <w:t>。</w:t>
            </w:r>
          </w:p>
          <w:p w14:paraId="7122BE05">
            <w:pPr>
              <w:spacing w:line="40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stheme="minorEastAsia"/>
                <w:color w:val="auto"/>
                <w:szCs w:val="21"/>
                <w:highlight w:val="none"/>
              </w:rPr>
              <w:t>（7）安全生产履职：</w:t>
            </w:r>
            <w:r>
              <w:rPr>
                <w:rFonts w:hint="eastAsia" w:asciiTheme="minorEastAsia" w:hAnsiTheme="minorEastAsia" w:eastAsiaTheme="minorEastAsia" w:cstheme="minorEastAsia"/>
                <w:color w:val="auto"/>
                <w:szCs w:val="21"/>
                <w:highlight w:val="none"/>
                <w:u w:val="single"/>
              </w:rPr>
              <w:t>履行建设工程安全生产管理</w:t>
            </w:r>
            <w:r>
              <w:rPr>
                <w:rFonts w:hint="eastAsia" w:asciiTheme="minorEastAsia" w:hAnsiTheme="minorEastAsia" w:eastAsiaTheme="minorEastAsia" w:cstheme="minorEastAsia"/>
                <w:color w:val="auto"/>
                <w:szCs w:val="21"/>
                <w:highlight w:val="none"/>
                <w:u w:val="single"/>
                <w:lang w:val="en-US"/>
              </w:rPr>
              <w:t>法定</w:t>
            </w:r>
            <w:r>
              <w:rPr>
                <w:rFonts w:hint="eastAsia" w:asciiTheme="minorEastAsia" w:hAnsiTheme="minorEastAsia" w:eastAsiaTheme="minorEastAsia" w:cstheme="minorEastAsia"/>
                <w:color w:val="auto"/>
                <w:szCs w:val="21"/>
                <w:highlight w:val="none"/>
                <w:u w:val="single"/>
                <w:lang w:val="en-US" w:eastAsia="zh-CN"/>
              </w:rPr>
              <w:t>的监理</w:t>
            </w:r>
            <w:r>
              <w:rPr>
                <w:rFonts w:hint="eastAsia" w:asciiTheme="minorEastAsia" w:hAnsiTheme="minorEastAsia" w:eastAsiaTheme="minorEastAsia" w:cstheme="minorEastAsia"/>
                <w:color w:val="auto"/>
                <w:szCs w:val="21"/>
                <w:highlight w:val="none"/>
                <w:u w:val="single"/>
              </w:rPr>
              <w:t>职责</w:t>
            </w:r>
            <w:r>
              <w:rPr>
                <w:rFonts w:hint="eastAsia" w:asciiTheme="minorEastAsia" w:hAnsiTheme="minorEastAsia" w:eastAsiaTheme="minorEastAsia" w:cstheme="minorEastAsia"/>
                <w:color w:val="auto"/>
                <w:szCs w:val="21"/>
                <w:highlight w:val="none"/>
              </w:rPr>
              <w:t>。</w:t>
            </w:r>
          </w:p>
        </w:tc>
      </w:tr>
      <w:tr w14:paraId="22D50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DFE022">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1.3.5</w:t>
            </w:r>
          </w:p>
        </w:tc>
        <w:tc>
          <w:tcPr>
            <w:tcW w:w="1964" w:type="dxa"/>
            <w:vAlign w:val="center"/>
          </w:tcPr>
          <w:p w14:paraId="2A9293FD">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监理工作内容</w:t>
            </w:r>
          </w:p>
        </w:tc>
        <w:tc>
          <w:tcPr>
            <w:tcW w:w="6372" w:type="dxa"/>
            <w:vAlign w:val="center"/>
          </w:tcPr>
          <w:p w14:paraId="10152622">
            <w:pPr>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u w:val="single"/>
              </w:rPr>
              <w:t>施工阶段及缺陷责任期全过程监理，包括：“三控制、两管理、一协调、一履职”即：质量控制、造价控制、进度控制，合同管理、信息管理，对工程建设相关方的关系进行协调，履行建设工程安全生产管理法定职责</w:t>
            </w:r>
            <w:r>
              <w:rPr>
                <w:rFonts w:hint="eastAsia" w:asciiTheme="minorEastAsia" w:hAnsiTheme="minorEastAsia" w:eastAsiaTheme="minorEastAsia"/>
                <w:b/>
                <w:color w:val="auto"/>
                <w:szCs w:val="21"/>
                <w:highlight w:val="none"/>
              </w:rPr>
              <w:t>。</w:t>
            </w:r>
          </w:p>
        </w:tc>
      </w:tr>
      <w:tr w14:paraId="7E537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45A9910">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w:t>
            </w:r>
          </w:p>
        </w:tc>
        <w:tc>
          <w:tcPr>
            <w:tcW w:w="1964" w:type="dxa"/>
            <w:vAlign w:val="center"/>
          </w:tcPr>
          <w:p w14:paraId="25A7DA41">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监理工作的其他说明</w:t>
            </w:r>
          </w:p>
        </w:tc>
        <w:tc>
          <w:tcPr>
            <w:tcW w:w="6372" w:type="dxa"/>
            <w:vAlign w:val="center"/>
          </w:tcPr>
          <w:p w14:paraId="33631F7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中选人应按委托人批准的监理规划和监理细则开展监理工作：</w:t>
            </w:r>
          </w:p>
          <w:p w14:paraId="4A7B7B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1、协助委托人编写开工报告；</w:t>
            </w:r>
          </w:p>
          <w:p w14:paraId="37CBE32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审查承包人各项施工准备工作，下达开工通知书</w:t>
            </w:r>
            <w:r>
              <w:rPr>
                <w:rFonts w:hint="eastAsia" w:ascii="宋体" w:hAnsi="宋体" w:cs="宋体"/>
                <w:color w:val="auto"/>
                <w:szCs w:val="21"/>
                <w:highlight w:val="none"/>
              </w:rPr>
              <w:t>；</w:t>
            </w:r>
          </w:p>
          <w:p w14:paraId="37C8F90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pacing w:val="-10"/>
                <w:kern w:val="0"/>
                <w:szCs w:val="21"/>
                <w:highlight w:val="none"/>
              </w:rPr>
              <w:t>督促承包人施工管理制度和质量保证体系的建立、健全与实施；</w:t>
            </w:r>
          </w:p>
          <w:p w14:paraId="5B4C1AB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4、审查承包人提交的施工组织设计、施工技术方案、施工质量保证措施、安全文明施工措施和专项安全技术方案并督促实施；</w:t>
            </w:r>
          </w:p>
          <w:p w14:paraId="18FA22E8">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5、组织技术交底，图纸会审，审查设计变更；</w:t>
            </w:r>
          </w:p>
          <w:p w14:paraId="5F00DA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6、根据施工合同约定，审核承包人提出的分包工程项目及选择分包的单位；</w:t>
            </w:r>
          </w:p>
          <w:p w14:paraId="24842C1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7、编制投资目标控制计划，审核承包人的已完工程量及月进度报表，签署工程中期付款凭证，经</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批准后支付；</w:t>
            </w:r>
          </w:p>
          <w:p w14:paraId="0E161D1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8、设计变更经设计咨询单位审核、委托人批准后，发布施工工程变更令，检查工程变更执行情况并作出书面记录；</w:t>
            </w:r>
          </w:p>
          <w:p w14:paraId="3C2EBAA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检查施工现场原材料、构配件的采购、入库、保管、领用等管理制度及其执行情况；审查工程使用的原材料、半成品、成品、构配件和设备的实物质量和资料，并按规定进行检测和监控，对有疑问的必须进行复测；</w:t>
            </w:r>
          </w:p>
          <w:p w14:paraId="13ECD01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w:t>
            </w:r>
            <w:r>
              <w:rPr>
                <w:rFonts w:hint="eastAsia"/>
                <w:color w:val="auto"/>
                <w:highlight w:val="none"/>
              </w:rPr>
              <w:t>协助发包人进行材料设备的核价工作，对承包人提交的材料核价单进行审核。</w:t>
            </w:r>
          </w:p>
          <w:p w14:paraId="59D4857B">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11、监督承包人严格按技术和设计文件施工，控制工程质量，重要工程部位督促承包商实施预控措施；</w:t>
            </w:r>
          </w:p>
          <w:p w14:paraId="682DB07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12、抽查工程施工质量，对隐蔽工程进行复验签证，参与工程质量事故的分析及处理；</w:t>
            </w:r>
          </w:p>
          <w:p w14:paraId="3C19715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13、编制进度目标控制计划、审查承包商编制的网络进度计划，经</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批准后组织实施；分阶段进行进度控制，及时提出调整意见；</w:t>
            </w:r>
          </w:p>
          <w:p w14:paraId="02EF2FC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14、对工程承发包合同实施管理；协助处理合同纠纷和索赔事宜，协调委托人与承包人之间的争议；</w:t>
            </w:r>
          </w:p>
          <w:p w14:paraId="2CB8461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15、督促检查安全生产，文明施工；</w:t>
            </w:r>
          </w:p>
          <w:p w14:paraId="777EC395">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16、现场监理工程师如实填写监理日志并报总监审核。监理人如实编制监理工作月报、监理工作总结和质检运行报告，报委托人和市有关主管部门；</w:t>
            </w:r>
          </w:p>
          <w:p w14:paraId="72E28DF7">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17、督促承包人整理合同文件及施工技术档案资料；</w:t>
            </w:r>
          </w:p>
          <w:p w14:paraId="347F1B59">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18、组织对工程验收预备会，参与工程竣工验收，对施工质量提出评价意见；</w:t>
            </w:r>
          </w:p>
          <w:p w14:paraId="2385A78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19、督促承包人按合同规定及要求整理施工技术档案资料；认真审核竣工图纸和其他技术文件资料；</w:t>
            </w:r>
          </w:p>
          <w:p w14:paraId="35C7413F">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20、编制监理工作竣工文件和项目工程最终总结；</w:t>
            </w:r>
          </w:p>
          <w:p w14:paraId="1C354A2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21、签发交工验收证书和工程缺陷责任终止证书；</w:t>
            </w:r>
          </w:p>
          <w:p w14:paraId="609A0C46">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严格按照《建筑工程安全施工管理条例》、《安全生产法》和《关于落实建设工程安全生产监理责任的若干意见》（建市[2006]248号）等国家、地方颁布的安全法律、法规开展安全监理工作，认真履行监理的安全责任；</w:t>
            </w:r>
          </w:p>
          <w:p w14:paraId="2D2FFFC2">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23、签发最终支付证书；</w:t>
            </w:r>
          </w:p>
          <w:p w14:paraId="3E22033A">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24、监理人可采用现场远程监控设备对现场各承包人进行管理；</w:t>
            </w:r>
          </w:p>
          <w:p w14:paraId="271FE6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25、督促承包人施工管理制度和质量保证体系的建立、健全与实施；编制质量目标控制计划，对工程的重要部位督促承包人实施预控措施；</w:t>
            </w:r>
          </w:p>
          <w:p w14:paraId="0709C41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26、每月提供监理月报，工程完工后，编制监理工作档案资料和项目监理工作总结； </w:t>
            </w:r>
          </w:p>
          <w:p w14:paraId="6E526A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27、按照旁站监理规定进行旁站监理；完成《建设工程监理规范》（GB50319—2013）规定的其他相应监理工作内容；</w:t>
            </w:r>
          </w:p>
          <w:p w14:paraId="72C83694">
            <w:pPr>
              <w:adjustRightInd w:val="0"/>
              <w:snapToGrid w:val="0"/>
              <w:spacing w:line="360" w:lineRule="auto"/>
              <w:ind w:firstLine="420" w:firstLineChars="200"/>
              <w:rPr>
                <w:color w:val="auto"/>
                <w:highlight w:val="none"/>
              </w:rPr>
            </w:pPr>
            <w:r>
              <w:rPr>
                <w:rFonts w:hint="eastAsia" w:ascii="宋体" w:hAnsi="宋体" w:cs="宋体"/>
                <w:bCs/>
                <w:color w:val="auto"/>
                <w:szCs w:val="21"/>
                <w:highlight w:val="none"/>
              </w:rPr>
              <w:t>28、具体监理内容以签订合同时，发包人最终确认为准</w:t>
            </w:r>
            <w:r>
              <w:rPr>
                <w:rFonts w:hint="eastAsia" w:ascii="宋体" w:hAnsi="宋体" w:cs="宋体"/>
                <w:color w:val="auto"/>
                <w:szCs w:val="21"/>
                <w:highlight w:val="none"/>
              </w:rPr>
              <w:t>。</w:t>
            </w:r>
          </w:p>
          <w:p w14:paraId="6717D0F6">
            <w:pPr>
              <w:spacing w:line="400" w:lineRule="exact"/>
              <w:ind w:firstLine="420" w:firstLineChars="200"/>
              <w:rPr>
                <w:rFonts w:asciiTheme="minorEastAsia" w:hAnsiTheme="minorEastAsia" w:eastAsiaTheme="minorEastAsia"/>
                <w:color w:val="auto"/>
                <w:szCs w:val="21"/>
                <w:highlight w:val="none"/>
                <w:u w:val="single"/>
              </w:rPr>
            </w:pPr>
            <w:r>
              <w:rPr>
                <w:rFonts w:hint="eastAsia" w:ascii="宋体" w:hAnsi="宋体" w:cs="宋体"/>
                <w:color w:val="auto"/>
                <w:szCs w:val="21"/>
                <w:highlight w:val="none"/>
              </w:rPr>
              <w:t>注：以上未尽事项，参照《建设工程监理规范》及房屋建筑工程监理实施细则执行。</w:t>
            </w:r>
          </w:p>
        </w:tc>
      </w:tr>
      <w:tr w14:paraId="78C9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23D69AEF">
            <w:pPr>
              <w:snapToGrid w:val="0"/>
              <w:spacing w:line="400" w:lineRule="exact"/>
              <w:jc w:val="center"/>
              <w:rPr>
                <w:rFonts w:ascii="宋体" w:hAnsi="宋体" w:cs="宋体"/>
                <w:color w:val="auto"/>
                <w:kern w:val="0"/>
                <w:szCs w:val="21"/>
                <w:highlight w:val="none"/>
              </w:rPr>
            </w:pPr>
          </w:p>
          <w:p w14:paraId="329AFF86">
            <w:pPr>
              <w:snapToGrid w:val="0"/>
              <w:spacing w:line="400" w:lineRule="exact"/>
              <w:jc w:val="center"/>
              <w:rPr>
                <w:rFonts w:ascii="宋体" w:hAnsi="宋体" w:cs="宋体"/>
                <w:color w:val="auto"/>
                <w:kern w:val="0"/>
                <w:szCs w:val="21"/>
                <w:highlight w:val="none"/>
              </w:rPr>
            </w:pPr>
          </w:p>
          <w:p w14:paraId="1846AB7C">
            <w:pPr>
              <w:snapToGrid w:val="0"/>
              <w:spacing w:line="400" w:lineRule="exact"/>
              <w:jc w:val="center"/>
              <w:rPr>
                <w:rFonts w:ascii="宋体" w:hAnsi="宋体" w:cs="宋体"/>
                <w:color w:val="auto"/>
                <w:kern w:val="0"/>
                <w:szCs w:val="21"/>
                <w:highlight w:val="none"/>
              </w:rPr>
            </w:pPr>
          </w:p>
          <w:p w14:paraId="74A908CD">
            <w:pPr>
              <w:snapToGrid w:val="0"/>
              <w:spacing w:line="400" w:lineRule="exact"/>
              <w:jc w:val="center"/>
              <w:rPr>
                <w:rFonts w:ascii="宋体" w:hAnsi="宋体" w:cs="宋体"/>
                <w:color w:val="auto"/>
                <w:kern w:val="0"/>
                <w:szCs w:val="21"/>
                <w:highlight w:val="none"/>
              </w:rPr>
            </w:pPr>
          </w:p>
          <w:p w14:paraId="7D4F36C2">
            <w:pPr>
              <w:snapToGrid w:val="0"/>
              <w:spacing w:line="400" w:lineRule="exact"/>
              <w:jc w:val="center"/>
              <w:rPr>
                <w:rFonts w:ascii="宋体" w:hAnsi="宋体" w:cs="宋体"/>
                <w:color w:val="auto"/>
                <w:kern w:val="0"/>
                <w:szCs w:val="21"/>
                <w:highlight w:val="none"/>
              </w:rPr>
            </w:pPr>
          </w:p>
          <w:p w14:paraId="55241482">
            <w:pPr>
              <w:snapToGrid w:val="0"/>
              <w:spacing w:line="400" w:lineRule="exact"/>
              <w:jc w:val="center"/>
              <w:rPr>
                <w:rFonts w:ascii="宋体" w:hAnsi="宋体" w:cs="宋体"/>
                <w:color w:val="auto"/>
                <w:kern w:val="0"/>
                <w:szCs w:val="21"/>
                <w:highlight w:val="none"/>
              </w:rPr>
            </w:pPr>
          </w:p>
          <w:p w14:paraId="7E743E67">
            <w:pPr>
              <w:snapToGrid w:val="0"/>
              <w:spacing w:line="400" w:lineRule="exact"/>
              <w:jc w:val="center"/>
              <w:rPr>
                <w:rFonts w:ascii="宋体" w:hAnsi="宋体" w:cs="宋体"/>
                <w:color w:val="auto"/>
                <w:kern w:val="0"/>
                <w:szCs w:val="21"/>
                <w:highlight w:val="none"/>
              </w:rPr>
            </w:pPr>
          </w:p>
          <w:p w14:paraId="57A7601C">
            <w:pPr>
              <w:snapToGrid w:val="0"/>
              <w:spacing w:line="400" w:lineRule="exact"/>
              <w:jc w:val="center"/>
              <w:rPr>
                <w:rFonts w:ascii="宋体" w:hAnsi="宋体" w:cs="宋体"/>
                <w:color w:val="auto"/>
                <w:kern w:val="0"/>
                <w:szCs w:val="21"/>
                <w:highlight w:val="none"/>
              </w:rPr>
            </w:pPr>
          </w:p>
          <w:p w14:paraId="5F50233E">
            <w:pPr>
              <w:snapToGrid w:val="0"/>
              <w:spacing w:line="400" w:lineRule="exact"/>
              <w:jc w:val="center"/>
              <w:rPr>
                <w:rFonts w:ascii="宋体" w:hAnsi="宋体" w:cs="宋体"/>
                <w:color w:val="auto"/>
                <w:kern w:val="0"/>
                <w:szCs w:val="21"/>
                <w:highlight w:val="none"/>
              </w:rPr>
            </w:pPr>
          </w:p>
          <w:p w14:paraId="7C0B40E4">
            <w:pPr>
              <w:snapToGrid w:val="0"/>
              <w:spacing w:line="400" w:lineRule="exact"/>
              <w:jc w:val="center"/>
              <w:rPr>
                <w:rFonts w:ascii="宋体" w:hAnsi="宋体" w:cs="宋体"/>
                <w:color w:val="auto"/>
                <w:kern w:val="0"/>
                <w:szCs w:val="21"/>
                <w:highlight w:val="none"/>
              </w:rPr>
            </w:pPr>
          </w:p>
          <w:p w14:paraId="1E2D507B">
            <w:pPr>
              <w:snapToGrid w:val="0"/>
              <w:spacing w:line="400" w:lineRule="exact"/>
              <w:jc w:val="center"/>
              <w:rPr>
                <w:rFonts w:ascii="宋体" w:hAnsi="宋体" w:cs="宋体"/>
                <w:color w:val="auto"/>
                <w:kern w:val="0"/>
                <w:szCs w:val="21"/>
                <w:highlight w:val="none"/>
              </w:rPr>
            </w:pPr>
          </w:p>
          <w:p w14:paraId="516D6470">
            <w:pPr>
              <w:snapToGrid w:val="0"/>
              <w:spacing w:line="400" w:lineRule="exact"/>
              <w:jc w:val="center"/>
              <w:rPr>
                <w:rFonts w:ascii="宋体" w:hAnsi="宋体" w:cs="宋体"/>
                <w:color w:val="auto"/>
                <w:kern w:val="0"/>
                <w:szCs w:val="21"/>
                <w:highlight w:val="none"/>
              </w:rPr>
            </w:pPr>
          </w:p>
          <w:p w14:paraId="1A567B8E">
            <w:pPr>
              <w:snapToGrid w:val="0"/>
              <w:spacing w:line="400" w:lineRule="exact"/>
              <w:jc w:val="center"/>
              <w:rPr>
                <w:rFonts w:ascii="宋体" w:hAnsi="宋体" w:cs="宋体"/>
                <w:color w:val="auto"/>
                <w:kern w:val="0"/>
                <w:szCs w:val="21"/>
                <w:highlight w:val="none"/>
              </w:rPr>
            </w:pPr>
          </w:p>
          <w:p w14:paraId="6CCC60A2">
            <w:pPr>
              <w:snapToGrid w:val="0"/>
              <w:spacing w:line="400" w:lineRule="exact"/>
              <w:jc w:val="center"/>
              <w:rPr>
                <w:rFonts w:ascii="宋体" w:hAnsi="宋体" w:cs="宋体"/>
                <w:color w:val="auto"/>
                <w:kern w:val="0"/>
                <w:szCs w:val="21"/>
                <w:highlight w:val="none"/>
              </w:rPr>
            </w:pPr>
          </w:p>
          <w:p w14:paraId="21F10617">
            <w:pPr>
              <w:snapToGrid w:val="0"/>
              <w:spacing w:line="400" w:lineRule="exact"/>
              <w:jc w:val="center"/>
              <w:rPr>
                <w:rFonts w:ascii="宋体" w:hAnsi="宋体" w:cs="宋体"/>
                <w:color w:val="auto"/>
                <w:kern w:val="0"/>
                <w:szCs w:val="21"/>
                <w:highlight w:val="none"/>
              </w:rPr>
            </w:pPr>
          </w:p>
          <w:p w14:paraId="09A9FBE9">
            <w:pPr>
              <w:snapToGrid w:val="0"/>
              <w:spacing w:line="400" w:lineRule="exact"/>
              <w:jc w:val="center"/>
              <w:rPr>
                <w:rFonts w:ascii="宋体" w:hAnsi="宋体" w:cs="宋体"/>
                <w:color w:val="auto"/>
                <w:kern w:val="0"/>
                <w:szCs w:val="21"/>
                <w:highlight w:val="none"/>
              </w:rPr>
            </w:pPr>
          </w:p>
          <w:p w14:paraId="00C40977">
            <w:pPr>
              <w:snapToGrid w:val="0"/>
              <w:spacing w:line="400" w:lineRule="exact"/>
              <w:jc w:val="center"/>
              <w:rPr>
                <w:rFonts w:ascii="宋体" w:hAnsi="宋体" w:cs="宋体"/>
                <w:color w:val="auto"/>
                <w:kern w:val="0"/>
                <w:szCs w:val="21"/>
                <w:highlight w:val="none"/>
              </w:rPr>
            </w:pPr>
          </w:p>
          <w:p w14:paraId="745BE0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p w14:paraId="234440EE">
            <w:pPr>
              <w:snapToGrid w:val="0"/>
              <w:spacing w:line="400" w:lineRule="exact"/>
              <w:jc w:val="center"/>
              <w:rPr>
                <w:rFonts w:ascii="宋体" w:hAnsi="宋体" w:cs="宋体"/>
                <w:color w:val="auto"/>
                <w:kern w:val="0"/>
                <w:szCs w:val="21"/>
                <w:highlight w:val="none"/>
              </w:rPr>
            </w:pPr>
          </w:p>
          <w:p w14:paraId="76BF147C">
            <w:pPr>
              <w:snapToGrid w:val="0"/>
              <w:spacing w:line="400" w:lineRule="exact"/>
              <w:jc w:val="center"/>
              <w:rPr>
                <w:rFonts w:ascii="宋体" w:hAnsi="宋体" w:cs="宋体"/>
                <w:color w:val="auto"/>
                <w:kern w:val="0"/>
                <w:szCs w:val="21"/>
                <w:highlight w:val="none"/>
              </w:rPr>
            </w:pPr>
          </w:p>
          <w:p w14:paraId="7F581DDC">
            <w:pPr>
              <w:snapToGrid w:val="0"/>
              <w:spacing w:line="400" w:lineRule="exact"/>
              <w:jc w:val="center"/>
              <w:rPr>
                <w:rFonts w:ascii="宋体" w:hAnsi="宋体" w:cs="宋体"/>
                <w:color w:val="auto"/>
                <w:kern w:val="0"/>
                <w:szCs w:val="21"/>
                <w:highlight w:val="none"/>
              </w:rPr>
            </w:pPr>
          </w:p>
          <w:p w14:paraId="165F78C0">
            <w:pPr>
              <w:snapToGrid w:val="0"/>
              <w:spacing w:line="400" w:lineRule="exact"/>
              <w:jc w:val="center"/>
              <w:rPr>
                <w:rFonts w:ascii="宋体" w:hAnsi="宋体" w:cs="宋体"/>
                <w:color w:val="auto"/>
                <w:kern w:val="0"/>
                <w:szCs w:val="21"/>
                <w:highlight w:val="none"/>
              </w:rPr>
            </w:pPr>
          </w:p>
          <w:p w14:paraId="60005DE2">
            <w:pPr>
              <w:snapToGrid w:val="0"/>
              <w:spacing w:line="400" w:lineRule="exact"/>
              <w:jc w:val="center"/>
              <w:rPr>
                <w:rFonts w:ascii="宋体" w:hAnsi="宋体" w:cs="宋体"/>
                <w:color w:val="auto"/>
                <w:kern w:val="0"/>
                <w:szCs w:val="21"/>
                <w:highlight w:val="none"/>
              </w:rPr>
            </w:pPr>
          </w:p>
          <w:p w14:paraId="5EAB3D43">
            <w:pPr>
              <w:snapToGrid w:val="0"/>
              <w:spacing w:line="400" w:lineRule="exact"/>
              <w:jc w:val="center"/>
              <w:rPr>
                <w:rFonts w:ascii="宋体" w:hAnsi="宋体" w:cs="宋体"/>
                <w:color w:val="auto"/>
                <w:kern w:val="0"/>
                <w:szCs w:val="21"/>
                <w:highlight w:val="none"/>
              </w:rPr>
            </w:pPr>
          </w:p>
          <w:p w14:paraId="4B25F87F">
            <w:pPr>
              <w:snapToGrid w:val="0"/>
              <w:spacing w:line="400" w:lineRule="exact"/>
              <w:jc w:val="center"/>
              <w:rPr>
                <w:rFonts w:ascii="宋体" w:hAnsi="宋体" w:cs="宋体"/>
                <w:color w:val="auto"/>
                <w:kern w:val="0"/>
                <w:szCs w:val="21"/>
                <w:highlight w:val="none"/>
              </w:rPr>
            </w:pPr>
          </w:p>
          <w:p w14:paraId="5CFB26EC">
            <w:pPr>
              <w:snapToGrid w:val="0"/>
              <w:spacing w:line="400" w:lineRule="exact"/>
              <w:jc w:val="center"/>
              <w:rPr>
                <w:rFonts w:ascii="宋体" w:hAnsi="宋体" w:cs="宋体"/>
                <w:color w:val="auto"/>
                <w:kern w:val="0"/>
                <w:szCs w:val="21"/>
                <w:highlight w:val="none"/>
              </w:rPr>
            </w:pPr>
          </w:p>
          <w:p w14:paraId="2759D377">
            <w:pPr>
              <w:snapToGrid w:val="0"/>
              <w:spacing w:line="400" w:lineRule="exact"/>
              <w:jc w:val="center"/>
              <w:rPr>
                <w:rFonts w:ascii="宋体" w:hAnsi="宋体" w:cs="宋体"/>
                <w:color w:val="auto"/>
                <w:kern w:val="0"/>
                <w:szCs w:val="21"/>
                <w:highlight w:val="none"/>
              </w:rPr>
            </w:pPr>
          </w:p>
          <w:p w14:paraId="0CF55F79">
            <w:pPr>
              <w:snapToGrid w:val="0"/>
              <w:spacing w:line="400" w:lineRule="exact"/>
              <w:jc w:val="center"/>
              <w:rPr>
                <w:rFonts w:ascii="宋体" w:hAnsi="宋体" w:cs="宋体"/>
                <w:color w:val="auto"/>
                <w:kern w:val="0"/>
                <w:szCs w:val="21"/>
                <w:highlight w:val="none"/>
              </w:rPr>
            </w:pPr>
          </w:p>
          <w:p w14:paraId="220C8E99">
            <w:pPr>
              <w:snapToGrid w:val="0"/>
              <w:spacing w:line="400" w:lineRule="exact"/>
              <w:jc w:val="center"/>
              <w:rPr>
                <w:rFonts w:ascii="宋体" w:hAnsi="宋体" w:cs="宋体"/>
                <w:color w:val="auto"/>
                <w:kern w:val="0"/>
                <w:szCs w:val="21"/>
                <w:highlight w:val="none"/>
              </w:rPr>
            </w:pPr>
          </w:p>
          <w:p w14:paraId="6CBBD187">
            <w:pPr>
              <w:snapToGrid w:val="0"/>
              <w:spacing w:line="400" w:lineRule="exact"/>
              <w:jc w:val="center"/>
              <w:rPr>
                <w:rFonts w:ascii="宋体" w:hAnsi="宋体" w:cs="宋体"/>
                <w:color w:val="auto"/>
                <w:kern w:val="0"/>
                <w:szCs w:val="21"/>
                <w:highlight w:val="none"/>
              </w:rPr>
            </w:pPr>
          </w:p>
          <w:p w14:paraId="4B39610A">
            <w:pPr>
              <w:pStyle w:val="2"/>
              <w:rPr>
                <w:rFonts w:ascii="宋体" w:hAnsi="宋体" w:cs="宋体"/>
                <w:color w:val="auto"/>
                <w:kern w:val="0"/>
                <w:szCs w:val="21"/>
                <w:highlight w:val="none"/>
              </w:rPr>
            </w:pPr>
          </w:p>
          <w:p w14:paraId="4EA01A31">
            <w:pPr>
              <w:rPr>
                <w:color w:val="auto"/>
                <w:highlight w:val="none"/>
              </w:rPr>
            </w:pPr>
          </w:p>
          <w:p w14:paraId="246E7FB3">
            <w:pPr>
              <w:pStyle w:val="2"/>
              <w:rPr>
                <w:color w:val="auto"/>
                <w:highlight w:val="none"/>
              </w:rPr>
            </w:pPr>
          </w:p>
          <w:p w14:paraId="7B3849D2">
            <w:pPr>
              <w:rPr>
                <w:color w:val="auto"/>
                <w:highlight w:val="none"/>
              </w:rPr>
            </w:pPr>
          </w:p>
          <w:p w14:paraId="3CD32A22">
            <w:pPr>
              <w:pStyle w:val="2"/>
              <w:rPr>
                <w:color w:val="auto"/>
                <w:highlight w:val="none"/>
              </w:rPr>
            </w:pPr>
          </w:p>
          <w:p w14:paraId="6155F49D">
            <w:pPr>
              <w:snapToGrid w:val="0"/>
              <w:spacing w:line="400" w:lineRule="exact"/>
              <w:rPr>
                <w:rFonts w:hint="eastAsia" w:ascii="宋体" w:hAnsi="宋体" w:cs="宋体"/>
                <w:color w:val="auto"/>
                <w:kern w:val="0"/>
                <w:szCs w:val="21"/>
                <w:highlight w:val="none"/>
              </w:rPr>
            </w:pPr>
          </w:p>
          <w:p w14:paraId="7B72F75D">
            <w:pPr>
              <w:snapToGrid w:val="0"/>
              <w:spacing w:line="400" w:lineRule="exact"/>
              <w:rPr>
                <w:rFonts w:hint="eastAsia" w:ascii="宋体" w:hAnsi="宋体" w:cs="宋体"/>
                <w:color w:val="auto"/>
                <w:kern w:val="0"/>
                <w:szCs w:val="21"/>
                <w:highlight w:val="none"/>
              </w:rPr>
            </w:pPr>
          </w:p>
          <w:p w14:paraId="54B7163B">
            <w:pPr>
              <w:snapToGrid w:val="0"/>
              <w:spacing w:line="400" w:lineRule="exact"/>
              <w:rPr>
                <w:rFonts w:hint="eastAsia" w:ascii="宋体" w:hAnsi="宋体" w:cs="宋体"/>
                <w:color w:val="auto"/>
                <w:kern w:val="0"/>
                <w:szCs w:val="21"/>
                <w:highlight w:val="none"/>
              </w:rPr>
            </w:pPr>
          </w:p>
          <w:p w14:paraId="05993F8E">
            <w:pPr>
              <w:snapToGrid w:val="0"/>
              <w:spacing w:line="400" w:lineRule="exact"/>
              <w:rPr>
                <w:rFonts w:hint="eastAsia" w:ascii="宋体" w:hAnsi="宋体" w:cs="宋体"/>
                <w:color w:val="auto"/>
                <w:kern w:val="0"/>
                <w:szCs w:val="21"/>
                <w:highlight w:val="none"/>
              </w:rPr>
            </w:pPr>
          </w:p>
          <w:p w14:paraId="2DB93CBF">
            <w:pPr>
              <w:snapToGrid w:val="0"/>
              <w:spacing w:line="400" w:lineRule="exact"/>
              <w:rPr>
                <w:rFonts w:hint="eastAsia" w:ascii="宋体" w:hAnsi="宋体" w:cs="宋体"/>
                <w:color w:val="auto"/>
                <w:kern w:val="0"/>
                <w:szCs w:val="21"/>
                <w:highlight w:val="none"/>
              </w:rPr>
            </w:pPr>
          </w:p>
          <w:p w14:paraId="7E4F9DC9">
            <w:pPr>
              <w:snapToGrid w:val="0"/>
              <w:spacing w:line="400" w:lineRule="exact"/>
              <w:rPr>
                <w:rFonts w:hint="eastAsia" w:ascii="宋体" w:hAnsi="宋体" w:cs="宋体"/>
                <w:color w:val="auto"/>
                <w:kern w:val="0"/>
                <w:szCs w:val="21"/>
                <w:highlight w:val="none"/>
              </w:rPr>
            </w:pPr>
          </w:p>
          <w:p w14:paraId="6AE0E879">
            <w:pPr>
              <w:snapToGrid w:val="0"/>
              <w:spacing w:line="400" w:lineRule="exact"/>
              <w:rPr>
                <w:rFonts w:hint="eastAsia" w:ascii="宋体" w:hAnsi="宋体" w:cs="宋体"/>
                <w:color w:val="auto"/>
                <w:kern w:val="0"/>
                <w:szCs w:val="21"/>
                <w:highlight w:val="none"/>
              </w:rPr>
            </w:pPr>
          </w:p>
          <w:p w14:paraId="1920361C">
            <w:pPr>
              <w:snapToGrid w:val="0"/>
              <w:spacing w:line="400" w:lineRule="exact"/>
              <w:rPr>
                <w:rFonts w:hint="eastAsia" w:ascii="宋体" w:hAnsi="宋体" w:cs="宋体"/>
                <w:color w:val="auto"/>
                <w:kern w:val="0"/>
                <w:szCs w:val="21"/>
                <w:highlight w:val="none"/>
              </w:rPr>
            </w:pPr>
          </w:p>
          <w:p w14:paraId="0D55A8BF">
            <w:pPr>
              <w:snapToGrid w:val="0"/>
              <w:spacing w:line="400" w:lineRule="exact"/>
              <w:rPr>
                <w:rFonts w:hint="eastAsia" w:ascii="宋体" w:hAnsi="宋体" w:cs="宋体"/>
                <w:color w:val="auto"/>
                <w:kern w:val="0"/>
                <w:szCs w:val="21"/>
                <w:highlight w:val="none"/>
              </w:rPr>
            </w:pPr>
          </w:p>
          <w:p w14:paraId="0626D940">
            <w:pPr>
              <w:snapToGrid w:val="0"/>
              <w:spacing w:line="400" w:lineRule="exact"/>
              <w:rPr>
                <w:rFonts w:hint="eastAsia" w:ascii="宋体" w:hAnsi="宋体" w:cs="宋体"/>
                <w:color w:val="auto"/>
                <w:kern w:val="0"/>
                <w:szCs w:val="21"/>
                <w:highlight w:val="none"/>
              </w:rPr>
            </w:pPr>
          </w:p>
          <w:p w14:paraId="093CE77B">
            <w:pPr>
              <w:snapToGrid w:val="0"/>
              <w:spacing w:line="400" w:lineRule="exact"/>
              <w:rPr>
                <w:rFonts w:hint="eastAsia" w:ascii="宋体" w:hAnsi="宋体" w:cs="宋体"/>
                <w:color w:val="auto"/>
                <w:kern w:val="0"/>
                <w:szCs w:val="21"/>
                <w:highlight w:val="none"/>
              </w:rPr>
            </w:pPr>
          </w:p>
          <w:p w14:paraId="7F2E104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964" w:type="dxa"/>
            <w:vAlign w:val="center"/>
          </w:tcPr>
          <w:p w14:paraId="3815CDF4">
            <w:pPr>
              <w:snapToGrid w:val="0"/>
              <w:spacing w:line="400" w:lineRule="exact"/>
              <w:jc w:val="center"/>
              <w:rPr>
                <w:rFonts w:ascii="宋体" w:hAnsi="宋体" w:cs="宋体"/>
                <w:color w:val="auto"/>
                <w:kern w:val="0"/>
                <w:szCs w:val="21"/>
                <w:highlight w:val="none"/>
              </w:rPr>
            </w:pPr>
          </w:p>
          <w:p w14:paraId="0C47E28F">
            <w:pPr>
              <w:snapToGrid w:val="0"/>
              <w:spacing w:line="400" w:lineRule="exact"/>
              <w:jc w:val="center"/>
              <w:rPr>
                <w:rFonts w:ascii="宋体" w:hAnsi="宋体" w:cs="宋体"/>
                <w:color w:val="auto"/>
                <w:kern w:val="0"/>
                <w:szCs w:val="21"/>
                <w:highlight w:val="none"/>
              </w:rPr>
            </w:pPr>
          </w:p>
          <w:p w14:paraId="09639B97">
            <w:pPr>
              <w:snapToGrid w:val="0"/>
              <w:spacing w:line="400" w:lineRule="exact"/>
              <w:jc w:val="center"/>
              <w:rPr>
                <w:rFonts w:ascii="宋体" w:hAnsi="宋体" w:cs="宋体"/>
                <w:color w:val="auto"/>
                <w:kern w:val="0"/>
                <w:szCs w:val="21"/>
                <w:highlight w:val="none"/>
              </w:rPr>
            </w:pPr>
          </w:p>
          <w:p w14:paraId="2981033B">
            <w:pPr>
              <w:snapToGrid w:val="0"/>
              <w:spacing w:line="400" w:lineRule="exact"/>
              <w:jc w:val="center"/>
              <w:rPr>
                <w:rFonts w:ascii="宋体" w:hAnsi="宋体" w:cs="宋体"/>
                <w:color w:val="auto"/>
                <w:kern w:val="0"/>
                <w:szCs w:val="21"/>
                <w:highlight w:val="none"/>
              </w:rPr>
            </w:pPr>
          </w:p>
          <w:p w14:paraId="111BDC8A">
            <w:pPr>
              <w:snapToGrid w:val="0"/>
              <w:spacing w:line="400" w:lineRule="exact"/>
              <w:jc w:val="center"/>
              <w:rPr>
                <w:rFonts w:ascii="宋体" w:hAnsi="宋体" w:cs="宋体"/>
                <w:color w:val="auto"/>
                <w:kern w:val="0"/>
                <w:szCs w:val="21"/>
                <w:highlight w:val="none"/>
              </w:rPr>
            </w:pPr>
          </w:p>
          <w:p w14:paraId="3FE37BA9">
            <w:pPr>
              <w:snapToGrid w:val="0"/>
              <w:spacing w:line="400" w:lineRule="exact"/>
              <w:jc w:val="center"/>
              <w:rPr>
                <w:rFonts w:ascii="宋体" w:hAnsi="宋体" w:cs="宋体"/>
                <w:color w:val="auto"/>
                <w:kern w:val="0"/>
                <w:szCs w:val="21"/>
                <w:highlight w:val="none"/>
              </w:rPr>
            </w:pPr>
          </w:p>
          <w:p w14:paraId="7A13660C">
            <w:pPr>
              <w:snapToGrid w:val="0"/>
              <w:spacing w:line="400" w:lineRule="exact"/>
              <w:jc w:val="center"/>
              <w:rPr>
                <w:rFonts w:ascii="宋体" w:hAnsi="宋体" w:cs="宋体"/>
                <w:color w:val="auto"/>
                <w:kern w:val="0"/>
                <w:szCs w:val="21"/>
                <w:highlight w:val="none"/>
              </w:rPr>
            </w:pPr>
          </w:p>
          <w:p w14:paraId="7BE74607">
            <w:pPr>
              <w:snapToGrid w:val="0"/>
              <w:spacing w:line="400" w:lineRule="exact"/>
              <w:jc w:val="center"/>
              <w:rPr>
                <w:rFonts w:ascii="宋体" w:hAnsi="宋体" w:cs="宋体"/>
                <w:color w:val="auto"/>
                <w:kern w:val="0"/>
                <w:szCs w:val="21"/>
                <w:highlight w:val="none"/>
              </w:rPr>
            </w:pPr>
          </w:p>
          <w:p w14:paraId="6BCE9226">
            <w:pPr>
              <w:snapToGrid w:val="0"/>
              <w:spacing w:line="400" w:lineRule="exact"/>
              <w:jc w:val="center"/>
              <w:rPr>
                <w:rFonts w:ascii="宋体" w:hAnsi="宋体" w:cs="宋体"/>
                <w:color w:val="auto"/>
                <w:kern w:val="0"/>
                <w:szCs w:val="21"/>
                <w:highlight w:val="none"/>
              </w:rPr>
            </w:pPr>
          </w:p>
          <w:p w14:paraId="43719AFC">
            <w:pPr>
              <w:snapToGrid w:val="0"/>
              <w:spacing w:line="400" w:lineRule="exact"/>
              <w:jc w:val="center"/>
              <w:rPr>
                <w:rFonts w:ascii="宋体" w:hAnsi="宋体" w:cs="宋体"/>
                <w:color w:val="auto"/>
                <w:kern w:val="0"/>
                <w:szCs w:val="21"/>
                <w:highlight w:val="none"/>
              </w:rPr>
            </w:pPr>
          </w:p>
          <w:p w14:paraId="2174142A">
            <w:pPr>
              <w:snapToGrid w:val="0"/>
              <w:spacing w:line="400" w:lineRule="exact"/>
              <w:jc w:val="center"/>
              <w:rPr>
                <w:rFonts w:ascii="宋体" w:hAnsi="宋体" w:cs="宋体"/>
                <w:color w:val="auto"/>
                <w:kern w:val="0"/>
                <w:szCs w:val="21"/>
                <w:highlight w:val="none"/>
              </w:rPr>
            </w:pPr>
          </w:p>
          <w:p w14:paraId="33B8F890">
            <w:pPr>
              <w:snapToGrid w:val="0"/>
              <w:spacing w:line="400" w:lineRule="exact"/>
              <w:jc w:val="center"/>
              <w:rPr>
                <w:rFonts w:ascii="宋体" w:hAnsi="宋体" w:cs="宋体"/>
                <w:color w:val="auto"/>
                <w:kern w:val="0"/>
                <w:szCs w:val="21"/>
                <w:highlight w:val="none"/>
              </w:rPr>
            </w:pPr>
          </w:p>
          <w:p w14:paraId="6814BADD">
            <w:pPr>
              <w:snapToGrid w:val="0"/>
              <w:spacing w:line="400" w:lineRule="exact"/>
              <w:jc w:val="center"/>
              <w:rPr>
                <w:rFonts w:ascii="宋体" w:hAnsi="宋体" w:cs="宋体"/>
                <w:color w:val="auto"/>
                <w:kern w:val="0"/>
                <w:szCs w:val="21"/>
                <w:highlight w:val="none"/>
              </w:rPr>
            </w:pPr>
          </w:p>
          <w:p w14:paraId="1653C318">
            <w:pPr>
              <w:snapToGrid w:val="0"/>
              <w:spacing w:line="400" w:lineRule="exact"/>
              <w:jc w:val="center"/>
              <w:rPr>
                <w:rFonts w:ascii="宋体" w:hAnsi="宋体" w:cs="宋体"/>
                <w:color w:val="auto"/>
                <w:kern w:val="0"/>
                <w:szCs w:val="21"/>
                <w:highlight w:val="none"/>
              </w:rPr>
            </w:pPr>
          </w:p>
          <w:p w14:paraId="2ABB6C96">
            <w:pPr>
              <w:snapToGrid w:val="0"/>
              <w:spacing w:line="400" w:lineRule="exact"/>
              <w:jc w:val="center"/>
              <w:rPr>
                <w:rFonts w:ascii="宋体" w:hAnsi="宋体" w:cs="宋体"/>
                <w:color w:val="auto"/>
                <w:kern w:val="0"/>
                <w:szCs w:val="21"/>
                <w:highlight w:val="none"/>
              </w:rPr>
            </w:pPr>
          </w:p>
          <w:p w14:paraId="2D477108">
            <w:pPr>
              <w:snapToGrid w:val="0"/>
              <w:spacing w:line="400" w:lineRule="exact"/>
              <w:jc w:val="center"/>
              <w:rPr>
                <w:rFonts w:ascii="宋体" w:hAnsi="宋体" w:cs="宋体"/>
                <w:color w:val="auto"/>
                <w:kern w:val="0"/>
                <w:szCs w:val="21"/>
                <w:highlight w:val="none"/>
              </w:rPr>
            </w:pPr>
          </w:p>
          <w:p w14:paraId="1AF1CF39">
            <w:pPr>
              <w:snapToGrid w:val="0"/>
              <w:spacing w:line="400" w:lineRule="exact"/>
              <w:jc w:val="center"/>
              <w:rPr>
                <w:rFonts w:ascii="宋体" w:hAnsi="宋体" w:cs="宋体"/>
                <w:color w:val="auto"/>
                <w:kern w:val="0"/>
                <w:szCs w:val="21"/>
                <w:highlight w:val="none"/>
              </w:rPr>
            </w:pPr>
          </w:p>
          <w:p w14:paraId="4BC961F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p w14:paraId="4A9F5E76">
            <w:pPr>
              <w:snapToGrid w:val="0"/>
              <w:spacing w:line="400" w:lineRule="exact"/>
              <w:jc w:val="center"/>
              <w:rPr>
                <w:rFonts w:ascii="宋体" w:hAnsi="宋体" w:cs="宋体"/>
                <w:color w:val="auto"/>
                <w:kern w:val="0"/>
                <w:szCs w:val="21"/>
                <w:highlight w:val="none"/>
              </w:rPr>
            </w:pPr>
          </w:p>
          <w:p w14:paraId="12B93087">
            <w:pPr>
              <w:snapToGrid w:val="0"/>
              <w:spacing w:line="400" w:lineRule="exact"/>
              <w:jc w:val="center"/>
              <w:rPr>
                <w:rFonts w:ascii="宋体" w:hAnsi="宋体" w:cs="宋体"/>
                <w:color w:val="auto"/>
                <w:kern w:val="0"/>
                <w:szCs w:val="21"/>
                <w:highlight w:val="none"/>
              </w:rPr>
            </w:pPr>
          </w:p>
          <w:p w14:paraId="359DE064">
            <w:pPr>
              <w:snapToGrid w:val="0"/>
              <w:spacing w:line="400" w:lineRule="exact"/>
              <w:jc w:val="center"/>
              <w:rPr>
                <w:rFonts w:ascii="宋体" w:hAnsi="宋体" w:cs="宋体"/>
                <w:color w:val="auto"/>
                <w:kern w:val="0"/>
                <w:szCs w:val="21"/>
                <w:highlight w:val="none"/>
              </w:rPr>
            </w:pPr>
          </w:p>
          <w:p w14:paraId="0FF8E0CF">
            <w:pPr>
              <w:snapToGrid w:val="0"/>
              <w:spacing w:line="400" w:lineRule="exact"/>
              <w:jc w:val="center"/>
              <w:rPr>
                <w:rFonts w:ascii="宋体" w:hAnsi="宋体" w:cs="宋体"/>
                <w:color w:val="auto"/>
                <w:kern w:val="0"/>
                <w:szCs w:val="21"/>
                <w:highlight w:val="none"/>
              </w:rPr>
            </w:pPr>
          </w:p>
          <w:p w14:paraId="14F3699A">
            <w:pPr>
              <w:snapToGrid w:val="0"/>
              <w:spacing w:line="400" w:lineRule="exact"/>
              <w:jc w:val="center"/>
              <w:rPr>
                <w:rFonts w:ascii="宋体" w:hAnsi="宋体" w:cs="宋体"/>
                <w:color w:val="auto"/>
                <w:kern w:val="0"/>
                <w:szCs w:val="21"/>
                <w:highlight w:val="none"/>
              </w:rPr>
            </w:pPr>
          </w:p>
          <w:p w14:paraId="5D93EC7C">
            <w:pPr>
              <w:snapToGrid w:val="0"/>
              <w:spacing w:line="400" w:lineRule="exact"/>
              <w:jc w:val="center"/>
              <w:rPr>
                <w:rFonts w:ascii="宋体" w:hAnsi="宋体" w:cs="宋体"/>
                <w:color w:val="auto"/>
                <w:kern w:val="0"/>
                <w:szCs w:val="21"/>
                <w:highlight w:val="none"/>
              </w:rPr>
            </w:pPr>
          </w:p>
          <w:p w14:paraId="4A3346CD">
            <w:pPr>
              <w:snapToGrid w:val="0"/>
              <w:spacing w:line="400" w:lineRule="exact"/>
              <w:jc w:val="center"/>
              <w:rPr>
                <w:rFonts w:ascii="宋体" w:hAnsi="宋体" w:cs="宋体"/>
                <w:color w:val="auto"/>
                <w:kern w:val="0"/>
                <w:szCs w:val="21"/>
                <w:highlight w:val="none"/>
              </w:rPr>
            </w:pPr>
          </w:p>
          <w:p w14:paraId="5B766729">
            <w:pPr>
              <w:snapToGrid w:val="0"/>
              <w:spacing w:line="400" w:lineRule="exact"/>
              <w:jc w:val="center"/>
              <w:rPr>
                <w:rFonts w:ascii="宋体" w:hAnsi="宋体" w:cs="宋体"/>
                <w:color w:val="auto"/>
                <w:kern w:val="0"/>
                <w:szCs w:val="21"/>
                <w:highlight w:val="none"/>
              </w:rPr>
            </w:pPr>
          </w:p>
          <w:p w14:paraId="27C2FB06">
            <w:pPr>
              <w:snapToGrid w:val="0"/>
              <w:spacing w:line="400" w:lineRule="exact"/>
              <w:jc w:val="center"/>
              <w:rPr>
                <w:rFonts w:ascii="宋体" w:hAnsi="宋体" w:cs="宋体"/>
                <w:color w:val="auto"/>
                <w:kern w:val="0"/>
                <w:szCs w:val="21"/>
                <w:highlight w:val="none"/>
              </w:rPr>
            </w:pPr>
          </w:p>
          <w:p w14:paraId="2A9836EA">
            <w:pPr>
              <w:snapToGrid w:val="0"/>
              <w:spacing w:line="400" w:lineRule="exact"/>
              <w:jc w:val="center"/>
              <w:rPr>
                <w:rFonts w:ascii="宋体" w:hAnsi="宋体" w:cs="宋体"/>
                <w:color w:val="auto"/>
                <w:kern w:val="0"/>
                <w:szCs w:val="21"/>
                <w:highlight w:val="none"/>
              </w:rPr>
            </w:pPr>
          </w:p>
          <w:p w14:paraId="74A4AD42">
            <w:pPr>
              <w:snapToGrid w:val="0"/>
              <w:spacing w:line="400" w:lineRule="exact"/>
              <w:rPr>
                <w:rFonts w:ascii="宋体" w:hAnsi="宋体" w:cs="宋体"/>
                <w:color w:val="auto"/>
                <w:kern w:val="0"/>
                <w:szCs w:val="21"/>
                <w:highlight w:val="none"/>
              </w:rPr>
            </w:pPr>
          </w:p>
          <w:p w14:paraId="6DB176AA">
            <w:pPr>
              <w:pStyle w:val="2"/>
              <w:rPr>
                <w:rFonts w:ascii="宋体" w:hAnsi="宋体" w:cs="宋体"/>
                <w:color w:val="auto"/>
                <w:kern w:val="0"/>
                <w:szCs w:val="21"/>
                <w:highlight w:val="none"/>
              </w:rPr>
            </w:pPr>
          </w:p>
          <w:p w14:paraId="6DC0360E">
            <w:pPr>
              <w:rPr>
                <w:color w:val="auto"/>
                <w:highlight w:val="none"/>
              </w:rPr>
            </w:pPr>
          </w:p>
          <w:p w14:paraId="1E8446AE">
            <w:pPr>
              <w:snapToGrid w:val="0"/>
              <w:spacing w:line="400" w:lineRule="exact"/>
              <w:rPr>
                <w:rFonts w:hint="eastAsia" w:ascii="宋体" w:hAnsi="宋体" w:cs="宋体"/>
                <w:color w:val="auto"/>
                <w:kern w:val="0"/>
                <w:szCs w:val="21"/>
                <w:highlight w:val="none"/>
              </w:rPr>
            </w:pPr>
          </w:p>
          <w:p w14:paraId="58FFD3A2">
            <w:pPr>
              <w:snapToGrid w:val="0"/>
              <w:spacing w:line="400" w:lineRule="exact"/>
              <w:rPr>
                <w:rFonts w:hint="eastAsia" w:ascii="宋体" w:hAnsi="宋体" w:cs="宋体"/>
                <w:color w:val="auto"/>
                <w:kern w:val="0"/>
                <w:szCs w:val="21"/>
                <w:highlight w:val="none"/>
              </w:rPr>
            </w:pPr>
          </w:p>
          <w:p w14:paraId="5BF7EB30">
            <w:pPr>
              <w:snapToGrid w:val="0"/>
              <w:spacing w:line="400" w:lineRule="exact"/>
              <w:rPr>
                <w:rFonts w:hint="eastAsia" w:ascii="宋体" w:hAnsi="宋体" w:cs="宋体"/>
                <w:color w:val="auto"/>
                <w:kern w:val="0"/>
                <w:szCs w:val="21"/>
                <w:highlight w:val="none"/>
              </w:rPr>
            </w:pPr>
          </w:p>
          <w:p w14:paraId="46479233">
            <w:pPr>
              <w:snapToGrid w:val="0"/>
              <w:spacing w:line="400" w:lineRule="exact"/>
              <w:rPr>
                <w:rFonts w:hint="eastAsia" w:ascii="宋体" w:hAnsi="宋体" w:cs="宋体"/>
                <w:color w:val="auto"/>
                <w:kern w:val="0"/>
                <w:szCs w:val="21"/>
                <w:highlight w:val="none"/>
              </w:rPr>
            </w:pPr>
          </w:p>
          <w:p w14:paraId="51CF1FD0">
            <w:pPr>
              <w:snapToGrid w:val="0"/>
              <w:spacing w:line="400" w:lineRule="exact"/>
              <w:rPr>
                <w:rFonts w:hint="eastAsia" w:ascii="宋体" w:hAnsi="宋体" w:cs="宋体"/>
                <w:color w:val="auto"/>
                <w:kern w:val="0"/>
                <w:szCs w:val="21"/>
                <w:highlight w:val="none"/>
              </w:rPr>
            </w:pPr>
          </w:p>
          <w:p w14:paraId="6F82870A">
            <w:pPr>
              <w:snapToGrid w:val="0"/>
              <w:spacing w:line="400" w:lineRule="exact"/>
              <w:rPr>
                <w:rFonts w:hint="eastAsia" w:ascii="宋体" w:hAnsi="宋体" w:cs="宋体"/>
                <w:color w:val="auto"/>
                <w:kern w:val="0"/>
                <w:szCs w:val="21"/>
                <w:highlight w:val="none"/>
              </w:rPr>
            </w:pPr>
          </w:p>
          <w:p w14:paraId="7B285AA3">
            <w:pPr>
              <w:snapToGrid w:val="0"/>
              <w:spacing w:line="400" w:lineRule="exact"/>
              <w:rPr>
                <w:rFonts w:hint="eastAsia" w:ascii="宋体" w:hAnsi="宋体" w:cs="宋体"/>
                <w:color w:val="auto"/>
                <w:kern w:val="0"/>
                <w:szCs w:val="21"/>
                <w:highlight w:val="none"/>
              </w:rPr>
            </w:pPr>
          </w:p>
          <w:p w14:paraId="66FEE722">
            <w:pPr>
              <w:snapToGrid w:val="0"/>
              <w:spacing w:line="400" w:lineRule="exact"/>
              <w:rPr>
                <w:rFonts w:hint="eastAsia" w:ascii="宋体" w:hAnsi="宋体" w:cs="宋体"/>
                <w:color w:val="auto"/>
                <w:kern w:val="0"/>
                <w:szCs w:val="21"/>
                <w:highlight w:val="none"/>
              </w:rPr>
            </w:pPr>
          </w:p>
          <w:p w14:paraId="05BEC9E3">
            <w:pPr>
              <w:snapToGrid w:val="0"/>
              <w:spacing w:line="400" w:lineRule="exact"/>
              <w:rPr>
                <w:rFonts w:hint="eastAsia" w:ascii="宋体" w:hAnsi="宋体" w:cs="宋体"/>
                <w:color w:val="auto"/>
                <w:kern w:val="0"/>
                <w:szCs w:val="21"/>
                <w:highlight w:val="none"/>
              </w:rPr>
            </w:pPr>
          </w:p>
          <w:p w14:paraId="4388C600">
            <w:pPr>
              <w:snapToGrid w:val="0"/>
              <w:spacing w:line="400" w:lineRule="exact"/>
              <w:rPr>
                <w:rFonts w:hint="eastAsia" w:ascii="宋体" w:hAnsi="宋体" w:cs="宋体"/>
                <w:color w:val="auto"/>
                <w:kern w:val="0"/>
                <w:szCs w:val="21"/>
                <w:highlight w:val="none"/>
              </w:rPr>
            </w:pPr>
          </w:p>
          <w:p w14:paraId="43A4B253">
            <w:pPr>
              <w:snapToGrid w:val="0"/>
              <w:spacing w:line="400" w:lineRule="exact"/>
              <w:rPr>
                <w:rFonts w:hint="eastAsia" w:ascii="宋体" w:hAnsi="宋体" w:cs="宋体"/>
                <w:color w:val="auto"/>
                <w:kern w:val="0"/>
                <w:szCs w:val="21"/>
                <w:highlight w:val="none"/>
              </w:rPr>
            </w:pPr>
          </w:p>
          <w:p w14:paraId="6776EFD7">
            <w:pPr>
              <w:snapToGrid w:val="0"/>
              <w:spacing w:line="400" w:lineRule="exact"/>
              <w:rPr>
                <w:rFonts w:hint="eastAsia" w:ascii="宋体" w:hAnsi="宋体" w:cs="宋体"/>
                <w:color w:val="auto"/>
                <w:kern w:val="0"/>
                <w:szCs w:val="21"/>
                <w:highlight w:val="none"/>
              </w:rPr>
            </w:pPr>
          </w:p>
          <w:p w14:paraId="1FBDA89D">
            <w:pPr>
              <w:snapToGrid w:val="0"/>
              <w:spacing w:line="400" w:lineRule="exact"/>
              <w:rPr>
                <w:rFonts w:hint="eastAsia" w:ascii="宋体" w:hAnsi="宋体" w:cs="宋体"/>
                <w:color w:val="auto"/>
                <w:kern w:val="0"/>
                <w:szCs w:val="21"/>
                <w:highlight w:val="none"/>
              </w:rPr>
            </w:pPr>
          </w:p>
          <w:p w14:paraId="1BE1EF74">
            <w:pPr>
              <w:snapToGrid w:val="0"/>
              <w:spacing w:line="400" w:lineRule="exact"/>
              <w:rPr>
                <w:rFonts w:hint="eastAsia" w:ascii="宋体" w:hAnsi="宋体" w:cs="宋体"/>
                <w:color w:val="auto"/>
                <w:kern w:val="0"/>
                <w:szCs w:val="21"/>
                <w:highlight w:val="none"/>
              </w:rPr>
            </w:pPr>
          </w:p>
          <w:p w14:paraId="096CEF8B">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竞选人资质条件、能力和信誉</w:t>
            </w:r>
          </w:p>
        </w:tc>
        <w:tc>
          <w:tcPr>
            <w:tcW w:w="6372" w:type="dxa"/>
            <w:vAlign w:val="center"/>
          </w:tcPr>
          <w:p w14:paraId="530CF5B4">
            <w:pPr>
              <w:snapToGrid w:val="0"/>
              <w:spacing w:line="400" w:lineRule="exact"/>
              <w:ind w:firstLine="420" w:firstLineChars="200"/>
              <w:rPr>
                <w:rFonts w:ascii="宋体" w:hAnsi="宋体" w:cs="宋体"/>
                <w:color w:val="auto"/>
                <w:highlight w:val="none"/>
              </w:rPr>
            </w:pPr>
            <w:bookmarkStart w:id="46" w:name="OLE_LINK1"/>
            <w:r>
              <w:rPr>
                <w:rFonts w:hint="eastAsia" w:ascii="宋体" w:hAnsi="宋体" w:cs="宋体"/>
                <w:color w:val="auto"/>
                <w:highlight w:val="none"/>
              </w:rPr>
              <w:t>本次比选实行资格后审，</w:t>
            </w:r>
            <w:bookmarkStart w:id="47" w:name="一是"/>
            <w:bookmarkEnd w:id="47"/>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应具备</w:t>
            </w:r>
            <w:r>
              <w:rPr>
                <w:rFonts w:hint="eastAsia" w:ascii="宋体" w:hAnsi="宋体" w:cs="宋体"/>
                <w:color w:val="auto"/>
                <w:highlight w:val="none"/>
              </w:rPr>
              <w:t>以下资格条件：</w:t>
            </w:r>
          </w:p>
          <w:bookmarkEnd w:id="46"/>
          <w:p w14:paraId="50F14D62">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1.资质</w:t>
            </w:r>
            <w:r>
              <w:rPr>
                <w:rFonts w:hint="eastAsia" w:asciiTheme="minorEastAsia" w:hAnsiTheme="minorEastAsia" w:eastAsiaTheme="minorEastAsia" w:cstheme="minorEastAsia"/>
                <w:b/>
                <w:color w:val="auto"/>
                <w:szCs w:val="21"/>
                <w:highlight w:val="none"/>
              </w:rPr>
              <w:t>要求</w:t>
            </w:r>
          </w:p>
          <w:p w14:paraId="594B2155">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（1）具备</w:t>
            </w:r>
            <w:r>
              <w:rPr>
                <w:rFonts w:hint="eastAsia" w:ascii="宋体" w:hAnsi="宋体" w:cs="宋体"/>
                <w:color w:val="auto"/>
                <w:highlight w:val="none"/>
                <w:u w:val="single"/>
              </w:rPr>
              <w:t>建设行政主管部门</w:t>
            </w:r>
            <w:r>
              <w:rPr>
                <w:rFonts w:hint="eastAsia" w:ascii="宋体" w:hAnsi="宋体" w:cs="宋体"/>
                <w:color w:val="auto"/>
                <w:highlight w:val="none"/>
              </w:rPr>
              <w:t>颁发的</w:t>
            </w:r>
            <w:r>
              <w:rPr>
                <w:rFonts w:hint="eastAsia" w:ascii="宋体" w:hAnsi="宋体" w:cs="宋体"/>
                <w:color w:val="auto"/>
                <w:highlight w:val="none"/>
                <w:u w:val="single"/>
              </w:rPr>
              <w:t>工程监理综合资质或市政公用工程监理</w:t>
            </w:r>
            <w:r>
              <w:rPr>
                <w:rFonts w:hint="eastAsia" w:ascii="宋体" w:hAnsi="宋体"/>
                <w:snapToGrid w:val="0"/>
                <w:color w:val="auto"/>
                <w:kern w:val="0"/>
                <w:szCs w:val="21"/>
                <w:highlight w:val="none"/>
                <w:u w:val="single"/>
              </w:rPr>
              <w:t>乙</w:t>
            </w:r>
            <w:r>
              <w:rPr>
                <w:rFonts w:hint="eastAsia" w:ascii="宋体" w:hAnsi="宋体" w:cs="宋体"/>
                <w:color w:val="auto"/>
                <w:highlight w:val="none"/>
                <w:u w:val="single"/>
              </w:rPr>
              <w:t>级及以上</w:t>
            </w:r>
            <w:r>
              <w:rPr>
                <w:rFonts w:hint="eastAsia" w:ascii="宋体" w:hAnsi="宋体" w:cs="宋体"/>
                <w:color w:val="auto"/>
                <w:highlight w:val="none"/>
              </w:rPr>
              <w:t>资质。</w:t>
            </w:r>
          </w:p>
          <w:p w14:paraId="3200D74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有效的资质证书。</w:t>
            </w:r>
          </w:p>
          <w:p w14:paraId="2FEAE32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cs="宋体"/>
                <w:color w:val="auto"/>
                <w:highlight w:val="none"/>
              </w:rPr>
              <w:t>（2）</w:t>
            </w:r>
            <w:r>
              <w:rPr>
                <w:rFonts w:hint="eastAsia" w:asciiTheme="minorEastAsia" w:hAnsiTheme="minorEastAsia" w:eastAsiaTheme="minorEastAsia" w:cstheme="minorEastAsia"/>
                <w:color w:val="auto"/>
                <w:szCs w:val="21"/>
                <w:highlight w:val="none"/>
                <w:lang w:eastAsia="zh-CN"/>
              </w:rPr>
              <w:t>具备</w:t>
            </w:r>
            <w:r>
              <w:rPr>
                <w:rFonts w:hint="eastAsia" w:ascii="宋体" w:hAnsi="宋体"/>
                <w:color w:val="auto"/>
                <w:szCs w:val="21"/>
                <w:highlight w:val="none"/>
                <w:lang w:val="en-US" w:eastAsia="zh-CN"/>
              </w:rPr>
              <w:t>独立法人资格</w:t>
            </w:r>
            <w:r>
              <w:rPr>
                <w:rFonts w:hint="eastAsia" w:asciiTheme="minorEastAsia" w:hAnsiTheme="minorEastAsia" w:eastAsiaTheme="minorEastAsia" w:cstheme="minorEastAsia"/>
                <w:color w:val="auto"/>
                <w:szCs w:val="21"/>
                <w:highlight w:val="none"/>
              </w:rPr>
              <w:t>。</w:t>
            </w:r>
          </w:p>
          <w:p w14:paraId="2644439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有效的营业执照。</w:t>
            </w:r>
          </w:p>
          <w:p w14:paraId="7DF45A6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注：不得将</w:t>
            </w:r>
            <w:r>
              <w:rPr>
                <w:rFonts w:hint="eastAsia" w:ascii="宋体" w:hAnsi="宋体" w:cs="宋体"/>
                <w:color w:val="auto"/>
                <w:highlight w:val="none"/>
              </w:rPr>
              <w:t>竞选人</w:t>
            </w:r>
            <w:r>
              <w:rPr>
                <w:rFonts w:hint="eastAsia" w:asciiTheme="minorEastAsia" w:hAnsiTheme="minorEastAsia" w:eastAsiaTheme="minorEastAsia" w:cstheme="minorEastAsia"/>
                <w:color w:val="auto"/>
                <w:szCs w:val="21"/>
                <w:highlight w:val="none"/>
              </w:rPr>
              <w:t>营业执照记载的经营范围作为评审因素。</w:t>
            </w:r>
          </w:p>
          <w:p w14:paraId="6BF8C865">
            <w:pPr>
              <w:snapToGrid w:val="0"/>
              <w:spacing w:line="4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财务要求</w:t>
            </w:r>
          </w:p>
          <w:p w14:paraId="48C64D1A">
            <w:pPr>
              <w:numPr>
                <w:ilvl w:val="0"/>
                <w:numId w:val="0"/>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年的年度财务状况不亏损。</w:t>
            </w:r>
          </w:p>
          <w:p w14:paraId="5E6FF30C">
            <w:pPr>
              <w:snapToGrid w:val="0"/>
              <w:spacing w:line="400" w:lineRule="exact"/>
              <w:ind w:firstLine="420" w:firstLineChars="200"/>
              <w:rPr>
                <w:rFonts w:ascii="宋体" w:hAnsi="宋体" w:cs="宋体"/>
                <w:color w:val="auto"/>
                <w:highlight w:val="none"/>
              </w:rPr>
            </w:pPr>
            <w:r>
              <w:rPr>
                <w:rFonts w:hint="eastAsia" w:asciiTheme="minorEastAsia" w:hAnsiTheme="minorEastAsia" w:eastAsiaTheme="minorEastAsia" w:cstheme="minorEastAsia"/>
                <w:color w:val="auto"/>
                <w:kern w:val="0"/>
                <w:szCs w:val="21"/>
                <w:highlight w:val="none"/>
              </w:rPr>
              <w:t>提供</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会计师事务所或审计机构出具的合法有效的财务审计报告及财务报表，财务报表须至少包括现金流量表、资产负债表、利润表。</w:t>
            </w:r>
          </w:p>
          <w:p w14:paraId="7CA7492F">
            <w:pPr>
              <w:autoSpaceDE w:val="0"/>
              <w:autoSpaceDN w:val="0"/>
              <w:adjustRightInd w:val="0"/>
              <w:snapToGrid w:val="0"/>
              <w:spacing w:line="40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3.业绩要求</w:t>
            </w:r>
          </w:p>
          <w:p w14:paraId="22BDB771">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竞选人</w:t>
            </w:r>
            <w:r>
              <w:rPr>
                <w:rFonts w:hint="eastAsia" w:asciiTheme="minorEastAsia" w:hAnsiTheme="minorEastAsia" w:eastAsiaTheme="minorEastAsia" w:cstheme="minorEastAsia"/>
                <w:snapToGrid/>
                <w:color w:val="auto"/>
                <w:sz w:val="21"/>
                <w:szCs w:val="21"/>
                <w:highlight w:val="none"/>
                <w:u w:val="none"/>
                <w:lang w:val="en-US" w:eastAsia="zh-CN"/>
              </w:rPr>
              <w:t>自</w:t>
            </w:r>
            <w:r>
              <w:rPr>
                <w:rFonts w:hint="eastAsia" w:asciiTheme="minorEastAsia" w:hAnsiTheme="minorEastAsia" w:eastAsiaTheme="minorEastAsia" w:cstheme="minorEastAsia"/>
                <w:color w:val="auto"/>
                <w:szCs w:val="21"/>
                <w:highlight w:val="none"/>
                <w:u w:val="single"/>
              </w:rPr>
              <w:t>2022</w:t>
            </w:r>
            <w:r>
              <w:rPr>
                <w:rFonts w:hint="eastAsia" w:asciiTheme="minorEastAsia" w:hAnsiTheme="minorEastAsia" w:eastAsiaTheme="minorEastAsia" w:cstheme="minorEastAsia"/>
                <w:color w:val="auto"/>
                <w:szCs w:val="21"/>
                <w:highlight w:val="none"/>
              </w:rPr>
              <w:t>年1月1日起至投标截止日止（以</w:t>
            </w:r>
            <w:r>
              <w:rPr>
                <w:rFonts w:asciiTheme="minorEastAsia" w:hAnsiTheme="minorEastAsia" w:eastAsiaTheme="minorEastAsia" w:cstheme="minorEastAsia"/>
                <w:color w:val="auto"/>
                <w:szCs w:val="21"/>
                <w:highlight w:val="none"/>
              </w:rPr>
              <w:t>竣工</w:t>
            </w:r>
            <w:r>
              <w:rPr>
                <w:rFonts w:hint="eastAsia" w:asciiTheme="minorEastAsia" w:hAnsiTheme="minorEastAsia" w:eastAsiaTheme="minorEastAsia" w:cstheme="minorEastAsia"/>
                <w:color w:val="auto"/>
                <w:szCs w:val="21"/>
                <w:highlight w:val="none"/>
              </w:rPr>
              <w:t>时间为准）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完成过</w:t>
            </w:r>
            <w:r>
              <w:rPr>
                <w:rFonts w:hint="eastAsia" w:asciiTheme="minorEastAsia" w:hAnsiTheme="minorEastAsia" w:eastAsiaTheme="minorEastAsia" w:cstheme="minorEastAsia"/>
                <w:color w:val="auto"/>
                <w:szCs w:val="21"/>
                <w:highlight w:val="none"/>
                <w:u w:val="none"/>
              </w:rPr>
              <w:t>1个</w:t>
            </w:r>
            <w:r>
              <w:rPr>
                <w:rFonts w:hint="eastAsia" w:asciiTheme="minorEastAsia" w:hAnsiTheme="minorEastAsia" w:eastAsiaTheme="minorEastAsia" w:cstheme="minorEastAsia"/>
                <w:color w:val="auto"/>
                <w:szCs w:val="21"/>
                <w:highlight w:val="none"/>
                <w:u w:val="single"/>
              </w:rPr>
              <w:t>类似项目</w:t>
            </w:r>
            <w:r>
              <w:rPr>
                <w:rFonts w:hint="eastAsia" w:asciiTheme="minorEastAsia" w:hAnsiTheme="minorEastAsia" w:eastAsiaTheme="minorEastAsia" w:cstheme="minorEastAsia"/>
                <w:color w:val="auto"/>
                <w:szCs w:val="21"/>
                <w:highlight w:val="none"/>
              </w:rPr>
              <w:t>监理业绩。</w:t>
            </w:r>
          </w:p>
          <w:p w14:paraId="5410E7B0">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该业绩的</w:t>
            </w:r>
            <w:r>
              <w:rPr>
                <w:rFonts w:hint="eastAsia" w:asciiTheme="minorEastAsia" w:hAnsiTheme="minorEastAsia" w:eastAsiaTheme="minorEastAsia" w:cstheme="minorEastAsia"/>
                <w:color w:val="auto"/>
                <w:szCs w:val="21"/>
                <w:highlight w:val="none"/>
                <w:u w:val="single"/>
              </w:rPr>
              <w:t>中标通知书（直接发包的项目可提供项目发包人出具的项目直接发包情况说明或证明文书代替）、合同协议书、竣工验收证明材料（或监理业务手册）</w:t>
            </w:r>
            <w:r>
              <w:rPr>
                <w:rFonts w:hint="eastAsia" w:asciiTheme="minorEastAsia" w:hAnsiTheme="minorEastAsia" w:eastAsiaTheme="minorEastAsia" w:cstheme="minorEastAsia"/>
                <w:color w:val="auto"/>
                <w:szCs w:val="21"/>
                <w:highlight w:val="none"/>
                <w:lang w:eastAsia="zh-CN"/>
              </w:rPr>
              <w:t>。</w:t>
            </w:r>
            <w:r>
              <w:rPr>
                <w:rFonts w:hint="eastAsia" w:ascii="宋体" w:hAnsi="宋体"/>
                <w:color w:val="auto"/>
                <w:szCs w:val="21"/>
                <w:highlight w:val="none"/>
              </w:rPr>
              <w:t>若</w:t>
            </w:r>
            <w:r>
              <w:rPr>
                <w:rFonts w:hint="eastAsia" w:ascii="宋体" w:hAnsi="宋体"/>
                <w:color w:val="auto"/>
                <w:szCs w:val="21"/>
                <w:highlight w:val="none"/>
                <w:lang w:val="en-US" w:eastAsia="zh-CN"/>
              </w:rPr>
              <w:t>提供的业绩证明材料不能</w:t>
            </w:r>
            <w:r>
              <w:rPr>
                <w:rFonts w:hint="eastAsia" w:ascii="宋体" w:hAnsi="宋体"/>
                <w:color w:val="auto"/>
                <w:szCs w:val="21"/>
                <w:highlight w:val="none"/>
              </w:rPr>
              <w:t>体现</w:t>
            </w:r>
            <w:r>
              <w:rPr>
                <w:rFonts w:hint="eastAsia" w:ascii="宋体" w:hAnsi="宋体"/>
                <w:color w:val="auto"/>
                <w:szCs w:val="21"/>
                <w:highlight w:val="none"/>
                <w:lang w:val="en-US" w:eastAsia="zh-CN"/>
              </w:rPr>
              <w:t>上述业绩指标</w:t>
            </w:r>
            <w:r>
              <w:rPr>
                <w:rFonts w:hint="eastAsia" w:ascii="宋体" w:hAnsi="宋体"/>
                <w:color w:val="auto"/>
                <w:szCs w:val="21"/>
                <w:highlight w:val="none"/>
              </w:rPr>
              <w:t>的，应补充提供</w:t>
            </w:r>
            <w:r>
              <w:rPr>
                <w:rFonts w:hint="eastAsia" w:ascii="宋体" w:hAnsi="宋体"/>
                <w:color w:val="auto"/>
                <w:szCs w:val="21"/>
                <w:highlight w:val="none"/>
                <w:u w:val="none"/>
                <w:lang w:eastAsia="zh-CN"/>
              </w:rPr>
              <w:t>业主证明</w:t>
            </w:r>
            <w:r>
              <w:rPr>
                <w:rFonts w:hint="eastAsia" w:ascii="宋体" w:hAnsi="宋体"/>
                <w:color w:val="auto"/>
                <w:szCs w:val="21"/>
                <w:highlight w:val="none"/>
                <w:u w:val="none"/>
                <w:lang w:val="en-US" w:eastAsia="zh-CN"/>
              </w:rPr>
              <w:t>。</w:t>
            </w:r>
          </w:p>
          <w:p w14:paraId="10C7CBE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注：当上述</w:t>
            </w:r>
            <w:r>
              <w:rPr>
                <w:rFonts w:hint="eastAsia" w:asciiTheme="minorEastAsia" w:hAnsiTheme="minorEastAsia" w:eastAsiaTheme="minorEastAsia" w:cstheme="minorEastAsia"/>
                <w:color w:val="auto"/>
                <w:szCs w:val="21"/>
                <w:highlight w:val="none"/>
                <w:lang w:val="en-US" w:eastAsia="zh-CN"/>
              </w:rPr>
              <w:t>业绩证明材料</w:t>
            </w:r>
            <w:r>
              <w:rPr>
                <w:rFonts w:hint="eastAsia" w:asciiTheme="minorEastAsia" w:hAnsiTheme="minorEastAsia" w:eastAsiaTheme="minorEastAsia" w:cstheme="minorEastAsia"/>
                <w:color w:val="auto"/>
                <w:szCs w:val="21"/>
                <w:highlight w:val="none"/>
              </w:rPr>
              <w:t>中针对同一指标存在不一致时，</w:t>
            </w:r>
            <w:r>
              <w:rPr>
                <w:rFonts w:hint="eastAsia" w:asciiTheme="minorEastAsia" w:hAnsiTheme="minorEastAsia" w:eastAsiaTheme="minorEastAsia" w:cstheme="minorEastAsia"/>
                <w:color w:val="auto"/>
                <w:szCs w:val="21"/>
                <w:highlight w:val="none"/>
                <w:lang w:val="en-US" w:eastAsia="zh-CN"/>
              </w:rPr>
              <w:t>以</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竣工验收证明材料</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lang w:val="en-US" w:eastAsia="zh-CN"/>
              </w:rPr>
              <w:t>体现的信息为准</w:t>
            </w:r>
            <w:r>
              <w:rPr>
                <w:rFonts w:hint="eastAsia" w:asciiTheme="minorEastAsia" w:hAnsiTheme="minorEastAsia" w:eastAsiaTheme="minorEastAsia" w:cstheme="minorEastAsia"/>
                <w:color w:val="auto"/>
                <w:szCs w:val="21"/>
                <w:highlight w:val="none"/>
              </w:rPr>
              <w:t>。</w:t>
            </w:r>
          </w:p>
          <w:p w14:paraId="6313E6BA">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4.</w:t>
            </w:r>
            <w:r>
              <w:rPr>
                <w:rFonts w:hint="eastAsia" w:asciiTheme="minorEastAsia" w:hAnsiTheme="minorEastAsia" w:eastAsiaTheme="minorEastAsia" w:cstheme="minorEastAsia"/>
                <w:b/>
                <w:color w:val="auto"/>
                <w:szCs w:val="21"/>
                <w:highlight w:val="none"/>
                <w:lang w:eastAsia="zh-CN"/>
              </w:rPr>
              <w:t>投标截止日投标资格情况</w:t>
            </w:r>
          </w:p>
          <w:p w14:paraId="7C28A845">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cs="宋体"/>
                <w:color w:val="auto"/>
                <w:highlight w:val="none"/>
              </w:rPr>
              <w:t>竞选</w:t>
            </w:r>
            <w:r>
              <w:rPr>
                <w:rFonts w:hint="eastAsia" w:asciiTheme="minorEastAsia" w:hAnsiTheme="minorEastAsia" w:eastAsiaTheme="minorEastAsia" w:cstheme="minorEastAsia"/>
                <w:color w:val="auto"/>
                <w:szCs w:val="21"/>
                <w:highlight w:val="none"/>
              </w:rPr>
              <w:t>人不得存在下列情形之一：</w:t>
            </w:r>
          </w:p>
          <w:p w14:paraId="54006553">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（1）被人民法院列入失信被执行人名单且在被执行期内；</w:t>
            </w:r>
          </w:p>
          <w:p w14:paraId="161E0957">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（2）被列入《重庆市工程建设领域招标投标信用管理暂行办法》规定的重点关注名单且记分达到12分且在记分有效期内；</w:t>
            </w:r>
          </w:p>
          <w:p w14:paraId="50892A94">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（3）被列入《重庆市工程建设领域招标投标信用管理暂行办法》规定的重庆市工程建设领域招标投标失信惩戒对象名单（以下称黑名单）且在记分有效期内；</w:t>
            </w:r>
          </w:p>
          <w:p w14:paraId="1B627BAB">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（4）被国家、重庆市（含市或任意区县）有关</w:t>
            </w:r>
            <w:r>
              <w:rPr>
                <w:rFonts w:hint="eastAsia" w:asciiTheme="minorEastAsia" w:hAnsiTheme="minorEastAsia" w:eastAsiaTheme="minorEastAsia" w:cstheme="minorEastAsia"/>
                <w:color w:val="auto"/>
                <w:szCs w:val="21"/>
                <w:highlight w:val="none"/>
                <w:lang w:val="en-US" w:eastAsia="zh-CN"/>
              </w:rPr>
              <w:t>行政</w:t>
            </w:r>
            <w:r>
              <w:rPr>
                <w:rFonts w:hint="eastAsia" w:asciiTheme="minorEastAsia" w:hAnsiTheme="minorEastAsia" w:eastAsiaTheme="minorEastAsia" w:cstheme="minorEastAsia"/>
                <w:color w:val="auto"/>
                <w:szCs w:val="21"/>
                <w:highlight w:val="none"/>
              </w:rPr>
              <w:t>部门处以</w:t>
            </w:r>
            <w:r>
              <w:rPr>
                <w:rFonts w:hint="eastAsia" w:asciiTheme="minorEastAsia" w:hAnsiTheme="minorEastAsia" w:eastAsiaTheme="minorEastAsia" w:cstheme="minorEastAsia"/>
                <w:color w:val="auto"/>
                <w:szCs w:val="21"/>
                <w:highlight w:val="none"/>
                <w:lang w:val="en-US" w:eastAsia="zh-CN"/>
              </w:rPr>
              <w:t>取消（或暂停）</w:t>
            </w:r>
            <w:r>
              <w:rPr>
                <w:rFonts w:hint="eastAsia" w:asciiTheme="minorEastAsia" w:hAnsiTheme="minorEastAsia" w:eastAsiaTheme="minorEastAsia" w:cstheme="minorEastAsia"/>
                <w:color w:val="auto"/>
                <w:szCs w:val="21"/>
                <w:highlight w:val="none"/>
              </w:rPr>
              <w:t>投标资格处罚</w:t>
            </w:r>
            <w:r>
              <w:rPr>
                <w:rFonts w:hint="eastAsia" w:asciiTheme="minorEastAsia" w:hAnsiTheme="minorEastAsia" w:eastAsiaTheme="minorEastAsia" w:cstheme="minorEastAsia"/>
                <w:color w:val="auto"/>
                <w:szCs w:val="21"/>
                <w:highlight w:val="none"/>
                <w:lang w:val="en-US" w:eastAsia="zh-CN"/>
              </w:rPr>
              <w:t>或禁止从业处罚或暂停在渝承揽新业务处罚</w:t>
            </w:r>
            <w:r>
              <w:rPr>
                <w:rFonts w:hint="eastAsia" w:asciiTheme="minorEastAsia" w:hAnsiTheme="minorEastAsia" w:eastAsiaTheme="minorEastAsia" w:cstheme="minorEastAsia"/>
                <w:color w:val="auto"/>
                <w:szCs w:val="21"/>
                <w:highlight w:val="none"/>
              </w:rPr>
              <w:t>，且在处罚期限内。</w:t>
            </w:r>
          </w:p>
          <w:p w14:paraId="2F84F046">
            <w:pPr>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承诺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70E1AF44">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5.总监理工程师资格要求</w:t>
            </w:r>
          </w:p>
          <w:p w14:paraId="709C1E5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5.1总监理工程师</w:t>
            </w:r>
          </w:p>
          <w:p w14:paraId="3ED4AF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5.1.1</w:t>
            </w:r>
            <w:r>
              <w:rPr>
                <w:rFonts w:hint="eastAsia" w:asciiTheme="minorEastAsia" w:hAnsiTheme="minorEastAsia" w:eastAsiaTheme="minorEastAsia" w:cstheme="minorEastAsia"/>
                <w:color w:val="auto"/>
                <w:szCs w:val="21"/>
                <w:highlight w:val="none"/>
              </w:rPr>
              <w:t>总监理工程师1人，为</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本单位在职人员，具备</w:t>
            </w:r>
            <w:r>
              <w:rPr>
                <w:rFonts w:hint="eastAsia"/>
                <w:color w:val="auto"/>
                <w:highlight w:val="none"/>
                <w:u w:val="single"/>
              </w:rPr>
              <w:t>市政公用工程</w:t>
            </w:r>
            <w:r>
              <w:rPr>
                <w:rFonts w:hint="eastAsia" w:asciiTheme="minorEastAsia" w:hAnsiTheme="minorEastAsia" w:eastAsiaTheme="minorEastAsia" w:cstheme="minorEastAsia"/>
                <w:color w:val="auto"/>
                <w:szCs w:val="21"/>
                <w:highlight w:val="none"/>
                <w:u w:val="none"/>
                <w:lang w:val="en-US" w:eastAsia="zh-CN"/>
              </w:rPr>
              <w:t>专业监理工程师资格</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具备</w:t>
            </w:r>
            <w:r>
              <w:rPr>
                <w:rFonts w:hint="eastAsia" w:ascii="宋体" w:hAnsi="宋体" w:cs="宋体"/>
                <w:color w:val="auto"/>
                <w:highlight w:val="none"/>
                <w:u w:val="single"/>
              </w:rPr>
              <w:t>工程类中级及以上职称</w:t>
            </w:r>
            <w:r>
              <w:rPr>
                <w:rFonts w:hint="eastAsia" w:asciiTheme="minorEastAsia" w:hAnsiTheme="minorEastAsia" w:eastAsiaTheme="minorEastAsia" w:cstheme="minorEastAsia"/>
                <w:color w:val="auto"/>
                <w:szCs w:val="21"/>
                <w:highlight w:val="none"/>
              </w:rPr>
              <w:t>。</w:t>
            </w:r>
          </w:p>
          <w:p w14:paraId="7A0A16D4">
            <w:pPr>
              <w:spacing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5.1.2</w:t>
            </w:r>
            <w:r>
              <w:rPr>
                <w:rFonts w:hint="eastAsia" w:ascii="宋体" w:hAnsi="宋体" w:cs="宋体"/>
                <w:color w:val="auto"/>
                <w:highlight w:val="none"/>
              </w:rPr>
              <w:t>竞选</w:t>
            </w:r>
            <w:r>
              <w:rPr>
                <w:rFonts w:hint="eastAsia" w:asciiTheme="minorEastAsia" w:hAnsiTheme="minorEastAsia" w:eastAsiaTheme="minorEastAsia" w:cstheme="minorEastAsia"/>
                <w:color w:val="auto"/>
                <w:szCs w:val="21"/>
                <w:highlight w:val="none"/>
                <w:lang w:val="en-US" w:eastAsia="zh-CN"/>
              </w:rPr>
              <w:t>人</w:t>
            </w:r>
            <w:r>
              <w:rPr>
                <w:rFonts w:hint="eastAsia" w:asciiTheme="minorEastAsia" w:hAnsiTheme="minorEastAsia" w:eastAsiaTheme="minorEastAsia" w:cstheme="minorEastAsia"/>
                <w:color w:val="auto"/>
                <w:sz w:val="21"/>
                <w:szCs w:val="21"/>
                <w:highlight w:val="none"/>
              </w:rPr>
              <w:t>拟派</w:t>
            </w:r>
            <w:r>
              <w:rPr>
                <w:rFonts w:hint="eastAsia" w:asciiTheme="minorEastAsia" w:hAnsiTheme="minorEastAsia" w:eastAsiaTheme="minorEastAsia" w:cstheme="minorEastAsia"/>
                <w:color w:val="auto"/>
                <w:sz w:val="21"/>
                <w:szCs w:val="21"/>
                <w:highlight w:val="none"/>
                <w:lang w:val="en-US" w:eastAsia="zh-CN"/>
              </w:rPr>
              <w:t>总监理工程师到岗</w:t>
            </w:r>
            <w:r>
              <w:rPr>
                <w:rFonts w:hint="eastAsia" w:asciiTheme="minorEastAsia" w:hAnsiTheme="minorEastAsia" w:eastAsiaTheme="minorEastAsia" w:cstheme="minorEastAsia"/>
                <w:color w:val="auto"/>
                <w:sz w:val="21"/>
                <w:szCs w:val="21"/>
                <w:highlight w:val="none"/>
              </w:rPr>
              <w:t>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Theme="minorEastAsia" w:hAnsiTheme="minorEastAsia" w:eastAsiaTheme="minorEastAsia" w:cstheme="minorEastAsia"/>
                <w:color w:val="auto"/>
                <w:sz w:val="21"/>
                <w:szCs w:val="21"/>
                <w:highlight w:val="none"/>
                <w:lang w:eastAsia="zh-CN"/>
              </w:rPr>
              <w:t>。</w:t>
            </w:r>
          </w:p>
          <w:p w14:paraId="0B19CBF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到岗</w:t>
            </w:r>
            <w:r>
              <w:rPr>
                <w:rFonts w:hint="eastAsia" w:asciiTheme="minorEastAsia" w:hAnsiTheme="minorEastAsia" w:eastAsiaTheme="minorEastAsia" w:cstheme="minorEastAsia"/>
                <w:color w:val="auto"/>
                <w:szCs w:val="21"/>
                <w:highlight w:val="none"/>
              </w:rPr>
              <w:t>履职要求：承诺拟派</w:t>
            </w:r>
            <w:r>
              <w:rPr>
                <w:rFonts w:hint="eastAsia" w:asciiTheme="minorEastAsia" w:hAnsiTheme="minorEastAsia" w:eastAsiaTheme="minorEastAsia" w:cstheme="minorEastAsia"/>
                <w:color w:val="auto"/>
                <w:sz w:val="21"/>
                <w:szCs w:val="21"/>
                <w:highlight w:val="none"/>
                <w:lang w:val="en-US" w:eastAsia="zh-CN"/>
              </w:rPr>
              <w:t>总监理工程师</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后在本项目</w:t>
            </w:r>
            <w:r>
              <w:rPr>
                <w:rFonts w:hint="eastAsia" w:asciiTheme="minorEastAsia" w:hAnsiTheme="minorEastAsia" w:eastAsiaTheme="minorEastAsia" w:cstheme="minorEastAsia"/>
                <w:color w:val="auto"/>
                <w:szCs w:val="21"/>
                <w:highlight w:val="none"/>
                <w:lang w:val="en-US" w:eastAsia="zh-CN"/>
              </w:rPr>
              <w:t>到岗</w:t>
            </w:r>
            <w:r>
              <w:rPr>
                <w:rFonts w:hint="eastAsia" w:asciiTheme="minorEastAsia" w:hAnsiTheme="minorEastAsia" w:eastAsiaTheme="minorEastAsia" w:cstheme="minorEastAsia"/>
                <w:color w:val="auto"/>
                <w:szCs w:val="21"/>
                <w:highlight w:val="none"/>
              </w:rPr>
              <w:t>履职，签订合同时拟派的</w:t>
            </w:r>
            <w:r>
              <w:rPr>
                <w:rFonts w:hint="eastAsia" w:asciiTheme="minorEastAsia" w:hAnsiTheme="minorEastAsia" w:eastAsiaTheme="minorEastAsia" w:cstheme="minorEastAsia"/>
                <w:color w:val="auto"/>
                <w:sz w:val="21"/>
                <w:szCs w:val="21"/>
                <w:highlight w:val="none"/>
                <w:lang w:val="en-US" w:eastAsia="zh-CN"/>
              </w:rPr>
              <w:t>总监理工程师</w:t>
            </w:r>
            <w:r>
              <w:rPr>
                <w:rFonts w:hint="eastAsia" w:asciiTheme="minorEastAsia" w:hAnsiTheme="minorEastAsia" w:eastAsiaTheme="minorEastAsia" w:cstheme="minorEastAsia"/>
                <w:color w:val="auto"/>
                <w:szCs w:val="21"/>
                <w:highlight w:val="none"/>
              </w:rPr>
              <w:t>必须与</w:t>
            </w:r>
            <w:r>
              <w:rPr>
                <w:rFonts w:hint="eastAsia" w:ascii="宋体" w:hAnsi="宋体" w:cs="宋体"/>
                <w:color w:val="auto"/>
                <w:highlight w:val="none"/>
              </w:rPr>
              <w:t>竞选</w:t>
            </w:r>
            <w:r>
              <w:rPr>
                <w:rFonts w:hint="eastAsia" w:asciiTheme="minorEastAsia" w:hAnsiTheme="minorEastAsia" w:eastAsiaTheme="minorEastAsia" w:cstheme="minorEastAsia"/>
                <w:color w:val="auto"/>
                <w:szCs w:val="21"/>
                <w:highlight w:val="none"/>
              </w:rPr>
              <w:t>文件中的</w:t>
            </w:r>
            <w:r>
              <w:rPr>
                <w:rFonts w:hint="eastAsia" w:asciiTheme="minorEastAsia" w:hAnsiTheme="minorEastAsia" w:eastAsiaTheme="minorEastAsia" w:cstheme="minorEastAsia"/>
                <w:color w:val="auto"/>
                <w:sz w:val="21"/>
                <w:szCs w:val="21"/>
                <w:highlight w:val="none"/>
                <w:lang w:val="en-US" w:eastAsia="zh-CN"/>
              </w:rPr>
              <w:t>总监理工程师</w:t>
            </w:r>
            <w:r>
              <w:rPr>
                <w:rFonts w:hint="eastAsia" w:asciiTheme="minorEastAsia" w:hAnsiTheme="minorEastAsia" w:eastAsiaTheme="minorEastAsia" w:cstheme="minorEastAsia"/>
                <w:color w:val="auto"/>
                <w:szCs w:val="21"/>
                <w:highlight w:val="none"/>
              </w:rPr>
              <w:t>一致，并满足办理相关手续的要求。不能按承诺</w:t>
            </w:r>
            <w:r>
              <w:rPr>
                <w:rFonts w:hint="eastAsia" w:asciiTheme="minorEastAsia" w:hAnsiTheme="minorEastAsia" w:eastAsiaTheme="minorEastAsia" w:cstheme="minorEastAsia"/>
                <w:color w:val="auto"/>
                <w:szCs w:val="21"/>
                <w:highlight w:val="none"/>
                <w:lang w:val="en-US" w:eastAsia="zh-CN"/>
              </w:rPr>
              <w:t>到岗</w:t>
            </w:r>
            <w:r>
              <w:rPr>
                <w:rFonts w:hint="eastAsia" w:asciiTheme="minorEastAsia" w:hAnsiTheme="minorEastAsia" w:eastAsiaTheme="minorEastAsia" w:cstheme="minorEastAsia"/>
                <w:color w:val="auto"/>
                <w:szCs w:val="21"/>
                <w:highlight w:val="none"/>
              </w:rPr>
              <w:t>履职的，</w:t>
            </w:r>
            <w:r>
              <w:rPr>
                <w:rFonts w:hint="eastAsia" w:asciiTheme="minorEastAsia" w:hAnsiTheme="minorEastAsia" w:eastAsiaTheme="minorEastAsia" w:cstheme="minorEastAsia"/>
                <w:color w:val="auto"/>
                <w:szCs w:val="21"/>
                <w:highlight w:val="none"/>
                <w:lang w:val="en-US" w:eastAsia="zh-CN"/>
              </w:rPr>
              <w:t>比选人</w:t>
            </w:r>
            <w:r>
              <w:rPr>
                <w:rFonts w:hint="eastAsia" w:asciiTheme="minorEastAsia" w:hAnsiTheme="minorEastAsia" w:eastAsiaTheme="minorEastAsia" w:cstheme="minorEastAsia"/>
                <w:color w:val="auto"/>
                <w:szCs w:val="21"/>
                <w:highlight w:val="none"/>
              </w:rPr>
              <w:t>按合同相关条款</w:t>
            </w:r>
            <w:r>
              <w:rPr>
                <w:rFonts w:hint="eastAsia" w:asciiTheme="minorEastAsia" w:hAnsiTheme="minorEastAsia" w:eastAsiaTheme="minorEastAsia" w:cstheme="minorEastAsia"/>
                <w:color w:val="auto"/>
                <w:szCs w:val="21"/>
                <w:highlight w:val="none"/>
                <w:lang w:val="en-US" w:eastAsia="zh-CN"/>
              </w:rPr>
              <w:t>要求</w:t>
            </w:r>
            <w:r>
              <w:rPr>
                <w:rFonts w:hint="eastAsia" w:ascii="宋体" w:hAnsi="宋体" w:cs="宋体"/>
                <w:color w:val="auto"/>
                <w:highlight w:val="none"/>
              </w:rPr>
              <w:t>竞选</w:t>
            </w:r>
            <w:r>
              <w:rPr>
                <w:rFonts w:hint="eastAsia" w:asciiTheme="minorEastAsia" w:hAnsiTheme="minorEastAsia" w:eastAsiaTheme="minorEastAsia" w:cstheme="minorEastAsia"/>
                <w:color w:val="auto"/>
                <w:szCs w:val="21"/>
                <w:highlight w:val="none"/>
                <w:lang w:val="en-US" w:eastAsia="zh-CN"/>
              </w:rPr>
              <w:t>人承担责任</w:t>
            </w:r>
            <w:r>
              <w:rPr>
                <w:rFonts w:hint="eastAsia" w:asciiTheme="minorEastAsia" w:hAnsiTheme="minorEastAsia" w:eastAsiaTheme="minorEastAsia" w:cstheme="minorEastAsia"/>
                <w:color w:val="auto"/>
                <w:szCs w:val="21"/>
                <w:highlight w:val="none"/>
              </w:rPr>
              <w:t>并上报</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给</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人造成损失的，</w:t>
            </w:r>
            <w:r>
              <w:rPr>
                <w:rFonts w:hint="eastAsia" w:ascii="宋体" w:hAnsi="宋体" w:cs="宋体"/>
                <w:color w:val="auto"/>
                <w:highlight w:val="none"/>
              </w:rPr>
              <w:t>竞选</w:t>
            </w:r>
            <w:r>
              <w:rPr>
                <w:rFonts w:hint="eastAsia" w:asciiTheme="minorEastAsia" w:hAnsiTheme="minorEastAsia" w:eastAsiaTheme="minorEastAsia" w:cstheme="minorEastAsia"/>
                <w:color w:val="auto"/>
                <w:szCs w:val="21"/>
                <w:highlight w:val="none"/>
              </w:rPr>
              <w:t>人依法承担违约责任或赔偿责任。拟派</w:t>
            </w:r>
            <w:r>
              <w:rPr>
                <w:rFonts w:hint="eastAsia" w:asciiTheme="minorEastAsia" w:hAnsiTheme="minorEastAsia" w:eastAsiaTheme="minorEastAsia" w:cstheme="minorEastAsia"/>
                <w:color w:val="auto"/>
                <w:sz w:val="21"/>
                <w:szCs w:val="21"/>
                <w:highlight w:val="none"/>
                <w:lang w:val="en-US" w:eastAsia="zh-CN"/>
              </w:rPr>
              <w:t>总监理工程师</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后不得随意更换。</w:t>
            </w:r>
          </w:p>
          <w:p w14:paraId="5D59B2C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（2）未被</w:t>
            </w:r>
            <w:r>
              <w:rPr>
                <w:rFonts w:hint="eastAsia" w:asciiTheme="minorEastAsia" w:hAnsiTheme="minorEastAsia" w:eastAsiaTheme="minorEastAsia" w:cstheme="minorEastAsia"/>
                <w:color w:val="auto"/>
                <w:szCs w:val="21"/>
                <w:highlight w:val="none"/>
                <w:lang w:val="en-US" w:eastAsia="zh-CN"/>
              </w:rPr>
              <w:t>取消（或暂停）</w:t>
            </w:r>
            <w:r>
              <w:rPr>
                <w:rFonts w:hint="eastAsia" w:asciiTheme="minorEastAsia" w:hAnsiTheme="minorEastAsia" w:eastAsiaTheme="minorEastAsia" w:cstheme="minorEastAsia"/>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资格和未被禁止从业</w:t>
            </w:r>
            <w:r>
              <w:rPr>
                <w:rFonts w:hint="eastAsia" w:asciiTheme="minorEastAsia" w:hAnsiTheme="minorEastAsia" w:eastAsiaTheme="minorEastAsia" w:cstheme="minorEastAsia"/>
                <w:color w:val="auto"/>
                <w:szCs w:val="21"/>
                <w:highlight w:val="none"/>
              </w:rPr>
              <w:t>要求：承诺拟派</w:t>
            </w:r>
            <w:r>
              <w:rPr>
                <w:rFonts w:hint="eastAsia" w:asciiTheme="minorEastAsia" w:hAnsiTheme="minorEastAsia" w:eastAsiaTheme="minorEastAsia" w:cstheme="minorEastAsia"/>
                <w:color w:val="auto"/>
                <w:sz w:val="21"/>
                <w:szCs w:val="21"/>
                <w:highlight w:val="none"/>
                <w:lang w:val="en-US" w:eastAsia="zh-CN"/>
              </w:rPr>
              <w:t>总监理工程师</w:t>
            </w:r>
            <w:r>
              <w:rPr>
                <w:rFonts w:hint="eastAsia" w:asciiTheme="minorEastAsia" w:hAnsiTheme="minorEastAsia" w:eastAsiaTheme="minorEastAsia" w:cstheme="minorEastAsia"/>
                <w:color w:val="auto"/>
                <w:szCs w:val="21"/>
                <w:highlight w:val="none"/>
              </w:rPr>
              <w:t>未被有关部门</w:t>
            </w:r>
            <w:r>
              <w:rPr>
                <w:rFonts w:hint="eastAsia" w:asciiTheme="minorEastAsia" w:hAnsiTheme="minorEastAsia" w:eastAsiaTheme="minorEastAsia" w:cstheme="minorEastAsia"/>
                <w:color w:val="auto"/>
                <w:szCs w:val="21"/>
                <w:highlight w:val="none"/>
                <w:lang w:val="en-US" w:eastAsia="zh-CN"/>
              </w:rPr>
              <w:t>取消（或暂停）投标资格或禁止从业</w:t>
            </w:r>
            <w:r>
              <w:rPr>
                <w:rFonts w:hint="eastAsia" w:asciiTheme="minorEastAsia" w:hAnsiTheme="minorEastAsia" w:eastAsiaTheme="minorEastAsia" w:cstheme="minorEastAsia"/>
                <w:color w:val="auto"/>
                <w:szCs w:val="21"/>
                <w:highlight w:val="none"/>
              </w:rPr>
              <w:t>。若</w:t>
            </w:r>
            <w:r>
              <w:rPr>
                <w:rFonts w:hint="eastAsia" w:asciiTheme="minorEastAsia" w:hAnsiTheme="minorEastAsia" w:eastAsiaTheme="minorEastAsia" w:cstheme="minorEastAsia"/>
                <w:color w:val="auto"/>
                <w:szCs w:val="21"/>
                <w:highlight w:val="none"/>
                <w:lang w:val="en-US" w:eastAsia="zh-CN"/>
              </w:rPr>
              <w:t>其</w:t>
            </w:r>
            <w:r>
              <w:rPr>
                <w:rFonts w:hint="eastAsia" w:asciiTheme="minorEastAsia" w:hAnsiTheme="minorEastAsia" w:eastAsiaTheme="minorEastAsia" w:cstheme="minorEastAsia"/>
                <w:color w:val="auto"/>
                <w:szCs w:val="21"/>
                <w:highlight w:val="none"/>
              </w:rPr>
              <w:t>被</w:t>
            </w:r>
            <w:r>
              <w:rPr>
                <w:rFonts w:hint="eastAsia" w:asciiTheme="minorEastAsia" w:hAnsiTheme="minorEastAsia" w:eastAsiaTheme="minorEastAsia" w:cstheme="minorEastAsia"/>
                <w:color w:val="auto"/>
                <w:szCs w:val="21"/>
                <w:highlight w:val="none"/>
                <w:lang w:val="en-US" w:eastAsia="zh-CN"/>
              </w:rPr>
              <w:t>取消（或暂停）投标资格或禁止从业</w:t>
            </w:r>
            <w:r>
              <w:rPr>
                <w:rFonts w:hint="eastAsia" w:asciiTheme="minorEastAsia" w:hAnsiTheme="minorEastAsia" w:eastAsiaTheme="minorEastAsia" w:cstheme="minorEastAsia"/>
                <w:color w:val="auto"/>
                <w:szCs w:val="21"/>
                <w:highlight w:val="none"/>
              </w:rPr>
              <w:t>但仍参加投标，将被否决投标；已取得</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候选人资格或</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资格的，</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人有权取消</w:t>
            </w:r>
            <w:r>
              <w:rPr>
                <w:rFonts w:hint="eastAsia" w:asciiTheme="minorEastAsia" w:hAnsiTheme="minorEastAsia" w:eastAsiaTheme="minorEastAsia" w:cstheme="minorEastAsia"/>
                <w:color w:val="auto"/>
                <w:szCs w:val="21"/>
                <w:highlight w:val="none"/>
                <w:lang w:val="en-US" w:eastAsia="zh-CN"/>
              </w:rPr>
              <w:t>竞选人的</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候选人资格或</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资格；给</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人造成损失的，</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依法承担违约责任或赔偿责任。</w:t>
            </w:r>
          </w:p>
          <w:p w14:paraId="5A5EBDD0">
            <w:pPr>
              <w:spacing w:line="400" w:lineRule="exact"/>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rPr>
              <w:t>拟派总监理工程师</w:t>
            </w:r>
            <w:r>
              <w:rPr>
                <w:rFonts w:hint="eastAsia" w:asciiTheme="minorEastAsia" w:hAnsiTheme="minorEastAsia" w:eastAsiaTheme="minorEastAsia" w:cstheme="minorEastAsia"/>
                <w:color w:val="auto"/>
                <w:szCs w:val="21"/>
                <w:highlight w:val="none"/>
                <w:u w:val="none"/>
                <w:lang w:val="en-US" w:eastAsia="zh-CN"/>
              </w:rPr>
              <w:t>有效的</w:t>
            </w:r>
            <w:r>
              <w:rPr>
                <w:rFonts w:hint="eastAsia" w:asciiTheme="minorEastAsia" w:hAnsiTheme="minorEastAsia" w:eastAsiaTheme="minorEastAsia" w:cstheme="minorEastAsia"/>
                <w:color w:val="auto"/>
                <w:szCs w:val="21"/>
                <w:highlight w:val="none"/>
                <w:u w:val="none"/>
              </w:rPr>
              <w:t>身份证、</w:t>
            </w:r>
            <w:r>
              <w:rPr>
                <w:rFonts w:hint="eastAsia" w:asciiTheme="minorEastAsia" w:hAnsiTheme="minorEastAsia" w:eastAsiaTheme="minorEastAsia" w:cstheme="minorEastAsia"/>
                <w:color w:val="auto"/>
                <w:szCs w:val="21"/>
                <w:highlight w:val="none"/>
                <w:lang w:val="en-US" w:eastAsia="zh-CN"/>
              </w:rPr>
              <w:t>监理工程师资格证书、监理工程师注册证书</w:t>
            </w:r>
            <w:r>
              <w:rPr>
                <w:rFonts w:hint="eastAsia" w:asciiTheme="minorEastAsia" w:hAnsiTheme="minorEastAsia" w:eastAsiaTheme="minorEastAsia" w:cstheme="minorEastAsia"/>
                <w:color w:val="auto"/>
                <w:szCs w:val="21"/>
                <w:highlight w:val="none"/>
                <w:u w:val="none"/>
              </w:rPr>
              <w:t>、</w:t>
            </w:r>
            <w:r>
              <w:rPr>
                <w:rFonts w:hint="eastAsia" w:asciiTheme="minorEastAsia" w:hAnsiTheme="minorEastAsia" w:eastAsiaTheme="minorEastAsia" w:cstheme="minorEastAsia"/>
                <w:color w:val="auto"/>
                <w:szCs w:val="21"/>
                <w:highlight w:val="none"/>
                <w:u w:val="none"/>
                <w:lang w:val="en-US" w:eastAsia="zh-CN"/>
              </w:rPr>
              <w:t>技术</w:t>
            </w:r>
            <w:r>
              <w:rPr>
                <w:rFonts w:hint="eastAsia" w:asciiTheme="minorEastAsia" w:hAnsiTheme="minorEastAsia" w:eastAsiaTheme="minorEastAsia" w:cstheme="minorEastAsia"/>
                <w:color w:val="auto"/>
                <w:szCs w:val="21"/>
                <w:highlight w:val="none"/>
                <w:u w:val="none"/>
              </w:rPr>
              <w:t>职称证书、</w:t>
            </w:r>
            <w:r>
              <w:rPr>
                <w:rFonts w:hint="eastAsia" w:asciiTheme="minorEastAsia" w:hAnsiTheme="minorEastAsia" w:eastAsiaTheme="minorEastAsia" w:cstheme="minorEastAsia"/>
                <w:color w:val="auto"/>
                <w:szCs w:val="21"/>
                <w:highlight w:val="none"/>
                <w:u w:val="none"/>
                <w:lang w:eastAsia="zh-CN"/>
              </w:rPr>
              <w:t>竞选人</w:t>
            </w:r>
            <w:r>
              <w:rPr>
                <w:rFonts w:hint="eastAsia" w:asciiTheme="minorEastAsia" w:hAnsiTheme="minorEastAsia" w:eastAsiaTheme="minorEastAsia" w:cstheme="minorEastAsia"/>
                <w:color w:val="auto"/>
                <w:szCs w:val="21"/>
                <w:highlight w:val="none"/>
                <w:u w:val="none"/>
              </w:rPr>
              <w:t>为其缴纳的养老保险证明材料</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承诺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w:t>
            </w:r>
          </w:p>
          <w:p w14:paraId="16FE1F86">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6.其他主要人员要求</w:t>
            </w:r>
          </w:p>
          <w:p w14:paraId="5E334F8A">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6.1专业监理工程师</w:t>
            </w:r>
          </w:p>
          <w:p w14:paraId="23B7DED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后签订合同之前，按照</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部门的要求组建项目监理部，配置项目专业监理工程师，出具任命文件。任命文件应当明确专业监理工程师的职责、岗位设置、人员配备，并书面通知</w:t>
            </w:r>
            <w:r>
              <w:rPr>
                <w:rFonts w:hint="eastAsia" w:asciiTheme="minorEastAsia" w:hAnsiTheme="minorEastAsia" w:eastAsiaTheme="minorEastAsia" w:cstheme="minorEastAsia"/>
                <w:color w:val="auto"/>
                <w:szCs w:val="21"/>
                <w:highlight w:val="none"/>
                <w:lang w:val="en-US" w:eastAsia="zh-CN"/>
              </w:rPr>
              <w:t>比选人</w:t>
            </w:r>
            <w:r>
              <w:rPr>
                <w:rFonts w:hint="eastAsia" w:asciiTheme="minorEastAsia" w:hAnsiTheme="minorEastAsia" w:eastAsiaTheme="minorEastAsia" w:cstheme="minorEastAsia"/>
                <w:color w:val="auto"/>
                <w:szCs w:val="21"/>
                <w:highlight w:val="none"/>
              </w:rPr>
              <w:t>。专业监理工程师应持有</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部门要求的证书，并提供</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为其缴纳的养老保险证明材料。</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后不能满足该要求的，</w:t>
            </w:r>
            <w:r>
              <w:rPr>
                <w:rFonts w:hint="eastAsia" w:asciiTheme="minorEastAsia" w:hAnsiTheme="minorEastAsia" w:eastAsiaTheme="minorEastAsia" w:cstheme="minorEastAsia"/>
                <w:color w:val="auto"/>
                <w:szCs w:val="21"/>
                <w:highlight w:val="none"/>
                <w:lang w:val="en-US" w:eastAsia="zh-CN"/>
              </w:rPr>
              <w:t>比选人可</w:t>
            </w:r>
            <w:r>
              <w:rPr>
                <w:rFonts w:hint="eastAsia" w:asciiTheme="minorEastAsia" w:hAnsiTheme="minorEastAsia" w:eastAsiaTheme="minorEastAsia" w:cstheme="minorEastAsia"/>
                <w:color w:val="auto"/>
                <w:szCs w:val="21"/>
                <w:highlight w:val="none"/>
              </w:rPr>
              <w:t>取消其</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资格；签订合同后不满足该要求的，</w:t>
            </w:r>
            <w:r>
              <w:rPr>
                <w:rFonts w:hint="eastAsia" w:asciiTheme="minorEastAsia" w:hAnsiTheme="minorEastAsia" w:eastAsiaTheme="minorEastAsia" w:cstheme="minorEastAsia"/>
                <w:color w:val="auto"/>
                <w:szCs w:val="21"/>
                <w:highlight w:val="none"/>
                <w:lang w:val="en-US" w:eastAsia="zh-CN"/>
              </w:rPr>
              <w:t>比选人</w:t>
            </w:r>
            <w:r>
              <w:rPr>
                <w:rFonts w:hint="eastAsia" w:asciiTheme="minorEastAsia" w:hAnsiTheme="minorEastAsia" w:eastAsiaTheme="minorEastAsia" w:cstheme="minorEastAsia"/>
                <w:color w:val="auto"/>
                <w:szCs w:val="21"/>
                <w:highlight w:val="none"/>
              </w:rPr>
              <w:t>按合同相关条款</w:t>
            </w:r>
            <w:r>
              <w:rPr>
                <w:rFonts w:hint="eastAsia" w:asciiTheme="minorEastAsia" w:hAnsiTheme="minorEastAsia" w:eastAsiaTheme="minorEastAsia" w:cstheme="minorEastAsia"/>
                <w:color w:val="auto"/>
                <w:szCs w:val="21"/>
                <w:highlight w:val="none"/>
                <w:lang w:val="en-US" w:eastAsia="zh-CN"/>
              </w:rPr>
              <w:t>要求竞选人承担责任</w:t>
            </w:r>
            <w:r>
              <w:rPr>
                <w:rFonts w:hint="eastAsia" w:asciiTheme="minorEastAsia" w:hAnsiTheme="minorEastAsia" w:eastAsiaTheme="minorEastAsia" w:cstheme="minorEastAsia"/>
                <w:color w:val="auto"/>
                <w:szCs w:val="21"/>
                <w:highlight w:val="none"/>
              </w:rPr>
              <w:t>并上报</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部门；给</w:t>
            </w:r>
            <w:r>
              <w:rPr>
                <w:rFonts w:hint="eastAsia" w:asciiTheme="minorEastAsia" w:hAnsiTheme="minorEastAsia" w:eastAsiaTheme="minorEastAsia" w:cstheme="minorEastAsia"/>
                <w:color w:val="auto"/>
                <w:szCs w:val="21"/>
                <w:highlight w:val="none"/>
                <w:lang w:eastAsia="zh-CN"/>
              </w:rPr>
              <w:t>比选人</w:t>
            </w:r>
            <w:r>
              <w:rPr>
                <w:rFonts w:hint="eastAsia" w:asciiTheme="minorEastAsia" w:hAnsiTheme="minorEastAsia" w:eastAsiaTheme="minorEastAsia" w:cstheme="minorEastAsia"/>
                <w:color w:val="auto"/>
                <w:szCs w:val="21"/>
                <w:highlight w:val="none"/>
              </w:rPr>
              <w:t>造成损失的，</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依法承担赔偿责任或违约责任。</w:t>
            </w:r>
          </w:p>
          <w:p w14:paraId="773489A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承诺（格式见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Theme="minorEastAsia" w:hAnsiTheme="minorEastAsia" w:eastAsiaTheme="minorEastAsia" w:cstheme="minorEastAsia"/>
                <w:color w:val="auto"/>
                <w:szCs w:val="21"/>
                <w:highlight w:val="none"/>
              </w:rPr>
              <w:t>）。</w:t>
            </w:r>
          </w:p>
          <w:p w14:paraId="23D9514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6.2监理员</w:t>
            </w:r>
          </w:p>
          <w:p w14:paraId="3EA28F84">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后签订合同之前，按照</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部门的要求组建项目监理部，配置项目监理员，出具任命文件。任命文件应当明确监理员的职责、岗位设置、人员配备，并书面通知</w:t>
            </w:r>
            <w:r>
              <w:rPr>
                <w:rFonts w:hint="eastAsia" w:asciiTheme="minorEastAsia" w:hAnsiTheme="minorEastAsia" w:eastAsiaTheme="minorEastAsia" w:cstheme="minorEastAsia"/>
                <w:color w:val="auto"/>
                <w:szCs w:val="21"/>
                <w:highlight w:val="none"/>
                <w:lang w:val="en-US" w:eastAsia="zh-CN"/>
              </w:rPr>
              <w:t>比选人</w:t>
            </w:r>
            <w:r>
              <w:rPr>
                <w:rFonts w:hint="eastAsia" w:asciiTheme="minorEastAsia" w:hAnsiTheme="minorEastAsia" w:eastAsiaTheme="minorEastAsia" w:cstheme="minorEastAsia"/>
                <w:color w:val="auto"/>
                <w:szCs w:val="21"/>
                <w:highlight w:val="none"/>
              </w:rPr>
              <w:t>。监理员应持有</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部门要求的证书，并提供</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为其缴纳的养老保险证明材料。</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后不能满足该要求的，</w:t>
            </w:r>
            <w:r>
              <w:rPr>
                <w:rFonts w:hint="eastAsia" w:asciiTheme="minorEastAsia" w:hAnsiTheme="minorEastAsia" w:eastAsiaTheme="minorEastAsia" w:cstheme="minorEastAsia"/>
                <w:color w:val="auto"/>
                <w:szCs w:val="21"/>
                <w:highlight w:val="none"/>
                <w:lang w:val="en-US" w:eastAsia="zh-CN"/>
              </w:rPr>
              <w:t>比选人可</w:t>
            </w:r>
            <w:r>
              <w:rPr>
                <w:rFonts w:hint="eastAsia" w:asciiTheme="minorEastAsia" w:hAnsiTheme="minorEastAsia" w:eastAsiaTheme="minorEastAsia" w:cstheme="minorEastAsia"/>
                <w:color w:val="auto"/>
                <w:szCs w:val="21"/>
                <w:highlight w:val="none"/>
              </w:rPr>
              <w:t>取消其</w:t>
            </w:r>
            <w:r>
              <w:rPr>
                <w:rFonts w:hint="eastAsia" w:asciiTheme="minorEastAsia" w:hAnsiTheme="minorEastAsia" w:eastAsiaTheme="minorEastAsia" w:cstheme="minorEastAsia"/>
                <w:color w:val="auto"/>
                <w:szCs w:val="21"/>
                <w:highlight w:val="none"/>
                <w:lang w:eastAsia="zh-CN"/>
              </w:rPr>
              <w:t>中选</w:t>
            </w:r>
            <w:r>
              <w:rPr>
                <w:rFonts w:hint="eastAsia" w:asciiTheme="minorEastAsia" w:hAnsiTheme="minorEastAsia" w:eastAsiaTheme="minorEastAsia" w:cstheme="minorEastAsia"/>
                <w:color w:val="auto"/>
                <w:szCs w:val="21"/>
                <w:highlight w:val="none"/>
              </w:rPr>
              <w:t>资格；签订合同后不满足该要求的，按合同相关条款处罚并上报</w:t>
            </w:r>
            <w:r>
              <w:rPr>
                <w:rFonts w:hint="eastAsia" w:asciiTheme="minorEastAsia" w:hAnsiTheme="minorEastAsia" w:eastAsiaTheme="minorEastAsia" w:cstheme="minorEastAsia"/>
                <w:color w:val="auto"/>
                <w:szCs w:val="21"/>
                <w:highlight w:val="none"/>
                <w:lang w:val="en-US" w:eastAsia="zh-CN"/>
              </w:rPr>
              <w:t>有关行政</w:t>
            </w:r>
            <w:r>
              <w:rPr>
                <w:rFonts w:hint="eastAsia" w:asciiTheme="minorEastAsia" w:hAnsiTheme="minorEastAsia" w:eastAsiaTheme="minorEastAsia" w:cstheme="minorEastAsia"/>
                <w:color w:val="auto"/>
                <w:szCs w:val="21"/>
                <w:highlight w:val="none"/>
              </w:rPr>
              <w:t>部门；给</w:t>
            </w:r>
            <w:r>
              <w:rPr>
                <w:rFonts w:hint="eastAsia" w:asciiTheme="minorEastAsia" w:hAnsiTheme="minorEastAsia" w:eastAsiaTheme="minorEastAsia" w:cstheme="minorEastAsia"/>
                <w:color w:val="auto"/>
                <w:szCs w:val="21"/>
                <w:highlight w:val="none"/>
                <w:lang w:eastAsia="zh-CN"/>
              </w:rPr>
              <w:t>比选人</w:t>
            </w:r>
            <w:r>
              <w:rPr>
                <w:rFonts w:hint="eastAsia" w:asciiTheme="minorEastAsia" w:hAnsiTheme="minorEastAsia" w:eastAsiaTheme="minorEastAsia" w:cstheme="minorEastAsia"/>
                <w:color w:val="auto"/>
                <w:szCs w:val="21"/>
                <w:highlight w:val="none"/>
              </w:rPr>
              <w:t>造成损失的，</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依法承担赔偿责任或违约责任。</w:t>
            </w:r>
          </w:p>
          <w:p w14:paraId="2C67B341">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承诺（格式见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Theme="minorEastAsia" w:hAnsiTheme="minorEastAsia" w:eastAsiaTheme="minorEastAsia" w:cstheme="minorEastAsia"/>
                <w:color w:val="auto"/>
                <w:szCs w:val="21"/>
                <w:highlight w:val="none"/>
              </w:rPr>
              <w:t>）。</w:t>
            </w:r>
          </w:p>
          <w:p w14:paraId="06812D64">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7.其他要求</w:t>
            </w:r>
          </w:p>
          <w:p w14:paraId="786F1377">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宋体" w:hAnsi="宋体"/>
                <w:color w:val="auto"/>
                <w:kern w:val="0"/>
                <w:szCs w:val="21"/>
                <w:highlight w:val="none"/>
                <w:lang w:val="en-US" w:eastAsia="zh-CN"/>
              </w:rPr>
              <w:t>法定代表人或</w:t>
            </w:r>
            <w:r>
              <w:rPr>
                <w:rFonts w:hint="eastAsia" w:asciiTheme="minorEastAsia" w:hAnsiTheme="minorEastAsia" w:eastAsiaTheme="minorEastAsia" w:cstheme="minorEastAsia"/>
                <w:color w:val="auto"/>
                <w:kern w:val="0"/>
                <w:szCs w:val="21"/>
                <w:highlight w:val="none"/>
              </w:rPr>
              <w:t>委托代理人：</w:t>
            </w:r>
          </w:p>
          <w:p w14:paraId="2E1F83B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宋体" w:hAnsi="宋体"/>
                <w:color w:val="auto"/>
                <w:kern w:val="0"/>
                <w:szCs w:val="21"/>
                <w:highlight w:val="none"/>
                <w:lang w:val="en-US" w:eastAsia="zh-CN"/>
              </w:rPr>
              <w:t>法定代表人或</w:t>
            </w:r>
            <w:r>
              <w:rPr>
                <w:rFonts w:hint="eastAsia" w:ascii="宋体" w:hAnsi="宋体"/>
                <w:i w:val="0"/>
                <w:iCs/>
                <w:color w:val="auto"/>
                <w:kern w:val="0"/>
                <w:szCs w:val="21"/>
                <w:highlight w:val="none"/>
              </w:rPr>
              <w:t>委托代理人</w:t>
            </w:r>
            <w:r>
              <w:rPr>
                <w:rFonts w:hint="eastAsia" w:ascii="宋体" w:hAnsi="宋体"/>
                <w:i w:val="0"/>
                <w:iCs/>
                <w:color w:val="auto"/>
                <w:kern w:val="0"/>
                <w:szCs w:val="21"/>
                <w:highlight w:val="none"/>
                <w:lang w:val="en-US" w:eastAsia="zh-CN"/>
              </w:rPr>
              <w:t>代表</w:t>
            </w:r>
            <w:r>
              <w:rPr>
                <w:rFonts w:hint="eastAsia" w:ascii="宋体" w:hAnsi="宋体"/>
                <w:i w:val="0"/>
                <w:iCs/>
                <w:color w:val="auto"/>
                <w:kern w:val="0"/>
                <w:szCs w:val="21"/>
                <w:highlight w:val="none"/>
                <w:lang w:eastAsia="zh-CN"/>
              </w:rPr>
              <w:t>竞选人</w:t>
            </w:r>
            <w:r>
              <w:rPr>
                <w:rFonts w:hint="eastAsia" w:ascii="宋体" w:hAnsi="宋体"/>
                <w:i w:val="0"/>
                <w:iCs/>
                <w:color w:val="auto"/>
                <w:kern w:val="0"/>
                <w:szCs w:val="21"/>
                <w:highlight w:val="none"/>
              </w:rPr>
              <w:t>签署、澄清、说明、补正、递交、撤回、修改本项目</w:t>
            </w:r>
            <w:r>
              <w:rPr>
                <w:rFonts w:hint="eastAsia" w:ascii="宋体" w:hAnsi="宋体"/>
                <w:i w:val="0"/>
                <w:iCs/>
                <w:color w:val="auto"/>
                <w:kern w:val="0"/>
                <w:szCs w:val="21"/>
                <w:highlight w:val="none"/>
                <w:lang w:eastAsia="zh-CN"/>
              </w:rPr>
              <w:t>竞选文件</w:t>
            </w:r>
            <w:r>
              <w:rPr>
                <w:rFonts w:hint="eastAsia" w:ascii="宋体" w:hAnsi="宋体"/>
                <w:i w:val="0"/>
                <w:iCs/>
                <w:color w:val="auto"/>
                <w:kern w:val="0"/>
                <w:szCs w:val="21"/>
                <w:highlight w:val="none"/>
              </w:rPr>
              <w:t>、签订合同和处理有关事宜，其法律后果由</w:t>
            </w:r>
            <w:r>
              <w:rPr>
                <w:rFonts w:hint="eastAsia" w:ascii="宋体" w:hAnsi="宋体"/>
                <w:i w:val="0"/>
                <w:iCs/>
                <w:color w:val="auto"/>
                <w:kern w:val="0"/>
                <w:szCs w:val="21"/>
                <w:highlight w:val="none"/>
                <w:lang w:eastAsia="zh-CN"/>
              </w:rPr>
              <w:t>竞选人</w:t>
            </w:r>
            <w:r>
              <w:rPr>
                <w:rFonts w:hint="eastAsia" w:ascii="宋体" w:hAnsi="宋体"/>
                <w:i w:val="0"/>
                <w:iCs/>
                <w:color w:val="auto"/>
                <w:kern w:val="0"/>
                <w:szCs w:val="21"/>
                <w:highlight w:val="none"/>
              </w:rPr>
              <w:t>承担。</w:t>
            </w:r>
            <w:r>
              <w:rPr>
                <w:rFonts w:ascii="宋体" w:hAnsi="宋体"/>
                <w:color w:val="auto"/>
                <w:kern w:val="0"/>
                <w:szCs w:val="21"/>
                <w:highlight w:val="none"/>
              </w:rPr>
              <w:t>委托代理人</w:t>
            </w:r>
            <w:r>
              <w:rPr>
                <w:rFonts w:hint="eastAsia" w:ascii="宋体" w:hAnsi="宋体"/>
                <w:color w:val="auto"/>
                <w:kern w:val="0"/>
                <w:szCs w:val="21"/>
                <w:highlight w:val="none"/>
                <w:lang w:val="en-US" w:eastAsia="zh-CN"/>
              </w:rPr>
              <w:t>须是</w:t>
            </w:r>
            <w:r>
              <w:rPr>
                <w:rFonts w:hint="eastAsia" w:ascii="宋体" w:hAnsi="宋体"/>
                <w:color w:val="auto"/>
                <w:kern w:val="0"/>
                <w:szCs w:val="21"/>
                <w:highlight w:val="none"/>
                <w:lang w:eastAsia="zh-CN"/>
              </w:rPr>
              <w:t>竞选单位</w:t>
            </w:r>
            <w:r>
              <w:rPr>
                <w:rFonts w:hint="eastAsia" w:ascii="宋体" w:hAnsi="宋体"/>
                <w:color w:val="auto"/>
                <w:kern w:val="0"/>
                <w:szCs w:val="21"/>
                <w:highlight w:val="none"/>
              </w:rPr>
              <w:t>人员</w:t>
            </w:r>
            <w:r>
              <w:rPr>
                <w:rFonts w:hint="eastAsia" w:asciiTheme="minorEastAsia" w:hAnsiTheme="minorEastAsia" w:eastAsiaTheme="minorEastAsia" w:cstheme="minorEastAsia"/>
                <w:color w:val="auto"/>
                <w:kern w:val="0"/>
                <w:szCs w:val="21"/>
                <w:highlight w:val="none"/>
              </w:rPr>
              <w:t>。</w:t>
            </w:r>
          </w:p>
          <w:p w14:paraId="3F1D50C4">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宋体" w:hAnsi="宋体"/>
                <w:color w:val="auto"/>
                <w:kern w:val="0"/>
                <w:szCs w:val="21"/>
                <w:highlight w:val="none"/>
                <w:lang w:val="en-US" w:eastAsia="zh-CN"/>
              </w:rPr>
              <w:t>提供：</w:t>
            </w:r>
            <w:r>
              <w:rPr>
                <w:rFonts w:hint="eastAsia" w:ascii="宋体" w:hAnsi="宋体"/>
                <w:color w:val="auto"/>
                <w:kern w:val="0"/>
                <w:szCs w:val="21"/>
                <w:highlight w:val="none"/>
              </w:rPr>
              <w:t>法定代表人身份证明</w:t>
            </w:r>
            <w:r>
              <w:rPr>
                <w:rFonts w:hint="eastAsia" w:ascii="宋体" w:hAnsi="宋体"/>
                <w:color w:val="auto"/>
                <w:szCs w:val="21"/>
                <w:highlight w:val="none"/>
              </w:rPr>
              <w:t>（格式见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宋体" w:hAnsi="宋体"/>
                <w:color w:val="auto"/>
                <w:szCs w:val="21"/>
                <w:highlight w:val="none"/>
              </w:rPr>
              <w:t>）</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法定代表人委托代理人</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lang w:val="en-US" w:eastAsia="zh-CN"/>
              </w:rPr>
              <w:t>的，还须提供</w:t>
            </w:r>
            <w:r>
              <w:rPr>
                <w:rFonts w:hint="eastAsia" w:ascii="宋体" w:hAnsi="宋体"/>
                <w:color w:val="auto"/>
                <w:kern w:val="0"/>
                <w:szCs w:val="21"/>
                <w:highlight w:val="none"/>
              </w:rPr>
              <w:t>授权委托书</w:t>
            </w:r>
            <w:r>
              <w:rPr>
                <w:rFonts w:hint="eastAsia" w:ascii="宋体" w:hAnsi="宋体"/>
                <w:color w:val="auto"/>
                <w:szCs w:val="21"/>
                <w:highlight w:val="none"/>
              </w:rPr>
              <w:t>（格式见</w:t>
            </w:r>
            <w:r>
              <w:rPr>
                <w:rFonts w:hint="eastAsia" w:ascii="宋体" w:hAnsi="宋体"/>
                <w:color w:val="auto"/>
                <w:szCs w:val="21"/>
                <w:highlight w:val="none"/>
                <w:lang w:eastAsia="zh-CN"/>
              </w:rPr>
              <w:t>第六章竞选文件</w:t>
            </w:r>
            <w:r>
              <w:rPr>
                <w:rFonts w:hint="eastAsia" w:ascii="宋体" w:hAnsi="宋体"/>
                <w:color w:val="auto"/>
                <w:szCs w:val="21"/>
                <w:highlight w:val="none"/>
              </w:rPr>
              <w:t>格式）</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w:t>
            </w:r>
            <w:r>
              <w:rPr>
                <w:rFonts w:hint="eastAsia" w:asciiTheme="minorEastAsia" w:hAnsiTheme="minorEastAsia" w:eastAsiaTheme="minorEastAsia" w:cstheme="minorEastAsia"/>
                <w:color w:val="auto"/>
                <w:kern w:val="0"/>
                <w:szCs w:val="21"/>
                <w:highlight w:val="none"/>
              </w:rPr>
              <w:t>。</w:t>
            </w:r>
          </w:p>
          <w:p w14:paraId="5923A453">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w:t>
            </w:r>
            <w:r>
              <w:rPr>
                <w:rFonts w:hint="eastAsia" w:ascii="宋体" w:hAnsi="宋体"/>
                <w:color w:val="auto"/>
                <w:kern w:val="0"/>
                <w:szCs w:val="21"/>
                <w:highlight w:val="none"/>
                <w:lang w:val="en-US" w:eastAsia="zh-CN"/>
              </w:rPr>
              <w:t>竞选文件真实性：</w:t>
            </w:r>
          </w:p>
          <w:p w14:paraId="242F96C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中的所有内容</w:t>
            </w:r>
            <w:r>
              <w:rPr>
                <w:rFonts w:hint="eastAsia" w:asciiTheme="minorEastAsia" w:hAnsiTheme="minorEastAsia" w:eastAsiaTheme="minorEastAsia" w:cstheme="minorEastAsia"/>
                <w:color w:val="auto"/>
                <w:kern w:val="0"/>
                <w:szCs w:val="21"/>
                <w:highlight w:val="none"/>
                <w:lang w:val="en-US" w:eastAsia="zh-CN"/>
              </w:rPr>
              <w:t>须</w:t>
            </w:r>
            <w:r>
              <w:rPr>
                <w:rFonts w:hint="eastAsia" w:asciiTheme="minorEastAsia" w:hAnsiTheme="minorEastAsia" w:eastAsiaTheme="minorEastAsia" w:cstheme="minorEastAsia"/>
                <w:color w:val="auto"/>
                <w:kern w:val="0"/>
                <w:szCs w:val="21"/>
                <w:highlight w:val="none"/>
              </w:rPr>
              <w:t>真实有效，不存在弄虚作假情形</w:t>
            </w:r>
            <w:r>
              <w:rPr>
                <w:rFonts w:hint="eastAsia" w:asciiTheme="minorEastAsia" w:hAnsiTheme="minorEastAsia" w:eastAsiaTheme="minorEastAsia" w:cstheme="minorEastAsia"/>
                <w:color w:val="auto"/>
                <w:kern w:val="0"/>
                <w:szCs w:val="21"/>
                <w:highlight w:val="none"/>
                <w:lang w:eastAsia="zh-CN"/>
              </w:rPr>
              <w:t>。</w:t>
            </w:r>
          </w:p>
          <w:p w14:paraId="1996615B">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承诺（</w:t>
            </w:r>
            <w:r>
              <w:rPr>
                <w:rFonts w:hint="eastAsia" w:asciiTheme="minorEastAsia" w:hAnsiTheme="minorEastAsia" w:eastAsiaTheme="minorEastAsia" w:cstheme="minorEastAsia"/>
                <w:color w:val="auto"/>
                <w:szCs w:val="21"/>
                <w:highlight w:val="none"/>
              </w:rPr>
              <w:t>格式见</w:t>
            </w:r>
            <w:r>
              <w:rPr>
                <w:rFonts w:hint="eastAsia" w:ascii="宋体" w:hAnsi="宋体" w:cs="宋体"/>
                <w:color w:val="auto"/>
                <w:szCs w:val="21"/>
                <w:highlight w:val="none"/>
                <w:lang w:val="en-US" w:eastAsia="zh-CN"/>
              </w:rPr>
              <w:t>第六章</w:t>
            </w:r>
            <w:r>
              <w:rPr>
                <w:rFonts w:hint="eastAsia" w:ascii="宋体" w:hAnsi="宋体" w:eastAsia="宋体" w:cs="宋体"/>
                <w:color w:val="auto"/>
                <w:highlight w:val="none"/>
              </w:rPr>
              <w:t>竞选</w:t>
            </w:r>
            <w:r>
              <w:rPr>
                <w:rFonts w:hint="eastAsia" w:ascii="宋体" w:hAnsi="宋体" w:eastAsia="宋体" w:cs="宋体"/>
                <w:color w:val="auto"/>
                <w:szCs w:val="21"/>
                <w:highlight w:val="none"/>
                <w:lang w:val="en-US" w:eastAsia="zh-CN"/>
              </w:rPr>
              <w:t>文件格式</w:t>
            </w:r>
            <w:r>
              <w:rPr>
                <w:rFonts w:hint="eastAsia" w:asciiTheme="minorEastAsia" w:hAnsiTheme="minorEastAsia" w:eastAsiaTheme="minorEastAsia" w:cstheme="minorEastAsia"/>
                <w:color w:val="auto"/>
                <w:kern w:val="0"/>
                <w:szCs w:val="21"/>
                <w:highlight w:val="none"/>
              </w:rPr>
              <w:t>）。</w:t>
            </w:r>
          </w:p>
          <w:p w14:paraId="5AA85B39">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特别说明：</w:t>
            </w:r>
          </w:p>
          <w:p w14:paraId="2360335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（1）上述</w:t>
            </w:r>
            <w:r>
              <w:rPr>
                <w:rFonts w:hint="eastAsia" w:asciiTheme="minorEastAsia" w:hAnsiTheme="minorEastAsia" w:eastAsiaTheme="minorEastAsia" w:cstheme="minorEastAsia"/>
                <w:color w:val="auto"/>
                <w:szCs w:val="21"/>
                <w:highlight w:val="none"/>
                <w:lang w:val="en-US" w:eastAsia="zh-CN"/>
              </w:rPr>
              <w:t>要求</w:t>
            </w:r>
            <w:r>
              <w:rPr>
                <w:rFonts w:hint="eastAsia" w:asciiTheme="minorEastAsia" w:hAnsiTheme="minorEastAsia" w:eastAsiaTheme="minorEastAsia" w:cstheme="minorEastAsia"/>
                <w:color w:val="auto"/>
                <w:szCs w:val="21"/>
                <w:highlight w:val="none"/>
              </w:rPr>
              <w:t>须</w:t>
            </w:r>
            <w:r>
              <w:rPr>
                <w:rFonts w:hint="eastAsia" w:asciiTheme="minorEastAsia" w:hAnsiTheme="minorEastAsia" w:eastAsiaTheme="minorEastAsia" w:cstheme="minorEastAsia"/>
                <w:color w:val="auto"/>
                <w:szCs w:val="21"/>
                <w:highlight w:val="none"/>
                <w:lang w:val="en-US" w:eastAsia="zh-CN"/>
              </w:rPr>
              <w:t>提供</w:t>
            </w:r>
            <w:r>
              <w:rPr>
                <w:rFonts w:hint="eastAsia" w:asciiTheme="minorEastAsia" w:hAnsiTheme="minorEastAsia" w:eastAsiaTheme="minorEastAsia" w:cstheme="minorEastAsia"/>
                <w:color w:val="auto"/>
                <w:szCs w:val="21"/>
                <w:highlight w:val="none"/>
              </w:rPr>
              <w:t>的相关证明材料均为扫描件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原件或复印件的扫描件均可</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扫描件须清晰可辨，</w:t>
            </w:r>
            <w:r>
              <w:rPr>
                <w:rFonts w:hint="eastAsia" w:asciiTheme="minorEastAsia" w:hAnsiTheme="minorEastAsia" w:eastAsiaTheme="minorEastAsia" w:cstheme="minorEastAsia"/>
                <w:color w:val="auto"/>
                <w:kern w:val="0"/>
                <w:szCs w:val="21"/>
                <w:highlight w:val="none"/>
              </w:rPr>
              <w:t>有一条不满足</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则</w:t>
            </w: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由</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szCs w:val="21"/>
                <w:highlight w:val="none"/>
                <w:lang w:eastAsia="zh-CN"/>
              </w:rPr>
              <w:t>作否决投标处理</w:t>
            </w:r>
            <w:r>
              <w:rPr>
                <w:rFonts w:hint="eastAsia" w:asciiTheme="minorEastAsia" w:hAnsiTheme="minorEastAsia" w:eastAsiaTheme="minorEastAsia" w:cstheme="minorEastAsia"/>
                <w:color w:val="auto"/>
                <w:kern w:val="0"/>
                <w:szCs w:val="21"/>
                <w:highlight w:val="none"/>
              </w:rPr>
              <w:t>。</w:t>
            </w:r>
          </w:p>
          <w:p w14:paraId="0019424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none"/>
                <w:lang w:eastAsia="zh-CN"/>
              </w:rPr>
              <w:t>比选人</w:t>
            </w:r>
            <w:r>
              <w:rPr>
                <w:rFonts w:hint="eastAsia" w:asciiTheme="minorEastAsia" w:hAnsiTheme="minorEastAsia" w:eastAsiaTheme="minorEastAsia" w:cstheme="minorEastAsia"/>
                <w:color w:val="auto"/>
                <w:szCs w:val="21"/>
                <w:highlight w:val="none"/>
                <w:u w:val="none"/>
              </w:rPr>
              <w:t>有权对</w:t>
            </w:r>
            <w:r>
              <w:rPr>
                <w:rFonts w:hint="eastAsia" w:asciiTheme="minorEastAsia" w:hAnsiTheme="minorEastAsia" w:eastAsiaTheme="minorEastAsia" w:cstheme="minorEastAsia"/>
                <w:color w:val="auto"/>
                <w:szCs w:val="21"/>
                <w:highlight w:val="none"/>
                <w:u w:val="none"/>
                <w:lang w:eastAsia="zh-CN"/>
              </w:rPr>
              <w:t>竞选人</w:t>
            </w:r>
            <w:r>
              <w:rPr>
                <w:rFonts w:hint="eastAsia" w:asciiTheme="minorEastAsia" w:hAnsiTheme="minorEastAsia" w:eastAsiaTheme="minorEastAsia" w:cstheme="minorEastAsia"/>
                <w:color w:val="auto"/>
                <w:szCs w:val="21"/>
                <w:highlight w:val="none"/>
                <w:u w:val="none"/>
              </w:rPr>
              <w:t>提供的资料进行核实，若发现弄虚作假，</w:t>
            </w:r>
            <w:r>
              <w:rPr>
                <w:rFonts w:hint="eastAsia" w:asciiTheme="minorEastAsia" w:hAnsiTheme="minorEastAsia" w:eastAsiaTheme="minorEastAsia" w:cstheme="minorEastAsia"/>
                <w:color w:val="auto"/>
                <w:szCs w:val="21"/>
                <w:highlight w:val="none"/>
                <w:u w:val="none"/>
                <w:lang w:val="en-US" w:eastAsia="zh-CN"/>
              </w:rPr>
              <w:t>按相关规定</w:t>
            </w:r>
            <w:r>
              <w:rPr>
                <w:rFonts w:hint="eastAsia" w:asciiTheme="minorEastAsia" w:hAnsiTheme="minorEastAsia" w:eastAsiaTheme="minorEastAsia" w:cstheme="minorEastAsia"/>
                <w:color w:val="auto"/>
                <w:szCs w:val="21"/>
                <w:highlight w:val="none"/>
                <w:u w:val="none"/>
              </w:rPr>
              <w:t>取消其</w:t>
            </w:r>
            <w:r>
              <w:rPr>
                <w:rFonts w:hint="eastAsia" w:asciiTheme="minorEastAsia" w:hAnsiTheme="minorEastAsia" w:eastAsiaTheme="minorEastAsia" w:cstheme="minorEastAsia"/>
                <w:color w:val="auto"/>
                <w:szCs w:val="21"/>
                <w:highlight w:val="none"/>
                <w:u w:val="none"/>
                <w:lang w:eastAsia="zh-CN"/>
              </w:rPr>
              <w:t>中选</w:t>
            </w:r>
            <w:r>
              <w:rPr>
                <w:rFonts w:hint="eastAsia" w:asciiTheme="minorEastAsia" w:hAnsiTheme="minorEastAsia" w:eastAsiaTheme="minorEastAsia" w:cstheme="minorEastAsia"/>
                <w:color w:val="auto"/>
                <w:szCs w:val="21"/>
                <w:highlight w:val="none"/>
                <w:u w:val="none"/>
              </w:rPr>
              <w:t>资格，并按相关法律法规报招标投标监督部门，其</w:t>
            </w:r>
            <w:r>
              <w:rPr>
                <w:rFonts w:hint="eastAsia" w:asciiTheme="minorEastAsia" w:hAnsiTheme="minorEastAsia" w:eastAsiaTheme="minorEastAsia" w:cstheme="minorEastAsia"/>
                <w:color w:val="auto"/>
                <w:szCs w:val="21"/>
                <w:highlight w:val="none"/>
                <w:u w:val="none"/>
                <w:lang w:eastAsia="zh-CN"/>
              </w:rPr>
              <w:t>比选保证金</w:t>
            </w:r>
            <w:r>
              <w:rPr>
                <w:rFonts w:hint="eastAsia" w:asciiTheme="minorEastAsia" w:hAnsiTheme="minorEastAsia" w:eastAsiaTheme="minorEastAsia" w:cstheme="minorEastAsia"/>
                <w:color w:val="auto"/>
                <w:szCs w:val="21"/>
                <w:highlight w:val="none"/>
                <w:u w:val="none"/>
                <w:lang w:val="en-US" w:eastAsia="zh-CN"/>
              </w:rPr>
              <w:t>以现金形式交纳的</w:t>
            </w:r>
            <w:r>
              <w:rPr>
                <w:rFonts w:hint="eastAsia" w:asciiTheme="minorEastAsia" w:hAnsiTheme="minorEastAsia" w:eastAsiaTheme="minorEastAsia" w:cstheme="minorEastAsia"/>
                <w:color w:val="auto"/>
                <w:szCs w:val="21"/>
                <w:highlight w:val="none"/>
                <w:u w:val="none"/>
              </w:rPr>
              <w:t>不予退还</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u w:val="none"/>
              </w:rPr>
              <w:t>以保函形式交纳的由保函开立人支付保函担保的与</w:t>
            </w:r>
            <w:r>
              <w:rPr>
                <w:rFonts w:hint="eastAsia" w:asciiTheme="minorEastAsia" w:hAnsiTheme="minorEastAsia" w:eastAsiaTheme="minorEastAsia" w:cstheme="minorEastAsia"/>
                <w:color w:val="auto"/>
                <w:szCs w:val="21"/>
                <w:highlight w:val="none"/>
                <w:u w:val="none"/>
                <w:lang w:eastAsia="zh-CN"/>
              </w:rPr>
              <w:t>比选保证金</w:t>
            </w:r>
            <w:r>
              <w:rPr>
                <w:rFonts w:hint="eastAsia" w:asciiTheme="minorEastAsia" w:hAnsiTheme="minorEastAsia" w:eastAsiaTheme="minorEastAsia" w:cstheme="minorEastAsia"/>
                <w:color w:val="auto"/>
                <w:szCs w:val="21"/>
                <w:highlight w:val="none"/>
                <w:u w:val="none"/>
              </w:rPr>
              <w:t>等额的款项，</w:t>
            </w:r>
            <w:r>
              <w:rPr>
                <w:rFonts w:hint="eastAsia" w:asciiTheme="minorEastAsia" w:hAnsiTheme="minorEastAsia" w:eastAsiaTheme="minorEastAsia" w:cstheme="minorEastAsia"/>
                <w:color w:val="auto"/>
                <w:szCs w:val="21"/>
                <w:highlight w:val="none"/>
                <w:u w:val="none"/>
                <w:lang w:eastAsia="zh-CN"/>
              </w:rPr>
              <w:t>竞选人</w:t>
            </w:r>
            <w:r>
              <w:rPr>
                <w:rFonts w:hint="eastAsia" w:asciiTheme="minorEastAsia" w:hAnsiTheme="minorEastAsia" w:eastAsiaTheme="minorEastAsia" w:cstheme="minorEastAsia"/>
                <w:color w:val="auto"/>
                <w:szCs w:val="21"/>
                <w:highlight w:val="none"/>
                <w:u w:val="none"/>
              </w:rPr>
              <w:t>承担因此造成的相关责任并赔偿相应损失</w:t>
            </w:r>
            <w:r>
              <w:rPr>
                <w:rFonts w:hint="eastAsia" w:asciiTheme="minorEastAsia" w:hAnsiTheme="minorEastAsia" w:eastAsiaTheme="minorEastAsia" w:cstheme="minorEastAsia"/>
                <w:color w:val="auto"/>
                <w:szCs w:val="21"/>
                <w:highlight w:val="none"/>
              </w:rPr>
              <w:t>。</w:t>
            </w:r>
          </w:p>
          <w:p w14:paraId="13E7C79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（3）本</w:t>
            </w:r>
            <w:r>
              <w:rPr>
                <w:rFonts w:hint="eastAsia" w:asciiTheme="minorEastAsia" w:hAnsiTheme="minorEastAsia" w:eastAsiaTheme="minorEastAsia" w:cstheme="minorEastAsia"/>
                <w:bCs/>
                <w:color w:val="auto"/>
                <w:kern w:val="0"/>
                <w:szCs w:val="21"/>
                <w:highlight w:val="none"/>
                <w:lang w:eastAsia="zh-CN"/>
              </w:rPr>
              <w:t>比选文件</w:t>
            </w:r>
            <w:r>
              <w:rPr>
                <w:rFonts w:hint="eastAsia" w:asciiTheme="minorEastAsia" w:hAnsiTheme="minorEastAsia" w:eastAsiaTheme="minorEastAsia" w:cstheme="minorEastAsia"/>
                <w:bCs/>
                <w:color w:val="auto"/>
                <w:kern w:val="0"/>
                <w:szCs w:val="21"/>
                <w:highlight w:val="none"/>
              </w:rPr>
              <w:t>中所要求的人员养老保险证明要求如下：</w:t>
            </w:r>
          </w:p>
          <w:p w14:paraId="0662AFA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①</w:t>
            </w:r>
            <w:r>
              <w:rPr>
                <w:rFonts w:hint="eastAsia" w:asciiTheme="minorEastAsia" w:hAnsiTheme="minorEastAsia" w:eastAsiaTheme="minorEastAsia" w:cstheme="minorEastAsia"/>
                <w:bCs/>
                <w:color w:val="auto"/>
                <w:kern w:val="0"/>
                <w:szCs w:val="21"/>
                <w:highlight w:val="none"/>
                <w:lang w:val="en-US" w:eastAsia="zh-CN"/>
              </w:rPr>
              <w:t>企业</w:t>
            </w:r>
            <w:r>
              <w:rPr>
                <w:rFonts w:hint="eastAsia" w:asciiTheme="minorEastAsia" w:hAnsiTheme="minorEastAsia" w:eastAsiaTheme="minorEastAsia" w:cstheme="minorEastAsia"/>
                <w:bCs/>
                <w:color w:val="auto"/>
                <w:kern w:val="0"/>
                <w:szCs w:val="21"/>
                <w:highlight w:val="none"/>
              </w:rPr>
              <w:t>提供养老保险证明，事业单位提供养老保险证明或</w:t>
            </w:r>
            <w:r>
              <w:rPr>
                <w:rFonts w:hint="eastAsia" w:asciiTheme="minorEastAsia" w:hAnsiTheme="minorEastAsia" w:eastAsiaTheme="minorEastAsia" w:cstheme="minorEastAsia"/>
                <w:bCs/>
                <w:color w:val="auto"/>
                <w:kern w:val="0"/>
                <w:szCs w:val="21"/>
                <w:highlight w:val="none"/>
                <w:lang w:val="en-US" w:eastAsia="zh-CN"/>
              </w:rPr>
              <w:t>有关</w:t>
            </w:r>
            <w:r>
              <w:rPr>
                <w:rFonts w:hint="eastAsia" w:asciiTheme="minorEastAsia" w:hAnsiTheme="minorEastAsia" w:eastAsiaTheme="minorEastAsia" w:cstheme="minorEastAsia"/>
                <w:bCs/>
                <w:color w:val="auto"/>
                <w:kern w:val="0"/>
                <w:szCs w:val="21"/>
                <w:highlight w:val="none"/>
              </w:rPr>
              <w:t>行政部门在编证明。</w:t>
            </w:r>
          </w:p>
          <w:p w14:paraId="76251874">
            <w:pPr>
              <w:autoSpaceDE w:val="0"/>
              <w:autoSpaceDN w:val="0"/>
              <w:adjustRightInd w:val="0"/>
              <w:snapToGrid w:val="0"/>
              <w:spacing w:line="400" w:lineRule="exact"/>
              <w:ind w:firstLine="420" w:firstLineChars="200"/>
              <w:rPr>
                <w:rFonts w:ascii="宋体" w:hAnsi="宋体" w:cs="宋体"/>
                <w:color w:val="auto"/>
                <w:kern w:val="0"/>
                <w:szCs w:val="21"/>
                <w:highlight w:val="none"/>
              </w:rPr>
            </w:pPr>
            <w:r>
              <w:rPr>
                <w:rFonts w:hint="eastAsia" w:asciiTheme="minorEastAsia" w:hAnsiTheme="minorEastAsia" w:eastAsiaTheme="minorEastAsia" w:cstheme="minorEastAsia"/>
                <w:bCs/>
                <w:color w:val="auto"/>
                <w:kern w:val="0"/>
                <w:szCs w:val="21"/>
                <w:highlight w:val="none"/>
              </w:rPr>
              <w:t>②</w:t>
            </w:r>
            <w:r>
              <w:rPr>
                <w:rFonts w:hint="eastAsia" w:asciiTheme="minorEastAsia" w:hAnsiTheme="minorEastAsia" w:eastAsiaTheme="minorEastAsia" w:cstheme="minorEastAsia"/>
                <w:bCs/>
                <w:snapToGrid w:val="0"/>
                <w:color w:val="auto"/>
                <w:kern w:val="0"/>
                <w:szCs w:val="21"/>
                <w:highlight w:val="none"/>
                <w:lang w:val="en-US" w:eastAsia="zh-CN"/>
              </w:rPr>
              <w:t>拟派人员</w:t>
            </w:r>
            <w:r>
              <w:rPr>
                <w:rFonts w:hint="eastAsia" w:asciiTheme="minorEastAsia" w:hAnsiTheme="minorEastAsia" w:eastAsiaTheme="minorEastAsia" w:cstheme="minorEastAsia"/>
                <w:bCs/>
                <w:snapToGrid w:val="0"/>
                <w:color w:val="auto"/>
                <w:kern w:val="0"/>
                <w:szCs w:val="21"/>
                <w:highlight w:val="none"/>
              </w:rPr>
              <w:t>的</w:t>
            </w:r>
            <w:r>
              <w:rPr>
                <w:rFonts w:hint="eastAsia" w:asciiTheme="minorEastAsia" w:hAnsiTheme="minorEastAsia" w:eastAsiaTheme="minorEastAsia" w:cstheme="minorEastAsia"/>
                <w:bCs/>
                <w:snapToGrid w:val="0"/>
                <w:color w:val="auto"/>
                <w:kern w:val="0"/>
                <w:szCs w:val="21"/>
                <w:highlight w:val="none"/>
                <w:lang w:val="en-US" w:eastAsia="zh-CN"/>
              </w:rPr>
              <w:t>连续</w:t>
            </w:r>
            <w:r>
              <w:rPr>
                <w:rFonts w:hint="eastAsia" w:asciiTheme="minorEastAsia" w:hAnsiTheme="minorEastAsia" w:eastAsiaTheme="minorEastAsia" w:cstheme="minorEastAsia"/>
                <w:bCs/>
                <w:snapToGrid w:val="0"/>
                <w:color w:val="auto"/>
                <w:kern w:val="0"/>
                <w:szCs w:val="21"/>
                <w:highlight w:val="none"/>
              </w:rPr>
              <w:t>养老保险证明期限</w:t>
            </w:r>
            <w:r>
              <w:rPr>
                <w:rFonts w:hint="eastAsia" w:asciiTheme="minorEastAsia" w:hAnsiTheme="minorEastAsia" w:eastAsiaTheme="minorEastAsia" w:cstheme="minorEastAsia"/>
                <w:bCs/>
                <w:snapToGrid w:val="0"/>
                <w:color w:val="auto"/>
                <w:kern w:val="0"/>
                <w:szCs w:val="21"/>
                <w:highlight w:val="none"/>
                <w:lang w:val="en-US" w:eastAsia="zh-CN"/>
              </w:rPr>
              <w:t>须包含</w:t>
            </w:r>
            <w:r>
              <w:rPr>
                <w:rFonts w:hint="eastAsia" w:asciiTheme="minorEastAsia" w:hAnsiTheme="minorEastAsia" w:eastAsiaTheme="minorEastAsia" w:cstheme="minorEastAsia"/>
                <w:bCs/>
                <w:snapToGrid w:val="0"/>
                <w:color w:val="auto"/>
                <w:kern w:val="0"/>
                <w:szCs w:val="21"/>
                <w:highlight w:val="none"/>
                <w:u w:val="single"/>
                <w:lang w:val="en-US" w:eastAsia="zh-CN"/>
              </w:rPr>
              <w:t xml:space="preserve">2025 </w:t>
            </w:r>
            <w:r>
              <w:rPr>
                <w:rFonts w:hint="eastAsia" w:asciiTheme="minorEastAsia" w:hAnsiTheme="minorEastAsia" w:eastAsiaTheme="minorEastAsia" w:cstheme="minorEastAsia"/>
                <w:bCs/>
                <w:snapToGrid w:val="0"/>
                <w:color w:val="auto"/>
                <w:kern w:val="0"/>
                <w:szCs w:val="21"/>
                <w:highlight w:val="none"/>
              </w:rPr>
              <w:t>年</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u w:val="single"/>
                <w:lang w:val="en-US" w:eastAsia="zh-CN"/>
              </w:rPr>
              <w:t>2</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rPr>
              <w:t>月至</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u w:val="single"/>
                <w:lang w:val="en-US" w:eastAsia="zh-CN"/>
              </w:rPr>
              <w:t>2025</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rPr>
              <w:t>年</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u w:val="single"/>
                <w:lang w:val="en-US" w:eastAsia="zh-CN"/>
              </w:rPr>
              <w:t>8</w:t>
            </w:r>
            <w:r>
              <w:rPr>
                <w:rFonts w:hint="eastAsia" w:asciiTheme="minorEastAsia" w:hAnsiTheme="minorEastAsia" w:eastAsiaTheme="minorEastAsia" w:cstheme="minorEastAsia"/>
                <w:bCs/>
                <w:snapToGrid w:val="0"/>
                <w:color w:val="auto"/>
                <w:kern w:val="0"/>
                <w:szCs w:val="21"/>
                <w:highlight w:val="none"/>
                <w:u w:val="single"/>
              </w:rPr>
              <w:t xml:space="preserve"> </w:t>
            </w:r>
            <w:r>
              <w:rPr>
                <w:rFonts w:hint="eastAsia" w:asciiTheme="minorEastAsia" w:hAnsiTheme="minorEastAsia" w:eastAsiaTheme="minorEastAsia" w:cstheme="minorEastAsia"/>
                <w:bCs/>
                <w:snapToGrid w:val="0"/>
                <w:color w:val="auto"/>
                <w:kern w:val="0"/>
                <w:szCs w:val="21"/>
                <w:highlight w:val="none"/>
              </w:rPr>
              <w:t>月</w:t>
            </w:r>
            <w:r>
              <w:rPr>
                <w:rFonts w:hint="eastAsia" w:asciiTheme="minorEastAsia" w:hAnsiTheme="minorEastAsia" w:eastAsiaTheme="minorEastAsia" w:cstheme="minorEastAsia"/>
                <w:bCs/>
                <w:color w:val="auto"/>
                <w:szCs w:val="21"/>
                <w:highlight w:val="none"/>
              </w:rPr>
              <w:t>。提供的养老保险参保证明须体现</w:t>
            </w:r>
            <w:r>
              <w:rPr>
                <w:rFonts w:hint="eastAsia" w:asciiTheme="minorEastAsia" w:hAnsiTheme="minorEastAsia" w:eastAsiaTheme="minorEastAsia" w:cstheme="minorEastAsia"/>
                <w:bCs/>
                <w:color w:val="auto"/>
                <w:szCs w:val="21"/>
                <w:highlight w:val="none"/>
                <w:lang w:val="en-US" w:eastAsia="zh-CN"/>
              </w:rPr>
              <w:t>拟派</w:t>
            </w:r>
            <w:r>
              <w:rPr>
                <w:rFonts w:hint="eastAsia" w:asciiTheme="minorEastAsia" w:hAnsiTheme="minorEastAsia" w:eastAsiaTheme="minorEastAsia" w:cstheme="minorEastAsia"/>
                <w:bCs/>
                <w:color w:val="auto"/>
                <w:szCs w:val="21"/>
                <w:highlight w:val="none"/>
              </w:rPr>
              <w:t>人员的姓名、身份证号（或社保号）、单位名称、</w:t>
            </w:r>
            <w:r>
              <w:rPr>
                <w:rFonts w:hint="eastAsia" w:asciiTheme="minorEastAsia" w:hAnsiTheme="minorEastAsia" w:eastAsiaTheme="minorEastAsia" w:cstheme="minorEastAsia"/>
                <w:bCs/>
                <w:color w:val="auto"/>
                <w:szCs w:val="21"/>
                <w:highlight w:val="none"/>
                <w:lang w:val="en-US" w:eastAsia="zh-CN"/>
              </w:rPr>
              <w:t>在</w:t>
            </w:r>
            <w:r>
              <w:rPr>
                <w:rFonts w:hint="eastAsia" w:asciiTheme="minorEastAsia" w:hAnsiTheme="minorEastAsia" w:eastAsiaTheme="minorEastAsia" w:cstheme="minorEastAsia"/>
                <w:bCs/>
                <w:color w:val="auto"/>
                <w:szCs w:val="21"/>
                <w:highlight w:val="none"/>
              </w:rPr>
              <w:t>本单位参保时间（或起始参保时间），并带有社保部门公章或社保部门的有效电子印章。</w:t>
            </w:r>
          </w:p>
        </w:tc>
      </w:tr>
      <w:tr w14:paraId="54F0C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B3FAC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64" w:type="dxa"/>
            <w:vAlign w:val="center"/>
          </w:tcPr>
          <w:p w14:paraId="1BF1C090">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5B50429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联合体竞选</w:t>
            </w:r>
          </w:p>
        </w:tc>
        <w:tc>
          <w:tcPr>
            <w:tcW w:w="6372" w:type="dxa"/>
            <w:vAlign w:val="center"/>
          </w:tcPr>
          <w:p w14:paraId="50C14260">
            <w:pPr>
              <w:topLinePunct/>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不接受</w:t>
            </w:r>
          </w:p>
          <w:p w14:paraId="4558912F">
            <w:pPr>
              <w:spacing w:line="400" w:lineRule="exact"/>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□接受，应满足下列要求：</w:t>
            </w:r>
          </w:p>
        </w:tc>
      </w:tr>
      <w:tr w14:paraId="509A5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F76B4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964" w:type="dxa"/>
            <w:vAlign w:val="center"/>
          </w:tcPr>
          <w:p w14:paraId="42C8034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372" w:type="dxa"/>
            <w:vAlign w:val="center"/>
          </w:tcPr>
          <w:p w14:paraId="65230B17">
            <w:pPr>
              <w:pStyle w:val="8"/>
              <w:topLinePunct/>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w:t>
            </w:r>
          </w:p>
          <w:p w14:paraId="016063B7">
            <w:pPr>
              <w:pStyle w:val="8"/>
              <w:topLinePunct/>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□组织，踏勘时间：</w:t>
            </w:r>
          </w:p>
          <w:p w14:paraId="095B2549">
            <w:pPr>
              <w:pStyle w:val="8"/>
              <w:topLinePunct/>
              <w:spacing w:line="400" w:lineRule="exact"/>
              <w:ind w:firstLine="840" w:firstLineChars="400"/>
              <w:rPr>
                <w:rFonts w:ascii="宋体" w:hAnsi="宋体" w:cs="宋体"/>
                <w:color w:val="auto"/>
                <w:kern w:val="0"/>
                <w:szCs w:val="21"/>
                <w:highlight w:val="none"/>
              </w:rPr>
            </w:pPr>
            <w:r>
              <w:rPr>
                <w:rFonts w:hint="eastAsia" w:asciiTheme="minorEastAsia" w:hAnsiTheme="minorEastAsia" w:eastAsiaTheme="minorEastAsia" w:cstheme="minorEastAsia"/>
                <w:color w:val="auto"/>
                <w:sz w:val="21"/>
                <w:szCs w:val="21"/>
                <w:highlight w:val="none"/>
              </w:rPr>
              <w:t>踏勘集中地点：</w:t>
            </w:r>
          </w:p>
        </w:tc>
      </w:tr>
      <w:tr w14:paraId="3D2D1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710B6F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1964" w:type="dxa"/>
            <w:vAlign w:val="center"/>
          </w:tcPr>
          <w:p w14:paraId="0C244AC4">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比选预备会</w:t>
            </w:r>
          </w:p>
        </w:tc>
        <w:tc>
          <w:tcPr>
            <w:tcW w:w="6372" w:type="dxa"/>
            <w:vAlign w:val="center"/>
          </w:tcPr>
          <w:p w14:paraId="6F9777A6">
            <w:pPr>
              <w:pStyle w:val="8"/>
              <w:topLinePunct/>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不召开</w:t>
            </w:r>
          </w:p>
          <w:p w14:paraId="1A5351D4">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□召开，召开时间：</w:t>
            </w:r>
          </w:p>
          <w:p w14:paraId="052988DA">
            <w:pPr>
              <w:spacing w:line="400" w:lineRule="exact"/>
              <w:ind w:firstLine="840" w:firstLineChars="400"/>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召开地点：</w:t>
            </w:r>
          </w:p>
        </w:tc>
      </w:tr>
      <w:tr w14:paraId="5470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BA6A5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64" w:type="dxa"/>
            <w:vAlign w:val="center"/>
          </w:tcPr>
          <w:p w14:paraId="493F956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372" w:type="dxa"/>
            <w:vAlign w:val="center"/>
          </w:tcPr>
          <w:p w14:paraId="4B278246">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不允许</w:t>
            </w:r>
          </w:p>
          <w:p w14:paraId="67D4C57A">
            <w:pPr>
              <w:spacing w:line="400" w:lineRule="exact"/>
              <w:ind w:firstLine="0" w:firstLineChars="0"/>
              <w:rPr>
                <w:rFonts w:ascii="宋体" w:hAnsi="宋体"/>
                <w:color w:val="auto"/>
                <w:kern w:val="0"/>
                <w:szCs w:val="21"/>
                <w:highlight w:val="none"/>
              </w:rPr>
            </w:pPr>
            <w:r>
              <w:rPr>
                <w:rFonts w:hint="eastAsia" w:asciiTheme="minorEastAsia" w:hAnsiTheme="minorEastAsia" w:eastAsiaTheme="minorEastAsia" w:cstheme="minorEastAsia"/>
                <w:color w:val="auto"/>
                <w:sz w:val="21"/>
                <w:szCs w:val="21"/>
                <w:highlight w:val="none"/>
              </w:rPr>
              <w:t>□允许</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Cs w:val="21"/>
                <w:highlight w:val="none"/>
                <w:u w:val="none"/>
              </w:rPr>
              <w:t>分包须满足相关规定</w:t>
            </w:r>
            <w:r>
              <w:rPr>
                <w:rFonts w:hint="eastAsia" w:asciiTheme="minorEastAsia" w:hAnsiTheme="minorEastAsia" w:eastAsiaTheme="minorEastAsia" w:cstheme="minorEastAsia"/>
                <w:color w:val="auto"/>
                <w:sz w:val="21"/>
                <w:szCs w:val="21"/>
                <w:highlight w:val="none"/>
                <w:u w:val="none"/>
                <w:lang w:val="en-US" w:eastAsia="zh-CN"/>
              </w:rPr>
              <w:t>。</w:t>
            </w:r>
          </w:p>
        </w:tc>
      </w:tr>
      <w:tr w14:paraId="1F2CD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6624CC">
            <w:pPr>
              <w:spacing w:line="400" w:lineRule="exact"/>
              <w:jc w:val="center"/>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1.12.3</w:t>
            </w:r>
          </w:p>
        </w:tc>
        <w:tc>
          <w:tcPr>
            <w:tcW w:w="1964" w:type="dxa"/>
            <w:vAlign w:val="center"/>
          </w:tcPr>
          <w:p w14:paraId="2DD37DAA">
            <w:pPr>
              <w:spacing w:line="400" w:lineRule="exact"/>
              <w:jc w:val="center"/>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响应和偏离</w:t>
            </w:r>
          </w:p>
        </w:tc>
        <w:tc>
          <w:tcPr>
            <w:tcW w:w="6372" w:type="dxa"/>
            <w:vAlign w:val="center"/>
          </w:tcPr>
          <w:p w14:paraId="04431081">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eastAsia="zh-CN"/>
              </w:rPr>
              <w:t>竞选文件</w:t>
            </w:r>
            <w:r>
              <w:rPr>
                <w:rFonts w:hint="eastAsia" w:asciiTheme="minorEastAsia" w:hAnsiTheme="minorEastAsia" w:eastAsiaTheme="minorEastAsia" w:cstheme="minorEastAsia"/>
                <w:color w:val="auto"/>
                <w:szCs w:val="21"/>
                <w:highlight w:val="none"/>
              </w:rPr>
              <w:t>存在第三章“附件：否决投标情况一览表”中情形之一的，</w:t>
            </w:r>
            <w:r>
              <w:rPr>
                <w:rFonts w:hint="eastAsia" w:asciiTheme="minorEastAsia" w:hAnsiTheme="minorEastAsia" w:eastAsiaTheme="minorEastAsia" w:cstheme="minorEastAsia"/>
                <w:color w:val="auto"/>
                <w:szCs w:val="21"/>
                <w:highlight w:val="none"/>
                <w:lang w:eastAsia="zh-CN"/>
              </w:rPr>
              <w:t>竞选文件</w:t>
            </w:r>
            <w:r>
              <w:rPr>
                <w:rFonts w:hint="eastAsia" w:asciiTheme="minorEastAsia" w:hAnsiTheme="minorEastAsia" w:eastAsiaTheme="minorEastAsia" w:cstheme="minorEastAsia"/>
                <w:color w:val="auto"/>
                <w:szCs w:val="21"/>
                <w:highlight w:val="none"/>
              </w:rPr>
              <w:t>视为重大偏差并</w:t>
            </w:r>
            <w:r>
              <w:rPr>
                <w:rFonts w:hint="eastAsia" w:asciiTheme="minorEastAsia" w:hAnsiTheme="minorEastAsia" w:eastAsiaTheme="minorEastAsia" w:cstheme="minorEastAsia"/>
                <w:color w:val="auto"/>
                <w:szCs w:val="21"/>
                <w:highlight w:val="none"/>
                <w:lang w:eastAsia="zh-CN"/>
              </w:rPr>
              <w:t>作否决投标处理</w:t>
            </w:r>
            <w:r>
              <w:rPr>
                <w:rFonts w:hint="eastAsia" w:asciiTheme="minorEastAsia" w:hAnsiTheme="minorEastAsia" w:eastAsiaTheme="minorEastAsia" w:cstheme="minorEastAsia"/>
                <w:color w:val="auto"/>
                <w:szCs w:val="21"/>
                <w:highlight w:val="none"/>
              </w:rPr>
              <w:t>，否则，</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szCs w:val="21"/>
                <w:highlight w:val="none"/>
              </w:rPr>
              <w:t>不得视为重大偏差而否决</w:t>
            </w:r>
            <w:r>
              <w:rPr>
                <w:rFonts w:hint="eastAsia" w:cs="宋体" w:asciiTheme="minorEastAsia" w:hAnsiTheme="minorEastAsia" w:eastAsiaTheme="minorEastAsia"/>
                <w:color w:val="auto"/>
                <w:kern w:val="0"/>
                <w:szCs w:val="21"/>
                <w:highlight w:val="none"/>
                <w:lang w:eastAsia="zh-CN"/>
              </w:rPr>
              <w:t>竞选人</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竞选文件</w:t>
            </w:r>
            <w:r>
              <w:rPr>
                <w:rFonts w:hint="eastAsia" w:asciiTheme="minorEastAsia" w:hAnsiTheme="minorEastAsia" w:eastAsiaTheme="minorEastAsia" w:cstheme="minorEastAsia"/>
                <w:color w:val="auto"/>
                <w:szCs w:val="21"/>
                <w:highlight w:val="none"/>
              </w:rPr>
              <w:t>。</w:t>
            </w:r>
          </w:p>
        </w:tc>
      </w:tr>
      <w:tr w14:paraId="4A574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47DEF7B">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964" w:type="dxa"/>
            <w:vAlign w:val="center"/>
          </w:tcPr>
          <w:p w14:paraId="2DDCE473">
            <w:pPr>
              <w:snapToGrid w:val="0"/>
              <w:spacing w:after="15" w:afterLines="5"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构成比选文件的</w:t>
            </w:r>
            <w:r>
              <w:rPr>
                <w:rFonts w:hint="eastAsia" w:asciiTheme="minorEastAsia" w:hAnsiTheme="minorEastAsia" w:eastAsiaTheme="minorEastAsia" w:cstheme="minorEastAsia"/>
                <w:color w:val="auto"/>
                <w:szCs w:val="21"/>
                <w:highlight w:val="none"/>
              </w:rPr>
              <w:t>其他资料</w:t>
            </w:r>
          </w:p>
        </w:tc>
        <w:tc>
          <w:tcPr>
            <w:tcW w:w="6372" w:type="dxa"/>
            <w:vAlign w:val="center"/>
          </w:tcPr>
          <w:p w14:paraId="37257D9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w:t>
            </w:r>
            <w:r>
              <w:rPr>
                <w:rFonts w:hint="eastAsia" w:asciiTheme="minorEastAsia" w:hAnsiTheme="minorEastAsia" w:eastAsiaTheme="minorEastAsia" w:cstheme="minorEastAsia"/>
                <w:color w:val="auto"/>
                <w:szCs w:val="21"/>
                <w:highlight w:val="none"/>
              </w:rPr>
              <w:t>发出的澄清及修改</w:t>
            </w:r>
          </w:p>
        </w:tc>
      </w:tr>
      <w:tr w14:paraId="6E698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FABC3B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964" w:type="dxa"/>
            <w:tcBorders>
              <w:bottom w:val="single" w:color="auto" w:sz="4" w:space="0"/>
            </w:tcBorders>
            <w:vAlign w:val="center"/>
          </w:tcPr>
          <w:p w14:paraId="699DC19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竞选人</w:t>
            </w:r>
            <w:r>
              <w:rPr>
                <w:rFonts w:hint="eastAsia" w:asciiTheme="minorEastAsia" w:hAnsiTheme="minorEastAsia" w:eastAsiaTheme="minorEastAsia" w:cstheme="minorEastAsia"/>
                <w:color w:val="auto"/>
                <w:szCs w:val="21"/>
                <w:highlight w:val="none"/>
              </w:rPr>
              <w:t>要求澄清</w:t>
            </w:r>
            <w:r>
              <w:rPr>
                <w:rFonts w:hint="eastAsia" w:ascii="宋体" w:hAnsi="宋体" w:cs="宋体"/>
                <w:color w:val="auto"/>
                <w:kern w:val="0"/>
                <w:szCs w:val="21"/>
                <w:highlight w:val="none"/>
              </w:rPr>
              <w:t>比选文件</w:t>
            </w:r>
          </w:p>
        </w:tc>
        <w:tc>
          <w:tcPr>
            <w:tcW w:w="6372" w:type="dxa"/>
            <w:vAlign w:val="center"/>
          </w:tcPr>
          <w:p w14:paraId="69C6D80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竞选人在收到比选文件后，应仔细检查比选文件的所有内容，如有残缺或文字表述不清，图纸尺寸标注不明以及存在错、碰、漏、缺、概念模糊和有可能出现歧义或理解上的偏差的内容等应</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9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26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color w:val="auto"/>
                <w:szCs w:val="21"/>
                <w:highlight w:val="none"/>
              </w:rPr>
              <w:t>（北京时间）</w:t>
            </w:r>
            <w:r>
              <w:rPr>
                <w:rFonts w:hint="eastAsia" w:ascii="宋体" w:hAnsi="宋体" w:cs="宋体"/>
                <w:color w:val="auto"/>
                <w:kern w:val="0"/>
                <w:szCs w:val="21"/>
                <w:highlight w:val="none"/>
              </w:rPr>
              <w:t>前</w:t>
            </w:r>
            <w:r>
              <w:rPr>
                <w:rFonts w:hint="eastAsia" w:ascii="宋体" w:hAnsi="宋体" w:eastAsia="宋体" w:cs="宋体"/>
                <w:color w:val="auto"/>
                <w:kern w:val="0"/>
                <w:szCs w:val="21"/>
                <w:highlight w:val="none"/>
                <w:lang w:val="en-US" w:eastAsia="zh-CN"/>
              </w:rPr>
              <w:t>将</w:t>
            </w:r>
            <w:r>
              <w:rPr>
                <w:rFonts w:hint="eastAsia" w:ascii="宋体" w:hAnsi="宋体" w:eastAsia="宋体" w:cs="宋体"/>
                <w:color w:val="auto"/>
                <w:kern w:val="0"/>
                <w:szCs w:val="21"/>
                <w:highlight w:val="none"/>
              </w:rPr>
              <w:t>盖</w:t>
            </w:r>
            <w:r>
              <w:rPr>
                <w:rFonts w:hint="eastAsia" w:ascii="宋体" w:hAnsi="宋体" w:eastAsia="宋体" w:cs="宋体"/>
                <w:color w:val="auto"/>
                <w:kern w:val="0"/>
                <w:szCs w:val="21"/>
                <w:highlight w:val="none"/>
                <w:lang w:val="en-US" w:eastAsia="zh-CN"/>
              </w:rPr>
              <w:t>有</w:t>
            </w:r>
            <w:r>
              <w:rPr>
                <w:rFonts w:hint="eastAsia" w:cs="宋体" w:asciiTheme="minorEastAsia" w:hAnsiTheme="minorEastAsia" w:eastAsiaTheme="minorEastAsia"/>
                <w:color w:val="auto"/>
                <w:kern w:val="0"/>
                <w:szCs w:val="21"/>
                <w:highlight w:val="none"/>
                <w:lang w:eastAsia="zh-CN"/>
              </w:rPr>
              <w:t>竞选人</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的质疑</w:t>
            </w:r>
            <w:r>
              <w:rPr>
                <w:rFonts w:hint="eastAsia" w:ascii="宋体" w:hAnsi="宋体" w:eastAsia="宋体" w:cs="宋体"/>
                <w:color w:val="auto"/>
                <w:kern w:val="0"/>
                <w:szCs w:val="21"/>
                <w:highlight w:val="none"/>
              </w:rPr>
              <w:t>原件送至比选代理机构</w:t>
            </w:r>
            <w:r>
              <w:rPr>
                <w:rFonts w:hint="eastAsia" w:ascii="宋体" w:hAnsi="宋体" w:eastAsia="宋体" w:cs="宋体"/>
                <w:color w:val="auto"/>
                <w:kern w:val="0"/>
                <w:szCs w:val="21"/>
                <w:highlight w:val="none"/>
                <w:lang w:val="en-US" w:eastAsia="zh-CN"/>
              </w:rPr>
              <w:t>处，并将质疑扫描件发送至邮箱</w:t>
            </w:r>
            <w:r>
              <w:rPr>
                <w:rFonts w:hint="eastAsia" w:ascii="宋体" w:hAnsi="宋体" w:eastAsia="宋体" w:cs="宋体"/>
                <w:color w:val="auto"/>
                <w:kern w:val="0"/>
                <w:szCs w:val="21"/>
                <w:highlight w:val="none"/>
                <w:u w:val="single"/>
                <w:lang w:val="en-US" w:eastAsia="zh-CN"/>
              </w:rPr>
              <w:t>377178598@qq.com</w:t>
            </w:r>
            <w:r>
              <w:rPr>
                <w:rFonts w:hint="eastAsia" w:ascii="宋体" w:hAnsi="宋体" w:cs="宋体"/>
                <w:color w:val="auto"/>
                <w:kern w:val="0"/>
                <w:szCs w:val="21"/>
                <w:highlight w:val="none"/>
              </w:rPr>
              <w:t>。</w:t>
            </w:r>
          </w:p>
        </w:tc>
      </w:tr>
      <w:tr w14:paraId="3C8A9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19061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964" w:type="dxa"/>
            <w:tcBorders>
              <w:top w:val="single" w:color="auto" w:sz="4" w:space="0"/>
            </w:tcBorders>
            <w:vAlign w:val="center"/>
          </w:tcPr>
          <w:p w14:paraId="7757B87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w:t>
            </w:r>
            <w:r>
              <w:rPr>
                <w:rFonts w:hint="eastAsia" w:asciiTheme="minorEastAsia" w:hAnsiTheme="minorEastAsia" w:eastAsiaTheme="minorEastAsia" w:cstheme="minorEastAsia"/>
                <w:color w:val="auto"/>
                <w:szCs w:val="21"/>
                <w:highlight w:val="none"/>
              </w:rPr>
              <w:t>文件澄清发出的形式</w:t>
            </w:r>
          </w:p>
        </w:tc>
        <w:tc>
          <w:tcPr>
            <w:tcW w:w="6372" w:type="dxa"/>
            <w:vAlign w:val="center"/>
          </w:tcPr>
          <w:p w14:paraId="7E63AECB">
            <w:pPr>
              <w:snapToGrid w:val="0"/>
              <w:spacing w:line="400" w:lineRule="exact"/>
              <w:ind w:firstLine="420" w:firstLineChars="200"/>
              <w:rPr>
                <w:rFonts w:ascii="宋体" w:hAnsi="宋体" w:cs="宋体"/>
                <w:snapToGrid w:val="0"/>
                <w:color w:val="auto"/>
                <w:kern w:val="0"/>
                <w:szCs w:val="21"/>
                <w:highlight w:val="none"/>
              </w:rPr>
            </w:pPr>
            <w:r>
              <w:rPr>
                <w:rFonts w:hint="eastAsia" w:cs="宋体" w:asciiTheme="minorEastAsia" w:hAnsiTheme="minorEastAsia" w:eastAsiaTheme="minorEastAsia"/>
                <w:color w:val="auto"/>
                <w:szCs w:val="21"/>
                <w:highlight w:val="none"/>
                <w:u w:val="single"/>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kern w:val="0"/>
                <w:szCs w:val="21"/>
                <w:highlight w:val="none"/>
                <w:u w:val="single"/>
                <w:lang w:val="en-US" w:eastAsia="zh-CN"/>
              </w:rPr>
              <w:t xml:space="preserve">9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28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1</w:t>
            </w:r>
            <w:r>
              <w:rPr>
                <w:rFonts w:cs="宋体" w:asciiTheme="minorEastAsia" w:hAnsiTheme="minorEastAsia" w:eastAsiaTheme="minorEastAsia"/>
                <w:color w:val="auto"/>
                <w:szCs w:val="21"/>
                <w:highlight w:val="none"/>
                <w:u w:val="single"/>
              </w:rPr>
              <w:t>7</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时</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0</w:t>
            </w:r>
            <w:r>
              <w:rPr>
                <w:rFonts w:hint="eastAsia" w:cs="宋体" w:asciiTheme="minorEastAsia" w:hAnsiTheme="minorEastAsia" w:eastAsiaTheme="minorEastAsia"/>
                <w:color w:val="auto"/>
                <w:szCs w:val="21"/>
                <w:highlight w:val="none"/>
                <w:u w:val="single"/>
              </w:rPr>
              <w:t xml:space="preserve">0 </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（北京时间）</w:t>
            </w:r>
            <w:r>
              <w:rPr>
                <w:rFonts w:hint="eastAsia" w:cs="宋体" w:asciiTheme="minorEastAsia" w:hAnsiTheme="minorEastAsia" w:eastAsiaTheme="minorEastAsia"/>
                <w:color w:val="auto"/>
                <w:kern w:val="0"/>
                <w:szCs w:val="21"/>
                <w:highlight w:val="none"/>
              </w:rPr>
              <w:t>前在</w:t>
            </w:r>
            <w:r>
              <w:rPr>
                <w:rFonts w:hint="eastAsia" w:ascii="宋体" w:hAnsi="宋体" w:eastAsia="宋体" w:cs="宋体"/>
                <w:snapToGrid w:val="0"/>
                <w:color w:val="auto"/>
                <w:kern w:val="0"/>
                <w:sz w:val="21"/>
                <w:szCs w:val="21"/>
                <w:highlight w:val="none"/>
                <w:u w:val="single"/>
                <w:lang w:val="en-US" w:eastAsia="zh-CN" w:bidi="ar-SA"/>
              </w:rPr>
              <w:t>行采家（http://www.gec123.com）</w:t>
            </w:r>
            <w:r>
              <w:rPr>
                <w:rFonts w:hint="eastAsia" w:cs="宋体" w:asciiTheme="minorEastAsia" w:hAnsiTheme="minorEastAsia" w:eastAsiaTheme="minorEastAsia"/>
                <w:color w:val="auto"/>
                <w:kern w:val="0"/>
                <w:szCs w:val="21"/>
                <w:highlight w:val="none"/>
              </w:rPr>
              <w:t>发布</w:t>
            </w:r>
            <w:r>
              <w:rPr>
                <w:rFonts w:hint="eastAsia" w:asciiTheme="minorEastAsia" w:hAnsiTheme="minorEastAsia" w:eastAsiaTheme="minorEastAsia" w:cstheme="minorEastAsia"/>
                <w:color w:val="auto"/>
                <w:kern w:val="0"/>
                <w:szCs w:val="21"/>
                <w:highlight w:val="none"/>
              </w:rPr>
              <w:t>澄清</w:t>
            </w: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highlight w:val="none"/>
              </w:rPr>
              <w:t xml:space="preserve"> </w:t>
            </w:r>
          </w:p>
        </w:tc>
      </w:tr>
      <w:tr w14:paraId="44DC7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7AA05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964" w:type="dxa"/>
            <w:vAlign w:val="center"/>
          </w:tcPr>
          <w:p w14:paraId="36CC58EE">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构成竞选文件</w:t>
            </w:r>
          </w:p>
          <w:p w14:paraId="74868F63">
            <w:pPr>
              <w:snapToGrid w:val="0"/>
              <w:spacing w:after="31" w:afterLines="1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的其他</w:t>
            </w:r>
            <w:r>
              <w:rPr>
                <w:rFonts w:hint="eastAsia" w:asciiTheme="minorEastAsia" w:hAnsiTheme="minorEastAsia" w:eastAsiaTheme="minorEastAsia" w:cstheme="minorEastAsia"/>
                <w:color w:val="auto"/>
                <w:szCs w:val="21"/>
                <w:highlight w:val="none"/>
              </w:rPr>
              <w:t>资料</w:t>
            </w:r>
          </w:p>
        </w:tc>
        <w:tc>
          <w:tcPr>
            <w:tcW w:w="6372" w:type="dxa"/>
            <w:vAlign w:val="center"/>
          </w:tcPr>
          <w:p w14:paraId="36EAEA5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竞选人的书面澄清、说明和补正（但不得改变竞选文件的实质性内容）</w:t>
            </w:r>
          </w:p>
        </w:tc>
      </w:tr>
      <w:tr w14:paraId="54BC6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79927DF">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w:t>
            </w:r>
          </w:p>
        </w:tc>
        <w:tc>
          <w:tcPr>
            <w:tcW w:w="1964" w:type="dxa"/>
            <w:vAlign w:val="center"/>
          </w:tcPr>
          <w:p w14:paraId="41429E8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增值税税金的计算方式</w:t>
            </w:r>
          </w:p>
        </w:tc>
        <w:tc>
          <w:tcPr>
            <w:tcW w:w="6372" w:type="dxa"/>
            <w:vAlign w:val="center"/>
          </w:tcPr>
          <w:p w14:paraId="75DD2850">
            <w:pPr>
              <w:pStyle w:val="2"/>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增值税计税方法由</w:t>
            </w:r>
            <w:r>
              <w:rPr>
                <w:rFonts w:hint="eastAsia" w:asciiTheme="minorEastAsia" w:hAnsiTheme="minorEastAsia" w:eastAsiaTheme="minorEastAsia" w:cstheme="minorEastAsia"/>
                <w:color w:val="auto"/>
                <w:szCs w:val="21"/>
                <w:highlight w:val="none"/>
                <w:lang w:eastAsia="zh-CN"/>
              </w:rPr>
              <w:t>比选人</w:t>
            </w:r>
            <w:r>
              <w:rPr>
                <w:rFonts w:hint="eastAsia" w:asciiTheme="minorEastAsia" w:hAnsiTheme="minorEastAsia" w:eastAsiaTheme="minorEastAsia" w:cstheme="minorEastAsia"/>
                <w:color w:val="auto"/>
                <w:szCs w:val="21"/>
                <w:highlight w:val="none"/>
              </w:rPr>
              <w:t>依据国家税法规定选择：</w:t>
            </w:r>
          </w:p>
          <w:p w14:paraId="38C0BB4F">
            <w:pPr>
              <w:pStyle w:val="2"/>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MS Gothic" w:hAnsi="MS Gothic" w:eastAsia="MS Gothic" w:cs="MS Gothic"/>
                <w:snapToGrid w:val="0"/>
                <w:color w:val="auto"/>
                <w:kern w:val="0"/>
                <w:szCs w:val="21"/>
                <w:highlight w:val="none"/>
              </w:rPr>
              <w:t>☑</w:t>
            </w:r>
            <w:r>
              <w:rPr>
                <w:rFonts w:hint="eastAsia" w:asciiTheme="minorEastAsia" w:hAnsiTheme="minorEastAsia" w:eastAsiaTheme="minorEastAsia" w:cstheme="minorEastAsia"/>
                <w:color w:val="auto"/>
                <w:szCs w:val="21"/>
                <w:highlight w:val="none"/>
              </w:rPr>
              <w:t>一般计税法</w:t>
            </w:r>
          </w:p>
          <w:p w14:paraId="5D97E1BF">
            <w:pPr>
              <w:pStyle w:val="2"/>
              <w:tabs>
                <w:tab w:val="left" w:pos="546"/>
                <w:tab w:val="left" w:pos="711"/>
              </w:tabs>
              <w:snapToGrid w:val="0"/>
              <w:spacing w:after="0" w:line="400" w:lineRule="exact"/>
              <w:ind w:left="6" w:leftChars="3"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□简易计税法</w:t>
            </w:r>
          </w:p>
        </w:tc>
      </w:tr>
      <w:tr w14:paraId="1AB8E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4AD9C9">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w:t>
            </w:r>
          </w:p>
        </w:tc>
        <w:tc>
          <w:tcPr>
            <w:tcW w:w="1964" w:type="dxa"/>
            <w:vAlign w:val="center"/>
          </w:tcPr>
          <w:p w14:paraId="2194561D">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报价方式</w:t>
            </w:r>
          </w:p>
        </w:tc>
        <w:tc>
          <w:tcPr>
            <w:tcW w:w="6372" w:type="dxa"/>
            <w:vAlign w:val="center"/>
          </w:tcPr>
          <w:p w14:paraId="66D24A36">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w:t>
            </w:r>
            <w:r>
              <w:rPr>
                <w:rFonts w:hint="eastAsia" w:asciiTheme="minorEastAsia" w:hAnsiTheme="minorEastAsia" w:eastAsiaTheme="minorEastAsia" w:cstheme="minorEastAsia"/>
                <w:color w:val="auto"/>
                <w:szCs w:val="21"/>
                <w:highlight w:val="none"/>
                <w:lang w:eastAsia="zh-CN"/>
              </w:rPr>
              <w:t>比选</w:t>
            </w:r>
            <w:r>
              <w:rPr>
                <w:rFonts w:hint="eastAsia" w:asciiTheme="minorEastAsia" w:hAnsiTheme="minorEastAsia" w:eastAsiaTheme="minorEastAsia" w:cstheme="minorEastAsia"/>
                <w:color w:val="auto"/>
                <w:szCs w:val="21"/>
                <w:highlight w:val="none"/>
              </w:rPr>
              <w:t>采用的报价方式为：</w:t>
            </w:r>
            <w:r>
              <w:rPr>
                <w:rFonts w:hint="eastAsia" w:asciiTheme="minorEastAsia" w:hAnsiTheme="minorEastAsia" w:eastAsiaTheme="minorEastAsia" w:cstheme="minorEastAsia"/>
                <w:color w:val="auto"/>
                <w:szCs w:val="21"/>
                <w:highlight w:val="none"/>
                <w:u w:val="single"/>
              </w:rPr>
              <w:t>固定费率报价，暂定总价</w:t>
            </w:r>
            <w:r>
              <w:rPr>
                <w:rFonts w:hint="eastAsia" w:asciiTheme="minorEastAsia" w:hAnsiTheme="minorEastAsia" w:eastAsiaTheme="minorEastAsia" w:cstheme="minorEastAsia"/>
                <w:color w:val="auto"/>
                <w:szCs w:val="21"/>
                <w:highlight w:val="none"/>
              </w:rPr>
              <w:t>。</w:t>
            </w:r>
          </w:p>
          <w:p w14:paraId="1155EB1E">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highlight w:val="none"/>
              </w:rPr>
              <w:t>监理费</w:t>
            </w:r>
            <w:r>
              <w:rPr>
                <w:rFonts w:hint="eastAsia" w:asciiTheme="minorEastAsia" w:hAnsiTheme="minorEastAsia" w:eastAsiaTheme="minorEastAsia" w:cstheme="minorEastAsia"/>
                <w:color w:val="auto"/>
                <w:szCs w:val="21"/>
                <w:highlight w:val="none"/>
              </w:rPr>
              <w:t>竞选总报价=</w:t>
            </w:r>
            <w:r>
              <w:rPr>
                <w:rFonts w:hint="eastAsia" w:asciiTheme="minorEastAsia" w:hAnsiTheme="minorEastAsia" w:eastAsiaTheme="minorEastAsia" w:cstheme="minorEastAsia"/>
                <w:color w:val="auto"/>
                <w:szCs w:val="21"/>
                <w:highlight w:val="none"/>
                <w:u w:val="single"/>
                <w:lang w:eastAsia="zh-CN"/>
              </w:rPr>
              <w:t>计费基数</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val="en-US" w:eastAsia="zh-CN"/>
              </w:rPr>
              <w:t>固定费率报价</w:t>
            </w:r>
            <w:r>
              <w:rPr>
                <w:rFonts w:hint="eastAsia" w:asciiTheme="minorEastAsia" w:hAnsiTheme="minorEastAsia" w:eastAsiaTheme="minorEastAsia" w:cstheme="minorEastAsia"/>
                <w:color w:val="auto"/>
                <w:szCs w:val="21"/>
                <w:highlight w:val="none"/>
              </w:rPr>
              <w:t>；</w:t>
            </w:r>
          </w:p>
          <w:p w14:paraId="51CC8952">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固定费率报价</w:t>
            </w:r>
            <w:r>
              <w:rPr>
                <w:rFonts w:hint="eastAsia" w:asciiTheme="minorEastAsia" w:hAnsiTheme="minorEastAsia" w:eastAsiaTheme="minorEastAsia" w:cstheme="minorEastAsia"/>
                <w:color w:val="auto"/>
                <w:szCs w:val="21"/>
                <w:highlight w:val="none"/>
                <w:lang w:val="en-US" w:eastAsia="zh-CN"/>
              </w:rPr>
              <w:t>以百分号为单位，</w:t>
            </w:r>
            <w:r>
              <w:rPr>
                <w:rFonts w:hint="eastAsia" w:asciiTheme="minorEastAsia" w:hAnsiTheme="minorEastAsia" w:eastAsiaTheme="minorEastAsia" w:cstheme="minorEastAsia"/>
                <w:color w:val="auto"/>
                <w:szCs w:val="21"/>
                <w:highlight w:val="none"/>
              </w:rPr>
              <w:t>百分号前保留</w:t>
            </w:r>
            <w:r>
              <w:rPr>
                <w:rFonts w:hint="eastAsia" w:asciiTheme="minorEastAsia" w:hAnsiTheme="minorEastAsia" w:eastAsiaTheme="minorEastAsia" w:cstheme="minorEastAsia"/>
                <w:color w:val="auto"/>
                <w:szCs w:val="21"/>
                <w:highlight w:val="none"/>
                <w:lang w:val="en-US" w:eastAsia="zh-CN"/>
              </w:rPr>
              <w:t>两位</w:t>
            </w:r>
            <w:r>
              <w:rPr>
                <w:rFonts w:hint="eastAsia" w:asciiTheme="minorEastAsia" w:hAnsiTheme="minorEastAsia" w:eastAsiaTheme="minorEastAsia" w:cstheme="minorEastAsia"/>
                <w:color w:val="auto"/>
                <w:szCs w:val="21"/>
                <w:highlight w:val="none"/>
              </w:rPr>
              <w:t>小数，</w:t>
            </w:r>
            <w:r>
              <w:rPr>
                <w:rFonts w:hint="eastAsia" w:asciiTheme="minorEastAsia" w:hAnsiTheme="minorEastAsia" w:eastAsiaTheme="minorEastAsia" w:cstheme="minorEastAsia"/>
                <w:color w:val="auto"/>
                <w:szCs w:val="21"/>
                <w:highlight w:val="none"/>
                <w:lang w:val="en-US" w:eastAsia="zh-CN"/>
              </w:rPr>
              <w:t>小数点后</w:t>
            </w:r>
            <w:r>
              <w:rPr>
                <w:rFonts w:hint="eastAsia" w:asciiTheme="minorEastAsia" w:hAnsiTheme="minorEastAsia" w:eastAsiaTheme="minorEastAsia" w:cstheme="minorEastAsia"/>
                <w:color w:val="auto"/>
                <w:szCs w:val="21"/>
                <w:highlight w:val="none"/>
              </w:rPr>
              <w:t>第三位四舍五入</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小数点后</w:t>
            </w:r>
            <w:r>
              <w:rPr>
                <w:rFonts w:hint="eastAsia" w:asciiTheme="minorEastAsia" w:hAnsiTheme="minorEastAsia" w:eastAsiaTheme="minorEastAsia" w:cstheme="minorEastAsia"/>
                <w:color w:val="auto"/>
                <w:szCs w:val="21"/>
                <w:highlight w:val="none"/>
              </w:rPr>
              <w:t>不足两位的按实际位数保留</w:t>
            </w:r>
            <w:r>
              <w:rPr>
                <w:rFonts w:hint="eastAsia" w:asciiTheme="minorEastAsia" w:hAnsiTheme="minorEastAsia" w:eastAsiaTheme="minorEastAsia" w:cstheme="minorEastAsia"/>
                <w:color w:val="auto"/>
                <w:szCs w:val="21"/>
                <w:highlight w:val="none"/>
                <w:lang w:eastAsia="zh-CN"/>
              </w:rPr>
              <w:t>。</w:t>
            </w:r>
          </w:p>
        </w:tc>
      </w:tr>
      <w:tr w14:paraId="26E02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1539112">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w:t>
            </w:r>
          </w:p>
        </w:tc>
        <w:tc>
          <w:tcPr>
            <w:tcW w:w="1964" w:type="dxa"/>
            <w:vAlign w:val="center"/>
          </w:tcPr>
          <w:p w14:paraId="48DD6BC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最高投标限价</w:t>
            </w:r>
          </w:p>
        </w:tc>
        <w:tc>
          <w:tcPr>
            <w:tcW w:w="6372" w:type="dxa"/>
            <w:vAlign w:val="center"/>
          </w:tcPr>
          <w:p w14:paraId="7EEC95EE">
            <w:pPr>
              <w:spacing w:line="360" w:lineRule="auto"/>
              <w:ind w:firstLine="420" w:firstLineChars="200"/>
              <w:rPr>
                <w:color w:val="auto"/>
                <w:szCs w:val="21"/>
                <w:highlight w:val="none"/>
              </w:rPr>
            </w:pPr>
            <w:r>
              <w:rPr>
                <w:rFonts w:hint="eastAsia" w:asciiTheme="minorEastAsia" w:hAnsiTheme="minorEastAsia" w:eastAsiaTheme="minorEastAsia" w:cstheme="minorEastAsia"/>
                <w:color w:val="auto"/>
                <w:szCs w:val="21"/>
                <w:highlight w:val="none"/>
              </w:rPr>
              <w:t>本项目监理服务计算基数暂按</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宋体" w:hAnsi="宋体" w:eastAsia="宋体"/>
                <w:snapToGrid w:val="0"/>
                <w:color w:val="auto"/>
                <w:kern w:val="0"/>
                <w:szCs w:val="21"/>
                <w:highlight w:val="none"/>
                <w:u w:val="single"/>
                <w:lang w:val="en-US" w:eastAsia="zh-CN"/>
              </w:rPr>
              <w:t>4106825.12</w:t>
            </w:r>
            <w:r>
              <w:rPr>
                <w:rFonts w:hint="eastAsia" w:asciiTheme="minorEastAsia" w:hAnsiTheme="minorEastAsia" w:eastAsiaTheme="minorEastAsia" w:cstheme="minorEastAsia"/>
                <w:color w:val="auto"/>
                <w:szCs w:val="21"/>
                <w:highlight w:val="none"/>
              </w:rPr>
              <w:t>元计算；本项目监理费率最高限价为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1.3 </w:t>
            </w:r>
            <w:r>
              <w:rPr>
                <w:rFonts w:hint="eastAsia" w:asciiTheme="minorEastAsia" w:hAnsiTheme="minorEastAsia" w:eastAsiaTheme="minorEastAsia" w:cstheme="minorEastAsia"/>
                <w:color w:val="auto"/>
                <w:szCs w:val="21"/>
                <w:highlight w:val="none"/>
                <w:u w:val="single"/>
              </w:rPr>
              <w:t xml:space="preserve"> </w:t>
            </w:r>
            <w:r>
              <w:rPr>
                <w:rFonts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，暂定监理费用最高限价为</w:t>
            </w:r>
            <w:r>
              <w:rPr>
                <w:rFonts w:hint="eastAsia" w:eastAsiaTheme="minorEastAsia"/>
                <w:color w:val="auto"/>
                <w:szCs w:val="21"/>
                <w:highlight w:val="none"/>
                <w:u w:val="single"/>
              </w:rPr>
              <w:t xml:space="preserve"> </w:t>
            </w:r>
            <w:r>
              <w:rPr>
                <w:rFonts w:hint="eastAsia" w:ascii="宋体" w:hAnsi="宋体" w:eastAsia="宋体" w:cs="Times New Roman"/>
                <w:snapToGrid w:val="0"/>
                <w:color w:val="auto"/>
                <w:kern w:val="0"/>
                <w:szCs w:val="21"/>
                <w:highlight w:val="none"/>
                <w:u w:val="single"/>
                <w:lang w:val="en-US" w:eastAsia="zh-CN"/>
              </w:rPr>
              <w:t>53388.7</w:t>
            </w:r>
            <w:r>
              <w:rPr>
                <w:rFonts w:hint="eastAsia" w:ascii="宋体" w:hAnsi="宋体" w:cs="Times New Roman"/>
                <w:snapToGrid w:val="0"/>
                <w:color w:val="auto"/>
                <w:kern w:val="0"/>
                <w:szCs w:val="21"/>
                <w:highlight w:val="none"/>
                <w:u w:val="single"/>
                <w:lang w:val="en-US" w:eastAsia="zh-CN"/>
              </w:rPr>
              <w:t>3</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kern w:val="0"/>
                <w:szCs w:val="21"/>
                <w:highlight w:val="none"/>
                <w:lang w:eastAsia="zh-CN"/>
              </w:rPr>
              <w:t>竞选报价</w:t>
            </w:r>
            <w:r>
              <w:rPr>
                <w:rFonts w:hint="eastAsia" w:asciiTheme="minorEastAsia" w:hAnsiTheme="minorEastAsia" w:eastAsiaTheme="minorEastAsia" w:cstheme="minorEastAsia"/>
                <w:color w:val="auto"/>
                <w:sz w:val="21"/>
                <w:szCs w:val="21"/>
                <w:highlight w:val="none"/>
              </w:rPr>
              <w:t>不得超过其最高限价，否则由</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sz w:val="21"/>
                <w:szCs w:val="21"/>
                <w:highlight w:val="none"/>
                <w:lang w:eastAsia="zh-CN"/>
              </w:rPr>
              <w:t>作否决投标处理</w:t>
            </w:r>
            <w:r>
              <w:rPr>
                <w:rFonts w:hint="eastAsia" w:asciiTheme="minorEastAsia" w:hAnsiTheme="minorEastAsia" w:eastAsiaTheme="minorEastAsia" w:cstheme="minorEastAsia"/>
                <w:color w:val="auto"/>
                <w:sz w:val="21"/>
                <w:szCs w:val="21"/>
                <w:highlight w:val="none"/>
              </w:rPr>
              <w:t>。</w:t>
            </w:r>
          </w:p>
        </w:tc>
      </w:tr>
      <w:tr w14:paraId="66D6D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51454F">
            <w:pPr>
              <w:snapToGrid w:val="0"/>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3.2.5</w:t>
            </w:r>
          </w:p>
        </w:tc>
        <w:tc>
          <w:tcPr>
            <w:tcW w:w="1964" w:type="dxa"/>
            <w:vAlign w:val="center"/>
          </w:tcPr>
          <w:p w14:paraId="5C3B05E2">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竞选报价</w:t>
            </w:r>
            <w:r>
              <w:rPr>
                <w:rFonts w:hint="eastAsia" w:asciiTheme="minorEastAsia" w:hAnsiTheme="minorEastAsia" w:eastAsiaTheme="minorEastAsia" w:cstheme="minorEastAsia"/>
                <w:color w:val="auto"/>
                <w:szCs w:val="21"/>
                <w:highlight w:val="none"/>
              </w:rPr>
              <w:t>的其他要求</w:t>
            </w:r>
          </w:p>
        </w:tc>
        <w:tc>
          <w:tcPr>
            <w:tcW w:w="6372" w:type="dxa"/>
            <w:vAlign w:val="center"/>
          </w:tcPr>
          <w:p w14:paraId="3C01C8E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1.报价原则</w:t>
            </w:r>
          </w:p>
          <w:p w14:paraId="6C18483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监理费</w:t>
            </w:r>
            <w:r>
              <w:rPr>
                <w:rFonts w:hint="eastAsia" w:asciiTheme="minorEastAsia" w:hAnsiTheme="minorEastAsia" w:eastAsiaTheme="minorEastAsia" w:cstheme="minorEastAsia"/>
                <w:color w:val="auto"/>
                <w:szCs w:val="21"/>
                <w:highlight w:val="none"/>
                <w:u w:val="single"/>
                <w:lang w:eastAsia="zh-CN"/>
              </w:rPr>
              <w:t>竞选总报价</w:t>
            </w:r>
            <w:r>
              <w:rPr>
                <w:rFonts w:hint="eastAsia" w:asciiTheme="minorEastAsia" w:hAnsiTheme="minorEastAsia" w:eastAsiaTheme="minorEastAsia" w:cstheme="minorEastAsia"/>
                <w:color w:val="auto"/>
                <w:szCs w:val="21"/>
                <w:highlight w:val="none"/>
                <w:u w:val="single"/>
              </w:rPr>
              <w:t>应为完成</w:t>
            </w:r>
            <w:r>
              <w:rPr>
                <w:rFonts w:hint="eastAsia" w:asciiTheme="minorEastAsia" w:hAnsiTheme="minorEastAsia" w:eastAsiaTheme="minorEastAsia" w:cstheme="minorEastAsia"/>
                <w:color w:val="auto"/>
                <w:szCs w:val="21"/>
                <w:highlight w:val="none"/>
                <w:u w:val="single"/>
                <w:lang w:eastAsia="zh-CN"/>
              </w:rPr>
              <w:t>比选文件</w:t>
            </w:r>
            <w:r>
              <w:rPr>
                <w:rFonts w:hint="eastAsia" w:asciiTheme="minorEastAsia" w:hAnsiTheme="minorEastAsia" w:eastAsiaTheme="minorEastAsia" w:cstheme="minorEastAsia"/>
                <w:color w:val="auto"/>
                <w:szCs w:val="21"/>
                <w:highlight w:val="none"/>
                <w:u w:val="single"/>
              </w:rPr>
              <w:t>所确定的委托监理的范围和监理业务所需的全部费用。具体包括为实施和完成本项目全部监理工作所需的劳务费、技术服务费、设备的使用和管理、检测和试验费用、办公家具、办公设施、通讯工具、通讯费用、生活用房、生活设施及生活费用、办公家具及设施、交通工具、保险、税费、利润及协调费等等实施工程监理所产生的一切费用。</w:t>
            </w:r>
            <w:r>
              <w:rPr>
                <w:rFonts w:hint="eastAsia" w:asciiTheme="minorEastAsia" w:hAnsiTheme="minorEastAsia" w:eastAsiaTheme="minorEastAsia" w:cstheme="minorEastAsia"/>
                <w:color w:val="auto"/>
                <w:szCs w:val="21"/>
                <w:highlight w:val="none"/>
                <w:u w:val="single"/>
                <w:lang w:eastAsia="zh-CN"/>
              </w:rPr>
              <w:t>比选人</w:t>
            </w:r>
            <w:r>
              <w:rPr>
                <w:rFonts w:hint="eastAsia" w:asciiTheme="minorEastAsia" w:hAnsiTheme="minorEastAsia" w:eastAsiaTheme="minorEastAsia" w:cstheme="minorEastAsia"/>
                <w:color w:val="auto"/>
                <w:szCs w:val="21"/>
                <w:highlight w:val="none"/>
                <w:u w:val="single"/>
              </w:rPr>
              <w:t>除此以外不支付其它费用，</w:t>
            </w:r>
            <w:r>
              <w:rPr>
                <w:rFonts w:hint="eastAsia" w:asciiTheme="minorEastAsia" w:hAnsiTheme="minorEastAsia" w:eastAsiaTheme="minorEastAsia" w:cstheme="minorEastAsia"/>
                <w:color w:val="auto"/>
                <w:szCs w:val="21"/>
                <w:highlight w:val="none"/>
                <w:u w:val="single"/>
                <w:lang w:eastAsia="zh-CN"/>
              </w:rPr>
              <w:t>竞选人</w:t>
            </w:r>
            <w:r>
              <w:rPr>
                <w:rFonts w:hint="eastAsia" w:asciiTheme="minorEastAsia" w:hAnsiTheme="minorEastAsia" w:eastAsiaTheme="minorEastAsia" w:cstheme="minorEastAsia"/>
                <w:color w:val="auto"/>
                <w:szCs w:val="21"/>
                <w:highlight w:val="none"/>
                <w:u w:val="single"/>
              </w:rPr>
              <w:t>也不得与本项目的承包商（包括但不限于工程承包人、分包人、材料供应商、设备租赁商等）发生任何经济关系</w:t>
            </w:r>
            <w:r>
              <w:rPr>
                <w:rFonts w:hint="eastAsia" w:asciiTheme="minorEastAsia" w:hAnsiTheme="minorEastAsia" w:eastAsiaTheme="minorEastAsia" w:cstheme="minorEastAsia"/>
                <w:color w:val="auto"/>
                <w:szCs w:val="21"/>
                <w:highlight w:val="none"/>
              </w:rPr>
              <w:t>。</w:t>
            </w:r>
          </w:p>
          <w:p w14:paraId="166A703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eastAsia="zh-CN"/>
              </w:rPr>
              <w:t>竞选人</w:t>
            </w:r>
            <w:r>
              <w:rPr>
                <w:rFonts w:hint="eastAsia" w:asciiTheme="minorEastAsia" w:hAnsiTheme="minorEastAsia" w:eastAsiaTheme="minorEastAsia" w:cstheme="minorEastAsia"/>
                <w:color w:val="auto"/>
                <w:szCs w:val="21"/>
                <w:highlight w:val="none"/>
                <w:u w:val="single"/>
              </w:rPr>
              <w:t>的监理报酬包含监理机构按相关规范及要求利用必要的检查、检测手段或委托专业实验单位在监理单位自检的基础上，按比例独立进行平行抽检的相关费用及相应的试验检测费</w:t>
            </w:r>
            <w:r>
              <w:rPr>
                <w:rFonts w:hint="eastAsia" w:asciiTheme="minorEastAsia" w:hAnsiTheme="minorEastAsia" w:eastAsiaTheme="minorEastAsia" w:cstheme="minorEastAsia"/>
                <w:color w:val="auto"/>
                <w:szCs w:val="21"/>
                <w:highlight w:val="none"/>
              </w:rPr>
              <w:t>。</w:t>
            </w:r>
          </w:p>
          <w:p w14:paraId="21418EB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2.现场条件</w:t>
            </w:r>
          </w:p>
          <w:p w14:paraId="35052F03">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监理单位应根据工程范围内及周边的现有地方路网和现场情况，以及施工期间各路网及交通、航运变化情况，根据现场考察情况、地勘资料，结合总体平面布置，对施工单位施工过程中的进场道路和施工便道、栈桥布设、行车干扰及任何其它相关情况采用相应的监理方法及措施予以控制、协调，相关费用包含在监理费</w:t>
            </w:r>
            <w:r>
              <w:rPr>
                <w:rFonts w:hint="eastAsia" w:asciiTheme="minorEastAsia" w:hAnsiTheme="minorEastAsia" w:eastAsiaTheme="minorEastAsia" w:cstheme="minorEastAsia"/>
                <w:color w:val="auto"/>
                <w:szCs w:val="21"/>
                <w:highlight w:val="none"/>
                <w:u w:val="single"/>
                <w:lang w:eastAsia="zh-CN"/>
              </w:rPr>
              <w:t>竞选总报价</w:t>
            </w:r>
            <w:r>
              <w:rPr>
                <w:rFonts w:hint="eastAsia" w:asciiTheme="minorEastAsia" w:hAnsiTheme="minorEastAsia" w:eastAsiaTheme="minorEastAsia" w:cstheme="minorEastAsia"/>
                <w:color w:val="auto"/>
                <w:szCs w:val="21"/>
                <w:highlight w:val="none"/>
                <w:u w:val="single"/>
              </w:rPr>
              <w:t>中</w:t>
            </w:r>
            <w:r>
              <w:rPr>
                <w:rFonts w:hint="eastAsia" w:asciiTheme="minorEastAsia" w:hAnsiTheme="minorEastAsia" w:eastAsiaTheme="minorEastAsia" w:cstheme="minorEastAsia"/>
                <w:color w:val="auto"/>
                <w:szCs w:val="21"/>
                <w:highlight w:val="none"/>
              </w:rPr>
              <w:t>。</w:t>
            </w:r>
          </w:p>
          <w:p w14:paraId="5FED302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3.延期监理费</w:t>
            </w:r>
          </w:p>
          <w:p w14:paraId="3FA05E5F">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监理费</w:t>
            </w:r>
            <w:r>
              <w:rPr>
                <w:rFonts w:hint="eastAsia" w:asciiTheme="minorEastAsia" w:hAnsiTheme="minorEastAsia" w:eastAsiaTheme="minorEastAsia" w:cstheme="minorEastAsia"/>
                <w:color w:val="auto"/>
                <w:szCs w:val="21"/>
                <w:highlight w:val="none"/>
                <w:u w:val="single"/>
                <w:lang w:eastAsia="zh-CN"/>
              </w:rPr>
              <w:t>竞选总报价</w:t>
            </w:r>
            <w:r>
              <w:rPr>
                <w:rFonts w:hint="eastAsia" w:asciiTheme="minorEastAsia" w:hAnsiTheme="minorEastAsia" w:eastAsiaTheme="minorEastAsia" w:cstheme="minorEastAsia"/>
                <w:color w:val="auto"/>
                <w:szCs w:val="21"/>
                <w:highlight w:val="none"/>
                <w:u w:val="single"/>
              </w:rPr>
              <w:t xml:space="preserve">为在完成项目施工阶段监理及工程竣工交付使用、结算、缺陷责任期期间的总费用。在监理服务合同有效期内无论物价变动、国家或地方政府的法律法规的变动，均不增减监理费。非监理人的原因导致工程延期，监理合同顺应延期，延期的监理报酬计算方式：不调整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w:t>
            </w:r>
          </w:p>
          <w:p w14:paraId="08CCA416">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r>
              <w:rPr>
                <w:rFonts w:hint="eastAsia" w:ascii="宋体" w:hAnsi="宋体" w:cs="宋体"/>
                <w:color w:val="auto"/>
                <w:kern w:val="2"/>
                <w:sz w:val="21"/>
                <w:szCs w:val="21"/>
                <w:highlight w:val="none"/>
                <w:u w:val="none"/>
                <w:lang w:eastAsia="zh-CN"/>
              </w:rPr>
              <w:t>竞选人</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none"/>
                <w:lang w:val="en-US" w:eastAsia="zh-CN"/>
              </w:rPr>
              <w:t>单项报价</w:t>
            </w:r>
            <w:r>
              <w:rPr>
                <w:rFonts w:hint="eastAsia" w:ascii="宋体" w:hAnsi="宋体" w:eastAsia="宋体" w:cs="宋体"/>
                <w:color w:val="auto"/>
                <w:kern w:val="2"/>
                <w:sz w:val="21"/>
                <w:szCs w:val="21"/>
                <w:highlight w:val="none"/>
                <w:u w:val="none"/>
              </w:rPr>
              <w:t>不得</w:t>
            </w:r>
            <w:r>
              <w:rPr>
                <w:rFonts w:hint="eastAsia" w:ascii="宋体" w:hAnsi="宋体" w:eastAsia="宋体" w:cs="宋体"/>
                <w:color w:val="auto"/>
                <w:kern w:val="2"/>
                <w:sz w:val="21"/>
                <w:szCs w:val="21"/>
                <w:highlight w:val="none"/>
                <w:u w:val="none"/>
                <w:lang w:val="en-US" w:eastAsia="zh-CN"/>
              </w:rPr>
              <w:t>为零报价或者负数报价，否则</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eastAsia="zh-CN"/>
              </w:rPr>
              <w:t>评审委员会作否决投标处理</w:t>
            </w:r>
            <w:r>
              <w:rPr>
                <w:rFonts w:hint="eastAsia" w:ascii="宋体" w:hAnsi="宋体" w:eastAsia="宋体" w:cs="宋体"/>
                <w:color w:val="auto"/>
                <w:sz w:val="21"/>
                <w:szCs w:val="21"/>
                <w:highlight w:val="none"/>
                <w:lang w:eastAsia="zh-CN"/>
              </w:rPr>
              <w:t>。</w:t>
            </w:r>
          </w:p>
          <w:p w14:paraId="02198946">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5.结</w:t>
            </w:r>
            <w:r>
              <w:rPr>
                <w:rFonts w:hint="eastAsia" w:ascii="宋体" w:hAnsi="宋体" w:eastAsia="宋体" w:cs="宋体"/>
                <w:color w:val="auto"/>
                <w:szCs w:val="21"/>
                <w:highlight w:val="none"/>
                <w:lang w:val="en-US" w:eastAsia="zh-CN"/>
              </w:rPr>
              <w:t>算原则</w:t>
            </w:r>
          </w:p>
          <w:p w14:paraId="1EE37770">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合同价款=</w:t>
            </w:r>
            <w:r>
              <w:rPr>
                <w:rFonts w:hint="eastAsia" w:asciiTheme="minorEastAsia" w:hAnsiTheme="minorEastAsia" w:eastAsiaTheme="minorEastAsia" w:cstheme="minorEastAsia"/>
                <w:color w:val="auto"/>
                <w:szCs w:val="21"/>
                <w:highlight w:val="none"/>
                <w:u w:val="single"/>
              </w:rPr>
              <w:t>经审定的实际</w:t>
            </w:r>
            <w:r>
              <w:rPr>
                <w:rFonts w:hint="default" w:asciiTheme="minorEastAsia" w:hAnsiTheme="minorEastAsia" w:eastAsiaTheme="minorEastAsia" w:cstheme="minorEastAsia"/>
                <w:color w:val="auto"/>
                <w:szCs w:val="21"/>
                <w:highlight w:val="none"/>
                <w:u w:val="single"/>
                <w:lang w:val="en-US"/>
              </w:rPr>
              <w:t>结算建筑安装工程费</w:t>
            </w:r>
            <w:r>
              <w:rPr>
                <w:rFonts w:hint="eastAsia" w:asciiTheme="minorEastAsia" w:hAnsiTheme="minorEastAsia" w:eastAsiaTheme="minorEastAsia" w:cstheme="minorEastAsia"/>
                <w:color w:val="auto"/>
                <w:szCs w:val="21"/>
                <w:highlight w:val="none"/>
                <w:u w:val="single"/>
              </w:rPr>
              <w:t>×   %（固定费率）</w:t>
            </w:r>
            <w:r>
              <w:rPr>
                <w:rFonts w:hint="eastAsia" w:asciiTheme="minorEastAsia" w:hAnsiTheme="minorEastAsia" w:eastAsiaTheme="minorEastAsia" w:cstheme="minorEastAsia"/>
                <w:color w:val="auto"/>
                <w:szCs w:val="21"/>
                <w:highlight w:val="none"/>
                <w:lang w:eastAsia="zh-CN"/>
              </w:rPr>
              <w:t>。</w:t>
            </w:r>
          </w:p>
        </w:tc>
      </w:tr>
      <w:tr w14:paraId="4B98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7F8E3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1964" w:type="dxa"/>
            <w:vAlign w:val="center"/>
          </w:tcPr>
          <w:p w14:paraId="4AA2EA3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372" w:type="dxa"/>
            <w:vAlign w:val="center"/>
          </w:tcPr>
          <w:p w14:paraId="010D356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日历天（从提交竞选文件截止日起计算）</w:t>
            </w:r>
          </w:p>
        </w:tc>
      </w:tr>
      <w:tr w14:paraId="56F23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A31C5A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964" w:type="dxa"/>
            <w:vAlign w:val="center"/>
          </w:tcPr>
          <w:p w14:paraId="195A5A7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比选保证金</w:t>
            </w:r>
          </w:p>
        </w:tc>
        <w:tc>
          <w:tcPr>
            <w:tcW w:w="6372" w:type="dxa"/>
            <w:vAlign w:val="center"/>
          </w:tcPr>
          <w:p w14:paraId="6DADBA85">
            <w:pPr>
              <w:snapToGrid w:val="0"/>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一、</w:t>
            </w:r>
            <w:r>
              <w:rPr>
                <w:rFonts w:hint="eastAsia" w:ascii="宋体" w:hAnsi="宋体" w:cs="宋体"/>
                <w:color w:val="auto"/>
                <w:highlight w:val="none"/>
                <w:lang w:eastAsia="zh-CN"/>
              </w:rPr>
              <w:t>比选保证金</w:t>
            </w:r>
            <w:r>
              <w:rPr>
                <w:rFonts w:hint="eastAsia" w:ascii="宋体" w:hAnsi="宋体" w:cs="宋体"/>
                <w:color w:val="auto"/>
                <w:highlight w:val="none"/>
              </w:rPr>
              <w:t>的交纳方式：以转账支票或电汇形式交纳</w:t>
            </w:r>
            <w:r>
              <w:rPr>
                <w:rFonts w:hint="eastAsia" w:ascii="宋体" w:hAnsi="宋体" w:cs="宋体"/>
                <w:color w:val="auto"/>
                <w:highlight w:val="none"/>
                <w:lang w:eastAsia="zh-CN"/>
              </w:rPr>
              <w:t>比选保证金</w:t>
            </w:r>
          </w:p>
          <w:p w14:paraId="4712191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lang w:eastAsia="zh-CN"/>
              </w:rPr>
              <w:t>比选保证金</w:t>
            </w:r>
            <w:r>
              <w:rPr>
                <w:rFonts w:hint="eastAsia" w:ascii="宋体" w:hAnsi="宋体" w:cs="宋体"/>
                <w:color w:val="auto"/>
                <w:highlight w:val="none"/>
              </w:rPr>
              <w:t>交款形式及要求：</w:t>
            </w:r>
            <w:r>
              <w:rPr>
                <w:rFonts w:hint="eastAsia" w:ascii="宋体" w:hAnsi="宋体" w:cs="宋体"/>
                <w:color w:val="auto"/>
                <w:highlight w:val="none"/>
                <w:lang w:eastAsia="zh-CN"/>
              </w:rPr>
              <w:t>竞选人</w:t>
            </w:r>
            <w:r>
              <w:rPr>
                <w:rFonts w:hint="eastAsia" w:ascii="宋体" w:hAnsi="宋体" w:cs="宋体"/>
                <w:color w:val="auto"/>
                <w:highlight w:val="none"/>
              </w:rPr>
              <w:t>从企业的基本账户（开户行）在</w:t>
            </w:r>
            <w:r>
              <w:rPr>
                <w:rFonts w:hint="eastAsia" w:ascii="宋体" w:hAnsi="宋体" w:cs="宋体"/>
                <w:color w:val="auto"/>
                <w:highlight w:val="none"/>
                <w:lang w:eastAsia="zh-CN"/>
              </w:rPr>
              <w:t>比选</w:t>
            </w:r>
            <w:r>
              <w:rPr>
                <w:rFonts w:hint="eastAsia" w:ascii="宋体" w:hAnsi="宋体" w:cs="宋体"/>
                <w:color w:val="auto"/>
                <w:highlight w:val="none"/>
              </w:rPr>
              <w:t>截止时间前通过转账支票直接划付或以电汇方式直接划付至下面指定的</w:t>
            </w:r>
            <w:r>
              <w:rPr>
                <w:rFonts w:hint="eastAsia" w:ascii="宋体" w:hAnsi="宋体" w:cs="宋体"/>
                <w:color w:val="auto"/>
                <w:highlight w:val="none"/>
                <w:lang w:eastAsia="zh-CN"/>
              </w:rPr>
              <w:t>比选保证金</w:t>
            </w:r>
            <w:r>
              <w:rPr>
                <w:rFonts w:hint="eastAsia" w:ascii="宋体" w:hAnsi="宋体" w:cs="宋体"/>
                <w:color w:val="auto"/>
                <w:highlight w:val="none"/>
              </w:rPr>
              <w:t>账户。若</w:t>
            </w:r>
            <w:r>
              <w:rPr>
                <w:rFonts w:hint="eastAsia" w:ascii="宋体" w:hAnsi="宋体" w:cs="宋体"/>
                <w:color w:val="auto"/>
                <w:highlight w:val="none"/>
                <w:lang w:eastAsia="zh-CN"/>
              </w:rPr>
              <w:t>比选截止时间</w:t>
            </w:r>
            <w:r>
              <w:rPr>
                <w:rFonts w:hint="eastAsia" w:ascii="宋体" w:hAnsi="宋体" w:cs="宋体"/>
                <w:color w:val="auto"/>
                <w:highlight w:val="none"/>
              </w:rPr>
              <w:t>延期，则</w:t>
            </w:r>
            <w:r>
              <w:rPr>
                <w:rFonts w:hint="eastAsia" w:ascii="宋体" w:hAnsi="宋体" w:cs="宋体"/>
                <w:color w:val="auto"/>
                <w:highlight w:val="none"/>
                <w:lang w:eastAsia="zh-CN"/>
              </w:rPr>
              <w:t>比选保证金</w:t>
            </w:r>
            <w:r>
              <w:rPr>
                <w:rFonts w:hint="eastAsia" w:ascii="宋体" w:hAnsi="宋体" w:cs="宋体"/>
                <w:color w:val="auto"/>
                <w:highlight w:val="none"/>
              </w:rPr>
              <w:t>提交的截止时间和</w:t>
            </w:r>
            <w:r>
              <w:rPr>
                <w:rFonts w:hint="eastAsia" w:ascii="宋体" w:hAnsi="宋体" w:cs="宋体"/>
                <w:color w:val="auto"/>
                <w:highlight w:val="none"/>
                <w:lang w:eastAsia="zh-CN"/>
              </w:rPr>
              <w:t>比选截止时间</w:t>
            </w:r>
            <w:r>
              <w:rPr>
                <w:rFonts w:hint="eastAsia" w:ascii="宋体" w:hAnsi="宋体" w:cs="宋体"/>
                <w:color w:val="auto"/>
                <w:highlight w:val="none"/>
              </w:rPr>
              <w:t>应当保持一致。</w:t>
            </w:r>
            <w:r>
              <w:rPr>
                <w:rFonts w:hint="eastAsia" w:ascii="宋体" w:hAnsi="宋体" w:cs="宋体"/>
                <w:color w:val="auto"/>
                <w:kern w:val="0"/>
                <w:szCs w:val="21"/>
                <w:highlight w:val="none"/>
              </w:rPr>
              <w:t>不满足上述要求的</w:t>
            </w:r>
            <w:r>
              <w:rPr>
                <w:rFonts w:hint="eastAsia" w:ascii="宋体" w:hAnsi="宋体" w:cs="宋体"/>
                <w:color w:val="auto"/>
                <w:kern w:val="0"/>
                <w:szCs w:val="21"/>
                <w:highlight w:val="none"/>
                <w:lang w:eastAsia="zh-CN"/>
              </w:rPr>
              <w:t>比选保证金</w:t>
            </w:r>
            <w:r>
              <w:rPr>
                <w:rFonts w:hint="eastAsia" w:ascii="宋体" w:hAnsi="宋体" w:cs="宋体"/>
                <w:color w:val="auto"/>
                <w:kern w:val="0"/>
                <w:szCs w:val="21"/>
                <w:highlight w:val="none"/>
              </w:rPr>
              <w:t>无效。</w:t>
            </w:r>
          </w:p>
          <w:p w14:paraId="4A8C9E49">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eastAsia="zh-CN"/>
              </w:rPr>
              <w:t>竞选人</w:t>
            </w:r>
            <w:r>
              <w:rPr>
                <w:rFonts w:hint="eastAsia" w:ascii="宋体" w:hAnsi="宋体" w:cs="宋体"/>
                <w:color w:val="auto"/>
                <w:highlight w:val="none"/>
              </w:rPr>
              <w:t>自行考虑汇入时间风险，如同城汇入、异地汇入、跨行汇入的时间要求。</w:t>
            </w:r>
          </w:p>
          <w:p w14:paraId="1C863371">
            <w:pPr>
              <w:numPr>
                <w:ilvl w:val="0"/>
                <w:numId w:val="2"/>
              </w:num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以转账支票或电汇形式提交</w:t>
            </w:r>
            <w:r>
              <w:rPr>
                <w:rFonts w:hint="eastAsia" w:ascii="宋体" w:hAnsi="宋体" w:cs="宋体"/>
                <w:color w:val="auto"/>
                <w:highlight w:val="none"/>
                <w:lang w:eastAsia="zh-CN"/>
              </w:rPr>
              <w:t>比选保证金</w:t>
            </w:r>
            <w:r>
              <w:rPr>
                <w:rFonts w:hint="eastAsia" w:ascii="宋体" w:hAnsi="宋体" w:cs="宋体"/>
                <w:color w:val="auto"/>
                <w:highlight w:val="none"/>
              </w:rPr>
              <w:t>的金额：</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000</w:t>
            </w:r>
            <w:r>
              <w:rPr>
                <w:rFonts w:ascii="宋体" w:hAnsi="宋体" w:cs="宋体"/>
                <w:color w:val="auto"/>
                <w:highlight w:val="none"/>
                <w:u w:val="single"/>
              </w:rPr>
              <w:t>.00</w:t>
            </w:r>
            <w:r>
              <w:rPr>
                <w:rFonts w:hint="eastAsia" w:ascii="宋体" w:hAnsi="宋体" w:cs="宋体"/>
                <w:color w:val="auto"/>
                <w:highlight w:val="none"/>
              </w:rPr>
              <w:t>元整（人民币）。</w:t>
            </w:r>
          </w:p>
          <w:p w14:paraId="6AF6797D">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 </w:t>
            </w:r>
            <w:r>
              <w:rPr>
                <w:rFonts w:hint="eastAsia" w:ascii="宋体" w:hAnsi="宋体" w:cs="宋体"/>
                <w:color w:val="auto"/>
                <w:highlight w:val="none"/>
                <w:lang w:eastAsia="zh-CN"/>
              </w:rPr>
              <w:t>比选保证金</w:t>
            </w:r>
            <w:r>
              <w:rPr>
                <w:rFonts w:hint="eastAsia" w:ascii="宋体" w:hAnsi="宋体" w:cs="宋体"/>
                <w:color w:val="auto"/>
                <w:highlight w:val="none"/>
              </w:rPr>
              <w:t>账户及账号：</w:t>
            </w:r>
          </w:p>
          <w:p w14:paraId="7F24F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 xml:space="preserve">账户名称：重庆大正建设工程经济技术有限公司 </w:t>
            </w:r>
          </w:p>
          <w:p w14:paraId="3751D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开户行：重庆银行文化宫支行</w:t>
            </w:r>
          </w:p>
          <w:p w14:paraId="6999F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账号：170101040003840</w:t>
            </w:r>
          </w:p>
          <w:p w14:paraId="6AABC7E6">
            <w:pPr>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lang w:eastAsia="zh-CN"/>
              </w:rPr>
              <w:t>比选保证金</w:t>
            </w:r>
            <w:r>
              <w:rPr>
                <w:rFonts w:hint="eastAsia" w:ascii="宋体" w:hAnsi="宋体" w:cs="宋体"/>
                <w:color w:val="auto"/>
                <w:highlight w:val="none"/>
              </w:rPr>
              <w:t>以开标现场展示的保证金交纳情况为准。</w:t>
            </w:r>
            <w:r>
              <w:rPr>
                <w:rFonts w:hint="eastAsia" w:ascii="宋体" w:hAnsi="宋体" w:cs="宋体"/>
                <w:color w:val="auto"/>
                <w:highlight w:val="none"/>
                <w:lang w:eastAsia="zh-CN"/>
              </w:rPr>
              <w:t>竞选人</w:t>
            </w:r>
            <w:r>
              <w:rPr>
                <w:rFonts w:hint="eastAsia" w:ascii="宋体" w:hAnsi="宋体" w:cs="宋体"/>
                <w:color w:val="auto"/>
                <w:highlight w:val="none"/>
              </w:rPr>
              <w:t>须在</w:t>
            </w:r>
            <w:r>
              <w:rPr>
                <w:rFonts w:hint="eastAsia" w:ascii="宋体" w:hAnsi="宋体" w:cs="宋体"/>
                <w:color w:val="auto"/>
                <w:highlight w:val="none"/>
                <w:lang w:eastAsia="zh-CN"/>
              </w:rPr>
              <w:t>竞选文件</w:t>
            </w:r>
            <w:r>
              <w:rPr>
                <w:rFonts w:hint="eastAsia" w:ascii="宋体" w:hAnsi="宋体" w:cs="宋体"/>
                <w:color w:val="auto"/>
                <w:highlight w:val="none"/>
              </w:rPr>
              <w:t>资格审查部分</w:t>
            </w:r>
            <w:r>
              <w:rPr>
                <w:rFonts w:hint="eastAsia" w:ascii="宋体" w:hAnsi="宋体" w:cs="宋体"/>
                <w:color w:val="auto"/>
                <w:kern w:val="0"/>
                <w:szCs w:val="21"/>
                <w:highlight w:val="none"/>
              </w:rPr>
              <w:t>“其他资料”中</w:t>
            </w:r>
            <w:r>
              <w:rPr>
                <w:rFonts w:hint="eastAsia" w:ascii="宋体" w:hAnsi="宋体" w:cs="宋体"/>
                <w:color w:val="auto"/>
                <w:highlight w:val="none"/>
              </w:rPr>
              <w:t>提供企业基本账户开户证明文件。</w:t>
            </w:r>
          </w:p>
          <w:p w14:paraId="749668F5">
            <w:pPr>
              <w:snapToGrid w:val="0"/>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备注：已在第一次竞争性比选中递交比选保证金的竞选人，参与第二次竞争性比选的竞选人，可以不再重复递交比选保证金。</w:t>
            </w:r>
          </w:p>
          <w:p w14:paraId="27159DC5">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4. </w:t>
            </w:r>
            <w:r>
              <w:rPr>
                <w:rFonts w:hint="eastAsia" w:ascii="宋体" w:hAnsi="宋体" w:cs="宋体"/>
                <w:color w:val="auto"/>
                <w:highlight w:val="none"/>
                <w:lang w:eastAsia="zh-CN"/>
              </w:rPr>
              <w:t>竞选人</w:t>
            </w:r>
            <w:r>
              <w:rPr>
                <w:rFonts w:hint="eastAsia" w:ascii="宋体" w:hAnsi="宋体" w:cs="宋体"/>
                <w:color w:val="auto"/>
                <w:highlight w:val="none"/>
              </w:rPr>
              <w:t>必须在付款凭证备注栏中注明是“</w:t>
            </w:r>
            <w:r>
              <w:rPr>
                <w:rFonts w:hint="eastAsia" w:ascii="宋体" w:hAnsi="宋体" w:cs="宋体"/>
                <w:color w:val="auto"/>
                <w:highlight w:val="none"/>
                <w:u w:val="single"/>
                <w:lang w:eastAsia="zh-CN"/>
              </w:rPr>
              <w:t>和合家园二期室外消防管网整改工程监理（第二次）</w:t>
            </w:r>
            <w:r>
              <w:rPr>
                <w:rFonts w:hint="eastAsia" w:ascii="宋体" w:hAnsi="宋体" w:cs="宋体"/>
                <w:color w:val="auto"/>
                <w:highlight w:val="none"/>
              </w:rPr>
              <w:t>项目</w:t>
            </w:r>
            <w:r>
              <w:rPr>
                <w:rFonts w:hint="eastAsia" w:ascii="宋体" w:hAnsi="宋体" w:cs="宋体"/>
                <w:color w:val="auto"/>
                <w:highlight w:val="none"/>
                <w:lang w:eastAsia="zh-CN"/>
              </w:rPr>
              <w:t>比选保证金</w:t>
            </w:r>
            <w:r>
              <w:rPr>
                <w:rFonts w:hint="eastAsia" w:ascii="宋体" w:hAnsi="宋体" w:cs="宋体"/>
                <w:color w:val="auto"/>
                <w:highlight w:val="none"/>
              </w:rPr>
              <w:t>”。项目名称可简写成：</w:t>
            </w:r>
            <w:r>
              <w:rPr>
                <w:rFonts w:hint="eastAsia" w:ascii="宋体" w:hAnsi="宋体" w:cs="宋体"/>
                <w:color w:val="auto"/>
                <w:highlight w:val="none"/>
                <w:u w:val="single"/>
                <w:lang w:eastAsia="zh-CN"/>
              </w:rPr>
              <w:t>和合家园二期室外消防监理</w:t>
            </w:r>
            <w:r>
              <w:rPr>
                <w:rFonts w:hint="eastAsia" w:ascii="宋体" w:hAnsi="宋体" w:cs="宋体"/>
                <w:color w:val="auto"/>
                <w:highlight w:val="none"/>
                <w:u w:val="single"/>
                <w:lang w:eastAsia="zh-CN"/>
              </w:rPr>
              <w:t>（第二次）</w:t>
            </w:r>
            <w:r>
              <w:rPr>
                <w:rFonts w:hint="eastAsia" w:ascii="宋体" w:hAnsi="宋体" w:cs="宋体"/>
                <w:color w:val="auto"/>
                <w:highlight w:val="none"/>
              </w:rPr>
              <w:t>。</w:t>
            </w:r>
          </w:p>
          <w:p w14:paraId="59763ED8">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highlight w:val="none"/>
                <w:lang w:eastAsia="zh-CN"/>
              </w:rPr>
              <w:t>比选保证金</w:t>
            </w:r>
            <w:r>
              <w:rPr>
                <w:rFonts w:hint="eastAsia" w:ascii="宋体" w:hAnsi="宋体" w:cs="宋体"/>
                <w:color w:val="auto"/>
                <w:highlight w:val="none"/>
              </w:rPr>
              <w:t>有效期与</w:t>
            </w:r>
            <w:r>
              <w:rPr>
                <w:rFonts w:hint="eastAsia" w:ascii="宋体" w:hAnsi="宋体" w:cs="宋体"/>
                <w:color w:val="auto"/>
                <w:kern w:val="0"/>
                <w:szCs w:val="21"/>
                <w:highlight w:val="none"/>
              </w:rPr>
              <w:t>比选</w:t>
            </w:r>
            <w:r>
              <w:rPr>
                <w:rFonts w:hint="eastAsia" w:ascii="宋体" w:hAnsi="宋体" w:cs="宋体"/>
                <w:color w:val="auto"/>
                <w:highlight w:val="none"/>
              </w:rPr>
              <w:t>有效期一致。</w:t>
            </w:r>
          </w:p>
          <w:p w14:paraId="6129CFDC">
            <w:pPr>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u w:val="single"/>
              </w:rPr>
              <w:t>6. 评</w:t>
            </w:r>
            <w:r>
              <w:rPr>
                <w:rFonts w:hint="eastAsia" w:ascii="宋体" w:hAnsi="宋体" w:cs="宋体"/>
                <w:color w:val="auto"/>
                <w:highlight w:val="none"/>
                <w:u w:val="single"/>
                <w:lang w:eastAsia="zh-CN"/>
              </w:rPr>
              <w:t>审</w:t>
            </w:r>
            <w:r>
              <w:rPr>
                <w:rFonts w:hint="eastAsia" w:ascii="宋体" w:hAnsi="宋体" w:cs="宋体"/>
                <w:color w:val="auto"/>
                <w:highlight w:val="none"/>
                <w:u w:val="single"/>
              </w:rPr>
              <w:t>过程中由</w:t>
            </w:r>
            <w:r>
              <w:rPr>
                <w:rFonts w:hint="eastAsia" w:ascii="宋体" w:hAnsi="宋体" w:cs="宋体"/>
                <w:color w:val="auto"/>
                <w:highlight w:val="none"/>
                <w:u w:val="single"/>
                <w:lang w:eastAsia="zh-CN"/>
              </w:rPr>
              <w:t>评审委员会</w:t>
            </w:r>
            <w:r>
              <w:rPr>
                <w:rFonts w:hint="eastAsia" w:ascii="宋体" w:hAnsi="宋体" w:cs="宋体"/>
                <w:color w:val="auto"/>
                <w:highlight w:val="none"/>
                <w:u w:val="single"/>
              </w:rPr>
              <w:t>根据</w:t>
            </w:r>
            <w:r>
              <w:rPr>
                <w:rFonts w:hint="eastAsia" w:ascii="宋体" w:hAnsi="宋体" w:cs="宋体"/>
                <w:color w:val="auto"/>
                <w:highlight w:val="none"/>
                <w:u w:val="single"/>
                <w:lang w:eastAsia="zh-CN"/>
              </w:rPr>
              <w:t>竞选人</w:t>
            </w:r>
            <w:r>
              <w:rPr>
                <w:rFonts w:hint="eastAsia" w:ascii="宋体" w:hAnsi="宋体" w:cs="宋体"/>
                <w:color w:val="auto"/>
                <w:highlight w:val="none"/>
                <w:u w:val="single"/>
              </w:rPr>
              <w:t>在</w:t>
            </w:r>
            <w:r>
              <w:rPr>
                <w:rFonts w:hint="eastAsia" w:ascii="宋体" w:hAnsi="宋体" w:cs="宋体"/>
                <w:color w:val="auto"/>
                <w:highlight w:val="none"/>
                <w:u w:val="single"/>
                <w:lang w:eastAsia="zh-CN"/>
              </w:rPr>
              <w:t>竞选文件</w:t>
            </w:r>
            <w:r>
              <w:rPr>
                <w:rFonts w:hint="eastAsia" w:ascii="宋体" w:hAnsi="宋体" w:cs="宋体"/>
                <w:color w:val="auto"/>
                <w:highlight w:val="none"/>
                <w:u w:val="single"/>
              </w:rPr>
              <w:t>中提供的企业基本账户开户证明文件核实其</w:t>
            </w:r>
            <w:r>
              <w:rPr>
                <w:rFonts w:hint="eastAsia" w:ascii="宋体" w:hAnsi="宋体" w:cs="宋体"/>
                <w:color w:val="auto"/>
                <w:highlight w:val="none"/>
                <w:u w:val="single"/>
                <w:lang w:eastAsia="zh-CN"/>
              </w:rPr>
              <w:t>比选保证金</w:t>
            </w:r>
            <w:r>
              <w:rPr>
                <w:rFonts w:hint="eastAsia" w:ascii="宋体" w:hAnsi="宋体" w:cs="宋体"/>
                <w:color w:val="auto"/>
                <w:highlight w:val="none"/>
                <w:u w:val="single"/>
              </w:rPr>
              <w:t>是否由基本账户转入，未从基本账户转入的，由</w:t>
            </w:r>
            <w:r>
              <w:rPr>
                <w:rFonts w:hint="eastAsia" w:ascii="宋体" w:hAnsi="宋体" w:cs="宋体"/>
                <w:color w:val="auto"/>
                <w:highlight w:val="none"/>
                <w:u w:val="single"/>
                <w:lang w:eastAsia="zh-CN"/>
              </w:rPr>
              <w:t>评审委员会作否决投标处理</w:t>
            </w:r>
            <w:r>
              <w:rPr>
                <w:rFonts w:hint="eastAsia" w:ascii="宋体" w:hAnsi="宋体" w:cs="宋体"/>
                <w:color w:val="auto"/>
                <w:highlight w:val="none"/>
                <w:u w:val="single"/>
              </w:rPr>
              <w:t>。</w:t>
            </w:r>
          </w:p>
          <w:p w14:paraId="01B9983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比选保证金</w:t>
            </w:r>
            <w:r>
              <w:rPr>
                <w:rFonts w:hint="eastAsia" w:ascii="宋体" w:hAnsi="宋体" w:cs="宋体"/>
                <w:color w:val="auto"/>
                <w:highlight w:val="none"/>
              </w:rPr>
              <w:t>的退还</w:t>
            </w:r>
          </w:p>
          <w:p w14:paraId="0B40138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eastAsia="zh-CN"/>
              </w:rPr>
              <w:t>比选人</w:t>
            </w:r>
            <w:r>
              <w:rPr>
                <w:rFonts w:hint="eastAsia" w:ascii="宋体" w:hAnsi="宋体" w:cs="宋体"/>
                <w:color w:val="auto"/>
                <w:highlight w:val="none"/>
              </w:rPr>
              <w:t>应当在法定时间内确定</w:t>
            </w:r>
            <w:r>
              <w:rPr>
                <w:rFonts w:hint="eastAsia" w:ascii="宋体" w:hAnsi="宋体" w:cs="宋体"/>
                <w:color w:val="auto"/>
                <w:highlight w:val="none"/>
                <w:lang w:eastAsia="zh-CN"/>
              </w:rPr>
              <w:t>中选</w:t>
            </w:r>
            <w:r>
              <w:rPr>
                <w:rFonts w:hint="eastAsia" w:ascii="宋体" w:hAnsi="宋体" w:cs="宋体"/>
                <w:color w:val="auto"/>
                <w:highlight w:val="none"/>
              </w:rPr>
              <w:t>人。</w:t>
            </w:r>
            <w:r>
              <w:rPr>
                <w:rFonts w:hint="eastAsia" w:ascii="宋体" w:hAnsi="宋体" w:cs="宋体"/>
                <w:color w:val="auto"/>
                <w:highlight w:val="none"/>
                <w:lang w:eastAsia="zh-CN"/>
              </w:rPr>
              <w:t>比选</w:t>
            </w:r>
            <w:r>
              <w:rPr>
                <w:rFonts w:hint="eastAsia" w:ascii="宋体" w:hAnsi="宋体" w:cs="宋体"/>
                <w:color w:val="auto"/>
                <w:highlight w:val="none"/>
                <w:lang w:val="en-US" w:eastAsia="zh-CN"/>
              </w:rPr>
              <w:t>代理机构</w:t>
            </w:r>
            <w:r>
              <w:rPr>
                <w:rFonts w:hint="eastAsia" w:ascii="宋体" w:hAnsi="宋体" w:cs="宋体"/>
                <w:color w:val="auto"/>
                <w:highlight w:val="none"/>
              </w:rPr>
              <w:t>应当在</w:t>
            </w:r>
            <w:r>
              <w:rPr>
                <w:rFonts w:hint="eastAsia" w:ascii="宋体" w:hAnsi="宋体" w:cs="宋体"/>
                <w:color w:val="auto"/>
                <w:highlight w:val="none"/>
                <w:lang w:eastAsia="zh-CN"/>
              </w:rPr>
              <w:t>中选</w:t>
            </w:r>
            <w:r>
              <w:rPr>
                <w:rFonts w:hint="eastAsia" w:ascii="宋体" w:hAnsi="宋体" w:cs="宋体"/>
                <w:color w:val="auto"/>
                <w:highlight w:val="none"/>
              </w:rPr>
              <w:t>通知书发出后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日内</w:t>
            </w:r>
            <w:r>
              <w:rPr>
                <w:rFonts w:hint="eastAsia" w:ascii="宋体" w:hAnsi="宋体" w:cs="宋体"/>
                <w:color w:val="auto"/>
                <w:highlight w:val="none"/>
              </w:rPr>
              <w:t>退还</w:t>
            </w:r>
            <w:r>
              <w:rPr>
                <w:rFonts w:hint="eastAsia" w:ascii="宋体" w:hAnsi="宋体" w:eastAsia="宋体" w:cs="宋体"/>
                <w:color w:val="auto"/>
                <w:highlight w:val="none"/>
              </w:rPr>
              <w:t>除中</w:t>
            </w:r>
            <w:r>
              <w:rPr>
                <w:rFonts w:hint="eastAsia" w:ascii="宋体" w:hAnsi="宋体" w:cs="宋体"/>
                <w:color w:val="auto"/>
                <w:highlight w:val="none"/>
                <w:lang w:eastAsia="zh-CN"/>
              </w:rPr>
              <w:t>选</w:t>
            </w:r>
            <w:r>
              <w:rPr>
                <w:rFonts w:hint="eastAsia" w:ascii="宋体" w:hAnsi="宋体" w:eastAsia="宋体" w:cs="宋体"/>
                <w:color w:val="auto"/>
                <w:highlight w:val="none"/>
              </w:rPr>
              <w:t>人以外的</w:t>
            </w:r>
            <w:r>
              <w:rPr>
                <w:rFonts w:hint="eastAsia" w:ascii="宋体" w:hAnsi="宋体" w:cs="宋体"/>
                <w:color w:val="auto"/>
                <w:highlight w:val="none"/>
                <w:lang w:eastAsia="zh-CN"/>
              </w:rPr>
              <w:t>比选保证金</w:t>
            </w:r>
            <w:r>
              <w:rPr>
                <w:rFonts w:hint="eastAsia" w:ascii="宋体" w:hAnsi="宋体" w:cs="宋体"/>
                <w:color w:val="auto"/>
                <w:highlight w:val="none"/>
              </w:rPr>
              <w:t>。</w:t>
            </w:r>
          </w:p>
          <w:p w14:paraId="2540F75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highlight w:val="none"/>
                <w:lang w:eastAsia="zh-CN"/>
              </w:rPr>
              <w:t>比选人</w:t>
            </w:r>
            <w:r>
              <w:rPr>
                <w:rFonts w:hint="eastAsia" w:ascii="宋体" w:hAnsi="宋体" w:cs="宋体"/>
                <w:color w:val="auto"/>
                <w:highlight w:val="none"/>
              </w:rPr>
              <w:t>应当在法定时间内和</w:t>
            </w:r>
            <w:r>
              <w:rPr>
                <w:rFonts w:hint="eastAsia" w:ascii="宋体" w:hAnsi="宋体" w:cs="宋体"/>
                <w:color w:val="auto"/>
                <w:highlight w:val="none"/>
                <w:lang w:eastAsia="zh-CN"/>
              </w:rPr>
              <w:t>中选</w:t>
            </w:r>
            <w:r>
              <w:rPr>
                <w:rFonts w:hint="eastAsia" w:ascii="宋体" w:hAnsi="宋体" w:cs="宋体"/>
                <w:color w:val="auto"/>
                <w:highlight w:val="none"/>
              </w:rPr>
              <w:t>人签订合同。</w:t>
            </w:r>
            <w:r>
              <w:rPr>
                <w:rFonts w:hint="eastAsia" w:ascii="宋体" w:hAnsi="宋体" w:cs="宋体"/>
                <w:color w:val="auto"/>
                <w:highlight w:val="none"/>
                <w:lang w:eastAsia="zh-CN"/>
              </w:rPr>
              <w:t>比选</w:t>
            </w:r>
            <w:r>
              <w:rPr>
                <w:rFonts w:hint="eastAsia" w:ascii="宋体" w:hAnsi="宋体" w:cs="宋体"/>
                <w:color w:val="auto"/>
                <w:highlight w:val="none"/>
                <w:lang w:val="en-US" w:eastAsia="zh-CN"/>
              </w:rPr>
              <w:t>代理机构</w:t>
            </w:r>
            <w:r>
              <w:rPr>
                <w:rFonts w:hint="eastAsia" w:ascii="宋体" w:hAnsi="宋体" w:cs="宋体"/>
                <w:color w:val="auto"/>
                <w:highlight w:val="none"/>
              </w:rPr>
              <w:t>应当在</w:t>
            </w:r>
            <w:r>
              <w:rPr>
                <w:rFonts w:hint="eastAsia" w:ascii="宋体" w:hAnsi="宋体" w:cs="宋体"/>
                <w:color w:val="auto"/>
                <w:highlight w:val="none"/>
                <w:lang w:eastAsia="zh-CN"/>
              </w:rPr>
              <w:t>比选人</w:t>
            </w:r>
            <w:r>
              <w:rPr>
                <w:rFonts w:hint="eastAsia" w:ascii="宋体" w:hAnsi="宋体" w:eastAsia="宋体" w:cs="宋体"/>
                <w:color w:val="auto"/>
                <w:highlight w:val="none"/>
                <w:lang w:eastAsia="zh-CN"/>
              </w:rPr>
              <w:t>与</w:t>
            </w:r>
            <w:r>
              <w:rPr>
                <w:rFonts w:hint="eastAsia" w:ascii="宋体" w:hAnsi="宋体" w:cs="宋体"/>
                <w:color w:val="auto"/>
                <w:highlight w:val="none"/>
                <w:lang w:eastAsia="zh-CN"/>
              </w:rPr>
              <w:t>中选</w:t>
            </w:r>
            <w:r>
              <w:rPr>
                <w:rFonts w:hint="eastAsia" w:ascii="宋体" w:hAnsi="宋体" w:eastAsia="宋体" w:cs="宋体"/>
                <w:color w:val="auto"/>
                <w:highlight w:val="none"/>
                <w:lang w:eastAsia="zh-CN"/>
              </w:rPr>
              <w:t>人签订</w:t>
            </w:r>
            <w:r>
              <w:rPr>
                <w:rFonts w:hint="eastAsia" w:ascii="宋体" w:hAnsi="宋体" w:eastAsia="宋体" w:cs="宋体"/>
                <w:color w:val="auto"/>
                <w:highlight w:val="none"/>
              </w:rPr>
              <w:t>合同后</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日内，向</w:t>
            </w:r>
            <w:r>
              <w:rPr>
                <w:rFonts w:hint="eastAsia" w:ascii="宋体" w:hAnsi="宋体" w:cs="宋体"/>
                <w:color w:val="auto"/>
                <w:highlight w:val="none"/>
                <w:lang w:eastAsia="zh-CN"/>
              </w:rPr>
              <w:t>中选</w:t>
            </w:r>
            <w:r>
              <w:rPr>
                <w:rFonts w:hint="eastAsia" w:ascii="宋体" w:hAnsi="宋体" w:eastAsia="宋体" w:cs="宋体"/>
                <w:color w:val="auto"/>
                <w:highlight w:val="none"/>
              </w:rPr>
              <w:t>人退还</w:t>
            </w:r>
            <w:r>
              <w:rPr>
                <w:rFonts w:hint="eastAsia" w:ascii="宋体" w:hAnsi="宋体" w:cs="宋体"/>
                <w:color w:val="auto"/>
                <w:highlight w:val="none"/>
                <w:lang w:eastAsia="zh-CN"/>
              </w:rPr>
              <w:t>比选保证金</w:t>
            </w:r>
            <w:r>
              <w:rPr>
                <w:rFonts w:hint="eastAsia" w:ascii="宋体" w:hAnsi="宋体" w:cs="宋体"/>
                <w:color w:val="auto"/>
                <w:highlight w:val="none"/>
              </w:rPr>
              <w:t>。</w:t>
            </w:r>
          </w:p>
        </w:tc>
      </w:tr>
      <w:tr w14:paraId="3E09A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A56FAB7">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3.6.1</w:t>
            </w:r>
          </w:p>
        </w:tc>
        <w:tc>
          <w:tcPr>
            <w:tcW w:w="1964" w:type="dxa"/>
            <w:vAlign w:val="center"/>
          </w:tcPr>
          <w:p w14:paraId="4A404007">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是否允许递交备选</w:t>
            </w:r>
            <w:r>
              <w:rPr>
                <w:rFonts w:hint="eastAsia" w:asciiTheme="minorEastAsia" w:hAnsiTheme="minorEastAsia" w:eastAsiaTheme="minorEastAsia" w:cstheme="minorEastAsia"/>
                <w:color w:val="auto"/>
                <w:szCs w:val="21"/>
                <w:highlight w:val="none"/>
                <w:lang w:val="en-US" w:eastAsia="zh-CN"/>
              </w:rPr>
              <w:t>竞选</w:t>
            </w:r>
            <w:r>
              <w:rPr>
                <w:rFonts w:hint="eastAsia" w:asciiTheme="minorEastAsia" w:hAnsiTheme="minorEastAsia" w:eastAsiaTheme="minorEastAsia" w:cstheme="minorEastAsia"/>
                <w:color w:val="auto"/>
                <w:szCs w:val="21"/>
                <w:highlight w:val="none"/>
              </w:rPr>
              <w:t>方案</w:t>
            </w:r>
          </w:p>
        </w:tc>
        <w:tc>
          <w:tcPr>
            <w:tcW w:w="6372" w:type="dxa"/>
            <w:vAlign w:val="center"/>
          </w:tcPr>
          <w:p w14:paraId="5D3CC750">
            <w:pPr>
              <w:pStyle w:val="8"/>
              <w:topLinePunct/>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14:paraId="33BDBCB7">
            <w:pPr>
              <w:spacing w:line="400" w:lineRule="exact"/>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□允许</w:t>
            </w:r>
          </w:p>
        </w:tc>
      </w:tr>
      <w:tr w14:paraId="06302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262D98">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w:t>
            </w:r>
          </w:p>
        </w:tc>
        <w:tc>
          <w:tcPr>
            <w:tcW w:w="1964" w:type="dxa"/>
            <w:vAlign w:val="center"/>
          </w:tcPr>
          <w:p w14:paraId="7E2A1170">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竞选</w:t>
            </w:r>
            <w:r>
              <w:rPr>
                <w:rFonts w:hint="eastAsia" w:asciiTheme="minorEastAsia" w:hAnsiTheme="minorEastAsia" w:eastAsiaTheme="minorEastAsia" w:cstheme="minorEastAsia"/>
                <w:color w:val="auto"/>
                <w:szCs w:val="21"/>
                <w:highlight w:val="none"/>
              </w:rPr>
              <w:t>文件格式要求</w:t>
            </w:r>
          </w:p>
        </w:tc>
        <w:tc>
          <w:tcPr>
            <w:tcW w:w="6372" w:type="dxa"/>
            <w:vAlign w:val="center"/>
          </w:tcPr>
          <w:p w14:paraId="18C08EB8">
            <w:pPr>
              <w:pStyle w:val="8"/>
              <w:topLinePunct/>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编制</w:t>
            </w:r>
            <w:r>
              <w:rPr>
                <w:rFonts w:hint="eastAsia" w:ascii="宋体" w:hAnsi="宋体" w:eastAsia="宋体" w:cs="宋体"/>
                <w:color w:val="auto"/>
                <w:kern w:val="2"/>
                <w:sz w:val="21"/>
                <w:szCs w:val="24"/>
                <w:highlight w:val="none"/>
                <w:lang w:val="en-US" w:eastAsia="zh-CN" w:bidi="ar-SA"/>
              </w:rPr>
              <w:t>竞选</w:t>
            </w:r>
            <w:r>
              <w:rPr>
                <w:rFonts w:hint="eastAsia" w:asciiTheme="minorEastAsia" w:hAnsiTheme="minorEastAsia" w:eastAsiaTheme="minorEastAsia" w:cstheme="minorEastAsia"/>
                <w:color w:val="auto"/>
                <w:sz w:val="21"/>
                <w:szCs w:val="21"/>
                <w:highlight w:val="none"/>
              </w:rPr>
              <w:t>文件时不得对</w:t>
            </w:r>
            <w:r>
              <w:rPr>
                <w:rFonts w:hint="eastAsia" w:asciiTheme="minorEastAsia" w:hAnsiTheme="minorEastAsia" w:eastAsiaTheme="minorEastAsia" w:cstheme="minorEastAsia"/>
                <w:color w:val="auto"/>
                <w:sz w:val="21"/>
                <w:szCs w:val="21"/>
                <w:highlight w:val="none"/>
                <w:lang w:eastAsia="zh-CN"/>
              </w:rPr>
              <w:t>第六章</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color w:val="auto"/>
                <w:kern w:val="2"/>
                <w:sz w:val="21"/>
                <w:szCs w:val="24"/>
                <w:highlight w:val="none"/>
                <w:lang w:val="en-US" w:eastAsia="zh-CN" w:bidi="ar-SA"/>
              </w:rPr>
              <w:t>竞选</w:t>
            </w:r>
            <w:r>
              <w:rPr>
                <w:rFonts w:hint="eastAsia" w:asciiTheme="minorEastAsia" w:hAnsiTheme="minorEastAsia" w:eastAsiaTheme="minorEastAsia" w:cstheme="minorEastAsia"/>
                <w:color w:val="auto"/>
                <w:sz w:val="21"/>
                <w:szCs w:val="21"/>
                <w:highlight w:val="none"/>
              </w:rPr>
              <w:t>文件格式”的相应要素作实质性修改，否则视为重大偏差，</w:t>
            </w:r>
            <w:r>
              <w:rPr>
                <w:rFonts w:hint="eastAsia" w:ascii="宋体" w:hAnsi="宋体" w:eastAsia="宋体" w:cs="宋体"/>
                <w:color w:val="auto"/>
                <w:kern w:val="2"/>
                <w:sz w:val="21"/>
                <w:szCs w:val="24"/>
                <w:highlight w:val="none"/>
                <w:lang w:val="en-US" w:eastAsia="zh-CN" w:bidi="ar-SA"/>
              </w:rPr>
              <w:t>由评审委员会</w:t>
            </w:r>
            <w:r>
              <w:rPr>
                <w:rFonts w:hint="eastAsia" w:hAnsi="宋体" w:cs="宋体"/>
                <w:color w:val="auto"/>
                <w:kern w:val="2"/>
                <w:sz w:val="21"/>
                <w:szCs w:val="24"/>
                <w:highlight w:val="none"/>
                <w:lang w:val="en-US" w:eastAsia="zh-CN" w:bidi="ar-SA"/>
              </w:rPr>
              <w:t>作否决投标处理</w:t>
            </w:r>
            <w:r>
              <w:rPr>
                <w:rFonts w:hint="eastAsia" w:ascii="宋体" w:hAnsi="宋体" w:eastAsia="宋体" w:cs="宋体"/>
                <w:color w:val="auto"/>
                <w:kern w:val="2"/>
                <w:sz w:val="21"/>
                <w:szCs w:val="24"/>
                <w:highlight w:val="none"/>
                <w:lang w:val="en-US" w:eastAsia="zh-CN" w:bidi="ar-SA"/>
              </w:rPr>
              <w:t>。</w:t>
            </w:r>
          </w:p>
        </w:tc>
      </w:tr>
      <w:tr w14:paraId="032D2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32B50A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964" w:type="dxa"/>
            <w:vAlign w:val="center"/>
          </w:tcPr>
          <w:p w14:paraId="231A3DC3">
            <w:pPr>
              <w:snapToGrid w:val="0"/>
              <w:spacing w:line="400" w:lineRule="exact"/>
              <w:jc w:val="center"/>
              <w:rPr>
                <w:rFonts w:ascii="宋体" w:hAnsi="宋体" w:cs="宋体"/>
                <w:color w:val="auto"/>
                <w:kern w:val="0"/>
                <w:szCs w:val="21"/>
                <w:highlight w:val="none"/>
              </w:rPr>
            </w:pPr>
            <w:r>
              <w:rPr>
                <w:rFonts w:hint="default" w:ascii="Times New Roman" w:hAnsi="Times New Roman" w:eastAsia="宋体" w:cs="Times New Roman"/>
                <w:color w:val="auto"/>
                <w:kern w:val="0"/>
                <w:szCs w:val="21"/>
                <w:highlight w:val="none"/>
                <w:lang w:val="en-US" w:eastAsia="zh-CN"/>
              </w:rPr>
              <w:t>签名</w:t>
            </w:r>
            <w:r>
              <w:rPr>
                <w:rFonts w:hint="default" w:ascii="Times New Roman" w:hAnsi="Times New Roman" w:eastAsia="宋体" w:cs="Times New Roman"/>
                <w:color w:val="auto"/>
                <w:kern w:val="0"/>
                <w:szCs w:val="21"/>
                <w:highlight w:val="none"/>
              </w:rPr>
              <w:t>盖章</w:t>
            </w:r>
            <w:r>
              <w:rPr>
                <w:rFonts w:hint="eastAsia" w:asciiTheme="minorEastAsia" w:hAnsiTheme="minorEastAsia" w:eastAsiaTheme="minorEastAsia" w:cstheme="minorEastAsia"/>
                <w:color w:val="auto"/>
                <w:kern w:val="0"/>
                <w:szCs w:val="21"/>
                <w:highlight w:val="none"/>
              </w:rPr>
              <w:t>要求</w:t>
            </w:r>
          </w:p>
        </w:tc>
        <w:tc>
          <w:tcPr>
            <w:tcW w:w="6372" w:type="dxa"/>
            <w:vAlign w:val="center"/>
          </w:tcPr>
          <w:p w14:paraId="0E0C5C3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竞选文件应用不褪色的材料书写或打印，并由竞选人的法定代表人或其委托代理人在比选文件规定的位置按比选文件要求</w:t>
            </w:r>
            <w:r>
              <w:rPr>
                <w:rFonts w:hint="eastAsia" w:ascii="宋体" w:hAnsi="宋体" w:cs="宋体"/>
                <w:color w:val="auto"/>
                <w:szCs w:val="21"/>
                <w:highlight w:val="none"/>
                <w:lang w:eastAsia="zh-CN"/>
              </w:rPr>
              <w:t>签名或盖章</w:t>
            </w:r>
            <w:r>
              <w:rPr>
                <w:rFonts w:hint="eastAsia" w:ascii="宋体" w:hAnsi="宋体" w:cs="宋体"/>
                <w:color w:val="auto"/>
                <w:szCs w:val="21"/>
                <w:highlight w:val="none"/>
              </w:rPr>
              <w:t>、</w:t>
            </w:r>
            <w:r>
              <w:rPr>
                <w:rFonts w:hint="eastAsia" w:ascii="宋体" w:hAnsi="宋体" w:cs="宋体"/>
                <w:color w:val="auto"/>
                <w:szCs w:val="21"/>
                <w:highlight w:val="none"/>
                <w:lang w:eastAsia="zh-CN"/>
              </w:rPr>
              <w:t>盖单位法人章</w:t>
            </w: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签名</w:t>
            </w:r>
            <w:r>
              <w:rPr>
                <w:rFonts w:hint="eastAsia" w:ascii="宋体" w:hAnsi="宋体" w:cs="宋体"/>
                <w:color w:val="auto"/>
                <w:szCs w:val="21"/>
                <w:highlight w:val="none"/>
              </w:rPr>
              <w:t>的，竞选文件应附法定代表人签署的授权委托书。竞选文件应尽量避免涂改、行间插字或删除。如果出现上述情况，改动之处应加</w:t>
            </w:r>
            <w:r>
              <w:rPr>
                <w:rFonts w:hint="eastAsia" w:ascii="宋体" w:hAnsi="宋体" w:cs="宋体"/>
                <w:color w:val="auto"/>
                <w:szCs w:val="21"/>
                <w:highlight w:val="none"/>
                <w:lang w:eastAsia="zh-CN"/>
              </w:rPr>
              <w:t>盖单位法人章</w:t>
            </w:r>
            <w:r>
              <w:rPr>
                <w:rFonts w:hint="eastAsia" w:ascii="宋体" w:hAnsi="宋体" w:cs="宋体"/>
                <w:color w:val="auto"/>
                <w:szCs w:val="21"/>
                <w:highlight w:val="none"/>
              </w:rPr>
              <w:t>或由竞选人的法定代表人或其授权的代理人签字确认。</w:t>
            </w:r>
          </w:p>
          <w:p w14:paraId="0D644F0C">
            <w:pPr>
              <w:snapToGrid w:val="0"/>
              <w:spacing w:line="400" w:lineRule="exact"/>
              <w:ind w:firstLine="420" w:firstLineChars="200"/>
              <w:rPr>
                <w:rFonts w:ascii="宋体" w:hAnsi="宋体" w:cs="宋体"/>
                <w:i/>
                <w:color w:val="auto"/>
                <w:szCs w:val="21"/>
                <w:highlight w:val="none"/>
              </w:rPr>
            </w:pPr>
            <w:r>
              <w:rPr>
                <w:rFonts w:hint="eastAsia" w:ascii="宋体" w:hAnsi="宋体" w:cs="宋体"/>
                <w:color w:val="auto"/>
                <w:szCs w:val="21"/>
                <w:highlight w:val="none"/>
              </w:rPr>
              <w:t>未按上述规定执行的，交由</w:t>
            </w:r>
            <w:r>
              <w:rPr>
                <w:rFonts w:hint="eastAsia" w:ascii="宋体" w:hAnsi="宋体" w:cs="宋体"/>
                <w:color w:val="auto"/>
                <w:szCs w:val="21"/>
                <w:highlight w:val="none"/>
                <w:lang w:eastAsia="zh-CN"/>
              </w:rPr>
              <w:t>评审委员会作否决投标处理</w:t>
            </w:r>
            <w:r>
              <w:rPr>
                <w:rFonts w:hint="eastAsia" w:ascii="宋体" w:hAnsi="宋体" w:cs="宋体"/>
                <w:color w:val="auto"/>
                <w:szCs w:val="21"/>
                <w:highlight w:val="none"/>
              </w:rPr>
              <w:t>。</w:t>
            </w:r>
          </w:p>
        </w:tc>
      </w:tr>
      <w:tr w14:paraId="25411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D84DA9">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1964" w:type="dxa"/>
            <w:vAlign w:val="center"/>
          </w:tcPr>
          <w:p w14:paraId="3C9D1959">
            <w:pPr>
              <w:snapToGrid w:val="0"/>
              <w:spacing w:line="400" w:lineRule="exac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竞选文件的份数</w:t>
            </w:r>
          </w:p>
        </w:tc>
        <w:tc>
          <w:tcPr>
            <w:tcW w:w="6372" w:type="dxa"/>
            <w:vAlign w:val="center"/>
          </w:tcPr>
          <w:p w14:paraId="0C7D3E63">
            <w:pPr>
              <w:pStyle w:val="50"/>
              <w:snapToGrid w:val="0"/>
              <w:spacing w:before="105" w:line="400" w:lineRule="exact"/>
              <w:ind w:right="74" w:firstLine="420" w:firstLineChars="200"/>
              <w:rPr>
                <w:rFonts w:cs="宋体"/>
                <w:color w:val="auto"/>
                <w:kern w:val="0"/>
                <w:szCs w:val="21"/>
                <w:highlight w:val="none"/>
              </w:rPr>
            </w:pPr>
            <w:r>
              <w:rPr>
                <w:rStyle w:val="51"/>
                <w:rFonts w:hint="eastAsia"/>
                <w:color w:val="auto"/>
                <w:highlight w:val="none"/>
              </w:rPr>
              <w:t>竞选文件</w:t>
            </w:r>
            <w:r>
              <w:rPr>
                <w:rStyle w:val="51"/>
                <w:color w:val="auto"/>
                <w:highlight w:val="none"/>
              </w:rPr>
              <w:t>正本</w:t>
            </w:r>
            <w:r>
              <w:rPr>
                <w:rStyle w:val="51"/>
                <w:rFonts w:hint="eastAsia"/>
                <w:color w:val="auto"/>
                <w:highlight w:val="none"/>
              </w:rPr>
              <w:t>一</w:t>
            </w:r>
            <w:r>
              <w:rPr>
                <w:rStyle w:val="51"/>
                <w:color w:val="auto"/>
                <w:highlight w:val="none"/>
              </w:rPr>
              <w:t>份</w:t>
            </w:r>
            <w:r>
              <w:rPr>
                <w:rStyle w:val="51"/>
                <w:rFonts w:hint="eastAsia"/>
                <w:color w:val="auto"/>
                <w:highlight w:val="none"/>
              </w:rPr>
              <w:t>，副本</w:t>
            </w:r>
            <w:r>
              <w:rPr>
                <w:rStyle w:val="51"/>
                <w:rFonts w:hint="eastAsia"/>
                <w:color w:val="auto"/>
                <w:highlight w:val="none"/>
                <w:lang w:val="en-US"/>
              </w:rPr>
              <w:t>2份，</w:t>
            </w:r>
            <w:r>
              <w:rPr>
                <w:rStyle w:val="51"/>
                <w:color w:val="auto"/>
                <w:highlight w:val="none"/>
              </w:rPr>
              <w:t>电子文档（U盘</w:t>
            </w:r>
            <w:r>
              <w:rPr>
                <w:rStyle w:val="51"/>
                <w:rFonts w:hint="eastAsia"/>
                <w:color w:val="auto"/>
                <w:highlight w:val="none"/>
              </w:rPr>
              <w:t>为载体）</w:t>
            </w:r>
            <w:r>
              <w:rPr>
                <w:rStyle w:val="51"/>
                <w:color w:val="auto"/>
                <w:highlight w:val="none"/>
              </w:rPr>
              <w:t>1</w:t>
            </w:r>
            <w:r>
              <w:rPr>
                <w:rStyle w:val="51"/>
                <w:rFonts w:hint="eastAsia"/>
                <w:color w:val="auto"/>
                <w:highlight w:val="none"/>
              </w:rPr>
              <w:t>个</w:t>
            </w:r>
            <w:r>
              <w:rPr>
                <w:rStyle w:val="51"/>
                <w:rFonts w:hint="eastAsia"/>
                <w:color w:val="auto"/>
                <w:highlight w:val="none"/>
                <w:lang w:eastAsia="zh-CN"/>
              </w:rPr>
              <w:t>。</w:t>
            </w:r>
            <w:r>
              <w:rPr>
                <w:rStyle w:val="51"/>
                <w:color w:val="auto"/>
                <w:highlight w:val="none"/>
              </w:rPr>
              <w:t>电子文档</w:t>
            </w:r>
            <w:r>
              <w:rPr>
                <w:rStyle w:val="51"/>
                <w:rFonts w:hint="eastAsia"/>
                <w:color w:val="auto"/>
                <w:highlight w:val="none"/>
                <w:lang w:eastAsia="zh-CN"/>
              </w:rPr>
              <w:t>：</w:t>
            </w:r>
            <w:r>
              <w:rPr>
                <w:rStyle w:val="51"/>
                <w:color w:val="auto"/>
                <w:highlight w:val="none"/>
              </w:rPr>
              <w:t>包含</w:t>
            </w:r>
            <w:r>
              <w:rPr>
                <w:rStyle w:val="51"/>
                <w:rFonts w:hint="eastAsia"/>
                <w:color w:val="auto"/>
                <w:highlight w:val="none"/>
              </w:rPr>
              <w:t>竞选函</w:t>
            </w:r>
            <w:r>
              <w:rPr>
                <w:rStyle w:val="51"/>
                <w:color w:val="auto"/>
                <w:highlight w:val="none"/>
              </w:rPr>
              <w:t>部分、资格审查部分的所有资料的电子版，U盘需标明项目名称、</w:t>
            </w:r>
            <w:r>
              <w:rPr>
                <w:rStyle w:val="51"/>
                <w:rFonts w:hint="eastAsia"/>
                <w:color w:val="auto"/>
                <w:highlight w:val="none"/>
              </w:rPr>
              <w:t>竞选单位</w:t>
            </w:r>
            <w:r>
              <w:rPr>
                <w:rStyle w:val="51"/>
                <w:color w:val="auto"/>
                <w:highlight w:val="none"/>
              </w:rPr>
              <w:t>名称并</w:t>
            </w:r>
            <w:r>
              <w:rPr>
                <w:rStyle w:val="51"/>
                <w:rFonts w:hint="eastAsia"/>
                <w:color w:val="auto"/>
                <w:highlight w:val="none"/>
                <w:lang w:eastAsia="zh-CN"/>
              </w:rPr>
              <w:t>加盖单位法人章</w:t>
            </w:r>
            <w:r>
              <w:rPr>
                <w:rStyle w:val="51"/>
                <w:color w:val="auto"/>
                <w:highlight w:val="none"/>
              </w:rPr>
              <w:t>，装入</w:t>
            </w:r>
            <w:r>
              <w:rPr>
                <w:rStyle w:val="51"/>
                <w:rFonts w:hint="eastAsia"/>
                <w:color w:val="auto"/>
                <w:highlight w:val="none"/>
              </w:rPr>
              <w:t>竞选函</w:t>
            </w:r>
            <w:r>
              <w:rPr>
                <w:rStyle w:val="51"/>
                <w:color w:val="auto"/>
                <w:highlight w:val="none"/>
              </w:rPr>
              <w:t>袋中提交。</w:t>
            </w:r>
          </w:p>
        </w:tc>
      </w:tr>
      <w:tr w14:paraId="1ECA0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B71BD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1964" w:type="dxa"/>
            <w:vAlign w:val="center"/>
          </w:tcPr>
          <w:p w14:paraId="2F59331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装订要求</w:t>
            </w:r>
          </w:p>
        </w:tc>
        <w:tc>
          <w:tcPr>
            <w:tcW w:w="6372" w:type="dxa"/>
            <w:vAlign w:val="center"/>
          </w:tcPr>
          <w:p w14:paraId="2AD545E5">
            <w:pPr>
              <w:adjustRightInd w:val="0"/>
              <w:snapToGrid w:val="0"/>
              <w:spacing w:line="360" w:lineRule="auto"/>
              <w:ind w:firstLine="420" w:firstLineChars="200"/>
              <w:rPr>
                <w:color w:val="auto"/>
                <w:highlight w:val="none"/>
              </w:rPr>
            </w:pPr>
            <w:r>
              <w:rPr>
                <w:rFonts w:hint="eastAsia"/>
                <w:color w:val="auto"/>
                <w:highlight w:val="none"/>
              </w:rPr>
              <w:t>1、竞选函部分、资格审查资料各自分别装订成册。</w:t>
            </w:r>
          </w:p>
          <w:p w14:paraId="68E5B32C">
            <w:pPr>
              <w:adjustRightInd w:val="0"/>
              <w:snapToGrid w:val="0"/>
              <w:spacing w:line="360" w:lineRule="auto"/>
              <w:ind w:firstLine="420" w:firstLineChars="200"/>
              <w:rPr>
                <w:color w:val="auto"/>
                <w:highlight w:val="none"/>
              </w:rPr>
            </w:pPr>
            <w:r>
              <w:rPr>
                <w:rFonts w:hint="eastAsia"/>
                <w:color w:val="auto"/>
                <w:highlight w:val="none"/>
              </w:rPr>
              <w:t>2、装订</w:t>
            </w:r>
          </w:p>
          <w:p w14:paraId="5BDC882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（1）竞选函部分资料的装订要求</w:t>
            </w:r>
          </w:p>
          <w:p w14:paraId="54F8FE35">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按照</w:t>
            </w:r>
            <w:r>
              <w:rPr>
                <w:rFonts w:hint="eastAsia" w:ascii="宋体" w:hAnsi="宋体" w:cs="宋体"/>
                <w:color w:val="auto"/>
                <w:highlight w:val="none"/>
                <w:lang w:eastAsia="zh-CN"/>
              </w:rPr>
              <w:t>第六章</w:t>
            </w:r>
            <w:r>
              <w:rPr>
                <w:rFonts w:hint="eastAsia" w:ascii="宋体" w:hAnsi="宋体" w:eastAsia="宋体" w:cs="宋体"/>
                <w:color w:val="auto"/>
                <w:highlight w:val="none"/>
              </w:rPr>
              <w:t>规定格式装订成册。</w:t>
            </w:r>
          </w:p>
          <w:p w14:paraId="37CF7A46">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（2）资格审查资料的装订要求</w:t>
            </w:r>
          </w:p>
          <w:p w14:paraId="50FA43D7">
            <w:pPr>
              <w:adjustRightInd w:val="0"/>
              <w:snapToGrid w:val="0"/>
              <w:spacing w:line="360" w:lineRule="auto"/>
              <w:ind w:firstLine="420" w:firstLineChars="200"/>
              <w:rPr>
                <w:color w:val="auto"/>
                <w:highlight w:val="none"/>
              </w:rPr>
            </w:pPr>
            <w:r>
              <w:rPr>
                <w:rFonts w:hint="eastAsia" w:ascii="宋体" w:hAnsi="宋体" w:eastAsia="宋体" w:cs="宋体"/>
                <w:color w:val="auto"/>
                <w:highlight w:val="none"/>
              </w:rPr>
              <w:t>按照</w:t>
            </w:r>
            <w:r>
              <w:rPr>
                <w:rFonts w:hint="eastAsia" w:ascii="宋体" w:hAnsi="宋体" w:cs="宋体"/>
                <w:color w:val="auto"/>
                <w:highlight w:val="none"/>
                <w:lang w:eastAsia="zh-CN"/>
              </w:rPr>
              <w:t>第六章</w:t>
            </w:r>
            <w:r>
              <w:rPr>
                <w:rFonts w:hint="eastAsia" w:ascii="宋体" w:hAnsi="宋体" w:eastAsia="宋体" w:cs="宋体"/>
                <w:color w:val="auto"/>
                <w:highlight w:val="none"/>
              </w:rPr>
              <w:t>规定格式装订成册。</w:t>
            </w:r>
          </w:p>
        </w:tc>
      </w:tr>
      <w:tr w14:paraId="34514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3613271">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964" w:type="dxa"/>
            <w:vAlign w:val="center"/>
          </w:tcPr>
          <w:p w14:paraId="7C83E3A9">
            <w:pPr>
              <w:snapToGrid w:val="0"/>
              <w:spacing w:line="40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竞选文件的密封</w:t>
            </w:r>
          </w:p>
        </w:tc>
        <w:tc>
          <w:tcPr>
            <w:tcW w:w="6372" w:type="dxa"/>
            <w:vAlign w:val="center"/>
          </w:tcPr>
          <w:p w14:paraId="72E9ED84">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选文件的正本、副本、电子文档均应密封送达递交地点，应按本表第4.1.2项的规定在封套上写明相应内容。若正本、副本、电子文档分别进行密封的，还应在封套上注明“正本”、“副本”、“电子文档”字样。封套的封口处应加盖竞选人公章或由法定代表人授权代表签字。</w:t>
            </w:r>
          </w:p>
          <w:p w14:paraId="20ACBD0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如果未按上述规定进行密封和标记，比选代理机构对竞选文件误投、丢失或提前拆封不负责任。</w:t>
            </w:r>
          </w:p>
        </w:tc>
      </w:tr>
      <w:tr w14:paraId="0B9E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B4A90C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1964" w:type="dxa"/>
            <w:vAlign w:val="center"/>
          </w:tcPr>
          <w:p w14:paraId="268E922D">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372" w:type="dxa"/>
            <w:vAlign w:val="center"/>
          </w:tcPr>
          <w:p w14:paraId="11BC4036">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应在封套上写明如下内容：</w:t>
            </w:r>
          </w:p>
          <w:p w14:paraId="3B7CBA9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p w14:paraId="3B715C18">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竞选文件</w:t>
            </w:r>
          </w:p>
          <w:p w14:paraId="0E1142C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4482D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6C7053">
            <w:pPr>
              <w:spacing w:line="400" w:lineRule="exact"/>
              <w:jc w:val="center"/>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4.2.1</w:t>
            </w:r>
          </w:p>
        </w:tc>
        <w:tc>
          <w:tcPr>
            <w:tcW w:w="1964" w:type="dxa"/>
            <w:vAlign w:val="center"/>
          </w:tcPr>
          <w:p w14:paraId="24DC62C3">
            <w:pPr>
              <w:spacing w:line="400" w:lineRule="exact"/>
              <w:jc w:val="center"/>
              <w:rPr>
                <w:rFonts w:hint="eastAsia" w:ascii="宋体" w:hAnsi="宋体" w:cs="宋体"/>
                <w:color w:val="auto"/>
                <w:kern w:val="0"/>
                <w:szCs w:val="21"/>
                <w:highlight w:val="none"/>
              </w:rPr>
            </w:pPr>
            <w:r>
              <w:rPr>
                <w:rFonts w:hint="eastAsia" w:ascii="宋体" w:hAnsi="宋体" w:eastAsia="宋体" w:cs="宋体"/>
                <w:snapToGrid w:val="0"/>
                <w:color w:val="auto"/>
                <w:kern w:val="0"/>
                <w:szCs w:val="21"/>
                <w:highlight w:val="none"/>
              </w:rPr>
              <w:t>竞选</w:t>
            </w:r>
            <w:r>
              <w:rPr>
                <w:rFonts w:hint="eastAsia" w:asciiTheme="minorEastAsia" w:hAnsiTheme="minorEastAsia" w:eastAsiaTheme="minorEastAsia" w:cstheme="minorEastAsia"/>
                <w:color w:val="auto"/>
                <w:szCs w:val="21"/>
                <w:highlight w:val="none"/>
              </w:rPr>
              <w:t>截止时间</w:t>
            </w:r>
          </w:p>
        </w:tc>
        <w:tc>
          <w:tcPr>
            <w:tcW w:w="6372" w:type="dxa"/>
            <w:vAlign w:val="center"/>
          </w:tcPr>
          <w:p w14:paraId="25B67066">
            <w:pPr>
              <w:spacing w:line="400" w:lineRule="exact"/>
              <w:ind w:firstLine="420" w:firstLineChars="200"/>
              <w:rPr>
                <w:rFonts w:hint="eastAsia"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详见</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公告规定的</w:t>
            </w:r>
            <w:r>
              <w:rPr>
                <w:rFonts w:hint="eastAsia" w:ascii="宋体" w:hAnsi="宋体" w:eastAsia="宋体" w:cs="宋体"/>
                <w:snapToGrid w:val="0"/>
                <w:color w:val="auto"/>
                <w:kern w:val="0"/>
                <w:szCs w:val="21"/>
                <w:highlight w:val="none"/>
              </w:rPr>
              <w:t>竞选</w:t>
            </w:r>
            <w:r>
              <w:rPr>
                <w:rFonts w:hint="eastAsia" w:asciiTheme="minorEastAsia" w:hAnsiTheme="minorEastAsia" w:eastAsiaTheme="minorEastAsia" w:cstheme="minorEastAsia"/>
                <w:color w:val="auto"/>
                <w:szCs w:val="21"/>
                <w:highlight w:val="none"/>
              </w:rPr>
              <w:t>截止时间。</w:t>
            </w:r>
          </w:p>
        </w:tc>
      </w:tr>
      <w:tr w14:paraId="5F447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DFE04F">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1964" w:type="dxa"/>
            <w:vAlign w:val="center"/>
          </w:tcPr>
          <w:p w14:paraId="3DBE879A">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递交竞选文件地点</w:t>
            </w:r>
          </w:p>
        </w:tc>
        <w:tc>
          <w:tcPr>
            <w:tcW w:w="6372" w:type="dxa"/>
            <w:vAlign w:val="center"/>
          </w:tcPr>
          <w:p w14:paraId="2071636C">
            <w:pPr>
              <w:adjustRightInd w:val="0"/>
              <w:snapToGrid w:val="0"/>
              <w:spacing w:line="400" w:lineRule="exact"/>
              <w:ind w:firstLine="420" w:firstLineChars="200"/>
              <w:rPr>
                <w:rFonts w:ascii="宋体" w:hAnsi="宋体" w:cs="宋体"/>
                <w:bCs/>
                <w:i/>
                <w:color w:val="auto"/>
                <w:szCs w:val="21"/>
                <w:highlight w:val="none"/>
              </w:rPr>
            </w:pPr>
            <w:r>
              <w:rPr>
                <w:rFonts w:hint="eastAsia" w:ascii="宋体" w:hAnsi="宋体" w:cs="宋体"/>
                <w:snapToGrid w:val="0"/>
                <w:color w:val="auto"/>
                <w:kern w:val="0"/>
                <w:szCs w:val="21"/>
                <w:highlight w:val="none"/>
                <w:u w:val="single"/>
                <w:lang w:val="en-US" w:eastAsia="zh-CN"/>
              </w:rPr>
              <w:t>重庆市渝中区邹容路131号（世贸大厦）41楼4108室</w:t>
            </w:r>
            <w:r>
              <w:rPr>
                <w:rFonts w:hint="eastAsia" w:ascii="宋体" w:hAnsi="宋体" w:eastAsia="宋体" w:cs="宋体"/>
                <w:snapToGrid w:val="0"/>
                <w:color w:val="auto"/>
                <w:kern w:val="0"/>
                <w:szCs w:val="21"/>
                <w:highlight w:val="none"/>
                <w:u w:val="single"/>
              </w:rPr>
              <w:t xml:space="preserve"> </w:t>
            </w:r>
          </w:p>
        </w:tc>
      </w:tr>
      <w:tr w14:paraId="5F048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FFAEC36">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1964" w:type="dxa"/>
            <w:vAlign w:val="center"/>
          </w:tcPr>
          <w:p w14:paraId="059AB30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372" w:type="dxa"/>
            <w:vAlign w:val="center"/>
          </w:tcPr>
          <w:p w14:paraId="380F2074">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否</w:t>
            </w:r>
          </w:p>
        </w:tc>
      </w:tr>
      <w:tr w14:paraId="15F12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1389B3">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964" w:type="dxa"/>
            <w:vAlign w:val="center"/>
          </w:tcPr>
          <w:p w14:paraId="2A38C3E7">
            <w:pPr>
              <w:snapToGrid w:val="0"/>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开标</w:t>
            </w:r>
            <w:r>
              <w:rPr>
                <w:rFonts w:hint="eastAsia" w:ascii="宋体" w:hAnsi="宋体" w:cs="宋体"/>
                <w:color w:val="auto"/>
                <w:kern w:val="0"/>
                <w:szCs w:val="21"/>
                <w:highlight w:val="none"/>
              </w:rPr>
              <w:t>时间和地点</w:t>
            </w:r>
          </w:p>
        </w:tc>
        <w:tc>
          <w:tcPr>
            <w:tcW w:w="6372" w:type="dxa"/>
            <w:vAlign w:val="center"/>
          </w:tcPr>
          <w:p w14:paraId="20B99C64">
            <w:pPr>
              <w:snapToGrid w:val="0"/>
              <w:spacing w:line="400" w:lineRule="exact"/>
              <w:ind w:firstLine="420" w:firstLineChars="200"/>
              <w:rPr>
                <w:rFonts w:ascii="宋体" w:hAnsi="宋体" w:cs="宋体"/>
                <w:bCs/>
                <w:i/>
                <w:color w:val="auto"/>
                <w:szCs w:val="21"/>
                <w:highlight w:val="none"/>
              </w:rPr>
            </w:pPr>
            <w:r>
              <w:rPr>
                <w:rFonts w:hint="eastAsia" w:ascii="宋体" w:hAnsi="宋体" w:cs="宋体"/>
                <w:color w:val="auto"/>
                <w:kern w:val="0"/>
                <w:szCs w:val="21"/>
                <w:highlight w:val="none"/>
              </w:rPr>
              <w:t>同竞选文件递交截止时间和地点</w:t>
            </w:r>
          </w:p>
        </w:tc>
      </w:tr>
      <w:tr w14:paraId="0A1EE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0CA7B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64" w:type="dxa"/>
            <w:vAlign w:val="center"/>
          </w:tcPr>
          <w:p w14:paraId="7D5AB626">
            <w:pPr>
              <w:snapToGrid w:val="0"/>
              <w:spacing w:line="400" w:lineRule="exact"/>
              <w:jc w:val="center"/>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开标程序</w:t>
            </w:r>
          </w:p>
        </w:tc>
        <w:tc>
          <w:tcPr>
            <w:tcW w:w="6372" w:type="dxa"/>
            <w:vAlign w:val="center"/>
          </w:tcPr>
          <w:p w14:paraId="6BE2333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2437C7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F5B15A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12390B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19E9EAB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717A60A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3872EAB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olor w:val="auto"/>
                <w:szCs w:val="21"/>
                <w:highlight w:val="none"/>
                <w:lang w:val="en-US" w:eastAsia="zh-CN"/>
              </w:rPr>
              <w:t>展示</w:t>
            </w:r>
            <w:r>
              <w:rPr>
                <w:rFonts w:hint="eastAsia" w:ascii="宋体" w:hAnsi="宋体"/>
                <w:color w:val="auto"/>
                <w:szCs w:val="21"/>
                <w:highlight w:val="none"/>
                <w:lang w:eastAsia="zh-CN"/>
              </w:rPr>
              <w:t>比选保证金</w:t>
            </w:r>
            <w:r>
              <w:rPr>
                <w:rFonts w:hint="eastAsia" w:ascii="宋体" w:hAnsi="宋体"/>
                <w:color w:val="auto"/>
                <w:szCs w:val="21"/>
                <w:highlight w:val="none"/>
              </w:rPr>
              <w:t>交纳情况。</w:t>
            </w:r>
          </w:p>
          <w:p w14:paraId="112F804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7BD841E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w:t>
            </w:r>
            <w:r>
              <w:rPr>
                <w:rFonts w:hint="eastAsia"/>
                <w:color w:val="auto"/>
                <w:highlight w:val="none"/>
              </w:rPr>
              <w:t>竞选函</w:t>
            </w:r>
            <w:r>
              <w:rPr>
                <w:rFonts w:ascii="宋体" w:hAnsi="宋体"/>
                <w:color w:val="auto"/>
                <w:szCs w:val="21"/>
                <w:highlight w:val="none"/>
              </w:rPr>
              <w:t>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lang w:eastAsia="zh-CN"/>
              </w:rPr>
              <w:t>竞选报价</w:t>
            </w:r>
            <w:r>
              <w:rPr>
                <w:rFonts w:ascii="宋体" w:hAnsi="宋体"/>
                <w:color w:val="auto"/>
                <w:szCs w:val="21"/>
                <w:highlight w:val="none"/>
              </w:rPr>
              <w:t>、</w:t>
            </w:r>
            <w:r>
              <w:rPr>
                <w:rFonts w:hint="eastAsia" w:asciiTheme="minorEastAsia" w:hAnsiTheme="minorEastAsia" w:eastAsiaTheme="minorEastAsia"/>
                <w:color w:val="auto"/>
                <w:szCs w:val="21"/>
                <w:highlight w:val="none"/>
              </w:rPr>
              <w:t>监理服务质量</w:t>
            </w:r>
            <w:r>
              <w:rPr>
                <w:rFonts w:ascii="宋体" w:hAnsi="宋体"/>
                <w:color w:val="auto"/>
                <w:szCs w:val="21"/>
                <w:highlight w:val="none"/>
              </w:rPr>
              <w:t>、</w:t>
            </w:r>
            <w:r>
              <w:rPr>
                <w:rFonts w:hint="eastAsia" w:asciiTheme="minorEastAsia" w:hAnsiTheme="minorEastAsia" w:eastAsiaTheme="minorEastAsia"/>
                <w:color w:val="auto"/>
                <w:szCs w:val="21"/>
                <w:highlight w:val="none"/>
              </w:rPr>
              <w:t>监理服务期</w:t>
            </w:r>
            <w:r>
              <w:rPr>
                <w:rFonts w:hint="eastAsia" w:asciiTheme="minorEastAsia" w:hAnsiTheme="minorEastAsia" w:eastAsiaTheme="minorEastAsia"/>
                <w:color w:val="auto"/>
                <w:szCs w:val="21"/>
                <w:highlight w:val="none"/>
                <w:lang w:val="en-US" w:eastAsia="zh-CN"/>
              </w:rPr>
              <w:t>限</w:t>
            </w:r>
            <w:r>
              <w:rPr>
                <w:rFonts w:ascii="宋体" w:hAnsi="宋体"/>
                <w:color w:val="auto"/>
                <w:szCs w:val="21"/>
                <w:highlight w:val="none"/>
              </w:rPr>
              <w:t>及其他内容并记录在案</w:t>
            </w:r>
            <w:r>
              <w:rPr>
                <w:rFonts w:hint="eastAsia" w:ascii="宋体" w:hAnsi="宋体"/>
                <w:color w:val="auto"/>
                <w:szCs w:val="21"/>
                <w:highlight w:val="none"/>
              </w:rPr>
              <w:t>。</w:t>
            </w:r>
          </w:p>
          <w:p w14:paraId="021BBFE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44EBB6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7207417A">
            <w:pPr>
              <w:autoSpaceDE w:val="0"/>
              <w:autoSpaceDN w:val="0"/>
              <w:adjustRightInd w:val="0"/>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4E33B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C4F6CAC">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964" w:type="dxa"/>
            <w:vAlign w:val="center"/>
          </w:tcPr>
          <w:p w14:paraId="68728E47">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评审委员会</w:t>
            </w:r>
            <w:r>
              <w:rPr>
                <w:rFonts w:hint="eastAsia" w:ascii="宋体" w:hAnsi="宋体" w:cs="宋体"/>
                <w:color w:val="auto"/>
                <w:kern w:val="0"/>
                <w:szCs w:val="21"/>
                <w:highlight w:val="none"/>
              </w:rPr>
              <w:t>的组建</w:t>
            </w:r>
          </w:p>
        </w:tc>
        <w:tc>
          <w:tcPr>
            <w:tcW w:w="6372" w:type="dxa"/>
            <w:vAlign w:val="center"/>
          </w:tcPr>
          <w:p w14:paraId="41B9050A">
            <w:pPr>
              <w:pStyle w:val="2"/>
              <w:spacing w:line="400" w:lineRule="exact"/>
              <w:ind w:firstLine="420" w:firstLineChars="200"/>
              <w:rPr>
                <w:color w:val="auto"/>
                <w:highlight w:val="none"/>
              </w:rPr>
            </w:pPr>
            <w:r>
              <w:rPr>
                <w:rFonts w:hint="eastAsia" w:ascii="宋体" w:hAnsi="宋体"/>
                <w:color w:val="auto"/>
                <w:szCs w:val="21"/>
                <w:highlight w:val="none"/>
              </w:rPr>
              <w:t>由比选人按法律法规及相关规定依法组建</w:t>
            </w:r>
            <w:r>
              <w:rPr>
                <w:rFonts w:hint="eastAsia" w:ascii="宋体" w:hAnsi="宋体"/>
                <w:color w:val="auto"/>
                <w:szCs w:val="21"/>
                <w:highlight w:val="none"/>
                <w:lang w:eastAsia="zh-CN"/>
              </w:rPr>
              <w:t>评审委员会</w:t>
            </w:r>
            <w:r>
              <w:rPr>
                <w:rFonts w:hint="eastAsia" w:ascii="宋体" w:hAnsi="宋体"/>
                <w:color w:val="auto"/>
                <w:szCs w:val="21"/>
                <w:highlight w:val="none"/>
              </w:rPr>
              <w:t>。</w:t>
            </w:r>
          </w:p>
        </w:tc>
      </w:tr>
      <w:tr w14:paraId="6CF4A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0034D2F">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6.3.2</w:t>
            </w:r>
          </w:p>
        </w:tc>
        <w:tc>
          <w:tcPr>
            <w:tcW w:w="1964" w:type="dxa"/>
            <w:vAlign w:val="center"/>
          </w:tcPr>
          <w:p w14:paraId="3465A0B3">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评审委员会</w:t>
            </w:r>
            <w:r>
              <w:rPr>
                <w:rFonts w:hint="eastAsia" w:asciiTheme="minorEastAsia" w:hAnsiTheme="minorEastAsia" w:eastAsiaTheme="minorEastAsia" w:cstheme="minorEastAsia"/>
                <w:color w:val="auto"/>
                <w:szCs w:val="21"/>
                <w:highlight w:val="none"/>
              </w:rPr>
              <w:t>推荐中</w:t>
            </w:r>
            <w:r>
              <w:rPr>
                <w:rFonts w:hint="eastAsia" w:asciiTheme="minorEastAsia" w:hAnsiTheme="minorEastAsia" w:eastAsiaTheme="minorEastAsia" w:cstheme="minorEastAsia"/>
                <w:color w:val="auto"/>
                <w:szCs w:val="21"/>
                <w:highlight w:val="none"/>
                <w:lang w:val="en-US" w:eastAsia="zh-CN"/>
              </w:rPr>
              <w:t>选</w:t>
            </w:r>
            <w:r>
              <w:rPr>
                <w:rFonts w:hint="eastAsia" w:asciiTheme="minorEastAsia" w:hAnsiTheme="minorEastAsia" w:eastAsiaTheme="minorEastAsia" w:cstheme="minorEastAsia"/>
                <w:color w:val="auto"/>
                <w:szCs w:val="21"/>
                <w:highlight w:val="none"/>
              </w:rPr>
              <w:t>候选人的</w:t>
            </w:r>
            <w:r>
              <w:rPr>
                <w:rFonts w:hint="eastAsia" w:asciiTheme="minorEastAsia" w:hAnsiTheme="minorEastAsia" w:eastAsiaTheme="minorEastAsia" w:cstheme="minorEastAsia"/>
                <w:color w:val="auto"/>
                <w:szCs w:val="21"/>
                <w:highlight w:val="none"/>
                <w:lang w:val="en-US" w:eastAsia="zh-CN"/>
              </w:rPr>
              <w:t>人数</w:t>
            </w:r>
          </w:p>
        </w:tc>
        <w:tc>
          <w:tcPr>
            <w:tcW w:w="6372" w:type="dxa"/>
            <w:vAlign w:val="center"/>
          </w:tcPr>
          <w:p w14:paraId="31DE7E02">
            <w:pPr>
              <w:snapToGrid w:val="0"/>
              <w:spacing w:line="400" w:lineRule="exact"/>
              <w:ind w:firstLine="420" w:firstLineChars="200"/>
              <w:rPr>
                <w:rFonts w:ascii="宋体" w:hAnsi="宋体" w:cs="宋体"/>
                <w:i/>
                <w:color w:val="auto"/>
                <w:kern w:val="0"/>
                <w:szCs w:val="21"/>
                <w:highlight w:val="none"/>
              </w:rPr>
            </w:pPr>
            <w:r>
              <w:rPr>
                <w:rFonts w:hint="eastAsia" w:asciiTheme="minorEastAsia" w:hAnsiTheme="minorEastAsia" w:eastAsiaTheme="minorEastAsia" w:cstheme="minorEastAsia"/>
                <w:color w:val="auto"/>
                <w:kern w:val="0"/>
                <w:szCs w:val="21"/>
                <w:highlight w:val="none"/>
              </w:rPr>
              <w:t>推荐经评审合格的报价由低到高排名前</w:t>
            </w:r>
            <w:r>
              <w:rPr>
                <w:rFonts w:hint="eastAsia" w:asciiTheme="minorEastAsia" w:hAnsiTheme="minorEastAsia" w:eastAsiaTheme="minorEastAsia" w:cstheme="minorEastAsia"/>
                <w:color w:val="auto"/>
                <w:kern w:val="0"/>
                <w:szCs w:val="21"/>
                <w:highlight w:val="none"/>
                <w:u w:val="single"/>
                <w:lang w:eastAsia="zh-CN"/>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3 </w:t>
            </w:r>
            <w:r>
              <w:rPr>
                <w:rFonts w:hint="eastAsia" w:asciiTheme="minorEastAsia" w:hAnsiTheme="minorEastAsia" w:eastAsiaTheme="minorEastAsia" w:cstheme="minorEastAsia"/>
                <w:color w:val="auto"/>
                <w:kern w:val="0"/>
                <w:szCs w:val="21"/>
                <w:highlight w:val="none"/>
              </w:rPr>
              <w:t>名为中</w:t>
            </w:r>
            <w:r>
              <w:rPr>
                <w:rFonts w:hint="eastAsia" w:asciiTheme="minorEastAsia" w:hAnsiTheme="minorEastAsia" w:eastAsiaTheme="minorEastAsia" w:cstheme="minorEastAsia"/>
                <w:color w:val="auto"/>
                <w:szCs w:val="21"/>
                <w:highlight w:val="none"/>
                <w:lang w:val="en-US" w:eastAsia="zh-CN"/>
              </w:rPr>
              <w:t>选</w:t>
            </w:r>
            <w:r>
              <w:rPr>
                <w:rFonts w:hint="eastAsia" w:asciiTheme="minorEastAsia" w:hAnsiTheme="minorEastAsia" w:eastAsiaTheme="minorEastAsia" w:cstheme="minorEastAsia"/>
                <w:color w:val="auto"/>
                <w:kern w:val="0"/>
                <w:szCs w:val="21"/>
                <w:highlight w:val="none"/>
              </w:rPr>
              <w:t>候选人，若有效竞选人少于</w:t>
            </w:r>
            <w:r>
              <w:rPr>
                <w:rFonts w:hint="eastAsia" w:asciiTheme="minorEastAsia" w:hAnsiTheme="minorEastAsia" w:eastAsiaTheme="minorEastAsia" w:cstheme="minorEastAsia"/>
                <w:color w:val="auto"/>
                <w:kern w:val="0"/>
                <w:szCs w:val="21"/>
                <w:highlight w:val="none"/>
                <w:u w:val="single"/>
                <w:lang w:eastAsia="zh-CN"/>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3 </w:t>
            </w:r>
            <w:r>
              <w:rPr>
                <w:rFonts w:hint="eastAsia" w:asciiTheme="minorEastAsia" w:hAnsiTheme="minorEastAsia" w:eastAsiaTheme="minorEastAsia" w:cstheme="minorEastAsia"/>
                <w:color w:val="auto"/>
                <w:kern w:val="0"/>
                <w:szCs w:val="21"/>
                <w:highlight w:val="none"/>
              </w:rPr>
              <w:t>个的则按实际数量推荐。</w:t>
            </w:r>
          </w:p>
        </w:tc>
      </w:tr>
      <w:tr w14:paraId="315E2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0A1B5F2">
            <w:pPr>
              <w:spacing w:line="400" w:lineRule="exact"/>
              <w:jc w:val="center"/>
              <w:rPr>
                <w:rFonts w:hint="eastAsia" w:ascii="宋体" w:hAnsi="宋体" w:cs="宋体" w:eastAsia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en-US" w:eastAsia="zh-CN"/>
              </w:rPr>
              <w:t>1</w:t>
            </w:r>
          </w:p>
        </w:tc>
        <w:tc>
          <w:tcPr>
            <w:tcW w:w="1964" w:type="dxa"/>
            <w:vAlign w:val="center"/>
          </w:tcPr>
          <w:p w14:paraId="235E5B18">
            <w:pPr>
              <w:spacing w:line="400" w:lineRule="exact"/>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中选候选人公示媒介及期限</w:t>
            </w:r>
          </w:p>
        </w:tc>
        <w:tc>
          <w:tcPr>
            <w:tcW w:w="6372" w:type="dxa"/>
            <w:vAlign w:val="center"/>
          </w:tcPr>
          <w:p w14:paraId="0DEDF0A5">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比选人</w:t>
            </w:r>
            <w:r>
              <w:rPr>
                <w:rFonts w:hint="eastAsia" w:asciiTheme="minorEastAsia" w:hAnsiTheme="minorEastAsia" w:eastAsiaTheme="minorEastAsia" w:cstheme="minorEastAsia"/>
                <w:color w:val="auto"/>
                <w:szCs w:val="21"/>
                <w:highlight w:val="none"/>
              </w:rPr>
              <w:t>在收到评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报告后3日内将评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结果在</w:t>
            </w:r>
            <w:r>
              <w:rPr>
                <w:rFonts w:hint="eastAsia" w:ascii="宋体" w:hAnsi="宋体" w:eastAsia="宋体" w:cs="宋体"/>
                <w:snapToGrid w:val="0"/>
                <w:color w:val="auto"/>
                <w:kern w:val="0"/>
                <w:sz w:val="21"/>
                <w:szCs w:val="21"/>
                <w:highlight w:val="none"/>
                <w:u w:val="single"/>
                <w:lang w:val="en-US" w:eastAsia="zh-CN" w:bidi="ar-SA"/>
              </w:rPr>
              <w:t>行采家（http://www.gec123.com）</w:t>
            </w:r>
            <w:r>
              <w:rPr>
                <w:rFonts w:hint="eastAsia" w:asciiTheme="minorEastAsia" w:hAnsiTheme="minorEastAsia" w:eastAsiaTheme="minorEastAsia" w:cstheme="minorEastAsia"/>
                <w:color w:val="auto"/>
                <w:szCs w:val="21"/>
                <w:highlight w:val="none"/>
              </w:rPr>
              <w:t>上进行公示，公示期</w:t>
            </w:r>
            <w:r>
              <w:rPr>
                <w:rFonts w:hint="eastAsia" w:asciiTheme="minorEastAsia" w:hAnsiTheme="minorEastAsia" w:eastAsiaTheme="minorEastAsia" w:cstheme="minorEastAsia"/>
                <w:color w:val="auto"/>
                <w:szCs w:val="21"/>
                <w:highlight w:val="none"/>
                <w:lang w:val="en-US" w:eastAsia="zh-CN"/>
              </w:rPr>
              <w:t>不少于</w:t>
            </w:r>
            <w:r>
              <w:rPr>
                <w:rFonts w:hint="eastAsia" w:asciiTheme="minorEastAsia" w:hAnsiTheme="minorEastAsia" w:eastAsiaTheme="minorEastAsia" w:cstheme="minorEastAsia"/>
                <w:color w:val="auto"/>
                <w:szCs w:val="21"/>
                <w:highlight w:val="none"/>
                <w:u w:val="none"/>
              </w:rPr>
              <w:t>3日</w:t>
            </w:r>
            <w:r>
              <w:rPr>
                <w:rFonts w:hint="eastAsia" w:asciiTheme="minorEastAsia" w:hAnsiTheme="minorEastAsia" w:eastAsiaTheme="minorEastAsia" w:cstheme="minorEastAsia"/>
                <w:color w:val="auto"/>
                <w:szCs w:val="21"/>
                <w:highlight w:val="none"/>
              </w:rPr>
              <w:t>。</w:t>
            </w:r>
          </w:p>
        </w:tc>
      </w:tr>
      <w:tr w14:paraId="160B3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shd w:val="clear" w:color="auto" w:fill="auto"/>
            <w:vAlign w:val="center"/>
          </w:tcPr>
          <w:p w14:paraId="4EB0CC89">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7.4</w:t>
            </w:r>
          </w:p>
        </w:tc>
        <w:tc>
          <w:tcPr>
            <w:tcW w:w="1964" w:type="dxa"/>
            <w:shd w:val="clear" w:color="auto" w:fill="auto"/>
            <w:vAlign w:val="center"/>
          </w:tcPr>
          <w:p w14:paraId="5E6C3F7E">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是否授权</w:t>
            </w:r>
            <w:r>
              <w:rPr>
                <w:rFonts w:hint="eastAsia" w:ascii="宋体" w:hAnsi="宋体" w:cs="宋体"/>
                <w:color w:val="auto"/>
                <w:kern w:val="0"/>
                <w:szCs w:val="21"/>
                <w:highlight w:val="none"/>
                <w:lang w:eastAsia="zh-CN"/>
              </w:rPr>
              <w:t>评审委员会</w:t>
            </w:r>
            <w:r>
              <w:rPr>
                <w:rFonts w:hint="eastAsia" w:asciiTheme="minorEastAsia" w:hAnsiTheme="minorEastAsia" w:eastAsiaTheme="minorEastAsia" w:cstheme="minorEastAsia"/>
                <w:color w:val="auto"/>
                <w:szCs w:val="21"/>
                <w:highlight w:val="none"/>
              </w:rPr>
              <w:t>确定中</w:t>
            </w:r>
            <w:r>
              <w:rPr>
                <w:rFonts w:hint="eastAsia" w:asciiTheme="minorEastAsia" w:hAnsiTheme="minorEastAsia" w:eastAsiaTheme="minorEastAsia" w:cstheme="minorEastAsia"/>
                <w:color w:val="auto"/>
                <w:szCs w:val="21"/>
                <w:highlight w:val="none"/>
                <w:lang w:val="en-US" w:eastAsia="zh-CN"/>
              </w:rPr>
              <w:t>选</w:t>
            </w:r>
            <w:r>
              <w:rPr>
                <w:rFonts w:hint="eastAsia" w:asciiTheme="minorEastAsia" w:hAnsiTheme="minorEastAsia" w:eastAsiaTheme="minorEastAsia" w:cstheme="minorEastAsia"/>
                <w:color w:val="auto"/>
                <w:szCs w:val="21"/>
                <w:highlight w:val="none"/>
              </w:rPr>
              <w:t>人</w:t>
            </w:r>
          </w:p>
        </w:tc>
        <w:tc>
          <w:tcPr>
            <w:tcW w:w="6372" w:type="dxa"/>
            <w:shd w:val="clear" w:color="auto" w:fill="auto"/>
            <w:vAlign w:val="center"/>
          </w:tcPr>
          <w:p w14:paraId="7CCA327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Cs w:val="21"/>
                <w:highlight w:val="none"/>
              </w:rPr>
              <w:t>否</w:t>
            </w:r>
          </w:p>
          <w:p w14:paraId="33A14591">
            <w:pPr>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21"/>
                <w:highlight w:val="none"/>
              </w:rPr>
              <w:t>是</w:t>
            </w:r>
          </w:p>
        </w:tc>
      </w:tr>
      <w:tr w14:paraId="37CAE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339F8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.1</w:t>
            </w:r>
          </w:p>
        </w:tc>
        <w:tc>
          <w:tcPr>
            <w:tcW w:w="1964" w:type="dxa"/>
            <w:vAlign w:val="center"/>
          </w:tcPr>
          <w:p w14:paraId="35D4445B">
            <w:pPr>
              <w:spacing w:line="400" w:lineRule="exact"/>
              <w:jc w:val="center"/>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履约保证金</w:t>
            </w:r>
          </w:p>
        </w:tc>
        <w:tc>
          <w:tcPr>
            <w:tcW w:w="6372" w:type="dxa"/>
            <w:vAlign w:val="center"/>
          </w:tcPr>
          <w:p w14:paraId="75DBA2A4">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中选人</w:t>
            </w:r>
            <w:r>
              <w:rPr>
                <w:rFonts w:hint="eastAsia" w:asciiTheme="minorEastAsia" w:hAnsiTheme="minorEastAsia" w:eastAsiaTheme="minorEastAsia" w:cstheme="minorEastAsia"/>
                <w:color w:val="auto"/>
                <w:kern w:val="0"/>
                <w:szCs w:val="21"/>
                <w:highlight w:val="none"/>
              </w:rPr>
              <w:t>是否提供履约保证金：</w:t>
            </w:r>
            <w:r>
              <w:rPr>
                <w:rFonts w:hint="eastAsia" w:asciiTheme="minorEastAsia" w:hAnsiTheme="minorEastAsia" w:eastAsiaTheme="minorEastAsia" w:cstheme="minorEastAsia"/>
                <w:color w:val="auto"/>
                <w:kern w:val="0"/>
                <w:szCs w:val="21"/>
                <w:highlight w:val="none"/>
                <w:u w:val="single"/>
              </w:rPr>
              <w:t>提供</w:t>
            </w:r>
            <w:r>
              <w:rPr>
                <w:rFonts w:hint="eastAsia" w:asciiTheme="minorEastAsia" w:hAnsiTheme="minorEastAsia" w:eastAsiaTheme="minorEastAsia" w:cstheme="minorEastAsia"/>
                <w:color w:val="auto"/>
                <w:kern w:val="0"/>
                <w:szCs w:val="21"/>
                <w:highlight w:val="none"/>
              </w:rPr>
              <w:t>。</w:t>
            </w:r>
          </w:p>
          <w:p w14:paraId="588B74DF">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中选人</w:t>
            </w:r>
            <w:r>
              <w:rPr>
                <w:rFonts w:hint="eastAsia" w:asciiTheme="minorEastAsia" w:hAnsiTheme="minorEastAsia" w:eastAsiaTheme="minorEastAsia" w:cstheme="minorEastAsia"/>
                <w:color w:val="auto"/>
                <w:kern w:val="0"/>
                <w:szCs w:val="21"/>
                <w:highlight w:val="none"/>
              </w:rPr>
              <w:t>提供履约保证金的形式、金额及期限：</w:t>
            </w:r>
          </w:p>
          <w:p w14:paraId="00D83087">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（1）履约保证金的形式：</w:t>
            </w:r>
            <w:r>
              <w:rPr>
                <w:rFonts w:hint="eastAsia" w:ascii="宋体" w:hAnsi="宋体" w:eastAsia="宋体" w:cs="宋体"/>
                <w:color w:val="auto"/>
                <w:kern w:val="0"/>
                <w:szCs w:val="21"/>
                <w:highlight w:val="none"/>
                <w:u w:val="single"/>
              </w:rPr>
              <w:t>现金或</w:t>
            </w:r>
            <w:r>
              <w:rPr>
                <w:rFonts w:hint="eastAsia" w:ascii="宋体" w:hAnsi="宋体" w:eastAsia="宋体" w:cs="宋体"/>
                <w:color w:val="auto"/>
                <w:kern w:val="0"/>
                <w:szCs w:val="21"/>
                <w:highlight w:val="none"/>
                <w:u w:val="single"/>
                <w:lang w:val="en-US" w:eastAsia="zh-CN"/>
              </w:rPr>
              <w:t>银行转账</w:t>
            </w:r>
            <w:r>
              <w:rPr>
                <w:rFonts w:hint="eastAsia" w:ascii="宋体" w:hAnsi="宋体" w:cs="宋体"/>
                <w:color w:val="auto"/>
                <w:kern w:val="0"/>
                <w:szCs w:val="21"/>
                <w:highlight w:val="none"/>
                <w:u w:val="single"/>
                <w:lang w:val="en-US" w:eastAsia="zh-CN"/>
              </w:rPr>
              <w:t>或履约保函，履约保函包括银行保函、保证保险和担保保函，其示范文本详见第四章合同条款及格式附件。中选人提交的履约保函应严格执行其示范文本，不得对示范文本中的实质性内容进行修改</w:t>
            </w:r>
            <w:r>
              <w:rPr>
                <w:rFonts w:hint="eastAsia" w:ascii="宋体" w:hAnsi="宋体"/>
                <w:color w:val="auto"/>
                <w:szCs w:val="21"/>
                <w:highlight w:val="none"/>
                <w:lang w:eastAsia="zh-CN"/>
              </w:rPr>
              <w:t>。</w:t>
            </w:r>
          </w:p>
          <w:p w14:paraId="011CBA24">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宋体" w:hAnsi="宋体"/>
                <w:color w:val="auto"/>
                <w:kern w:val="0"/>
                <w:szCs w:val="21"/>
                <w:highlight w:val="none"/>
                <w:lang w:val="en-US" w:eastAsia="zh-CN"/>
              </w:rPr>
              <w:t>（2）具体要求：</w:t>
            </w:r>
            <w:r>
              <w:rPr>
                <w:rFonts w:hint="eastAsia" w:ascii="宋体" w:hAnsi="宋体" w:cs="宋体"/>
                <w:color w:val="auto"/>
                <w:kern w:val="0"/>
                <w:szCs w:val="21"/>
                <w:highlight w:val="none"/>
                <w:lang w:val="en-US" w:eastAsia="zh-CN"/>
              </w:rPr>
              <w:t>履约保函的开立人应当是具有相应资格的银行、保险机构、融资担保公司，其信用资质、履约能力、担保能力、赔付流程、安全保密等应符合履约保函业务条件。履约保函应合法合规，符合招标投标行政监督部门、行业主管部门和金融监管部门的相关规定，满足比选文件约定要求。中选人对所提交的履约保函的真实性、合法性、有效性负责。</w:t>
            </w:r>
          </w:p>
          <w:p w14:paraId="2DA99F22">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）履约保证金的金额：</w:t>
            </w:r>
            <w:r>
              <w:rPr>
                <w:rFonts w:hint="eastAsia" w:asciiTheme="minorEastAsia" w:hAnsiTheme="minorEastAsia" w:eastAsiaTheme="minorEastAsia" w:cstheme="minorEastAsia"/>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中</w:t>
            </w:r>
            <w:r>
              <w:rPr>
                <w:rFonts w:hint="eastAsia" w:ascii="宋体" w:hAnsi="宋体" w:cs="宋体"/>
                <w:color w:val="auto"/>
                <w:kern w:val="0"/>
                <w:szCs w:val="21"/>
                <w:highlight w:val="none"/>
                <w:u w:val="single"/>
                <w:lang w:val="en-US" w:eastAsia="zh-CN"/>
              </w:rPr>
              <w:t>标</w:t>
            </w:r>
            <w:r>
              <w:rPr>
                <w:rFonts w:hint="eastAsia" w:ascii="宋体" w:hAnsi="宋体" w:eastAsia="宋体" w:cs="宋体"/>
                <w:color w:val="auto"/>
                <w:kern w:val="0"/>
                <w:szCs w:val="21"/>
                <w:highlight w:val="none"/>
                <w:u w:val="single"/>
                <w:lang w:val="en-US" w:eastAsia="zh-CN"/>
              </w:rPr>
              <w:t>合同金额的10%</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lang w:eastAsia="zh-CN"/>
              </w:rPr>
              <w:t>。</w:t>
            </w:r>
          </w:p>
          <w:p w14:paraId="0B5A7613">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）履约保证金的提交时间：见合同条款。</w:t>
            </w:r>
          </w:p>
          <w:p w14:paraId="179FEBDF">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）履约保证金的期限：见合同条款。</w:t>
            </w:r>
          </w:p>
          <w:p w14:paraId="1257650E">
            <w:pPr>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）履约保证金的退还时间：见合同条款。</w:t>
            </w:r>
          </w:p>
        </w:tc>
      </w:tr>
      <w:tr w14:paraId="554E0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9AB398E">
            <w:pPr>
              <w:snapToGri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336" w:type="dxa"/>
            <w:gridSpan w:val="2"/>
            <w:vAlign w:val="center"/>
          </w:tcPr>
          <w:p w14:paraId="346F9915">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14:paraId="13E6C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E2275F9">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w:t>
            </w:r>
          </w:p>
        </w:tc>
        <w:tc>
          <w:tcPr>
            <w:tcW w:w="1964" w:type="dxa"/>
            <w:vAlign w:val="center"/>
          </w:tcPr>
          <w:p w14:paraId="6C394F35">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重新</w:t>
            </w:r>
            <w:r>
              <w:rPr>
                <w:rFonts w:hint="eastAsia" w:asciiTheme="minorEastAsia" w:hAnsiTheme="minorEastAsia" w:eastAsiaTheme="minorEastAsia" w:cstheme="minorEastAsia"/>
                <w:color w:val="auto"/>
                <w:szCs w:val="21"/>
                <w:highlight w:val="none"/>
                <w:lang w:val="en-US" w:eastAsia="zh-CN"/>
              </w:rPr>
              <w:t>比选的情形</w:t>
            </w:r>
          </w:p>
        </w:tc>
        <w:tc>
          <w:tcPr>
            <w:tcW w:w="6372" w:type="dxa"/>
            <w:vAlign w:val="center"/>
          </w:tcPr>
          <w:p w14:paraId="37750FFD">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有下列情形之一的，</w:t>
            </w:r>
            <w:r>
              <w:rPr>
                <w:rFonts w:hint="eastAsia" w:asciiTheme="minorEastAsia" w:hAnsiTheme="minorEastAsia" w:eastAsiaTheme="minorEastAsia" w:cstheme="minorEastAsia"/>
                <w:color w:val="auto"/>
                <w:szCs w:val="21"/>
                <w:highlight w:val="none"/>
                <w:lang w:eastAsia="zh-CN"/>
              </w:rPr>
              <w:t>比选人</w:t>
            </w:r>
            <w:r>
              <w:rPr>
                <w:rFonts w:hint="eastAsia" w:asciiTheme="minorEastAsia" w:hAnsiTheme="minorEastAsia" w:eastAsiaTheme="minorEastAsia" w:cstheme="minorEastAsia"/>
                <w:color w:val="auto"/>
                <w:szCs w:val="21"/>
                <w:highlight w:val="none"/>
              </w:rPr>
              <w:t>将重新</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w:t>
            </w:r>
          </w:p>
          <w:p w14:paraId="107905E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竞选截止时间</w:t>
            </w:r>
            <w:r>
              <w:rPr>
                <w:rFonts w:hint="eastAsia" w:asciiTheme="minorEastAsia" w:hAnsiTheme="minorEastAsia" w:eastAsiaTheme="minorEastAsia" w:cstheme="minorEastAsia"/>
                <w:color w:val="auto"/>
                <w:szCs w:val="21"/>
                <w:highlight w:val="none"/>
              </w:rPr>
              <w:t>止，</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少于 3 个的；</w:t>
            </w:r>
          </w:p>
          <w:p w14:paraId="185541B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（2）经</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评审后否决所有</w:t>
            </w:r>
            <w:r>
              <w:rPr>
                <w:rFonts w:hint="eastAsia" w:asciiTheme="minorEastAsia" w:hAnsiTheme="minorEastAsia" w:eastAsiaTheme="minorEastAsia" w:cstheme="minorEastAsia"/>
                <w:color w:val="auto"/>
                <w:szCs w:val="21"/>
                <w:highlight w:val="none"/>
                <w:lang w:eastAsia="zh-CN"/>
              </w:rPr>
              <w:t>竞选</w:t>
            </w:r>
            <w:r>
              <w:rPr>
                <w:rFonts w:hint="eastAsia" w:asciiTheme="minorEastAsia" w:hAnsiTheme="minorEastAsia" w:eastAsiaTheme="minorEastAsia" w:cstheme="minorEastAsia"/>
                <w:color w:val="auto"/>
                <w:szCs w:val="21"/>
                <w:highlight w:val="none"/>
              </w:rPr>
              <w:t>的；</w:t>
            </w:r>
          </w:p>
          <w:p w14:paraId="2C5C91D8">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评审后部分</w:t>
            </w:r>
            <w:r>
              <w:rPr>
                <w:rFonts w:hint="eastAsia" w:asciiTheme="minorEastAsia" w:hAnsiTheme="minorEastAsia" w:eastAsiaTheme="minorEastAsia" w:cstheme="minorEastAsia"/>
                <w:color w:val="auto"/>
                <w:szCs w:val="21"/>
                <w:highlight w:val="none"/>
                <w:lang w:eastAsia="zh-CN"/>
              </w:rPr>
              <w:t>竞选</w:t>
            </w:r>
            <w:r>
              <w:rPr>
                <w:rFonts w:hint="eastAsia" w:asciiTheme="minorEastAsia" w:hAnsiTheme="minorEastAsia" w:eastAsiaTheme="minorEastAsia" w:cstheme="minorEastAsia"/>
                <w:color w:val="auto"/>
                <w:szCs w:val="21"/>
                <w:highlight w:val="none"/>
              </w:rPr>
              <w:t>被否决，导致有效</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不足三个的，</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应当否决所有</w:t>
            </w:r>
            <w:r>
              <w:rPr>
                <w:rFonts w:hint="eastAsia" w:asciiTheme="minorEastAsia" w:hAnsiTheme="minorEastAsia" w:eastAsiaTheme="minorEastAsia" w:cstheme="minorEastAsia"/>
                <w:color w:val="auto"/>
                <w:szCs w:val="21"/>
                <w:highlight w:val="none"/>
                <w:lang w:eastAsia="zh-CN"/>
              </w:rPr>
              <w:t>竞选</w:t>
            </w:r>
            <w:r>
              <w:rPr>
                <w:rFonts w:hint="eastAsia" w:asciiTheme="minorEastAsia" w:hAnsiTheme="minorEastAsia" w:eastAsiaTheme="minorEastAsia" w:cstheme="minorEastAsia"/>
                <w:color w:val="auto"/>
                <w:szCs w:val="21"/>
                <w:highlight w:val="none"/>
              </w:rPr>
              <w:t>。但是有效</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的经济、技术等指标仍然具有市场竞争力，能够满足</w:t>
            </w:r>
            <w:r>
              <w:rPr>
                <w:rFonts w:hint="eastAsia" w:asciiTheme="minorEastAsia" w:hAnsiTheme="minorEastAsia" w:eastAsiaTheme="minorEastAsia" w:cstheme="minorEastAsia"/>
                <w:color w:val="auto"/>
                <w:szCs w:val="21"/>
                <w:highlight w:val="none"/>
                <w:lang w:eastAsia="zh-CN"/>
              </w:rPr>
              <w:t>比选文件</w:t>
            </w:r>
            <w:r>
              <w:rPr>
                <w:rFonts w:hint="eastAsia" w:asciiTheme="minorEastAsia" w:hAnsiTheme="minorEastAsia" w:eastAsiaTheme="minorEastAsia" w:cstheme="minorEastAsia"/>
                <w:color w:val="auto"/>
                <w:szCs w:val="21"/>
                <w:highlight w:val="none"/>
              </w:rPr>
              <w:t>要求的，</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可以继续评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并确定中</w:t>
            </w:r>
            <w:r>
              <w:rPr>
                <w:rFonts w:hint="eastAsia" w:asciiTheme="minorEastAsia" w:hAnsiTheme="minorEastAsia" w:eastAsiaTheme="minorEastAsia" w:cstheme="minorEastAsia"/>
                <w:color w:val="auto"/>
                <w:szCs w:val="21"/>
                <w:highlight w:val="none"/>
                <w:lang w:val="en-US" w:eastAsia="zh-CN"/>
              </w:rPr>
              <w:t>选</w:t>
            </w:r>
            <w:r>
              <w:rPr>
                <w:rFonts w:hint="eastAsia" w:asciiTheme="minorEastAsia" w:hAnsiTheme="minorEastAsia" w:eastAsiaTheme="minorEastAsia" w:cstheme="minorEastAsia"/>
                <w:color w:val="auto"/>
                <w:szCs w:val="21"/>
                <w:highlight w:val="none"/>
              </w:rPr>
              <w:t>候选人；</w:t>
            </w:r>
          </w:p>
          <w:p w14:paraId="42C1A517">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）法律法规规定的其他情形。</w:t>
            </w:r>
          </w:p>
          <w:p w14:paraId="53C5E242">
            <w:pPr>
              <w:spacing w:line="400" w:lineRule="exact"/>
              <w:ind w:firstLine="420" w:firstLineChars="200"/>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rPr>
              <w:t>注：本款只适用于首次</w:t>
            </w:r>
            <w:r>
              <w:rPr>
                <w:rFonts w:hint="eastAsia" w:asciiTheme="minorEastAsia" w:hAnsiTheme="minorEastAsia" w:eastAsiaTheme="minorEastAsia" w:cstheme="minorEastAsia"/>
                <w:color w:val="auto"/>
                <w:kern w:val="0"/>
                <w:szCs w:val="21"/>
                <w:highlight w:val="none"/>
                <w:lang w:val="en-US" w:eastAsia="zh-CN"/>
              </w:rPr>
              <w:t>比选</w:t>
            </w:r>
            <w:r>
              <w:rPr>
                <w:rFonts w:hint="eastAsia" w:asciiTheme="minorEastAsia" w:hAnsiTheme="minorEastAsia" w:eastAsiaTheme="minorEastAsia" w:cstheme="minorEastAsia"/>
                <w:color w:val="auto"/>
                <w:kern w:val="0"/>
                <w:szCs w:val="21"/>
                <w:highlight w:val="none"/>
              </w:rPr>
              <w:t>。</w:t>
            </w:r>
          </w:p>
        </w:tc>
      </w:tr>
      <w:tr w14:paraId="2F878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133" w:type="dxa"/>
            <w:vAlign w:val="center"/>
          </w:tcPr>
          <w:p w14:paraId="1D14EC5C">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p>
        </w:tc>
        <w:tc>
          <w:tcPr>
            <w:tcW w:w="1964" w:type="dxa"/>
            <w:vAlign w:val="center"/>
          </w:tcPr>
          <w:p w14:paraId="6DF6A9B4">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重新</w:t>
            </w:r>
            <w:r>
              <w:rPr>
                <w:rFonts w:hint="eastAsia" w:asciiTheme="minorEastAsia" w:hAnsiTheme="minorEastAsia" w:eastAsiaTheme="minorEastAsia" w:cstheme="minorEastAsia"/>
                <w:color w:val="auto"/>
                <w:kern w:val="0"/>
                <w:szCs w:val="21"/>
                <w:highlight w:val="none"/>
                <w:lang w:val="en-US" w:eastAsia="zh-CN"/>
              </w:rPr>
              <w:t>比选</w:t>
            </w:r>
            <w:r>
              <w:rPr>
                <w:rFonts w:hint="eastAsia" w:asciiTheme="minorEastAsia" w:hAnsiTheme="minorEastAsia" w:eastAsiaTheme="minorEastAsia" w:cstheme="minorEastAsia"/>
                <w:color w:val="auto"/>
                <w:szCs w:val="21"/>
                <w:highlight w:val="none"/>
              </w:rPr>
              <w:t>和不再</w:t>
            </w:r>
            <w:r>
              <w:rPr>
                <w:rFonts w:hint="eastAsia" w:asciiTheme="minorEastAsia" w:hAnsiTheme="minorEastAsia" w:eastAsiaTheme="minorEastAsia" w:cstheme="minorEastAsia"/>
                <w:color w:val="auto"/>
                <w:kern w:val="0"/>
                <w:szCs w:val="21"/>
                <w:highlight w:val="none"/>
                <w:lang w:val="en-US" w:eastAsia="zh-CN"/>
              </w:rPr>
              <w:t>比选</w:t>
            </w:r>
          </w:p>
        </w:tc>
        <w:tc>
          <w:tcPr>
            <w:tcW w:w="6372" w:type="dxa"/>
            <w:vAlign w:val="center"/>
          </w:tcPr>
          <w:p w14:paraId="384DEB9B">
            <w:pPr>
              <w:spacing w:line="400" w:lineRule="exact"/>
              <w:ind w:firstLine="420" w:firstLineChars="200"/>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重新</w:t>
            </w:r>
            <w:r>
              <w:rPr>
                <w:rFonts w:hint="eastAsia" w:asciiTheme="minorEastAsia" w:hAnsiTheme="minorEastAsia" w:eastAsiaTheme="minorEastAsia" w:cstheme="minorEastAsia"/>
                <w:color w:val="auto"/>
                <w:kern w:val="0"/>
                <w:szCs w:val="21"/>
                <w:highlight w:val="none"/>
                <w:lang w:val="en-US" w:eastAsia="zh-CN"/>
              </w:rPr>
              <w:t>比选</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仍然少于三个的，按照招标投标法律法规规定的程序开标和评标。重新</w:t>
            </w:r>
            <w:r>
              <w:rPr>
                <w:rFonts w:hint="eastAsia" w:asciiTheme="minorEastAsia" w:hAnsiTheme="minorEastAsia" w:eastAsiaTheme="minorEastAsia" w:cstheme="minorEastAsia"/>
                <w:color w:val="auto"/>
                <w:kern w:val="0"/>
                <w:szCs w:val="21"/>
                <w:highlight w:val="none"/>
                <w:lang w:val="en-US" w:eastAsia="zh-CN"/>
              </w:rPr>
              <w:t>比选</w:t>
            </w:r>
            <w:r>
              <w:rPr>
                <w:rFonts w:hint="eastAsia" w:asciiTheme="minorEastAsia" w:hAnsiTheme="minorEastAsia" w:eastAsiaTheme="minorEastAsia" w:cstheme="minorEastAsia"/>
                <w:color w:val="auto"/>
                <w:szCs w:val="21"/>
                <w:highlight w:val="none"/>
              </w:rPr>
              <w:t>经评审有有效</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的，应当依法确定中</w:t>
            </w:r>
            <w:r>
              <w:rPr>
                <w:rFonts w:hint="eastAsia" w:asciiTheme="minorEastAsia" w:hAnsiTheme="minorEastAsia" w:eastAsiaTheme="minorEastAsia" w:cstheme="minorEastAsia"/>
                <w:color w:val="auto"/>
                <w:szCs w:val="21"/>
                <w:highlight w:val="none"/>
                <w:lang w:val="en-US" w:eastAsia="zh-CN"/>
              </w:rPr>
              <w:t>选</w:t>
            </w:r>
            <w:r>
              <w:rPr>
                <w:rFonts w:hint="eastAsia" w:asciiTheme="minorEastAsia" w:hAnsiTheme="minorEastAsia" w:eastAsiaTheme="minorEastAsia" w:cstheme="minorEastAsia"/>
                <w:color w:val="auto"/>
                <w:szCs w:val="21"/>
                <w:highlight w:val="none"/>
              </w:rPr>
              <w:t>候选人；无有效</w:t>
            </w:r>
            <w:r>
              <w:rPr>
                <w:rFonts w:hint="eastAsia" w:asciiTheme="minorEastAsia" w:hAnsiTheme="minorEastAsia" w:eastAsiaTheme="minorEastAsia" w:cstheme="minorEastAsia"/>
                <w:color w:val="auto"/>
                <w:szCs w:val="21"/>
                <w:highlight w:val="none"/>
                <w:lang w:eastAsia="zh-CN"/>
              </w:rPr>
              <w:t>竞选人</w:t>
            </w:r>
            <w:r>
              <w:rPr>
                <w:rFonts w:hint="eastAsia" w:asciiTheme="minorEastAsia" w:hAnsiTheme="minorEastAsia" w:eastAsiaTheme="minorEastAsia" w:cstheme="minorEastAsia"/>
                <w:color w:val="auto"/>
                <w:szCs w:val="21"/>
                <w:highlight w:val="none"/>
              </w:rPr>
              <w:t>的，可以不再进行</w:t>
            </w:r>
            <w:r>
              <w:rPr>
                <w:rFonts w:hint="eastAsia" w:asciiTheme="minorEastAsia" w:hAnsiTheme="minorEastAsia" w:eastAsiaTheme="minorEastAsia" w:cstheme="minorEastAsia"/>
                <w:color w:val="auto"/>
                <w:kern w:val="0"/>
                <w:szCs w:val="21"/>
                <w:highlight w:val="none"/>
                <w:lang w:val="en-US" w:eastAsia="zh-CN"/>
              </w:rPr>
              <w:t>比选</w:t>
            </w:r>
            <w:r>
              <w:rPr>
                <w:rFonts w:hint="eastAsia" w:asciiTheme="minorEastAsia" w:hAnsiTheme="minorEastAsia" w:eastAsiaTheme="minorEastAsia" w:cstheme="minorEastAsia"/>
                <w:color w:val="auto"/>
                <w:szCs w:val="21"/>
                <w:highlight w:val="none"/>
              </w:rPr>
              <w:t>，但是按照国家有关规定需要履行审批、核准手续的依法必须进行招标的项目，应当报原项目投资主管部门审批、核准。</w:t>
            </w:r>
          </w:p>
        </w:tc>
      </w:tr>
      <w:tr w14:paraId="13659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698FA99">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p>
        </w:tc>
        <w:tc>
          <w:tcPr>
            <w:tcW w:w="1964" w:type="dxa"/>
            <w:vAlign w:val="center"/>
          </w:tcPr>
          <w:p w14:paraId="1D3284CC">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异议、投诉处理</w:t>
            </w:r>
          </w:p>
        </w:tc>
        <w:tc>
          <w:tcPr>
            <w:tcW w:w="6372" w:type="dxa"/>
            <w:vAlign w:val="center"/>
          </w:tcPr>
          <w:p w14:paraId="5BC11D3A">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 </w:t>
            </w:r>
            <w:r>
              <w:rPr>
                <w:rFonts w:hint="eastAsia" w:asciiTheme="minorEastAsia" w:hAnsiTheme="minorEastAsia" w:eastAsiaTheme="minorEastAsia" w:cstheme="minorEastAsia"/>
                <w:color w:val="auto"/>
                <w:kern w:val="0"/>
                <w:szCs w:val="21"/>
                <w:highlight w:val="none"/>
                <w:lang w:eastAsia="zh-CN"/>
              </w:rPr>
              <w:t>竞选人</w:t>
            </w:r>
            <w:r>
              <w:rPr>
                <w:rFonts w:hint="eastAsia" w:asciiTheme="minorEastAsia" w:hAnsiTheme="minorEastAsia" w:eastAsiaTheme="minorEastAsia" w:cstheme="minorEastAsia"/>
                <w:color w:val="auto"/>
                <w:kern w:val="0"/>
                <w:szCs w:val="21"/>
                <w:highlight w:val="none"/>
              </w:rPr>
              <w:t>或者其他利害关系人就本项目的</w:t>
            </w:r>
            <w:r>
              <w:rPr>
                <w:rFonts w:hint="eastAsia" w:asciiTheme="minorEastAsia" w:hAnsiTheme="minorEastAsia" w:eastAsiaTheme="minorEastAsia" w:cstheme="minorEastAsia"/>
                <w:color w:val="auto"/>
                <w:kern w:val="0"/>
                <w:szCs w:val="21"/>
                <w:highlight w:val="none"/>
                <w:lang w:eastAsia="zh-CN"/>
              </w:rPr>
              <w:t>比选文件</w:t>
            </w:r>
            <w:r>
              <w:rPr>
                <w:rFonts w:hint="eastAsia" w:asciiTheme="minorEastAsia" w:hAnsiTheme="minorEastAsia" w:eastAsiaTheme="minorEastAsia" w:cstheme="minorEastAsia"/>
                <w:color w:val="auto"/>
                <w:kern w:val="0"/>
                <w:szCs w:val="21"/>
                <w:highlight w:val="none"/>
              </w:rPr>
              <w:t>（含澄清修改）、开标情况、评</w:t>
            </w:r>
            <w:r>
              <w:rPr>
                <w:rFonts w:hint="eastAsia" w:asciiTheme="minorEastAsia" w:hAnsiTheme="minorEastAsia" w:eastAsiaTheme="minorEastAsia" w:cstheme="minorEastAsia"/>
                <w:color w:val="auto"/>
                <w:szCs w:val="21"/>
                <w:highlight w:val="none"/>
                <w:lang w:eastAsia="zh-CN"/>
              </w:rPr>
              <w:t>审</w:t>
            </w:r>
            <w:r>
              <w:rPr>
                <w:rFonts w:hint="eastAsia" w:asciiTheme="minorEastAsia" w:hAnsiTheme="minorEastAsia" w:eastAsiaTheme="minorEastAsia" w:cstheme="minorEastAsia"/>
                <w:color w:val="auto"/>
                <w:kern w:val="0"/>
                <w:szCs w:val="21"/>
                <w:highlight w:val="none"/>
              </w:rPr>
              <w:t>结果等事项提出投诉的，应当先向</w:t>
            </w:r>
            <w:r>
              <w:rPr>
                <w:rFonts w:hint="eastAsia" w:asciiTheme="minorEastAsia" w:hAnsiTheme="minorEastAsia" w:eastAsiaTheme="minorEastAsia" w:cstheme="minorEastAsia"/>
                <w:color w:val="auto"/>
                <w:kern w:val="0"/>
                <w:szCs w:val="21"/>
                <w:highlight w:val="none"/>
                <w:lang w:eastAsia="zh-CN"/>
              </w:rPr>
              <w:t>比选人</w:t>
            </w:r>
            <w:r>
              <w:rPr>
                <w:rFonts w:hint="eastAsia" w:asciiTheme="minorEastAsia" w:hAnsiTheme="minorEastAsia" w:eastAsiaTheme="minorEastAsia" w:cstheme="minorEastAsia"/>
                <w:color w:val="auto"/>
                <w:kern w:val="0"/>
                <w:szCs w:val="21"/>
                <w:highlight w:val="none"/>
              </w:rPr>
              <w:t>提出异议；</w:t>
            </w:r>
            <w:r>
              <w:rPr>
                <w:rFonts w:hint="eastAsia" w:asciiTheme="minorEastAsia" w:hAnsiTheme="minorEastAsia" w:eastAsiaTheme="minorEastAsia" w:cstheme="minorEastAsia"/>
                <w:color w:val="auto"/>
                <w:kern w:val="0"/>
                <w:szCs w:val="21"/>
                <w:highlight w:val="none"/>
                <w:lang w:eastAsia="zh-CN"/>
              </w:rPr>
              <w:t>比选人</w:t>
            </w:r>
            <w:r>
              <w:rPr>
                <w:rFonts w:hint="eastAsia" w:asciiTheme="minorEastAsia" w:hAnsiTheme="minorEastAsia" w:eastAsiaTheme="minorEastAsia" w:cstheme="minorEastAsia"/>
                <w:color w:val="auto"/>
                <w:kern w:val="0"/>
                <w:szCs w:val="21"/>
                <w:highlight w:val="none"/>
              </w:rPr>
              <w:t>应当在规定时间内答复；对</w:t>
            </w:r>
            <w:r>
              <w:rPr>
                <w:rFonts w:hint="eastAsia" w:asciiTheme="minorEastAsia" w:hAnsiTheme="minorEastAsia" w:eastAsiaTheme="minorEastAsia" w:cstheme="minorEastAsia"/>
                <w:color w:val="auto"/>
                <w:kern w:val="0"/>
                <w:szCs w:val="21"/>
                <w:highlight w:val="none"/>
                <w:lang w:eastAsia="zh-CN"/>
              </w:rPr>
              <w:t>比选人</w:t>
            </w:r>
            <w:r>
              <w:rPr>
                <w:rFonts w:hint="eastAsia" w:asciiTheme="minorEastAsia" w:hAnsiTheme="minorEastAsia" w:eastAsiaTheme="minorEastAsia" w:cstheme="minorEastAsia"/>
                <w:color w:val="auto"/>
                <w:kern w:val="0"/>
                <w:szCs w:val="21"/>
                <w:highlight w:val="none"/>
              </w:rPr>
              <w:t>的答复不满意，可向行政监督部门投诉。</w:t>
            </w:r>
          </w:p>
          <w:p w14:paraId="56A559A2">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提出异议或投诉时应当包括下列内容：</w:t>
            </w:r>
          </w:p>
          <w:p w14:paraId="5E6DEC8F">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（1）异议</w:t>
            </w:r>
            <w:r>
              <w:rPr>
                <w:rFonts w:hint="eastAsia" w:asciiTheme="minorEastAsia" w:hAnsiTheme="minorEastAsia" w:eastAsiaTheme="minorEastAsia" w:cstheme="minorEastAsia"/>
                <w:color w:val="auto"/>
                <w:kern w:val="0"/>
                <w:szCs w:val="21"/>
                <w:highlight w:val="none"/>
                <w:lang w:val="en-US" w:eastAsia="zh-CN"/>
              </w:rPr>
              <w:t>人</w:t>
            </w:r>
            <w:r>
              <w:rPr>
                <w:rFonts w:hint="eastAsia" w:asciiTheme="minorEastAsia" w:hAnsiTheme="minorEastAsia" w:eastAsiaTheme="minorEastAsia" w:cstheme="minorEastAsia"/>
                <w:color w:val="auto"/>
                <w:kern w:val="0"/>
                <w:szCs w:val="21"/>
                <w:highlight w:val="none"/>
              </w:rPr>
              <w:t>或投诉人的</w:t>
            </w:r>
            <w:r>
              <w:rPr>
                <w:rFonts w:hint="eastAsia" w:asciiTheme="minorEastAsia" w:hAnsiTheme="minorEastAsia" w:eastAsiaTheme="minorEastAsia" w:cstheme="minorEastAsia"/>
                <w:color w:val="auto"/>
                <w:kern w:val="0"/>
                <w:szCs w:val="21"/>
                <w:highlight w:val="none"/>
                <w:lang w:val="en-US" w:eastAsia="zh-CN"/>
              </w:rPr>
              <w:t>姓名/</w:t>
            </w:r>
            <w:r>
              <w:rPr>
                <w:rFonts w:hint="eastAsia" w:asciiTheme="minorEastAsia" w:hAnsiTheme="minorEastAsia" w:eastAsiaTheme="minorEastAsia" w:cstheme="minorEastAsia"/>
                <w:color w:val="auto"/>
                <w:kern w:val="0"/>
                <w:szCs w:val="21"/>
                <w:highlight w:val="none"/>
              </w:rPr>
              <w:t>名称、地址及有效联系方式；</w:t>
            </w:r>
          </w:p>
          <w:p w14:paraId="510587C9">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（2）被异议</w:t>
            </w:r>
            <w:r>
              <w:rPr>
                <w:rFonts w:hint="eastAsia" w:asciiTheme="minorEastAsia" w:hAnsiTheme="minorEastAsia" w:eastAsiaTheme="minorEastAsia" w:cstheme="minorEastAsia"/>
                <w:color w:val="auto"/>
                <w:kern w:val="0"/>
                <w:szCs w:val="21"/>
                <w:highlight w:val="none"/>
                <w:lang w:val="en-US" w:eastAsia="zh-CN"/>
              </w:rPr>
              <w:t>人</w:t>
            </w:r>
            <w:r>
              <w:rPr>
                <w:rFonts w:hint="eastAsia" w:asciiTheme="minorEastAsia" w:hAnsiTheme="minorEastAsia" w:eastAsiaTheme="minorEastAsia" w:cstheme="minorEastAsia"/>
                <w:color w:val="auto"/>
                <w:kern w:val="0"/>
                <w:szCs w:val="21"/>
                <w:highlight w:val="none"/>
              </w:rPr>
              <w:t>或</w:t>
            </w:r>
            <w:r>
              <w:rPr>
                <w:rFonts w:hint="eastAsia" w:asciiTheme="minorEastAsia" w:hAnsiTheme="minorEastAsia" w:eastAsiaTheme="minorEastAsia" w:cstheme="minorEastAsia"/>
                <w:color w:val="auto"/>
                <w:kern w:val="0"/>
                <w:szCs w:val="21"/>
                <w:highlight w:val="none"/>
                <w:lang w:val="en-US" w:eastAsia="zh-CN"/>
              </w:rPr>
              <w:t>被</w:t>
            </w:r>
            <w:r>
              <w:rPr>
                <w:rFonts w:hint="eastAsia" w:asciiTheme="minorEastAsia" w:hAnsiTheme="minorEastAsia" w:eastAsiaTheme="minorEastAsia" w:cstheme="minorEastAsia"/>
                <w:color w:val="auto"/>
                <w:kern w:val="0"/>
                <w:szCs w:val="21"/>
                <w:highlight w:val="none"/>
              </w:rPr>
              <w:t>投诉人的名称、地址及有效联系方式；</w:t>
            </w:r>
          </w:p>
          <w:p w14:paraId="402078C2">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（3）异议或投诉事项的基本事实；</w:t>
            </w:r>
          </w:p>
          <w:p w14:paraId="5BB09185">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（4）请求及主张；</w:t>
            </w:r>
          </w:p>
          <w:p w14:paraId="7FFCCB31">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（5）涉及事项的证据、证明材料。</w:t>
            </w:r>
          </w:p>
          <w:p w14:paraId="71B1AA26">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异议人或投诉人是法人的，异议书或投诉书必须由其法定代表人或者委托代理人</w:t>
            </w:r>
            <w:r>
              <w:rPr>
                <w:rFonts w:hint="eastAsia" w:asciiTheme="minorEastAsia" w:hAnsiTheme="minorEastAsia" w:eastAsiaTheme="minorEastAsia" w:cstheme="minorEastAsia"/>
                <w:color w:val="auto"/>
                <w:kern w:val="0"/>
                <w:szCs w:val="21"/>
                <w:highlight w:val="none"/>
                <w:lang w:val="en-US" w:eastAsia="zh-CN"/>
              </w:rPr>
              <w:t>签名</w:t>
            </w:r>
            <w:r>
              <w:rPr>
                <w:rFonts w:hint="eastAsia" w:asciiTheme="minorEastAsia" w:hAnsiTheme="minorEastAsia" w:eastAsiaTheme="minorEastAsia" w:cstheme="minorEastAsia"/>
                <w:color w:val="auto"/>
                <w:kern w:val="0"/>
                <w:szCs w:val="21"/>
                <w:highlight w:val="none"/>
              </w:rPr>
              <w:t>并加盖单位</w:t>
            </w:r>
            <w:r>
              <w:rPr>
                <w:rFonts w:hint="eastAsia" w:asciiTheme="minorEastAsia" w:hAnsiTheme="minorEastAsia" w:eastAsiaTheme="minorEastAsia" w:cstheme="minorEastAsia"/>
                <w:color w:val="auto"/>
                <w:kern w:val="0"/>
                <w:szCs w:val="21"/>
                <w:highlight w:val="none"/>
                <w:lang w:val="en-US" w:eastAsia="zh-CN"/>
              </w:rPr>
              <w:t>法人</w:t>
            </w:r>
            <w:r>
              <w:rPr>
                <w:rFonts w:hint="eastAsia" w:asciiTheme="minorEastAsia" w:hAnsiTheme="minorEastAsia" w:eastAsiaTheme="minorEastAsia" w:cstheme="minorEastAsia"/>
                <w:color w:val="auto"/>
                <w:kern w:val="0"/>
                <w:szCs w:val="21"/>
                <w:highlight w:val="none"/>
              </w:rPr>
              <w:t>章；异议人或投诉人是其他组织或者自然人的，异议书或投诉书必须由其主要负责人</w:t>
            </w:r>
            <w:r>
              <w:rPr>
                <w:rFonts w:hint="eastAsia" w:asciiTheme="minorEastAsia" w:hAnsiTheme="minorEastAsia" w:eastAsiaTheme="minorEastAsia" w:cstheme="minorEastAsia"/>
                <w:color w:val="auto"/>
                <w:kern w:val="0"/>
                <w:szCs w:val="21"/>
                <w:highlight w:val="none"/>
                <w:lang w:val="en-US" w:eastAsia="zh-CN"/>
              </w:rPr>
              <w:t>签名</w:t>
            </w:r>
            <w:r>
              <w:rPr>
                <w:rFonts w:hint="eastAsia" w:asciiTheme="minorEastAsia" w:hAnsiTheme="minorEastAsia" w:eastAsiaTheme="minorEastAsia" w:cstheme="minorEastAsia"/>
                <w:color w:val="auto"/>
                <w:kern w:val="0"/>
                <w:szCs w:val="21"/>
                <w:highlight w:val="none"/>
              </w:rPr>
              <w:t>或者异议人（或投诉人）本人</w:t>
            </w:r>
            <w:r>
              <w:rPr>
                <w:rFonts w:hint="eastAsia" w:asciiTheme="minorEastAsia" w:hAnsiTheme="minorEastAsia" w:eastAsiaTheme="minorEastAsia" w:cstheme="minorEastAsia"/>
                <w:color w:val="auto"/>
                <w:kern w:val="0"/>
                <w:szCs w:val="21"/>
                <w:highlight w:val="none"/>
                <w:lang w:val="en-US" w:eastAsia="zh-CN"/>
              </w:rPr>
              <w:t>签名</w:t>
            </w:r>
            <w:r>
              <w:rPr>
                <w:rFonts w:hint="eastAsia" w:asciiTheme="minorEastAsia" w:hAnsiTheme="minorEastAsia" w:eastAsiaTheme="minorEastAsia" w:cstheme="minorEastAsia"/>
                <w:color w:val="auto"/>
                <w:kern w:val="0"/>
                <w:szCs w:val="21"/>
                <w:highlight w:val="none"/>
              </w:rPr>
              <w:t>，并附有效身份证明。如有关材料是外文，应当同时提供中文译本。</w:t>
            </w:r>
          </w:p>
          <w:p w14:paraId="1529CB8E">
            <w:pPr>
              <w:widowControl/>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 行政监督部门依照</w:t>
            </w:r>
            <w:r>
              <w:rPr>
                <w:rFonts w:hint="eastAsia" w:asciiTheme="minorEastAsia" w:hAnsiTheme="minorEastAsia" w:eastAsiaTheme="minorEastAsia" w:cstheme="minorEastAsia"/>
                <w:color w:val="auto"/>
                <w:kern w:val="0"/>
                <w:szCs w:val="21"/>
                <w:highlight w:val="none"/>
                <w:lang w:val="en-US" w:eastAsia="zh-CN"/>
              </w:rPr>
              <w:t>相关</w:t>
            </w:r>
            <w:r>
              <w:rPr>
                <w:rFonts w:hint="eastAsia" w:asciiTheme="minorEastAsia" w:hAnsiTheme="minorEastAsia" w:eastAsiaTheme="minorEastAsia" w:cstheme="minorEastAsia"/>
                <w:color w:val="auto"/>
                <w:kern w:val="0"/>
                <w:szCs w:val="21"/>
                <w:highlight w:val="none"/>
              </w:rPr>
              <w:t>法律法规文件处理投诉。</w:t>
            </w:r>
          </w:p>
          <w:p w14:paraId="6F9295B2">
            <w:pPr>
              <w:snapToGrid w:val="0"/>
              <w:spacing w:line="40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 根据《重庆市工程建设领域招标投标信用管理暂行办法》的规定，</w:t>
            </w:r>
            <w:r>
              <w:rPr>
                <w:rFonts w:hint="eastAsia" w:asciiTheme="minorEastAsia" w:hAnsiTheme="minorEastAsia" w:eastAsiaTheme="minorEastAsia" w:cstheme="minorEastAsia"/>
                <w:color w:val="auto"/>
                <w:kern w:val="0"/>
                <w:szCs w:val="21"/>
                <w:highlight w:val="none"/>
                <w:lang w:eastAsia="zh-CN"/>
              </w:rPr>
              <w:t>竞选人</w:t>
            </w:r>
            <w:r>
              <w:rPr>
                <w:rFonts w:hint="eastAsia" w:asciiTheme="minorEastAsia" w:hAnsiTheme="minorEastAsia" w:eastAsiaTheme="minorEastAsia" w:cstheme="minorEastAsia"/>
                <w:color w:val="auto"/>
                <w:kern w:val="0"/>
                <w:szCs w:val="21"/>
                <w:highlight w:val="none"/>
              </w:rPr>
              <w:t>捏造事实、伪造材料，或者以非法手段获取证明材料进行质疑或者投诉的，将被列入黑名单管理；给他人造成损失的，依法承担赔偿责任。</w:t>
            </w:r>
          </w:p>
          <w:p w14:paraId="2EC9E642">
            <w:pPr>
              <w:snapToGrid w:val="0"/>
              <w:spacing w:after="124" w:afterLines="40" w:line="400" w:lineRule="exact"/>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rPr>
              <w:t>4.</w:t>
            </w:r>
            <w:r>
              <w:rPr>
                <w:rFonts w:hint="eastAsia" w:ascii="宋体" w:hAnsi="宋体" w:eastAsia="宋体" w:cs="宋体"/>
                <w:color w:val="auto"/>
                <w:highlight w:val="none"/>
              </w:rPr>
              <w:t xml:space="preserve"> </w:t>
            </w:r>
            <w:r>
              <w:rPr>
                <w:rFonts w:hint="eastAsia" w:ascii="宋体" w:hAnsi="宋体" w:eastAsia="宋体" w:cs="宋体"/>
                <w:b/>
                <w:bCs/>
                <w:color w:val="auto"/>
                <w:kern w:val="0"/>
                <w:szCs w:val="21"/>
                <w:highlight w:val="none"/>
                <w:lang w:val="en-US" w:eastAsia="zh-CN"/>
              </w:rPr>
              <w:t>异议受理单位：重庆两江新区物业管理有限公司</w:t>
            </w:r>
          </w:p>
          <w:p w14:paraId="5A31C4F7">
            <w:pPr>
              <w:snapToGrid w:val="0"/>
              <w:spacing w:line="400" w:lineRule="exact"/>
              <w:ind w:firstLine="422" w:firstLineChars="200"/>
              <w:rPr>
                <w:rFonts w:hint="eastAsia" w:ascii="宋体" w:hAnsi="宋体" w:cs="宋体"/>
                <w:color w:val="auto"/>
                <w:szCs w:val="21"/>
                <w:highlight w:val="none"/>
              </w:rPr>
            </w:pPr>
            <w:r>
              <w:rPr>
                <w:rFonts w:hint="eastAsia" w:ascii="宋体" w:hAnsi="宋体" w:eastAsia="宋体" w:cs="宋体"/>
                <w:b/>
                <w:bCs/>
                <w:color w:val="auto"/>
                <w:kern w:val="0"/>
                <w:szCs w:val="21"/>
                <w:highlight w:val="none"/>
                <w:lang w:val="en-US" w:eastAsia="zh-CN"/>
              </w:rPr>
              <w:t>联系电话：023-67340299</w:t>
            </w:r>
          </w:p>
        </w:tc>
      </w:tr>
      <w:tr w14:paraId="7F8E9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33" w:type="dxa"/>
            <w:vAlign w:val="center"/>
          </w:tcPr>
          <w:p w14:paraId="7F495F0A">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p>
        </w:tc>
        <w:tc>
          <w:tcPr>
            <w:tcW w:w="1964" w:type="dxa"/>
            <w:vAlign w:val="center"/>
          </w:tcPr>
          <w:p w14:paraId="536002A5">
            <w:pPr>
              <w:spacing w:line="400" w:lineRule="exact"/>
              <w:jc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关于对</w:t>
            </w:r>
            <w:r>
              <w:rPr>
                <w:rFonts w:hint="eastAsia" w:asciiTheme="minorEastAsia" w:hAnsiTheme="minorEastAsia" w:eastAsiaTheme="minorEastAsia" w:cstheme="minorEastAsia"/>
                <w:color w:val="auto"/>
                <w:szCs w:val="21"/>
                <w:highlight w:val="none"/>
                <w:lang w:eastAsia="zh-CN"/>
              </w:rPr>
              <w:t>比选文件</w:t>
            </w:r>
            <w:r>
              <w:rPr>
                <w:rFonts w:hint="eastAsia" w:asciiTheme="minorEastAsia" w:hAnsiTheme="minorEastAsia" w:eastAsiaTheme="minorEastAsia" w:cstheme="minorEastAsia"/>
                <w:color w:val="auto"/>
                <w:szCs w:val="21"/>
                <w:highlight w:val="none"/>
              </w:rPr>
              <w:t>及投标争议的解释</w:t>
            </w:r>
          </w:p>
        </w:tc>
        <w:tc>
          <w:tcPr>
            <w:tcW w:w="6372" w:type="dxa"/>
            <w:vAlign w:val="center"/>
          </w:tcPr>
          <w:p w14:paraId="06B66B31">
            <w:pPr>
              <w:spacing w:line="400" w:lineRule="exact"/>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中的条款理解有争议的，应当作出不利于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的解释；对</w:t>
            </w:r>
            <w:r>
              <w:rPr>
                <w:rFonts w:hint="eastAsia" w:ascii="宋体" w:hAnsi="宋体"/>
                <w:color w:val="auto"/>
                <w:szCs w:val="21"/>
                <w:highlight w:val="none"/>
              </w:rPr>
              <w:t>竞选</w:t>
            </w:r>
            <w:r>
              <w:rPr>
                <w:rFonts w:hint="eastAsia" w:ascii="宋体" w:hAnsi="宋体"/>
                <w:color w:val="auto"/>
                <w:kern w:val="0"/>
                <w:szCs w:val="21"/>
                <w:highlight w:val="none"/>
              </w:rPr>
              <w:t>文件理解有争议的，应当作出不利于</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的解释。但是，违背国家利益、社会公共利益的除外</w:t>
            </w:r>
            <w:r>
              <w:rPr>
                <w:rFonts w:hint="eastAsia" w:asciiTheme="minorEastAsia" w:hAnsiTheme="minorEastAsia" w:eastAsiaTheme="minorEastAsia" w:cstheme="minorEastAsia"/>
                <w:color w:val="auto"/>
                <w:szCs w:val="21"/>
                <w:highlight w:val="none"/>
              </w:rPr>
              <w:t>。</w:t>
            </w:r>
          </w:p>
        </w:tc>
      </w:tr>
      <w:tr w14:paraId="67C64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D8662FA">
            <w:pPr>
              <w:snapToGrid w:val="0"/>
              <w:spacing w:line="400" w:lineRule="exact"/>
              <w:jc w:val="center"/>
              <w:rPr>
                <w:rFonts w:hint="eastAsia" w:ascii="宋体" w:hAnsi="宋体" w:eastAsiaTheme="minorEastAsia"/>
                <w:color w:val="auto"/>
                <w:kern w:val="0"/>
                <w:szCs w:val="21"/>
                <w:highlight w:val="none"/>
                <w:lang w:eastAsia="zh-CN"/>
              </w:rPr>
            </w:pPr>
            <w:r>
              <w:rPr>
                <w:rFonts w:hint="eastAsia" w:asciiTheme="minorEastAsia" w:hAnsiTheme="minorEastAsia" w:eastAsiaTheme="minorEastAsia"/>
                <w:color w:val="auto"/>
                <w:kern w:val="0"/>
                <w:szCs w:val="21"/>
                <w:highlight w:val="none"/>
              </w:rPr>
              <w:t>9.</w:t>
            </w:r>
            <w:r>
              <w:rPr>
                <w:rFonts w:hint="eastAsia" w:asciiTheme="minorEastAsia" w:hAnsiTheme="minorEastAsia" w:eastAsiaTheme="minorEastAsia"/>
                <w:color w:val="auto"/>
                <w:kern w:val="0"/>
                <w:szCs w:val="21"/>
                <w:highlight w:val="none"/>
                <w:lang w:val="en-US" w:eastAsia="zh-CN"/>
              </w:rPr>
              <w:t>5</w:t>
            </w:r>
          </w:p>
        </w:tc>
        <w:tc>
          <w:tcPr>
            <w:tcW w:w="1964" w:type="dxa"/>
            <w:vAlign w:val="center"/>
          </w:tcPr>
          <w:p w14:paraId="02AF119B">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372" w:type="dxa"/>
            <w:vAlign w:val="center"/>
          </w:tcPr>
          <w:p w14:paraId="7668F41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比选代理服务费：按照《招标代理服务收费管理暂行办法》（计价格[2002]1980号）收费标准计算。由</w:t>
            </w:r>
            <w:r>
              <w:rPr>
                <w:rFonts w:hint="eastAsia" w:asciiTheme="minorEastAsia" w:hAnsiTheme="minorEastAsia" w:eastAsiaTheme="minorEastAsia"/>
                <w:color w:val="auto"/>
                <w:kern w:val="0"/>
                <w:szCs w:val="21"/>
                <w:highlight w:val="none"/>
                <w:lang w:eastAsia="zh-CN"/>
              </w:rPr>
              <w:t>中选</w:t>
            </w:r>
            <w:r>
              <w:rPr>
                <w:rFonts w:hint="eastAsia" w:asciiTheme="minorEastAsia" w:hAnsiTheme="minorEastAsia" w:eastAsiaTheme="minorEastAsia"/>
                <w:color w:val="auto"/>
                <w:kern w:val="0"/>
                <w:szCs w:val="21"/>
                <w:highlight w:val="none"/>
              </w:rPr>
              <w:t>人在领取</w:t>
            </w:r>
            <w:r>
              <w:rPr>
                <w:rFonts w:hint="eastAsia" w:asciiTheme="minorEastAsia" w:hAnsiTheme="minorEastAsia" w:eastAsiaTheme="minorEastAsia"/>
                <w:color w:val="auto"/>
                <w:kern w:val="0"/>
                <w:szCs w:val="21"/>
                <w:highlight w:val="none"/>
                <w:lang w:eastAsia="zh-CN"/>
              </w:rPr>
              <w:t>中选</w:t>
            </w:r>
            <w:r>
              <w:rPr>
                <w:rFonts w:hint="eastAsia" w:asciiTheme="minorEastAsia" w:hAnsiTheme="minorEastAsia" w:eastAsiaTheme="minorEastAsia"/>
                <w:color w:val="auto"/>
                <w:kern w:val="0"/>
                <w:szCs w:val="21"/>
                <w:highlight w:val="none"/>
              </w:rPr>
              <w:t>通知书时一</w:t>
            </w:r>
            <w:r>
              <w:rPr>
                <w:rFonts w:hint="eastAsia" w:cs="Times New Roman" w:asciiTheme="minorEastAsia" w:hAnsiTheme="minorEastAsia" w:eastAsiaTheme="minorEastAsia"/>
                <w:color w:val="auto"/>
                <w:kern w:val="0"/>
                <w:szCs w:val="21"/>
                <w:highlight w:val="none"/>
                <w:lang w:eastAsia="zh-CN"/>
              </w:rPr>
              <w:t>次性向比选代理机构支付。</w:t>
            </w:r>
          </w:p>
        </w:tc>
      </w:tr>
      <w:tr w14:paraId="5A82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921C9B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6</w:t>
            </w:r>
          </w:p>
        </w:tc>
        <w:tc>
          <w:tcPr>
            <w:tcW w:w="1964" w:type="dxa"/>
            <w:vAlign w:val="center"/>
          </w:tcPr>
          <w:p w14:paraId="39C24B33">
            <w:pPr>
              <w:snapToGrid w:val="0"/>
              <w:spacing w:line="400" w:lineRule="exact"/>
              <w:jc w:val="center"/>
              <w:rPr>
                <w:rFonts w:ascii="宋体" w:hAnsi="宋体"/>
                <w:color w:val="auto"/>
                <w:kern w:val="0"/>
                <w:szCs w:val="21"/>
                <w:highlight w:val="none"/>
              </w:rPr>
            </w:pPr>
            <w:r>
              <w:rPr>
                <w:rFonts w:hint="eastAsia" w:ascii="宋体" w:hAnsi="宋体"/>
                <w:b/>
                <w:bCs/>
                <w:color w:val="auto"/>
                <w:kern w:val="0"/>
                <w:szCs w:val="21"/>
                <w:highlight w:val="none"/>
              </w:rPr>
              <w:t>特别提醒</w:t>
            </w:r>
          </w:p>
        </w:tc>
        <w:tc>
          <w:tcPr>
            <w:tcW w:w="6372" w:type="dxa"/>
            <w:vAlign w:val="center"/>
          </w:tcPr>
          <w:p w14:paraId="3E796E98">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中选候选人或中选人放弃中选项目，无正当理由不与比选人签订合同，在签订合同时向比选人提出附加条件或者更改合同实质性内容，或者拒不提交履约担保的，取消其中选资格，比选保证金不予退还，给比选人的损失超过比选保证金数额的，中选候选人或中选人应对超过部分予以赔偿。竞选人应对上述要求在竞选文件中无条件予以响应，否则由</w:t>
            </w:r>
            <w:r>
              <w:rPr>
                <w:rFonts w:hint="eastAsia" w:ascii="宋体" w:hAnsi="宋体" w:cs="宋体"/>
                <w:b/>
                <w:bCs/>
                <w:color w:val="auto"/>
                <w:kern w:val="0"/>
                <w:szCs w:val="21"/>
                <w:highlight w:val="none"/>
                <w:lang w:eastAsia="zh-CN"/>
              </w:rPr>
              <w:t>评审委员会作否决投标处理</w:t>
            </w:r>
            <w:r>
              <w:rPr>
                <w:rFonts w:hint="eastAsia" w:ascii="宋体" w:hAnsi="宋体" w:cs="宋体"/>
                <w:b/>
                <w:bCs/>
                <w:color w:val="auto"/>
                <w:kern w:val="0"/>
                <w:szCs w:val="21"/>
                <w:highlight w:val="none"/>
              </w:rPr>
              <w:t>。</w:t>
            </w:r>
          </w:p>
          <w:p w14:paraId="0BF7EEDE">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中选单位派驻项目现场的监理人员必须与竞选文件承诺的人员一致，除特殊原因不得更换。凡发现派驻的监理人员和与竞选文件不同的，建设单位视为监理单位存在违法挂靠承包行为，责令改正，并给予相应经济处罚，并将该处理情况上报监督部门纳入信用考核，相关信息纳入全市信用监管平台。</w:t>
            </w:r>
          </w:p>
          <w:p w14:paraId="2815BA37">
            <w:pPr>
              <w:autoSpaceDE w:val="0"/>
              <w:autoSpaceDN w:val="0"/>
              <w:adjustRightInd w:val="0"/>
              <w:snapToGrid w:val="0"/>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3.本项目</w:t>
            </w:r>
            <w:r>
              <w:rPr>
                <w:rFonts w:hint="eastAsia" w:ascii="宋体" w:hAnsi="宋体" w:cs="宋体"/>
                <w:b/>
                <w:bCs/>
                <w:color w:val="auto"/>
                <w:kern w:val="0"/>
                <w:szCs w:val="21"/>
                <w:highlight w:val="none"/>
                <w:lang w:val="en-US" w:eastAsia="zh-CN"/>
              </w:rPr>
              <w:t>比选</w:t>
            </w:r>
            <w:r>
              <w:rPr>
                <w:rFonts w:hint="eastAsia" w:ascii="宋体" w:hAnsi="宋体" w:cs="宋体"/>
                <w:b/>
                <w:bCs/>
                <w:color w:val="auto"/>
                <w:kern w:val="0"/>
                <w:szCs w:val="21"/>
                <w:highlight w:val="none"/>
              </w:rPr>
              <w:t>范围、实施内容及</w:t>
            </w:r>
            <w:r>
              <w:rPr>
                <w:rFonts w:hint="eastAsia" w:ascii="宋体" w:hAnsi="宋体" w:cs="宋体"/>
                <w:b/>
                <w:bCs/>
                <w:color w:val="auto"/>
                <w:kern w:val="0"/>
                <w:szCs w:val="21"/>
                <w:highlight w:val="none"/>
                <w:lang w:val="en-US" w:eastAsia="zh-CN"/>
              </w:rPr>
              <w:t>比选</w:t>
            </w:r>
            <w:r>
              <w:rPr>
                <w:rFonts w:hint="eastAsia" w:ascii="宋体" w:hAnsi="宋体" w:cs="宋体"/>
                <w:b/>
                <w:bCs/>
                <w:color w:val="auto"/>
                <w:kern w:val="0"/>
                <w:szCs w:val="21"/>
                <w:highlight w:val="none"/>
              </w:rPr>
              <w:t>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w:t>
            </w:r>
            <w:r>
              <w:rPr>
                <w:rFonts w:hint="eastAsia" w:ascii="宋体" w:hAnsi="宋体" w:cs="宋体"/>
                <w:b/>
                <w:bCs/>
                <w:color w:val="auto"/>
                <w:kern w:val="0"/>
                <w:szCs w:val="21"/>
                <w:highlight w:val="none"/>
                <w:lang w:eastAsia="zh-CN"/>
              </w:rPr>
              <w:t>竞选报价</w:t>
            </w:r>
            <w:r>
              <w:rPr>
                <w:rFonts w:hint="eastAsia" w:ascii="宋体" w:hAnsi="宋体" w:cs="宋体"/>
                <w:b/>
                <w:bCs/>
                <w:color w:val="auto"/>
                <w:kern w:val="0"/>
                <w:szCs w:val="21"/>
                <w:highlight w:val="none"/>
              </w:rPr>
              <w:t>中。</w:t>
            </w:r>
          </w:p>
        </w:tc>
      </w:tr>
    </w:tbl>
    <w:p w14:paraId="0E9AE565">
      <w:pPr>
        <w:pStyle w:val="2"/>
        <w:rPr>
          <w:rFonts w:ascii="宋体" w:hAnsi="宋体" w:cs="宋体"/>
          <w:bCs/>
          <w:snapToGrid w:val="0"/>
          <w:color w:val="auto"/>
          <w:sz w:val="24"/>
          <w:highlight w:val="none"/>
        </w:rPr>
      </w:pPr>
      <w:bookmarkStart w:id="48" w:name="_Toc430530435"/>
      <w:bookmarkStart w:id="49" w:name="_Toc224103317"/>
      <w:bookmarkStart w:id="50" w:name="_Toc509218710"/>
      <w:bookmarkStart w:id="51" w:name="_Toc287620685"/>
      <w:bookmarkStart w:id="52" w:name="_Toc277082552"/>
      <w:bookmarkStart w:id="53" w:name="_Toc200513126"/>
      <w:bookmarkStart w:id="54" w:name="_Toc287607746"/>
    </w:p>
    <w:p w14:paraId="3480EB8F">
      <w:pPr>
        <w:pStyle w:val="2"/>
        <w:rPr>
          <w:rFonts w:ascii="宋体" w:hAnsi="宋体" w:cs="宋体"/>
          <w:bCs/>
          <w:snapToGrid w:val="0"/>
          <w:color w:val="auto"/>
          <w:sz w:val="24"/>
          <w:highlight w:val="none"/>
        </w:rPr>
      </w:pPr>
    </w:p>
    <w:p w14:paraId="6F3A9DB4">
      <w:pPr>
        <w:pStyle w:val="2"/>
        <w:rPr>
          <w:rFonts w:ascii="宋体" w:hAnsi="宋体" w:cs="宋体"/>
          <w:bCs/>
          <w:snapToGrid w:val="0"/>
          <w:color w:val="auto"/>
          <w:sz w:val="24"/>
          <w:highlight w:val="none"/>
        </w:rPr>
      </w:pPr>
    </w:p>
    <w:p w14:paraId="3910539F">
      <w:pPr>
        <w:pStyle w:val="2"/>
        <w:rPr>
          <w:rFonts w:ascii="宋体" w:hAnsi="宋体" w:cs="宋体"/>
          <w:bCs/>
          <w:snapToGrid w:val="0"/>
          <w:color w:val="auto"/>
          <w:sz w:val="24"/>
          <w:highlight w:val="none"/>
        </w:rPr>
      </w:pPr>
    </w:p>
    <w:p w14:paraId="301DA2E0">
      <w:pPr>
        <w:pStyle w:val="2"/>
        <w:rPr>
          <w:rFonts w:ascii="宋体" w:hAnsi="宋体" w:cs="宋体"/>
          <w:bCs/>
          <w:snapToGrid w:val="0"/>
          <w:color w:val="auto"/>
          <w:sz w:val="24"/>
          <w:highlight w:val="none"/>
        </w:rPr>
      </w:pPr>
    </w:p>
    <w:p w14:paraId="42A241FD">
      <w:pPr>
        <w:pStyle w:val="2"/>
        <w:rPr>
          <w:rFonts w:ascii="宋体" w:hAnsi="宋体" w:cs="宋体"/>
          <w:bCs/>
          <w:snapToGrid w:val="0"/>
          <w:color w:val="auto"/>
          <w:sz w:val="24"/>
          <w:highlight w:val="none"/>
        </w:rPr>
      </w:pPr>
    </w:p>
    <w:p w14:paraId="0C14728C">
      <w:pPr>
        <w:rPr>
          <w:rFonts w:ascii="宋体" w:hAnsi="宋体" w:cs="宋体"/>
          <w:bCs/>
          <w:snapToGrid w:val="0"/>
          <w:color w:val="auto"/>
          <w:sz w:val="24"/>
          <w:highlight w:val="none"/>
        </w:rPr>
      </w:pPr>
      <w:r>
        <w:rPr>
          <w:rFonts w:hint="eastAsia" w:ascii="宋体" w:hAnsi="宋体" w:cs="宋体"/>
          <w:bCs/>
          <w:snapToGrid w:val="0"/>
          <w:color w:val="auto"/>
          <w:sz w:val="24"/>
          <w:highlight w:val="none"/>
        </w:rPr>
        <w:br w:type="page"/>
      </w:r>
    </w:p>
    <w:p w14:paraId="115726A8">
      <w:pPr>
        <w:pStyle w:val="4"/>
        <w:spacing w:before="0" w:after="0" w:line="360" w:lineRule="auto"/>
        <w:rPr>
          <w:rFonts w:hint="eastAsia" w:ascii="宋体" w:hAnsi="宋体" w:eastAsia="宋体" w:cs="宋体"/>
          <w:b w:val="0"/>
          <w:snapToGrid w:val="0"/>
          <w:color w:val="auto"/>
          <w:sz w:val="24"/>
          <w:szCs w:val="24"/>
          <w:highlight w:val="none"/>
        </w:rPr>
      </w:pPr>
      <w:bookmarkStart w:id="55" w:name="_Toc19441"/>
      <w:r>
        <w:rPr>
          <w:rFonts w:hint="eastAsia" w:ascii="宋体" w:hAnsi="宋体" w:eastAsia="宋体" w:cs="宋体"/>
          <w:b w:val="0"/>
          <w:snapToGrid w:val="0"/>
          <w:color w:val="auto"/>
          <w:sz w:val="24"/>
          <w:szCs w:val="24"/>
          <w:highlight w:val="none"/>
        </w:rPr>
        <w:t>1.  总则</w:t>
      </w:r>
      <w:bookmarkEnd w:id="48"/>
      <w:bookmarkEnd w:id="49"/>
      <w:bookmarkEnd w:id="50"/>
      <w:bookmarkEnd w:id="51"/>
      <w:bookmarkEnd w:id="52"/>
      <w:bookmarkEnd w:id="53"/>
      <w:bookmarkEnd w:id="54"/>
      <w:bookmarkEnd w:id="55"/>
    </w:p>
    <w:p w14:paraId="1D8F0AF2">
      <w:pPr>
        <w:pStyle w:val="5"/>
        <w:snapToGrid w:val="0"/>
        <w:spacing w:before="0" w:after="0" w:line="360" w:lineRule="auto"/>
        <w:rPr>
          <w:rFonts w:ascii="宋体" w:hAnsi="宋体" w:cs="宋体"/>
          <w:b w:val="0"/>
          <w:snapToGrid w:val="0"/>
          <w:color w:val="auto"/>
          <w:sz w:val="24"/>
          <w:szCs w:val="24"/>
          <w:highlight w:val="none"/>
        </w:rPr>
      </w:pPr>
      <w:bookmarkStart w:id="56" w:name="_Toc277082553"/>
      <w:bookmarkStart w:id="57" w:name="_Toc40569141"/>
      <w:bookmarkStart w:id="58" w:name="_Toc3411"/>
      <w:bookmarkStart w:id="59" w:name="_Toc200513127"/>
      <w:bookmarkStart w:id="60" w:name="_Toc32083"/>
      <w:bookmarkStart w:id="61" w:name="_Toc287607747"/>
      <w:bookmarkStart w:id="62" w:name="_Toc224103318"/>
      <w:bookmarkStart w:id="63" w:name="_Toc10890"/>
      <w:bookmarkStart w:id="64" w:name="_Toc287620686"/>
      <w:bookmarkStart w:id="65" w:name="_Toc509218711"/>
      <w:bookmarkStart w:id="66" w:name="_Toc40569046"/>
      <w:bookmarkStart w:id="67" w:name="_Toc430530436"/>
      <w:r>
        <w:rPr>
          <w:rFonts w:hint="eastAsia" w:ascii="宋体" w:hAnsi="宋体" w:cs="宋体"/>
          <w:b w:val="0"/>
          <w:snapToGrid w:val="0"/>
          <w:color w:val="auto"/>
          <w:sz w:val="24"/>
          <w:szCs w:val="24"/>
          <w:highlight w:val="none"/>
        </w:rPr>
        <w:t>1.1  项目概况</w:t>
      </w:r>
      <w:bookmarkEnd w:id="56"/>
      <w:bookmarkEnd w:id="57"/>
      <w:bookmarkEnd w:id="58"/>
      <w:bookmarkEnd w:id="59"/>
      <w:bookmarkEnd w:id="60"/>
      <w:bookmarkEnd w:id="61"/>
      <w:bookmarkEnd w:id="62"/>
      <w:bookmarkEnd w:id="63"/>
      <w:bookmarkEnd w:id="64"/>
      <w:bookmarkEnd w:id="65"/>
      <w:bookmarkEnd w:id="66"/>
      <w:bookmarkEnd w:id="67"/>
    </w:p>
    <w:p w14:paraId="1F1ED2D3">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根据《中华人民共和国招标投标法》等有关法律、法规和规章的规定，本发包项目已具备比选条件，现对本项目监理进行竞争性比选。</w:t>
      </w:r>
    </w:p>
    <w:p w14:paraId="15D2BB78">
      <w:pPr>
        <w:autoSpaceDE w:val="0"/>
        <w:autoSpaceDN w:val="0"/>
        <w:adjustRightInd w:val="0"/>
        <w:snapToGrid w:val="0"/>
        <w:spacing w:line="360" w:lineRule="auto"/>
        <w:ind w:firstLine="357" w:firstLineChars="17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比选人：见竞选人须知前附表。</w:t>
      </w:r>
    </w:p>
    <w:p w14:paraId="5D90D860">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比选代理机构：见竞选人须知前附表。</w:t>
      </w:r>
    </w:p>
    <w:p w14:paraId="5059B0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1.1.4 </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项目名称：见竞选人须知前附表。</w:t>
      </w:r>
    </w:p>
    <w:p w14:paraId="7DEE3BA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1.1.5 </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项目建设地点：见竞选人须知前附表。</w:t>
      </w:r>
    </w:p>
    <w:p w14:paraId="08C42E33">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1.1.6  项目建设规模：见竞选人须知前附表。</w:t>
      </w:r>
    </w:p>
    <w:p w14:paraId="3FDAA4AF">
      <w:pPr>
        <w:pStyle w:val="5"/>
        <w:snapToGrid w:val="0"/>
        <w:spacing w:before="0" w:after="0" w:line="360" w:lineRule="auto"/>
        <w:rPr>
          <w:rFonts w:ascii="宋体" w:hAnsi="宋体" w:cs="宋体"/>
          <w:b w:val="0"/>
          <w:snapToGrid w:val="0"/>
          <w:color w:val="auto"/>
          <w:sz w:val="24"/>
          <w:szCs w:val="24"/>
          <w:highlight w:val="none"/>
        </w:rPr>
      </w:pPr>
      <w:bookmarkStart w:id="68" w:name="_Toc40569047"/>
      <w:bookmarkStart w:id="69" w:name="_Toc2933"/>
      <w:bookmarkStart w:id="70" w:name="_Toc224103319"/>
      <w:bookmarkStart w:id="71" w:name="_Toc430530437"/>
      <w:bookmarkStart w:id="72" w:name="_Toc200513128"/>
      <w:bookmarkStart w:id="73" w:name="_Toc509218712"/>
      <w:bookmarkStart w:id="74" w:name="_Toc277082554"/>
      <w:bookmarkStart w:id="75" w:name="_Toc21234"/>
      <w:bookmarkStart w:id="76" w:name="_Toc287607748"/>
      <w:bookmarkStart w:id="77" w:name="_Toc40569142"/>
      <w:bookmarkStart w:id="78" w:name="_Toc25629"/>
      <w:bookmarkStart w:id="79" w:name="_Toc287620687"/>
      <w:r>
        <w:rPr>
          <w:rFonts w:hint="eastAsia" w:ascii="宋体" w:hAnsi="宋体" w:cs="宋体"/>
          <w:b w:val="0"/>
          <w:snapToGrid w:val="0"/>
          <w:color w:val="auto"/>
          <w:sz w:val="24"/>
          <w:szCs w:val="24"/>
          <w:highlight w:val="none"/>
        </w:rPr>
        <w:t>1.2  资金来源和落实情况</w:t>
      </w:r>
      <w:bookmarkEnd w:id="68"/>
      <w:bookmarkEnd w:id="69"/>
      <w:bookmarkEnd w:id="70"/>
      <w:bookmarkEnd w:id="71"/>
      <w:bookmarkEnd w:id="72"/>
      <w:bookmarkEnd w:id="73"/>
      <w:bookmarkEnd w:id="74"/>
      <w:bookmarkEnd w:id="75"/>
      <w:bookmarkEnd w:id="76"/>
      <w:bookmarkEnd w:id="77"/>
      <w:bookmarkEnd w:id="78"/>
      <w:bookmarkEnd w:id="79"/>
    </w:p>
    <w:p w14:paraId="596A7C4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asciiTheme="minorEastAsia" w:hAnsiTheme="minorEastAsia" w:eastAsiaTheme="minorEastAsia"/>
          <w:color w:val="auto"/>
          <w:highlight w:val="none"/>
        </w:rPr>
        <w:t>1.2.1 资金来源及比例</w:t>
      </w:r>
      <w:r>
        <w:rPr>
          <w:rFonts w:hint="eastAsia" w:ascii="宋体" w:hAnsi="宋体" w:cs="宋体"/>
          <w:snapToGrid w:val="0"/>
          <w:color w:val="auto"/>
          <w:kern w:val="0"/>
          <w:szCs w:val="21"/>
          <w:highlight w:val="none"/>
        </w:rPr>
        <w:t>：见竞选人须知前附表。</w:t>
      </w:r>
    </w:p>
    <w:p w14:paraId="63CAC72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asciiTheme="minorEastAsia" w:hAnsiTheme="minorEastAsia" w:eastAsiaTheme="minorEastAsia"/>
          <w:color w:val="auto"/>
          <w:highlight w:val="none"/>
        </w:rPr>
        <w:t>1.2.2 资金落实情况</w:t>
      </w:r>
      <w:r>
        <w:rPr>
          <w:rFonts w:hint="eastAsia" w:ascii="宋体" w:hAnsi="宋体" w:cs="宋体"/>
          <w:snapToGrid w:val="0"/>
          <w:color w:val="auto"/>
          <w:kern w:val="0"/>
          <w:szCs w:val="21"/>
          <w:highlight w:val="none"/>
        </w:rPr>
        <w:t>：见竞选人须知前附表。</w:t>
      </w:r>
    </w:p>
    <w:p w14:paraId="027E0742">
      <w:pPr>
        <w:pStyle w:val="5"/>
        <w:snapToGrid w:val="0"/>
        <w:spacing w:before="0" w:after="0" w:line="360" w:lineRule="auto"/>
        <w:rPr>
          <w:rFonts w:ascii="宋体" w:hAnsi="宋体" w:cs="宋体"/>
          <w:b w:val="0"/>
          <w:snapToGrid w:val="0"/>
          <w:color w:val="auto"/>
          <w:sz w:val="24"/>
          <w:szCs w:val="24"/>
          <w:highlight w:val="none"/>
        </w:rPr>
      </w:pPr>
      <w:bookmarkStart w:id="80" w:name="_Toc509218713"/>
      <w:bookmarkStart w:id="81" w:name="_Toc40569048"/>
      <w:bookmarkStart w:id="82" w:name="_Toc430530438"/>
      <w:bookmarkStart w:id="83" w:name="_Toc287620688"/>
      <w:bookmarkStart w:id="84" w:name="_Toc23212"/>
      <w:bookmarkStart w:id="85" w:name="_Toc21182"/>
      <w:bookmarkStart w:id="86" w:name="_Toc287607749"/>
      <w:bookmarkStart w:id="87" w:name="_Toc277082555"/>
      <w:bookmarkStart w:id="88" w:name="_Toc40569143"/>
      <w:bookmarkStart w:id="89" w:name="_Toc200513129"/>
      <w:bookmarkStart w:id="90" w:name="_Toc224103320"/>
      <w:bookmarkStart w:id="91" w:name="_Toc3621"/>
      <w:r>
        <w:rPr>
          <w:rFonts w:hint="eastAsia" w:ascii="宋体" w:hAnsi="宋体" w:cs="宋体"/>
          <w:b w:val="0"/>
          <w:snapToGrid w:val="0"/>
          <w:color w:val="auto"/>
          <w:sz w:val="24"/>
          <w:szCs w:val="24"/>
          <w:highlight w:val="none"/>
        </w:rPr>
        <w:t>1.3  比选范围、监理服务期和质量要求</w:t>
      </w:r>
      <w:bookmarkEnd w:id="80"/>
      <w:bookmarkEnd w:id="81"/>
      <w:bookmarkEnd w:id="82"/>
      <w:bookmarkEnd w:id="83"/>
      <w:bookmarkEnd w:id="84"/>
      <w:bookmarkEnd w:id="85"/>
      <w:bookmarkEnd w:id="86"/>
      <w:bookmarkEnd w:id="87"/>
      <w:bookmarkEnd w:id="88"/>
      <w:bookmarkEnd w:id="89"/>
      <w:bookmarkEnd w:id="90"/>
      <w:bookmarkEnd w:id="91"/>
    </w:p>
    <w:p w14:paraId="0E7AC70D">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比选范围：见竞选人须知前附表。</w:t>
      </w:r>
    </w:p>
    <w:p w14:paraId="164BB7A1">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1.3.2  </w:t>
      </w:r>
      <w:r>
        <w:rPr>
          <w:rFonts w:asciiTheme="minorEastAsia" w:hAnsiTheme="minorEastAsia" w:eastAsiaTheme="minorEastAsia"/>
          <w:color w:val="auto"/>
          <w:highlight w:val="none"/>
        </w:rPr>
        <w:t>监理服务期限</w:t>
      </w:r>
      <w:r>
        <w:rPr>
          <w:rFonts w:hint="eastAsia" w:ascii="宋体" w:hAnsi="宋体" w:cs="宋体"/>
          <w:snapToGrid w:val="0"/>
          <w:color w:val="auto"/>
          <w:kern w:val="0"/>
          <w:szCs w:val="21"/>
          <w:highlight w:val="none"/>
        </w:rPr>
        <w:t>：见竞选人须知前附表。</w:t>
      </w:r>
    </w:p>
    <w:p w14:paraId="1292B6B2">
      <w:pPr>
        <w:autoSpaceDE w:val="0"/>
        <w:autoSpaceDN w:val="0"/>
        <w:adjustRightInd w:val="0"/>
        <w:snapToGrid w:val="0"/>
        <w:spacing w:line="360" w:lineRule="auto"/>
        <w:ind w:left="359" w:left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1.3.3  </w:t>
      </w:r>
      <w:r>
        <w:rPr>
          <w:rFonts w:asciiTheme="minorEastAsia" w:hAnsiTheme="minorEastAsia" w:eastAsiaTheme="minorEastAsia"/>
          <w:color w:val="auto"/>
          <w:highlight w:val="none"/>
        </w:rPr>
        <w:t>质量标准</w:t>
      </w:r>
      <w:r>
        <w:rPr>
          <w:rFonts w:hint="eastAsia" w:ascii="宋体" w:hAnsi="宋体" w:cs="宋体"/>
          <w:snapToGrid w:val="0"/>
          <w:color w:val="auto"/>
          <w:kern w:val="0"/>
          <w:szCs w:val="21"/>
          <w:highlight w:val="none"/>
        </w:rPr>
        <w:t>：见竞选人须知前附表。</w:t>
      </w:r>
    </w:p>
    <w:p w14:paraId="2191A5D1">
      <w:pPr>
        <w:autoSpaceDE w:val="0"/>
        <w:autoSpaceDN w:val="0"/>
        <w:adjustRightInd w:val="0"/>
        <w:snapToGrid w:val="0"/>
        <w:spacing w:line="360" w:lineRule="auto"/>
        <w:ind w:left="359" w:leftChars="17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.3.4</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监理工作要求：</w:t>
      </w:r>
      <w:r>
        <w:rPr>
          <w:rFonts w:hint="eastAsia" w:ascii="宋体" w:hAnsi="宋体" w:cs="宋体"/>
          <w:snapToGrid w:val="0"/>
          <w:color w:val="auto"/>
          <w:kern w:val="0"/>
          <w:szCs w:val="21"/>
          <w:highlight w:val="none"/>
        </w:rPr>
        <w:t>见竞选人须知前附表</w:t>
      </w:r>
      <w:r>
        <w:rPr>
          <w:rFonts w:asciiTheme="minorEastAsia" w:hAnsiTheme="minorEastAsia" w:eastAsiaTheme="minorEastAsia"/>
          <w:color w:val="auto"/>
          <w:highlight w:val="none"/>
        </w:rPr>
        <w:t>。</w:t>
      </w:r>
    </w:p>
    <w:p w14:paraId="2668CECA">
      <w:pPr>
        <w:autoSpaceDE w:val="0"/>
        <w:autoSpaceDN w:val="0"/>
        <w:adjustRightInd w:val="0"/>
        <w:snapToGrid w:val="0"/>
        <w:spacing w:line="360" w:lineRule="auto"/>
        <w:ind w:left="359" w:leftChars="17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.3.5</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监理工作内容：</w:t>
      </w:r>
      <w:r>
        <w:rPr>
          <w:rFonts w:hint="eastAsia" w:ascii="宋体" w:hAnsi="宋体" w:cs="宋体"/>
          <w:snapToGrid w:val="0"/>
          <w:color w:val="auto"/>
          <w:kern w:val="0"/>
          <w:szCs w:val="21"/>
          <w:highlight w:val="none"/>
        </w:rPr>
        <w:t>见竞选人须知前附表</w:t>
      </w:r>
      <w:r>
        <w:rPr>
          <w:rFonts w:asciiTheme="minorEastAsia" w:hAnsiTheme="minorEastAsia" w:eastAsiaTheme="minorEastAsia"/>
          <w:color w:val="auto"/>
          <w:highlight w:val="none"/>
        </w:rPr>
        <w:t>。</w:t>
      </w:r>
    </w:p>
    <w:p w14:paraId="5A378C94">
      <w:pPr>
        <w:autoSpaceDE w:val="0"/>
        <w:autoSpaceDN w:val="0"/>
        <w:adjustRightInd w:val="0"/>
        <w:snapToGrid w:val="0"/>
        <w:spacing w:line="360" w:lineRule="auto"/>
        <w:ind w:left="359" w:leftChars="171"/>
        <w:rPr>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6</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监理工作的其他说明：</w:t>
      </w:r>
      <w:r>
        <w:rPr>
          <w:rFonts w:hint="eastAsia" w:ascii="宋体" w:hAnsi="宋体" w:cs="宋体"/>
          <w:snapToGrid w:val="0"/>
          <w:color w:val="auto"/>
          <w:kern w:val="0"/>
          <w:szCs w:val="21"/>
          <w:highlight w:val="none"/>
        </w:rPr>
        <w:t>见竞选人须知前附表</w:t>
      </w:r>
      <w:r>
        <w:rPr>
          <w:rFonts w:asciiTheme="minorEastAsia" w:hAnsiTheme="minorEastAsia" w:eastAsiaTheme="minorEastAsia"/>
          <w:color w:val="auto"/>
          <w:highlight w:val="none"/>
        </w:rPr>
        <w:t>。</w:t>
      </w:r>
    </w:p>
    <w:p w14:paraId="0F63E5EA">
      <w:pPr>
        <w:pStyle w:val="5"/>
        <w:snapToGrid w:val="0"/>
        <w:spacing w:before="0" w:after="0" w:line="360" w:lineRule="auto"/>
        <w:rPr>
          <w:rFonts w:ascii="宋体" w:hAnsi="宋体" w:cs="宋体"/>
          <w:b w:val="0"/>
          <w:snapToGrid w:val="0"/>
          <w:color w:val="auto"/>
          <w:sz w:val="24"/>
          <w:szCs w:val="24"/>
          <w:highlight w:val="none"/>
        </w:rPr>
      </w:pPr>
      <w:bookmarkStart w:id="92" w:name="_Toc224103321"/>
      <w:bookmarkStart w:id="93" w:name="_Toc200513130"/>
      <w:bookmarkStart w:id="94" w:name="_Toc277082556"/>
      <w:bookmarkStart w:id="95" w:name="_Toc430530439"/>
      <w:bookmarkStart w:id="96" w:name="_Toc509218714"/>
      <w:bookmarkStart w:id="97" w:name="_Toc287607750"/>
      <w:bookmarkStart w:id="98" w:name="_Toc287620689"/>
      <w:bookmarkStart w:id="99" w:name="_Toc5712"/>
      <w:bookmarkStart w:id="100" w:name="_Toc28521"/>
      <w:bookmarkStart w:id="101" w:name="_Toc40569144"/>
      <w:bookmarkStart w:id="102" w:name="_Toc40569049"/>
      <w:bookmarkStart w:id="103" w:name="_Toc30002"/>
      <w:r>
        <w:rPr>
          <w:rFonts w:hint="eastAsia" w:ascii="宋体" w:hAnsi="宋体" w:cs="宋体"/>
          <w:b w:val="0"/>
          <w:snapToGrid w:val="0"/>
          <w:color w:val="auto"/>
          <w:sz w:val="24"/>
          <w:szCs w:val="24"/>
          <w:highlight w:val="none"/>
        </w:rPr>
        <w:t xml:space="preserve">1.4  </w:t>
      </w:r>
      <w:bookmarkEnd w:id="92"/>
      <w:bookmarkEnd w:id="93"/>
      <w:bookmarkEnd w:id="94"/>
      <w:bookmarkEnd w:id="95"/>
      <w:bookmarkEnd w:id="96"/>
      <w:bookmarkEnd w:id="97"/>
      <w:bookmarkEnd w:id="98"/>
      <w:bookmarkStart w:id="104" w:name="_Toc200513131"/>
      <w:bookmarkStart w:id="105" w:name="_Toc430530440"/>
      <w:bookmarkStart w:id="106" w:name="_Toc224103322"/>
      <w:bookmarkStart w:id="107" w:name="_Toc287620690"/>
      <w:bookmarkStart w:id="108" w:name="_Toc277082557"/>
      <w:bookmarkStart w:id="109" w:name="_Toc287607751"/>
      <w:bookmarkStart w:id="110" w:name="_Toc509218715"/>
      <w:r>
        <w:rPr>
          <w:rFonts w:hint="eastAsia" w:ascii="宋体" w:hAnsi="宋体" w:cs="宋体"/>
          <w:b w:val="0"/>
          <w:snapToGrid w:val="0"/>
          <w:color w:val="auto"/>
          <w:sz w:val="24"/>
          <w:szCs w:val="24"/>
          <w:highlight w:val="none"/>
        </w:rPr>
        <w:t>竞选人资格要求</w:t>
      </w:r>
      <w:bookmarkEnd w:id="99"/>
      <w:bookmarkEnd w:id="100"/>
      <w:bookmarkEnd w:id="101"/>
      <w:bookmarkEnd w:id="102"/>
      <w:bookmarkEnd w:id="103"/>
      <w:bookmarkEnd w:id="104"/>
      <w:bookmarkEnd w:id="105"/>
      <w:bookmarkEnd w:id="106"/>
      <w:bookmarkEnd w:id="107"/>
      <w:bookmarkEnd w:id="108"/>
      <w:bookmarkEnd w:id="109"/>
      <w:bookmarkEnd w:id="110"/>
    </w:p>
    <w:p w14:paraId="4D78B6D3">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竞选人应具备承担本项目的资质条件、能力和信誉。</w:t>
      </w:r>
    </w:p>
    <w:p w14:paraId="5CA3BF8A">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asciiTheme="minorEastAsia" w:hAnsiTheme="minorEastAsia" w:eastAsiaTheme="minorEastAsia"/>
          <w:color w:val="auto"/>
          <w:highlight w:val="none"/>
        </w:rPr>
        <w:t>资质要求</w:t>
      </w:r>
      <w:r>
        <w:rPr>
          <w:rFonts w:hint="eastAsia" w:ascii="宋体" w:hAnsi="宋体" w:cs="宋体"/>
          <w:snapToGrid w:val="0"/>
          <w:color w:val="auto"/>
          <w:kern w:val="0"/>
          <w:szCs w:val="21"/>
          <w:highlight w:val="none"/>
        </w:rPr>
        <w:t>：见竞选人须知前附表；</w:t>
      </w:r>
    </w:p>
    <w:p w14:paraId="780EB42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（2）财务要求：见竞选人须知前附表；</w:t>
      </w:r>
    </w:p>
    <w:p w14:paraId="2E6A526F">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（3）业绩要求：见竞选人须知前附表；</w:t>
      </w:r>
    </w:p>
    <w:p w14:paraId="35FE278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4</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投标截止日投标资格情况</w:t>
      </w:r>
      <w:r>
        <w:rPr>
          <w:rFonts w:ascii="宋体" w:hAnsi="宋体" w:cs="宋体"/>
          <w:snapToGrid w:val="0"/>
          <w:color w:val="auto"/>
          <w:kern w:val="0"/>
          <w:szCs w:val="21"/>
          <w:highlight w:val="none"/>
        </w:rPr>
        <w:t>：见</w:t>
      </w:r>
      <w:r>
        <w:rPr>
          <w:rFonts w:hint="eastAsia" w:ascii="宋体" w:hAnsi="宋体" w:cs="宋体"/>
          <w:snapToGrid w:val="0"/>
          <w:color w:val="auto"/>
          <w:kern w:val="0"/>
          <w:szCs w:val="21"/>
          <w:highlight w:val="none"/>
        </w:rPr>
        <w:t>竞选人</w:t>
      </w:r>
      <w:r>
        <w:rPr>
          <w:rFonts w:ascii="宋体" w:hAnsi="宋体" w:cs="宋体"/>
          <w:snapToGrid w:val="0"/>
          <w:color w:val="auto"/>
          <w:kern w:val="0"/>
          <w:szCs w:val="21"/>
          <w:highlight w:val="none"/>
        </w:rPr>
        <w:t>须知前附表；</w:t>
      </w:r>
    </w:p>
    <w:p w14:paraId="42530131">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r>
        <w:rPr>
          <w:rFonts w:asciiTheme="minorEastAsia" w:hAnsiTheme="minorEastAsia" w:eastAsiaTheme="minorEastAsia"/>
          <w:color w:val="auto"/>
          <w:highlight w:val="none"/>
        </w:rPr>
        <w:t>总监理工程师的资格要求</w:t>
      </w:r>
      <w:r>
        <w:rPr>
          <w:rFonts w:hint="eastAsia" w:ascii="宋体" w:hAnsi="宋体" w:cs="宋体"/>
          <w:snapToGrid w:val="0"/>
          <w:color w:val="auto"/>
          <w:kern w:val="0"/>
          <w:szCs w:val="21"/>
          <w:highlight w:val="none"/>
        </w:rPr>
        <w:t>：见竞选人须知前附表；</w:t>
      </w:r>
    </w:p>
    <w:p w14:paraId="58342BA8">
      <w:pPr>
        <w:autoSpaceDE w:val="0"/>
        <w:autoSpaceDN w:val="0"/>
        <w:adjustRightInd w:val="0"/>
        <w:snapToGrid w:val="0"/>
        <w:spacing w:line="360" w:lineRule="auto"/>
        <w:ind w:firstLine="359" w:firstLineChars="17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r>
        <w:rPr>
          <w:rFonts w:asciiTheme="minorEastAsia" w:hAnsiTheme="minorEastAsia" w:eastAsiaTheme="minorEastAsia"/>
          <w:color w:val="auto"/>
          <w:highlight w:val="none"/>
        </w:rPr>
        <w:t>其他主要人员要求</w:t>
      </w:r>
      <w:r>
        <w:rPr>
          <w:rFonts w:hint="eastAsia" w:ascii="宋体" w:hAnsi="宋体" w:cs="宋体"/>
          <w:snapToGrid w:val="0"/>
          <w:color w:val="auto"/>
          <w:kern w:val="0"/>
          <w:szCs w:val="21"/>
          <w:highlight w:val="none"/>
        </w:rPr>
        <w:t>：见竞选人须知前附表。</w:t>
      </w:r>
    </w:p>
    <w:p w14:paraId="58CEDE1C">
      <w:pPr>
        <w:autoSpaceDE w:val="0"/>
        <w:autoSpaceDN w:val="0"/>
        <w:adjustRightInd w:val="0"/>
        <w:snapToGrid w:val="0"/>
        <w:spacing w:line="360" w:lineRule="auto"/>
        <w:ind w:firstLine="359" w:firstLineChars="171"/>
        <w:rPr>
          <w:color w:val="auto"/>
          <w:highlight w:val="none"/>
        </w:rPr>
      </w:pP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）其他要求：</w:t>
      </w:r>
      <w:r>
        <w:rPr>
          <w:rFonts w:hint="eastAsia" w:ascii="宋体" w:hAnsi="宋体" w:cs="宋体"/>
          <w:snapToGrid w:val="0"/>
          <w:color w:val="auto"/>
          <w:kern w:val="0"/>
          <w:szCs w:val="21"/>
          <w:highlight w:val="none"/>
        </w:rPr>
        <w:t>见竞选人须知前附表。</w:t>
      </w:r>
    </w:p>
    <w:p w14:paraId="4E8438F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竞选人须知前附表规定接受联合体参与竞选的，除应符合本章第1.4.1项和竞选人须知前附表的要求外，还应遵守以下规定：</w:t>
      </w:r>
    </w:p>
    <w:p w14:paraId="717535BB">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007F4625">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（2）联合体各方均应当具备承担竞选项目的相应能力；联合体协议约定同一专业分工由两个及以上单位共同承担的，按照就低不就高的原则确定联合体资质；</w:t>
      </w:r>
    </w:p>
    <w:p w14:paraId="1EFF6F2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（3）联合体各方不得再以自己名义单独或参加其他联合体在同一标段中竞选。</w:t>
      </w:r>
    </w:p>
    <w:p w14:paraId="47BFC330">
      <w:pPr>
        <w:autoSpaceDE w:val="0"/>
        <w:autoSpaceDN w:val="0"/>
        <w:adjustRightInd w:val="0"/>
        <w:snapToGrid w:val="0"/>
        <w:spacing w:line="360" w:lineRule="auto"/>
        <w:ind w:firstLine="359" w:firstLine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竞选人不得存在下列情形之一：</w:t>
      </w:r>
    </w:p>
    <w:p w14:paraId="16109B84">
      <w:pPr>
        <w:spacing w:line="360" w:lineRule="auto"/>
        <w:ind w:firstLine="420" w:firstLineChars="200"/>
        <w:rPr>
          <w:rFonts w:asciiTheme="minorEastAsia" w:hAnsiTheme="minorEastAsia" w:eastAsiaTheme="minorEastAsia"/>
          <w:color w:val="auto"/>
          <w:szCs w:val="21"/>
          <w:highlight w:val="none"/>
        </w:rPr>
      </w:pPr>
      <w:bookmarkStart w:id="111" w:name="_Toc7266"/>
      <w:bookmarkStart w:id="112" w:name="_Toc277082558"/>
      <w:bookmarkStart w:id="113" w:name="_Toc200513132"/>
      <w:bookmarkStart w:id="114" w:name="_Toc40569145"/>
      <w:bookmarkStart w:id="115" w:name="_Toc9192"/>
      <w:bookmarkStart w:id="116" w:name="_Toc5221"/>
      <w:bookmarkStart w:id="117" w:name="_Toc224103323"/>
      <w:bookmarkStart w:id="118" w:name="_Toc287607752"/>
      <w:bookmarkStart w:id="119" w:name="_Toc40569050"/>
      <w:bookmarkStart w:id="120" w:name="_Toc287620691"/>
      <w:bookmarkStart w:id="121" w:name="_Toc509218716"/>
      <w:bookmarkStart w:id="122" w:name="_Toc430530441"/>
      <w:r>
        <w:rPr>
          <w:rFonts w:asciiTheme="minorEastAsia" w:hAnsiTheme="minorEastAsia" w:eastAsiaTheme="minorEastAsia"/>
          <w:color w:val="auto"/>
          <w:szCs w:val="21"/>
          <w:highlight w:val="none"/>
        </w:rPr>
        <w:t>（1）为</w:t>
      </w:r>
      <w:r>
        <w:rPr>
          <w:rFonts w:hint="eastAsia" w:asciiTheme="minorEastAsia" w:hAnsiTheme="minorEastAsia" w:eastAsiaTheme="minorEastAsia"/>
          <w:color w:val="auto"/>
          <w:szCs w:val="21"/>
          <w:highlight w:val="none"/>
          <w:lang w:eastAsia="zh-CN"/>
        </w:rPr>
        <w:t>比选人</w:t>
      </w:r>
      <w:r>
        <w:rPr>
          <w:rFonts w:asciiTheme="minorEastAsia" w:hAnsiTheme="minorEastAsia" w:eastAsiaTheme="minorEastAsia"/>
          <w:color w:val="auto"/>
          <w:szCs w:val="21"/>
          <w:highlight w:val="none"/>
        </w:rPr>
        <w:t>不具有独立法人资格的附属机构（单位）；</w:t>
      </w:r>
    </w:p>
    <w:p w14:paraId="0F4F42B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（2）与</w:t>
      </w:r>
      <w:r>
        <w:rPr>
          <w:rFonts w:hint="eastAsia" w:asciiTheme="minorEastAsia" w:hAnsiTheme="minorEastAsia" w:eastAsiaTheme="minorEastAsia"/>
          <w:color w:val="auto"/>
          <w:szCs w:val="21"/>
          <w:highlight w:val="none"/>
          <w:lang w:eastAsia="zh-CN"/>
        </w:rPr>
        <w:t>比选人</w:t>
      </w:r>
      <w:r>
        <w:rPr>
          <w:rFonts w:asciiTheme="minorEastAsia" w:hAnsiTheme="minorEastAsia" w:eastAsiaTheme="minorEastAsia"/>
          <w:color w:val="auto"/>
          <w:szCs w:val="21"/>
          <w:highlight w:val="none"/>
        </w:rPr>
        <w:t>存在利害关系且可能影响招标公正性；</w:t>
      </w:r>
    </w:p>
    <w:p w14:paraId="79DF267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（3）与本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的其他</w:t>
      </w:r>
      <w:r>
        <w:rPr>
          <w:rFonts w:hint="eastAsia" w:asciiTheme="minorEastAsia" w:hAnsiTheme="minorEastAsia" w:eastAsiaTheme="minorEastAsia"/>
          <w:color w:val="auto"/>
          <w:szCs w:val="21"/>
          <w:highlight w:val="none"/>
          <w:lang w:eastAsia="zh-CN"/>
        </w:rPr>
        <w:t>竞选人</w:t>
      </w:r>
      <w:r>
        <w:rPr>
          <w:rFonts w:asciiTheme="minorEastAsia" w:hAnsiTheme="minorEastAsia" w:eastAsiaTheme="minorEastAsia"/>
          <w:color w:val="auto"/>
          <w:szCs w:val="21"/>
          <w:highlight w:val="none"/>
        </w:rPr>
        <w:t>为同一个单位负责人；</w:t>
      </w:r>
    </w:p>
    <w:p w14:paraId="2AC18CD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（4）与本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的其他</w:t>
      </w:r>
      <w:r>
        <w:rPr>
          <w:rFonts w:hint="eastAsia" w:asciiTheme="minorEastAsia" w:hAnsiTheme="minorEastAsia" w:eastAsiaTheme="minorEastAsia"/>
          <w:color w:val="auto"/>
          <w:szCs w:val="21"/>
          <w:highlight w:val="none"/>
          <w:lang w:eastAsia="zh-CN"/>
        </w:rPr>
        <w:t>竞选人</w:t>
      </w:r>
      <w:r>
        <w:rPr>
          <w:rFonts w:asciiTheme="minorEastAsia" w:hAnsiTheme="minorEastAsia" w:eastAsiaTheme="minorEastAsia"/>
          <w:color w:val="auto"/>
          <w:szCs w:val="21"/>
          <w:highlight w:val="none"/>
        </w:rPr>
        <w:t>存在控股、管理关系；</w:t>
      </w:r>
    </w:p>
    <w:p w14:paraId="1510218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（5）为本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的代建人；</w:t>
      </w:r>
    </w:p>
    <w:p w14:paraId="0086E18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（6）为本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lang w:val="en-US" w:eastAsia="zh-CN"/>
        </w:rPr>
        <w:t>比选</w:t>
      </w:r>
      <w:r>
        <w:rPr>
          <w:rFonts w:asciiTheme="minorEastAsia" w:hAnsiTheme="minorEastAsia" w:eastAsiaTheme="minorEastAsia"/>
          <w:color w:val="auto"/>
          <w:szCs w:val="21"/>
          <w:highlight w:val="none"/>
        </w:rPr>
        <w:t>代理机构；</w:t>
      </w:r>
    </w:p>
    <w:p w14:paraId="37C9D5E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（7）与本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的代建人或</w:t>
      </w:r>
      <w:r>
        <w:rPr>
          <w:rFonts w:hint="eastAsia" w:asciiTheme="minorEastAsia" w:hAnsiTheme="minorEastAsia" w:eastAsiaTheme="minorEastAsia"/>
          <w:color w:val="auto"/>
          <w:szCs w:val="21"/>
          <w:highlight w:val="none"/>
          <w:lang w:eastAsia="zh-CN"/>
        </w:rPr>
        <w:t>比选代理机构</w:t>
      </w:r>
      <w:r>
        <w:rPr>
          <w:rFonts w:asciiTheme="minorEastAsia" w:hAnsiTheme="minorEastAsia" w:eastAsiaTheme="minorEastAsia"/>
          <w:color w:val="auto"/>
          <w:szCs w:val="21"/>
          <w:highlight w:val="none"/>
        </w:rPr>
        <w:t>同为一个法定代表人；</w:t>
      </w:r>
    </w:p>
    <w:p w14:paraId="652D707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（8）与本</w:t>
      </w:r>
      <w:r>
        <w:rPr>
          <w:rFonts w:hint="eastAsia" w:asciiTheme="minorEastAsia" w:hAnsiTheme="minorEastAsia" w:eastAsiaTheme="minorEastAsia"/>
          <w:color w:val="auto"/>
          <w:szCs w:val="21"/>
          <w:highlight w:val="none"/>
          <w:lang w:eastAsia="zh-CN"/>
        </w:rPr>
        <w:t>比选项目</w:t>
      </w:r>
      <w:r>
        <w:rPr>
          <w:rFonts w:asciiTheme="minorEastAsia" w:hAnsiTheme="minorEastAsia" w:eastAsiaTheme="minorEastAsia"/>
          <w:color w:val="auto"/>
          <w:szCs w:val="21"/>
          <w:highlight w:val="none"/>
        </w:rPr>
        <w:t>的代建人或</w:t>
      </w:r>
      <w:r>
        <w:rPr>
          <w:rFonts w:hint="eastAsia" w:asciiTheme="minorEastAsia" w:hAnsiTheme="minorEastAsia" w:eastAsiaTheme="minorEastAsia"/>
          <w:color w:val="auto"/>
          <w:szCs w:val="21"/>
          <w:highlight w:val="none"/>
          <w:lang w:eastAsia="zh-CN"/>
        </w:rPr>
        <w:t>比选代理机构</w:t>
      </w:r>
      <w:r>
        <w:rPr>
          <w:rFonts w:asciiTheme="minorEastAsia" w:hAnsiTheme="minorEastAsia" w:eastAsiaTheme="minorEastAsia"/>
          <w:color w:val="auto"/>
          <w:szCs w:val="21"/>
          <w:highlight w:val="none"/>
        </w:rPr>
        <w:t>存在控股或参股关系；</w:t>
      </w:r>
    </w:p>
    <w:p w14:paraId="58F28F5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与</w:t>
      </w:r>
      <w:r>
        <w:rPr>
          <w:rFonts w:asciiTheme="minorEastAsia" w:hAnsiTheme="minorEastAsia" w:eastAsiaTheme="minorEastAsia"/>
          <w:color w:val="auto"/>
          <w:szCs w:val="21"/>
          <w:highlight w:val="none"/>
        </w:rPr>
        <w:t>本</w:t>
      </w:r>
      <w:r>
        <w:rPr>
          <w:rFonts w:hint="eastAsia" w:asciiTheme="minorEastAsia" w:hAnsiTheme="minorEastAsia" w:eastAsiaTheme="minorEastAsia"/>
          <w:color w:val="auto"/>
          <w:szCs w:val="21"/>
          <w:highlight w:val="none"/>
          <w:lang w:eastAsia="zh-CN"/>
        </w:rPr>
        <w:t>比选项目</w:t>
      </w:r>
      <w:r>
        <w:rPr>
          <w:rFonts w:hint="eastAsia" w:asciiTheme="minorEastAsia" w:hAnsiTheme="minorEastAsia" w:eastAsiaTheme="minorEastAsia"/>
          <w:color w:val="auto"/>
          <w:szCs w:val="21"/>
          <w:highlight w:val="none"/>
        </w:rPr>
        <w:t>的施工承包人以</w:t>
      </w:r>
      <w:r>
        <w:rPr>
          <w:rFonts w:asciiTheme="minorEastAsia" w:hAnsiTheme="minorEastAsia" w:eastAsiaTheme="minorEastAsia"/>
          <w:color w:val="auto"/>
          <w:szCs w:val="21"/>
          <w:highlight w:val="none"/>
        </w:rPr>
        <w:t>及建筑材料、建筑构配件和设备供应商有隶属关系或者其他利害关系；</w:t>
      </w:r>
    </w:p>
    <w:p w14:paraId="3AEB348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（10）被依法暂停或者取消投标资格；</w:t>
      </w:r>
    </w:p>
    <w:p w14:paraId="1739B30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（11）被责令停产停业、暂扣或者吊销许可证、暂扣或者吊销执照；</w:t>
      </w:r>
    </w:p>
    <w:p w14:paraId="3CB09F6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（12）进入清算程序，或被宣告破产，或其他丧失履约能力的情形；</w:t>
      </w:r>
    </w:p>
    <w:p w14:paraId="0DCC80A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13</w:t>
      </w:r>
      <w:r>
        <w:rPr>
          <w:rFonts w:asciiTheme="minorEastAsia" w:hAnsiTheme="minorEastAsia" w:eastAsiaTheme="minorEastAsia"/>
          <w:color w:val="auto"/>
          <w:szCs w:val="21"/>
          <w:highlight w:val="none"/>
        </w:rPr>
        <w:t>）被</w:t>
      </w:r>
      <w:r>
        <w:rPr>
          <w:rFonts w:hint="eastAsia" w:asciiTheme="minorEastAsia" w:hAnsiTheme="minorEastAsia" w:eastAsiaTheme="minorEastAsia"/>
          <w:color w:val="auto"/>
          <w:szCs w:val="21"/>
          <w:highlight w:val="none"/>
        </w:rPr>
        <w:t>市场监督</w:t>
      </w:r>
      <w:r>
        <w:rPr>
          <w:rFonts w:asciiTheme="minorEastAsia" w:hAnsiTheme="minorEastAsia" w:eastAsiaTheme="minorEastAsia"/>
          <w:color w:val="auto"/>
          <w:szCs w:val="21"/>
          <w:highlight w:val="none"/>
        </w:rPr>
        <w:t>管理机关在全国企业信用信息公示系统中列入严重违法失信企业名单；</w:t>
      </w:r>
    </w:p>
    <w:p w14:paraId="4840243A">
      <w:pPr>
        <w:spacing w:line="400" w:lineRule="exact"/>
        <w:ind w:firstLine="420" w:firstLineChars="200"/>
        <w:rPr>
          <w:rFonts w:ascii="宋体" w:hAnsi="宋体"/>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14</w:t>
      </w:r>
      <w:r>
        <w:rPr>
          <w:rFonts w:asciiTheme="minorEastAsia" w:hAnsiTheme="minorEastAsia" w:eastAsiaTheme="minorEastAsia"/>
          <w:color w:val="auto"/>
          <w:szCs w:val="21"/>
          <w:highlight w:val="none"/>
        </w:rPr>
        <w:t>）法律法规或</w:t>
      </w: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szCs w:val="21"/>
          <w:highlight w:val="none"/>
        </w:rPr>
        <w:t>须知前附表规定的其他情形。</w:t>
      </w:r>
    </w:p>
    <w:p w14:paraId="1C52B33C">
      <w:pPr>
        <w:pStyle w:val="5"/>
        <w:snapToGrid w:val="0"/>
        <w:spacing w:before="0" w:after="0" w:line="360" w:lineRule="auto"/>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1.5  费用承担</w:t>
      </w:r>
      <w:bookmarkEnd w:id="111"/>
      <w:bookmarkEnd w:id="112"/>
      <w:bookmarkEnd w:id="113"/>
      <w:bookmarkEnd w:id="114"/>
      <w:bookmarkEnd w:id="115"/>
      <w:bookmarkEnd w:id="116"/>
      <w:bookmarkEnd w:id="117"/>
      <w:bookmarkEnd w:id="118"/>
      <w:bookmarkEnd w:id="119"/>
      <w:bookmarkEnd w:id="120"/>
      <w:bookmarkEnd w:id="121"/>
      <w:bookmarkEnd w:id="122"/>
    </w:p>
    <w:p w14:paraId="0FAD3DD0">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竞选人准备和参加竞选活动发生的费用自理。</w:t>
      </w:r>
    </w:p>
    <w:p w14:paraId="2021AF4F">
      <w:pPr>
        <w:pStyle w:val="5"/>
        <w:snapToGrid w:val="0"/>
        <w:spacing w:before="0" w:after="0" w:line="360" w:lineRule="auto"/>
        <w:rPr>
          <w:rFonts w:ascii="宋体" w:hAnsi="宋体" w:cs="宋体"/>
          <w:b w:val="0"/>
          <w:snapToGrid w:val="0"/>
          <w:color w:val="auto"/>
          <w:sz w:val="24"/>
          <w:szCs w:val="24"/>
          <w:highlight w:val="none"/>
        </w:rPr>
      </w:pPr>
      <w:bookmarkStart w:id="123" w:name="_Toc40569051"/>
      <w:bookmarkStart w:id="124" w:name="_Toc40569146"/>
      <w:bookmarkStart w:id="125" w:name="_Toc5781"/>
      <w:bookmarkStart w:id="126" w:name="_Toc287620692"/>
      <w:bookmarkStart w:id="127" w:name="_Toc430530442"/>
      <w:bookmarkStart w:id="128" w:name="_Toc224103324"/>
      <w:bookmarkStart w:id="129" w:name="_Toc277082559"/>
      <w:bookmarkStart w:id="130" w:name="_Toc200513133"/>
      <w:bookmarkStart w:id="131" w:name="_Toc20139"/>
      <w:bookmarkStart w:id="132" w:name="_Toc5293"/>
      <w:bookmarkStart w:id="133" w:name="_Toc287607753"/>
      <w:bookmarkStart w:id="134" w:name="_Toc509218717"/>
      <w:r>
        <w:rPr>
          <w:rFonts w:hint="eastAsia" w:ascii="宋体" w:hAnsi="宋体" w:cs="宋体"/>
          <w:b w:val="0"/>
          <w:snapToGrid w:val="0"/>
          <w:color w:val="auto"/>
          <w:sz w:val="24"/>
          <w:szCs w:val="24"/>
          <w:highlight w:val="none"/>
        </w:rPr>
        <w:t>1.6  保密</w:t>
      </w:r>
      <w:bookmarkEnd w:id="123"/>
      <w:bookmarkEnd w:id="124"/>
      <w:bookmarkEnd w:id="125"/>
      <w:bookmarkEnd w:id="126"/>
      <w:bookmarkEnd w:id="127"/>
      <w:bookmarkEnd w:id="128"/>
      <w:bookmarkEnd w:id="129"/>
      <w:bookmarkEnd w:id="130"/>
      <w:bookmarkEnd w:id="131"/>
      <w:bookmarkEnd w:id="132"/>
      <w:bookmarkEnd w:id="133"/>
      <w:bookmarkEnd w:id="134"/>
    </w:p>
    <w:p w14:paraId="1B50641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参与比选活动的各方应对比选文件和竞选文件中的商业和技术等秘密保密，违者应对由此造成的后果承担法律责任。</w:t>
      </w:r>
    </w:p>
    <w:p w14:paraId="712A0525">
      <w:pPr>
        <w:pStyle w:val="5"/>
        <w:snapToGrid w:val="0"/>
        <w:spacing w:before="0" w:after="0" w:line="360" w:lineRule="auto"/>
        <w:rPr>
          <w:rFonts w:ascii="宋体" w:hAnsi="宋体" w:cs="宋体"/>
          <w:b w:val="0"/>
          <w:snapToGrid w:val="0"/>
          <w:color w:val="auto"/>
          <w:sz w:val="24"/>
          <w:szCs w:val="24"/>
          <w:highlight w:val="none"/>
        </w:rPr>
      </w:pPr>
      <w:bookmarkStart w:id="135" w:name="_Toc10589"/>
      <w:bookmarkStart w:id="136" w:name="_Toc40569052"/>
      <w:bookmarkStart w:id="137" w:name="_Toc277082560"/>
      <w:bookmarkStart w:id="138" w:name="_Toc509218718"/>
      <w:bookmarkStart w:id="139" w:name="_Toc287620693"/>
      <w:bookmarkStart w:id="140" w:name="_Toc32367"/>
      <w:bookmarkStart w:id="141" w:name="_Toc430530443"/>
      <w:bookmarkStart w:id="142" w:name="_Toc200513134"/>
      <w:bookmarkStart w:id="143" w:name="_Toc40569147"/>
      <w:bookmarkStart w:id="144" w:name="_Toc7317"/>
      <w:bookmarkStart w:id="145" w:name="_Toc224103325"/>
      <w:bookmarkStart w:id="146" w:name="_Toc287607754"/>
      <w:r>
        <w:rPr>
          <w:rFonts w:hint="eastAsia" w:ascii="宋体" w:hAnsi="宋体" w:cs="宋体"/>
          <w:b w:val="0"/>
          <w:snapToGrid w:val="0"/>
          <w:color w:val="auto"/>
          <w:sz w:val="24"/>
          <w:szCs w:val="24"/>
          <w:highlight w:val="none"/>
        </w:rPr>
        <w:t>1.7  语言文字</w:t>
      </w:r>
      <w:bookmarkEnd w:id="135"/>
      <w:bookmarkEnd w:id="136"/>
      <w:bookmarkEnd w:id="137"/>
      <w:bookmarkEnd w:id="138"/>
      <w:bookmarkEnd w:id="139"/>
      <w:bookmarkEnd w:id="140"/>
      <w:bookmarkEnd w:id="141"/>
      <w:bookmarkEnd w:id="142"/>
      <w:bookmarkEnd w:id="143"/>
      <w:bookmarkEnd w:id="144"/>
      <w:bookmarkEnd w:id="145"/>
      <w:bookmarkEnd w:id="146"/>
    </w:p>
    <w:p w14:paraId="4E3A659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除专用术语外，与比选有关的语言均使用中文。必要时专用术语应附有中文注释。</w:t>
      </w:r>
    </w:p>
    <w:p w14:paraId="45210245">
      <w:pPr>
        <w:pStyle w:val="5"/>
        <w:snapToGrid w:val="0"/>
        <w:spacing w:before="0" w:after="0" w:line="360" w:lineRule="auto"/>
        <w:rPr>
          <w:rFonts w:ascii="宋体" w:hAnsi="宋体" w:cs="宋体"/>
          <w:b w:val="0"/>
          <w:snapToGrid w:val="0"/>
          <w:color w:val="auto"/>
          <w:sz w:val="24"/>
          <w:szCs w:val="24"/>
          <w:highlight w:val="none"/>
        </w:rPr>
      </w:pPr>
      <w:bookmarkStart w:id="147" w:name="_Toc224103326"/>
      <w:bookmarkStart w:id="148" w:name="_Toc1276"/>
      <w:bookmarkStart w:id="149" w:name="_Toc277082561"/>
      <w:bookmarkStart w:id="150" w:name="_Toc287620694"/>
      <w:bookmarkStart w:id="151" w:name="_Toc200513135"/>
      <w:bookmarkStart w:id="152" w:name="_Toc287607755"/>
      <w:bookmarkStart w:id="153" w:name="_Toc7911"/>
      <w:bookmarkStart w:id="154" w:name="_Toc40569053"/>
      <w:bookmarkStart w:id="155" w:name="_Toc40569148"/>
      <w:bookmarkStart w:id="156" w:name="_Toc23841"/>
      <w:bookmarkStart w:id="157" w:name="_Toc509218719"/>
      <w:bookmarkStart w:id="158" w:name="_Toc430530444"/>
      <w:r>
        <w:rPr>
          <w:rFonts w:hint="eastAsia" w:ascii="宋体" w:hAnsi="宋体" w:cs="宋体"/>
          <w:b w:val="0"/>
          <w:snapToGrid w:val="0"/>
          <w:color w:val="auto"/>
          <w:sz w:val="24"/>
          <w:szCs w:val="24"/>
          <w:highlight w:val="none"/>
        </w:rPr>
        <w:t>1.8  计量单位</w:t>
      </w:r>
      <w:bookmarkEnd w:id="147"/>
      <w:bookmarkEnd w:id="148"/>
      <w:bookmarkEnd w:id="149"/>
      <w:bookmarkEnd w:id="150"/>
      <w:bookmarkEnd w:id="151"/>
      <w:bookmarkEnd w:id="152"/>
      <w:bookmarkEnd w:id="153"/>
      <w:bookmarkEnd w:id="154"/>
      <w:bookmarkEnd w:id="155"/>
      <w:bookmarkEnd w:id="156"/>
      <w:bookmarkEnd w:id="157"/>
      <w:bookmarkEnd w:id="158"/>
    </w:p>
    <w:p w14:paraId="305564E9">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2475A426">
      <w:pPr>
        <w:pStyle w:val="5"/>
        <w:snapToGrid w:val="0"/>
        <w:spacing w:before="0" w:after="0" w:line="360" w:lineRule="auto"/>
        <w:rPr>
          <w:rFonts w:ascii="宋体" w:hAnsi="宋体" w:cs="宋体"/>
          <w:b w:val="0"/>
          <w:snapToGrid w:val="0"/>
          <w:color w:val="auto"/>
          <w:sz w:val="24"/>
          <w:szCs w:val="24"/>
          <w:highlight w:val="none"/>
        </w:rPr>
      </w:pPr>
      <w:bookmarkStart w:id="159" w:name="_Toc200513136"/>
      <w:bookmarkStart w:id="160" w:name="_Toc509218720"/>
      <w:bookmarkStart w:id="161" w:name="_Toc224103327"/>
      <w:bookmarkStart w:id="162" w:name="_Toc287620695"/>
      <w:bookmarkStart w:id="163" w:name="_Toc40569054"/>
      <w:bookmarkStart w:id="164" w:name="_Toc277082562"/>
      <w:bookmarkStart w:id="165" w:name="_Toc430530445"/>
      <w:bookmarkStart w:id="166" w:name="_Toc287607756"/>
      <w:bookmarkStart w:id="167" w:name="_Toc5120"/>
      <w:bookmarkStart w:id="168" w:name="_Toc5390"/>
      <w:bookmarkStart w:id="169" w:name="_Toc40569149"/>
      <w:bookmarkStart w:id="170" w:name="_Toc11881"/>
      <w:r>
        <w:rPr>
          <w:rFonts w:hint="eastAsia" w:ascii="宋体" w:hAnsi="宋体" w:cs="宋体"/>
          <w:b w:val="0"/>
          <w:snapToGrid w:val="0"/>
          <w:color w:val="auto"/>
          <w:sz w:val="24"/>
          <w:szCs w:val="24"/>
          <w:highlight w:val="none"/>
        </w:rPr>
        <w:t>1.9  踏勘现场</w:t>
      </w:r>
      <w:bookmarkEnd w:id="159"/>
      <w:bookmarkEnd w:id="160"/>
      <w:bookmarkEnd w:id="161"/>
      <w:bookmarkEnd w:id="162"/>
      <w:bookmarkEnd w:id="163"/>
      <w:bookmarkEnd w:id="164"/>
      <w:bookmarkEnd w:id="165"/>
      <w:bookmarkEnd w:id="166"/>
      <w:bookmarkEnd w:id="167"/>
      <w:bookmarkEnd w:id="168"/>
      <w:bookmarkEnd w:id="169"/>
      <w:bookmarkEnd w:id="170"/>
    </w:p>
    <w:p w14:paraId="050CE4E4">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1.9.1  竞选人须知前附表规定组织踏勘现场的，比选人按竞选人须知前附表规定的时间、 地点组织竞选人踏勘项目现场。</w:t>
      </w:r>
    </w:p>
    <w:p w14:paraId="77C5F9D3">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1.9.2  竞选人踏勘现场发生的费用自理。</w:t>
      </w:r>
    </w:p>
    <w:p w14:paraId="11912801">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1.9.3  除比选人的原因外，竞选人自行负责在踏勘现场中所发生的人员伤亡和财产损失。</w:t>
      </w:r>
    </w:p>
    <w:p w14:paraId="099D49AA">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1.9.4  比选人在踏勘现场中介绍的工程场地和相关的周边环境情况，供竞选人在编制竞选文件时参考，比选人不对竞选人据此做出的判断和决策负责。</w:t>
      </w:r>
    </w:p>
    <w:p w14:paraId="6CBB5CAB">
      <w:pPr>
        <w:pStyle w:val="5"/>
        <w:snapToGrid w:val="0"/>
        <w:spacing w:before="0" w:after="0" w:line="360" w:lineRule="auto"/>
        <w:rPr>
          <w:rFonts w:ascii="宋体" w:hAnsi="宋体" w:cs="宋体"/>
          <w:b w:val="0"/>
          <w:snapToGrid w:val="0"/>
          <w:color w:val="auto"/>
          <w:sz w:val="24"/>
          <w:szCs w:val="24"/>
          <w:highlight w:val="none"/>
        </w:rPr>
      </w:pPr>
      <w:bookmarkStart w:id="171" w:name="_Toc430530446"/>
      <w:bookmarkStart w:id="172" w:name="_Toc287620696"/>
      <w:bookmarkStart w:id="173" w:name="_Toc40569150"/>
      <w:bookmarkStart w:id="174" w:name="_Toc40569055"/>
      <w:bookmarkStart w:id="175" w:name="_Toc287607757"/>
      <w:bookmarkStart w:id="176" w:name="_Toc14731"/>
      <w:bookmarkStart w:id="177" w:name="_Toc224103328"/>
      <w:bookmarkStart w:id="178" w:name="_Toc509218721"/>
      <w:bookmarkStart w:id="179" w:name="_Toc27798"/>
      <w:bookmarkStart w:id="180" w:name="_Toc10229"/>
      <w:bookmarkStart w:id="181" w:name="_Toc200513137"/>
      <w:bookmarkStart w:id="182" w:name="_Toc277082563"/>
      <w:r>
        <w:rPr>
          <w:rFonts w:hint="eastAsia" w:ascii="宋体" w:hAnsi="宋体" w:cs="宋体"/>
          <w:b w:val="0"/>
          <w:snapToGrid w:val="0"/>
          <w:color w:val="auto"/>
          <w:sz w:val="24"/>
          <w:szCs w:val="24"/>
          <w:highlight w:val="none"/>
        </w:rPr>
        <w:t>1.10  比选预备会</w:t>
      </w:r>
      <w:bookmarkEnd w:id="171"/>
      <w:bookmarkEnd w:id="172"/>
      <w:bookmarkEnd w:id="173"/>
      <w:bookmarkEnd w:id="174"/>
      <w:bookmarkEnd w:id="175"/>
      <w:bookmarkEnd w:id="176"/>
      <w:bookmarkEnd w:id="177"/>
      <w:bookmarkEnd w:id="178"/>
      <w:bookmarkEnd w:id="179"/>
      <w:bookmarkEnd w:id="180"/>
      <w:bookmarkEnd w:id="181"/>
      <w:bookmarkEnd w:id="182"/>
    </w:p>
    <w:p w14:paraId="2263CB2D">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1.10.1  竞选人须知前附表规定召开比选预备会的，比选人按竞选人须知前附表规定的时间和地点召开预备会，澄清竞选人提出的问题。</w:t>
      </w:r>
    </w:p>
    <w:p w14:paraId="5909B8E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1.10.2  竞选人应在竞选人须知前附表</w:t>
      </w:r>
      <w:r>
        <w:rPr>
          <w:rFonts w:hint="eastAsia" w:ascii="宋体" w:hAnsi="宋体" w:cs="宋体"/>
          <w:color w:val="auto"/>
          <w:kern w:val="0"/>
          <w:szCs w:val="21"/>
          <w:highlight w:val="none"/>
        </w:rPr>
        <w:t>2.2.4</w:t>
      </w:r>
      <w:r>
        <w:rPr>
          <w:rFonts w:hint="eastAsia" w:ascii="宋体" w:hAnsi="宋体" w:cs="宋体"/>
          <w:snapToGrid w:val="0"/>
          <w:color w:val="auto"/>
          <w:kern w:val="0"/>
          <w:szCs w:val="21"/>
          <w:highlight w:val="none"/>
        </w:rPr>
        <w:t>规定的时间前，以书面形式将提出的问题送达比选人，以便比选人澄清。</w:t>
      </w:r>
    </w:p>
    <w:p w14:paraId="76FF4088">
      <w:pPr>
        <w:autoSpaceDE w:val="0"/>
        <w:autoSpaceDN w:val="0"/>
        <w:adjustRightInd w:val="0"/>
        <w:snapToGrid w:val="0"/>
        <w:spacing w:line="360" w:lineRule="auto"/>
        <w:ind w:firstLine="424" w:firstLineChars="202"/>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1.10.3  比选人在竞选人须知前附表规定的时间内，将对竞选人所提</w:t>
      </w:r>
      <w:r>
        <w:rPr>
          <w:rFonts w:hint="eastAsia" w:ascii="宋体" w:hAnsi="宋体" w:cs="宋体"/>
          <w:snapToGrid w:val="0"/>
          <w:color w:val="auto"/>
          <w:kern w:val="0"/>
          <w:position w:val="-2"/>
          <w:szCs w:val="21"/>
          <w:highlight w:val="none"/>
        </w:rPr>
        <w:t>的</w:t>
      </w:r>
      <w:r>
        <w:rPr>
          <w:rFonts w:hint="eastAsia" w:ascii="宋体" w:hAnsi="宋体" w:cs="宋体"/>
          <w:snapToGrid w:val="0"/>
          <w:color w:val="auto"/>
          <w:kern w:val="0"/>
          <w:szCs w:val="21"/>
          <w:highlight w:val="none"/>
        </w:rPr>
        <w:t>问题</w:t>
      </w:r>
      <w:r>
        <w:rPr>
          <w:rFonts w:hint="eastAsia" w:ascii="宋体" w:hAnsi="宋体" w:cs="宋体"/>
          <w:snapToGrid w:val="0"/>
          <w:color w:val="auto"/>
          <w:kern w:val="0"/>
          <w:position w:val="-2"/>
          <w:szCs w:val="21"/>
          <w:highlight w:val="none"/>
        </w:rPr>
        <w:t>进行澄清。该澄清内容为比选文件的组成部分。</w:t>
      </w:r>
    </w:p>
    <w:p w14:paraId="7A5DFA2C">
      <w:pPr>
        <w:pStyle w:val="5"/>
        <w:snapToGrid w:val="0"/>
        <w:spacing w:before="0" w:after="0" w:line="360" w:lineRule="auto"/>
        <w:rPr>
          <w:rFonts w:ascii="宋体" w:hAnsi="宋体" w:cs="宋体"/>
          <w:b w:val="0"/>
          <w:snapToGrid w:val="0"/>
          <w:color w:val="auto"/>
          <w:sz w:val="24"/>
          <w:szCs w:val="24"/>
          <w:highlight w:val="none"/>
        </w:rPr>
      </w:pPr>
      <w:bookmarkStart w:id="183" w:name="_Toc287607758"/>
      <w:bookmarkStart w:id="184" w:name="_Toc509218722"/>
      <w:bookmarkStart w:id="185" w:name="_Toc21877"/>
      <w:bookmarkStart w:id="186" w:name="_Toc40569151"/>
      <w:bookmarkStart w:id="187" w:name="_Toc287620697"/>
      <w:bookmarkStart w:id="188" w:name="_Toc7176"/>
      <w:bookmarkStart w:id="189" w:name="_Toc200513138"/>
      <w:bookmarkStart w:id="190" w:name="_Toc28064"/>
      <w:bookmarkStart w:id="191" w:name="_Toc40569056"/>
      <w:bookmarkStart w:id="192" w:name="_Toc224103329"/>
      <w:bookmarkStart w:id="193" w:name="_Toc277082564"/>
      <w:bookmarkStart w:id="194" w:name="_Toc430530447"/>
      <w:r>
        <w:rPr>
          <w:rFonts w:hint="eastAsia" w:ascii="宋体" w:hAnsi="宋体" w:cs="宋体"/>
          <w:b w:val="0"/>
          <w:snapToGrid w:val="0"/>
          <w:color w:val="auto"/>
          <w:sz w:val="24"/>
          <w:szCs w:val="24"/>
          <w:highlight w:val="none"/>
        </w:rPr>
        <w:t>1.11  分包</w:t>
      </w:r>
      <w:bookmarkEnd w:id="183"/>
      <w:bookmarkEnd w:id="184"/>
      <w:bookmarkEnd w:id="185"/>
      <w:bookmarkEnd w:id="186"/>
      <w:bookmarkEnd w:id="187"/>
      <w:bookmarkEnd w:id="188"/>
      <w:bookmarkEnd w:id="189"/>
      <w:bookmarkEnd w:id="190"/>
      <w:bookmarkEnd w:id="191"/>
      <w:bookmarkEnd w:id="192"/>
      <w:bookmarkEnd w:id="193"/>
      <w:bookmarkEnd w:id="194"/>
    </w:p>
    <w:p w14:paraId="26C85687">
      <w:pPr>
        <w:autoSpaceDE w:val="0"/>
        <w:autoSpaceDN w:val="0"/>
        <w:adjustRightInd w:val="0"/>
        <w:snapToGrid w:val="0"/>
        <w:spacing w:line="360" w:lineRule="auto"/>
        <w:ind w:firstLine="42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竞选人拟在中选后将中选项目的部分非主体、非关键性工作进行分包的，应符合竞选人须知前附表规定的分包内容、分包金额和接受分包的第三人资质要求等限制性条件。</w:t>
      </w:r>
    </w:p>
    <w:p w14:paraId="108E4044">
      <w:pPr>
        <w:pStyle w:val="5"/>
        <w:snapToGrid w:val="0"/>
        <w:spacing w:before="0" w:after="0" w:line="360" w:lineRule="auto"/>
        <w:rPr>
          <w:rFonts w:ascii="宋体" w:hAnsi="宋体" w:cs="宋体"/>
          <w:b w:val="0"/>
          <w:snapToGrid w:val="0"/>
          <w:color w:val="auto"/>
          <w:sz w:val="24"/>
          <w:szCs w:val="24"/>
          <w:highlight w:val="none"/>
        </w:rPr>
      </w:pPr>
      <w:bookmarkStart w:id="195" w:name="_Toc5934"/>
      <w:bookmarkStart w:id="196" w:name="_Toc200513139"/>
      <w:bookmarkStart w:id="197" w:name="_Toc224103330"/>
      <w:bookmarkStart w:id="198" w:name="_Toc430530448"/>
      <w:bookmarkStart w:id="199" w:name="_Toc509218723"/>
      <w:bookmarkStart w:id="200" w:name="_Toc287620698"/>
      <w:bookmarkStart w:id="201" w:name="_Toc23307"/>
      <w:bookmarkStart w:id="202" w:name="_Toc287607759"/>
      <w:bookmarkStart w:id="203" w:name="_Toc40569057"/>
      <w:bookmarkStart w:id="204" w:name="_Toc40569152"/>
      <w:bookmarkStart w:id="205" w:name="_Toc277082565"/>
      <w:bookmarkStart w:id="206" w:name="_Toc29373"/>
      <w:r>
        <w:rPr>
          <w:rFonts w:hint="eastAsia" w:ascii="宋体" w:hAnsi="宋体" w:cs="宋体"/>
          <w:b w:val="0"/>
          <w:snapToGrid w:val="0"/>
          <w:color w:val="auto"/>
          <w:sz w:val="24"/>
          <w:szCs w:val="24"/>
          <w:highlight w:val="none"/>
        </w:rPr>
        <w:t xml:space="preserve">1.12  </w:t>
      </w:r>
      <w:r>
        <w:rPr>
          <w:rFonts w:hint="eastAsia" w:ascii="宋体" w:hAnsi="宋体" w:eastAsia="宋体" w:cs="宋体"/>
          <w:b w:val="0"/>
          <w:snapToGrid w:val="0"/>
          <w:color w:val="auto"/>
          <w:sz w:val="24"/>
          <w:szCs w:val="24"/>
          <w:highlight w:val="none"/>
        </w:rPr>
        <w:t>响应和偏</w:t>
      </w:r>
      <w:r>
        <w:rPr>
          <w:rFonts w:hint="eastAsia" w:ascii="宋体" w:hAnsi="宋体" w:cs="宋体"/>
          <w:b w:val="0"/>
          <w:snapToGrid w:val="0"/>
          <w:color w:val="auto"/>
          <w:sz w:val="24"/>
          <w:szCs w:val="24"/>
          <w:highlight w:val="none"/>
        </w:rPr>
        <w:t>离</w:t>
      </w:r>
      <w:bookmarkEnd w:id="195"/>
      <w:bookmarkEnd w:id="196"/>
      <w:bookmarkEnd w:id="197"/>
      <w:bookmarkEnd w:id="198"/>
      <w:bookmarkEnd w:id="199"/>
      <w:bookmarkEnd w:id="200"/>
      <w:bookmarkEnd w:id="201"/>
      <w:bookmarkEnd w:id="202"/>
      <w:bookmarkEnd w:id="203"/>
      <w:bookmarkEnd w:id="204"/>
      <w:bookmarkEnd w:id="205"/>
      <w:bookmarkEnd w:id="206"/>
    </w:p>
    <w:p w14:paraId="18F397DF">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1.12.1</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应当对</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的实质性要求和条件作出满足性或更有利于</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的响应，否则，</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的投标将被否决。实质性要求和条件见</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w:t>
      </w:r>
    </w:p>
    <w:p w14:paraId="4219CA9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1.12.2 </w:t>
      </w:r>
      <w:r>
        <w:rPr>
          <w:rFonts w:hint="eastAsia" w:asciiTheme="minorEastAsia" w:hAnsiTheme="minorEastAsia" w:eastAsiaTheme="minorEastAsia"/>
          <w:color w:val="auto"/>
          <w:szCs w:val="21"/>
          <w:highlight w:val="none"/>
          <w:lang w:eastAsia="zh-CN"/>
        </w:rPr>
        <w:t>竞选人</w:t>
      </w:r>
      <w:r>
        <w:rPr>
          <w:rFonts w:asciiTheme="minorEastAsia" w:hAnsiTheme="minorEastAsia" w:eastAsiaTheme="minorEastAsia"/>
          <w:color w:val="auto"/>
          <w:szCs w:val="21"/>
          <w:highlight w:val="none"/>
        </w:rPr>
        <w:t>应根据</w:t>
      </w:r>
      <w:r>
        <w:rPr>
          <w:rFonts w:hint="eastAsia" w:asciiTheme="minorEastAsia" w:hAnsiTheme="minorEastAsia" w:eastAsiaTheme="minorEastAsia"/>
          <w:color w:val="auto"/>
          <w:szCs w:val="21"/>
          <w:highlight w:val="none"/>
          <w:lang w:eastAsia="zh-CN"/>
        </w:rPr>
        <w:t>比选文件</w:t>
      </w:r>
      <w:r>
        <w:rPr>
          <w:rFonts w:asciiTheme="minorEastAsia" w:hAnsiTheme="minorEastAsia" w:eastAsiaTheme="minorEastAsia"/>
          <w:color w:val="auto"/>
          <w:szCs w:val="21"/>
          <w:highlight w:val="none"/>
        </w:rPr>
        <w:t>的要求提供</w:t>
      </w:r>
      <w:r>
        <w:rPr>
          <w:rFonts w:asciiTheme="minorEastAsia" w:hAnsiTheme="minorEastAsia" w:eastAsiaTheme="minorEastAsia"/>
          <w:color w:val="auto"/>
          <w:highlight w:val="none"/>
        </w:rPr>
        <w:t>投标监理大纲等内容以对</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作出响应。</w:t>
      </w:r>
    </w:p>
    <w:p w14:paraId="37D5CACB">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asciiTheme="minorEastAsia" w:hAnsiTheme="minorEastAsia" w:eastAsiaTheme="minorEastAsia"/>
          <w:color w:val="auto"/>
          <w:highlight w:val="none"/>
        </w:rPr>
        <w:t>1.12.3</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须知前附表允许</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偏离</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某些要求的，偏差应当符合</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规定的偏差范围和幅度。</w:t>
      </w:r>
    </w:p>
    <w:p w14:paraId="2120D78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竞选人须知前附表允许竞选文件偏离比选文件某些要求的，偏离应当符合比选文件规定的偏离范围和幅度。</w:t>
      </w:r>
    </w:p>
    <w:p w14:paraId="6D9C40CA">
      <w:pPr>
        <w:pStyle w:val="4"/>
        <w:spacing w:before="0" w:after="0" w:line="360" w:lineRule="auto"/>
        <w:rPr>
          <w:rFonts w:ascii="宋体" w:hAnsi="宋体" w:cs="宋体"/>
          <w:b w:val="0"/>
          <w:snapToGrid w:val="0"/>
          <w:color w:val="auto"/>
          <w:sz w:val="24"/>
          <w:szCs w:val="24"/>
          <w:highlight w:val="none"/>
        </w:rPr>
      </w:pPr>
      <w:bookmarkStart w:id="207" w:name="_Toc23017"/>
      <w:bookmarkStart w:id="208" w:name="_Toc277082566"/>
      <w:bookmarkStart w:id="209" w:name="_Toc10764"/>
      <w:bookmarkStart w:id="210" w:name="_Toc287620699"/>
      <w:bookmarkStart w:id="211" w:name="_Toc224103331"/>
      <w:bookmarkStart w:id="212" w:name="_Toc287607760"/>
      <w:bookmarkStart w:id="213" w:name="_Toc7676"/>
      <w:bookmarkStart w:id="214" w:name="_Toc23623"/>
      <w:bookmarkStart w:id="215" w:name="_Toc430530449"/>
      <w:bookmarkStart w:id="216" w:name="_Toc200513140"/>
      <w:bookmarkStart w:id="217" w:name="_Toc509218724"/>
      <w:r>
        <w:rPr>
          <w:rFonts w:hint="eastAsia" w:ascii="宋体" w:hAnsi="宋体" w:cs="宋体"/>
          <w:b w:val="0"/>
          <w:snapToGrid w:val="0"/>
          <w:color w:val="auto"/>
          <w:sz w:val="24"/>
          <w:szCs w:val="24"/>
          <w:highlight w:val="none"/>
        </w:rPr>
        <w:t>2.  比选文件</w:t>
      </w:r>
      <w:bookmarkEnd w:id="207"/>
      <w:bookmarkEnd w:id="208"/>
      <w:bookmarkEnd w:id="209"/>
      <w:bookmarkEnd w:id="210"/>
      <w:bookmarkEnd w:id="211"/>
      <w:bookmarkEnd w:id="212"/>
      <w:bookmarkEnd w:id="213"/>
      <w:bookmarkEnd w:id="214"/>
      <w:bookmarkEnd w:id="215"/>
      <w:bookmarkEnd w:id="216"/>
      <w:bookmarkEnd w:id="217"/>
    </w:p>
    <w:p w14:paraId="296F3507">
      <w:pPr>
        <w:pStyle w:val="5"/>
        <w:snapToGrid w:val="0"/>
        <w:spacing w:before="0" w:after="0" w:line="360" w:lineRule="auto"/>
        <w:rPr>
          <w:rFonts w:ascii="宋体" w:hAnsi="宋体" w:cs="宋体"/>
          <w:b w:val="0"/>
          <w:snapToGrid w:val="0"/>
          <w:color w:val="auto"/>
          <w:sz w:val="24"/>
          <w:szCs w:val="24"/>
          <w:highlight w:val="none"/>
        </w:rPr>
      </w:pPr>
      <w:bookmarkStart w:id="218" w:name="_Toc31485"/>
      <w:bookmarkStart w:id="219" w:name="_Toc430530450"/>
      <w:bookmarkStart w:id="220" w:name="_Toc287607761"/>
      <w:bookmarkStart w:id="221" w:name="_Toc287620700"/>
      <w:bookmarkStart w:id="222" w:name="_Toc40569059"/>
      <w:bookmarkStart w:id="223" w:name="_Toc40569154"/>
      <w:bookmarkStart w:id="224" w:name="_Toc21327"/>
      <w:bookmarkStart w:id="225" w:name="_Toc200513141"/>
      <w:bookmarkStart w:id="226" w:name="_Toc509218725"/>
      <w:bookmarkStart w:id="227" w:name="_Toc277082567"/>
      <w:bookmarkStart w:id="228" w:name="_Toc1329"/>
      <w:bookmarkStart w:id="229" w:name="_Toc224103332"/>
      <w:r>
        <w:rPr>
          <w:rFonts w:hint="eastAsia" w:ascii="宋体" w:hAnsi="宋体" w:cs="宋体"/>
          <w:b w:val="0"/>
          <w:snapToGrid w:val="0"/>
          <w:color w:val="auto"/>
          <w:sz w:val="24"/>
          <w:szCs w:val="24"/>
          <w:highlight w:val="none"/>
        </w:rPr>
        <w:t>2.1  比选文件的组成</w:t>
      </w:r>
      <w:bookmarkEnd w:id="218"/>
      <w:bookmarkEnd w:id="219"/>
      <w:bookmarkEnd w:id="220"/>
      <w:bookmarkEnd w:id="221"/>
      <w:bookmarkEnd w:id="222"/>
      <w:bookmarkEnd w:id="223"/>
      <w:bookmarkEnd w:id="224"/>
      <w:bookmarkEnd w:id="225"/>
      <w:bookmarkEnd w:id="226"/>
      <w:bookmarkEnd w:id="227"/>
      <w:bookmarkEnd w:id="228"/>
      <w:bookmarkEnd w:id="229"/>
    </w:p>
    <w:p w14:paraId="2E52768C">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本比选文件包括：</w:t>
      </w:r>
    </w:p>
    <w:p w14:paraId="02150847">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（1）比选公告；</w:t>
      </w:r>
    </w:p>
    <w:p w14:paraId="5D2A67AB">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（2）竞选人须知；</w:t>
      </w:r>
    </w:p>
    <w:p w14:paraId="7B931B3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r>
        <w:rPr>
          <w:rFonts w:hint="eastAsia" w:ascii="宋体" w:hAnsi="宋体" w:cs="宋体"/>
          <w:snapToGrid w:val="0"/>
          <w:color w:val="auto"/>
          <w:kern w:val="0"/>
          <w:szCs w:val="21"/>
          <w:highlight w:val="none"/>
          <w:lang w:eastAsia="zh-CN"/>
        </w:rPr>
        <w:t>评标办法</w:t>
      </w:r>
      <w:r>
        <w:rPr>
          <w:rFonts w:hint="eastAsia" w:ascii="宋体" w:hAnsi="宋体" w:cs="宋体"/>
          <w:snapToGrid w:val="0"/>
          <w:color w:val="auto"/>
          <w:kern w:val="0"/>
          <w:szCs w:val="21"/>
          <w:highlight w:val="none"/>
        </w:rPr>
        <w:t>；</w:t>
      </w:r>
    </w:p>
    <w:p w14:paraId="6219FF7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（4）合同条款及格式；</w:t>
      </w:r>
    </w:p>
    <w:p w14:paraId="7A59814A">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）竞选文件格式；</w:t>
      </w:r>
    </w:p>
    <w:p w14:paraId="25FF40C4">
      <w:pPr>
        <w:autoSpaceDE w:val="0"/>
        <w:autoSpaceDN w:val="0"/>
        <w:adjustRightInd w:val="0"/>
        <w:snapToGrid w:val="0"/>
        <w:spacing w:line="360" w:lineRule="auto"/>
        <w:ind w:left="359" w:leftChars="171"/>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）竞选人须知前附表规定的其他材料。</w:t>
      </w:r>
    </w:p>
    <w:p w14:paraId="058B32D9">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根据本章第1.10款、第2.2款和第2.3款对比选文件所作的澄清、修改，构成比选文件的组成部分。</w:t>
      </w:r>
    </w:p>
    <w:p w14:paraId="5F9FFD13">
      <w:pPr>
        <w:pStyle w:val="5"/>
        <w:snapToGrid w:val="0"/>
        <w:spacing w:before="0" w:after="0" w:line="360" w:lineRule="auto"/>
        <w:rPr>
          <w:rFonts w:ascii="宋体" w:hAnsi="宋体" w:cs="宋体"/>
          <w:b w:val="0"/>
          <w:snapToGrid w:val="0"/>
          <w:color w:val="auto"/>
          <w:sz w:val="24"/>
          <w:szCs w:val="24"/>
          <w:highlight w:val="none"/>
        </w:rPr>
      </w:pPr>
      <w:bookmarkStart w:id="230" w:name="_Toc20393"/>
      <w:bookmarkStart w:id="231" w:name="_Toc40569155"/>
      <w:bookmarkStart w:id="232" w:name="_Toc40569060"/>
      <w:bookmarkStart w:id="233" w:name="_Toc25357"/>
      <w:bookmarkStart w:id="234" w:name="_Toc5751"/>
      <w:bookmarkStart w:id="235" w:name="_Toc430530451"/>
      <w:bookmarkStart w:id="236" w:name="_Toc509218726"/>
      <w:r>
        <w:rPr>
          <w:rFonts w:hint="eastAsia" w:ascii="宋体" w:hAnsi="宋体" w:cs="宋体"/>
          <w:b w:val="0"/>
          <w:snapToGrid w:val="0"/>
          <w:color w:val="auto"/>
          <w:sz w:val="24"/>
          <w:szCs w:val="24"/>
          <w:highlight w:val="none"/>
        </w:rPr>
        <w:t>2.2  比选文件的澄清</w:t>
      </w:r>
      <w:bookmarkEnd w:id="230"/>
      <w:bookmarkEnd w:id="231"/>
      <w:bookmarkEnd w:id="232"/>
      <w:bookmarkEnd w:id="233"/>
      <w:bookmarkEnd w:id="234"/>
      <w:bookmarkEnd w:id="235"/>
      <w:bookmarkEnd w:id="236"/>
    </w:p>
    <w:p w14:paraId="483290F4">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auto"/>
          <w:kern w:val="0"/>
          <w:szCs w:val="21"/>
          <w:highlight w:val="none"/>
        </w:rPr>
        <w:t>以书面形式向比选人或代理机构提出</w:t>
      </w:r>
      <w:r>
        <w:rPr>
          <w:rFonts w:hint="eastAsia" w:ascii="宋体" w:hAnsi="宋体" w:cs="宋体"/>
          <w:snapToGrid w:val="0"/>
          <w:color w:val="auto"/>
          <w:kern w:val="0"/>
          <w:szCs w:val="21"/>
          <w:highlight w:val="none"/>
        </w:rPr>
        <w:t>，要求比选人对比选文件予以澄清。</w:t>
      </w:r>
    </w:p>
    <w:p w14:paraId="40CBEC6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2.2.</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 xml:space="preserve"> 除非</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认为确有必要答复，否则，</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有权拒绝回复</w:t>
      </w: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highlight w:val="none"/>
        </w:rPr>
        <w:t>在</w:t>
      </w:r>
      <w:r>
        <w:rPr>
          <w:rFonts w:hint="eastAsia" w:asciiTheme="minorEastAsia" w:hAnsiTheme="minorEastAsia" w:eastAsiaTheme="minorEastAsia"/>
          <w:color w:val="auto"/>
          <w:highlight w:val="none"/>
        </w:rPr>
        <w:t>本章第2.2.1项</w:t>
      </w:r>
      <w:r>
        <w:rPr>
          <w:rFonts w:asciiTheme="minorEastAsia" w:hAnsiTheme="minorEastAsia" w:eastAsiaTheme="minorEastAsia"/>
          <w:color w:val="auto"/>
          <w:highlight w:val="none"/>
        </w:rPr>
        <w:t>规定的时间后的任何澄清要求。</w:t>
      </w:r>
    </w:p>
    <w:p w14:paraId="3B2417D1">
      <w:pPr>
        <w:pStyle w:val="5"/>
        <w:snapToGrid w:val="0"/>
        <w:spacing w:before="0" w:after="0" w:line="360" w:lineRule="auto"/>
        <w:rPr>
          <w:rFonts w:ascii="宋体" w:hAnsi="宋体" w:cs="宋体"/>
          <w:b w:val="0"/>
          <w:snapToGrid w:val="0"/>
          <w:color w:val="auto"/>
          <w:sz w:val="24"/>
          <w:szCs w:val="24"/>
          <w:highlight w:val="none"/>
        </w:rPr>
      </w:pPr>
      <w:bookmarkStart w:id="237" w:name="_Toc287607763"/>
      <w:bookmarkStart w:id="238" w:name="_Toc430530452"/>
      <w:bookmarkStart w:id="239" w:name="_Toc40569156"/>
      <w:bookmarkStart w:id="240" w:name="_Toc14087"/>
      <w:bookmarkStart w:id="241" w:name="_Toc8378"/>
      <w:bookmarkStart w:id="242" w:name="_Toc40569061"/>
      <w:bookmarkStart w:id="243" w:name="_Toc287620702"/>
      <w:bookmarkStart w:id="244" w:name="_Toc277082569"/>
      <w:bookmarkStart w:id="245" w:name="_Toc224103334"/>
      <w:bookmarkStart w:id="246" w:name="_Toc26098"/>
      <w:bookmarkStart w:id="247" w:name="_Toc509218727"/>
      <w:bookmarkStart w:id="248" w:name="_Toc200513143"/>
      <w:r>
        <w:rPr>
          <w:rFonts w:hint="eastAsia" w:ascii="宋体" w:hAnsi="宋体" w:cs="宋体"/>
          <w:b w:val="0"/>
          <w:snapToGrid w:val="0"/>
          <w:color w:val="auto"/>
          <w:sz w:val="24"/>
          <w:szCs w:val="24"/>
          <w:highlight w:val="none"/>
        </w:rPr>
        <w:t>2.3  比选文件的修改</w:t>
      </w:r>
      <w:bookmarkEnd w:id="237"/>
      <w:bookmarkEnd w:id="238"/>
      <w:bookmarkEnd w:id="239"/>
      <w:bookmarkEnd w:id="240"/>
      <w:bookmarkEnd w:id="241"/>
      <w:bookmarkEnd w:id="242"/>
      <w:bookmarkEnd w:id="243"/>
      <w:bookmarkEnd w:id="244"/>
      <w:bookmarkEnd w:id="245"/>
      <w:bookmarkEnd w:id="246"/>
      <w:bookmarkEnd w:id="247"/>
      <w:bookmarkEnd w:id="248"/>
    </w:p>
    <w:p w14:paraId="5640D43D">
      <w:pPr>
        <w:autoSpaceDE w:val="0"/>
        <w:autoSpaceDN w:val="0"/>
        <w:adjustRightInd w:val="0"/>
        <w:snapToGrid w:val="0"/>
        <w:spacing w:line="360" w:lineRule="auto"/>
        <w:ind w:firstLine="420"/>
        <w:rPr>
          <w:rFonts w:ascii="宋体" w:hAnsi="宋体" w:cs="宋体"/>
          <w:snapToGrid w:val="0"/>
          <w:color w:val="auto"/>
          <w:highlight w:val="none"/>
        </w:rPr>
      </w:pPr>
      <w:bookmarkStart w:id="249" w:name="_Toc287620703"/>
      <w:bookmarkStart w:id="250" w:name="_Toc200513144"/>
      <w:bookmarkStart w:id="251" w:name="_Toc224103335"/>
      <w:bookmarkStart w:id="252" w:name="_Toc277082570"/>
      <w:bookmarkStart w:id="253" w:name="_Toc287607764"/>
      <w:r>
        <w:rPr>
          <w:rFonts w:hint="eastAsia" w:ascii="宋体" w:hAnsi="宋体" w:cs="宋体"/>
          <w:snapToGrid w:val="0"/>
          <w:color w:val="auto"/>
          <w:highlight w:val="none"/>
        </w:rPr>
        <w:t>按照本章2.2比选文件的澄清相关内容及方式执行。</w:t>
      </w:r>
    </w:p>
    <w:p w14:paraId="03D833B1">
      <w:pPr>
        <w:pStyle w:val="4"/>
        <w:spacing w:before="0" w:after="0" w:line="360" w:lineRule="auto"/>
        <w:rPr>
          <w:rFonts w:ascii="宋体" w:hAnsi="宋体" w:cs="宋体"/>
          <w:b w:val="0"/>
          <w:snapToGrid w:val="0"/>
          <w:color w:val="auto"/>
          <w:sz w:val="24"/>
          <w:szCs w:val="24"/>
          <w:highlight w:val="none"/>
        </w:rPr>
      </w:pPr>
      <w:bookmarkStart w:id="254" w:name="_Toc509218728"/>
      <w:bookmarkStart w:id="255" w:name="_Toc6009"/>
      <w:bookmarkStart w:id="256" w:name="_Toc22016"/>
      <w:bookmarkStart w:id="257" w:name="_Toc5400"/>
      <w:bookmarkStart w:id="258" w:name="_Toc430530453"/>
      <w:bookmarkStart w:id="259" w:name="_Toc10004"/>
      <w:r>
        <w:rPr>
          <w:rFonts w:hint="eastAsia" w:ascii="宋体" w:hAnsi="宋体" w:cs="宋体"/>
          <w:b w:val="0"/>
          <w:snapToGrid w:val="0"/>
          <w:color w:val="auto"/>
          <w:sz w:val="24"/>
          <w:szCs w:val="24"/>
          <w:highlight w:val="none"/>
        </w:rPr>
        <w:t xml:space="preserve">3.  </w:t>
      </w:r>
      <w:bookmarkEnd w:id="249"/>
      <w:bookmarkEnd w:id="250"/>
      <w:bookmarkEnd w:id="251"/>
      <w:bookmarkEnd w:id="252"/>
      <w:bookmarkEnd w:id="253"/>
      <w:bookmarkEnd w:id="254"/>
      <w:bookmarkEnd w:id="255"/>
      <w:bookmarkEnd w:id="256"/>
      <w:bookmarkEnd w:id="257"/>
      <w:bookmarkEnd w:id="258"/>
      <w:r>
        <w:rPr>
          <w:rFonts w:hint="eastAsia" w:ascii="宋体" w:hAnsi="宋体" w:cs="宋体"/>
          <w:b w:val="0"/>
          <w:snapToGrid w:val="0"/>
          <w:color w:val="auto"/>
          <w:sz w:val="24"/>
          <w:szCs w:val="24"/>
          <w:highlight w:val="none"/>
        </w:rPr>
        <w:t>竞选文件</w:t>
      </w:r>
      <w:bookmarkEnd w:id="259"/>
    </w:p>
    <w:p w14:paraId="0281E42B">
      <w:pPr>
        <w:pStyle w:val="5"/>
        <w:snapToGrid w:val="0"/>
        <w:spacing w:before="0" w:after="0" w:line="360" w:lineRule="auto"/>
        <w:rPr>
          <w:rFonts w:ascii="宋体" w:hAnsi="宋体" w:cs="宋体"/>
          <w:b w:val="0"/>
          <w:snapToGrid w:val="0"/>
          <w:color w:val="auto"/>
          <w:sz w:val="24"/>
          <w:szCs w:val="24"/>
          <w:highlight w:val="none"/>
        </w:rPr>
      </w:pPr>
      <w:bookmarkStart w:id="260" w:name="_Toc224103336"/>
      <w:bookmarkStart w:id="261" w:name="_Toc277082571"/>
      <w:bookmarkStart w:id="262" w:name="_Toc29196"/>
      <w:bookmarkStart w:id="263" w:name="_Toc287607765"/>
      <w:bookmarkStart w:id="264" w:name="_Toc40569158"/>
      <w:bookmarkStart w:id="265" w:name="_Toc13714"/>
      <w:bookmarkStart w:id="266" w:name="_Toc430530454"/>
      <w:bookmarkStart w:id="267" w:name="_Toc287620704"/>
      <w:bookmarkStart w:id="268" w:name="_Toc40569063"/>
      <w:bookmarkStart w:id="269" w:name="_Toc509218729"/>
      <w:bookmarkStart w:id="270" w:name="_Toc200513145"/>
      <w:bookmarkStart w:id="271" w:name="_Toc7795"/>
      <w:r>
        <w:rPr>
          <w:rFonts w:hint="eastAsia" w:ascii="宋体" w:hAnsi="宋体" w:cs="宋体"/>
          <w:b w:val="0"/>
          <w:snapToGrid w:val="0"/>
          <w:color w:val="auto"/>
          <w:sz w:val="24"/>
          <w:szCs w:val="24"/>
          <w:highlight w:val="none"/>
        </w:rPr>
        <w:t>3.1  竞选文件的组成</w:t>
      </w:r>
      <w:bookmarkEnd w:id="260"/>
      <w:bookmarkEnd w:id="261"/>
      <w:bookmarkEnd w:id="262"/>
      <w:bookmarkEnd w:id="263"/>
      <w:bookmarkEnd w:id="264"/>
      <w:bookmarkEnd w:id="265"/>
      <w:bookmarkEnd w:id="266"/>
      <w:bookmarkEnd w:id="267"/>
      <w:bookmarkEnd w:id="268"/>
      <w:bookmarkEnd w:id="269"/>
      <w:bookmarkEnd w:id="270"/>
      <w:bookmarkEnd w:id="271"/>
    </w:p>
    <w:p w14:paraId="324A227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竞选文件应包括下列内容：</w:t>
      </w:r>
    </w:p>
    <w:p w14:paraId="4D2E9E80">
      <w:pPr>
        <w:autoSpaceDE w:val="0"/>
        <w:autoSpaceDN w:val="0"/>
        <w:adjustRightInd w:val="0"/>
        <w:snapToGrid w:val="0"/>
        <w:spacing w:line="360" w:lineRule="auto"/>
        <w:ind w:left="359" w:leftChars="171"/>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（1）竞选函</w:t>
      </w:r>
      <w:r>
        <w:rPr>
          <w:rFonts w:hint="eastAsia" w:asciiTheme="minorEastAsia" w:hAnsiTheme="minorEastAsia" w:eastAsiaTheme="minorEastAsia" w:cstheme="minorEastAsia"/>
          <w:color w:val="auto"/>
          <w:highlight w:val="none"/>
        </w:rPr>
        <w:t>部分</w:t>
      </w:r>
      <w:r>
        <w:rPr>
          <w:rFonts w:hint="eastAsia" w:asciiTheme="minorEastAsia" w:hAnsiTheme="minorEastAsia" w:eastAsiaTheme="minorEastAsia" w:cstheme="minorEastAsia"/>
          <w:snapToGrid w:val="0"/>
          <w:color w:val="auto"/>
          <w:kern w:val="0"/>
          <w:szCs w:val="21"/>
          <w:highlight w:val="none"/>
        </w:rPr>
        <w:t>；</w:t>
      </w:r>
    </w:p>
    <w:p w14:paraId="4FB5AFA9">
      <w:pPr>
        <w:autoSpaceDE w:val="0"/>
        <w:autoSpaceDN w:val="0"/>
        <w:adjustRightInd w:val="0"/>
        <w:snapToGrid w:val="0"/>
        <w:spacing w:line="360" w:lineRule="auto"/>
        <w:ind w:left="359" w:leftChars="171"/>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snapToGrid w:val="0"/>
          <w:color w:val="auto"/>
          <w:kern w:val="0"/>
          <w:szCs w:val="21"/>
          <w:highlight w:val="none"/>
        </w:rPr>
        <w:t>（</w:t>
      </w:r>
      <w:r>
        <w:rPr>
          <w:rFonts w:hint="eastAsia" w:asciiTheme="minorEastAsia" w:hAnsiTheme="minorEastAsia" w:eastAsiaTheme="minorEastAsia" w:cstheme="minorEastAsia"/>
          <w:snapToGrid w:val="0"/>
          <w:color w:val="auto"/>
          <w:kern w:val="0"/>
          <w:szCs w:val="21"/>
          <w:highlight w:val="none"/>
          <w:lang w:val="en-US" w:eastAsia="zh-CN"/>
        </w:rPr>
        <w:t>2</w:t>
      </w:r>
      <w:r>
        <w:rPr>
          <w:rFonts w:hint="eastAsia" w:asciiTheme="minorEastAsia" w:hAnsiTheme="minorEastAsia" w:eastAsiaTheme="minorEastAsia" w:cstheme="minorEastAsia"/>
          <w:snapToGrid w:val="0"/>
          <w:color w:val="auto"/>
          <w:kern w:val="0"/>
          <w:szCs w:val="21"/>
          <w:highlight w:val="none"/>
        </w:rPr>
        <w:t>）资格审查</w:t>
      </w:r>
      <w:r>
        <w:rPr>
          <w:rFonts w:hint="eastAsia" w:asciiTheme="minorEastAsia" w:hAnsiTheme="minorEastAsia" w:eastAsiaTheme="minorEastAsia" w:cstheme="minorEastAsia"/>
          <w:color w:val="auto"/>
          <w:highlight w:val="none"/>
        </w:rPr>
        <w:t>部分</w:t>
      </w:r>
      <w:r>
        <w:rPr>
          <w:rFonts w:hint="eastAsia" w:asciiTheme="minorEastAsia" w:hAnsiTheme="minorEastAsia" w:eastAsiaTheme="minorEastAsia" w:cstheme="minorEastAsia"/>
          <w:snapToGrid w:val="0"/>
          <w:color w:val="auto"/>
          <w:kern w:val="0"/>
          <w:szCs w:val="21"/>
          <w:highlight w:val="none"/>
        </w:rPr>
        <w:t>；</w:t>
      </w:r>
    </w:p>
    <w:p w14:paraId="25F83AC8">
      <w:pPr>
        <w:autoSpaceDE w:val="0"/>
        <w:autoSpaceDN w:val="0"/>
        <w:adjustRightInd w:val="0"/>
        <w:snapToGrid w:val="0"/>
        <w:spacing w:line="360" w:lineRule="auto"/>
        <w:ind w:left="359" w:leftChars="171"/>
        <w:rPr>
          <w:color w:val="auto"/>
          <w:highlight w:val="none"/>
        </w:rPr>
      </w:pP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highlight w:val="none"/>
        </w:rPr>
        <w:t>在评</w:t>
      </w:r>
      <w:r>
        <w:rPr>
          <w:rFonts w:hint="eastAsia" w:asciiTheme="minorEastAsia" w:hAnsiTheme="minorEastAsia" w:eastAsiaTheme="minorEastAsia"/>
          <w:color w:val="auto"/>
          <w:highlight w:val="none"/>
          <w:lang w:val="en-US" w:eastAsia="zh-CN"/>
        </w:rPr>
        <w:t>审</w:t>
      </w:r>
      <w:r>
        <w:rPr>
          <w:rFonts w:asciiTheme="minorEastAsia" w:hAnsiTheme="minorEastAsia" w:eastAsiaTheme="minorEastAsia"/>
          <w:color w:val="auto"/>
          <w:highlight w:val="none"/>
        </w:rPr>
        <w:t>过程中作出的符合法律法规和</w:t>
      </w:r>
      <w:r>
        <w:rPr>
          <w:rFonts w:hint="eastAsia" w:asciiTheme="minorEastAsia" w:hAnsiTheme="minorEastAsia" w:eastAsiaTheme="minorEastAsia"/>
          <w:color w:val="auto"/>
          <w:highlight w:val="none"/>
          <w:lang w:val="en-US" w:eastAsia="zh-CN"/>
        </w:rPr>
        <w:t>比选</w:t>
      </w:r>
      <w:r>
        <w:rPr>
          <w:rFonts w:asciiTheme="minorEastAsia" w:hAnsiTheme="minorEastAsia" w:eastAsiaTheme="minorEastAsia"/>
          <w:color w:val="auto"/>
          <w:highlight w:val="none"/>
        </w:rPr>
        <w:t>文件规定的澄清确认，构成</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文件的组成部分。</w:t>
      </w:r>
    </w:p>
    <w:p w14:paraId="09F1D77C">
      <w:pPr>
        <w:pStyle w:val="5"/>
        <w:snapToGrid w:val="0"/>
        <w:spacing w:before="0" w:after="0" w:line="360" w:lineRule="auto"/>
        <w:rPr>
          <w:rFonts w:ascii="宋体" w:hAnsi="宋体" w:cs="宋体"/>
          <w:b w:val="0"/>
          <w:snapToGrid w:val="0"/>
          <w:color w:val="auto"/>
          <w:sz w:val="24"/>
          <w:szCs w:val="24"/>
          <w:highlight w:val="none"/>
        </w:rPr>
      </w:pPr>
      <w:bookmarkStart w:id="272" w:name="_Toc40569159"/>
      <w:bookmarkStart w:id="273" w:name="_Toc224103337"/>
      <w:bookmarkStart w:id="274" w:name="_Toc2578"/>
      <w:bookmarkStart w:id="275" w:name="_Toc277082572"/>
      <w:bookmarkStart w:id="276" w:name="_Toc430530455"/>
      <w:bookmarkStart w:id="277" w:name="_Toc5935"/>
      <w:bookmarkStart w:id="278" w:name="_Toc200513146"/>
      <w:bookmarkStart w:id="279" w:name="_Toc509218730"/>
      <w:bookmarkStart w:id="280" w:name="_Toc40569064"/>
      <w:bookmarkStart w:id="281" w:name="_Toc3265"/>
      <w:bookmarkStart w:id="282" w:name="_Toc287620705"/>
      <w:bookmarkStart w:id="283" w:name="_Toc287607766"/>
      <w:r>
        <w:rPr>
          <w:rFonts w:hint="eastAsia" w:ascii="宋体" w:hAnsi="宋体" w:cs="宋体"/>
          <w:b w:val="0"/>
          <w:snapToGrid w:val="0"/>
          <w:color w:val="auto"/>
          <w:sz w:val="24"/>
          <w:szCs w:val="24"/>
          <w:highlight w:val="none"/>
        </w:rPr>
        <w:t>3.2  竞选报价</w:t>
      </w:r>
      <w:bookmarkEnd w:id="272"/>
      <w:bookmarkEnd w:id="273"/>
      <w:bookmarkEnd w:id="274"/>
      <w:bookmarkEnd w:id="275"/>
      <w:bookmarkEnd w:id="276"/>
      <w:bookmarkEnd w:id="277"/>
      <w:bookmarkEnd w:id="278"/>
      <w:bookmarkEnd w:id="279"/>
      <w:bookmarkEnd w:id="280"/>
      <w:bookmarkEnd w:id="281"/>
      <w:bookmarkEnd w:id="282"/>
      <w:bookmarkEnd w:id="283"/>
    </w:p>
    <w:p w14:paraId="5E8208C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  竞选</w:t>
      </w:r>
      <w:r>
        <w:rPr>
          <w:rFonts w:asciiTheme="minorEastAsia" w:hAnsiTheme="minorEastAsia" w:eastAsiaTheme="minorEastAsia"/>
          <w:color w:val="auto"/>
          <w:highlight w:val="none"/>
        </w:rPr>
        <w:t>报价应包括国家规定的增值税税金，除</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人须知前附表另有规定外，增值税税金按一般计税方法计算。</w:t>
      </w:r>
      <w:r>
        <w:rPr>
          <w:rFonts w:hint="eastAsia" w:ascii="宋体" w:hAnsi="宋体" w:cs="宋体"/>
          <w:snapToGrid w:val="0"/>
          <w:color w:val="auto"/>
          <w:kern w:val="0"/>
          <w:szCs w:val="21"/>
          <w:highlight w:val="none"/>
        </w:rPr>
        <w:t>竞选人应按</w:t>
      </w:r>
      <w:r>
        <w:rPr>
          <w:rFonts w:hint="eastAsia" w:ascii="宋体" w:hAnsi="宋体" w:cs="宋体"/>
          <w:snapToGrid w:val="0"/>
          <w:color w:val="auto"/>
          <w:kern w:val="0"/>
          <w:szCs w:val="21"/>
          <w:highlight w:val="none"/>
          <w:lang w:eastAsia="zh-CN"/>
        </w:rPr>
        <w:t>第六章</w:t>
      </w:r>
      <w:r>
        <w:rPr>
          <w:rFonts w:hint="eastAsia" w:ascii="宋体" w:hAnsi="宋体" w:cs="宋体"/>
          <w:snapToGrid w:val="0"/>
          <w:color w:val="auto"/>
          <w:kern w:val="0"/>
          <w:szCs w:val="21"/>
          <w:highlight w:val="none"/>
        </w:rPr>
        <w:t>“竞选文件格式”的要求填写相应表格。</w:t>
      </w:r>
    </w:p>
    <w:p w14:paraId="36F753C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3.2.2 </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人应充分了解该项目的总体情况以及影响</w:t>
      </w:r>
      <w:r>
        <w:rPr>
          <w:rFonts w:hint="eastAsia" w:asciiTheme="minorEastAsia" w:hAnsiTheme="minorEastAsia" w:eastAsiaTheme="minorEastAsia"/>
          <w:color w:val="auto"/>
          <w:highlight w:val="none"/>
          <w:lang w:eastAsia="zh-CN"/>
        </w:rPr>
        <w:t>竞选报价</w:t>
      </w:r>
      <w:r>
        <w:rPr>
          <w:rFonts w:asciiTheme="minorEastAsia" w:hAnsiTheme="minorEastAsia" w:eastAsiaTheme="minorEastAsia"/>
          <w:color w:val="auto"/>
          <w:highlight w:val="none"/>
        </w:rPr>
        <w:t>的其他要素。</w:t>
      </w:r>
    </w:p>
    <w:p w14:paraId="2C7581A7">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3.2.3</w:t>
      </w:r>
      <w:bookmarkStart w:id="284" w:name="_Toc300834964"/>
      <w:bookmarkEnd w:id="284"/>
      <w:bookmarkStart w:id="285" w:name="_Toc15242"/>
      <w:bookmarkEnd w:id="285"/>
      <w:bookmarkStart w:id="286" w:name="_Toc247527568"/>
      <w:bookmarkEnd w:id="286"/>
      <w:bookmarkStart w:id="287" w:name="_Toc247513967"/>
      <w:bookmarkEnd w:id="287"/>
      <w:bookmarkStart w:id="288" w:name="_Toc144974511"/>
      <w:bookmarkEnd w:id="288"/>
      <w:bookmarkStart w:id="289" w:name="_Toc384308224"/>
      <w:bookmarkEnd w:id="289"/>
      <w:bookmarkStart w:id="290" w:name="_Toc352691487"/>
      <w:bookmarkEnd w:id="290"/>
      <w:bookmarkStart w:id="291" w:name="_Toc369531530"/>
      <w:bookmarkEnd w:id="291"/>
      <w:bookmarkStart w:id="292" w:name="_Toc361508599"/>
      <w:bookmarkEnd w:id="292"/>
      <w:bookmarkStart w:id="293" w:name="_Toc152042319"/>
      <w:bookmarkEnd w:id="293"/>
      <w:bookmarkStart w:id="294" w:name="_Toc152045543"/>
      <w:bookmarkEnd w:id="294"/>
      <w:r>
        <w:rPr>
          <w:rFonts w:hint="eastAsia" w:asciiTheme="minorEastAsia" w:hAnsiTheme="minorEastAsia" w:eastAsiaTheme="minorEastAsia"/>
          <w:color w:val="auto"/>
          <w:highlight w:val="none"/>
        </w:rPr>
        <w:t xml:space="preserve"> 本项目的报价方式见</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rPr>
        <w:t>须知前附表。</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人在投标截止时间前修改</w:t>
      </w:r>
      <w:r>
        <w:rPr>
          <w:rFonts w:hint="eastAsia" w:asciiTheme="minorEastAsia" w:hAnsiTheme="minorEastAsia" w:eastAsiaTheme="minorEastAsia"/>
          <w:color w:val="auto"/>
          <w:highlight w:val="none"/>
          <w:lang w:eastAsia="zh-CN"/>
        </w:rPr>
        <w:t>竞选函</w:t>
      </w:r>
      <w:r>
        <w:rPr>
          <w:rFonts w:asciiTheme="minorEastAsia" w:hAnsiTheme="minorEastAsia" w:eastAsiaTheme="minorEastAsia"/>
          <w:color w:val="auto"/>
          <w:highlight w:val="none"/>
        </w:rPr>
        <w:t>中的</w:t>
      </w:r>
      <w:r>
        <w:rPr>
          <w:rFonts w:hint="eastAsia" w:asciiTheme="minorEastAsia" w:hAnsiTheme="minorEastAsia" w:eastAsiaTheme="minorEastAsia"/>
          <w:color w:val="auto"/>
          <w:highlight w:val="none"/>
          <w:lang w:eastAsia="zh-CN"/>
        </w:rPr>
        <w:t>竞选报价</w:t>
      </w:r>
      <w:r>
        <w:rPr>
          <w:rFonts w:asciiTheme="minorEastAsia" w:hAnsiTheme="minorEastAsia" w:eastAsiaTheme="minorEastAsia"/>
          <w:color w:val="auto"/>
          <w:highlight w:val="none"/>
        </w:rPr>
        <w:t>总额，应同时修改</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监理报酬清单</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如有</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中的相应报价。此修改须符合本章第4.3款的有关要求。</w:t>
      </w:r>
    </w:p>
    <w:p w14:paraId="56BEA88E">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3.2.4 </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设有最高投标限价的，</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人的</w:t>
      </w:r>
      <w:r>
        <w:rPr>
          <w:rFonts w:hint="eastAsia" w:asciiTheme="minorEastAsia" w:hAnsiTheme="minorEastAsia" w:eastAsiaTheme="minorEastAsia"/>
          <w:color w:val="auto"/>
          <w:highlight w:val="none"/>
          <w:lang w:eastAsia="zh-CN"/>
        </w:rPr>
        <w:t>竞选报价</w:t>
      </w:r>
      <w:r>
        <w:rPr>
          <w:rFonts w:asciiTheme="minorEastAsia" w:hAnsiTheme="minorEastAsia" w:eastAsiaTheme="minorEastAsia"/>
          <w:color w:val="auto"/>
          <w:highlight w:val="none"/>
        </w:rPr>
        <w:t>不得超过最高投标限价，最高投标限价在</w:t>
      </w:r>
      <w:bookmarkStart w:id="295" w:name="_Toc369531531"/>
      <w:bookmarkStart w:id="296" w:name="_Toc361508600"/>
      <w:bookmarkStart w:id="297" w:name="_Toc144974512"/>
      <w:bookmarkStart w:id="298" w:name="_Toc300834965"/>
      <w:bookmarkStart w:id="299" w:name="_Toc384308225"/>
      <w:bookmarkStart w:id="300" w:name="_Toc352691488"/>
      <w:bookmarkStart w:id="301" w:name="_Toc152042320"/>
      <w:bookmarkStart w:id="302" w:name="_Toc10429"/>
      <w:bookmarkStart w:id="303" w:name="_Toc152045544"/>
      <w:bookmarkStart w:id="304" w:name="_Toc247513968"/>
      <w:bookmarkStart w:id="305" w:name="_Toc247527569"/>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人须知前附表中载明。</w:t>
      </w:r>
      <w:bookmarkEnd w:id="295"/>
      <w:bookmarkEnd w:id="296"/>
      <w:bookmarkEnd w:id="297"/>
      <w:bookmarkEnd w:id="298"/>
      <w:bookmarkEnd w:id="299"/>
      <w:bookmarkEnd w:id="300"/>
      <w:bookmarkEnd w:id="301"/>
      <w:bookmarkEnd w:id="302"/>
      <w:bookmarkEnd w:id="303"/>
      <w:bookmarkEnd w:id="304"/>
      <w:bookmarkEnd w:id="305"/>
    </w:p>
    <w:p w14:paraId="42BE50F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asciiTheme="minorEastAsia" w:hAnsiTheme="minorEastAsia" w:eastAsiaTheme="minorEastAsia"/>
          <w:color w:val="auto"/>
          <w:highlight w:val="none"/>
        </w:rPr>
        <w:t xml:space="preserve">3.2.5 </w:t>
      </w:r>
      <w:r>
        <w:rPr>
          <w:rFonts w:hint="eastAsia" w:asciiTheme="minorEastAsia" w:hAnsiTheme="minorEastAsia" w:eastAsiaTheme="minorEastAsia"/>
          <w:color w:val="auto"/>
          <w:highlight w:val="none"/>
          <w:lang w:eastAsia="zh-CN"/>
        </w:rPr>
        <w:t>竞选报价</w:t>
      </w:r>
      <w:r>
        <w:rPr>
          <w:rFonts w:asciiTheme="minorEastAsia" w:hAnsiTheme="minorEastAsia" w:eastAsiaTheme="minorEastAsia"/>
          <w:color w:val="auto"/>
          <w:highlight w:val="none"/>
        </w:rPr>
        <w:t>的其他要求见</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人须知前附表。</w:t>
      </w:r>
    </w:p>
    <w:p w14:paraId="1510E4FC">
      <w:pPr>
        <w:pStyle w:val="5"/>
        <w:snapToGrid w:val="0"/>
        <w:spacing w:before="0" w:after="0" w:line="360" w:lineRule="auto"/>
        <w:rPr>
          <w:rFonts w:ascii="宋体" w:hAnsi="宋体" w:cs="宋体"/>
          <w:b w:val="0"/>
          <w:snapToGrid w:val="0"/>
          <w:color w:val="auto"/>
          <w:sz w:val="24"/>
          <w:szCs w:val="24"/>
          <w:highlight w:val="none"/>
        </w:rPr>
      </w:pPr>
      <w:bookmarkStart w:id="306" w:name="_Toc509218731"/>
      <w:bookmarkStart w:id="307" w:name="_Toc200513147"/>
      <w:bookmarkStart w:id="308" w:name="_Toc15462"/>
      <w:bookmarkStart w:id="309" w:name="_Toc287620706"/>
      <w:bookmarkStart w:id="310" w:name="_Toc40569160"/>
      <w:bookmarkStart w:id="311" w:name="_Toc27583"/>
      <w:bookmarkStart w:id="312" w:name="_Toc287607767"/>
      <w:bookmarkStart w:id="313" w:name="_Toc915"/>
      <w:bookmarkStart w:id="314" w:name="_Toc277082573"/>
      <w:bookmarkStart w:id="315" w:name="_Toc224103338"/>
      <w:bookmarkStart w:id="316" w:name="_Toc430530456"/>
      <w:bookmarkStart w:id="317" w:name="_Toc40569065"/>
      <w:r>
        <w:rPr>
          <w:rFonts w:hint="eastAsia" w:ascii="宋体" w:hAnsi="宋体" w:cs="宋体"/>
          <w:b w:val="0"/>
          <w:snapToGrid w:val="0"/>
          <w:color w:val="auto"/>
          <w:sz w:val="24"/>
          <w:szCs w:val="24"/>
          <w:highlight w:val="none"/>
        </w:rPr>
        <w:t>3.3  比选有效期</w:t>
      </w:r>
      <w:bookmarkEnd w:id="306"/>
      <w:bookmarkEnd w:id="307"/>
      <w:bookmarkEnd w:id="308"/>
      <w:bookmarkEnd w:id="309"/>
      <w:bookmarkEnd w:id="310"/>
      <w:bookmarkEnd w:id="311"/>
      <w:bookmarkEnd w:id="312"/>
      <w:bookmarkEnd w:id="313"/>
      <w:bookmarkEnd w:id="314"/>
      <w:bookmarkEnd w:id="315"/>
      <w:bookmarkEnd w:id="316"/>
      <w:bookmarkEnd w:id="317"/>
    </w:p>
    <w:p w14:paraId="1F580B1E">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3.3.1 除</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须知前附表另有规定外，</w:t>
      </w:r>
      <w:r>
        <w:rPr>
          <w:rFonts w:hint="eastAsia" w:asciiTheme="minorEastAsia" w:hAnsiTheme="minorEastAsia" w:eastAsiaTheme="minorEastAsia"/>
          <w:color w:val="auto"/>
          <w:highlight w:val="none"/>
          <w:lang w:eastAsia="zh-CN"/>
        </w:rPr>
        <w:t>比选有效期</w:t>
      </w:r>
      <w:r>
        <w:rPr>
          <w:rFonts w:asciiTheme="minorEastAsia" w:hAnsiTheme="minorEastAsia" w:eastAsiaTheme="minorEastAsia"/>
          <w:color w:val="auto"/>
          <w:highlight w:val="none"/>
        </w:rPr>
        <w:t>为90天。</w:t>
      </w:r>
    </w:p>
    <w:p w14:paraId="1313EE06">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3.3.2 在</w:t>
      </w:r>
      <w:r>
        <w:rPr>
          <w:rFonts w:hint="eastAsia" w:asciiTheme="minorEastAsia" w:hAnsiTheme="minorEastAsia" w:eastAsiaTheme="minorEastAsia"/>
          <w:color w:val="auto"/>
          <w:highlight w:val="none"/>
          <w:lang w:eastAsia="zh-CN"/>
        </w:rPr>
        <w:t>比选有效期</w:t>
      </w:r>
      <w:r>
        <w:rPr>
          <w:rFonts w:asciiTheme="minorEastAsia" w:hAnsiTheme="minorEastAsia" w:eastAsiaTheme="minorEastAsia"/>
          <w:color w:val="auto"/>
          <w:highlight w:val="none"/>
        </w:rPr>
        <w:t>内，</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撤销</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的，应承担</w:t>
      </w:r>
      <w:r>
        <w:rPr>
          <w:rFonts w:hint="eastAsia" w:asciiTheme="minorEastAsia" w:hAnsiTheme="minorEastAsia" w:eastAsiaTheme="minorEastAsia"/>
          <w:color w:val="auto"/>
          <w:highlight w:val="none"/>
          <w:lang w:eastAsia="zh-CN"/>
        </w:rPr>
        <w:t>比选</w:t>
      </w:r>
      <w:r>
        <w:rPr>
          <w:rFonts w:asciiTheme="minorEastAsia" w:hAnsiTheme="minorEastAsia" w:eastAsiaTheme="minorEastAsia"/>
          <w:color w:val="auto"/>
          <w:highlight w:val="none"/>
        </w:rPr>
        <w:t>文件和法律规定的责任。</w:t>
      </w:r>
    </w:p>
    <w:p w14:paraId="658DC6F9">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3.3.3</w:t>
      </w:r>
      <w:r>
        <w:rPr>
          <w:rFonts w:hint="eastAsia" w:asciiTheme="minorEastAsia" w:hAnsiTheme="minorEastAsia" w:eastAsiaTheme="minorEastAsia"/>
          <w:color w:val="auto"/>
          <w:highlight w:val="none"/>
        </w:rPr>
        <w:t>出现特殊情况需要延长</w:t>
      </w:r>
      <w:r>
        <w:rPr>
          <w:rFonts w:hint="eastAsia" w:asciiTheme="minorEastAsia" w:hAnsiTheme="minorEastAsia" w:eastAsiaTheme="minorEastAsia"/>
          <w:color w:val="auto"/>
          <w:highlight w:val="none"/>
          <w:lang w:eastAsia="zh-CN"/>
        </w:rPr>
        <w:t>比选有效期</w:t>
      </w:r>
      <w:r>
        <w:rPr>
          <w:rFonts w:hint="eastAsia"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比选人</w:t>
      </w:r>
      <w:r>
        <w:rPr>
          <w:rFonts w:hint="eastAsia" w:asciiTheme="minorEastAsia" w:hAnsiTheme="minorEastAsia" w:eastAsiaTheme="minorEastAsia"/>
          <w:color w:val="auto"/>
          <w:highlight w:val="none"/>
        </w:rPr>
        <w:t>以书面形式通知所有</w:t>
      </w:r>
      <w:r>
        <w:rPr>
          <w:rFonts w:hint="eastAsia" w:asciiTheme="minorEastAsia" w:hAnsiTheme="minorEastAsia" w:eastAsiaTheme="minorEastAsia"/>
          <w:color w:val="auto"/>
          <w:highlight w:val="none"/>
          <w:lang w:eastAsia="zh-CN"/>
        </w:rPr>
        <w:t>竞选人</w:t>
      </w:r>
      <w:r>
        <w:rPr>
          <w:rFonts w:hint="eastAsia" w:asciiTheme="minorEastAsia" w:hAnsiTheme="minorEastAsia" w:eastAsiaTheme="minorEastAsia"/>
          <w:color w:val="auto"/>
          <w:highlight w:val="none"/>
        </w:rPr>
        <w:t>延长</w:t>
      </w:r>
      <w:r>
        <w:rPr>
          <w:rFonts w:hint="eastAsia" w:asciiTheme="minorEastAsia" w:hAnsiTheme="minorEastAsia" w:eastAsiaTheme="minorEastAsia"/>
          <w:color w:val="auto"/>
          <w:highlight w:val="none"/>
          <w:lang w:eastAsia="zh-CN"/>
        </w:rPr>
        <w:t>比选有效期</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竞选人</w:t>
      </w:r>
      <w:r>
        <w:rPr>
          <w:rFonts w:hint="eastAsia" w:asciiTheme="minorEastAsia" w:hAnsiTheme="minorEastAsia" w:eastAsiaTheme="minorEastAsia"/>
          <w:color w:val="auto"/>
          <w:highlight w:val="none"/>
        </w:rPr>
        <w:t>同意延长的，应相应延长其投标保函的有效期，但不得要求或被允许修改或撤销其</w:t>
      </w:r>
      <w:r>
        <w:rPr>
          <w:rFonts w:hint="eastAsia" w:asciiTheme="minorEastAsia" w:hAnsiTheme="minorEastAsia" w:eastAsiaTheme="minorEastAsia"/>
          <w:color w:val="auto"/>
          <w:highlight w:val="none"/>
          <w:lang w:eastAsia="zh-CN"/>
        </w:rPr>
        <w:t>竞选文件</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竞选人</w:t>
      </w:r>
      <w:r>
        <w:rPr>
          <w:rFonts w:hint="eastAsia" w:asciiTheme="minorEastAsia" w:hAnsiTheme="minorEastAsia" w:eastAsiaTheme="minorEastAsia"/>
          <w:color w:val="auto"/>
          <w:highlight w:val="none"/>
        </w:rPr>
        <w:t>拒绝延长的，其投标失效，但</w:t>
      </w:r>
      <w:r>
        <w:rPr>
          <w:rFonts w:hint="eastAsia" w:asciiTheme="minorEastAsia" w:hAnsiTheme="minorEastAsia" w:eastAsiaTheme="minorEastAsia"/>
          <w:color w:val="auto"/>
          <w:highlight w:val="none"/>
          <w:lang w:eastAsia="zh-CN"/>
        </w:rPr>
        <w:t>竞选人</w:t>
      </w:r>
      <w:r>
        <w:rPr>
          <w:rFonts w:hint="eastAsia" w:asciiTheme="minorEastAsia" w:hAnsiTheme="minorEastAsia" w:eastAsiaTheme="minorEastAsia"/>
          <w:color w:val="auto"/>
          <w:highlight w:val="none"/>
        </w:rPr>
        <w:t>有权收回其投标保函。（适用于</w:t>
      </w:r>
      <w:r>
        <w:rPr>
          <w:rFonts w:hint="eastAsia" w:asciiTheme="minorEastAsia" w:hAnsiTheme="minorEastAsia" w:eastAsiaTheme="minorEastAsia"/>
          <w:color w:val="auto"/>
          <w:highlight w:val="none"/>
          <w:lang w:eastAsia="zh-CN"/>
        </w:rPr>
        <w:t>比选保证金</w:t>
      </w:r>
      <w:r>
        <w:rPr>
          <w:rFonts w:hint="eastAsia" w:asciiTheme="minorEastAsia" w:hAnsiTheme="minorEastAsia" w:eastAsiaTheme="minorEastAsia"/>
          <w:color w:val="auto"/>
          <w:highlight w:val="none"/>
        </w:rPr>
        <w:t>采用投标保函形式的）</w:t>
      </w:r>
    </w:p>
    <w:p w14:paraId="2CF88C92">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asciiTheme="minorEastAsia" w:hAnsiTheme="minorEastAsia" w:eastAsiaTheme="minorEastAsia"/>
          <w:color w:val="auto"/>
          <w:highlight w:val="none"/>
        </w:rPr>
        <w:t>出现特殊情况需要延长</w:t>
      </w:r>
      <w:r>
        <w:rPr>
          <w:rFonts w:hint="eastAsia" w:asciiTheme="minorEastAsia" w:hAnsiTheme="minorEastAsia" w:eastAsiaTheme="minorEastAsia"/>
          <w:color w:val="auto"/>
          <w:highlight w:val="none"/>
          <w:lang w:eastAsia="zh-CN"/>
        </w:rPr>
        <w:t>比选有效期</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以书面形式通知所有</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延长</w:t>
      </w:r>
      <w:r>
        <w:rPr>
          <w:rFonts w:hint="eastAsia" w:asciiTheme="minorEastAsia" w:hAnsiTheme="minorEastAsia" w:eastAsiaTheme="minorEastAsia"/>
          <w:color w:val="auto"/>
          <w:highlight w:val="none"/>
          <w:lang w:eastAsia="zh-CN"/>
        </w:rPr>
        <w:t>比选有效期</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应予以书面答复，同意延长的，应相应延长其</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的有效期，但不得要求或被允许修改其</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拒绝延长的，其投标失效，但</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有权收回其</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及以现金或者支票形式递交的</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的银行同期存款利息。</w:t>
      </w:r>
      <w:r>
        <w:rPr>
          <w:rFonts w:hint="eastAsia" w:ascii="宋体" w:hAnsi="宋体" w:cs="MingLiU"/>
          <w:snapToGrid w:val="0"/>
          <w:color w:val="auto"/>
          <w:kern w:val="0"/>
          <w:szCs w:val="21"/>
          <w:highlight w:val="none"/>
        </w:rPr>
        <w:t>（适用于</w:t>
      </w:r>
      <w:r>
        <w:rPr>
          <w:rFonts w:hint="eastAsia" w:ascii="宋体" w:hAnsi="宋体" w:cs="MingLiU"/>
          <w:snapToGrid w:val="0"/>
          <w:color w:val="auto"/>
          <w:kern w:val="0"/>
          <w:szCs w:val="21"/>
          <w:highlight w:val="none"/>
          <w:lang w:eastAsia="zh-CN"/>
        </w:rPr>
        <w:t>比选保证金</w:t>
      </w:r>
      <w:r>
        <w:rPr>
          <w:rFonts w:hint="eastAsia" w:ascii="宋体" w:hAnsi="宋体" w:cs="MingLiU"/>
          <w:snapToGrid w:val="0"/>
          <w:color w:val="auto"/>
          <w:kern w:val="0"/>
          <w:szCs w:val="21"/>
          <w:highlight w:val="none"/>
        </w:rPr>
        <w:t>采用银行转账形式的）</w:t>
      </w:r>
    </w:p>
    <w:p w14:paraId="272210E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18" w:name="_Toc19857"/>
      <w:bookmarkStart w:id="319" w:name="_Toc277082574"/>
      <w:bookmarkStart w:id="320" w:name="_Toc200513148"/>
      <w:bookmarkStart w:id="321" w:name="_Toc224103339"/>
      <w:bookmarkStart w:id="322" w:name="_Toc287607768"/>
      <w:bookmarkStart w:id="323" w:name="_Toc40569161"/>
      <w:bookmarkStart w:id="324" w:name="_Toc287620707"/>
      <w:bookmarkStart w:id="325" w:name="_Toc430530457"/>
      <w:bookmarkStart w:id="326" w:name="_Toc40569066"/>
      <w:bookmarkStart w:id="327" w:name="_Toc14235"/>
      <w:bookmarkStart w:id="328" w:name="_Toc26206"/>
      <w:bookmarkStart w:id="329" w:name="_Toc509218732"/>
      <w:r>
        <w:rPr>
          <w:rFonts w:hint="eastAsia" w:ascii="宋体" w:hAnsi="宋体" w:cs="宋体"/>
          <w:b w:val="0"/>
          <w:snapToGrid w:val="0"/>
          <w:color w:val="auto"/>
          <w:sz w:val="24"/>
          <w:szCs w:val="24"/>
          <w:highlight w:val="none"/>
        </w:rPr>
        <w:t xml:space="preserve">3.4  </w:t>
      </w:r>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hAnsi="宋体" w:cs="宋体"/>
          <w:b w:val="0"/>
          <w:snapToGrid w:val="0"/>
          <w:color w:val="auto"/>
          <w:sz w:val="24"/>
          <w:szCs w:val="24"/>
          <w:highlight w:val="none"/>
        </w:rPr>
        <w:t>比选保证金</w:t>
      </w:r>
    </w:p>
    <w:p w14:paraId="20746847">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  竞选人在递交竞选文件前，应按竞选人须知前附表规定的金额、担保形式递交比选保证金，并作为其竞选文件的组成部分。联合体竞选的，其比选保证金由牵头人递交，并应符合竞选人须知前附表的规定。</w:t>
      </w:r>
    </w:p>
    <w:p w14:paraId="04BE1AF3">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3.4.2  竞选人不按本章第 3.4.1 项要求提交比选保证金的，其竞选文件</w:t>
      </w:r>
      <w:r>
        <w:rPr>
          <w:rFonts w:hint="eastAsia" w:ascii="宋体" w:hAnsi="宋体" w:cs="宋体"/>
          <w:snapToGrid w:val="0"/>
          <w:color w:val="auto"/>
          <w:kern w:val="0"/>
          <w:szCs w:val="21"/>
          <w:highlight w:val="none"/>
          <w:lang w:eastAsia="zh-CN"/>
        </w:rPr>
        <w:t>作否决投标处理</w:t>
      </w:r>
      <w:r>
        <w:rPr>
          <w:rFonts w:hint="eastAsia" w:ascii="宋体" w:hAnsi="宋体" w:cs="宋体"/>
          <w:snapToGrid w:val="0"/>
          <w:color w:val="auto"/>
          <w:kern w:val="0"/>
          <w:szCs w:val="21"/>
          <w:highlight w:val="none"/>
        </w:rPr>
        <w:t>。</w:t>
      </w:r>
    </w:p>
    <w:p w14:paraId="0208F9FF">
      <w:pPr>
        <w:autoSpaceDE w:val="0"/>
        <w:autoSpaceDN w:val="0"/>
        <w:adjustRightInd w:val="0"/>
        <w:snapToGrid w:val="0"/>
        <w:spacing w:line="360" w:lineRule="auto"/>
        <w:ind w:left="13" w:leftChars="6" w:firstLine="405" w:firstLineChars="193"/>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3.4.3  比选保证金（保函）退还：见竞选人须知前附表</w:t>
      </w:r>
      <w:r>
        <w:rPr>
          <w:rFonts w:hint="eastAsia" w:ascii="宋体" w:hAnsi="宋体" w:cs="宋体"/>
          <w:snapToGrid w:val="0"/>
          <w:color w:val="auto"/>
          <w:kern w:val="0"/>
          <w:position w:val="-2"/>
          <w:szCs w:val="21"/>
          <w:highlight w:val="none"/>
        </w:rPr>
        <w:t>。</w:t>
      </w:r>
    </w:p>
    <w:p w14:paraId="71877EA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3.4.4  有下列情形之一的，比选保证金将不予退还：</w:t>
      </w:r>
    </w:p>
    <w:p w14:paraId="1FAE3AB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（1）竞选人在比选有效期内撤销或修改竞选文件；</w:t>
      </w:r>
    </w:p>
    <w:p w14:paraId="715DED1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（2）中选人在收到中选通知书后，无正当理由</w:t>
      </w:r>
      <w:r>
        <w:rPr>
          <w:rFonts w:hint="eastAsia" w:ascii="宋体" w:hAnsi="宋体"/>
          <w:color w:val="auto"/>
          <w:kern w:val="0"/>
          <w:szCs w:val="21"/>
          <w:highlight w:val="none"/>
        </w:rPr>
        <w:t>不与</w:t>
      </w:r>
      <w:r>
        <w:rPr>
          <w:rFonts w:hint="eastAsia" w:asciiTheme="minorEastAsia" w:hAnsiTheme="minorEastAsia" w:eastAsiaTheme="minorEastAsia"/>
          <w:color w:val="auto"/>
          <w:highlight w:val="none"/>
          <w:lang w:eastAsia="zh-CN"/>
        </w:rPr>
        <w:t>比选人</w:t>
      </w:r>
      <w:r>
        <w:rPr>
          <w:rFonts w:hint="eastAsia" w:ascii="宋体" w:hAnsi="宋体"/>
          <w:color w:val="auto"/>
          <w:kern w:val="0"/>
          <w:szCs w:val="21"/>
          <w:highlight w:val="none"/>
        </w:rPr>
        <w:t>订立合同，在签订合同时向</w:t>
      </w:r>
      <w:r>
        <w:rPr>
          <w:rFonts w:hint="eastAsia" w:asciiTheme="minorEastAsia" w:hAnsiTheme="minorEastAsia" w:eastAsiaTheme="minorEastAsia"/>
          <w:color w:val="auto"/>
          <w:highlight w:val="none"/>
          <w:lang w:eastAsia="zh-CN"/>
        </w:rPr>
        <w:t>比选人</w:t>
      </w:r>
      <w:r>
        <w:rPr>
          <w:rFonts w:hint="eastAsia" w:ascii="宋体" w:hAnsi="宋体"/>
          <w:color w:val="auto"/>
          <w:kern w:val="0"/>
          <w:szCs w:val="21"/>
          <w:highlight w:val="none"/>
        </w:rPr>
        <w:t>提出附加条件，或者不按照</w:t>
      </w:r>
      <w:r>
        <w:rPr>
          <w:rFonts w:hint="eastAsia" w:asciiTheme="minorEastAsia" w:hAnsiTheme="minorEastAsia" w:eastAsiaTheme="minorEastAsia"/>
          <w:color w:val="auto"/>
          <w:highlight w:val="none"/>
          <w:lang w:eastAsia="zh-CN"/>
        </w:rPr>
        <w:t>比选</w:t>
      </w:r>
      <w:r>
        <w:rPr>
          <w:rFonts w:hint="eastAsia" w:ascii="宋体" w:hAnsi="宋体"/>
          <w:color w:val="auto"/>
          <w:kern w:val="0"/>
          <w:szCs w:val="21"/>
          <w:highlight w:val="none"/>
        </w:rPr>
        <w:t>文件要求提交履约保证金</w:t>
      </w:r>
      <w:r>
        <w:rPr>
          <w:rFonts w:hint="eastAsia" w:ascii="宋体" w:hAnsi="宋体" w:cs="宋体"/>
          <w:snapToGrid w:val="0"/>
          <w:color w:val="auto"/>
          <w:kern w:val="0"/>
          <w:szCs w:val="21"/>
          <w:highlight w:val="none"/>
        </w:rPr>
        <w:t>；</w:t>
      </w:r>
    </w:p>
    <w:p w14:paraId="5743E35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（3）违反本章</w:t>
      </w:r>
      <w:r>
        <w:rPr>
          <w:rFonts w:hint="eastAsia" w:ascii="宋体" w:hAnsi="宋体" w:cs="宋体"/>
          <w:snapToGrid w:val="0"/>
          <w:color w:val="auto"/>
          <w:kern w:val="0"/>
          <w:szCs w:val="21"/>
          <w:highlight w:val="none"/>
          <w:lang w:val="en-US" w:eastAsia="zh-CN"/>
        </w:rPr>
        <w:t>8</w:t>
      </w:r>
      <w:r>
        <w:rPr>
          <w:rFonts w:hint="eastAsia" w:ascii="宋体" w:hAnsi="宋体" w:cs="宋体"/>
          <w:snapToGrid w:val="0"/>
          <w:color w:val="auto"/>
          <w:kern w:val="0"/>
          <w:szCs w:val="21"/>
          <w:highlight w:val="none"/>
        </w:rPr>
        <w:t>.2条对竞选人的纪律要求的；</w:t>
      </w:r>
    </w:p>
    <w:p w14:paraId="22F708B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（4）法律法规的其他情形。</w:t>
      </w:r>
    </w:p>
    <w:p w14:paraId="1C86623E">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30" w:name="_Toc287607770"/>
      <w:bookmarkStart w:id="331" w:name="_Toc509218734"/>
      <w:bookmarkStart w:id="332" w:name="_Toc224103341"/>
      <w:bookmarkStart w:id="333" w:name="_Toc277082576"/>
      <w:bookmarkStart w:id="334" w:name="_Toc430530459"/>
      <w:bookmarkStart w:id="335" w:name="_Toc287620709"/>
      <w:bookmarkStart w:id="336" w:name="_Toc7055"/>
      <w:bookmarkStart w:id="337" w:name="_Toc30972"/>
      <w:bookmarkStart w:id="338" w:name="_Toc200513150"/>
      <w:bookmarkStart w:id="339" w:name="_Toc8188"/>
      <w:bookmarkStart w:id="340" w:name="_Toc40569162"/>
      <w:bookmarkStart w:id="341" w:name="_Toc40569067"/>
      <w:r>
        <w:rPr>
          <w:rFonts w:hint="eastAsia" w:ascii="宋体" w:hAnsi="宋体" w:cs="宋体"/>
          <w:b w:val="0"/>
          <w:snapToGrid w:val="0"/>
          <w:color w:val="auto"/>
          <w:sz w:val="24"/>
          <w:szCs w:val="24"/>
          <w:highlight w:val="none"/>
        </w:rPr>
        <w:t>3.5  资格审查资料</w:t>
      </w:r>
      <w:bookmarkEnd w:id="330"/>
      <w:bookmarkEnd w:id="331"/>
      <w:bookmarkEnd w:id="332"/>
      <w:bookmarkEnd w:id="333"/>
      <w:bookmarkEnd w:id="334"/>
      <w:bookmarkEnd w:id="335"/>
      <w:bookmarkEnd w:id="336"/>
      <w:bookmarkEnd w:id="337"/>
      <w:bookmarkEnd w:id="338"/>
      <w:bookmarkEnd w:id="339"/>
      <w:bookmarkEnd w:id="340"/>
      <w:bookmarkEnd w:id="341"/>
    </w:p>
    <w:p w14:paraId="4A8AB084">
      <w:pPr>
        <w:autoSpaceDE w:val="0"/>
        <w:autoSpaceDN w:val="0"/>
        <w:adjustRightInd w:val="0"/>
        <w:snapToGrid w:val="0"/>
        <w:spacing w:line="360" w:lineRule="auto"/>
        <w:ind w:left="103" w:leftChars="49" w:right="37"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kern w:val="0"/>
          <w:szCs w:val="21"/>
          <w:highlight w:val="none"/>
        </w:rPr>
        <w:t>竞选人须知前附表</w:t>
      </w:r>
      <w:r>
        <w:rPr>
          <w:rFonts w:hint="eastAsia" w:ascii="宋体" w:hAnsi="宋体" w:cs="宋体"/>
          <w:color w:val="auto"/>
          <w:szCs w:val="21"/>
          <w:highlight w:val="none"/>
        </w:rPr>
        <w:t>。</w:t>
      </w:r>
    </w:p>
    <w:p w14:paraId="3A4CC9F9">
      <w:pPr>
        <w:autoSpaceDE w:val="0"/>
        <w:autoSpaceDN w:val="0"/>
        <w:adjustRightInd w:val="0"/>
        <w:snapToGrid w:val="0"/>
        <w:spacing w:line="360" w:lineRule="auto"/>
        <w:ind w:left="103" w:leftChars="49" w:right="37"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联合体竞选的，详见竞选人须知前附表联合体竞选相关内容。</w:t>
      </w:r>
    </w:p>
    <w:p w14:paraId="5EEE6E17">
      <w:pPr>
        <w:pStyle w:val="5"/>
        <w:snapToGrid w:val="0"/>
        <w:spacing w:before="0" w:after="0" w:line="360" w:lineRule="auto"/>
        <w:rPr>
          <w:rFonts w:ascii="宋体" w:hAnsi="宋体" w:cs="宋体"/>
          <w:b w:val="0"/>
          <w:snapToGrid w:val="0"/>
          <w:color w:val="auto"/>
          <w:sz w:val="24"/>
          <w:szCs w:val="24"/>
          <w:highlight w:val="none"/>
        </w:rPr>
      </w:pPr>
      <w:bookmarkStart w:id="342" w:name="_Toc7522"/>
      <w:bookmarkStart w:id="343" w:name="_Toc509218735"/>
      <w:bookmarkStart w:id="344" w:name="_Toc287607771"/>
      <w:bookmarkStart w:id="345" w:name="_Toc287620710"/>
      <w:bookmarkStart w:id="346" w:name="_Toc9341"/>
      <w:bookmarkStart w:id="347" w:name="_Toc40569163"/>
      <w:bookmarkStart w:id="348" w:name="_Toc26526"/>
      <w:bookmarkStart w:id="349" w:name="_Toc430530460"/>
      <w:bookmarkStart w:id="350" w:name="_Toc40569068"/>
      <w:bookmarkStart w:id="351" w:name="_Toc200513151"/>
      <w:bookmarkStart w:id="352" w:name="_Toc224103342"/>
      <w:bookmarkStart w:id="353" w:name="_Toc277082577"/>
      <w:r>
        <w:rPr>
          <w:rFonts w:hint="eastAsia" w:ascii="宋体" w:hAnsi="宋体" w:cs="宋体"/>
          <w:b w:val="0"/>
          <w:snapToGrid w:val="0"/>
          <w:color w:val="auto"/>
          <w:sz w:val="24"/>
          <w:szCs w:val="24"/>
          <w:highlight w:val="none"/>
        </w:rPr>
        <w:t>3.6  备选竞选方案</w:t>
      </w:r>
      <w:bookmarkEnd w:id="342"/>
      <w:bookmarkEnd w:id="343"/>
      <w:bookmarkEnd w:id="344"/>
      <w:bookmarkEnd w:id="345"/>
      <w:bookmarkEnd w:id="346"/>
      <w:bookmarkEnd w:id="347"/>
      <w:bookmarkEnd w:id="348"/>
      <w:bookmarkEnd w:id="349"/>
      <w:bookmarkEnd w:id="350"/>
      <w:bookmarkEnd w:id="351"/>
      <w:bookmarkEnd w:id="352"/>
      <w:bookmarkEnd w:id="353"/>
    </w:p>
    <w:p w14:paraId="74D3F88B">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3.6.1 除</w:t>
      </w: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highlight w:val="none"/>
        </w:rPr>
        <w:t>须知前附表规定允许外，</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不得递交备选</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方案，否则其投标将被否决。</w:t>
      </w:r>
    </w:p>
    <w:p w14:paraId="59A36F5D">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3.6.2 允许</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递交备选</w:t>
      </w:r>
      <w:r>
        <w:rPr>
          <w:rFonts w:hint="eastAsia" w:asciiTheme="minorEastAsia" w:hAnsiTheme="minorEastAsia" w:eastAsiaTheme="minorEastAsia"/>
          <w:color w:val="auto"/>
          <w:highlight w:val="none"/>
          <w:lang w:eastAsia="zh-CN"/>
        </w:rPr>
        <w:t>竞选方案</w:t>
      </w:r>
      <w:r>
        <w:rPr>
          <w:rFonts w:asciiTheme="minorEastAsia" w:hAnsiTheme="minorEastAsia" w:eastAsiaTheme="minorEastAsia"/>
          <w:color w:val="auto"/>
          <w:highlight w:val="none"/>
        </w:rPr>
        <w:t>的，只有中</w:t>
      </w:r>
      <w:r>
        <w:rPr>
          <w:rFonts w:hint="eastAsia" w:asciiTheme="minorEastAsia" w:hAnsiTheme="minorEastAsia" w:eastAsiaTheme="minorEastAsia"/>
          <w:color w:val="auto"/>
          <w:highlight w:val="none"/>
          <w:lang w:val="en-US" w:eastAsia="zh-CN"/>
        </w:rPr>
        <w:t>选</w:t>
      </w:r>
      <w:r>
        <w:rPr>
          <w:rFonts w:asciiTheme="minorEastAsia" w:hAnsiTheme="minorEastAsia" w:eastAsiaTheme="minorEastAsia"/>
          <w:color w:val="auto"/>
          <w:highlight w:val="none"/>
        </w:rPr>
        <w:t>人所递交的备选</w:t>
      </w:r>
      <w:r>
        <w:rPr>
          <w:rFonts w:hint="eastAsia" w:ascii="宋体" w:hAnsi="宋体" w:cs="宋体"/>
          <w:snapToGrid w:val="0"/>
          <w:color w:val="auto"/>
          <w:kern w:val="0"/>
          <w:szCs w:val="21"/>
          <w:highlight w:val="none"/>
        </w:rPr>
        <w:t>竞选</w:t>
      </w:r>
      <w:r>
        <w:rPr>
          <w:rFonts w:asciiTheme="minorEastAsia" w:hAnsiTheme="minorEastAsia" w:eastAsiaTheme="minorEastAsia"/>
          <w:color w:val="auto"/>
          <w:highlight w:val="none"/>
        </w:rPr>
        <w:t>方案方可予以考虑。评</w:t>
      </w:r>
      <w:r>
        <w:rPr>
          <w:rFonts w:hint="eastAsia" w:asciiTheme="minorEastAsia" w:hAnsiTheme="minorEastAsia" w:eastAsiaTheme="minorEastAsia"/>
          <w:color w:val="auto"/>
          <w:highlight w:val="none"/>
          <w:lang w:val="en-US" w:eastAsia="zh-CN"/>
        </w:rPr>
        <w:t>审</w:t>
      </w:r>
      <w:r>
        <w:rPr>
          <w:rFonts w:asciiTheme="minorEastAsia" w:hAnsiTheme="minorEastAsia" w:eastAsiaTheme="minorEastAsia"/>
          <w:color w:val="auto"/>
          <w:highlight w:val="none"/>
        </w:rPr>
        <w:t>委员会认为中</w:t>
      </w:r>
      <w:r>
        <w:rPr>
          <w:rFonts w:hint="eastAsia" w:asciiTheme="minorEastAsia" w:hAnsiTheme="minorEastAsia" w:eastAsiaTheme="minorEastAsia"/>
          <w:color w:val="auto"/>
          <w:highlight w:val="none"/>
          <w:lang w:val="en-US" w:eastAsia="zh-CN"/>
        </w:rPr>
        <w:t>选</w:t>
      </w:r>
      <w:r>
        <w:rPr>
          <w:rFonts w:asciiTheme="minorEastAsia" w:hAnsiTheme="minorEastAsia" w:eastAsiaTheme="minorEastAsia"/>
          <w:color w:val="auto"/>
          <w:highlight w:val="none"/>
        </w:rPr>
        <w:t>人的备选</w:t>
      </w:r>
      <w:r>
        <w:rPr>
          <w:rFonts w:hint="eastAsia" w:asciiTheme="minorEastAsia" w:hAnsiTheme="minorEastAsia" w:eastAsiaTheme="minorEastAsia"/>
          <w:color w:val="auto"/>
          <w:highlight w:val="none"/>
          <w:lang w:eastAsia="zh-CN"/>
        </w:rPr>
        <w:t>竞选方案</w:t>
      </w:r>
      <w:r>
        <w:rPr>
          <w:rFonts w:asciiTheme="minorEastAsia" w:hAnsiTheme="minorEastAsia" w:eastAsiaTheme="minorEastAsia"/>
          <w:color w:val="auto"/>
          <w:highlight w:val="none"/>
        </w:rPr>
        <w:t>优于其按照</w:t>
      </w:r>
      <w:r>
        <w:rPr>
          <w:rFonts w:hint="eastAsia" w:asciiTheme="minorEastAsia" w:hAnsiTheme="minorEastAsia" w:eastAsiaTheme="minorEastAsia"/>
          <w:color w:val="auto"/>
          <w:highlight w:val="none"/>
          <w:lang w:eastAsia="zh-CN"/>
        </w:rPr>
        <w:t>比选</w:t>
      </w:r>
      <w:r>
        <w:rPr>
          <w:rFonts w:asciiTheme="minorEastAsia" w:hAnsiTheme="minorEastAsia" w:eastAsiaTheme="minorEastAsia"/>
          <w:color w:val="auto"/>
          <w:highlight w:val="none"/>
        </w:rPr>
        <w:t>文件要求编制的</w:t>
      </w:r>
      <w:r>
        <w:rPr>
          <w:rFonts w:hint="eastAsia" w:asciiTheme="minorEastAsia" w:hAnsiTheme="minorEastAsia" w:eastAsiaTheme="minorEastAsia"/>
          <w:color w:val="auto"/>
          <w:highlight w:val="none"/>
          <w:lang w:eastAsia="zh-CN"/>
        </w:rPr>
        <w:t>竞选方案</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比选</w:t>
      </w:r>
      <w:r>
        <w:rPr>
          <w:rFonts w:asciiTheme="minorEastAsia" w:hAnsiTheme="minorEastAsia" w:eastAsiaTheme="minorEastAsia"/>
          <w:color w:val="auto"/>
          <w:highlight w:val="none"/>
        </w:rPr>
        <w:t>人可以接受该备选</w:t>
      </w:r>
      <w:r>
        <w:rPr>
          <w:rFonts w:hint="eastAsia" w:asciiTheme="minorEastAsia" w:hAnsiTheme="minorEastAsia" w:eastAsiaTheme="minorEastAsia"/>
          <w:color w:val="auto"/>
          <w:highlight w:val="none"/>
          <w:lang w:eastAsia="zh-CN"/>
        </w:rPr>
        <w:t>竞选方案</w:t>
      </w:r>
      <w:r>
        <w:rPr>
          <w:rFonts w:asciiTheme="minorEastAsia" w:hAnsiTheme="minorEastAsia" w:eastAsiaTheme="minorEastAsia"/>
          <w:color w:val="auto"/>
          <w:highlight w:val="none"/>
        </w:rPr>
        <w:t>。</w:t>
      </w:r>
    </w:p>
    <w:p w14:paraId="4EEB16C3">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3.6.3 </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提供两个或两个以上</w:t>
      </w:r>
      <w:r>
        <w:rPr>
          <w:rFonts w:hint="eastAsia" w:asciiTheme="minorEastAsia" w:hAnsiTheme="minorEastAsia" w:eastAsiaTheme="minorEastAsia"/>
          <w:color w:val="auto"/>
          <w:highlight w:val="none"/>
          <w:lang w:eastAsia="zh-CN"/>
        </w:rPr>
        <w:t>竞选报价</w:t>
      </w:r>
      <w:r>
        <w:rPr>
          <w:rFonts w:asciiTheme="minorEastAsia" w:hAnsiTheme="minorEastAsia" w:eastAsiaTheme="minorEastAsia"/>
          <w:color w:val="auto"/>
          <w:highlight w:val="none"/>
        </w:rPr>
        <w:t>，或者在</w:t>
      </w:r>
      <w:r>
        <w:rPr>
          <w:rFonts w:hint="eastAsia" w:asciiTheme="minorEastAsia" w:hAnsiTheme="minorEastAsia" w:eastAsiaTheme="minorEastAsia"/>
          <w:color w:val="auto"/>
          <w:highlight w:val="none"/>
          <w:lang w:eastAsia="zh-CN"/>
        </w:rPr>
        <w:t>竞选</w:t>
      </w:r>
      <w:r>
        <w:rPr>
          <w:rFonts w:asciiTheme="minorEastAsia" w:hAnsiTheme="minorEastAsia" w:eastAsiaTheme="minorEastAsia"/>
          <w:color w:val="auto"/>
          <w:highlight w:val="none"/>
        </w:rPr>
        <w:t>文件中提供一个报价，但同时提供两个或两个以上</w:t>
      </w:r>
      <w:bookmarkStart w:id="354" w:name="_Toc361508607"/>
      <w:bookmarkStart w:id="355" w:name="_Toc300834971"/>
      <w:bookmarkStart w:id="356" w:name="_Toc369531538"/>
      <w:bookmarkStart w:id="357" w:name="_Toc384308232"/>
      <w:bookmarkStart w:id="358" w:name="_Toc247513974"/>
      <w:bookmarkStart w:id="359" w:name="_Toc352691495"/>
      <w:bookmarkStart w:id="360" w:name="_Toc144974518"/>
      <w:bookmarkStart w:id="361" w:name="_Toc152042326"/>
      <w:bookmarkStart w:id="362" w:name="_Toc29902"/>
      <w:bookmarkStart w:id="363" w:name="_Toc247527575"/>
      <w:bookmarkStart w:id="364" w:name="_Toc152045550"/>
      <w:r>
        <w:rPr>
          <w:rFonts w:asciiTheme="minorEastAsia" w:hAnsiTheme="minorEastAsia" w:eastAsiaTheme="minorEastAsia"/>
          <w:color w:val="auto"/>
          <w:highlight w:val="none"/>
        </w:rPr>
        <w:t>监理方案的</w:t>
      </w:r>
      <w:bookmarkEnd w:id="354"/>
      <w:bookmarkEnd w:id="355"/>
      <w:bookmarkEnd w:id="356"/>
      <w:bookmarkEnd w:id="357"/>
      <w:bookmarkEnd w:id="358"/>
      <w:bookmarkEnd w:id="359"/>
      <w:bookmarkEnd w:id="360"/>
      <w:bookmarkEnd w:id="361"/>
      <w:bookmarkEnd w:id="362"/>
      <w:bookmarkEnd w:id="363"/>
      <w:bookmarkEnd w:id="364"/>
      <w:r>
        <w:rPr>
          <w:rFonts w:asciiTheme="minorEastAsia" w:hAnsiTheme="minorEastAsia" w:eastAsiaTheme="minorEastAsia"/>
          <w:color w:val="auto"/>
          <w:highlight w:val="none"/>
        </w:rPr>
        <w:t>，视为提供备选方案。</w:t>
      </w:r>
    </w:p>
    <w:p w14:paraId="785B61B6">
      <w:pPr>
        <w:pStyle w:val="5"/>
        <w:snapToGrid w:val="0"/>
        <w:spacing w:before="0" w:after="0" w:line="360" w:lineRule="auto"/>
        <w:rPr>
          <w:rFonts w:ascii="宋体" w:hAnsi="宋体" w:cs="宋体"/>
          <w:b w:val="0"/>
          <w:snapToGrid w:val="0"/>
          <w:color w:val="auto"/>
          <w:sz w:val="24"/>
          <w:szCs w:val="24"/>
          <w:highlight w:val="none"/>
        </w:rPr>
      </w:pPr>
      <w:bookmarkStart w:id="365" w:name="_Toc40569069"/>
      <w:bookmarkStart w:id="366" w:name="_Toc509218736"/>
      <w:bookmarkStart w:id="367" w:name="_Toc25048"/>
      <w:bookmarkStart w:id="368" w:name="_Toc224103343"/>
      <w:bookmarkStart w:id="369" w:name="_Toc277082578"/>
      <w:bookmarkStart w:id="370" w:name="_Toc40569164"/>
      <w:bookmarkStart w:id="371" w:name="_Toc29561"/>
      <w:bookmarkStart w:id="372" w:name="_Toc430530461"/>
      <w:bookmarkStart w:id="373" w:name="_Toc287620711"/>
      <w:bookmarkStart w:id="374" w:name="_Toc200513152"/>
      <w:bookmarkStart w:id="375" w:name="_Toc29274"/>
      <w:bookmarkStart w:id="376" w:name="_Toc287607772"/>
      <w:r>
        <w:rPr>
          <w:rFonts w:hint="eastAsia" w:ascii="宋体" w:hAnsi="宋体" w:cs="宋体"/>
          <w:b w:val="0"/>
          <w:snapToGrid w:val="0"/>
          <w:color w:val="auto"/>
          <w:sz w:val="24"/>
          <w:szCs w:val="24"/>
          <w:highlight w:val="none"/>
        </w:rPr>
        <w:t>3.7  竞选文件的编制</w:t>
      </w:r>
      <w:bookmarkEnd w:id="365"/>
      <w:bookmarkEnd w:id="366"/>
      <w:bookmarkEnd w:id="367"/>
      <w:bookmarkEnd w:id="368"/>
      <w:bookmarkEnd w:id="369"/>
      <w:bookmarkEnd w:id="370"/>
      <w:bookmarkEnd w:id="371"/>
      <w:bookmarkEnd w:id="372"/>
      <w:bookmarkEnd w:id="373"/>
      <w:bookmarkEnd w:id="374"/>
      <w:bookmarkEnd w:id="375"/>
      <w:bookmarkEnd w:id="376"/>
    </w:p>
    <w:p w14:paraId="350B8ACA">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3.7.1  竞选文件应按</w:t>
      </w:r>
      <w:r>
        <w:rPr>
          <w:rFonts w:hint="eastAsia" w:ascii="宋体" w:hAnsi="宋体" w:cs="宋体"/>
          <w:snapToGrid w:val="0"/>
          <w:color w:val="auto"/>
          <w:kern w:val="0"/>
          <w:szCs w:val="21"/>
          <w:highlight w:val="none"/>
          <w:lang w:eastAsia="zh-CN"/>
        </w:rPr>
        <w:t>第六章</w:t>
      </w:r>
      <w:r>
        <w:rPr>
          <w:rFonts w:hint="eastAsia" w:ascii="宋体" w:hAnsi="宋体" w:cs="宋体"/>
          <w:snapToGrid w:val="0"/>
          <w:color w:val="auto"/>
          <w:kern w:val="0"/>
          <w:szCs w:val="21"/>
          <w:highlight w:val="none"/>
        </w:rPr>
        <w:t>“竞选文件格式”进行编写，如有必要，可以增加附页，作为竞选文件的组成部分。其中，竞选函附录在满足比选文件实质性要求的基础上，可以提出高于比选文件要求且更有利于比选人的承诺。</w:t>
      </w:r>
    </w:p>
    <w:p w14:paraId="465BBD5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3.7.2  竞选文件应当对比选文件有关</w:t>
      </w:r>
      <w:r>
        <w:rPr>
          <w:rFonts w:asciiTheme="minorEastAsia" w:hAnsiTheme="minorEastAsia" w:eastAsiaTheme="minorEastAsia"/>
          <w:color w:val="auto"/>
          <w:highlight w:val="none"/>
        </w:rPr>
        <w:t>监理服务期限</w:t>
      </w:r>
      <w:r>
        <w:rPr>
          <w:rFonts w:hint="eastAsia" w:ascii="宋体" w:hAnsi="宋体" w:cs="宋体"/>
          <w:snapToGrid w:val="0"/>
          <w:color w:val="auto"/>
          <w:kern w:val="0"/>
          <w:szCs w:val="21"/>
          <w:highlight w:val="none"/>
        </w:rPr>
        <w:t>、比选有效期、质量要求、</w:t>
      </w:r>
      <w:r>
        <w:rPr>
          <w:rFonts w:hint="eastAsia" w:ascii="宋体" w:hAnsi="宋体"/>
          <w:color w:val="auto"/>
          <w:highlight w:val="none"/>
        </w:rPr>
        <w:t>监理工作规范和技术标准</w:t>
      </w:r>
      <w:r>
        <w:rPr>
          <w:rFonts w:hint="eastAsia" w:ascii="宋体" w:hAnsi="宋体" w:cs="宋体"/>
          <w:snapToGrid w:val="0"/>
          <w:color w:val="auto"/>
          <w:kern w:val="0"/>
          <w:szCs w:val="21"/>
          <w:highlight w:val="none"/>
        </w:rPr>
        <w:t>、比选范围等实质性内容做出响应。</w:t>
      </w:r>
    </w:p>
    <w:p w14:paraId="41FC67D5">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3.7.3  签字盖章要求按竞选人须知前附表3.7.3款执行。</w:t>
      </w:r>
    </w:p>
    <w:p w14:paraId="7BF57675">
      <w:pPr>
        <w:autoSpaceDE w:val="0"/>
        <w:autoSpaceDN w:val="0"/>
        <w:adjustRightInd w:val="0"/>
        <w:snapToGrid w:val="0"/>
        <w:spacing w:line="360" w:lineRule="auto"/>
        <w:ind w:right="-164" w:firstLine="420" w:firstLineChars="200"/>
        <w:rPr>
          <w:rFonts w:ascii="宋体" w:hAnsi="宋体" w:cs="宋体"/>
          <w:i/>
          <w:snapToGrid w:val="0"/>
          <w:color w:val="auto"/>
          <w:kern w:val="0"/>
          <w:szCs w:val="21"/>
          <w:highlight w:val="none"/>
        </w:rPr>
      </w:pPr>
      <w:r>
        <w:rPr>
          <w:rFonts w:hint="eastAsia" w:ascii="宋体" w:hAnsi="宋体" w:cs="宋体"/>
          <w:snapToGrid w:val="0"/>
          <w:color w:val="auto"/>
          <w:kern w:val="0"/>
          <w:szCs w:val="21"/>
          <w:highlight w:val="none"/>
        </w:rPr>
        <w:t>3.7.4  竞选文件的份数见竞选人须知前附表，不按规定递交足够份数的竞选文件作否决处理。</w:t>
      </w:r>
    </w:p>
    <w:p w14:paraId="69A35CDE">
      <w:pPr>
        <w:autoSpaceDE w:val="0"/>
        <w:autoSpaceDN w:val="0"/>
        <w:adjustRightInd w:val="0"/>
        <w:snapToGrid w:val="0"/>
        <w:spacing w:line="360" w:lineRule="auto"/>
        <w:ind w:right="-109"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3.7.5  竞选文件应装订成册，并编制目录，具体装订要求见竞选人须知前附表规定。</w:t>
      </w:r>
    </w:p>
    <w:p w14:paraId="647F56A0">
      <w:pPr>
        <w:pStyle w:val="4"/>
        <w:spacing w:before="0" w:after="0" w:line="360" w:lineRule="auto"/>
        <w:rPr>
          <w:rFonts w:ascii="宋体" w:hAnsi="宋体" w:cs="宋体"/>
          <w:b w:val="0"/>
          <w:snapToGrid w:val="0"/>
          <w:color w:val="auto"/>
          <w:sz w:val="24"/>
          <w:szCs w:val="24"/>
          <w:highlight w:val="none"/>
        </w:rPr>
      </w:pPr>
      <w:bookmarkStart w:id="377" w:name="_Toc31627"/>
      <w:bookmarkStart w:id="378" w:name="_Toc200513153"/>
      <w:bookmarkStart w:id="379" w:name="_Toc2226"/>
      <w:bookmarkStart w:id="380" w:name="_Toc277082579"/>
      <w:bookmarkStart w:id="381" w:name="_Toc287607773"/>
      <w:bookmarkStart w:id="382" w:name="_Toc17781"/>
      <w:bookmarkStart w:id="383" w:name="_Toc430530462"/>
      <w:bookmarkStart w:id="384" w:name="_Toc287620712"/>
      <w:bookmarkStart w:id="385" w:name="_Toc224103344"/>
      <w:bookmarkStart w:id="386" w:name="_Toc26662"/>
      <w:bookmarkStart w:id="387" w:name="_Toc509218737"/>
      <w:r>
        <w:rPr>
          <w:rFonts w:hint="eastAsia" w:ascii="宋体" w:hAnsi="宋体" w:cs="宋体"/>
          <w:b w:val="0"/>
          <w:snapToGrid w:val="0"/>
          <w:color w:val="auto"/>
          <w:sz w:val="24"/>
          <w:szCs w:val="24"/>
          <w:highlight w:val="none"/>
        </w:rPr>
        <w:t>4.  投标</w:t>
      </w:r>
      <w:bookmarkEnd w:id="377"/>
      <w:bookmarkEnd w:id="378"/>
      <w:bookmarkEnd w:id="379"/>
      <w:bookmarkEnd w:id="380"/>
      <w:bookmarkEnd w:id="381"/>
      <w:bookmarkEnd w:id="382"/>
      <w:bookmarkEnd w:id="383"/>
      <w:bookmarkEnd w:id="384"/>
      <w:bookmarkEnd w:id="385"/>
      <w:bookmarkEnd w:id="386"/>
      <w:bookmarkEnd w:id="387"/>
    </w:p>
    <w:p w14:paraId="79AFE766">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388" w:name="_Toc287620713"/>
      <w:bookmarkStart w:id="389" w:name="_Toc30123"/>
      <w:bookmarkStart w:id="390" w:name="_Toc430530463"/>
      <w:bookmarkStart w:id="391" w:name="_Toc509218738"/>
      <w:bookmarkStart w:id="392" w:name="_Toc1906"/>
      <w:bookmarkStart w:id="393" w:name="_Toc40569071"/>
      <w:bookmarkStart w:id="394" w:name="_Toc287607774"/>
      <w:bookmarkStart w:id="395" w:name="_Toc21526"/>
      <w:bookmarkStart w:id="396" w:name="_Toc277082580"/>
      <w:bookmarkStart w:id="397" w:name="_Toc224103345"/>
      <w:bookmarkStart w:id="398" w:name="_Toc40569166"/>
      <w:bookmarkStart w:id="399" w:name="_Toc200513154"/>
      <w:r>
        <w:rPr>
          <w:rFonts w:hint="eastAsia" w:ascii="宋体" w:hAnsi="宋体" w:cs="宋体"/>
          <w:b w:val="0"/>
          <w:snapToGrid w:val="0"/>
          <w:color w:val="auto"/>
          <w:sz w:val="24"/>
          <w:szCs w:val="24"/>
          <w:highlight w:val="none"/>
        </w:rPr>
        <w:t>4.1  竞选文件的密封和标记</w:t>
      </w:r>
      <w:bookmarkEnd w:id="388"/>
      <w:bookmarkEnd w:id="389"/>
      <w:bookmarkEnd w:id="390"/>
      <w:bookmarkEnd w:id="391"/>
      <w:bookmarkEnd w:id="392"/>
      <w:bookmarkEnd w:id="393"/>
      <w:bookmarkEnd w:id="394"/>
      <w:bookmarkEnd w:id="395"/>
      <w:bookmarkEnd w:id="396"/>
      <w:bookmarkEnd w:id="397"/>
      <w:bookmarkEnd w:id="398"/>
      <w:bookmarkEnd w:id="399"/>
    </w:p>
    <w:p w14:paraId="08A9601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bookmarkStart w:id="400" w:name="_Toc200513155"/>
      <w:r>
        <w:rPr>
          <w:rFonts w:hint="eastAsia" w:ascii="宋体" w:hAnsi="宋体" w:cs="宋体"/>
          <w:snapToGrid w:val="0"/>
          <w:color w:val="auto"/>
          <w:kern w:val="0"/>
          <w:szCs w:val="21"/>
          <w:highlight w:val="none"/>
        </w:rPr>
        <w:t>4.1.1  竞选文件的正本密封见竞选人须知前附表。</w:t>
      </w:r>
    </w:p>
    <w:p w14:paraId="3BF9480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4.1.2  竞选文件的封套上应写明的内容见竞选人须知前附表。</w:t>
      </w:r>
    </w:p>
    <w:p w14:paraId="25BD344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01" w:name="_Toc277082581"/>
      <w:bookmarkStart w:id="402" w:name="_Toc7699"/>
      <w:bookmarkStart w:id="403" w:name="_Toc40569167"/>
      <w:bookmarkStart w:id="404" w:name="_Toc509218739"/>
      <w:bookmarkStart w:id="405" w:name="_Toc287607775"/>
      <w:bookmarkStart w:id="406" w:name="_Toc11740"/>
      <w:bookmarkStart w:id="407" w:name="_Toc287620714"/>
      <w:bookmarkStart w:id="408" w:name="_Toc26108"/>
      <w:bookmarkStart w:id="409" w:name="_Toc40569072"/>
      <w:bookmarkStart w:id="410" w:name="_Toc224103346"/>
      <w:bookmarkStart w:id="411" w:name="_Toc430530464"/>
      <w:r>
        <w:rPr>
          <w:rFonts w:hint="eastAsia" w:ascii="宋体" w:hAnsi="宋体" w:cs="宋体"/>
          <w:b w:val="0"/>
          <w:snapToGrid w:val="0"/>
          <w:color w:val="auto"/>
          <w:sz w:val="24"/>
          <w:szCs w:val="24"/>
          <w:highlight w:val="none"/>
        </w:rPr>
        <w:t>4.2  竞选文件的递交</w:t>
      </w:r>
      <w:bookmarkEnd w:id="400"/>
      <w:bookmarkEnd w:id="401"/>
      <w:bookmarkEnd w:id="402"/>
      <w:bookmarkEnd w:id="403"/>
      <w:bookmarkEnd w:id="404"/>
      <w:bookmarkEnd w:id="405"/>
      <w:bookmarkEnd w:id="406"/>
      <w:bookmarkEnd w:id="407"/>
      <w:bookmarkEnd w:id="408"/>
      <w:bookmarkEnd w:id="409"/>
      <w:bookmarkEnd w:id="410"/>
      <w:bookmarkEnd w:id="411"/>
    </w:p>
    <w:p w14:paraId="066E3AE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4.2.1  竞选人应在竞选人须知前附表第 2.2.2 项规定的竞选文件递交截止时间前递交竞选文件。</w:t>
      </w:r>
    </w:p>
    <w:p w14:paraId="634DE01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4.2.2  竞选人递交竞选文件的地点：见竞选人须知前附表。</w:t>
      </w:r>
    </w:p>
    <w:p w14:paraId="0048D14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4.2.3  除竞选人须知前附表另有规定外，竞选人所递交的竞选文件不予退还。</w:t>
      </w:r>
    </w:p>
    <w:p w14:paraId="3AC1B4E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4.2.4  比选人收到竞选文件后，向竞选人出具签收凭证。</w:t>
      </w:r>
    </w:p>
    <w:p w14:paraId="401DCA21">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4.2.5  逾期送达的或者未送达指定地点的竞选文件，比选人不予受理。</w:t>
      </w:r>
    </w:p>
    <w:p w14:paraId="72F710BD">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12" w:name="_Toc40569168"/>
      <w:bookmarkStart w:id="413" w:name="_Toc40569073"/>
      <w:bookmarkStart w:id="414" w:name="_Toc23344"/>
      <w:bookmarkStart w:id="415" w:name="_Toc287620715"/>
      <w:bookmarkStart w:id="416" w:name="_Toc509218740"/>
      <w:bookmarkStart w:id="417" w:name="_Toc13850"/>
      <w:bookmarkStart w:id="418" w:name="_Toc287607776"/>
      <w:bookmarkStart w:id="419" w:name="_Toc30961"/>
      <w:bookmarkStart w:id="420" w:name="_Toc430530465"/>
      <w:bookmarkStart w:id="421" w:name="_Toc277082582"/>
      <w:bookmarkStart w:id="422" w:name="_Toc200513156"/>
      <w:bookmarkStart w:id="423" w:name="_Toc224103347"/>
      <w:r>
        <w:rPr>
          <w:rFonts w:hint="eastAsia" w:ascii="宋体" w:hAnsi="宋体" w:cs="宋体"/>
          <w:b w:val="0"/>
          <w:snapToGrid w:val="0"/>
          <w:color w:val="auto"/>
          <w:sz w:val="24"/>
          <w:szCs w:val="24"/>
          <w:highlight w:val="none"/>
        </w:rPr>
        <w:t>4.3  竞选文件的修改与撤回</w:t>
      </w:r>
      <w:bookmarkEnd w:id="412"/>
      <w:bookmarkEnd w:id="413"/>
      <w:bookmarkEnd w:id="414"/>
      <w:bookmarkEnd w:id="415"/>
      <w:bookmarkEnd w:id="416"/>
      <w:bookmarkEnd w:id="417"/>
      <w:bookmarkEnd w:id="418"/>
      <w:bookmarkEnd w:id="419"/>
      <w:bookmarkEnd w:id="420"/>
      <w:bookmarkEnd w:id="421"/>
      <w:bookmarkEnd w:id="422"/>
      <w:bookmarkEnd w:id="423"/>
    </w:p>
    <w:p w14:paraId="4933EA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4.3.1  在竞选人须知前附表第2.2.2项规定的竞选文件递交截止时间前，竞选人可以修改或撤回已递交的竞选文件，但应以书面形式通知比选人。</w:t>
      </w:r>
    </w:p>
    <w:p w14:paraId="1D935B1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4.3.2  竞选人修改或撤回已递交竞选文件的书面通知应按照本章第3.7.3项的要求</w:t>
      </w:r>
      <w:r>
        <w:rPr>
          <w:rFonts w:hint="eastAsia" w:ascii="宋体" w:hAnsi="宋体" w:cs="宋体"/>
          <w:snapToGrid w:val="0"/>
          <w:color w:val="auto"/>
          <w:kern w:val="0"/>
          <w:szCs w:val="21"/>
          <w:highlight w:val="none"/>
          <w:lang w:eastAsia="zh-CN"/>
        </w:rPr>
        <w:t>签名或盖章</w:t>
      </w:r>
      <w:r>
        <w:rPr>
          <w:rFonts w:hint="eastAsia" w:ascii="宋体" w:hAnsi="宋体" w:cs="宋体"/>
          <w:snapToGrid w:val="0"/>
          <w:color w:val="auto"/>
          <w:kern w:val="0"/>
          <w:szCs w:val="21"/>
          <w:highlight w:val="none"/>
        </w:rPr>
        <w:t>。比选人收到书面通知后，向竞选人出具签收凭证。</w:t>
      </w:r>
    </w:p>
    <w:p w14:paraId="022079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4.3.3  修改的内容为竞选文件的组成部分。修改的竞选文件应按照本章第3条、第4条规定进行编制、密封、标记和递交，并标明“修改”字样。</w:t>
      </w:r>
    </w:p>
    <w:p w14:paraId="151498FF">
      <w:pPr>
        <w:pStyle w:val="4"/>
        <w:spacing w:before="0" w:after="0" w:line="360" w:lineRule="auto"/>
        <w:rPr>
          <w:rFonts w:ascii="宋体" w:hAnsi="宋体" w:cs="宋体"/>
          <w:b w:val="0"/>
          <w:snapToGrid w:val="0"/>
          <w:color w:val="auto"/>
          <w:sz w:val="24"/>
          <w:szCs w:val="24"/>
          <w:highlight w:val="none"/>
        </w:rPr>
      </w:pPr>
      <w:bookmarkStart w:id="424" w:name="_Toc430530466"/>
      <w:bookmarkStart w:id="425" w:name="_Toc277082583"/>
      <w:bookmarkStart w:id="426" w:name="_Toc200513157"/>
      <w:bookmarkStart w:id="427" w:name="_Toc287620716"/>
      <w:bookmarkStart w:id="428" w:name="_Toc15738"/>
      <w:bookmarkStart w:id="429" w:name="_Toc287607777"/>
      <w:bookmarkStart w:id="430" w:name="_Toc24445"/>
      <w:bookmarkStart w:id="431" w:name="_Toc509218741"/>
      <w:bookmarkStart w:id="432" w:name="_Toc224103348"/>
      <w:bookmarkStart w:id="433" w:name="_Toc7310"/>
      <w:bookmarkStart w:id="434" w:name="_Toc18092"/>
      <w:r>
        <w:rPr>
          <w:rFonts w:hint="eastAsia" w:ascii="宋体" w:hAnsi="宋体" w:cs="宋体"/>
          <w:b w:val="0"/>
          <w:snapToGrid w:val="0"/>
          <w:color w:val="auto"/>
          <w:sz w:val="24"/>
          <w:szCs w:val="24"/>
          <w:highlight w:val="none"/>
        </w:rPr>
        <w:t>5.  开标</w:t>
      </w:r>
      <w:bookmarkEnd w:id="424"/>
      <w:bookmarkEnd w:id="425"/>
      <w:bookmarkEnd w:id="426"/>
      <w:bookmarkEnd w:id="427"/>
      <w:bookmarkEnd w:id="428"/>
      <w:bookmarkEnd w:id="429"/>
      <w:bookmarkEnd w:id="430"/>
      <w:bookmarkEnd w:id="431"/>
      <w:bookmarkEnd w:id="432"/>
      <w:bookmarkEnd w:id="433"/>
      <w:bookmarkEnd w:id="434"/>
    </w:p>
    <w:p w14:paraId="5042DEB5">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35" w:name="_Toc21177"/>
      <w:bookmarkStart w:id="436" w:name="_Toc21647"/>
      <w:bookmarkStart w:id="437" w:name="_Toc277082584"/>
      <w:bookmarkStart w:id="438" w:name="_Toc23360"/>
      <w:bookmarkStart w:id="439" w:name="_Toc40569170"/>
      <w:bookmarkStart w:id="440" w:name="_Toc224103349"/>
      <w:bookmarkStart w:id="441" w:name="_Toc40569075"/>
      <w:bookmarkStart w:id="442" w:name="_Toc200513158"/>
      <w:bookmarkStart w:id="443" w:name="_Toc287620717"/>
      <w:bookmarkStart w:id="444" w:name="_Toc430530467"/>
      <w:bookmarkStart w:id="445" w:name="_Toc509218742"/>
      <w:bookmarkStart w:id="446" w:name="_Toc287607778"/>
      <w:r>
        <w:rPr>
          <w:rFonts w:hint="eastAsia" w:ascii="宋体" w:hAnsi="宋体" w:cs="宋体"/>
          <w:b w:val="0"/>
          <w:snapToGrid w:val="0"/>
          <w:color w:val="auto"/>
          <w:sz w:val="24"/>
          <w:szCs w:val="24"/>
          <w:highlight w:val="none"/>
        </w:rPr>
        <w:t>5.1  开标时间和地点</w:t>
      </w:r>
      <w:bookmarkEnd w:id="435"/>
      <w:bookmarkEnd w:id="436"/>
      <w:bookmarkEnd w:id="437"/>
      <w:bookmarkEnd w:id="438"/>
      <w:bookmarkEnd w:id="439"/>
      <w:bookmarkEnd w:id="440"/>
      <w:bookmarkEnd w:id="441"/>
      <w:bookmarkEnd w:id="442"/>
      <w:bookmarkEnd w:id="443"/>
      <w:bookmarkEnd w:id="444"/>
      <w:bookmarkEnd w:id="445"/>
      <w:bookmarkEnd w:id="446"/>
    </w:p>
    <w:p w14:paraId="261D5B4E">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比选人在竞选人须知前附表第 2.2.2 项规定的竞选文件递交截止时间和竞选人须知前附表规定的地点公开开标，并邀请所有竞选人的法定代表人或其委托代理人准时参加。</w:t>
      </w:r>
    </w:p>
    <w:p w14:paraId="01B62894">
      <w:pPr>
        <w:pStyle w:val="5"/>
        <w:keepNext w:val="0"/>
        <w:keepLines w:val="0"/>
        <w:snapToGrid w:val="0"/>
        <w:spacing w:before="0" w:after="0" w:line="360" w:lineRule="auto"/>
        <w:rPr>
          <w:rFonts w:ascii="宋体" w:hAnsi="宋体" w:cs="宋体"/>
          <w:b w:val="0"/>
          <w:snapToGrid w:val="0"/>
          <w:color w:val="auto"/>
          <w:sz w:val="24"/>
          <w:szCs w:val="24"/>
          <w:highlight w:val="none"/>
        </w:rPr>
      </w:pPr>
      <w:bookmarkStart w:id="447" w:name="_Toc200513159"/>
      <w:bookmarkStart w:id="448" w:name="_Toc287607779"/>
      <w:bookmarkStart w:id="449" w:name="_Toc509218743"/>
      <w:bookmarkStart w:id="450" w:name="_Toc9819"/>
      <w:bookmarkStart w:id="451" w:name="_Toc4086"/>
      <w:bookmarkStart w:id="452" w:name="_Toc277082585"/>
      <w:bookmarkStart w:id="453" w:name="_Toc2116"/>
      <w:bookmarkStart w:id="454" w:name="_Toc40569076"/>
      <w:bookmarkStart w:id="455" w:name="_Toc287620718"/>
      <w:bookmarkStart w:id="456" w:name="_Toc430530468"/>
      <w:bookmarkStart w:id="457" w:name="_Toc224103350"/>
      <w:bookmarkStart w:id="458" w:name="_Toc40569171"/>
      <w:r>
        <w:rPr>
          <w:rFonts w:hint="eastAsia" w:ascii="宋体" w:hAnsi="宋体" w:cs="宋体"/>
          <w:b w:val="0"/>
          <w:snapToGrid w:val="0"/>
          <w:color w:val="auto"/>
          <w:sz w:val="24"/>
          <w:szCs w:val="24"/>
          <w:highlight w:val="none"/>
        </w:rPr>
        <w:t>5.2  开标程序</w:t>
      </w:r>
      <w:bookmarkEnd w:id="447"/>
      <w:bookmarkEnd w:id="448"/>
      <w:bookmarkEnd w:id="449"/>
      <w:bookmarkEnd w:id="450"/>
      <w:bookmarkEnd w:id="451"/>
      <w:bookmarkEnd w:id="452"/>
      <w:bookmarkEnd w:id="453"/>
      <w:bookmarkEnd w:id="454"/>
      <w:bookmarkEnd w:id="455"/>
      <w:bookmarkEnd w:id="456"/>
      <w:bookmarkEnd w:id="457"/>
      <w:bookmarkEnd w:id="458"/>
    </w:p>
    <w:p w14:paraId="104802F0">
      <w:pPr>
        <w:autoSpaceDE w:val="0"/>
        <w:autoSpaceDN w:val="0"/>
        <w:adjustRightInd w:val="0"/>
        <w:snapToGrid w:val="0"/>
        <w:spacing w:line="360" w:lineRule="auto"/>
        <w:ind w:firstLine="420" w:firstLineChars="200"/>
        <w:rPr>
          <w:rFonts w:ascii="宋体" w:hAnsi="宋体" w:cs="宋体"/>
          <w:color w:val="auto"/>
          <w:szCs w:val="21"/>
          <w:highlight w:val="none"/>
        </w:rPr>
      </w:pPr>
      <w:bookmarkStart w:id="459" w:name="_Toc287620719"/>
      <w:bookmarkStart w:id="460" w:name="_Toc287607780"/>
      <w:bookmarkStart w:id="461" w:name="_Toc200513160"/>
      <w:bookmarkStart w:id="462" w:name="_Toc224103351"/>
      <w:bookmarkStart w:id="463" w:name="_Toc277082586"/>
      <w:r>
        <w:rPr>
          <w:rFonts w:hint="eastAsia" w:ascii="宋体" w:hAnsi="宋体" w:cs="宋体"/>
          <w:color w:val="auto"/>
          <w:szCs w:val="21"/>
          <w:highlight w:val="none"/>
        </w:rPr>
        <w:t>详见竞选人须知前附表5.2开标程序。</w:t>
      </w:r>
    </w:p>
    <w:p w14:paraId="7F6E36BD">
      <w:pPr>
        <w:pStyle w:val="4"/>
        <w:spacing w:before="0" w:after="0" w:line="360" w:lineRule="auto"/>
        <w:rPr>
          <w:rFonts w:ascii="宋体" w:hAnsi="宋体" w:cs="宋体"/>
          <w:b w:val="0"/>
          <w:snapToGrid w:val="0"/>
          <w:color w:val="auto"/>
          <w:sz w:val="24"/>
          <w:szCs w:val="24"/>
          <w:highlight w:val="none"/>
        </w:rPr>
      </w:pPr>
      <w:bookmarkStart w:id="464" w:name="_Toc430530469"/>
      <w:bookmarkStart w:id="465" w:name="_Toc20444"/>
      <w:bookmarkStart w:id="466" w:name="_Toc29670"/>
      <w:bookmarkStart w:id="467" w:name="_Toc509218744"/>
      <w:bookmarkStart w:id="468" w:name="_Toc28222"/>
      <w:bookmarkStart w:id="469" w:name="_Toc29481"/>
      <w:r>
        <w:rPr>
          <w:rFonts w:hint="eastAsia" w:ascii="宋体" w:hAnsi="宋体" w:cs="宋体"/>
          <w:b w:val="0"/>
          <w:snapToGrid w:val="0"/>
          <w:color w:val="auto"/>
          <w:sz w:val="24"/>
          <w:szCs w:val="24"/>
          <w:highlight w:val="none"/>
        </w:rPr>
        <w:t xml:space="preserve">6.  </w:t>
      </w:r>
      <w:bookmarkEnd w:id="459"/>
      <w:bookmarkEnd w:id="460"/>
      <w:bookmarkEnd w:id="461"/>
      <w:bookmarkEnd w:id="462"/>
      <w:bookmarkEnd w:id="463"/>
      <w:bookmarkEnd w:id="464"/>
      <w:bookmarkEnd w:id="465"/>
      <w:bookmarkEnd w:id="466"/>
      <w:bookmarkEnd w:id="467"/>
      <w:bookmarkEnd w:id="468"/>
      <w:r>
        <w:rPr>
          <w:rFonts w:hint="eastAsia" w:ascii="宋体" w:hAnsi="宋体" w:cs="宋体"/>
          <w:b w:val="0"/>
          <w:snapToGrid w:val="0"/>
          <w:color w:val="auto"/>
          <w:sz w:val="24"/>
          <w:szCs w:val="24"/>
          <w:highlight w:val="none"/>
        </w:rPr>
        <w:t>评</w:t>
      </w:r>
      <w:r>
        <w:rPr>
          <w:rFonts w:hint="eastAsia" w:ascii="宋体" w:hAnsi="宋体" w:eastAsia="宋体" w:cs="宋体"/>
          <w:b w:val="0"/>
          <w:snapToGrid w:val="0"/>
          <w:color w:val="auto"/>
          <w:sz w:val="24"/>
          <w:szCs w:val="24"/>
          <w:highlight w:val="none"/>
          <w:lang w:val="en-US" w:eastAsia="zh-CN"/>
        </w:rPr>
        <w:t>标</w:t>
      </w:r>
      <w:bookmarkEnd w:id="469"/>
    </w:p>
    <w:p w14:paraId="5D8170D0">
      <w:pPr>
        <w:pStyle w:val="5"/>
        <w:keepNext w:val="0"/>
        <w:keepLines w:val="0"/>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470" w:name="_Toc277082587"/>
      <w:bookmarkStart w:id="471" w:name="_Toc509218745"/>
      <w:bookmarkStart w:id="472" w:name="_Toc11628"/>
      <w:bookmarkStart w:id="473" w:name="_Toc40569078"/>
      <w:bookmarkStart w:id="474" w:name="_Toc224103352"/>
      <w:bookmarkStart w:id="475" w:name="_Toc287607781"/>
      <w:bookmarkStart w:id="476" w:name="_Toc8411"/>
      <w:bookmarkStart w:id="477" w:name="_Toc40569173"/>
      <w:bookmarkStart w:id="478" w:name="_Toc430530470"/>
      <w:bookmarkStart w:id="479" w:name="_Toc200513161"/>
      <w:bookmarkStart w:id="480" w:name="_Toc1171"/>
      <w:bookmarkStart w:id="481" w:name="_Toc287620720"/>
      <w:r>
        <w:rPr>
          <w:rFonts w:hint="eastAsia" w:ascii="宋体" w:hAnsi="宋体" w:cs="宋体"/>
          <w:b w:val="0"/>
          <w:snapToGrid w:val="0"/>
          <w:color w:val="auto"/>
          <w:sz w:val="24"/>
          <w:szCs w:val="24"/>
          <w:highlight w:val="none"/>
        </w:rPr>
        <w:t xml:space="preserve">6.1  </w:t>
      </w:r>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cs="宋体"/>
          <w:b w:val="0"/>
          <w:snapToGrid w:val="0"/>
          <w:color w:val="auto"/>
          <w:sz w:val="24"/>
          <w:szCs w:val="24"/>
          <w:highlight w:val="none"/>
          <w:lang w:eastAsia="zh-CN"/>
        </w:rPr>
        <w:t>评审委员会</w:t>
      </w:r>
    </w:p>
    <w:p w14:paraId="66DE203D">
      <w:pPr>
        <w:autoSpaceDE w:val="0"/>
        <w:autoSpaceDN w:val="0"/>
        <w:adjustRightInd w:val="0"/>
        <w:snapToGrid w:val="0"/>
        <w:spacing w:line="360" w:lineRule="auto"/>
        <w:ind w:firstLine="420" w:firstLineChars="200"/>
        <w:rPr>
          <w:rFonts w:ascii="宋体" w:hAnsi="宋体" w:cs="宋体"/>
          <w:b/>
          <w:snapToGrid w:val="0"/>
          <w:color w:val="auto"/>
          <w:kern w:val="0"/>
          <w:szCs w:val="21"/>
          <w:highlight w:val="none"/>
        </w:rPr>
      </w:pPr>
      <w:r>
        <w:rPr>
          <w:rFonts w:hint="eastAsia" w:ascii="宋体" w:hAnsi="宋体" w:cs="宋体"/>
          <w:snapToGrid w:val="0"/>
          <w:color w:val="auto"/>
          <w:kern w:val="0"/>
          <w:szCs w:val="21"/>
          <w:highlight w:val="none"/>
        </w:rPr>
        <w:t>6.1.1  评</w:t>
      </w:r>
      <w:r>
        <w:rPr>
          <w:rFonts w:hint="eastAsia" w:ascii="宋体" w:hAnsi="宋体" w:cs="宋体"/>
          <w:snapToGrid w:val="0"/>
          <w:color w:val="auto"/>
          <w:kern w:val="0"/>
          <w:szCs w:val="21"/>
          <w:highlight w:val="none"/>
          <w:lang w:val="en-US" w:eastAsia="zh-CN"/>
        </w:rPr>
        <w:t>标</w:t>
      </w:r>
      <w:r>
        <w:rPr>
          <w:rFonts w:hint="eastAsia" w:ascii="宋体" w:hAnsi="宋体" w:cs="宋体"/>
          <w:snapToGrid w:val="0"/>
          <w:color w:val="auto"/>
          <w:kern w:val="0"/>
          <w:szCs w:val="21"/>
          <w:highlight w:val="none"/>
        </w:rPr>
        <w:t>由比选人</w:t>
      </w:r>
      <w:r>
        <w:rPr>
          <w:rFonts w:asciiTheme="minorEastAsia" w:hAnsiTheme="minorEastAsia" w:eastAsiaTheme="minorEastAsia"/>
          <w:color w:val="auto"/>
          <w:highlight w:val="none"/>
        </w:rPr>
        <w:t>依法组建的</w:t>
      </w: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负责。</w:t>
      </w:r>
    </w:p>
    <w:p w14:paraId="1588E0C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6.1.2  </w:t>
      </w: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成员有下列情形之一的，应当回避：</w:t>
      </w:r>
    </w:p>
    <w:p w14:paraId="73DFB85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（1）竞选人或竞选人的主要负责人的近亲属；</w:t>
      </w:r>
    </w:p>
    <w:p w14:paraId="2754E3D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（2）项目主管部门或者行政监督部门的人员；</w:t>
      </w:r>
    </w:p>
    <w:p w14:paraId="01AD2B4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（3）与竞选人</w:t>
      </w:r>
      <w:r>
        <w:rPr>
          <w:rFonts w:asciiTheme="minorEastAsia" w:hAnsiTheme="minorEastAsia" w:eastAsiaTheme="minorEastAsia"/>
          <w:color w:val="auto"/>
          <w:highlight w:val="none"/>
        </w:rPr>
        <w:t>有经济利益关系</w:t>
      </w:r>
      <w:r>
        <w:rPr>
          <w:rFonts w:hint="eastAsia" w:ascii="宋体" w:hAnsi="宋体" w:cs="宋体"/>
          <w:snapToGrid w:val="0"/>
          <w:color w:val="auto"/>
          <w:kern w:val="0"/>
          <w:szCs w:val="21"/>
          <w:highlight w:val="none"/>
        </w:rPr>
        <w:t>，可能影响对竞选公正评审的；</w:t>
      </w:r>
    </w:p>
    <w:p w14:paraId="326BC3A9">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（4）曾因在</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、评</w:t>
      </w:r>
      <w:r>
        <w:rPr>
          <w:rFonts w:hint="eastAsia" w:ascii="宋体" w:hAnsi="宋体" w:cs="宋体"/>
          <w:snapToGrid w:val="0"/>
          <w:color w:val="auto"/>
          <w:kern w:val="0"/>
          <w:szCs w:val="21"/>
          <w:highlight w:val="none"/>
          <w:lang w:val="en-US" w:eastAsia="zh-CN"/>
        </w:rPr>
        <w:t>审</w:t>
      </w:r>
      <w:r>
        <w:rPr>
          <w:rFonts w:hint="eastAsia" w:ascii="宋体" w:hAnsi="宋体" w:cs="宋体"/>
          <w:snapToGrid w:val="0"/>
          <w:color w:val="auto"/>
          <w:kern w:val="0"/>
          <w:szCs w:val="21"/>
          <w:highlight w:val="none"/>
        </w:rPr>
        <w:t>以及其他与招标投标有关活动中从事违法行为而受过行政处罚或刑事处罚的；</w:t>
      </w:r>
    </w:p>
    <w:p w14:paraId="5D90489D">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法律法规规定的其他情形</w:t>
      </w:r>
      <w:r>
        <w:rPr>
          <w:rFonts w:asciiTheme="minorEastAsia" w:hAnsiTheme="minorEastAsia" w:eastAsiaTheme="minorEastAsia"/>
          <w:color w:val="auto"/>
          <w:highlight w:val="none"/>
        </w:rPr>
        <w:t>。</w:t>
      </w:r>
    </w:p>
    <w:p w14:paraId="1A572996">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6.1.3 评</w:t>
      </w:r>
      <w:r>
        <w:rPr>
          <w:rFonts w:hint="eastAsia" w:ascii="宋体" w:hAnsi="宋体" w:cs="宋体"/>
          <w:snapToGrid w:val="0"/>
          <w:color w:val="auto"/>
          <w:kern w:val="0"/>
          <w:szCs w:val="21"/>
          <w:highlight w:val="none"/>
          <w:lang w:eastAsia="zh-CN"/>
        </w:rPr>
        <w:t>审</w:t>
      </w:r>
      <w:r>
        <w:rPr>
          <w:rFonts w:asciiTheme="minorEastAsia" w:hAnsiTheme="minorEastAsia" w:eastAsiaTheme="minorEastAsia"/>
          <w:color w:val="auto"/>
          <w:highlight w:val="none"/>
        </w:rPr>
        <w:t>过程中，</w:t>
      </w:r>
      <w:r>
        <w:rPr>
          <w:rFonts w:hint="eastAsia" w:ascii="宋体" w:hAnsi="宋体" w:cs="宋体"/>
          <w:snapToGrid w:val="0"/>
          <w:color w:val="auto"/>
          <w:kern w:val="0"/>
          <w:szCs w:val="21"/>
          <w:highlight w:val="none"/>
          <w:lang w:eastAsia="zh-CN"/>
        </w:rPr>
        <w:t>评审委员会</w:t>
      </w:r>
      <w:r>
        <w:rPr>
          <w:rFonts w:asciiTheme="minorEastAsia" w:hAnsiTheme="minorEastAsia" w:eastAsiaTheme="minorEastAsia"/>
          <w:color w:val="auto"/>
          <w:highlight w:val="none"/>
        </w:rPr>
        <w:t>成员有回避事由、擅离职守或者因健康等原因不能继续评</w:t>
      </w:r>
      <w:r>
        <w:rPr>
          <w:rFonts w:hint="eastAsia" w:ascii="宋体" w:hAnsi="宋体" w:cs="宋体"/>
          <w:snapToGrid w:val="0"/>
          <w:color w:val="auto"/>
          <w:kern w:val="0"/>
          <w:szCs w:val="21"/>
          <w:highlight w:val="none"/>
          <w:lang w:eastAsia="zh-CN"/>
        </w:rPr>
        <w:t>审</w:t>
      </w:r>
      <w:r>
        <w:rPr>
          <w:rFonts w:asciiTheme="minorEastAsia" w:hAnsiTheme="minorEastAsia" w:eastAsiaTheme="minorEastAsia"/>
          <w:color w:val="auto"/>
          <w:highlight w:val="none"/>
        </w:rPr>
        <w:t>的，</w:t>
      </w:r>
      <w:r>
        <w:rPr>
          <w:rFonts w:hint="eastAsia" w:ascii="宋体" w:hAnsi="宋体" w:cs="宋体"/>
          <w:snapToGrid w:val="0"/>
          <w:color w:val="auto"/>
          <w:kern w:val="0"/>
          <w:szCs w:val="21"/>
          <w:highlight w:val="none"/>
          <w:lang w:eastAsia="zh-CN"/>
        </w:rPr>
        <w:t>比选</w:t>
      </w:r>
      <w:r>
        <w:rPr>
          <w:rFonts w:asciiTheme="minorEastAsia" w:hAnsiTheme="minorEastAsia" w:eastAsiaTheme="minorEastAsia"/>
          <w:color w:val="auto"/>
          <w:highlight w:val="none"/>
        </w:rPr>
        <w:t>人有权更换。被更换的</w:t>
      </w:r>
      <w:r>
        <w:rPr>
          <w:rFonts w:hint="eastAsia" w:ascii="宋体" w:hAnsi="宋体" w:cs="宋体"/>
          <w:snapToGrid w:val="0"/>
          <w:color w:val="auto"/>
          <w:kern w:val="0"/>
          <w:szCs w:val="21"/>
          <w:highlight w:val="none"/>
          <w:lang w:eastAsia="zh-CN"/>
        </w:rPr>
        <w:t>评审委员会</w:t>
      </w:r>
      <w:r>
        <w:rPr>
          <w:rFonts w:asciiTheme="minorEastAsia" w:hAnsiTheme="minorEastAsia" w:eastAsiaTheme="minorEastAsia"/>
          <w:color w:val="auto"/>
          <w:highlight w:val="none"/>
        </w:rPr>
        <w:t>成员作出的评审结论无效，由更换后的</w:t>
      </w:r>
      <w:r>
        <w:rPr>
          <w:rFonts w:hint="eastAsia" w:ascii="宋体" w:hAnsi="宋体" w:cs="宋体"/>
          <w:snapToGrid w:val="0"/>
          <w:color w:val="auto"/>
          <w:kern w:val="0"/>
          <w:szCs w:val="21"/>
          <w:highlight w:val="none"/>
          <w:lang w:eastAsia="zh-CN"/>
        </w:rPr>
        <w:t>评审委员会</w:t>
      </w:r>
      <w:r>
        <w:rPr>
          <w:rFonts w:asciiTheme="minorEastAsia" w:hAnsiTheme="minorEastAsia" w:eastAsiaTheme="minorEastAsia"/>
          <w:color w:val="auto"/>
          <w:highlight w:val="none"/>
        </w:rPr>
        <w:t>成员重新进行评审。</w:t>
      </w:r>
    </w:p>
    <w:p w14:paraId="5AFBB820">
      <w:pPr>
        <w:pStyle w:val="5"/>
        <w:snapToGrid w:val="0"/>
        <w:spacing w:before="0" w:after="0" w:line="360" w:lineRule="auto"/>
        <w:rPr>
          <w:rFonts w:ascii="宋体" w:hAnsi="宋体" w:cs="宋体"/>
          <w:b w:val="0"/>
          <w:snapToGrid w:val="0"/>
          <w:color w:val="auto"/>
          <w:sz w:val="24"/>
          <w:szCs w:val="24"/>
          <w:highlight w:val="none"/>
        </w:rPr>
      </w:pPr>
      <w:bookmarkStart w:id="482" w:name="_Toc430530471"/>
      <w:bookmarkStart w:id="483" w:name="_Toc277082588"/>
      <w:bookmarkStart w:id="484" w:name="_Toc40569079"/>
      <w:bookmarkStart w:id="485" w:name="_Toc224103353"/>
      <w:bookmarkStart w:id="486" w:name="_Toc5380"/>
      <w:bookmarkStart w:id="487" w:name="_Toc1737"/>
      <w:bookmarkStart w:id="488" w:name="_Toc287607782"/>
      <w:bookmarkStart w:id="489" w:name="_Toc287620721"/>
      <w:bookmarkStart w:id="490" w:name="_Toc509218746"/>
      <w:bookmarkStart w:id="491" w:name="_Toc19907"/>
      <w:bookmarkStart w:id="492" w:name="_Toc40569174"/>
      <w:bookmarkStart w:id="493" w:name="_Toc200513162"/>
      <w:r>
        <w:rPr>
          <w:rFonts w:hint="eastAsia" w:ascii="宋体" w:hAnsi="宋体" w:cs="宋体"/>
          <w:b w:val="0"/>
          <w:snapToGrid w:val="0"/>
          <w:color w:val="auto"/>
          <w:sz w:val="24"/>
          <w:szCs w:val="24"/>
          <w:highlight w:val="none"/>
        </w:rPr>
        <w:t>6.2  评</w:t>
      </w:r>
      <w:r>
        <w:rPr>
          <w:rFonts w:hint="eastAsia" w:ascii="宋体" w:hAnsi="宋体" w:cs="宋体"/>
          <w:b w:val="0"/>
          <w:snapToGrid w:val="0"/>
          <w:color w:val="auto"/>
          <w:sz w:val="24"/>
          <w:szCs w:val="24"/>
          <w:highlight w:val="none"/>
          <w:lang w:eastAsia="zh-CN"/>
        </w:rPr>
        <w:t>审</w:t>
      </w:r>
      <w:r>
        <w:rPr>
          <w:rFonts w:hint="eastAsia" w:ascii="宋体" w:hAnsi="宋体" w:cs="宋体"/>
          <w:b w:val="0"/>
          <w:snapToGrid w:val="0"/>
          <w:color w:val="auto"/>
          <w:sz w:val="24"/>
          <w:szCs w:val="24"/>
          <w:highlight w:val="none"/>
        </w:rPr>
        <w:t>原则</w:t>
      </w:r>
      <w:bookmarkEnd w:id="482"/>
      <w:bookmarkEnd w:id="483"/>
      <w:bookmarkEnd w:id="484"/>
      <w:bookmarkEnd w:id="485"/>
      <w:bookmarkEnd w:id="486"/>
      <w:bookmarkEnd w:id="487"/>
      <w:bookmarkEnd w:id="488"/>
      <w:bookmarkEnd w:id="489"/>
      <w:bookmarkEnd w:id="490"/>
      <w:bookmarkEnd w:id="491"/>
      <w:bookmarkEnd w:id="492"/>
      <w:bookmarkEnd w:id="493"/>
    </w:p>
    <w:p w14:paraId="66A716C2">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活动遵循公平、公正、科学和择优的原则。</w:t>
      </w:r>
    </w:p>
    <w:p w14:paraId="6BDBA0A0">
      <w:pPr>
        <w:pStyle w:val="5"/>
        <w:snapToGrid w:val="0"/>
        <w:spacing w:before="0" w:after="0" w:line="360" w:lineRule="auto"/>
        <w:rPr>
          <w:rFonts w:ascii="宋体" w:hAnsi="宋体" w:cs="宋体"/>
          <w:b w:val="0"/>
          <w:snapToGrid w:val="0"/>
          <w:color w:val="auto"/>
          <w:sz w:val="24"/>
          <w:szCs w:val="24"/>
          <w:highlight w:val="none"/>
        </w:rPr>
      </w:pPr>
      <w:bookmarkStart w:id="494" w:name="_Toc430530472"/>
      <w:bookmarkStart w:id="495" w:name="_Toc40569080"/>
      <w:bookmarkStart w:id="496" w:name="_Toc32653"/>
      <w:bookmarkStart w:id="497" w:name="_Toc17901"/>
      <w:bookmarkStart w:id="498" w:name="_Toc277082589"/>
      <w:bookmarkStart w:id="499" w:name="_Toc224103354"/>
      <w:bookmarkStart w:id="500" w:name="_Toc29814"/>
      <w:bookmarkStart w:id="501" w:name="_Toc287607783"/>
      <w:bookmarkStart w:id="502" w:name="_Toc287620722"/>
      <w:bookmarkStart w:id="503" w:name="_Toc200513163"/>
      <w:bookmarkStart w:id="504" w:name="_Toc509218747"/>
      <w:bookmarkStart w:id="505" w:name="_Toc40569175"/>
      <w:r>
        <w:rPr>
          <w:rFonts w:hint="eastAsia" w:ascii="宋体" w:hAnsi="宋体" w:cs="宋体"/>
          <w:b w:val="0"/>
          <w:snapToGrid w:val="0"/>
          <w:color w:val="auto"/>
          <w:sz w:val="24"/>
          <w:szCs w:val="24"/>
          <w:highlight w:val="none"/>
        </w:rPr>
        <w:t xml:space="preserve">6.3  </w:t>
      </w:r>
      <w:bookmarkEnd w:id="494"/>
      <w:bookmarkEnd w:id="495"/>
      <w:bookmarkEnd w:id="496"/>
      <w:bookmarkEnd w:id="497"/>
      <w:bookmarkEnd w:id="498"/>
      <w:bookmarkEnd w:id="499"/>
      <w:bookmarkEnd w:id="500"/>
      <w:bookmarkEnd w:id="501"/>
      <w:bookmarkEnd w:id="502"/>
      <w:bookmarkEnd w:id="503"/>
      <w:bookmarkEnd w:id="504"/>
      <w:bookmarkEnd w:id="505"/>
      <w:r>
        <w:rPr>
          <w:rFonts w:hint="eastAsia" w:ascii="宋体" w:hAnsi="宋体" w:cs="宋体"/>
          <w:b w:val="0"/>
          <w:snapToGrid w:val="0"/>
          <w:color w:val="auto"/>
          <w:sz w:val="24"/>
          <w:szCs w:val="24"/>
          <w:highlight w:val="none"/>
        </w:rPr>
        <w:t>评</w:t>
      </w:r>
      <w:r>
        <w:rPr>
          <w:rFonts w:hint="eastAsia" w:ascii="宋体" w:hAnsi="宋体" w:cs="宋体"/>
          <w:b w:val="0"/>
          <w:snapToGrid w:val="0"/>
          <w:color w:val="auto"/>
          <w:sz w:val="24"/>
          <w:szCs w:val="24"/>
          <w:highlight w:val="none"/>
          <w:lang w:eastAsia="zh-CN"/>
        </w:rPr>
        <w:t>审</w:t>
      </w:r>
    </w:p>
    <w:p w14:paraId="637D411C">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asciiTheme="minorEastAsia" w:hAnsiTheme="minorEastAsia" w:eastAsiaTheme="minorEastAsia"/>
          <w:color w:val="auto"/>
          <w:highlight w:val="none"/>
        </w:rPr>
        <w:t>6.3.1</w:t>
      </w:r>
      <w:r>
        <w:rPr>
          <w:rFonts w:hint="eastAsia" w:asciiTheme="minorEastAsia" w:hAnsiTheme="minorEastAsia" w:eastAsiaTheme="minorEastAsia"/>
          <w:color w:val="auto"/>
          <w:highlight w:val="none"/>
          <w:lang w:val="en-US" w:eastAsia="zh-CN"/>
        </w:rPr>
        <w:t xml:space="preserve"> </w:t>
      </w: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按照第三章“</w:t>
      </w:r>
      <w:r>
        <w:rPr>
          <w:rFonts w:hint="eastAsia" w:ascii="宋体" w:hAnsi="宋体" w:cs="宋体"/>
          <w:snapToGrid w:val="0"/>
          <w:color w:val="auto"/>
          <w:kern w:val="0"/>
          <w:szCs w:val="21"/>
          <w:highlight w:val="none"/>
          <w:lang w:eastAsia="zh-CN"/>
        </w:rPr>
        <w:t>评标办法</w:t>
      </w:r>
      <w:r>
        <w:rPr>
          <w:rFonts w:hint="eastAsia" w:ascii="宋体" w:hAnsi="宋体" w:cs="宋体"/>
          <w:snapToGrid w:val="0"/>
          <w:color w:val="auto"/>
          <w:kern w:val="0"/>
          <w:szCs w:val="21"/>
          <w:highlight w:val="none"/>
        </w:rPr>
        <w:t>”规定的方法、评审因素、标准和程序对竞选文件进行评审。第三章“</w:t>
      </w:r>
      <w:r>
        <w:rPr>
          <w:rFonts w:hint="eastAsia" w:ascii="宋体" w:hAnsi="宋体" w:cs="宋体"/>
          <w:snapToGrid w:val="0"/>
          <w:color w:val="auto"/>
          <w:kern w:val="0"/>
          <w:szCs w:val="21"/>
          <w:highlight w:val="none"/>
          <w:lang w:eastAsia="zh-CN"/>
        </w:rPr>
        <w:t>评标办法</w:t>
      </w:r>
      <w:r>
        <w:rPr>
          <w:rFonts w:hint="eastAsia" w:ascii="宋体" w:hAnsi="宋体" w:cs="宋体"/>
          <w:snapToGrid w:val="0"/>
          <w:color w:val="auto"/>
          <w:kern w:val="0"/>
          <w:szCs w:val="21"/>
          <w:highlight w:val="none"/>
        </w:rPr>
        <w:t>”没有规定的方法、评审因素和标准，不得作为评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依据。</w:t>
      </w:r>
    </w:p>
    <w:p w14:paraId="36635F62">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6.3.2评</w:t>
      </w:r>
      <w:r>
        <w:rPr>
          <w:rFonts w:hint="eastAsia" w:ascii="宋体" w:hAnsi="宋体" w:cs="宋体"/>
          <w:snapToGrid w:val="0"/>
          <w:color w:val="auto"/>
          <w:kern w:val="0"/>
          <w:szCs w:val="21"/>
          <w:highlight w:val="none"/>
          <w:lang w:eastAsia="zh-CN"/>
        </w:rPr>
        <w:t>审</w:t>
      </w:r>
      <w:r>
        <w:rPr>
          <w:rFonts w:asciiTheme="minorEastAsia" w:hAnsiTheme="minorEastAsia" w:eastAsiaTheme="minorEastAsia"/>
          <w:color w:val="auto"/>
          <w:highlight w:val="none"/>
        </w:rPr>
        <w:t>完成后，</w:t>
      </w:r>
      <w:r>
        <w:rPr>
          <w:rFonts w:hint="eastAsia" w:ascii="宋体" w:hAnsi="宋体" w:cs="宋体"/>
          <w:snapToGrid w:val="0"/>
          <w:color w:val="auto"/>
          <w:kern w:val="0"/>
          <w:szCs w:val="21"/>
          <w:highlight w:val="none"/>
          <w:lang w:eastAsia="zh-CN"/>
        </w:rPr>
        <w:t>评审委员会</w:t>
      </w:r>
      <w:r>
        <w:rPr>
          <w:rFonts w:asciiTheme="minorEastAsia" w:hAnsiTheme="minorEastAsia" w:eastAsiaTheme="minorEastAsia"/>
          <w:color w:val="auto"/>
          <w:highlight w:val="none"/>
        </w:rPr>
        <w:t>应当向</w:t>
      </w:r>
      <w:r>
        <w:rPr>
          <w:rFonts w:hint="eastAsia" w:asciiTheme="minorEastAsia" w:hAnsiTheme="minorEastAsia" w:eastAsiaTheme="minorEastAsia"/>
          <w:color w:val="auto"/>
          <w:highlight w:val="none"/>
          <w:lang w:val="en-US" w:eastAsia="zh-CN"/>
        </w:rPr>
        <w:t>比选</w:t>
      </w:r>
      <w:r>
        <w:rPr>
          <w:rFonts w:asciiTheme="minorEastAsia" w:hAnsiTheme="minorEastAsia" w:eastAsiaTheme="minorEastAsia"/>
          <w:color w:val="auto"/>
          <w:highlight w:val="none"/>
        </w:rPr>
        <w:t>人提交书面评</w:t>
      </w:r>
      <w:r>
        <w:rPr>
          <w:rFonts w:hint="eastAsia" w:ascii="宋体" w:hAnsi="宋体" w:cs="宋体"/>
          <w:snapToGrid w:val="0"/>
          <w:color w:val="auto"/>
          <w:kern w:val="0"/>
          <w:szCs w:val="21"/>
          <w:highlight w:val="none"/>
          <w:lang w:eastAsia="zh-CN"/>
        </w:rPr>
        <w:t>审</w:t>
      </w:r>
      <w:r>
        <w:rPr>
          <w:rFonts w:asciiTheme="minorEastAsia" w:hAnsiTheme="minorEastAsia" w:eastAsiaTheme="minorEastAsia"/>
          <w:color w:val="auto"/>
          <w:highlight w:val="none"/>
        </w:rPr>
        <w:t>报告和中</w:t>
      </w:r>
      <w:r>
        <w:rPr>
          <w:rFonts w:hint="eastAsia" w:asciiTheme="minorEastAsia" w:hAnsiTheme="minorEastAsia" w:eastAsiaTheme="minorEastAsia"/>
          <w:color w:val="auto"/>
          <w:highlight w:val="none"/>
          <w:lang w:val="en-US" w:eastAsia="zh-CN"/>
        </w:rPr>
        <w:t>选</w:t>
      </w:r>
      <w:r>
        <w:rPr>
          <w:rFonts w:asciiTheme="minorEastAsia" w:hAnsiTheme="minorEastAsia" w:eastAsiaTheme="minorEastAsia"/>
          <w:color w:val="auto"/>
          <w:highlight w:val="none"/>
        </w:rPr>
        <w:t>候选人名单。</w:t>
      </w:r>
      <w:r>
        <w:rPr>
          <w:rFonts w:hint="eastAsia" w:ascii="宋体" w:hAnsi="宋体" w:cs="宋体"/>
          <w:snapToGrid w:val="0"/>
          <w:color w:val="auto"/>
          <w:kern w:val="0"/>
          <w:szCs w:val="21"/>
          <w:highlight w:val="none"/>
          <w:lang w:eastAsia="zh-CN"/>
        </w:rPr>
        <w:t>评审委员会</w:t>
      </w:r>
      <w:r>
        <w:rPr>
          <w:rFonts w:asciiTheme="minorEastAsia" w:hAnsiTheme="minorEastAsia" w:eastAsiaTheme="minorEastAsia"/>
          <w:color w:val="auto"/>
          <w:highlight w:val="none"/>
        </w:rPr>
        <w:t>推荐</w:t>
      </w:r>
      <w:bookmarkStart w:id="506" w:name="_Toc12259"/>
      <w:bookmarkStart w:id="507" w:name="_Toc247513982"/>
      <w:bookmarkStart w:id="508" w:name="_Toc152042334"/>
      <w:bookmarkStart w:id="509" w:name="_Toc247527583"/>
      <w:bookmarkStart w:id="510" w:name="_Toc384308240"/>
      <w:bookmarkStart w:id="511" w:name="_Toc152045558"/>
      <w:bookmarkStart w:id="512" w:name="_Toc369531546"/>
      <w:bookmarkStart w:id="513" w:name="_Toc361508615"/>
      <w:bookmarkStart w:id="514" w:name="_Toc144974526"/>
      <w:bookmarkStart w:id="515" w:name="_Toc352691502"/>
      <w:bookmarkStart w:id="516" w:name="_Toc300834979"/>
      <w:r>
        <w:rPr>
          <w:rFonts w:asciiTheme="minorEastAsia" w:hAnsiTheme="minorEastAsia" w:eastAsiaTheme="minorEastAsia"/>
          <w:color w:val="auto"/>
          <w:highlight w:val="none"/>
        </w:rPr>
        <w:t>中</w:t>
      </w:r>
      <w:r>
        <w:rPr>
          <w:rFonts w:hint="eastAsia" w:asciiTheme="minorEastAsia" w:hAnsiTheme="minorEastAsia" w:eastAsiaTheme="minorEastAsia"/>
          <w:color w:val="auto"/>
          <w:highlight w:val="none"/>
          <w:lang w:val="en-US" w:eastAsia="zh-CN"/>
        </w:rPr>
        <w:t>选</w:t>
      </w:r>
      <w:r>
        <w:rPr>
          <w:rFonts w:asciiTheme="minorEastAsia" w:hAnsiTheme="minorEastAsia" w:eastAsiaTheme="minorEastAsia"/>
          <w:color w:val="auto"/>
          <w:highlight w:val="none"/>
        </w:rPr>
        <w:t>候选人的人数见</w:t>
      </w: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highlight w:val="none"/>
        </w:rPr>
        <w:t>须知前附</w:t>
      </w:r>
      <w:bookmarkEnd w:id="506"/>
      <w:bookmarkEnd w:id="507"/>
      <w:bookmarkEnd w:id="508"/>
      <w:bookmarkEnd w:id="509"/>
      <w:bookmarkEnd w:id="510"/>
      <w:bookmarkEnd w:id="511"/>
      <w:bookmarkEnd w:id="512"/>
      <w:bookmarkEnd w:id="513"/>
      <w:bookmarkEnd w:id="514"/>
      <w:bookmarkEnd w:id="515"/>
      <w:bookmarkEnd w:id="516"/>
      <w:r>
        <w:rPr>
          <w:rFonts w:asciiTheme="minorEastAsia" w:hAnsiTheme="minorEastAsia" w:eastAsiaTheme="minorEastAsia"/>
          <w:color w:val="auto"/>
          <w:highlight w:val="none"/>
        </w:rPr>
        <w:t>表。</w:t>
      </w:r>
    </w:p>
    <w:p w14:paraId="47047A52">
      <w:pPr>
        <w:pStyle w:val="4"/>
        <w:spacing w:before="0" w:after="0" w:line="360" w:lineRule="auto"/>
        <w:rPr>
          <w:rFonts w:ascii="宋体" w:hAnsi="宋体" w:cs="宋体"/>
          <w:b w:val="0"/>
          <w:snapToGrid w:val="0"/>
          <w:color w:val="auto"/>
          <w:sz w:val="24"/>
          <w:szCs w:val="24"/>
          <w:highlight w:val="none"/>
        </w:rPr>
      </w:pPr>
      <w:bookmarkStart w:id="517" w:name="_Toc23357"/>
      <w:bookmarkStart w:id="518" w:name="_Toc287620723"/>
      <w:bookmarkStart w:id="519" w:name="_Toc224103355"/>
      <w:bookmarkStart w:id="520" w:name="_Toc509218748"/>
      <w:bookmarkStart w:id="521" w:name="_Toc200513164"/>
      <w:bookmarkStart w:id="522" w:name="_Toc430530473"/>
      <w:bookmarkStart w:id="523" w:name="_Toc287607784"/>
      <w:bookmarkStart w:id="524" w:name="_Toc29498"/>
      <w:bookmarkStart w:id="525" w:name="_Toc677"/>
      <w:bookmarkStart w:id="526" w:name="_Toc27760"/>
      <w:bookmarkStart w:id="527" w:name="_Toc277082590"/>
      <w:r>
        <w:rPr>
          <w:rFonts w:hint="eastAsia" w:ascii="宋体" w:hAnsi="宋体" w:cs="宋体"/>
          <w:b w:val="0"/>
          <w:snapToGrid w:val="0"/>
          <w:color w:val="auto"/>
          <w:sz w:val="24"/>
          <w:szCs w:val="24"/>
          <w:highlight w:val="none"/>
        </w:rPr>
        <w:t>7.  合同授予</w:t>
      </w:r>
      <w:bookmarkEnd w:id="517"/>
      <w:bookmarkEnd w:id="518"/>
      <w:bookmarkEnd w:id="519"/>
      <w:bookmarkEnd w:id="520"/>
      <w:bookmarkEnd w:id="521"/>
      <w:bookmarkEnd w:id="522"/>
      <w:bookmarkEnd w:id="523"/>
      <w:bookmarkEnd w:id="524"/>
      <w:bookmarkEnd w:id="525"/>
      <w:bookmarkEnd w:id="526"/>
      <w:bookmarkEnd w:id="527"/>
    </w:p>
    <w:p w14:paraId="6B322BEC">
      <w:pPr>
        <w:pStyle w:val="5"/>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528" w:name="_Toc492300605"/>
      <w:bookmarkStart w:id="529" w:name="_Toc32009"/>
      <w:bookmarkStart w:id="530" w:name="_Toc12014"/>
      <w:bookmarkStart w:id="531" w:name="_Toc287607785"/>
      <w:bookmarkStart w:id="532" w:name="_Toc509218749"/>
      <w:bookmarkStart w:id="533" w:name="_Toc14144"/>
      <w:bookmarkStart w:id="534" w:name="_Toc224103356"/>
      <w:bookmarkStart w:id="535" w:name="_Toc12616"/>
      <w:bookmarkStart w:id="536" w:name="_Toc40569177"/>
      <w:bookmarkStart w:id="537" w:name="_Toc200513165"/>
      <w:bookmarkStart w:id="538" w:name="_Toc287620724"/>
      <w:bookmarkStart w:id="539" w:name="_Toc40569082"/>
      <w:bookmarkStart w:id="540" w:name="_Toc430530474"/>
      <w:bookmarkStart w:id="541" w:name="_Toc277082591"/>
      <w:r>
        <w:rPr>
          <w:rFonts w:hint="eastAsia" w:ascii="宋体" w:hAnsi="宋体" w:eastAsia="宋体" w:cs="宋体"/>
          <w:b w:val="0"/>
          <w:snapToGrid w:val="0"/>
          <w:color w:val="auto"/>
          <w:sz w:val="24"/>
          <w:szCs w:val="24"/>
          <w:highlight w:val="none"/>
        </w:rPr>
        <w:t xml:space="preserve">7.1 </w:t>
      </w:r>
      <w:bookmarkEnd w:id="528"/>
      <w:bookmarkEnd w:id="529"/>
      <w:r>
        <w:rPr>
          <w:rFonts w:hint="eastAsia" w:ascii="宋体" w:hAnsi="宋体" w:eastAsia="宋体" w:cs="宋体"/>
          <w:b w:val="0"/>
          <w:snapToGrid w:val="0"/>
          <w:color w:val="auto"/>
          <w:sz w:val="24"/>
          <w:szCs w:val="24"/>
          <w:highlight w:val="none"/>
          <w:lang w:val="en-US" w:eastAsia="zh-CN"/>
        </w:rPr>
        <w:t>中选候选人公示媒介及期限</w:t>
      </w:r>
    </w:p>
    <w:p w14:paraId="519E8C82">
      <w:pPr>
        <w:spacing w:line="360" w:lineRule="auto"/>
        <w:ind w:firstLine="420" w:firstLineChars="200"/>
        <w:rPr>
          <w:rFonts w:asciiTheme="minorEastAsia" w:hAnsiTheme="minorEastAsia" w:eastAsiaTheme="minorEastAsia"/>
          <w:color w:val="auto"/>
          <w:highlight w:val="none"/>
        </w:rPr>
      </w:pPr>
      <w:r>
        <w:rPr>
          <w:rFonts w:hint="eastAsia" w:ascii="宋体" w:hAnsi="宋体"/>
          <w:color w:val="auto"/>
          <w:szCs w:val="21"/>
          <w:highlight w:val="none"/>
        </w:rPr>
        <w:t>比选人</w:t>
      </w:r>
      <w:r>
        <w:rPr>
          <w:rFonts w:hint="eastAsia" w:asciiTheme="minorEastAsia" w:hAnsiTheme="minorEastAsia" w:eastAsiaTheme="minorEastAsia" w:cstheme="minorEastAsia"/>
          <w:color w:val="auto"/>
          <w:szCs w:val="21"/>
          <w:highlight w:val="none"/>
        </w:rPr>
        <w:t>在收到评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报告后3日内将评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结果在</w:t>
      </w:r>
      <w:r>
        <w:rPr>
          <w:rFonts w:hint="eastAsia" w:ascii="宋体" w:hAnsi="宋体" w:eastAsia="宋体" w:cs="宋体"/>
          <w:snapToGrid w:val="0"/>
          <w:color w:val="auto"/>
          <w:kern w:val="0"/>
          <w:sz w:val="21"/>
          <w:szCs w:val="21"/>
          <w:highlight w:val="none"/>
          <w:u w:val="single"/>
          <w:lang w:val="en-US" w:eastAsia="zh-CN" w:bidi="ar-SA"/>
        </w:rPr>
        <w:t>行采家（http://www.gec123.com）</w:t>
      </w:r>
      <w:r>
        <w:rPr>
          <w:rFonts w:hint="eastAsia" w:asciiTheme="minorEastAsia" w:hAnsiTheme="minorEastAsia" w:eastAsiaTheme="minorEastAsia" w:cstheme="minorEastAsia"/>
          <w:color w:val="auto"/>
          <w:szCs w:val="21"/>
          <w:highlight w:val="none"/>
        </w:rPr>
        <w:t>上进行公示，公示期</w:t>
      </w:r>
      <w:r>
        <w:rPr>
          <w:rFonts w:hint="eastAsia" w:asciiTheme="minorEastAsia" w:hAnsiTheme="minorEastAsia" w:eastAsiaTheme="minorEastAsia" w:cstheme="minorEastAsia"/>
          <w:color w:val="auto"/>
          <w:szCs w:val="21"/>
          <w:highlight w:val="none"/>
          <w:lang w:val="en-US" w:eastAsia="zh-CN"/>
        </w:rPr>
        <w:t>不少于</w:t>
      </w:r>
      <w:r>
        <w:rPr>
          <w:rFonts w:hint="eastAsia" w:asciiTheme="minorEastAsia" w:hAnsiTheme="minorEastAsia" w:eastAsiaTheme="minorEastAsia" w:cstheme="minorEastAsia"/>
          <w:color w:val="auto"/>
          <w:szCs w:val="21"/>
          <w:highlight w:val="none"/>
          <w:u w:val="none"/>
        </w:rPr>
        <w:t>3日</w:t>
      </w:r>
      <w:r>
        <w:rPr>
          <w:rFonts w:hint="eastAsia" w:asciiTheme="minorEastAsia" w:hAnsiTheme="minorEastAsia" w:eastAsiaTheme="minorEastAsia" w:cstheme="minorEastAsia"/>
          <w:color w:val="auto"/>
          <w:szCs w:val="21"/>
          <w:highlight w:val="none"/>
        </w:rPr>
        <w:t>。</w:t>
      </w:r>
    </w:p>
    <w:p w14:paraId="757707C2">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42" w:name="_Toc7147"/>
      <w:bookmarkStart w:id="543" w:name="_Toc492300606"/>
      <w:r>
        <w:rPr>
          <w:rFonts w:hint="eastAsia" w:ascii="宋体" w:hAnsi="宋体" w:eastAsia="宋体" w:cs="宋体"/>
          <w:b w:val="0"/>
          <w:snapToGrid w:val="0"/>
          <w:color w:val="auto"/>
          <w:sz w:val="24"/>
          <w:szCs w:val="24"/>
          <w:highlight w:val="none"/>
        </w:rPr>
        <w:t>7.2 评</w:t>
      </w:r>
      <w:r>
        <w:rPr>
          <w:rFonts w:hint="eastAsia" w:ascii="宋体" w:hAnsi="宋体" w:eastAsia="宋体" w:cs="宋体"/>
          <w:b w:val="0"/>
          <w:snapToGrid w:val="0"/>
          <w:color w:val="auto"/>
          <w:sz w:val="24"/>
          <w:szCs w:val="24"/>
          <w:highlight w:val="none"/>
          <w:lang w:val="en-US" w:eastAsia="zh-CN"/>
        </w:rPr>
        <w:t>审</w:t>
      </w:r>
      <w:r>
        <w:rPr>
          <w:rFonts w:hint="eastAsia" w:ascii="宋体" w:hAnsi="宋体" w:eastAsia="宋体" w:cs="宋体"/>
          <w:b w:val="0"/>
          <w:snapToGrid w:val="0"/>
          <w:color w:val="auto"/>
          <w:sz w:val="24"/>
          <w:szCs w:val="24"/>
          <w:highlight w:val="none"/>
        </w:rPr>
        <w:t>结果异议</w:t>
      </w:r>
      <w:bookmarkEnd w:id="542"/>
      <w:bookmarkEnd w:id="543"/>
    </w:p>
    <w:p w14:paraId="5129660C">
      <w:pPr>
        <w:spacing w:line="360" w:lineRule="auto"/>
        <w:ind w:firstLine="420" w:firstLineChars="200"/>
        <w:rPr>
          <w:rFonts w:asciiTheme="minorEastAsia" w:hAnsiTheme="minorEastAsia" w:eastAsiaTheme="minorEastAsia"/>
          <w:color w:val="auto"/>
          <w:highlight w:val="none"/>
        </w:rPr>
      </w:pPr>
      <w:r>
        <w:rPr>
          <w:rFonts w:hint="eastAsia" w:ascii="宋体" w:hAnsi="宋体" w:cs="宋体"/>
          <w:snapToGrid w:val="0"/>
          <w:color w:val="auto"/>
          <w:kern w:val="0"/>
          <w:szCs w:val="21"/>
          <w:highlight w:val="none"/>
        </w:rPr>
        <w:t>竞选人</w:t>
      </w:r>
      <w:r>
        <w:rPr>
          <w:rFonts w:asciiTheme="minorEastAsia" w:hAnsiTheme="minorEastAsia" w:eastAsiaTheme="minorEastAsia"/>
          <w:color w:val="auto"/>
          <w:highlight w:val="none"/>
        </w:rPr>
        <w:t>或者其他利</w:t>
      </w:r>
      <w:bookmarkStart w:id="544" w:name="_Toc144974529"/>
      <w:bookmarkStart w:id="545" w:name="_Toc247527586"/>
      <w:bookmarkStart w:id="546" w:name="_Toc300834982"/>
      <w:bookmarkStart w:id="547" w:name="_Toc30095"/>
      <w:bookmarkStart w:id="548" w:name="_Toc352691505"/>
      <w:bookmarkStart w:id="549" w:name="_Toc369531549"/>
      <w:bookmarkStart w:id="550" w:name="_Toc361508618"/>
      <w:bookmarkStart w:id="551" w:name="_Toc384308243"/>
      <w:bookmarkStart w:id="552" w:name="_Toc152045561"/>
      <w:bookmarkStart w:id="553" w:name="_Toc152042337"/>
      <w:bookmarkStart w:id="554" w:name="_Toc247513985"/>
      <w:r>
        <w:rPr>
          <w:rFonts w:asciiTheme="minorEastAsia" w:hAnsiTheme="minorEastAsia" w:eastAsiaTheme="minorEastAsia"/>
          <w:color w:val="auto"/>
          <w:highlight w:val="none"/>
        </w:rPr>
        <w:t>害关系人对评</w:t>
      </w:r>
      <w:r>
        <w:rPr>
          <w:rFonts w:hint="eastAsia" w:asciiTheme="minorEastAsia" w:hAnsiTheme="minorEastAsia" w:eastAsiaTheme="minorEastAsia"/>
          <w:color w:val="auto"/>
          <w:highlight w:val="none"/>
          <w:lang w:val="en-US" w:eastAsia="zh-CN"/>
        </w:rPr>
        <w:t>审</w:t>
      </w:r>
      <w:r>
        <w:rPr>
          <w:rFonts w:asciiTheme="minorEastAsia" w:hAnsiTheme="minorEastAsia" w:eastAsiaTheme="minorEastAsia"/>
          <w:color w:val="auto"/>
          <w:highlight w:val="none"/>
        </w:rPr>
        <w:t>结</w:t>
      </w:r>
      <w:bookmarkEnd w:id="544"/>
      <w:bookmarkEnd w:id="545"/>
      <w:bookmarkEnd w:id="546"/>
      <w:bookmarkEnd w:id="547"/>
      <w:bookmarkEnd w:id="548"/>
      <w:bookmarkEnd w:id="549"/>
      <w:bookmarkEnd w:id="550"/>
      <w:bookmarkEnd w:id="551"/>
      <w:bookmarkEnd w:id="552"/>
      <w:bookmarkEnd w:id="553"/>
      <w:bookmarkEnd w:id="554"/>
      <w:r>
        <w:rPr>
          <w:rFonts w:asciiTheme="minorEastAsia" w:hAnsiTheme="minorEastAsia" w:eastAsiaTheme="minorEastAsia"/>
          <w:color w:val="auto"/>
          <w:highlight w:val="none"/>
        </w:rPr>
        <w:t>果有异议的，应当在</w:t>
      </w:r>
      <w:r>
        <w:rPr>
          <w:rFonts w:hint="eastAsia" w:asciiTheme="minorEastAsia" w:hAnsiTheme="minorEastAsia" w:eastAsiaTheme="minorEastAsia" w:cstheme="minorEastAsia"/>
          <w:color w:val="auto"/>
          <w:szCs w:val="21"/>
          <w:highlight w:val="none"/>
          <w:lang w:val="en-US" w:eastAsia="zh-CN"/>
        </w:rPr>
        <w:t>中</w:t>
      </w:r>
      <w:r>
        <w:rPr>
          <w:rFonts w:hint="eastAsia" w:ascii="宋体" w:hAnsi="宋体" w:cs="宋体"/>
          <w:snapToGrid w:val="0"/>
          <w:color w:val="auto"/>
          <w:kern w:val="0"/>
          <w:szCs w:val="21"/>
          <w:highlight w:val="none"/>
        </w:rPr>
        <w:t>选</w:t>
      </w:r>
      <w:r>
        <w:rPr>
          <w:rFonts w:hint="eastAsia" w:asciiTheme="minorEastAsia" w:hAnsiTheme="minorEastAsia" w:eastAsiaTheme="minorEastAsia" w:cstheme="minorEastAsia"/>
          <w:color w:val="auto"/>
          <w:szCs w:val="21"/>
          <w:highlight w:val="none"/>
          <w:lang w:val="en-US" w:eastAsia="zh-CN"/>
        </w:rPr>
        <w:t>候选人公示</w:t>
      </w:r>
      <w:r>
        <w:rPr>
          <w:rFonts w:asciiTheme="minorEastAsia" w:hAnsiTheme="minorEastAsia" w:eastAsiaTheme="minorEastAsia"/>
          <w:color w:val="auto"/>
          <w:highlight w:val="none"/>
        </w:rPr>
        <w:t>期间提出。</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将在收到异议之日起3日内作出答复；作出答复前，将暂停招标投标活动。</w:t>
      </w:r>
    </w:p>
    <w:p w14:paraId="443E65DB">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5" w:name="_Toc3335"/>
      <w:bookmarkStart w:id="556" w:name="_Toc492300607"/>
      <w:r>
        <w:rPr>
          <w:rFonts w:hint="eastAsia" w:ascii="宋体" w:hAnsi="宋体" w:eastAsia="宋体" w:cs="宋体"/>
          <w:b w:val="0"/>
          <w:snapToGrid w:val="0"/>
          <w:color w:val="auto"/>
          <w:sz w:val="24"/>
          <w:szCs w:val="24"/>
          <w:highlight w:val="none"/>
        </w:rPr>
        <w:t>7.3 中</w:t>
      </w:r>
      <w:r>
        <w:rPr>
          <w:rFonts w:hint="eastAsia" w:ascii="宋体" w:hAnsi="宋体" w:eastAsia="宋体" w:cs="宋体"/>
          <w:b w:val="0"/>
          <w:snapToGrid w:val="0"/>
          <w:color w:val="auto"/>
          <w:sz w:val="24"/>
          <w:szCs w:val="24"/>
          <w:highlight w:val="none"/>
          <w:lang w:val="en-US" w:eastAsia="zh-CN"/>
        </w:rPr>
        <w:t>选</w:t>
      </w:r>
      <w:r>
        <w:rPr>
          <w:rFonts w:hint="eastAsia" w:ascii="宋体" w:hAnsi="宋体" w:eastAsia="宋体" w:cs="宋体"/>
          <w:b w:val="0"/>
          <w:snapToGrid w:val="0"/>
          <w:color w:val="auto"/>
          <w:sz w:val="24"/>
          <w:szCs w:val="24"/>
          <w:highlight w:val="none"/>
        </w:rPr>
        <w:t>候选人履约能力审查</w:t>
      </w:r>
      <w:bookmarkEnd w:id="555"/>
      <w:bookmarkEnd w:id="556"/>
    </w:p>
    <w:p w14:paraId="4FF5ACB8">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中选候选人</w:t>
      </w:r>
      <w:r>
        <w:rPr>
          <w:rFonts w:asciiTheme="minorEastAsia" w:hAnsiTheme="minorEastAsia" w:eastAsiaTheme="minorEastAsia"/>
          <w:color w:val="auto"/>
          <w:highlight w:val="none"/>
        </w:rPr>
        <w:t>的经营、财务状况发生较大变化或存在违法行为，</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认为可能影响其履约能力的，将在发出</w:t>
      </w:r>
      <w:r>
        <w:rPr>
          <w:rFonts w:hint="eastAsia" w:asciiTheme="minorEastAsia" w:hAnsiTheme="minorEastAsia" w:eastAsiaTheme="minorEastAsia"/>
          <w:color w:val="auto"/>
          <w:highlight w:val="none"/>
          <w:lang w:eastAsia="zh-CN"/>
        </w:rPr>
        <w:t>中选通知书</w:t>
      </w:r>
      <w:r>
        <w:rPr>
          <w:rFonts w:asciiTheme="minorEastAsia" w:hAnsiTheme="minorEastAsia" w:eastAsiaTheme="minorEastAsia"/>
          <w:color w:val="auto"/>
          <w:highlight w:val="none"/>
        </w:rPr>
        <w:t>前提请原</w:t>
      </w:r>
      <w:r>
        <w:rPr>
          <w:rFonts w:hint="eastAsia" w:asciiTheme="minorEastAsia" w:hAnsiTheme="minorEastAsia" w:eastAsiaTheme="minorEastAsia"/>
          <w:color w:val="auto"/>
          <w:highlight w:val="none"/>
          <w:lang w:eastAsia="zh-CN"/>
        </w:rPr>
        <w:t>评审委员会</w:t>
      </w:r>
      <w:r>
        <w:rPr>
          <w:rFonts w:asciiTheme="minorEastAsia" w:hAnsiTheme="minorEastAsia" w:eastAsiaTheme="minorEastAsia"/>
          <w:color w:val="auto"/>
          <w:highlight w:val="none"/>
        </w:rPr>
        <w:t>按照</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规定的标准和方法进行审查确认。</w:t>
      </w:r>
    </w:p>
    <w:p w14:paraId="7AF5BD9E">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7" w:name="_Toc492300608"/>
      <w:bookmarkStart w:id="558" w:name="_Toc3929"/>
      <w:r>
        <w:rPr>
          <w:rFonts w:hint="eastAsia" w:ascii="宋体" w:hAnsi="宋体" w:eastAsia="宋体" w:cs="宋体"/>
          <w:b w:val="0"/>
          <w:snapToGrid w:val="0"/>
          <w:color w:val="auto"/>
          <w:sz w:val="24"/>
          <w:szCs w:val="24"/>
          <w:highlight w:val="none"/>
        </w:rPr>
        <w:t>7.4 定标</w:t>
      </w:r>
      <w:bookmarkEnd w:id="557"/>
      <w:bookmarkEnd w:id="558"/>
    </w:p>
    <w:p w14:paraId="4063FA0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按照</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须知前附表的规定，</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或</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授权的</w:t>
      </w:r>
      <w:r>
        <w:rPr>
          <w:rFonts w:hint="eastAsia" w:asciiTheme="minorEastAsia" w:hAnsiTheme="minorEastAsia" w:eastAsiaTheme="minorEastAsia"/>
          <w:color w:val="auto"/>
          <w:highlight w:val="none"/>
          <w:lang w:eastAsia="zh-CN"/>
        </w:rPr>
        <w:t>评审委员会</w:t>
      </w:r>
      <w:r>
        <w:rPr>
          <w:rFonts w:asciiTheme="minorEastAsia" w:hAnsiTheme="minorEastAsia" w:eastAsiaTheme="minorEastAsia"/>
          <w:color w:val="auto"/>
          <w:highlight w:val="none"/>
        </w:rPr>
        <w:t>依法确定中</w:t>
      </w:r>
      <w:r>
        <w:rPr>
          <w:rFonts w:hint="eastAsia" w:asciiTheme="minorEastAsia" w:hAnsiTheme="minorEastAsia" w:eastAsiaTheme="minorEastAsia"/>
          <w:color w:val="auto"/>
          <w:highlight w:val="none"/>
          <w:lang w:eastAsia="zh-CN"/>
        </w:rPr>
        <w:t>选</w:t>
      </w:r>
      <w:r>
        <w:rPr>
          <w:rFonts w:asciiTheme="minorEastAsia" w:hAnsiTheme="minorEastAsia" w:eastAsiaTheme="minorEastAsia"/>
          <w:color w:val="auto"/>
          <w:highlight w:val="none"/>
        </w:rPr>
        <w:t>人。</w:t>
      </w:r>
    </w:p>
    <w:p w14:paraId="05762E06">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59" w:name="_Toc492300609"/>
      <w:bookmarkStart w:id="560" w:name="_Toc2718"/>
      <w:r>
        <w:rPr>
          <w:rFonts w:hint="eastAsia" w:ascii="宋体" w:hAnsi="宋体" w:eastAsia="宋体" w:cs="宋体"/>
          <w:b w:val="0"/>
          <w:snapToGrid w:val="0"/>
          <w:color w:val="auto"/>
          <w:sz w:val="24"/>
          <w:szCs w:val="24"/>
          <w:highlight w:val="none"/>
        </w:rPr>
        <w:t>7.5 中</w:t>
      </w:r>
      <w:r>
        <w:rPr>
          <w:rFonts w:hint="eastAsia" w:ascii="宋体" w:hAnsi="宋体" w:eastAsia="宋体" w:cs="宋体"/>
          <w:b w:val="0"/>
          <w:snapToGrid w:val="0"/>
          <w:color w:val="auto"/>
          <w:sz w:val="24"/>
          <w:szCs w:val="24"/>
          <w:highlight w:val="none"/>
          <w:lang w:eastAsia="zh-CN"/>
        </w:rPr>
        <w:t>选</w:t>
      </w:r>
      <w:r>
        <w:rPr>
          <w:rFonts w:hint="eastAsia" w:ascii="宋体" w:hAnsi="宋体" w:eastAsia="宋体" w:cs="宋体"/>
          <w:b w:val="0"/>
          <w:snapToGrid w:val="0"/>
          <w:color w:val="auto"/>
          <w:sz w:val="24"/>
          <w:szCs w:val="24"/>
          <w:highlight w:val="none"/>
        </w:rPr>
        <w:t>通知</w:t>
      </w:r>
      <w:bookmarkEnd w:id="559"/>
      <w:bookmarkEnd w:id="560"/>
    </w:p>
    <w:p w14:paraId="1446481C">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在本章第3.3款规定的</w:t>
      </w:r>
      <w:r>
        <w:rPr>
          <w:rFonts w:hint="eastAsia" w:asciiTheme="minorEastAsia" w:hAnsiTheme="minorEastAsia" w:eastAsiaTheme="minorEastAsia"/>
          <w:color w:val="auto"/>
          <w:highlight w:val="none"/>
          <w:lang w:eastAsia="zh-CN"/>
        </w:rPr>
        <w:t>比选有效期</w:t>
      </w:r>
      <w:r>
        <w:rPr>
          <w:rFonts w:asciiTheme="minorEastAsia" w:hAnsiTheme="minorEastAsia" w:eastAsiaTheme="minorEastAsia"/>
          <w:color w:val="auto"/>
          <w:highlight w:val="none"/>
        </w:rPr>
        <w:t>内，</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以书面形式向</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发出</w:t>
      </w:r>
      <w:bookmarkStart w:id="561" w:name="_Toc384308244"/>
      <w:bookmarkStart w:id="562" w:name="_Toc5668"/>
      <w:bookmarkStart w:id="563" w:name="_Toc369531550"/>
      <w:bookmarkStart w:id="564" w:name="_Toc300834983"/>
      <w:bookmarkStart w:id="565" w:name="_Toc361508619"/>
      <w:bookmarkStart w:id="566" w:name="_Toc352691506"/>
      <w:r>
        <w:rPr>
          <w:rFonts w:hint="eastAsia" w:asciiTheme="minorEastAsia" w:hAnsiTheme="minorEastAsia" w:eastAsiaTheme="minorEastAsia"/>
          <w:color w:val="auto"/>
          <w:highlight w:val="none"/>
          <w:lang w:eastAsia="zh-CN"/>
        </w:rPr>
        <w:t>中选通知书</w:t>
      </w:r>
      <w:r>
        <w:rPr>
          <w:rFonts w:asciiTheme="minorEastAsia" w:hAnsiTheme="minorEastAsia" w:eastAsiaTheme="minorEastAsia"/>
          <w:color w:val="auto"/>
          <w:highlight w:val="none"/>
        </w:rPr>
        <w:t>，同时将中</w:t>
      </w:r>
      <w:bookmarkEnd w:id="561"/>
      <w:bookmarkEnd w:id="562"/>
      <w:bookmarkEnd w:id="563"/>
      <w:bookmarkEnd w:id="564"/>
      <w:bookmarkEnd w:id="565"/>
      <w:bookmarkEnd w:id="566"/>
      <w:r>
        <w:rPr>
          <w:rFonts w:hint="eastAsia" w:asciiTheme="minorEastAsia" w:hAnsiTheme="minorEastAsia" w:eastAsiaTheme="minorEastAsia"/>
          <w:color w:val="auto"/>
          <w:highlight w:val="none"/>
          <w:lang w:eastAsia="zh-CN"/>
        </w:rPr>
        <w:t>选</w:t>
      </w:r>
      <w:r>
        <w:rPr>
          <w:rFonts w:asciiTheme="minorEastAsia" w:hAnsiTheme="minorEastAsia" w:eastAsiaTheme="minorEastAsia"/>
          <w:color w:val="auto"/>
          <w:highlight w:val="none"/>
        </w:rPr>
        <w:t>结果通知未中</w:t>
      </w:r>
      <w:r>
        <w:rPr>
          <w:rFonts w:hint="eastAsia" w:asciiTheme="minorEastAsia" w:hAnsiTheme="minorEastAsia" w:eastAsiaTheme="minorEastAsia"/>
          <w:color w:val="auto"/>
          <w:highlight w:val="none"/>
          <w:lang w:eastAsia="zh-CN"/>
        </w:rPr>
        <w:t>选</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w:t>
      </w:r>
    </w:p>
    <w:p w14:paraId="5F8527F4">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7" w:name="_Toc7210"/>
      <w:bookmarkStart w:id="568" w:name="_Toc492300610"/>
      <w:r>
        <w:rPr>
          <w:rFonts w:hint="eastAsia" w:ascii="宋体" w:hAnsi="宋体" w:eastAsia="宋体" w:cs="宋体"/>
          <w:b w:val="0"/>
          <w:snapToGrid w:val="0"/>
          <w:color w:val="auto"/>
          <w:sz w:val="24"/>
          <w:szCs w:val="24"/>
          <w:highlight w:val="none"/>
        </w:rPr>
        <w:t>7.6 履约保证金</w:t>
      </w:r>
      <w:bookmarkEnd w:id="567"/>
      <w:bookmarkEnd w:id="568"/>
    </w:p>
    <w:p w14:paraId="1121130E">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7.6.1 </w:t>
      </w:r>
      <w:r>
        <w:rPr>
          <w:rFonts w:hint="eastAsia" w:asciiTheme="minorEastAsia" w:hAnsiTheme="minorEastAsia" w:eastAsiaTheme="minorEastAsia"/>
          <w:color w:val="auto"/>
          <w:highlight w:val="none"/>
        </w:rPr>
        <w:t>在签订合同前，</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应按</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须知前附表规定的形式、金额和</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第四章“合同条款及格式”规定的或者事先经过</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书面认可的履约保证金格式向</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提交履约保证金。除</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须知前附表另有规定外，履约保证金为中标合同金额的10%。联合体中标的，其履约保证金以联合体各方或者联合体中牵头人的名义提交。</w:t>
      </w:r>
    </w:p>
    <w:p w14:paraId="04CD160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7.6.2 </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不能按本章第7.6.1项要求提交履约保证金的，视为放弃</w:t>
      </w:r>
      <w:r>
        <w:rPr>
          <w:rFonts w:hint="eastAsia" w:asciiTheme="minorEastAsia" w:hAnsiTheme="minorEastAsia" w:eastAsiaTheme="minorEastAsia"/>
          <w:color w:val="auto"/>
          <w:highlight w:val="none"/>
          <w:lang w:eastAsia="zh-CN"/>
        </w:rPr>
        <w:t>中选</w:t>
      </w:r>
      <w:r>
        <w:rPr>
          <w:rFonts w:asciiTheme="minorEastAsia" w:hAnsiTheme="minorEastAsia" w:eastAsiaTheme="minorEastAsia"/>
          <w:color w:val="auto"/>
          <w:highlight w:val="none"/>
        </w:rPr>
        <w:t>，其</w:t>
      </w:r>
      <w:r>
        <w:rPr>
          <w:rFonts w:hint="eastAsia" w:asciiTheme="minorEastAsia" w:hAnsiTheme="minorEastAsia" w:eastAsiaTheme="minorEastAsia"/>
          <w:color w:val="auto"/>
          <w:highlight w:val="none"/>
          <w:lang w:eastAsia="zh-CN"/>
        </w:rPr>
        <w:t>比选保证金</w:t>
      </w:r>
      <w:r>
        <w:rPr>
          <w:rFonts w:hint="eastAsia" w:asciiTheme="minorEastAsia" w:hAnsiTheme="minorEastAsia" w:eastAsiaTheme="minorEastAsia"/>
          <w:color w:val="auto"/>
          <w:highlight w:val="none"/>
        </w:rPr>
        <w:t>以现金形式交纳的</w:t>
      </w:r>
      <w:r>
        <w:rPr>
          <w:rFonts w:asciiTheme="minorEastAsia" w:hAnsiTheme="minorEastAsia" w:eastAsiaTheme="minorEastAsia"/>
          <w:color w:val="auto"/>
          <w:highlight w:val="none"/>
        </w:rPr>
        <w:t>不予退还</w:t>
      </w:r>
      <w:r>
        <w:rPr>
          <w:rFonts w:hint="eastAsia" w:asciiTheme="minorEastAsia" w:hAnsiTheme="minorEastAsia" w:eastAsiaTheme="minorEastAsia"/>
          <w:color w:val="auto"/>
          <w:highlight w:val="none"/>
        </w:rPr>
        <w:t>，以保函形式交纳的由保函开立人支付保函担保的与</w:t>
      </w:r>
      <w:r>
        <w:rPr>
          <w:rFonts w:hint="eastAsia" w:asciiTheme="minorEastAsia" w:hAnsiTheme="minorEastAsia" w:eastAsiaTheme="minorEastAsia"/>
          <w:color w:val="auto"/>
          <w:highlight w:val="none"/>
          <w:lang w:eastAsia="zh-CN"/>
        </w:rPr>
        <w:t>比选保证金</w:t>
      </w:r>
      <w:r>
        <w:rPr>
          <w:rFonts w:hint="eastAsia" w:asciiTheme="minorEastAsia" w:hAnsiTheme="minorEastAsia" w:eastAsiaTheme="minorEastAsia"/>
          <w:color w:val="auto"/>
          <w:highlight w:val="none"/>
        </w:rPr>
        <w:t>等额的款项</w:t>
      </w:r>
      <w:r>
        <w:rPr>
          <w:rFonts w:asciiTheme="minorEastAsia" w:hAnsiTheme="minorEastAsia" w:eastAsiaTheme="minorEastAsia"/>
          <w:color w:val="auto"/>
          <w:highlight w:val="none"/>
        </w:rPr>
        <w:t>，给</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造成的损失超过</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数额的，</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还应当对超过部分予以赔偿。</w:t>
      </w:r>
    </w:p>
    <w:p w14:paraId="74AEBBA1">
      <w:pPr>
        <w:pStyle w:val="5"/>
        <w:snapToGrid w:val="0"/>
        <w:spacing w:before="0" w:after="0" w:line="360" w:lineRule="auto"/>
        <w:rPr>
          <w:rFonts w:hint="eastAsia" w:ascii="宋体" w:hAnsi="宋体" w:eastAsia="宋体" w:cs="宋体"/>
          <w:b w:val="0"/>
          <w:snapToGrid w:val="0"/>
          <w:color w:val="auto"/>
          <w:sz w:val="24"/>
          <w:szCs w:val="24"/>
          <w:highlight w:val="none"/>
        </w:rPr>
      </w:pPr>
      <w:bookmarkStart w:id="569" w:name="_Toc492300611"/>
      <w:bookmarkStart w:id="570" w:name="_Toc25337"/>
      <w:r>
        <w:rPr>
          <w:rFonts w:hint="eastAsia" w:ascii="宋体" w:hAnsi="宋体" w:eastAsia="宋体" w:cs="宋体"/>
          <w:b w:val="0"/>
          <w:snapToGrid w:val="0"/>
          <w:color w:val="auto"/>
          <w:sz w:val="24"/>
          <w:szCs w:val="24"/>
          <w:highlight w:val="none"/>
        </w:rPr>
        <w:t>7.7 签订合同</w:t>
      </w:r>
      <w:bookmarkEnd w:id="569"/>
      <w:bookmarkEnd w:id="570"/>
    </w:p>
    <w:p w14:paraId="2E40C8F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7.7.1 </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和</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应当在</w:t>
      </w:r>
      <w:r>
        <w:rPr>
          <w:rFonts w:hint="eastAsia" w:asciiTheme="minorEastAsia" w:hAnsiTheme="minorEastAsia" w:eastAsiaTheme="minorEastAsia"/>
          <w:color w:val="auto"/>
          <w:highlight w:val="none"/>
          <w:lang w:eastAsia="zh-CN"/>
        </w:rPr>
        <w:t>中选通知书</w:t>
      </w:r>
      <w:r>
        <w:rPr>
          <w:rFonts w:asciiTheme="minorEastAsia" w:hAnsiTheme="minorEastAsia" w:eastAsiaTheme="minorEastAsia"/>
          <w:color w:val="auto"/>
          <w:highlight w:val="none"/>
        </w:rPr>
        <w:t>发出之日起30日内，根据</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和</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lang w:eastAsia="zh-CN"/>
        </w:rPr>
        <w:t>竞选文件</w:t>
      </w:r>
      <w:r>
        <w:rPr>
          <w:rFonts w:asciiTheme="minorEastAsia" w:hAnsiTheme="minorEastAsia" w:eastAsiaTheme="minorEastAsia"/>
          <w:color w:val="auto"/>
          <w:highlight w:val="none"/>
        </w:rPr>
        <w:t>订立书面合同。</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放弃</w:t>
      </w:r>
      <w:r>
        <w:rPr>
          <w:rFonts w:hint="eastAsia" w:asciiTheme="minorEastAsia" w:hAnsiTheme="minorEastAsia" w:eastAsiaTheme="minorEastAsia"/>
          <w:color w:val="auto"/>
          <w:highlight w:val="none"/>
          <w:lang w:eastAsia="zh-CN"/>
        </w:rPr>
        <w:t>中选</w:t>
      </w:r>
      <w:r>
        <w:rPr>
          <w:rFonts w:asciiTheme="minorEastAsia" w:hAnsiTheme="minorEastAsia" w:eastAsiaTheme="minorEastAsia"/>
          <w:color w:val="auto"/>
          <w:highlight w:val="none"/>
        </w:rPr>
        <w:t>项目</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无正当理由</w:t>
      </w:r>
      <w:r>
        <w:rPr>
          <w:rFonts w:hint="eastAsia" w:asciiTheme="minorEastAsia" w:hAnsiTheme="minorEastAsia" w:eastAsiaTheme="minorEastAsia"/>
          <w:color w:val="auto"/>
          <w:highlight w:val="none"/>
        </w:rPr>
        <w:t>拒签</w:t>
      </w:r>
      <w:r>
        <w:rPr>
          <w:rFonts w:asciiTheme="minorEastAsia" w:hAnsiTheme="minorEastAsia" w:eastAsiaTheme="minorEastAsia"/>
          <w:color w:val="auto"/>
          <w:highlight w:val="none"/>
        </w:rPr>
        <w:t>合同，在签订合同时向</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提出附加条件或者更改合同实质性内容，或者不按照</w:t>
      </w:r>
      <w:r>
        <w:rPr>
          <w:rFonts w:hint="eastAsia" w:asciiTheme="minorEastAsia" w:hAnsiTheme="minorEastAsia" w:eastAsiaTheme="minorEastAsia"/>
          <w:color w:val="auto"/>
          <w:highlight w:val="none"/>
          <w:lang w:eastAsia="zh-CN"/>
        </w:rPr>
        <w:t>比选文件</w:t>
      </w:r>
      <w:r>
        <w:rPr>
          <w:rFonts w:asciiTheme="minorEastAsia" w:hAnsiTheme="minorEastAsia" w:eastAsiaTheme="minorEastAsia"/>
          <w:color w:val="auto"/>
          <w:highlight w:val="none"/>
        </w:rPr>
        <w:t>要求提交履约保证金的，</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有权取消其</w:t>
      </w:r>
      <w:r>
        <w:rPr>
          <w:rFonts w:hint="eastAsia" w:asciiTheme="minorEastAsia" w:hAnsiTheme="minorEastAsia" w:eastAsiaTheme="minorEastAsia"/>
          <w:color w:val="auto"/>
          <w:highlight w:val="none"/>
          <w:lang w:eastAsia="zh-CN"/>
        </w:rPr>
        <w:t>中选</w:t>
      </w:r>
      <w:r>
        <w:rPr>
          <w:rFonts w:asciiTheme="minorEastAsia" w:hAnsiTheme="minorEastAsia" w:eastAsiaTheme="minorEastAsia"/>
          <w:color w:val="auto"/>
          <w:highlight w:val="none"/>
        </w:rPr>
        <w:t>资格，其</w:t>
      </w:r>
      <w:r>
        <w:rPr>
          <w:rFonts w:hint="eastAsia" w:asciiTheme="minorEastAsia" w:hAnsiTheme="minorEastAsia" w:eastAsiaTheme="minorEastAsia"/>
          <w:color w:val="auto"/>
          <w:highlight w:val="none"/>
          <w:lang w:eastAsia="zh-CN"/>
        </w:rPr>
        <w:t>比选保证金</w:t>
      </w:r>
      <w:r>
        <w:rPr>
          <w:rFonts w:hint="eastAsia" w:ascii="宋体" w:hAnsi="宋体"/>
          <w:snapToGrid w:val="0"/>
          <w:color w:val="auto"/>
          <w:kern w:val="0"/>
          <w:szCs w:val="21"/>
          <w:highlight w:val="none"/>
        </w:rPr>
        <w:t>以现金形式</w:t>
      </w:r>
      <w:r>
        <w:rPr>
          <w:rFonts w:hint="eastAsia" w:ascii="宋体" w:hAnsi="宋体"/>
          <w:snapToGrid w:val="0"/>
          <w:color w:val="auto"/>
          <w:kern w:val="0"/>
          <w:szCs w:val="21"/>
          <w:highlight w:val="none"/>
          <w:lang w:eastAsia="zh-CN"/>
        </w:rPr>
        <w:t>交纳</w:t>
      </w:r>
      <w:r>
        <w:rPr>
          <w:rFonts w:hint="eastAsia" w:ascii="宋体" w:hAnsi="宋体"/>
          <w:snapToGrid w:val="0"/>
          <w:color w:val="auto"/>
          <w:kern w:val="0"/>
          <w:szCs w:val="21"/>
          <w:highlight w:val="none"/>
        </w:rPr>
        <w:t>的</w:t>
      </w:r>
      <w:r>
        <w:rPr>
          <w:rFonts w:asciiTheme="minorEastAsia" w:hAnsiTheme="minorEastAsia" w:eastAsiaTheme="minorEastAsia"/>
          <w:color w:val="auto"/>
          <w:highlight w:val="none"/>
        </w:rPr>
        <w:t>不予退还</w:t>
      </w:r>
      <w:r>
        <w:rPr>
          <w:rFonts w:hint="eastAsia" w:ascii="宋体" w:hAnsi="宋体"/>
          <w:snapToGrid w:val="0"/>
          <w:color w:val="auto"/>
          <w:kern w:val="0"/>
          <w:szCs w:val="21"/>
          <w:highlight w:val="none"/>
        </w:rPr>
        <w:t>，以保函形式</w:t>
      </w:r>
      <w:r>
        <w:rPr>
          <w:rFonts w:hint="eastAsia" w:ascii="宋体" w:hAnsi="宋体"/>
          <w:snapToGrid w:val="0"/>
          <w:color w:val="auto"/>
          <w:kern w:val="0"/>
          <w:szCs w:val="21"/>
          <w:highlight w:val="none"/>
          <w:lang w:eastAsia="zh-CN"/>
        </w:rPr>
        <w:t>交纳</w:t>
      </w:r>
      <w:r>
        <w:rPr>
          <w:rFonts w:hint="eastAsia" w:ascii="宋体" w:hAnsi="宋体"/>
          <w:snapToGrid w:val="0"/>
          <w:color w:val="auto"/>
          <w:kern w:val="0"/>
          <w:szCs w:val="21"/>
          <w:highlight w:val="none"/>
        </w:rPr>
        <w:t>的由保函开立人支付保函担保的与</w:t>
      </w:r>
      <w:r>
        <w:rPr>
          <w:rFonts w:hint="eastAsia" w:ascii="宋体" w:hAnsi="宋体"/>
          <w:snapToGrid w:val="0"/>
          <w:color w:val="auto"/>
          <w:kern w:val="0"/>
          <w:szCs w:val="21"/>
          <w:highlight w:val="none"/>
          <w:lang w:eastAsia="zh-CN"/>
        </w:rPr>
        <w:t>比选保证金</w:t>
      </w:r>
      <w:r>
        <w:rPr>
          <w:rFonts w:hint="eastAsia" w:ascii="宋体" w:hAnsi="宋体"/>
          <w:snapToGrid w:val="0"/>
          <w:color w:val="auto"/>
          <w:kern w:val="0"/>
          <w:szCs w:val="21"/>
          <w:highlight w:val="none"/>
        </w:rPr>
        <w:t>等额的款项</w:t>
      </w:r>
      <w:r>
        <w:rPr>
          <w:rFonts w:asciiTheme="minorEastAsia" w:hAnsiTheme="minorEastAsia" w:eastAsiaTheme="minorEastAsia"/>
          <w:color w:val="auto"/>
          <w:highlight w:val="none"/>
        </w:rPr>
        <w:t>；给</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造成的损失超过</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数额的，</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还应当对超过部分予以赔偿。</w:t>
      </w:r>
    </w:p>
    <w:p w14:paraId="124C15A3">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7.7.2 发出</w:t>
      </w:r>
      <w:r>
        <w:rPr>
          <w:rFonts w:hint="eastAsia" w:asciiTheme="minorEastAsia" w:hAnsiTheme="minorEastAsia" w:eastAsiaTheme="minorEastAsia"/>
          <w:color w:val="auto"/>
          <w:highlight w:val="none"/>
          <w:lang w:eastAsia="zh-CN"/>
        </w:rPr>
        <w:t>中选通知书</w:t>
      </w:r>
      <w:r>
        <w:rPr>
          <w:rFonts w:asciiTheme="minorEastAsia" w:hAnsiTheme="minorEastAsia" w:eastAsiaTheme="minorEastAsia"/>
          <w:color w:val="auto"/>
          <w:highlight w:val="none"/>
        </w:rPr>
        <w:t>后，</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无正当理由拒签合同，或者在签订合同时</w:t>
      </w:r>
      <w:r>
        <w:rPr>
          <w:rFonts w:hint="eastAsia" w:asciiTheme="minorEastAsia" w:hAnsiTheme="minorEastAsia" w:eastAsiaTheme="minorEastAsia"/>
          <w:color w:val="auto"/>
          <w:highlight w:val="none"/>
        </w:rPr>
        <w:t>向</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提出附加条件的，</w:t>
      </w:r>
      <w:r>
        <w:rPr>
          <w:rFonts w:hint="eastAsia" w:asciiTheme="minorEastAsia" w:hAnsiTheme="minorEastAsia" w:eastAsiaTheme="minorEastAsia"/>
          <w:color w:val="auto"/>
          <w:highlight w:val="none"/>
          <w:lang w:eastAsia="zh-CN"/>
        </w:rPr>
        <w:t>比选人</w:t>
      </w:r>
      <w:r>
        <w:rPr>
          <w:rFonts w:asciiTheme="minorEastAsia" w:hAnsiTheme="minorEastAsia" w:eastAsiaTheme="minorEastAsia"/>
          <w:color w:val="auto"/>
          <w:highlight w:val="none"/>
        </w:rPr>
        <w:t>向</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退还</w:t>
      </w:r>
      <w:r>
        <w:rPr>
          <w:rFonts w:hint="eastAsia" w:asciiTheme="minorEastAsia" w:hAnsiTheme="minorEastAsia" w:eastAsiaTheme="minorEastAsia"/>
          <w:color w:val="auto"/>
          <w:highlight w:val="none"/>
          <w:lang w:eastAsia="zh-CN"/>
        </w:rPr>
        <w:t>比选保证金</w:t>
      </w:r>
      <w:r>
        <w:rPr>
          <w:rFonts w:asciiTheme="minorEastAsia" w:hAnsiTheme="minorEastAsia" w:eastAsiaTheme="minorEastAsia"/>
          <w:color w:val="auto"/>
          <w:highlight w:val="none"/>
        </w:rPr>
        <w:t>；给</w:t>
      </w:r>
      <w:r>
        <w:rPr>
          <w:rFonts w:hint="eastAsia" w:asciiTheme="minorEastAsia" w:hAnsiTheme="minorEastAsia" w:eastAsiaTheme="minorEastAsia"/>
          <w:color w:val="auto"/>
          <w:highlight w:val="none"/>
          <w:lang w:eastAsia="zh-CN"/>
        </w:rPr>
        <w:t>中选人</w:t>
      </w:r>
      <w:r>
        <w:rPr>
          <w:rFonts w:asciiTheme="minorEastAsia" w:hAnsiTheme="minorEastAsia" w:eastAsiaTheme="minorEastAsia"/>
          <w:color w:val="auto"/>
          <w:highlight w:val="none"/>
        </w:rPr>
        <w:t>造成损失的，还应当赔偿损失。</w:t>
      </w:r>
    </w:p>
    <w:p w14:paraId="68645E2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t>7.7.3</w:t>
      </w:r>
      <w:r>
        <w:rPr>
          <w:rFonts w:asciiTheme="minorEastAsia" w:hAnsiTheme="minorEastAsia" w:eastAsiaTheme="minorEastAsia"/>
          <w:color w:val="auto"/>
          <w:szCs w:val="21"/>
          <w:highlight w:val="none"/>
        </w:rPr>
        <w:t>联合体</w:t>
      </w:r>
      <w:r>
        <w:rPr>
          <w:rFonts w:hint="eastAsia" w:asciiTheme="minorEastAsia" w:hAnsiTheme="minorEastAsia" w:eastAsiaTheme="minorEastAsia"/>
          <w:color w:val="auto"/>
          <w:szCs w:val="21"/>
          <w:highlight w:val="none"/>
          <w:lang w:eastAsia="zh-CN"/>
        </w:rPr>
        <w:t>中选</w:t>
      </w:r>
      <w:r>
        <w:rPr>
          <w:rFonts w:asciiTheme="minorEastAsia" w:hAnsiTheme="minorEastAsia" w:eastAsiaTheme="minorEastAsia"/>
          <w:color w:val="auto"/>
          <w:szCs w:val="21"/>
          <w:highlight w:val="none"/>
        </w:rPr>
        <w:t>的，联合体各方应当共同与</w:t>
      </w:r>
      <w:r>
        <w:rPr>
          <w:rFonts w:hint="eastAsia" w:asciiTheme="minorEastAsia" w:hAnsiTheme="minorEastAsia" w:eastAsiaTheme="minorEastAsia"/>
          <w:color w:val="auto"/>
          <w:szCs w:val="21"/>
          <w:highlight w:val="none"/>
          <w:lang w:eastAsia="zh-CN"/>
        </w:rPr>
        <w:t>比选人</w:t>
      </w:r>
      <w:r>
        <w:rPr>
          <w:rFonts w:asciiTheme="minorEastAsia" w:hAnsiTheme="minorEastAsia" w:eastAsiaTheme="minorEastAsia"/>
          <w:color w:val="auto"/>
          <w:szCs w:val="21"/>
          <w:highlight w:val="none"/>
        </w:rPr>
        <w:t>签订合同，就</w:t>
      </w:r>
      <w:r>
        <w:rPr>
          <w:rFonts w:hint="eastAsia" w:asciiTheme="minorEastAsia" w:hAnsiTheme="minorEastAsia" w:eastAsiaTheme="minorEastAsia"/>
          <w:color w:val="auto"/>
          <w:szCs w:val="21"/>
          <w:highlight w:val="none"/>
          <w:lang w:eastAsia="zh-CN"/>
        </w:rPr>
        <w:t>中选</w:t>
      </w:r>
      <w:r>
        <w:rPr>
          <w:rFonts w:asciiTheme="minorEastAsia" w:hAnsiTheme="minorEastAsia" w:eastAsiaTheme="minorEastAsia"/>
          <w:color w:val="auto"/>
          <w:szCs w:val="21"/>
          <w:highlight w:val="none"/>
        </w:rPr>
        <w:t>项目向</w:t>
      </w:r>
      <w:r>
        <w:rPr>
          <w:rFonts w:hint="eastAsia" w:asciiTheme="minorEastAsia" w:hAnsiTheme="minorEastAsia" w:eastAsiaTheme="minorEastAsia"/>
          <w:color w:val="auto"/>
          <w:szCs w:val="21"/>
          <w:highlight w:val="none"/>
          <w:lang w:eastAsia="zh-CN"/>
        </w:rPr>
        <w:t>比选人</w:t>
      </w:r>
      <w:r>
        <w:rPr>
          <w:rFonts w:asciiTheme="minorEastAsia" w:hAnsiTheme="minorEastAsia" w:eastAsiaTheme="minorEastAsia"/>
          <w:color w:val="auto"/>
          <w:szCs w:val="21"/>
          <w:highlight w:val="none"/>
        </w:rPr>
        <w:t>承担连带责任。</w:t>
      </w:r>
    </w:p>
    <w:bookmarkEnd w:id="530"/>
    <w:bookmarkEnd w:id="531"/>
    <w:bookmarkEnd w:id="532"/>
    <w:bookmarkEnd w:id="533"/>
    <w:bookmarkEnd w:id="534"/>
    <w:bookmarkEnd w:id="535"/>
    <w:bookmarkEnd w:id="536"/>
    <w:bookmarkEnd w:id="537"/>
    <w:bookmarkEnd w:id="538"/>
    <w:bookmarkEnd w:id="539"/>
    <w:bookmarkEnd w:id="540"/>
    <w:bookmarkEnd w:id="541"/>
    <w:p w14:paraId="6B4806C2">
      <w:pPr>
        <w:pStyle w:val="4"/>
        <w:spacing w:before="0" w:after="0" w:line="360" w:lineRule="auto"/>
        <w:rPr>
          <w:rFonts w:ascii="宋体" w:hAnsi="宋体" w:cs="宋体"/>
          <w:b w:val="0"/>
          <w:snapToGrid w:val="0"/>
          <w:color w:val="auto"/>
          <w:sz w:val="24"/>
          <w:szCs w:val="24"/>
          <w:highlight w:val="none"/>
        </w:rPr>
      </w:pPr>
      <w:bookmarkStart w:id="571" w:name="_Toc277082598"/>
      <w:bookmarkStart w:id="572" w:name="_Toc287620731"/>
      <w:bookmarkStart w:id="573" w:name="_Toc30746"/>
      <w:bookmarkStart w:id="574" w:name="_Toc509218756"/>
      <w:bookmarkStart w:id="575" w:name="_Toc287607792"/>
      <w:bookmarkStart w:id="576" w:name="_Toc7059"/>
      <w:bookmarkStart w:id="577" w:name="_Toc30342"/>
      <w:bookmarkStart w:id="578" w:name="_Toc200513172"/>
      <w:bookmarkStart w:id="579" w:name="_Toc224103363"/>
      <w:bookmarkStart w:id="580" w:name="_Toc430530481"/>
      <w:bookmarkStart w:id="581" w:name="_Toc32459"/>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  纪律和监督</w:t>
      </w:r>
      <w:bookmarkEnd w:id="571"/>
      <w:bookmarkEnd w:id="572"/>
      <w:bookmarkEnd w:id="573"/>
      <w:bookmarkEnd w:id="574"/>
      <w:bookmarkEnd w:id="575"/>
      <w:bookmarkEnd w:id="576"/>
      <w:bookmarkEnd w:id="577"/>
      <w:bookmarkEnd w:id="578"/>
      <w:bookmarkEnd w:id="579"/>
      <w:bookmarkEnd w:id="580"/>
      <w:bookmarkEnd w:id="581"/>
    </w:p>
    <w:p w14:paraId="37AD31E9">
      <w:pPr>
        <w:pStyle w:val="5"/>
        <w:snapToGrid w:val="0"/>
        <w:spacing w:before="0" w:after="0" w:line="360" w:lineRule="auto"/>
        <w:rPr>
          <w:rFonts w:ascii="宋体" w:hAnsi="宋体" w:cs="宋体"/>
          <w:b w:val="0"/>
          <w:snapToGrid w:val="0"/>
          <w:color w:val="auto"/>
          <w:sz w:val="24"/>
          <w:szCs w:val="24"/>
          <w:highlight w:val="none"/>
        </w:rPr>
      </w:pPr>
      <w:bookmarkStart w:id="582" w:name="_Toc40569185"/>
      <w:bookmarkStart w:id="583" w:name="_Toc287620732"/>
      <w:bookmarkStart w:id="584" w:name="_Toc40569090"/>
      <w:bookmarkStart w:id="585" w:name="_Toc430530482"/>
      <w:bookmarkStart w:id="586" w:name="_Toc20555"/>
      <w:bookmarkStart w:id="587" w:name="_Toc509218757"/>
      <w:bookmarkStart w:id="588" w:name="_Toc200513173"/>
      <w:bookmarkStart w:id="589" w:name="_Toc14823"/>
      <w:bookmarkStart w:id="590" w:name="_Toc224103364"/>
      <w:bookmarkStart w:id="591" w:name="_Toc15838"/>
      <w:bookmarkStart w:id="592" w:name="_Toc277082599"/>
      <w:bookmarkStart w:id="593" w:name="_Toc287607793"/>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.1  对比选人的纪律要求</w:t>
      </w:r>
      <w:bookmarkEnd w:id="582"/>
      <w:bookmarkEnd w:id="583"/>
      <w:bookmarkEnd w:id="584"/>
      <w:bookmarkEnd w:id="585"/>
      <w:bookmarkEnd w:id="586"/>
      <w:bookmarkEnd w:id="587"/>
      <w:bookmarkEnd w:id="588"/>
      <w:bookmarkEnd w:id="589"/>
      <w:bookmarkEnd w:id="590"/>
      <w:bookmarkEnd w:id="591"/>
      <w:bookmarkEnd w:id="592"/>
      <w:bookmarkEnd w:id="593"/>
    </w:p>
    <w:p w14:paraId="00B72A74">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snapToGrid w:val="0"/>
          <w:color w:val="auto"/>
          <w:kern w:val="0"/>
          <w:szCs w:val="21"/>
          <w:highlight w:val="none"/>
        </w:rPr>
        <w:t>比选人不得泄漏比选活动中应当保密的情况和资料，不得与竞选人串通损害国家利益、社会公共利益或者他人合法权益，</w:t>
      </w:r>
      <w:r>
        <w:rPr>
          <w:rFonts w:hint="eastAsia" w:ascii="宋体" w:hAnsi="宋体" w:cs="宋体"/>
          <w:color w:val="auto"/>
          <w:highlight w:val="none"/>
        </w:rPr>
        <w:t>禁止比选人与竞选人串通投标。</w:t>
      </w:r>
    </w:p>
    <w:p w14:paraId="7DB06DC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有下列情形之一的，属于比选人与竞选人串通投标：</w:t>
      </w:r>
    </w:p>
    <w:p w14:paraId="112D786D">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（1）比选人在评选开始前开启竞选文件并将有关信息泄露给其他竞选人；</w:t>
      </w:r>
    </w:p>
    <w:p w14:paraId="56365875">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（2）比选人直接或者间接向竞选人泄露标底、</w:t>
      </w:r>
      <w:r>
        <w:rPr>
          <w:rFonts w:hint="eastAsia" w:ascii="宋体" w:hAnsi="宋体" w:cs="宋体"/>
          <w:color w:val="auto"/>
          <w:highlight w:val="none"/>
          <w:lang w:eastAsia="zh-CN"/>
        </w:rPr>
        <w:t>评审委员会</w:t>
      </w:r>
      <w:r>
        <w:rPr>
          <w:rFonts w:hint="eastAsia" w:ascii="宋体" w:hAnsi="宋体" w:cs="宋体"/>
          <w:color w:val="auto"/>
          <w:highlight w:val="none"/>
        </w:rPr>
        <w:t>成员等信息；</w:t>
      </w:r>
    </w:p>
    <w:p w14:paraId="21DCB6E9">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（3）比选人明示或者暗示竞选人压低或者抬高竞选报价；</w:t>
      </w:r>
    </w:p>
    <w:p w14:paraId="201E08AC">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（4）比选人授意竞选人撤换、修改竞选文件；</w:t>
      </w:r>
    </w:p>
    <w:p w14:paraId="42B61A9B">
      <w:pPr>
        <w:autoSpaceDE w:val="0"/>
        <w:autoSpaceDN w:val="0"/>
        <w:adjustRightInd w:val="0"/>
        <w:snapToGrid w:val="0"/>
        <w:spacing w:line="360" w:lineRule="auto"/>
        <w:ind w:firstLine="420"/>
        <w:rPr>
          <w:rFonts w:ascii="宋体" w:hAnsi="宋体" w:cs="宋体"/>
          <w:color w:val="auto"/>
          <w:highlight w:val="none"/>
        </w:rPr>
      </w:pPr>
      <w:r>
        <w:rPr>
          <w:rFonts w:hint="eastAsia" w:ascii="宋体" w:hAnsi="宋体" w:cs="宋体"/>
          <w:color w:val="auto"/>
          <w:highlight w:val="none"/>
        </w:rPr>
        <w:t>（5）比选人明示或者暗示竞选人为特定竞选人中选提供方便；</w:t>
      </w:r>
    </w:p>
    <w:p w14:paraId="12752848">
      <w:pPr>
        <w:autoSpaceDE w:val="0"/>
        <w:autoSpaceDN w:val="0"/>
        <w:adjustRightInd w:val="0"/>
        <w:snapToGrid w:val="0"/>
        <w:spacing w:line="360" w:lineRule="auto"/>
        <w:ind w:firstLine="420"/>
        <w:rPr>
          <w:rFonts w:ascii="宋体" w:hAnsi="宋体" w:cs="宋体"/>
          <w:snapToGrid w:val="0"/>
          <w:color w:val="auto"/>
          <w:kern w:val="0"/>
          <w:szCs w:val="21"/>
          <w:highlight w:val="none"/>
        </w:rPr>
      </w:pPr>
      <w:r>
        <w:rPr>
          <w:rFonts w:hint="eastAsia" w:ascii="宋体" w:hAnsi="宋体" w:cs="宋体"/>
          <w:color w:val="auto"/>
          <w:highlight w:val="none"/>
        </w:rPr>
        <w:t>（6）比选人与竞选人为谋求特定竞选人中选而采取的其他串通行为。</w:t>
      </w:r>
    </w:p>
    <w:p w14:paraId="674934BC">
      <w:pPr>
        <w:pStyle w:val="5"/>
        <w:snapToGrid w:val="0"/>
        <w:spacing w:before="0" w:after="0" w:line="360" w:lineRule="auto"/>
        <w:rPr>
          <w:rFonts w:ascii="宋体" w:hAnsi="宋体" w:cs="宋体"/>
          <w:b w:val="0"/>
          <w:snapToGrid w:val="0"/>
          <w:color w:val="auto"/>
          <w:sz w:val="24"/>
          <w:szCs w:val="24"/>
          <w:highlight w:val="none"/>
        </w:rPr>
      </w:pPr>
      <w:bookmarkStart w:id="594" w:name="_Toc40569091"/>
      <w:bookmarkStart w:id="595" w:name="_Toc224103365"/>
      <w:bookmarkStart w:id="596" w:name="_Toc13914"/>
      <w:bookmarkStart w:id="597" w:name="_Toc200513174"/>
      <w:bookmarkStart w:id="598" w:name="_Toc287620733"/>
      <w:bookmarkStart w:id="599" w:name="_Toc1612"/>
      <w:bookmarkStart w:id="600" w:name="_Toc509218758"/>
      <w:bookmarkStart w:id="601" w:name="_Toc40569186"/>
      <w:bookmarkStart w:id="602" w:name="_Toc26842"/>
      <w:bookmarkStart w:id="603" w:name="_Toc287607794"/>
      <w:bookmarkStart w:id="604" w:name="_Toc430530483"/>
      <w:bookmarkStart w:id="605" w:name="_Toc277082600"/>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.2  对竞选人的纪律要求</w:t>
      </w:r>
      <w:bookmarkEnd w:id="594"/>
      <w:bookmarkEnd w:id="595"/>
      <w:bookmarkEnd w:id="596"/>
      <w:bookmarkEnd w:id="597"/>
      <w:bookmarkEnd w:id="598"/>
      <w:bookmarkEnd w:id="599"/>
      <w:bookmarkEnd w:id="600"/>
      <w:bookmarkEnd w:id="601"/>
      <w:bookmarkEnd w:id="602"/>
      <w:bookmarkEnd w:id="603"/>
      <w:bookmarkEnd w:id="604"/>
      <w:bookmarkEnd w:id="605"/>
    </w:p>
    <w:p w14:paraId="673748E0">
      <w:pPr>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竞选人不得相互串通投标或者与比选人串通投标，不得向比选人或者</w:t>
      </w: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成员行贿谋取中选，不得以他人名义投标或者以其他方式弄虚作假骗取中选；竞选人不得以任何方式干扰、影响评选工作。</w:t>
      </w:r>
    </w:p>
    <w:p w14:paraId="3F13F057">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snapToGrid w:val="0"/>
          <w:color w:val="auto"/>
          <w:kern w:val="0"/>
          <w:szCs w:val="21"/>
          <w:highlight w:val="none"/>
        </w:rPr>
        <w:t xml:space="preserve">8.2.1 </w:t>
      </w:r>
      <w:r>
        <w:rPr>
          <w:rFonts w:hint="eastAsia" w:ascii="宋体" w:hAnsi="宋体" w:cs="宋体"/>
          <w:color w:val="auto"/>
          <w:highlight w:val="none"/>
        </w:rPr>
        <w:t>有下列情形之一的，属于竞选人相互串通投标：</w:t>
      </w:r>
    </w:p>
    <w:p w14:paraId="3E950E43">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（1）竞选人之间协商竞选总报价等竞选文件的实质性内容；</w:t>
      </w:r>
    </w:p>
    <w:p w14:paraId="5E4DBCC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（2）竞选人之间约定中选人；</w:t>
      </w:r>
    </w:p>
    <w:p w14:paraId="4BDD0F8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（3）竞选人之间约定部分竞选人放弃投标或者中选；</w:t>
      </w:r>
    </w:p>
    <w:p w14:paraId="1370FB19">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（4）属于同一集团、协会、商会等组织成员的竞选人按照该组织要求协同投标；</w:t>
      </w:r>
    </w:p>
    <w:p w14:paraId="5080F366">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（5）竞选人之间为谋取中选或者排斥特定竞选人而采取的其他联合行动。</w:t>
      </w:r>
    </w:p>
    <w:p w14:paraId="53DEFD8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 xml:space="preserve">8.2.2 </w:t>
      </w:r>
      <w:r>
        <w:rPr>
          <w:rFonts w:hint="eastAsia" w:ascii="宋体" w:hAnsi="宋体" w:cs="宋体"/>
          <w:color w:val="auto"/>
          <w:highlight w:val="none"/>
        </w:rPr>
        <w:t>有下列情形之一的，视为竞选人相互串通投标：</w:t>
      </w:r>
    </w:p>
    <w:p w14:paraId="06EE0FE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（1）不同竞选人的竞选文件由同一单位或者个人编制；</w:t>
      </w:r>
    </w:p>
    <w:p w14:paraId="32CB810F">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（2）不同竞选人委托同一单位或者个人办理投标事宜；</w:t>
      </w:r>
    </w:p>
    <w:p w14:paraId="2866B13A">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（3）不同竞选人的竞选文件载明的项目管理成员为同一人；</w:t>
      </w:r>
    </w:p>
    <w:p w14:paraId="503C8A0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（4）不同竞选人的竞选文件异常一致或者竞选总报价呈规律性差异；</w:t>
      </w:r>
    </w:p>
    <w:p w14:paraId="5832DD54">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（5）不同竞选人的竞选文件相互混装；</w:t>
      </w:r>
    </w:p>
    <w:p w14:paraId="2462CC08">
      <w:pPr>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olor w:val="auto"/>
          <w:highlight w:val="none"/>
        </w:rPr>
        <w:t>不同</w:t>
      </w:r>
      <w:r>
        <w:rPr>
          <w:rFonts w:hint="eastAsia" w:ascii="宋体" w:hAnsi="宋体" w:cs="宋体"/>
          <w:color w:val="auto"/>
          <w:highlight w:val="none"/>
        </w:rPr>
        <w:t>竞选人</w:t>
      </w:r>
      <w:r>
        <w:rPr>
          <w:rFonts w:hint="eastAsia" w:ascii="宋体" w:hAnsi="宋体"/>
          <w:color w:val="auto"/>
          <w:highlight w:val="none"/>
        </w:rPr>
        <w:t>的</w:t>
      </w:r>
      <w:r>
        <w:rPr>
          <w:rFonts w:hint="eastAsia" w:ascii="宋体" w:hAnsi="宋体"/>
          <w:color w:val="auto"/>
          <w:highlight w:val="none"/>
          <w:lang w:val="en-US" w:eastAsia="zh-CN"/>
        </w:rPr>
        <w:t>比选</w:t>
      </w:r>
      <w:r>
        <w:rPr>
          <w:rFonts w:hint="eastAsia" w:ascii="宋体" w:hAnsi="宋体"/>
          <w:color w:val="auto"/>
          <w:highlight w:val="none"/>
        </w:rPr>
        <w:t>保证金虽然经由</w:t>
      </w:r>
      <w:r>
        <w:rPr>
          <w:rFonts w:hint="eastAsia" w:ascii="宋体" w:hAnsi="宋体" w:cs="宋体"/>
          <w:color w:val="auto"/>
          <w:highlight w:val="none"/>
        </w:rPr>
        <w:t>竞选人</w:t>
      </w:r>
      <w:r>
        <w:rPr>
          <w:rFonts w:hint="eastAsia" w:ascii="宋体" w:hAnsi="宋体"/>
          <w:color w:val="auto"/>
          <w:highlight w:val="none"/>
        </w:rPr>
        <w:t>自己的基本账户转出，但所需资金来自同一单位或者个人的账户</w:t>
      </w:r>
      <w:r>
        <w:rPr>
          <w:rFonts w:hint="eastAsia" w:ascii="宋体" w:hAnsi="宋体" w:cs="宋体"/>
          <w:color w:val="auto"/>
          <w:highlight w:val="none"/>
        </w:rPr>
        <w:t>；</w:t>
      </w:r>
    </w:p>
    <w:p w14:paraId="13066FB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（7）法律、法规规定的其他情形。</w:t>
      </w:r>
    </w:p>
    <w:p w14:paraId="3E8D6781">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 xml:space="preserve">8.2.3 </w:t>
      </w:r>
      <w:r>
        <w:rPr>
          <w:rFonts w:hint="eastAsia" w:ascii="宋体" w:hAnsi="宋体" w:cs="宋体"/>
          <w:color w:val="auto"/>
          <w:highlight w:val="none"/>
        </w:rPr>
        <w:t>使用通过受让或者租借等方式获取的资格、资质证书投标的，属于以他人名义投标。</w:t>
      </w:r>
    </w:p>
    <w:p w14:paraId="660382DE">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 xml:space="preserve">8.2.4 </w:t>
      </w:r>
      <w:r>
        <w:rPr>
          <w:rFonts w:hint="eastAsia" w:ascii="宋体" w:hAnsi="宋体" w:cs="宋体"/>
          <w:color w:val="auto"/>
          <w:highlight w:val="none"/>
        </w:rPr>
        <w:t>竞选人有下列情形之一的，属于以其他方式弄虚作假的行为：</w:t>
      </w:r>
    </w:p>
    <w:p w14:paraId="551CCC9B">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w:t>
      </w:r>
      <w:r>
        <w:rPr>
          <w:rFonts w:hint="eastAsia" w:ascii="宋体" w:hAnsi="宋体" w:cs="宋体"/>
          <w:color w:val="auto"/>
          <w:highlight w:val="none"/>
        </w:rPr>
        <w:t>）使用伪造、变造的许可证件；</w:t>
      </w:r>
    </w:p>
    <w:p w14:paraId="06D0950D">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）提供虚假的财务状况或者业绩；</w:t>
      </w:r>
    </w:p>
    <w:p w14:paraId="00C44BB8">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）提供虚假的项目负责人或者主要技术人员简历、劳动关系证明；</w:t>
      </w:r>
    </w:p>
    <w:p w14:paraId="2935B310">
      <w:pPr>
        <w:autoSpaceDE w:val="0"/>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）提供虚假的信用状况；</w:t>
      </w:r>
    </w:p>
    <w:p w14:paraId="23BC912B">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）其他弄虚作假的行为。</w:t>
      </w:r>
    </w:p>
    <w:p w14:paraId="4EF1D4E3">
      <w:pPr>
        <w:pStyle w:val="5"/>
        <w:snapToGrid w:val="0"/>
        <w:spacing w:before="0" w:after="0" w:line="360" w:lineRule="auto"/>
        <w:rPr>
          <w:rFonts w:ascii="宋体" w:hAnsi="宋体" w:cs="宋体"/>
          <w:b w:val="0"/>
          <w:snapToGrid w:val="0"/>
          <w:color w:val="auto"/>
          <w:sz w:val="24"/>
          <w:szCs w:val="24"/>
          <w:highlight w:val="none"/>
        </w:rPr>
      </w:pPr>
      <w:bookmarkStart w:id="606" w:name="_Toc287620734"/>
      <w:bookmarkStart w:id="607" w:name="_Toc40569092"/>
      <w:bookmarkStart w:id="608" w:name="_Toc40569187"/>
      <w:bookmarkStart w:id="609" w:name="_Toc15322"/>
      <w:bookmarkStart w:id="610" w:name="_Toc509218759"/>
      <w:bookmarkStart w:id="611" w:name="_Toc3385"/>
      <w:bookmarkStart w:id="612" w:name="_Toc277082601"/>
      <w:bookmarkStart w:id="613" w:name="_Toc224103366"/>
      <w:bookmarkStart w:id="614" w:name="_Toc287607795"/>
      <w:bookmarkStart w:id="615" w:name="_Toc30347"/>
      <w:bookmarkStart w:id="616" w:name="_Toc430530484"/>
      <w:bookmarkStart w:id="617" w:name="_Toc200513175"/>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.3  对</w:t>
      </w:r>
      <w:r>
        <w:rPr>
          <w:rFonts w:hint="eastAsia" w:ascii="宋体" w:hAnsi="宋体" w:cs="宋体"/>
          <w:b w:val="0"/>
          <w:snapToGrid w:val="0"/>
          <w:color w:val="auto"/>
          <w:sz w:val="24"/>
          <w:szCs w:val="24"/>
          <w:highlight w:val="none"/>
          <w:lang w:eastAsia="zh-CN"/>
        </w:rPr>
        <w:t>评审委员会</w:t>
      </w:r>
      <w:r>
        <w:rPr>
          <w:rFonts w:hint="eastAsia" w:ascii="宋体" w:hAnsi="宋体" w:cs="宋体"/>
          <w:b w:val="0"/>
          <w:snapToGrid w:val="0"/>
          <w:color w:val="auto"/>
          <w:sz w:val="24"/>
          <w:szCs w:val="24"/>
          <w:highlight w:val="none"/>
        </w:rPr>
        <w:t>成员的纪律要求</w:t>
      </w:r>
      <w:bookmarkEnd w:id="606"/>
      <w:bookmarkEnd w:id="607"/>
      <w:bookmarkEnd w:id="608"/>
      <w:bookmarkEnd w:id="609"/>
      <w:bookmarkEnd w:id="610"/>
      <w:bookmarkEnd w:id="611"/>
      <w:bookmarkEnd w:id="612"/>
      <w:bookmarkEnd w:id="613"/>
      <w:bookmarkEnd w:id="614"/>
      <w:bookmarkEnd w:id="615"/>
      <w:bookmarkEnd w:id="616"/>
      <w:bookmarkEnd w:id="617"/>
    </w:p>
    <w:p w14:paraId="71617FC9">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成员不得收受他人的财物或者其他好处，不得向他人透漏对竞选文件的评审和比较、中选候选人的推荐情况以及评选有关的其他情况。在评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活动中，</w:t>
      </w:r>
      <w:r>
        <w:rPr>
          <w:rFonts w:hint="eastAsia" w:ascii="宋体" w:hAnsi="宋体" w:cs="宋体"/>
          <w:snapToGrid w:val="0"/>
          <w:color w:val="auto"/>
          <w:kern w:val="0"/>
          <w:szCs w:val="21"/>
          <w:highlight w:val="none"/>
          <w:lang w:eastAsia="zh-CN"/>
        </w:rPr>
        <w:t>评审委员会</w:t>
      </w:r>
      <w:r>
        <w:rPr>
          <w:rFonts w:hint="eastAsia" w:ascii="宋体" w:hAnsi="宋体" w:cs="宋体"/>
          <w:snapToGrid w:val="0"/>
          <w:color w:val="auto"/>
          <w:kern w:val="0"/>
          <w:szCs w:val="21"/>
          <w:highlight w:val="none"/>
        </w:rPr>
        <w:t>成员</w:t>
      </w:r>
      <w:r>
        <w:rPr>
          <w:rFonts w:asciiTheme="minorEastAsia" w:hAnsiTheme="minorEastAsia" w:eastAsiaTheme="minorEastAsia"/>
          <w:color w:val="auto"/>
          <w:highlight w:val="none"/>
        </w:rPr>
        <w:t>应当客观、公正地履行职责，遵守职业道德，不得擅离职守，影响评</w:t>
      </w:r>
      <w:r>
        <w:rPr>
          <w:rFonts w:hint="eastAsia" w:ascii="宋体" w:hAnsi="宋体" w:cs="宋体"/>
          <w:snapToGrid w:val="0"/>
          <w:color w:val="auto"/>
          <w:kern w:val="0"/>
          <w:szCs w:val="21"/>
          <w:highlight w:val="none"/>
          <w:lang w:eastAsia="zh-CN"/>
        </w:rPr>
        <w:t>审</w:t>
      </w:r>
      <w:r>
        <w:rPr>
          <w:rFonts w:asciiTheme="minorEastAsia" w:hAnsiTheme="minorEastAsia" w:eastAsiaTheme="minorEastAsia"/>
          <w:color w:val="auto"/>
          <w:highlight w:val="none"/>
        </w:rPr>
        <w:t>程序正常进行</w:t>
      </w:r>
      <w:r>
        <w:rPr>
          <w:rFonts w:hint="eastAsia" w:ascii="宋体" w:hAnsi="宋体" w:cs="宋体"/>
          <w:snapToGrid w:val="0"/>
          <w:color w:val="auto"/>
          <w:kern w:val="0"/>
          <w:szCs w:val="21"/>
          <w:highlight w:val="none"/>
        </w:rPr>
        <w:t>，不得使用第三章“</w:t>
      </w:r>
      <w:r>
        <w:rPr>
          <w:rFonts w:hint="eastAsia" w:ascii="宋体" w:hAnsi="宋体" w:cs="宋体"/>
          <w:snapToGrid w:val="0"/>
          <w:color w:val="auto"/>
          <w:kern w:val="0"/>
          <w:szCs w:val="21"/>
          <w:highlight w:val="none"/>
          <w:lang w:eastAsia="zh-CN"/>
        </w:rPr>
        <w:t>评标办法</w:t>
      </w:r>
      <w:r>
        <w:rPr>
          <w:rFonts w:hint="eastAsia" w:ascii="宋体" w:hAnsi="宋体" w:cs="宋体"/>
          <w:snapToGrid w:val="0"/>
          <w:color w:val="auto"/>
          <w:kern w:val="0"/>
          <w:szCs w:val="21"/>
          <w:highlight w:val="none"/>
        </w:rPr>
        <w:t>”没有规定的评审因素和标准进行评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w:t>
      </w:r>
    </w:p>
    <w:p w14:paraId="4647748B">
      <w:pPr>
        <w:pStyle w:val="5"/>
        <w:snapToGrid w:val="0"/>
        <w:spacing w:before="0" w:after="0" w:line="360" w:lineRule="auto"/>
        <w:rPr>
          <w:rFonts w:ascii="宋体" w:hAnsi="宋体" w:cs="宋体"/>
          <w:b w:val="0"/>
          <w:snapToGrid w:val="0"/>
          <w:color w:val="auto"/>
          <w:sz w:val="24"/>
          <w:szCs w:val="24"/>
          <w:highlight w:val="none"/>
        </w:rPr>
      </w:pPr>
      <w:bookmarkStart w:id="618" w:name="_Toc14712"/>
      <w:bookmarkStart w:id="619" w:name="_Toc287607796"/>
      <w:bookmarkStart w:id="620" w:name="_Toc200513176"/>
      <w:bookmarkStart w:id="621" w:name="_Toc287620735"/>
      <w:bookmarkStart w:id="622" w:name="_Toc24901"/>
      <w:bookmarkStart w:id="623" w:name="_Toc40569188"/>
      <w:bookmarkStart w:id="624" w:name="_Toc430530485"/>
      <w:bookmarkStart w:id="625" w:name="_Toc277082602"/>
      <w:bookmarkStart w:id="626" w:name="_Toc224103367"/>
      <w:bookmarkStart w:id="627" w:name="_Toc40569093"/>
      <w:bookmarkStart w:id="628" w:name="_Toc19795"/>
      <w:bookmarkStart w:id="629" w:name="_Toc509218760"/>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.4  对与评</w:t>
      </w:r>
      <w:r>
        <w:rPr>
          <w:rFonts w:hint="eastAsia" w:ascii="宋体" w:hAnsi="宋体" w:cs="宋体"/>
          <w:b w:val="0"/>
          <w:snapToGrid w:val="0"/>
          <w:color w:val="auto"/>
          <w:sz w:val="24"/>
          <w:szCs w:val="24"/>
          <w:highlight w:val="none"/>
          <w:lang w:eastAsia="zh-CN"/>
        </w:rPr>
        <w:t>审</w:t>
      </w:r>
      <w:r>
        <w:rPr>
          <w:rFonts w:hint="eastAsia" w:ascii="宋体" w:hAnsi="宋体" w:cs="宋体"/>
          <w:b w:val="0"/>
          <w:snapToGrid w:val="0"/>
          <w:color w:val="auto"/>
          <w:sz w:val="24"/>
          <w:szCs w:val="24"/>
          <w:highlight w:val="none"/>
        </w:rPr>
        <w:t>活动有关的工作人员的纪律要求</w:t>
      </w:r>
      <w:bookmarkEnd w:id="618"/>
      <w:bookmarkEnd w:id="619"/>
      <w:bookmarkEnd w:id="620"/>
      <w:bookmarkEnd w:id="621"/>
      <w:bookmarkEnd w:id="622"/>
      <w:bookmarkEnd w:id="623"/>
      <w:bookmarkEnd w:id="624"/>
      <w:bookmarkEnd w:id="625"/>
      <w:bookmarkEnd w:id="626"/>
      <w:bookmarkEnd w:id="627"/>
      <w:bookmarkEnd w:id="628"/>
      <w:bookmarkEnd w:id="629"/>
    </w:p>
    <w:p w14:paraId="319650E6">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活动有关的工作人员不得收受他人的财物或者其他好处，不得向他人透漏对竞选文件的评审和比较、中选候选人的推荐情况以及与评选有关的其他情况。在评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活动中，与评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活动有关的工作人员不得擅离职守，影响评</w:t>
      </w:r>
      <w:r>
        <w:rPr>
          <w:rFonts w:hint="eastAsia" w:ascii="宋体" w:hAnsi="宋体" w:cs="宋体"/>
          <w:snapToGrid w:val="0"/>
          <w:color w:val="auto"/>
          <w:kern w:val="0"/>
          <w:szCs w:val="21"/>
          <w:highlight w:val="none"/>
          <w:lang w:eastAsia="zh-CN"/>
        </w:rPr>
        <w:t>审</w:t>
      </w:r>
      <w:r>
        <w:rPr>
          <w:rFonts w:hint="eastAsia" w:ascii="宋体" w:hAnsi="宋体" w:cs="宋体"/>
          <w:snapToGrid w:val="0"/>
          <w:color w:val="auto"/>
          <w:kern w:val="0"/>
          <w:szCs w:val="21"/>
          <w:highlight w:val="none"/>
        </w:rPr>
        <w:t>程序正常进行。</w:t>
      </w:r>
    </w:p>
    <w:p w14:paraId="08D45A03">
      <w:pPr>
        <w:pStyle w:val="5"/>
        <w:snapToGrid w:val="0"/>
        <w:spacing w:before="0" w:after="0" w:line="360" w:lineRule="auto"/>
        <w:rPr>
          <w:rFonts w:ascii="宋体" w:hAnsi="宋体" w:cs="宋体"/>
          <w:b w:val="0"/>
          <w:snapToGrid w:val="0"/>
          <w:color w:val="auto"/>
          <w:sz w:val="24"/>
          <w:szCs w:val="24"/>
          <w:highlight w:val="none"/>
        </w:rPr>
      </w:pPr>
      <w:bookmarkStart w:id="630" w:name="_Toc224103368"/>
      <w:bookmarkStart w:id="631" w:name="_Toc40569094"/>
      <w:bookmarkStart w:id="632" w:name="_Toc24405"/>
      <w:bookmarkStart w:id="633" w:name="_Toc277082603"/>
      <w:bookmarkStart w:id="634" w:name="_Toc287607797"/>
      <w:bookmarkStart w:id="635" w:name="_Toc430530486"/>
      <w:bookmarkStart w:id="636" w:name="_Toc7152"/>
      <w:bookmarkStart w:id="637" w:name="_Toc9443"/>
      <w:bookmarkStart w:id="638" w:name="_Toc200513177"/>
      <w:bookmarkStart w:id="639" w:name="_Toc509218761"/>
      <w:bookmarkStart w:id="640" w:name="_Toc287620736"/>
      <w:bookmarkStart w:id="641" w:name="_Toc40569189"/>
      <w:r>
        <w:rPr>
          <w:rFonts w:hint="eastAsia" w:ascii="宋体" w:hAnsi="宋体" w:cs="宋体"/>
          <w:b w:val="0"/>
          <w:snapToGrid w:val="0"/>
          <w:color w:val="auto"/>
          <w:sz w:val="24"/>
          <w:szCs w:val="24"/>
          <w:highlight w:val="none"/>
          <w:lang w:val="en-US" w:eastAsia="zh-CN"/>
        </w:rPr>
        <w:t>8</w:t>
      </w:r>
      <w:r>
        <w:rPr>
          <w:rFonts w:hint="eastAsia" w:ascii="宋体" w:hAnsi="宋体" w:cs="宋体"/>
          <w:b w:val="0"/>
          <w:snapToGrid w:val="0"/>
          <w:color w:val="auto"/>
          <w:sz w:val="24"/>
          <w:szCs w:val="24"/>
          <w:highlight w:val="none"/>
        </w:rPr>
        <w:t>.5  投诉</w:t>
      </w:r>
      <w:bookmarkEnd w:id="630"/>
      <w:bookmarkEnd w:id="631"/>
      <w:bookmarkEnd w:id="632"/>
      <w:bookmarkEnd w:id="633"/>
      <w:bookmarkEnd w:id="634"/>
      <w:bookmarkEnd w:id="635"/>
      <w:bookmarkEnd w:id="636"/>
      <w:bookmarkEnd w:id="637"/>
      <w:bookmarkEnd w:id="638"/>
      <w:bookmarkEnd w:id="639"/>
      <w:bookmarkEnd w:id="640"/>
      <w:bookmarkEnd w:id="641"/>
    </w:p>
    <w:p w14:paraId="05569068">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竞选人和其他利害关系人认为本次比选活动</w:t>
      </w:r>
      <w:r>
        <w:rPr>
          <w:rFonts w:asciiTheme="minorEastAsia" w:hAnsiTheme="minorEastAsia" w:eastAsiaTheme="minorEastAsia"/>
          <w:color w:val="auto"/>
          <w:highlight w:val="none"/>
        </w:rPr>
        <w:t>不符合法律、行政法规规定的，可以自知道或者应当知道之日起10日内向有关行政监督部门投诉。投诉应当有明确的请求和必要的证明材料。</w:t>
      </w:r>
    </w:p>
    <w:p w14:paraId="73479E3A">
      <w:pPr>
        <w:pStyle w:val="4"/>
        <w:spacing w:before="0" w:after="0" w:line="360" w:lineRule="auto"/>
        <w:rPr>
          <w:rFonts w:hint="eastAsia" w:ascii="宋体" w:hAnsi="宋体" w:eastAsia="宋体" w:cs="宋体"/>
          <w:b w:val="0"/>
          <w:snapToGrid w:val="0"/>
          <w:color w:val="auto"/>
          <w:sz w:val="24"/>
          <w:szCs w:val="24"/>
          <w:highlight w:val="none"/>
        </w:rPr>
      </w:pPr>
      <w:bookmarkStart w:id="642" w:name="_Toc287607798"/>
      <w:bookmarkStart w:id="643" w:name="_Toc18945"/>
      <w:bookmarkStart w:id="644" w:name="_Toc509218762"/>
      <w:bookmarkStart w:id="645" w:name="_Toc277082604"/>
      <w:bookmarkStart w:id="646" w:name="_Toc224103369"/>
      <w:bookmarkStart w:id="647" w:name="_Toc24818"/>
      <w:bookmarkStart w:id="648" w:name="_Toc32650"/>
      <w:bookmarkStart w:id="649" w:name="_Toc200513178"/>
      <w:bookmarkStart w:id="650" w:name="_Toc287620737"/>
      <w:bookmarkStart w:id="651" w:name="_Toc6297"/>
      <w:bookmarkStart w:id="652" w:name="_Toc430530487"/>
      <w:r>
        <w:rPr>
          <w:rFonts w:hint="eastAsia" w:ascii="宋体" w:hAnsi="宋体" w:eastAsia="宋体" w:cs="宋体"/>
          <w:b w:val="0"/>
          <w:snapToGrid w:val="0"/>
          <w:color w:val="auto"/>
          <w:sz w:val="24"/>
          <w:szCs w:val="24"/>
          <w:highlight w:val="none"/>
          <w:lang w:val="en-US" w:eastAsia="zh-CN"/>
        </w:rPr>
        <w:t>9</w:t>
      </w:r>
      <w:r>
        <w:rPr>
          <w:rFonts w:hint="eastAsia" w:ascii="宋体" w:hAnsi="宋体" w:eastAsia="宋体" w:cs="宋体"/>
          <w:b w:val="0"/>
          <w:snapToGrid w:val="0"/>
          <w:color w:val="auto"/>
          <w:sz w:val="24"/>
          <w:szCs w:val="24"/>
          <w:highlight w:val="none"/>
        </w:rPr>
        <w:t>. 需要补充的其他内容</w:t>
      </w:r>
      <w:bookmarkEnd w:id="642"/>
      <w:bookmarkEnd w:id="643"/>
      <w:bookmarkEnd w:id="644"/>
      <w:bookmarkEnd w:id="645"/>
      <w:bookmarkEnd w:id="646"/>
      <w:bookmarkEnd w:id="647"/>
      <w:bookmarkEnd w:id="648"/>
      <w:bookmarkEnd w:id="649"/>
      <w:bookmarkEnd w:id="650"/>
      <w:bookmarkEnd w:id="651"/>
      <w:bookmarkEnd w:id="652"/>
    </w:p>
    <w:p w14:paraId="18096B1A">
      <w:pPr>
        <w:pStyle w:val="5"/>
        <w:snapToGrid w:val="0"/>
        <w:spacing w:before="0" w:after="0" w:line="360" w:lineRule="auto"/>
        <w:ind w:firstLine="480" w:firstLineChars="200"/>
        <w:rPr>
          <w:rFonts w:ascii="宋体" w:hAnsi="宋体" w:cs="宋体"/>
          <w:b w:val="0"/>
          <w:snapToGrid w:val="0"/>
          <w:color w:val="auto"/>
          <w:sz w:val="24"/>
          <w:szCs w:val="24"/>
          <w:highlight w:val="none"/>
        </w:rPr>
      </w:pPr>
      <w:r>
        <w:rPr>
          <w:rFonts w:hint="eastAsia" w:ascii="宋体" w:hAnsi="宋体" w:cs="宋体"/>
          <w:b w:val="0"/>
          <w:snapToGrid w:val="0"/>
          <w:color w:val="auto"/>
          <w:sz w:val="24"/>
          <w:szCs w:val="24"/>
          <w:highlight w:val="none"/>
        </w:rPr>
        <w:t>见竞选人须知前附表。</w:t>
      </w:r>
    </w:p>
    <w:p w14:paraId="20B9B8BE">
      <w:pPr>
        <w:rPr>
          <w:color w:val="auto"/>
          <w:highlight w:val="none"/>
        </w:rPr>
      </w:pPr>
    </w:p>
    <w:p w14:paraId="0F10FE93">
      <w:pPr>
        <w:autoSpaceDE w:val="0"/>
        <w:autoSpaceDN w:val="0"/>
        <w:adjustRightInd w:val="0"/>
        <w:snapToGrid w:val="0"/>
        <w:spacing w:line="360" w:lineRule="auto"/>
        <w:jc w:val="left"/>
        <w:rPr>
          <w:rFonts w:ascii="宋体" w:hAnsi="宋体" w:cs="宋体"/>
          <w:b/>
          <w:snapToGrid w:val="0"/>
          <w:color w:val="auto"/>
          <w:kern w:val="0"/>
          <w:highlight w:val="none"/>
        </w:rPr>
      </w:pPr>
    </w:p>
    <w:p w14:paraId="2A779CC9">
      <w:pPr>
        <w:autoSpaceDE w:val="0"/>
        <w:autoSpaceDN w:val="0"/>
        <w:adjustRightInd w:val="0"/>
        <w:snapToGrid w:val="0"/>
        <w:spacing w:line="360" w:lineRule="auto"/>
        <w:jc w:val="left"/>
        <w:rPr>
          <w:rFonts w:ascii="宋体" w:hAnsi="宋体" w:cs="宋体"/>
          <w:b/>
          <w:snapToGrid w:val="0"/>
          <w:color w:val="auto"/>
          <w:kern w:val="0"/>
          <w:highlight w:val="none"/>
        </w:rPr>
      </w:pPr>
    </w:p>
    <w:p w14:paraId="5FC40B46">
      <w:pPr>
        <w:pStyle w:val="15"/>
        <w:rPr>
          <w:rFonts w:ascii="宋体" w:hAnsi="宋体" w:cs="宋体"/>
          <w:b/>
          <w:snapToGrid w:val="0"/>
          <w:color w:val="auto"/>
          <w:kern w:val="0"/>
          <w:highlight w:val="none"/>
        </w:rPr>
      </w:pPr>
    </w:p>
    <w:p w14:paraId="06216FE2">
      <w:pPr>
        <w:rPr>
          <w:rFonts w:ascii="宋体" w:hAnsi="宋体" w:cs="宋体"/>
          <w:b/>
          <w:snapToGrid w:val="0"/>
          <w:color w:val="auto"/>
          <w:kern w:val="0"/>
          <w:highlight w:val="none"/>
        </w:rPr>
      </w:pPr>
    </w:p>
    <w:p w14:paraId="106EFA7D">
      <w:pPr>
        <w:pStyle w:val="15"/>
        <w:rPr>
          <w:rFonts w:ascii="宋体" w:hAnsi="宋体" w:cs="宋体"/>
          <w:b/>
          <w:snapToGrid w:val="0"/>
          <w:color w:val="auto"/>
          <w:kern w:val="0"/>
          <w:highlight w:val="none"/>
        </w:rPr>
      </w:pPr>
    </w:p>
    <w:p w14:paraId="2BB8D956">
      <w:pPr>
        <w:rPr>
          <w:rFonts w:ascii="宋体" w:hAnsi="宋体" w:cs="宋体"/>
          <w:b/>
          <w:snapToGrid w:val="0"/>
          <w:color w:val="auto"/>
          <w:kern w:val="0"/>
          <w:highlight w:val="none"/>
        </w:rPr>
      </w:pPr>
    </w:p>
    <w:p w14:paraId="41A1AF1D">
      <w:pPr>
        <w:pStyle w:val="15"/>
        <w:rPr>
          <w:rFonts w:ascii="宋体" w:hAnsi="宋体" w:cs="宋体"/>
          <w:b/>
          <w:snapToGrid w:val="0"/>
          <w:color w:val="auto"/>
          <w:kern w:val="0"/>
          <w:highlight w:val="none"/>
        </w:rPr>
      </w:pPr>
    </w:p>
    <w:p w14:paraId="4F167AE4">
      <w:pPr>
        <w:rPr>
          <w:rFonts w:ascii="宋体" w:hAnsi="宋体" w:cs="宋体"/>
          <w:b/>
          <w:snapToGrid w:val="0"/>
          <w:color w:val="auto"/>
          <w:kern w:val="0"/>
          <w:highlight w:val="none"/>
        </w:rPr>
      </w:pPr>
    </w:p>
    <w:p w14:paraId="7A04F46A">
      <w:pPr>
        <w:pStyle w:val="15"/>
        <w:rPr>
          <w:rFonts w:ascii="宋体" w:hAnsi="宋体" w:cs="宋体"/>
          <w:b/>
          <w:snapToGrid w:val="0"/>
          <w:color w:val="auto"/>
          <w:kern w:val="0"/>
          <w:highlight w:val="none"/>
        </w:rPr>
      </w:pPr>
    </w:p>
    <w:p w14:paraId="00CC0240">
      <w:pPr>
        <w:rPr>
          <w:rFonts w:ascii="宋体" w:hAnsi="宋体" w:cs="宋体"/>
          <w:b/>
          <w:snapToGrid w:val="0"/>
          <w:color w:val="auto"/>
          <w:kern w:val="0"/>
          <w:highlight w:val="none"/>
        </w:rPr>
      </w:pPr>
    </w:p>
    <w:p w14:paraId="264196F3">
      <w:pPr>
        <w:rPr>
          <w:rFonts w:ascii="宋体" w:hAnsi="宋体" w:cs="宋体"/>
          <w:b/>
          <w:snapToGrid w:val="0"/>
          <w:color w:val="auto"/>
          <w:kern w:val="0"/>
          <w:highlight w:val="none"/>
        </w:rPr>
      </w:pPr>
    </w:p>
    <w:p w14:paraId="775C486C">
      <w:pPr>
        <w:rPr>
          <w:rFonts w:ascii="宋体" w:hAnsi="宋体" w:cs="宋体"/>
          <w:b/>
          <w:snapToGrid w:val="0"/>
          <w:color w:val="auto"/>
          <w:kern w:val="0"/>
          <w:highlight w:val="none"/>
        </w:rPr>
      </w:pPr>
    </w:p>
    <w:p w14:paraId="7D830549">
      <w:pPr>
        <w:rPr>
          <w:rFonts w:ascii="宋体" w:hAnsi="宋体" w:cs="宋体"/>
          <w:b/>
          <w:snapToGrid w:val="0"/>
          <w:color w:val="auto"/>
          <w:kern w:val="0"/>
          <w:highlight w:val="none"/>
        </w:rPr>
      </w:pPr>
    </w:p>
    <w:p w14:paraId="65B30BD7">
      <w:pPr>
        <w:rPr>
          <w:rFonts w:ascii="宋体" w:hAnsi="宋体" w:cs="宋体"/>
          <w:b/>
          <w:snapToGrid w:val="0"/>
          <w:color w:val="auto"/>
          <w:kern w:val="0"/>
          <w:highlight w:val="none"/>
        </w:rPr>
      </w:pPr>
    </w:p>
    <w:p w14:paraId="68C0E046">
      <w:pPr>
        <w:rPr>
          <w:rFonts w:ascii="宋体" w:hAnsi="宋体" w:cs="宋体"/>
          <w:b/>
          <w:snapToGrid w:val="0"/>
          <w:color w:val="auto"/>
          <w:kern w:val="0"/>
          <w:highlight w:val="none"/>
        </w:rPr>
      </w:pPr>
    </w:p>
    <w:p w14:paraId="2E50B0F7">
      <w:pPr>
        <w:rPr>
          <w:rFonts w:ascii="宋体" w:hAnsi="宋体" w:cs="宋体"/>
          <w:b/>
          <w:snapToGrid w:val="0"/>
          <w:color w:val="auto"/>
          <w:kern w:val="0"/>
          <w:highlight w:val="none"/>
        </w:rPr>
      </w:pPr>
    </w:p>
    <w:p w14:paraId="16D0A2A2">
      <w:pPr>
        <w:rPr>
          <w:rFonts w:ascii="宋体" w:hAnsi="宋体" w:cs="宋体"/>
          <w:b/>
          <w:snapToGrid w:val="0"/>
          <w:color w:val="auto"/>
          <w:kern w:val="0"/>
          <w:highlight w:val="none"/>
        </w:rPr>
      </w:pPr>
    </w:p>
    <w:p w14:paraId="5BA5192A">
      <w:pPr>
        <w:rPr>
          <w:rFonts w:ascii="宋体" w:hAnsi="宋体" w:cs="宋体"/>
          <w:b/>
          <w:snapToGrid w:val="0"/>
          <w:color w:val="auto"/>
          <w:kern w:val="0"/>
          <w:highlight w:val="none"/>
        </w:rPr>
      </w:pPr>
    </w:p>
    <w:p w14:paraId="2A3B48CF">
      <w:pPr>
        <w:rPr>
          <w:rFonts w:ascii="宋体" w:hAnsi="宋体" w:cs="宋体"/>
          <w:b/>
          <w:snapToGrid w:val="0"/>
          <w:color w:val="auto"/>
          <w:kern w:val="0"/>
          <w:highlight w:val="none"/>
        </w:rPr>
      </w:pPr>
    </w:p>
    <w:p w14:paraId="5452CBC6">
      <w:pPr>
        <w:pStyle w:val="3"/>
        <w:spacing w:before="0" w:after="0" w:line="360" w:lineRule="auto"/>
        <w:jc w:val="center"/>
        <w:rPr>
          <w:rFonts w:ascii="宋体" w:hAnsi="宋体"/>
          <w:color w:val="auto"/>
          <w:highlight w:val="none"/>
        </w:rPr>
      </w:pPr>
      <w:bookmarkStart w:id="653" w:name="_Toc29866"/>
      <w:bookmarkStart w:id="654" w:name="_Toc21320"/>
      <w:bookmarkStart w:id="655" w:name="_Toc27628"/>
      <w:r>
        <w:rPr>
          <w:rFonts w:hint="eastAsia" w:ascii="宋体" w:hAnsi="宋体" w:cs="宋体"/>
          <w:color w:val="auto"/>
          <w:kern w:val="1"/>
          <w:highlight w:val="none"/>
        </w:rPr>
        <w:t xml:space="preserve">第三章  </w:t>
      </w:r>
      <w:bookmarkEnd w:id="653"/>
      <w:bookmarkEnd w:id="654"/>
      <w:r>
        <w:rPr>
          <w:rFonts w:ascii="宋体" w:hAnsi="宋体"/>
          <w:color w:val="auto"/>
          <w:highlight w:val="none"/>
        </w:rPr>
        <w:t>评标办法（</w:t>
      </w:r>
      <w:r>
        <w:rPr>
          <w:rFonts w:hint="eastAsia" w:ascii="宋体" w:hAnsi="宋体"/>
          <w:color w:val="auto"/>
          <w:highlight w:val="none"/>
        </w:rPr>
        <w:t>经评审的最低投标价法</w:t>
      </w:r>
      <w:r>
        <w:rPr>
          <w:rFonts w:ascii="宋体" w:hAnsi="宋体"/>
          <w:color w:val="auto"/>
          <w:highlight w:val="none"/>
        </w:rPr>
        <w:t>）</w:t>
      </w:r>
      <w:bookmarkEnd w:id="655"/>
    </w:p>
    <w:p w14:paraId="29B3A612">
      <w:pPr>
        <w:keepNext/>
        <w:keepLines/>
        <w:spacing w:line="360" w:lineRule="auto"/>
        <w:outlineLvl w:val="1"/>
        <w:rPr>
          <w:rFonts w:ascii="宋体" w:hAnsi="宋体"/>
          <w:color w:val="auto"/>
          <w:sz w:val="32"/>
          <w:szCs w:val="32"/>
          <w:highlight w:val="none"/>
        </w:rPr>
      </w:pPr>
      <w:bookmarkStart w:id="656" w:name="_Toc13996"/>
      <w:bookmarkStart w:id="657" w:name="_Toc8960"/>
      <w:r>
        <w:rPr>
          <w:rFonts w:hint="eastAsia" w:ascii="宋体" w:hAnsi="宋体"/>
          <w:color w:val="auto"/>
          <w:sz w:val="32"/>
          <w:szCs w:val="32"/>
          <w:highlight w:val="none"/>
        </w:rPr>
        <w:t>评标办法前附表</w:t>
      </w:r>
      <w:bookmarkEnd w:id="656"/>
      <w:bookmarkEnd w:id="657"/>
    </w:p>
    <w:p w14:paraId="5FB25029">
      <w:pPr>
        <w:spacing w:line="360" w:lineRule="auto"/>
        <w:ind w:firstLine="436" w:firstLineChars="200"/>
        <w:rPr>
          <w:rFonts w:ascii="宋体" w:hAnsi="宋体"/>
          <w:color w:val="auto"/>
          <w:spacing w:val="4"/>
          <w:kern w:val="0"/>
          <w:szCs w:val="21"/>
          <w:highlight w:val="none"/>
        </w:rPr>
      </w:pPr>
      <w:r>
        <w:rPr>
          <w:rFonts w:ascii="宋体" w:hAnsi="宋体"/>
          <w:color w:val="auto"/>
          <w:spacing w:val="4"/>
          <w:kern w:val="0"/>
          <w:szCs w:val="21"/>
          <w:highlight w:val="none"/>
        </w:rPr>
        <w:t>评标办法中的评审内容必须和</w:t>
      </w:r>
      <w:r>
        <w:rPr>
          <w:rFonts w:hint="eastAsia" w:ascii="宋体" w:hAnsi="宋体"/>
          <w:color w:val="auto"/>
          <w:spacing w:val="4"/>
          <w:kern w:val="0"/>
          <w:szCs w:val="21"/>
          <w:highlight w:val="none"/>
          <w:lang w:eastAsia="zh-CN"/>
        </w:rPr>
        <w:t>竞选人须知</w:t>
      </w:r>
      <w:r>
        <w:rPr>
          <w:rFonts w:ascii="宋体" w:hAnsi="宋体"/>
          <w:color w:val="auto"/>
          <w:spacing w:val="4"/>
          <w:kern w:val="0"/>
          <w:szCs w:val="21"/>
          <w:highlight w:val="none"/>
        </w:rPr>
        <w:t>中的对应内容一致，若</w:t>
      </w:r>
      <w:r>
        <w:rPr>
          <w:rFonts w:hint="eastAsia" w:ascii="宋体" w:hAnsi="宋体"/>
          <w:color w:val="auto"/>
          <w:spacing w:val="4"/>
          <w:kern w:val="0"/>
          <w:szCs w:val="21"/>
          <w:highlight w:val="none"/>
          <w:lang w:eastAsia="zh-CN"/>
        </w:rPr>
        <w:t>竞选人须知</w:t>
      </w:r>
      <w:r>
        <w:rPr>
          <w:rFonts w:ascii="宋体" w:hAnsi="宋体"/>
          <w:color w:val="auto"/>
          <w:spacing w:val="4"/>
          <w:kern w:val="0"/>
          <w:szCs w:val="21"/>
          <w:highlight w:val="none"/>
        </w:rPr>
        <w:t>中未作要求的内容，不得列入评标办法作为评定依据。</w:t>
      </w:r>
    </w:p>
    <w:tbl>
      <w:tblPr>
        <w:tblStyle w:val="22"/>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560"/>
        <w:gridCol w:w="2267"/>
        <w:gridCol w:w="4819"/>
      </w:tblGrid>
      <w:tr w14:paraId="1169B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7" w:type="dxa"/>
            <w:tcBorders>
              <w:right w:val="single" w:color="auto" w:sz="4" w:space="0"/>
            </w:tcBorders>
            <w:vAlign w:val="center"/>
          </w:tcPr>
          <w:p w14:paraId="128B197B">
            <w:pPr>
              <w:spacing w:line="400" w:lineRule="exact"/>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条款号</w:t>
            </w:r>
          </w:p>
        </w:tc>
        <w:tc>
          <w:tcPr>
            <w:tcW w:w="1560" w:type="dxa"/>
            <w:tcBorders>
              <w:left w:val="single" w:color="auto" w:sz="4" w:space="0"/>
            </w:tcBorders>
            <w:vAlign w:val="center"/>
          </w:tcPr>
          <w:p w14:paraId="3B9657D2">
            <w:pPr>
              <w:spacing w:line="400" w:lineRule="exact"/>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评审因素</w:t>
            </w:r>
          </w:p>
        </w:tc>
        <w:tc>
          <w:tcPr>
            <w:tcW w:w="7086" w:type="dxa"/>
            <w:gridSpan w:val="2"/>
            <w:vAlign w:val="center"/>
          </w:tcPr>
          <w:p w14:paraId="2A865072">
            <w:pPr>
              <w:spacing w:line="400" w:lineRule="exact"/>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评审标准</w:t>
            </w:r>
          </w:p>
        </w:tc>
      </w:tr>
      <w:tr w14:paraId="1D63D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352B500A">
            <w:pPr>
              <w:pStyle w:val="63"/>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60" w:type="dxa"/>
            <w:tcBorders>
              <w:left w:val="single" w:color="auto" w:sz="4" w:space="0"/>
            </w:tcBorders>
            <w:vAlign w:val="center"/>
          </w:tcPr>
          <w:p w14:paraId="00D7A77E">
            <w:pPr>
              <w:pStyle w:val="63"/>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w:t>
            </w:r>
          </w:p>
        </w:tc>
        <w:tc>
          <w:tcPr>
            <w:tcW w:w="7086" w:type="dxa"/>
            <w:gridSpan w:val="2"/>
            <w:vAlign w:val="center"/>
          </w:tcPr>
          <w:p w14:paraId="7BF53078">
            <w:pPr>
              <w:spacing w:line="400" w:lineRule="exact"/>
              <w:ind w:firstLine="427" w:firstLineChars="196"/>
              <w:rPr>
                <w:rFonts w:hint="eastAsia" w:asciiTheme="minorEastAsia" w:hAnsiTheme="minorEastAsia" w:eastAsiaTheme="minorEastAsia" w:cstheme="minorEastAsia"/>
                <w:color w:val="auto"/>
                <w:spacing w:val="4"/>
                <w:kern w:val="0"/>
                <w:szCs w:val="21"/>
                <w:highlight w:val="none"/>
              </w:rPr>
            </w:pPr>
            <w:r>
              <w:rPr>
                <w:rFonts w:hint="eastAsia" w:asciiTheme="minorEastAsia" w:hAnsiTheme="minorEastAsia" w:eastAsiaTheme="minorEastAsia" w:cstheme="minorEastAsia"/>
                <w:color w:val="auto"/>
                <w:spacing w:val="4"/>
                <w:kern w:val="0"/>
                <w:szCs w:val="21"/>
                <w:highlight w:val="none"/>
              </w:rPr>
              <w:t>本次评标采用经评审的最低投标价法，</w:t>
            </w:r>
            <w:r>
              <w:rPr>
                <w:rFonts w:hint="eastAsia" w:asciiTheme="minorEastAsia" w:hAnsiTheme="minorEastAsia" w:eastAsiaTheme="minorEastAsia" w:cstheme="minorEastAsia"/>
                <w:color w:val="auto"/>
                <w:spacing w:val="4"/>
                <w:kern w:val="0"/>
                <w:szCs w:val="21"/>
                <w:highlight w:val="none"/>
                <w:lang w:eastAsia="zh-CN"/>
              </w:rPr>
              <w:t>评审委员会</w:t>
            </w:r>
            <w:r>
              <w:rPr>
                <w:rFonts w:hint="eastAsia" w:asciiTheme="minorEastAsia" w:hAnsiTheme="minorEastAsia" w:eastAsiaTheme="minorEastAsia" w:cstheme="minorEastAsia"/>
                <w:color w:val="auto"/>
                <w:spacing w:val="4"/>
                <w:kern w:val="0"/>
                <w:szCs w:val="21"/>
                <w:highlight w:val="none"/>
              </w:rPr>
              <w:t>按照本章第2.1款进行报价排序</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注：经评审的最低投标价法中，报价是指《竞选函》中的竞选总报价，下同。</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spacing w:val="4"/>
                <w:kern w:val="0"/>
                <w:szCs w:val="21"/>
                <w:highlight w:val="none"/>
              </w:rPr>
              <w:t>，按照本章第2.2款进行符合性审查，符合性审查合格的</w:t>
            </w:r>
            <w:r>
              <w:rPr>
                <w:rFonts w:hint="eastAsia" w:asciiTheme="minorEastAsia" w:hAnsiTheme="minorEastAsia" w:eastAsiaTheme="minorEastAsia" w:cstheme="minorEastAsia"/>
                <w:color w:val="auto"/>
                <w:spacing w:val="4"/>
                <w:kern w:val="0"/>
                <w:szCs w:val="21"/>
                <w:highlight w:val="none"/>
                <w:lang w:eastAsia="zh-CN"/>
              </w:rPr>
              <w:t>竞选人</w:t>
            </w:r>
            <w:r>
              <w:rPr>
                <w:rFonts w:hint="eastAsia" w:asciiTheme="minorEastAsia" w:hAnsiTheme="minorEastAsia" w:eastAsiaTheme="minorEastAsia" w:cstheme="minorEastAsia"/>
                <w:color w:val="auto"/>
                <w:spacing w:val="4"/>
                <w:kern w:val="0"/>
                <w:szCs w:val="21"/>
                <w:highlight w:val="none"/>
              </w:rPr>
              <w:t>中按报价由低到高推荐</w:t>
            </w:r>
            <w:r>
              <w:rPr>
                <w:rFonts w:hint="eastAsia" w:asciiTheme="minorEastAsia" w:hAnsiTheme="minorEastAsia" w:eastAsiaTheme="minorEastAsia" w:cstheme="minorEastAsia"/>
                <w:color w:val="auto"/>
                <w:spacing w:val="4"/>
                <w:kern w:val="0"/>
                <w:szCs w:val="21"/>
                <w:highlight w:val="none"/>
                <w:lang w:eastAsia="zh-CN"/>
              </w:rPr>
              <w:t>中选候选人</w:t>
            </w:r>
            <w:r>
              <w:rPr>
                <w:rFonts w:hint="eastAsia" w:asciiTheme="minorEastAsia" w:hAnsiTheme="minorEastAsia" w:eastAsiaTheme="minorEastAsia" w:cstheme="minorEastAsia"/>
                <w:color w:val="auto"/>
                <w:spacing w:val="4"/>
                <w:kern w:val="0"/>
                <w:szCs w:val="21"/>
                <w:highlight w:val="none"/>
              </w:rPr>
              <w:t>，或根据</w:t>
            </w:r>
            <w:r>
              <w:rPr>
                <w:rFonts w:hint="eastAsia" w:asciiTheme="minorEastAsia" w:hAnsiTheme="minorEastAsia" w:eastAsiaTheme="minorEastAsia" w:cstheme="minorEastAsia"/>
                <w:color w:val="auto"/>
                <w:spacing w:val="4"/>
                <w:kern w:val="0"/>
                <w:szCs w:val="21"/>
                <w:highlight w:val="none"/>
                <w:lang w:eastAsia="zh-CN"/>
              </w:rPr>
              <w:t>比选人</w:t>
            </w:r>
            <w:r>
              <w:rPr>
                <w:rFonts w:hint="eastAsia" w:asciiTheme="minorEastAsia" w:hAnsiTheme="minorEastAsia" w:eastAsiaTheme="minorEastAsia" w:cstheme="minorEastAsia"/>
                <w:color w:val="auto"/>
                <w:spacing w:val="4"/>
                <w:kern w:val="0"/>
                <w:szCs w:val="21"/>
                <w:highlight w:val="none"/>
              </w:rPr>
              <w:t>授权直接确定</w:t>
            </w:r>
            <w:r>
              <w:rPr>
                <w:rFonts w:hint="eastAsia" w:asciiTheme="minorEastAsia" w:hAnsiTheme="minorEastAsia" w:eastAsiaTheme="minorEastAsia" w:cstheme="minorEastAsia"/>
                <w:color w:val="auto"/>
                <w:spacing w:val="4"/>
                <w:kern w:val="0"/>
                <w:szCs w:val="21"/>
                <w:highlight w:val="none"/>
                <w:lang w:eastAsia="zh-CN"/>
              </w:rPr>
              <w:t>中选人</w:t>
            </w:r>
            <w:r>
              <w:rPr>
                <w:rFonts w:hint="eastAsia" w:asciiTheme="minorEastAsia" w:hAnsiTheme="minorEastAsia" w:eastAsiaTheme="minorEastAsia" w:cstheme="minorEastAsia"/>
                <w:color w:val="auto"/>
                <w:spacing w:val="4"/>
                <w:kern w:val="0"/>
                <w:szCs w:val="21"/>
                <w:highlight w:val="none"/>
              </w:rPr>
              <w:t>。若出现</w:t>
            </w:r>
            <w:r>
              <w:rPr>
                <w:rFonts w:hint="eastAsia" w:asciiTheme="minorEastAsia" w:hAnsiTheme="minorEastAsia" w:eastAsiaTheme="minorEastAsia" w:cstheme="minorEastAsia"/>
                <w:color w:val="auto"/>
                <w:spacing w:val="4"/>
                <w:kern w:val="0"/>
                <w:szCs w:val="21"/>
                <w:highlight w:val="none"/>
                <w:lang w:eastAsia="zh-CN"/>
              </w:rPr>
              <w:t>竞选人竞选报价</w:t>
            </w:r>
            <w:r>
              <w:rPr>
                <w:rFonts w:hint="eastAsia" w:asciiTheme="minorEastAsia" w:hAnsiTheme="minorEastAsia" w:eastAsiaTheme="minorEastAsia" w:cstheme="minorEastAsia"/>
                <w:color w:val="auto"/>
                <w:spacing w:val="4"/>
                <w:kern w:val="0"/>
                <w:szCs w:val="21"/>
                <w:highlight w:val="none"/>
              </w:rPr>
              <w:t>相同的，由</w:t>
            </w:r>
            <w:r>
              <w:rPr>
                <w:rFonts w:hint="eastAsia" w:asciiTheme="minorEastAsia" w:hAnsiTheme="minorEastAsia" w:eastAsiaTheme="minorEastAsia" w:cstheme="minorEastAsia"/>
                <w:color w:val="auto"/>
                <w:spacing w:val="4"/>
                <w:kern w:val="0"/>
                <w:szCs w:val="21"/>
                <w:highlight w:val="none"/>
                <w:lang w:eastAsia="zh-CN"/>
              </w:rPr>
              <w:t>评审委员会</w:t>
            </w:r>
            <w:r>
              <w:rPr>
                <w:rFonts w:hint="eastAsia" w:asciiTheme="minorEastAsia" w:hAnsiTheme="minorEastAsia" w:eastAsiaTheme="minorEastAsia" w:cstheme="minorEastAsia"/>
                <w:color w:val="auto"/>
                <w:spacing w:val="4"/>
                <w:kern w:val="0"/>
                <w:szCs w:val="21"/>
                <w:highlight w:val="none"/>
              </w:rPr>
              <w:t>按照</w:t>
            </w:r>
            <w:r>
              <w:rPr>
                <w:rFonts w:hint="eastAsia" w:asciiTheme="minorEastAsia" w:hAnsiTheme="minorEastAsia" w:eastAsiaTheme="minorEastAsia" w:cstheme="minorEastAsia"/>
                <w:color w:val="auto"/>
                <w:spacing w:val="4"/>
                <w:kern w:val="0"/>
                <w:szCs w:val="21"/>
                <w:highlight w:val="none"/>
                <w:u w:val="single"/>
              </w:rPr>
              <w:t xml:space="preserve"> </w:t>
            </w:r>
            <w:r>
              <w:rPr>
                <w:rFonts w:hint="eastAsia" w:asciiTheme="minorEastAsia" w:hAnsiTheme="minorEastAsia" w:eastAsiaTheme="minorEastAsia" w:cstheme="minorEastAsia"/>
                <w:color w:val="auto"/>
                <w:szCs w:val="21"/>
                <w:highlight w:val="none"/>
                <w:u w:val="single"/>
              </w:rPr>
              <w:t>类似项目监理业绩</w:t>
            </w:r>
            <w:r>
              <w:rPr>
                <w:rFonts w:hint="eastAsia" w:asciiTheme="minorEastAsia" w:hAnsiTheme="minorEastAsia" w:eastAsiaTheme="minorEastAsia" w:cstheme="minorEastAsia"/>
                <w:color w:val="auto"/>
                <w:szCs w:val="21"/>
                <w:highlight w:val="none"/>
                <w:u w:val="single"/>
                <w:lang w:val="en-US" w:eastAsia="zh-CN"/>
              </w:rPr>
              <w:t>金额大小</w:t>
            </w:r>
            <w:r>
              <w:rPr>
                <w:rFonts w:hint="eastAsia" w:asciiTheme="minorEastAsia" w:hAnsiTheme="minorEastAsia" w:eastAsiaTheme="minorEastAsia" w:cstheme="minorEastAsia"/>
                <w:color w:val="auto"/>
                <w:spacing w:val="4"/>
                <w:kern w:val="0"/>
                <w:szCs w:val="21"/>
                <w:highlight w:val="none"/>
                <w:u w:val="single"/>
              </w:rPr>
              <w:t xml:space="preserve"> </w:t>
            </w:r>
            <w:r>
              <w:rPr>
                <w:rFonts w:hint="eastAsia" w:asciiTheme="minorEastAsia" w:hAnsiTheme="minorEastAsia" w:eastAsiaTheme="minorEastAsia" w:cstheme="minorEastAsia"/>
                <w:color w:val="auto"/>
                <w:spacing w:val="4"/>
                <w:kern w:val="0"/>
                <w:szCs w:val="21"/>
                <w:highlight w:val="none"/>
              </w:rPr>
              <w:t>原则排序。</w:t>
            </w:r>
          </w:p>
        </w:tc>
      </w:tr>
      <w:tr w14:paraId="18ED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739D2827">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p>
        </w:tc>
        <w:tc>
          <w:tcPr>
            <w:tcW w:w="1560" w:type="dxa"/>
            <w:tcBorders>
              <w:left w:val="single" w:color="auto" w:sz="4" w:space="0"/>
              <w:right w:val="single" w:color="auto" w:sz="4" w:space="0"/>
            </w:tcBorders>
            <w:vAlign w:val="center"/>
          </w:tcPr>
          <w:p w14:paraId="73CB5BE6">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报价排序</w:t>
            </w:r>
          </w:p>
        </w:tc>
        <w:tc>
          <w:tcPr>
            <w:tcW w:w="7086" w:type="dxa"/>
            <w:gridSpan w:val="2"/>
            <w:tcBorders>
              <w:left w:val="single" w:color="auto" w:sz="4" w:space="0"/>
            </w:tcBorders>
            <w:vAlign w:val="center"/>
          </w:tcPr>
          <w:p w14:paraId="25056F9A">
            <w:pPr>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对报价不高于最高限价的所有</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的</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，按照报价由低到高的顺序排序。在</w:t>
            </w: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评审前，推送给</w:t>
            </w:r>
            <w:r>
              <w:rPr>
                <w:rFonts w:hint="eastAsia" w:asciiTheme="minorEastAsia" w:hAnsiTheme="minorEastAsia" w:eastAsiaTheme="minorEastAsia" w:cstheme="minorEastAsia"/>
                <w:color w:val="auto"/>
                <w:kern w:val="0"/>
                <w:highlight w:val="none"/>
                <w:lang w:eastAsia="zh-CN"/>
              </w:rPr>
              <w:t>评审委员会</w:t>
            </w:r>
            <w:r>
              <w:rPr>
                <w:rFonts w:hint="eastAsia" w:asciiTheme="minorEastAsia" w:hAnsiTheme="minorEastAsia" w:eastAsiaTheme="minorEastAsia" w:cstheme="minorEastAsia"/>
                <w:color w:val="auto"/>
                <w:kern w:val="0"/>
                <w:highlight w:val="none"/>
              </w:rPr>
              <w:t>的</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不得显示排序。</w:t>
            </w:r>
          </w:p>
        </w:tc>
      </w:tr>
      <w:tr w14:paraId="06C68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6C1216A0">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p>
        </w:tc>
        <w:tc>
          <w:tcPr>
            <w:tcW w:w="1560" w:type="dxa"/>
            <w:tcBorders>
              <w:left w:val="single" w:color="auto" w:sz="4" w:space="0"/>
              <w:right w:val="single" w:color="auto" w:sz="4" w:space="0"/>
            </w:tcBorders>
            <w:vAlign w:val="center"/>
          </w:tcPr>
          <w:p w14:paraId="3930AF03">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符合性审查</w:t>
            </w:r>
          </w:p>
        </w:tc>
        <w:tc>
          <w:tcPr>
            <w:tcW w:w="7086" w:type="dxa"/>
            <w:gridSpan w:val="2"/>
            <w:tcBorders>
              <w:left w:val="single" w:color="auto" w:sz="4" w:space="0"/>
            </w:tcBorders>
            <w:vAlign w:val="center"/>
          </w:tcPr>
          <w:p w14:paraId="65E4A4A3">
            <w:pPr>
              <w:spacing w:line="400" w:lineRule="exact"/>
              <w:ind w:firstLine="42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取报价排序前</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5□6□7名（若实际</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数量小于勾选数量，</w:t>
            </w:r>
            <w:r>
              <w:rPr>
                <w:rFonts w:hint="eastAsia" w:asciiTheme="minorEastAsia" w:hAnsiTheme="minorEastAsia" w:eastAsiaTheme="minorEastAsia" w:cstheme="minorEastAsia"/>
                <w:color w:val="auto"/>
                <w:spacing w:val="4"/>
                <w:kern w:val="0"/>
                <w:szCs w:val="21"/>
                <w:highlight w:val="none"/>
              </w:rPr>
              <w:t>则全部纳入）进行符合性审查。符合性审查内容：资格评审、形式评审、响应性评审、</w:t>
            </w:r>
            <w:r>
              <w:rPr>
                <w:rFonts w:hint="eastAsia" w:asciiTheme="minorEastAsia" w:hAnsiTheme="minorEastAsia" w:eastAsiaTheme="minorEastAsia" w:cstheme="minorEastAsia"/>
                <w:color w:val="auto"/>
                <w:spacing w:val="4"/>
                <w:kern w:val="0"/>
                <w:szCs w:val="21"/>
                <w:highlight w:val="none"/>
                <w:lang w:eastAsia="zh-CN"/>
              </w:rPr>
              <w:t>竞选函</w:t>
            </w:r>
            <w:r>
              <w:rPr>
                <w:rFonts w:hint="eastAsia" w:asciiTheme="minorEastAsia" w:hAnsiTheme="minorEastAsia" w:eastAsiaTheme="minorEastAsia" w:cstheme="minorEastAsia"/>
                <w:color w:val="auto"/>
                <w:spacing w:val="4"/>
                <w:kern w:val="0"/>
                <w:szCs w:val="21"/>
                <w:highlight w:val="none"/>
              </w:rPr>
              <w:t>部分评审。符合性审查</w:t>
            </w:r>
            <w:r>
              <w:rPr>
                <w:rFonts w:hint="eastAsia" w:asciiTheme="minorEastAsia" w:hAnsiTheme="minorEastAsia" w:eastAsiaTheme="minorEastAsia" w:cstheme="minorEastAsia"/>
                <w:color w:val="auto"/>
                <w:kern w:val="0"/>
                <w:highlight w:val="none"/>
              </w:rPr>
              <w:t>合格的</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中，报价最低的成为第一</w:t>
            </w:r>
            <w:r>
              <w:rPr>
                <w:rFonts w:hint="eastAsia" w:asciiTheme="minorEastAsia" w:hAnsiTheme="minorEastAsia" w:eastAsiaTheme="minorEastAsia" w:cstheme="minorEastAsia"/>
                <w:color w:val="auto"/>
                <w:kern w:val="0"/>
                <w:highlight w:val="none"/>
                <w:lang w:eastAsia="zh-CN"/>
              </w:rPr>
              <w:t>中选候选人</w:t>
            </w:r>
            <w:r>
              <w:rPr>
                <w:rFonts w:hint="eastAsia" w:asciiTheme="minorEastAsia" w:hAnsiTheme="minorEastAsia" w:eastAsiaTheme="minorEastAsia" w:cstheme="minorEastAsia"/>
                <w:color w:val="auto"/>
                <w:kern w:val="0"/>
                <w:highlight w:val="none"/>
              </w:rPr>
              <w:t>，报价次低的成为第二</w:t>
            </w:r>
            <w:r>
              <w:rPr>
                <w:rFonts w:hint="eastAsia" w:asciiTheme="minorEastAsia" w:hAnsiTheme="minorEastAsia" w:eastAsiaTheme="minorEastAsia" w:cstheme="minorEastAsia"/>
                <w:color w:val="auto"/>
                <w:kern w:val="0"/>
                <w:highlight w:val="none"/>
                <w:lang w:eastAsia="zh-CN"/>
              </w:rPr>
              <w:t>中选候选人</w:t>
            </w:r>
            <w:r>
              <w:rPr>
                <w:rFonts w:hint="eastAsia" w:asciiTheme="minorEastAsia" w:hAnsiTheme="minorEastAsia" w:eastAsiaTheme="minorEastAsia" w:cstheme="minorEastAsia"/>
                <w:color w:val="auto"/>
                <w:kern w:val="0"/>
                <w:highlight w:val="none"/>
              </w:rPr>
              <w:t>，依次类推。</w:t>
            </w:r>
          </w:p>
        </w:tc>
      </w:tr>
      <w:tr w14:paraId="0646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14:paraId="652B0F1D">
            <w:pPr>
              <w:spacing w:line="4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2.2.</w:t>
            </w:r>
            <w:r>
              <w:rPr>
                <w:rFonts w:hint="eastAsia" w:asciiTheme="minorEastAsia" w:hAnsiTheme="minorEastAsia" w:eastAsiaTheme="minorEastAsia" w:cstheme="minorEastAsia"/>
                <w:color w:val="auto"/>
                <w:szCs w:val="21"/>
                <w:highlight w:val="none"/>
                <w:lang w:val="en-US" w:eastAsia="zh-CN"/>
              </w:rPr>
              <w:t>1</w:t>
            </w:r>
          </w:p>
        </w:tc>
        <w:tc>
          <w:tcPr>
            <w:tcW w:w="1560" w:type="dxa"/>
            <w:vMerge w:val="restart"/>
            <w:tcBorders>
              <w:left w:val="single" w:color="auto" w:sz="4" w:space="0"/>
              <w:right w:val="single" w:color="auto" w:sz="4" w:space="0"/>
            </w:tcBorders>
            <w:vAlign w:val="center"/>
          </w:tcPr>
          <w:p w14:paraId="4EBEE5E3">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6B823C7B">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资质要求</w:t>
            </w:r>
          </w:p>
        </w:tc>
        <w:tc>
          <w:tcPr>
            <w:tcW w:w="4819" w:type="dxa"/>
            <w:tcBorders>
              <w:top w:val="single" w:color="auto" w:sz="4" w:space="0"/>
              <w:left w:val="single" w:color="auto" w:sz="4" w:space="0"/>
            </w:tcBorders>
            <w:vAlign w:val="center"/>
          </w:tcPr>
          <w:p w14:paraId="1D014CB9">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7930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622BBF3">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5A7B51D1">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3D9A2DF">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财务要求</w:t>
            </w:r>
          </w:p>
        </w:tc>
        <w:tc>
          <w:tcPr>
            <w:tcW w:w="4819" w:type="dxa"/>
            <w:tcBorders>
              <w:top w:val="single" w:color="auto" w:sz="4" w:space="0"/>
              <w:left w:val="single" w:color="auto" w:sz="4" w:space="0"/>
            </w:tcBorders>
            <w:vAlign w:val="center"/>
          </w:tcPr>
          <w:p w14:paraId="198C3D70">
            <w:pPr>
              <w:snapToGrid w:val="0"/>
              <w:spacing w:after="60" w:afterLines="25"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6533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77B3708B">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59498DF0">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B348AA8">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业绩要求</w:t>
            </w:r>
          </w:p>
        </w:tc>
        <w:tc>
          <w:tcPr>
            <w:tcW w:w="4819" w:type="dxa"/>
            <w:tcBorders>
              <w:top w:val="single" w:color="auto" w:sz="4" w:space="0"/>
              <w:left w:val="single" w:color="auto" w:sz="4" w:space="0"/>
            </w:tcBorders>
            <w:vAlign w:val="center"/>
          </w:tcPr>
          <w:p w14:paraId="3BF08138">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552E7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B1D9154">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087C796D">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CA1CA8D">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投标截止日投标资格情况</w:t>
            </w:r>
          </w:p>
        </w:tc>
        <w:tc>
          <w:tcPr>
            <w:tcW w:w="4819" w:type="dxa"/>
            <w:tcBorders>
              <w:top w:val="single" w:color="auto" w:sz="4" w:space="0"/>
              <w:left w:val="single" w:color="auto" w:sz="4" w:space="0"/>
            </w:tcBorders>
            <w:vAlign w:val="center"/>
          </w:tcPr>
          <w:p w14:paraId="7614A010">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37AE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10B39A0A">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7F938D9C">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3DFDF03E">
            <w:pPr>
              <w:snapToGrid w:val="0"/>
              <w:spacing w:after="60" w:afterLines="25"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总监理工程师资格要求</w:t>
            </w:r>
          </w:p>
        </w:tc>
        <w:tc>
          <w:tcPr>
            <w:tcW w:w="4819" w:type="dxa"/>
            <w:tcBorders>
              <w:top w:val="single" w:color="auto" w:sz="4" w:space="0"/>
              <w:left w:val="single" w:color="auto" w:sz="4" w:space="0"/>
            </w:tcBorders>
            <w:vAlign w:val="center"/>
          </w:tcPr>
          <w:p w14:paraId="06E76BB3">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09938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6D279C1">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6EAB762F">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D74AD80">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其他主要人员要求</w:t>
            </w:r>
          </w:p>
        </w:tc>
        <w:tc>
          <w:tcPr>
            <w:tcW w:w="4819" w:type="dxa"/>
            <w:tcBorders>
              <w:top w:val="single" w:color="auto" w:sz="4" w:space="0"/>
              <w:left w:val="single" w:color="auto" w:sz="4" w:space="0"/>
            </w:tcBorders>
            <w:vAlign w:val="center"/>
          </w:tcPr>
          <w:p w14:paraId="2305164A">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41BB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3D2ECEB0">
            <w:pPr>
              <w:spacing w:line="400" w:lineRule="exact"/>
              <w:jc w:val="center"/>
              <w:rPr>
                <w:rFonts w:hint="eastAsia" w:asciiTheme="minorEastAsia" w:hAnsiTheme="minorEastAsia" w:eastAsiaTheme="minorEastAsia" w:cstheme="minorEastAsia"/>
                <w:color w:val="auto"/>
                <w:szCs w:val="21"/>
                <w:highlight w:val="none"/>
              </w:rPr>
            </w:pPr>
          </w:p>
        </w:tc>
        <w:tc>
          <w:tcPr>
            <w:tcW w:w="1560" w:type="dxa"/>
            <w:vMerge w:val="continue"/>
            <w:tcBorders>
              <w:left w:val="single" w:color="auto" w:sz="4" w:space="0"/>
              <w:right w:val="single" w:color="auto" w:sz="4" w:space="0"/>
            </w:tcBorders>
            <w:vAlign w:val="center"/>
          </w:tcPr>
          <w:p w14:paraId="05A40519">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7FC8676">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其他要求</w:t>
            </w:r>
          </w:p>
        </w:tc>
        <w:tc>
          <w:tcPr>
            <w:tcW w:w="4819" w:type="dxa"/>
            <w:tcBorders>
              <w:top w:val="single" w:color="auto" w:sz="4" w:space="0"/>
              <w:left w:val="single" w:color="auto" w:sz="4" w:space="0"/>
            </w:tcBorders>
            <w:vAlign w:val="center"/>
          </w:tcPr>
          <w:p w14:paraId="6845E79C">
            <w:pPr>
              <w:snapToGrid w:val="0"/>
              <w:spacing w:line="400" w:lineRule="exact"/>
              <w:ind w:firstLine="420" w:firstLineChars="200"/>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”第1.4.1项规定</w:t>
            </w:r>
          </w:p>
        </w:tc>
      </w:tr>
      <w:tr w14:paraId="46FE9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14:paraId="2ACADB12">
            <w:pPr>
              <w:spacing w:line="400" w:lineRule="exact"/>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lang w:val="en-US" w:eastAsia="zh-CN"/>
              </w:rPr>
              <w:t>2</w:t>
            </w:r>
          </w:p>
        </w:tc>
        <w:tc>
          <w:tcPr>
            <w:tcW w:w="1560" w:type="dxa"/>
            <w:vMerge w:val="restart"/>
            <w:tcBorders>
              <w:left w:val="single" w:color="auto" w:sz="4" w:space="0"/>
            </w:tcBorders>
            <w:vAlign w:val="center"/>
          </w:tcPr>
          <w:p w14:paraId="1A616601">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形式评审标准</w:t>
            </w:r>
          </w:p>
        </w:tc>
        <w:tc>
          <w:tcPr>
            <w:tcW w:w="2267" w:type="dxa"/>
            <w:tcBorders>
              <w:right w:val="single" w:color="auto" w:sz="4" w:space="0"/>
            </w:tcBorders>
            <w:vAlign w:val="center"/>
          </w:tcPr>
          <w:p w14:paraId="7EEE4F1C">
            <w:pPr>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名称</w:t>
            </w:r>
          </w:p>
        </w:tc>
        <w:tc>
          <w:tcPr>
            <w:tcW w:w="4819" w:type="dxa"/>
            <w:tcBorders>
              <w:left w:val="single" w:color="auto" w:sz="4" w:space="0"/>
            </w:tcBorders>
            <w:vAlign w:val="center"/>
          </w:tcPr>
          <w:p w14:paraId="1AE1CB4C">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与营业执照、资质证书一致。</w:t>
            </w:r>
          </w:p>
        </w:tc>
      </w:tr>
      <w:tr w14:paraId="3642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719BA5FE">
            <w:pPr>
              <w:spacing w:line="400" w:lineRule="exact"/>
              <w:jc w:val="center"/>
              <w:rPr>
                <w:rFonts w:hint="eastAsia" w:asciiTheme="minorEastAsia" w:hAnsiTheme="minorEastAsia" w:eastAsiaTheme="minorEastAsia" w:cstheme="minorEastAsia"/>
                <w:b/>
                <w:color w:val="auto"/>
                <w:kern w:val="0"/>
                <w:highlight w:val="none"/>
              </w:rPr>
            </w:pPr>
          </w:p>
        </w:tc>
        <w:tc>
          <w:tcPr>
            <w:tcW w:w="1560" w:type="dxa"/>
            <w:vMerge w:val="continue"/>
            <w:tcBorders>
              <w:left w:val="single" w:color="auto" w:sz="4" w:space="0"/>
            </w:tcBorders>
            <w:vAlign w:val="center"/>
          </w:tcPr>
          <w:p w14:paraId="4E603FDE">
            <w:pPr>
              <w:spacing w:line="400" w:lineRule="exact"/>
              <w:jc w:val="center"/>
              <w:rPr>
                <w:rFonts w:hint="eastAsia" w:asciiTheme="minorEastAsia" w:hAnsiTheme="minorEastAsia" w:eastAsiaTheme="minorEastAsia" w:cstheme="minorEastAsia"/>
                <w:b/>
                <w:color w:val="auto"/>
                <w:kern w:val="0"/>
                <w:highlight w:val="none"/>
              </w:rPr>
            </w:pPr>
          </w:p>
        </w:tc>
        <w:tc>
          <w:tcPr>
            <w:tcW w:w="2267" w:type="dxa"/>
            <w:tcBorders>
              <w:right w:val="single" w:color="auto" w:sz="4" w:space="0"/>
            </w:tcBorders>
            <w:vAlign w:val="center"/>
          </w:tcPr>
          <w:p w14:paraId="57467CC5">
            <w:pPr>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格式</w:t>
            </w:r>
          </w:p>
        </w:tc>
        <w:tc>
          <w:tcPr>
            <w:tcW w:w="4819" w:type="dxa"/>
            <w:tcBorders>
              <w:left w:val="single" w:color="auto" w:sz="4" w:space="0"/>
            </w:tcBorders>
            <w:vAlign w:val="center"/>
          </w:tcPr>
          <w:p w14:paraId="653297A5">
            <w:pPr>
              <w:snapToGrid w:val="0"/>
              <w:spacing w:line="400" w:lineRule="exact"/>
              <w:ind w:firstLine="380" w:firstLineChars="181"/>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”第3.7款的要求（不含</w:t>
            </w: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w:t>
            </w:r>
          </w:p>
        </w:tc>
      </w:tr>
      <w:tr w14:paraId="6BBA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36E0B8E">
            <w:pPr>
              <w:spacing w:line="400" w:lineRule="exact"/>
              <w:jc w:val="center"/>
              <w:rPr>
                <w:rFonts w:hint="eastAsia" w:asciiTheme="minorEastAsia" w:hAnsiTheme="minorEastAsia" w:eastAsiaTheme="minorEastAsia" w:cstheme="minorEastAsia"/>
                <w:b/>
                <w:color w:val="auto"/>
                <w:kern w:val="0"/>
                <w:highlight w:val="none"/>
              </w:rPr>
            </w:pPr>
          </w:p>
        </w:tc>
        <w:tc>
          <w:tcPr>
            <w:tcW w:w="1560" w:type="dxa"/>
            <w:vMerge w:val="continue"/>
            <w:tcBorders>
              <w:left w:val="single" w:color="auto" w:sz="4" w:space="0"/>
            </w:tcBorders>
            <w:vAlign w:val="center"/>
          </w:tcPr>
          <w:p w14:paraId="4CB00F49">
            <w:pPr>
              <w:spacing w:line="400" w:lineRule="exact"/>
              <w:jc w:val="center"/>
              <w:rPr>
                <w:rFonts w:hint="eastAsia" w:asciiTheme="minorEastAsia" w:hAnsiTheme="minorEastAsia" w:eastAsiaTheme="minorEastAsia" w:cstheme="minorEastAsia"/>
                <w:b/>
                <w:color w:val="auto"/>
                <w:kern w:val="0"/>
                <w:highlight w:val="none"/>
              </w:rPr>
            </w:pPr>
          </w:p>
        </w:tc>
        <w:tc>
          <w:tcPr>
            <w:tcW w:w="2267" w:type="dxa"/>
            <w:tcBorders>
              <w:right w:val="single" w:color="auto" w:sz="4" w:space="0"/>
            </w:tcBorders>
            <w:vAlign w:val="center"/>
          </w:tcPr>
          <w:p w14:paraId="62D7D3AA">
            <w:pPr>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的签署</w:t>
            </w:r>
          </w:p>
        </w:tc>
        <w:tc>
          <w:tcPr>
            <w:tcW w:w="4819" w:type="dxa"/>
            <w:tcBorders>
              <w:left w:val="single" w:color="auto" w:sz="4" w:space="0"/>
            </w:tcBorders>
            <w:vAlign w:val="center"/>
          </w:tcPr>
          <w:p w14:paraId="3344C5E4">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第六章 </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格式（不含</w:t>
            </w: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部分）要求法定代表人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或其委托代理人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签名</w:t>
            </w:r>
            <w:r>
              <w:rPr>
                <w:rFonts w:hint="eastAsia" w:asciiTheme="minorEastAsia" w:hAnsiTheme="minorEastAsia" w:eastAsiaTheme="minorEastAsia" w:cstheme="minorEastAsia"/>
                <w:color w:val="auto"/>
                <w:kern w:val="0"/>
                <w:highlight w:val="none"/>
              </w:rPr>
              <w:t>（或盖章）的须齐全</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Theme="minorEastAsia" w:hAnsiTheme="minorEastAsia" w:eastAsiaTheme="minorEastAsia" w:cstheme="minorEastAsia"/>
                <w:color w:val="auto"/>
                <w:kern w:val="0"/>
                <w:highlight w:val="none"/>
                <w:lang w:eastAsia="zh-CN"/>
              </w:rPr>
              <w:t>。</w:t>
            </w:r>
          </w:p>
          <w:p w14:paraId="640BF21C">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第六章 </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格式（不含</w:t>
            </w: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部分）要求加盖单位法人章的，应加盖</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的单位法人章。</w:t>
            </w:r>
          </w:p>
        </w:tc>
      </w:tr>
      <w:tr w14:paraId="45E6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59D72D98">
            <w:pPr>
              <w:spacing w:line="400" w:lineRule="exact"/>
              <w:jc w:val="center"/>
              <w:rPr>
                <w:rFonts w:hint="eastAsia" w:asciiTheme="minorEastAsia" w:hAnsiTheme="minorEastAsia" w:eastAsiaTheme="minorEastAsia" w:cstheme="minorEastAsia"/>
                <w:b/>
                <w:color w:val="auto"/>
                <w:kern w:val="0"/>
                <w:highlight w:val="none"/>
              </w:rPr>
            </w:pPr>
          </w:p>
        </w:tc>
        <w:tc>
          <w:tcPr>
            <w:tcW w:w="1560" w:type="dxa"/>
            <w:vMerge w:val="continue"/>
            <w:tcBorders>
              <w:left w:val="single" w:color="auto" w:sz="4" w:space="0"/>
            </w:tcBorders>
            <w:vAlign w:val="center"/>
          </w:tcPr>
          <w:p w14:paraId="1391E78B">
            <w:pPr>
              <w:spacing w:line="400" w:lineRule="exact"/>
              <w:jc w:val="center"/>
              <w:rPr>
                <w:rFonts w:hint="eastAsia" w:asciiTheme="minorEastAsia" w:hAnsiTheme="minorEastAsia" w:eastAsiaTheme="minorEastAsia" w:cstheme="minorEastAsia"/>
                <w:b/>
                <w:color w:val="auto"/>
                <w:kern w:val="0"/>
                <w:highlight w:val="none"/>
              </w:rPr>
            </w:pPr>
          </w:p>
        </w:tc>
        <w:tc>
          <w:tcPr>
            <w:tcW w:w="2267" w:type="dxa"/>
            <w:tcBorders>
              <w:right w:val="single" w:color="auto" w:sz="4" w:space="0"/>
            </w:tcBorders>
            <w:vAlign w:val="center"/>
          </w:tcPr>
          <w:p w14:paraId="6F339B88">
            <w:pPr>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委托代理人</w:t>
            </w:r>
          </w:p>
        </w:tc>
        <w:tc>
          <w:tcPr>
            <w:tcW w:w="4819" w:type="dxa"/>
            <w:tcBorders>
              <w:left w:val="single" w:color="auto" w:sz="4" w:space="0"/>
            </w:tcBorders>
            <w:vAlign w:val="center"/>
          </w:tcPr>
          <w:p w14:paraId="67DB9375">
            <w:pPr>
              <w:snapToGrid w:val="0"/>
              <w:spacing w:after="60" w:afterLines="25"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法定代表人的委托代理人有法定代表人签署的授权委托书和</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为其缴纳的养老保险。</w:t>
            </w:r>
          </w:p>
        </w:tc>
      </w:tr>
      <w:tr w14:paraId="0948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14:paraId="375251AA">
            <w:pPr>
              <w:spacing w:line="400" w:lineRule="exact"/>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lang w:val="en-US" w:eastAsia="zh-CN"/>
              </w:rPr>
              <w:t>3</w:t>
            </w:r>
          </w:p>
        </w:tc>
        <w:tc>
          <w:tcPr>
            <w:tcW w:w="1560" w:type="dxa"/>
            <w:vMerge w:val="restart"/>
            <w:tcBorders>
              <w:top w:val="single" w:color="auto" w:sz="4" w:space="0"/>
              <w:left w:val="single" w:color="auto" w:sz="4" w:space="0"/>
            </w:tcBorders>
            <w:vAlign w:val="center"/>
          </w:tcPr>
          <w:p w14:paraId="7C429B46">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响应性评审标准</w:t>
            </w:r>
          </w:p>
        </w:tc>
        <w:tc>
          <w:tcPr>
            <w:tcW w:w="2267" w:type="dxa"/>
            <w:tcBorders>
              <w:right w:val="single" w:color="auto" w:sz="4" w:space="0"/>
            </w:tcBorders>
            <w:vAlign w:val="center"/>
          </w:tcPr>
          <w:p w14:paraId="6003458F">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投标内容</w:t>
            </w:r>
          </w:p>
        </w:tc>
        <w:tc>
          <w:tcPr>
            <w:tcW w:w="4819" w:type="dxa"/>
            <w:tcBorders>
              <w:left w:val="single" w:color="auto" w:sz="4" w:space="0"/>
            </w:tcBorders>
            <w:vAlign w:val="center"/>
          </w:tcPr>
          <w:p w14:paraId="751396CE">
            <w:pPr>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”第1.3.1项规定</w:t>
            </w:r>
          </w:p>
        </w:tc>
      </w:tr>
      <w:tr w14:paraId="64E8C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FB153FA">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12DE00F8">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4C1A6A9D">
            <w:pPr>
              <w:spacing w:line="400" w:lineRule="exact"/>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比选保证金</w:t>
            </w:r>
          </w:p>
        </w:tc>
        <w:tc>
          <w:tcPr>
            <w:tcW w:w="4819" w:type="dxa"/>
            <w:tcBorders>
              <w:left w:val="single" w:color="auto" w:sz="4" w:space="0"/>
            </w:tcBorders>
            <w:vAlign w:val="center"/>
          </w:tcPr>
          <w:p w14:paraId="0ABA1558">
            <w:pPr>
              <w:tabs>
                <w:tab w:val="left" w:pos="611"/>
                <w:tab w:val="left" w:pos="669"/>
              </w:tabs>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前附表”第3.4款规定。</w:t>
            </w:r>
          </w:p>
        </w:tc>
      </w:tr>
      <w:tr w14:paraId="276F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53D41085">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505DCEDA">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7A93A6CE">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权利义务</w:t>
            </w:r>
          </w:p>
        </w:tc>
        <w:tc>
          <w:tcPr>
            <w:tcW w:w="4819" w:type="dxa"/>
            <w:tcBorders>
              <w:left w:val="single" w:color="auto" w:sz="4" w:space="0"/>
            </w:tcBorders>
            <w:vAlign w:val="center"/>
          </w:tcPr>
          <w:p w14:paraId="69B999DC">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符合第四章“合同条款及格式”规定，</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不应附有</w:t>
            </w:r>
            <w:r>
              <w:rPr>
                <w:rFonts w:hint="eastAsia" w:asciiTheme="minorEastAsia" w:hAnsiTheme="minorEastAsia" w:eastAsiaTheme="minorEastAsia" w:cstheme="minorEastAsia"/>
                <w:color w:val="auto"/>
                <w:kern w:val="0"/>
                <w:highlight w:val="none"/>
                <w:lang w:eastAsia="zh-CN"/>
              </w:rPr>
              <w:t>比选人</w:t>
            </w:r>
            <w:r>
              <w:rPr>
                <w:rFonts w:hint="eastAsia" w:asciiTheme="minorEastAsia" w:hAnsiTheme="minorEastAsia" w:eastAsiaTheme="minorEastAsia" w:cstheme="minorEastAsia"/>
                <w:color w:val="auto"/>
                <w:kern w:val="0"/>
                <w:highlight w:val="none"/>
              </w:rPr>
              <w:t>不能接受的条件。（由</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承诺，承诺书格式详见第六章</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格式。）</w:t>
            </w:r>
          </w:p>
        </w:tc>
      </w:tr>
      <w:tr w14:paraId="429E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bottom w:val="single" w:color="auto" w:sz="4" w:space="0"/>
              <w:right w:val="single" w:color="auto" w:sz="4" w:space="0"/>
            </w:tcBorders>
            <w:vAlign w:val="center"/>
          </w:tcPr>
          <w:p w14:paraId="29A151DD">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bottom w:val="single" w:color="auto" w:sz="4" w:space="0"/>
            </w:tcBorders>
            <w:vAlign w:val="center"/>
          </w:tcPr>
          <w:p w14:paraId="2BAEA2B9">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5790C18F">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实质性要求</w:t>
            </w:r>
          </w:p>
        </w:tc>
        <w:tc>
          <w:tcPr>
            <w:tcW w:w="4819" w:type="dxa"/>
            <w:tcBorders>
              <w:left w:val="single" w:color="auto" w:sz="4" w:space="0"/>
            </w:tcBorders>
            <w:vAlign w:val="center"/>
          </w:tcPr>
          <w:p w14:paraId="2208B1D5">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”第1.4.3项规定。</w:t>
            </w:r>
          </w:p>
          <w:p w14:paraId="05C99AA5">
            <w:pPr>
              <w:spacing w:after="48" w:afterLines="2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符合第五章“委托人要求”中的实质性要求和条件（由</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承诺，承诺书格式详见第六章</w:t>
            </w:r>
            <w:r>
              <w:rPr>
                <w:rFonts w:hint="eastAsia" w:asciiTheme="minorEastAsia" w:hAnsiTheme="minorEastAsia" w:eastAsiaTheme="minorEastAsia" w:cstheme="minorEastAsia"/>
                <w:color w:val="auto"/>
                <w:kern w:val="0"/>
                <w:highlight w:val="none"/>
                <w:lang w:eastAsia="zh-CN"/>
              </w:rPr>
              <w:t>竞选文件</w:t>
            </w:r>
            <w:r>
              <w:rPr>
                <w:rFonts w:hint="eastAsia" w:asciiTheme="minorEastAsia" w:hAnsiTheme="minorEastAsia" w:eastAsiaTheme="minorEastAsia" w:cstheme="minorEastAsia"/>
                <w:color w:val="auto"/>
                <w:kern w:val="0"/>
                <w:highlight w:val="none"/>
              </w:rPr>
              <w:t>格式）。</w:t>
            </w:r>
          </w:p>
          <w:p w14:paraId="62C233DF">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本次投标不得有串通投标、弄虚作假等其他违反招投标相关法律、法规行为。</w:t>
            </w:r>
          </w:p>
          <w:p w14:paraId="73DECB85">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按</w:t>
            </w:r>
            <w:r>
              <w:rPr>
                <w:rFonts w:hint="eastAsia" w:asciiTheme="minorEastAsia" w:hAnsiTheme="minorEastAsia" w:eastAsiaTheme="minorEastAsia" w:cstheme="minorEastAsia"/>
                <w:color w:val="auto"/>
                <w:kern w:val="0"/>
                <w:highlight w:val="none"/>
                <w:lang w:eastAsia="zh-CN"/>
              </w:rPr>
              <w:t>评审委员会</w:t>
            </w:r>
            <w:r>
              <w:rPr>
                <w:rFonts w:hint="eastAsia" w:asciiTheme="minorEastAsia" w:hAnsiTheme="minorEastAsia" w:eastAsiaTheme="minorEastAsia" w:cstheme="minorEastAsia"/>
                <w:color w:val="auto"/>
                <w:kern w:val="0"/>
                <w:highlight w:val="none"/>
              </w:rPr>
              <w:t>要求澄清、说明或补正。</w:t>
            </w:r>
          </w:p>
        </w:tc>
      </w:tr>
      <w:tr w14:paraId="1E9D9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14:paraId="6CB3FC08">
            <w:pPr>
              <w:spacing w:line="400" w:lineRule="exact"/>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lang w:val="en-US" w:eastAsia="zh-CN"/>
              </w:rPr>
              <w:t>4</w:t>
            </w:r>
          </w:p>
        </w:tc>
        <w:tc>
          <w:tcPr>
            <w:tcW w:w="1560" w:type="dxa"/>
            <w:vMerge w:val="restart"/>
            <w:tcBorders>
              <w:top w:val="single" w:color="auto" w:sz="4" w:space="0"/>
              <w:left w:val="single" w:color="auto" w:sz="4" w:space="0"/>
            </w:tcBorders>
            <w:vAlign w:val="center"/>
          </w:tcPr>
          <w:p w14:paraId="6A70EBC8">
            <w:pPr>
              <w:spacing w:line="40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部分评审标准</w:t>
            </w:r>
          </w:p>
        </w:tc>
        <w:tc>
          <w:tcPr>
            <w:tcW w:w="2267" w:type="dxa"/>
            <w:tcBorders>
              <w:right w:val="single" w:color="auto" w:sz="4" w:space="0"/>
            </w:tcBorders>
            <w:vAlign w:val="center"/>
          </w:tcPr>
          <w:p w14:paraId="036F3A17">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部分的</w:t>
            </w:r>
            <w:r>
              <w:rPr>
                <w:rFonts w:hint="eastAsia" w:asciiTheme="minorEastAsia" w:hAnsiTheme="minorEastAsia" w:eastAsiaTheme="minorEastAsia" w:cstheme="minorEastAsia"/>
                <w:color w:val="auto"/>
                <w:kern w:val="0"/>
                <w:highlight w:val="none"/>
                <w:lang w:val="en-US" w:eastAsia="zh-CN"/>
              </w:rPr>
              <w:t>签名</w:t>
            </w:r>
            <w:r>
              <w:rPr>
                <w:rFonts w:hint="eastAsia" w:asciiTheme="minorEastAsia" w:hAnsiTheme="minorEastAsia" w:eastAsiaTheme="minorEastAsia" w:cstheme="minorEastAsia"/>
                <w:color w:val="auto"/>
                <w:kern w:val="0"/>
                <w:highlight w:val="none"/>
              </w:rPr>
              <w:t>盖章</w:t>
            </w:r>
          </w:p>
        </w:tc>
        <w:tc>
          <w:tcPr>
            <w:tcW w:w="4819" w:type="dxa"/>
            <w:tcBorders>
              <w:left w:val="single" w:color="auto" w:sz="4" w:space="0"/>
            </w:tcBorders>
            <w:vAlign w:val="center"/>
          </w:tcPr>
          <w:p w14:paraId="0FA60EBF">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竞选函</w:t>
            </w:r>
            <w:r>
              <w:rPr>
                <w:rFonts w:hint="eastAsia" w:asciiTheme="minorEastAsia" w:hAnsiTheme="minorEastAsia" w:eastAsiaTheme="minorEastAsia" w:cstheme="minorEastAsia"/>
                <w:color w:val="auto"/>
                <w:kern w:val="0"/>
                <w:highlight w:val="none"/>
              </w:rPr>
              <w:t>部分的格式要求法定代表人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或其委托代理人</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签名</w:t>
            </w:r>
            <w:r>
              <w:rPr>
                <w:rFonts w:hint="eastAsia" w:asciiTheme="minorEastAsia" w:hAnsiTheme="minorEastAsia" w:eastAsiaTheme="minorEastAsia" w:cstheme="minorEastAsia"/>
                <w:color w:val="auto"/>
                <w:kern w:val="0"/>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要求加盖单位法人章的，应加盖单位法人章。</w:t>
            </w:r>
          </w:p>
        </w:tc>
      </w:tr>
      <w:tr w14:paraId="422E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1028BE20">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2899BAAD">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2E5047AB">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监理服务期限</w:t>
            </w:r>
          </w:p>
        </w:tc>
        <w:tc>
          <w:tcPr>
            <w:tcW w:w="4819" w:type="dxa"/>
            <w:tcBorders>
              <w:left w:val="single" w:color="auto" w:sz="4" w:space="0"/>
            </w:tcBorders>
            <w:vAlign w:val="center"/>
          </w:tcPr>
          <w:p w14:paraId="5FEE7342">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”第1.3.2项规定</w:t>
            </w:r>
          </w:p>
        </w:tc>
      </w:tr>
      <w:tr w14:paraId="2A86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4164FDB">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132E303D">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206550AE">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质量标准</w:t>
            </w:r>
          </w:p>
        </w:tc>
        <w:tc>
          <w:tcPr>
            <w:tcW w:w="4819" w:type="dxa"/>
            <w:tcBorders>
              <w:left w:val="single" w:color="auto" w:sz="4" w:space="0"/>
            </w:tcBorders>
            <w:vAlign w:val="center"/>
          </w:tcPr>
          <w:p w14:paraId="06145DFF">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”第1.3.3项规定</w:t>
            </w:r>
          </w:p>
        </w:tc>
      </w:tr>
      <w:tr w14:paraId="781A3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2B9E731B">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6A0C2556">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43EBD34F">
            <w:pPr>
              <w:snapToGrid w:val="0"/>
              <w:spacing w:line="400" w:lineRule="exact"/>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比选有效期</w:t>
            </w:r>
          </w:p>
        </w:tc>
        <w:tc>
          <w:tcPr>
            <w:tcW w:w="4819" w:type="dxa"/>
            <w:tcBorders>
              <w:left w:val="single" w:color="auto" w:sz="4" w:space="0"/>
            </w:tcBorders>
            <w:vAlign w:val="center"/>
          </w:tcPr>
          <w:p w14:paraId="3EEC1C03">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”第3.3.1项规定</w:t>
            </w:r>
          </w:p>
        </w:tc>
      </w:tr>
      <w:tr w14:paraId="19B5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5BD94D73">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0EE4C3B4">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6A90B3AC">
            <w:pPr>
              <w:snapToGrid w:val="0"/>
              <w:spacing w:line="400" w:lineRule="exact"/>
              <w:jc w:val="left"/>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lang w:eastAsia="zh-CN"/>
              </w:rPr>
              <w:t>竞选报价</w:t>
            </w:r>
          </w:p>
        </w:tc>
        <w:tc>
          <w:tcPr>
            <w:tcW w:w="4819" w:type="dxa"/>
            <w:tcBorders>
              <w:left w:val="single" w:color="auto" w:sz="4" w:space="0"/>
            </w:tcBorders>
            <w:vAlign w:val="center"/>
          </w:tcPr>
          <w:p w14:paraId="261EA2A3">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1.符合第二章“</w:t>
            </w:r>
            <w:r>
              <w:rPr>
                <w:rFonts w:hint="eastAsia" w:asciiTheme="minorEastAsia" w:hAnsiTheme="minorEastAsia" w:eastAsiaTheme="minorEastAsia" w:cstheme="minorEastAsia"/>
                <w:color w:val="auto"/>
                <w:kern w:val="0"/>
                <w:highlight w:val="none"/>
                <w:lang w:eastAsia="zh-CN"/>
              </w:rPr>
              <w:t>竞选人须知</w:t>
            </w:r>
            <w:r>
              <w:rPr>
                <w:rFonts w:hint="eastAsia" w:asciiTheme="minorEastAsia" w:hAnsiTheme="minorEastAsia" w:eastAsiaTheme="minorEastAsia" w:cstheme="minorEastAsia"/>
                <w:color w:val="auto"/>
                <w:kern w:val="0"/>
                <w:highlight w:val="none"/>
              </w:rPr>
              <w:t>”第3.2款规定。</w:t>
            </w:r>
          </w:p>
          <w:p w14:paraId="4342D794">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r>
              <w:rPr>
                <w:rFonts w:hint="eastAsia" w:asciiTheme="minorEastAsia" w:hAnsiTheme="minorEastAsia" w:eastAsiaTheme="minorEastAsia" w:cstheme="minorEastAsia"/>
                <w:color w:val="auto"/>
                <w:kern w:val="0"/>
                <w:highlight w:val="none"/>
                <w:lang w:eastAsia="zh-CN"/>
              </w:rPr>
              <w:t>竞选报价</w:t>
            </w:r>
            <w:r>
              <w:rPr>
                <w:rFonts w:hint="eastAsia" w:asciiTheme="minorEastAsia" w:hAnsiTheme="minorEastAsia" w:eastAsiaTheme="minorEastAsia" w:cstheme="minorEastAsia"/>
                <w:color w:val="auto"/>
                <w:kern w:val="0"/>
                <w:highlight w:val="none"/>
              </w:rPr>
              <w:t>不得高于</w:t>
            </w:r>
            <w:r>
              <w:rPr>
                <w:rFonts w:hint="eastAsia" w:asciiTheme="minorEastAsia" w:hAnsiTheme="minorEastAsia" w:eastAsiaTheme="minorEastAsia" w:cstheme="minorEastAsia"/>
                <w:color w:val="auto"/>
                <w:kern w:val="0"/>
                <w:highlight w:val="none"/>
                <w:lang w:eastAsia="zh-CN"/>
              </w:rPr>
              <w:t>比选人</w:t>
            </w:r>
            <w:r>
              <w:rPr>
                <w:rFonts w:hint="eastAsia" w:asciiTheme="minorEastAsia" w:hAnsiTheme="minorEastAsia" w:eastAsiaTheme="minorEastAsia" w:cstheme="minorEastAsia"/>
                <w:color w:val="auto"/>
                <w:kern w:val="0"/>
                <w:highlight w:val="none"/>
              </w:rPr>
              <w:t>公布的</w:t>
            </w:r>
            <w:r>
              <w:rPr>
                <w:rFonts w:hint="eastAsia" w:asciiTheme="minorEastAsia" w:hAnsiTheme="minorEastAsia" w:eastAsiaTheme="minorEastAsia" w:cstheme="minorEastAsia"/>
                <w:color w:val="auto"/>
                <w:kern w:val="0"/>
                <w:highlight w:val="none"/>
                <w:lang w:eastAsia="zh-CN"/>
              </w:rPr>
              <w:t>竞选报价</w:t>
            </w:r>
            <w:r>
              <w:rPr>
                <w:rFonts w:hint="eastAsia" w:asciiTheme="minorEastAsia" w:hAnsiTheme="minorEastAsia" w:eastAsiaTheme="minorEastAsia" w:cstheme="minorEastAsia"/>
                <w:color w:val="auto"/>
                <w:kern w:val="0"/>
                <w:highlight w:val="none"/>
              </w:rPr>
              <w:t>最高限价。</w:t>
            </w:r>
          </w:p>
          <w:p w14:paraId="015469A7">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eastAsia="zh-CN"/>
              </w:rPr>
              <w:t>竞选人竞选总报价</w:t>
            </w:r>
            <w:r>
              <w:rPr>
                <w:rFonts w:hint="eastAsia" w:ascii="宋体" w:hAnsi="宋体" w:cs="宋体"/>
                <w:i w:val="0"/>
                <w:iCs w:val="0"/>
                <w:color w:val="auto"/>
                <w:szCs w:val="21"/>
                <w:highlight w:val="none"/>
                <w:u w:val="none"/>
                <w:lang w:val="en-US" w:eastAsia="zh-CN"/>
              </w:rPr>
              <w:t>或者部分单项报价</w:t>
            </w:r>
            <w:r>
              <w:rPr>
                <w:rFonts w:hint="eastAsia" w:asciiTheme="minorEastAsia" w:hAnsiTheme="minorEastAsia" w:eastAsiaTheme="minorEastAsia" w:cstheme="minorEastAsia"/>
                <w:color w:val="auto"/>
                <w:kern w:val="0"/>
                <w:highlight w:val="none"/>
              </w:rPr>
              <w:t>低于</w:t>
            </w:r>
            <w:r>
              <w:rPr>
                <w:rFonts w:hint="eastAsia" w:asciiTheme="minorEastAsia" w:hAnsiTheme="minorEastAsia" w:eastAsiaTheme="minorEastAsia" w:cstheme="minorEastAsia"/>
                <w:color w:val="auto"/>
                <w:kern w:val="0"/>
                <w:highlight w:val="none"/>
                <w:lang w:eastAsia="zh-CN"/>
              </w:rPr>
              <w:t>比选文件</w:t>
            </w:r>
            <w:r>
              <w:rPr>
                <w:rFonts w:hint="eastAsia" w:asciiTheme="minorEastAsia" w:hAnsiTheme="minorEastAsia" w:eastAsiaTheme="minorEastAsia" w:cstheme="minorEastAsia"/>
                <w:color w:val="auto"/>
                <w:kern w:val="0"/>
                <w:highlight w:val="none"/>
              </w:rPr>
              <w:t>规定的对应的异常低价警戒线的，应提供报价合理性说明，并提供必要的证明材料。</w:t>
            </w:r>
          </w:p>
          <w:p w14:paraId="6E23C7C2">
            <w:pPr>
              <w:snapToGrid w:val="0"/>
              <w:spacing w:after="24" w:afterLines="10" w:line="400" w:lineRule="exact"/>
              <w:ind w:firstLine="420" w:firstLineChars="200"/>
              <w:rPr>
                <w:rFonts w:hint="eastAsia" w:eastAsia="宋体" w:asciiTheme="minorEastAsia" w:hAnsi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4.</w:t>
            </w:r>
            <w:r>
              <w:rPr>
                <w:rFonts w:hint="eastAsia" w:ascii="宋体" w:hAnsi="宋体" w:cs="宋体" w:eastAsiaTheme="minorEastAsia"/>
                <w:color w:val="auto"/>
                <w:kern w:val="0"/>
                <w:highlight w:val="none"/>
                <w:lang w:eastAsia="zh-CN"/>
              </w:rPr>
              <w:t>竞选人</w:t>
            </w:r>
            <w:r>
              <w:rPr>
                <w:rFonts w:hint="eastAsia" w:ascii="宋体" w:hAnsi="宋体" w:cs="宋体"/>
                <w:color w:val="auto"/>
                <w:kern w:val="0"/>
                <w:highlight w:val="none"/>
              </w:rPr>
              <w:t>的单项报价不得为零报价或者负数报价</w:t>
            </w:r>
            <w:r>
              <w:rPr>
                <w:rFonts w:hint="eastAsia" w:ascii="宋体" w:hAnsi="宋体" w:cs="宋体"/>
                <w:color w:val="auto"/>
                <w:kern w:val="0"/>
                <w:highlight w:val="none"/>
                <w:lang w:eastAsia="zh-CN"/>
              </w:rPr>
              <w:t>。</w:t>
            </w:r>
          </w:p>
        </w:tc>
      </w:tr>
      <w:tr w14:paraId="316D5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FE6F86C">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4C0F31DA">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318BE2C9">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报价唯一</w:t>
            </w:r>
          </w:p>
        </w:tc>
        <w:tc>
          <w:tcPr>
            <w:tcW w:w="4819" w:type="dxa"/>
            <w:tcBorders>
              <w:left w:val="single" w:color="auto" w:sz="4" w:space="0"/>
            </w:tcBorders>
            <w:vAlign w:val="center"/>
          </w:tcPr>
          <w:p w14:paraId="07709316">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只能有一个有效报价。在</w:t>
            </w:r>
            <w:r>
              <w:rPr>
                <w:rFonts w:hint="eastAsia" w:asciiTheme="minorEastAsia" w:hAnsiTheme="minorEastAsia" w:eastAsiaTheme="minorEastAsia" w:cstheme="minorEastAsia"/>
                <w:color w:val="auto"/>
                <w:kern w:val="0"/>
                <w:highlight w:val="none"/>
                <w:lang w:eastAsia="zh-CN"/>
              </w:rPr>
              <w:t>比选文件</w:t>
            </w:r>
            <w:r>
              <w:rPr>
                <w:rFonts w:hint="eastAsia" w:asciiTheme="minorEastAsia" w:hAnsiTheme="minorEastAsia" w:eastAsiaTheme="minorEastAsia" w:cstheme="minorEastAsia"/>
                <w:color w:val="auto"/>
                <w:kern w:val="0"/>
                <w:highlight w:val="none"/>
              </w:rPr>
              <w:t>没有规定的情况下，不得提交选择性报价。</w:t>
            </w:r>
          </w:p>
        </w:tc>
      </w:tr>
      <w:tr w14:paraId="7482F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1F962610">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7F231C8A">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0090EAF7">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Cs w:val="21"/>
                <w:highlight w:val="none"/>
                <w:lang w:eastAsia="zh-CN" w:bidi="ar"/>
              </w:rPr>
              <w:t>计费基数（或</w:t>
            </w:r>
            <w:r>
              <w:rPr>
                <w:rFonts w:hint="eastAsia" w:asciiTheme="minorEastAsia" w:hAnsiTheme="minorEastAsia" w:eastAsiaTheme="minorEastAsia" w:cstheme="minorEastAsia"/>
                <w:color w:val="auto"/>
                <w:kern w:val="0"/>
                <w:szCs w:val="21"/>
                <w:highlight w:val="none"/>
                <w:lang w:val="en-US" w:eastAsia="zh-CN" w:bidi="ar"/>
              </w:rPr>
              <w:t>暂定工程量）</w:t>
            </w:r>
          </w:p>
        </w:tc>
        <w:tc>
          <w:tcPr>
            <w:tcW w:w="4819" w:type="dxa"/>
            <w:tcBorders>
              <w:left w:val="single" w:color="auto" w:sz="4" w:space="0"/>
            </w:tcBorders>
            <w:vAlign w:val="center"/>
          </w:tcPr>
          <w:p w14:paraId="33B7B4E7">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szCs w:val="21"/>
                <w:highlight w:val="none"/>
                <w:lang w:eastAsia="zh-CN" w:bidi="ar"/>
              </w:rPr>
              <w:t>计费基数（或</w:t>
            </w:r>
            <w:r>
              <w:rPr>
                <w:rFonts w:hint="eastAsia" w:asciiTheme="minorEastAsia" w:hAnsiTheme="minorEastAsia" w:eastAsiaTheme="minorEastAsia" w:cstheme="minorEastAsia"/>
                <w:color w:val="auto"/>
                <w:kern w:val="0"/>
                <w:szCs w:val="21"/>
                <w:highlight w:val="none"/>
                <w:lang w:val="en-US" w:eastAsia="zh-CN" w:bidi="ar"/>
              </w:rPr>
              <w:t>暂定工程量）</w:t>
            </w:r>
            <w:r>
              <w:rPr>
                <w:rFonts w:hint="eastAsia" w:asciiTheme="minorEastAsia" w:hAnsiTheme="minorEastAsia" w:eastAsiaTheme="minorEastAsia" w:cstheme="minorEastAsia"/>
                <w:color w:val="auto"/>
                <w:highlight w:val="none"/>
              </w:rPr>
              <w:t>必须按照</w:t>
            </w:r>
            <w:r>
              <w:rPr>
                <w:rFonts w:hint="eastAsia" w:asciiTheme="minorEastAsia" w:hAnsiTheme="minorEastAsia" w:eastAsiaTheme="minorEastAsia" w:cstheme="minorEastAsia"/>
                <w:color w:val="auto"/>
                <w:highlight w:val="none"/>
                <w:lang w:eastAsia="zh-CN"/>
              </w:rPr>
              <w:t>比选文件</w:t>
            </w:r>
            <w:r>
              <w:rPr>
                <w:rFonts w:hint="eastAsia" w:asciiTheme="minorEastAsia" w:hAnsiTheme="minorEastAsia" w:eastAsiaTheme="minorEastAsia" w:cstheme="minorEastAsia"/>
                <w:color w:val="auto"/>
                <w:highlight w:val="none"/>
              </w:rPr>
              <w:t>给定的</w:t>
            </w:r>
            <w:r>
              <w:rPr>
                <w:rFonts w:hint="eastAsia" w:asciiTheme="minorEastAsia" w:hAnsiTheme="minorEastAsia" w:eastAsiaTheme="minorEastAsia" w:cstheme="minorEastAsia"/>
                <w:color w:val="auto"/>
                <w:highlight w:val="none"/>
                <w:lang w:val="en-US" w:eastAsia="zh-CN"/>
              </w:rPr>
              <w:t>数值</w:t>
            </w:r>
            <w:r>
              <w:rPr>
                <w:rFonts w:hint="eastAsia" w:asciiTheme="minorEastAsia" w:hAnsiTheme="minorEastAsia" w:eastAsiaTheme="minorEastAsia" w:cstheme="minorEastAsia"/>
                <w:color w:val="auto"/>
                <w:highlight w:val="none"/>
              </w:rPr>
              <w:t>填报</w:t>
            </w:r>
            <w:r>
              <w:rPr>
                <w:rFonts w:hint="eastAsia" w:asciiTheme="minorEastAsia" w:hAnsiTheme="minorEastAsia" w:eastAsiaTheme="minorEastAsia" w:cstheme="minorEastAsia"/>
                <w:color w:val="auto"/>
                <w:highlight w:val="none"/>
                <w:lang w:eastAsia="zh-CN"/>
              </w:rPr>
              <w:t>。</w:t>
            </w:r>
          </w:p>
        </w:tc>
      </w:tr>
      <w:tr w14:paraId="056C6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14:paraId="01557341">
            <w:pPr>
              <w:spacing w:line="400" w:lineRule="exact"/>
              <w:jc w:val="center"/>
              <w:rPr>
                <w:rFonts w:hint="eastAsia" w:asciiTheme="minorEastAsia" w:hAnsiTheme="minorEastAsia" w:eastAsiaTheme="minorEastAsia" w:cstheme="minorEastAsia"/>
                <w:color w:val="auto"/>
                <w:kern w:val="0"/>
                <w:highlight w:val="none"/>
              </w:rPr>
            </w:pPr>
          </w:p>
        </w:tc>
        <w:tc>
          <w:tcPr>
            <w:tcW w:w="1560" w:type="dxa"/>
            <w:vMerge w:val="continue"/>
            <w:tcBorders>
              <w:left w:val="single" w:color="auto" w:sz="4" w:space="0"/>
            </w:tcBorders>
            <w:vAlign w:val="center"/>
          </w:tcPr>
          <w:p w14:paraId="29DA87E8">
            <w:pPr>
              <w:spacing w:line="400" w:lineRule="exact"/>
              <w:jc w:val="center"/>
              <w:rPr>
                <w:rFonts w:hint="eastAsia" w:asciiTheme="minorEastAsia" w:hAnsiTheme="minorEastAsia" w:eastAsiaTheme="minorEastAsia" w:cstheme="minorEastAsia"/>
                <w:color w:val="auto"/>
                <w:kern w:val="0"/>
                <w:highlight w:val="none"/>
              </w:rPr>
            </w:pPr>
          </w:p>
        </w:tc>
        <w:tc>
          <w:tcPr>
            <w:tcW w:w="2267" w:type="dxa"/>
            <w:tcBorders>
              <w:right w:val="single" w:color="auto" w:sz="4" w:space="0"/>
            </w:tcBorders>
            <w:vAlign w:val="center"/>
          </w:tcPr>
          <w:p w14:paraId="7E7338CA">
            <w:pPr>
              <w:snapToGrid w:val="0"/>
              <w:spacing w:line="400" w:lineRule="exact"/>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竞选报价</w:t>
            </w:r>
            <w:r>
              <w:rPr>
                <w:rFonts w:hint="eastAsia" w:asciiTheme="minorEastAsia" w:hAnsiTheme="minorEastAsia" w:eastAsiaTheme="minorEastAsia" w:cstheme="minorEastAsia"/>
                <w:color w:val="auto"/>
                <w:kern w:val="0"/>
                <w:highlight w:val="none"/>
              </w:rPr>
              <w:t>算术错误修正</w:t>
            </w:r>
          </w:p>
        </w:tc>
        <w:tc>
          <w:tcPr>
            <w:tcW w:w="4819" w:type="dxa"/>
            <w:tcBorders>
              <w:left w:val="single" w:color="auto" w:sz="4" w:space="0"/>
            </w:tcBorders>
            <w:vAlign w:val="center"/>
          </w:tcPr>
          <w:p w14:paraId="0B27E946">
            <w:pPr>
              <w:snapToGrid w:val="0"/>
              <w:spacing w:after="24" w:afterLines="10"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符合第三章“评标办法”第3.2.3项规定。</w:t>
            </w:r>
          </w:p>
        </w:tc>
      </w:tr>
      <w:tr w14:paraId="4552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361994FE">
            <w:pPr>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560" w:type="dxa"/>
            <w:tcBorders>
              <w:left w:val="single" w:color="auto" w:sz="4" w:space="0"/>
              <w:right w:val="single" w:color="auto" w:sz="4" w:space="0"/>
            </w:tcBorders>
            <w:vAlign w:val="center"/>
          </w:tcPr>
          <w:p w14:paraId="333BF7B7">
            <w:pPr>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评标程序</w:t>
            </w:r>
          </w:p>
        </w:tc>
        <w:tc>
          <w:tcPr>
            <w:tcW w:w="7086" w:type="dxa"/>
            <w:gridSpan w:val="2"/>
            <w:tcBorders>
              <w:left w:val="single" w:color="auto" w:sz="4" w:space="0"/>
            </w:tcBorders>
            <w:vAlign w:val="center"/>
          </w:tcPr>
          <w:p w14:paraId="48B8283F">
            <w:pPr>
              <w:spacing w:after="24" w:afterLines="10"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1.对报价不高于最高限价的所有</w:t>
            </w:r>
            <w:r>
              <w:rPr>
                <w:rFonts w:hint="eastAsia" w:asciiTheme="minorEastAsia" w:hAnsiTheme="minorEastAsia" w:eastAsiaTheme="minorEastAsia" w:cstheme="minorEastAsia"/>
                <w:color w:val="auto"/>
                <w:kern w:val="0"/>
                <w:szCs w:val="21"/>
                <w:highlight w:val="none"/>
                <w:lang w:eastAsia="zh-CN"/>
              </w:rPr>
              <w:t>竞选人</w:t>
            </w:r>
            <w:r>
              <w:rPr>
                <w:rFonts w:hint="eastAsia" w:asciiTheme="minorEastAsia" w:hAnsiTheme="minorEastAsia" w:eastAsiaTheme="minorEastAsia" w:cstheme="minorEastAsia"/>
                <w:color w:val="auto"/>
                <w:kern w:val="0"/>
                <w:szCs w:val="21"/>
                <w:highlight w:val="none"/>
              </w:rPr>
              <w:t>的</w:t>
            </w: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，按照报价由低到高的顺序排序。在</w:t>
            </w:r>
            <w:r>
              <w:rPr>
                <w:rFonts w:hint="eastAsia" w:asciiTheme="minorEastAsia" w:hAnsiTheme="minorEastAsia" w:eastAsiaTheme="minorEastAsia" w:cstheme="minorEastAsia"/>
                <w:color w:val="auto"/>
                <w:kern w:val="0"/>
                <w:szCs w:val="21"/>
                <w:highlight w:val="none"/>
                <w:lang w:eastAsia="zh-CN"/>
              </w:rPr>
              <w:t>竞选函</w:t>
            </w:r>
            <w:r>
              <w:rPr>
                <w:rFonts w:hint="eastAsia" w:asciiTheme="minorEastAsia" w:hAnsiTheme="minorEastAsia" w:eastAsiaTheme="minorEastAsia" w:cstheme="minorEastAsia"/>
                <w:color w:val="auto"/>
                <w:kern w:val="0"/>
                <w:szCs w:val="21"/>
                <w:highlight w:val="none"/>
              </w:rPr>
              <w:t>部分评审前，推送给</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的</w:t>
            </w: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不得显示排序。</w:t>
            </w:r>
          </w:p>
          <w:p w14:paraId="5AA56A77">
            <w:pPr>
              <w:spacing w:after="24" w:afterLines="10"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2.根据本章第2.2款约定进行符合性审查</w:t>
            </w:r>
            <w:r>
              <w:rPr>
                <w:rFonts w:hint="eastAsia" w:asciiTheme="minorEastAsia" w:hAnsiTheme="minorEastAsia" w:eastAsiaTheme="minorEastAsia" w:cstheme="minorEastAsia"/>
                <w:color w:val="auto"/>
                <w:spacing w:val="4"/>
                <w:kern w:val="0"/>
                <w:szCs w:val="21"/>
                <w:highlight w:val="none"/>
              </w:rPr>
              <w:t>。符合性审查</w:t>
            </w:r>
            <w:r>
              <w:rPr>
                <w:rFonts w:hint="eastAsia" w:asciiTheme="minorEastAsia" w:hAnsiTheme="minorEastAsia" w:eastAsiaTheme="minorEastAsia" w:cstheme="minorEastAsia"/>
                <w:color w:val="auto"/>
                <w:kern w:val="0"/>
                <w:szCs w:val="21"/>
                <w:highlight w:val="none"/>
              </w:rPr>
              <w:t>合格的</w:t>
            </w:r>
            <w:r>
              <w:rPr>
                <w:rFonts w:hint="eastAsia" w:asciiTheme="minorEastAsia" w:hAnsiTheme="minorEastAsia" w:eastAsiaTheme="minorEastAsia" w:cstheme="minorEastAsia"/>
                <w:color w:val="auto"/>
                <w:kern w:val="0"/>
                <w:szCs w:val="21"/>
                <w:highlight w:val="none"/>
                <w:lang w:eastAsia="zh-CN"/>
              </w:rPr>
              <w:t>竞选人</w:t>
            </w:r>
            <w:r>
              <w:rPr>
                <w:rFonts w:hint="eastAsia" w:asciiTheme="minorEastAsia" w:hAnsiTheme="minorEastAsia" w:eastAsiaTheme="minorEastAsia" w:cstheme="minorEastAsia"/>
                <w:color w:val="auto"/>
                <w:kern w:val="0"/>
                <w:szCs w:val="21"/>
                <w:highlight w:val="none"/>
              </w:rPr>
              <w:t>中，报价最低的成为第一</w:t>
            </w:r>
            <w:r>
              <w:rPr>
                <w:rFonts w:hint="eastAsia" w:asciiTheme="minorEastAsia" w:hAnsiTheme="minorEastAsia" w:eastAsiaTheme="minorEastAsia" w:cstheme="minorEastAsia"/>
                <w:color w:val="auto"/>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，报价次低的成为第二</w:t>
            </w:r>
            <w:r>
              <w:rPr>
                <w:rFonts w:hint="eastAsia" w:asciiTheme="minorEastAsia" w:hAnsiTheme="minorEastAsia" w:eastAsiaTheme="minorEastAsia" w:cstheme="minorEastAsia"/>
                <w:color w:val="auto"/>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，依次类推。</w:t>
            </w:r>
          </w:p>
          <w:p w14:paraId="7672AE0E">
            <w:pPr>
              <w:spacing w:after="24" w:afterLines="10"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spacing w:val="4"/>
                <w:kern w:val="0"/>
                <w:szCs w:val="21"/>
                <w:highlight w:val="none"/>
              </w:rPr>
              <w:t>若上述程序未能评出三名</w:t>
            </w:r>
            <w:r>
              <w:rPr>
                <w:rFonts w:hint="eastAsia" w:asciiTheme="minorEastAsia" w:hAnsiTheme="minorEastAsia" w:eastAsiaTheme="minorEastAsia" w:cstheme="minorEastAsia"/>
                <w:color w:val="auto"/>
                <w:spacing w:val="4"/>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，则</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对剩余</w:t>
            </w: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继续按上述第2条进行评审，直至评出三名</w:t>
            </w:r>
            <w:r>
              <w:rPr>
                <w:rFonts w:hint="eastAsia" w:asciiTheme="minorEastAsia" w:hAnsiTheme="minorEastAsia" w:eastAsiaTheme="minorEastAsia" w:cstheme="minorEastAsia"/>
                <w:color w:val="auto"/>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，或者评审完所有</w:t>
            </w:r>
            <w:r>
              <w:rPr>
                <w:rFonts w:hint="eastAsia" w:asciiTheme="minorEastAsia" w:hAnsiTheme="minorEastAsia" w:eastAsiaTheme="minorEastAsia" w:cstheme="minorEastAsia"/>
                <w:color w:val="auto"/>
                <w:kern w:val="0"/>
                <w:szCs w:val="21"/>
                <w:highlight w:val="none"/>
                <w:lang w:eastAsia="zh-CN"/>
              </w:rPr>
              <w:t>竞选文件</w:t>
            </w:r>
            <w:r>
              <w:rPr>
                <w:rFonts w:hint="eastAsia" w:asciiTheme="minorEastAsia" w:hAnsiTheme="minorEastAsia" w:eastAsiaTheme="minorEastAsia" w:cstheme="minorEastAsia"/>
                <w:color w:val="auto"/>
                <w:kern w:val="0"/>
                <w:szCs w:val="21"/>
                <w:highlight w:val="none"/>
              </w:rPr>
              <w:t>。</w:t>
            </w:r>
          </w:p>
          <w:p w14:paraId="5B3CFBB2">
            <w:pPr>
              <w:spacing w:after="24" w:afterLines="10"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作否决投标处理，导致有效</w:t>
            </w:r>
            <w:r>
              <w:rPr>
                <w:rFonts w:hint="eastAsia" w:asciiTheme="minorEastAsia" w:hAnsiTheme="minorEastAsia" w:eastAsiaTheme="minorEastAsia" w:cstheme="minorEastAsia"/>
                <w:color w:val="auto"/>
                <w:kern w:val="0"/>
                <w:szCs w:val="21"/>
                <w:highlight w:val="none"/>
                <w:lang w:eastAsia="zh-CN"/>
              </w:rPr>
              <w:t>竞选人</w:t>
            </w:r>
            <w:r>
              <w:rPr>
                <w:rFonts w:hint="eastAsia" w:asciiTheme="minorEastAsia" w:hAnsiTheme="minorEastAsia" w:eastAsiaTheme="minorEastAsia" w:cstheme="minorEastAsia"/>
                <w:color w:val="auto"/>
                <w:kern w:val="0"/>
                <w:szCs w:val="21"/>
                <w:highlight w:val="none"/>
              </w:rPr>
              <w:t>不足三个的，</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应当</w:t>
            </w:r>
            <w:r>
              <w:rPr>
                <w:rFonts w:hint="eastAsia" w:ascii="宋体" w:hAnsi="宋体"/>
                <w:color w:val="auto"/>
                <w:spacing w:val="4"/>
                <w:kern w:val="0"/>
                <w:szCs w:val="21"/>
                <w:highlight w:val="none"/>
                <w:lang w:eastAsia="zh-CN"/>
              </w:rPr>
              <w:t>对有效竞选人是否仍具有竞争性进行论证</w:t>
            </w:r>
            <w:r>
              <w:rPr>
                <w:rFonts w:hint="eastAsia" w:ascii="宋体" w:hAnsi="宋体"/>
                <w:color w:val="auto"/>
                <w:spacing w:val="4"/>
                <w:kern w:val="0"/>
                <w:szCs w:val="21"/>
                <w:highlight w:val="none"/>
              </w:rPr>
              <w:t>。</w:t>
            </w:r>
            <w:r>
              <w:rPr>
                <w:rFonts w:hint="eastAsia" w:ascii="宋体" w:hAnsi="宋体"/>
                <w:color w:val="auto"/>
                <w:spacing w:val="4"/>
                <w:kern w:val="0"/>
                <w:szCs w:val="21"/>
                <w:highlight w:val="none"/>
                <w:lang w:eastAsia="zh-CN"/>
              </w:rPr>
              <w:t>评审委员会认为有效竞选人的</w:t>
            </w:r>
            <w:r>
              <w:rPr>
                <w:rFonts w:hint="eastAsia" w:asciiTheme="minorEastAsia" w:hAnsiTheme="minorEastAsia" w:eastAsiaTheme="minorEastAsia" w:cstheme="minorEastAsia"/>
                <w:color w:val="auto"/>
                <w:kern w:val="0"/>
                <w:szCs w:val="21"/>
                <w:highlight w:val="none"/>
              </w:rPr>
              <w:t>经济、技术等指标仍然具有市场竞争力，并满足</w:t>
            </w:r>
            <w:r>
              <w:rPr>
                <w:rFonts w:hint="eastAsia" w:asciiTheme="minorEastAsia" w:hAnsiTheme="minorEastAsia" w:eastAsiaTheme="minorEastAsia" w:cstheme="minorEastAsia"/>
                <w:color w:val="auto"/>
                <w:kern w:val="0"/>
                <w:szCs w:val="21"/>
                <w:highlight w:val="none"/>
                <w:lang w:eastAsia="zh-CN"/>
              </w:rPr>
              <w:t>比选文件</w:t>
            </w:r>
            <w:r>
              <w:rPr>
                <w:rFonts w:hint="eastAsia" w:asciiTheme="minorEastAsia" w:hAnsiTheme="minorEastAsia" w:eastAsiaTheme="minorEastAsia" w:cstheme="minorEastAsia"/>
                <w:color w:val="auto"/>
                <w:kern w:val="0"/>
                <w:szCs w:val="21"/>
                <w:highlight w:val="none"/>
              </w:rPr>
              <w:t>要求的，</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可以继续评标并确定</w:t>
            </w:r>
            <w:r>
              <w:rPr>
                <w:rFonts w:hint="eastAsia" w:asciiTheme="minorEastAsia" w:hAnsiTheme="minorEastAsia" w:eastAsiaTheme="minorEastAsia" w:cstheme="minorEastAsia"/>
                <w:color w:val="auto"/>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i w:val="0"/>
                <w:iCs w:val="0"/>
                <w:color w:val="auto"/>
                <w:kern w:val="0"/>
                <w:szCs w:val="21"/>
                <w:highlight w:val="none"/>
                <w:lang w:val="en-US" w:eastAsia="zh-CN"/>
              </w:rPr>
              <w:t>（注：本款只适用于首次比选。）</w:t>
            </w:r>
          </w:p>
          <w:p w14:paraId="72224619">
            <w:pPr>
              <w:spacing w:after="24" w:afterLines="10" w:line="40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注：若出现</w:t>
            </w:r>
            <w:r>
              <w:rPr>
                <w:rFonts w:hint="eastAsia" w:asciiTheme="minorEastAsia" w:hAnsiTheme="minorEastAsia" w:eastAsiaTheme="minorEastAsia" w:cstheme="minorEastAsia"/>
                <w:color w:val="auto"/>
                <w:kern w:val="0"/>
                <w:szCs w:val="21"/>
                <w:highlight w:val="none"/>
                <w:lang w:eastAsia="zh-CN"/>
              </w:rPr>
              <w:t>竞选人竞选报价</w:t>
            </w:r>
            <w:r>
              <w:rPr>
                <w:rFonts w:hint="eastAsia" w:asciiTheme="minorEastAsia" w:hAnsiTheme="minorEastAsia" w:eastAsiaTheme="minorEastAsia" w:cstheme="minorEastAsia"/>
                <w:color w:val="auto"/>
                <w:kern w:val="0"/>
                <w:szCs w:val="21"/>
                <w:highlight w:val="none"/>
              </w:rPr>
              <w:t>相同的，</w:t>
            </w:r>
            <w:r>
              <w:rPr>
                <w:rFonts w:hint="eastAsia" w:asciiTheme="minorEastAsia" w:hAnsiTheme="minorEastAsia" w:eastAsiaTheme="minorEastAsia" w:cstheme="minorEastAsia"/>
                <w:color w:val="auto"/>
                <w:spacing w:val="4"/>
                <w:kern w:val="0"/>
                <w:szCs w:val="21"/>
                <w:highlight w:val="none"/>
              </w:rPr>
              <w:t>由</w:t>
            </w:r>
            <w:r>
              <w:rPr>
                <w:rFonts w:hint="eastAsia" w:asciiTheme="minorEastAsia" w:hAnsiTheme="minorEastAsia" w:eastAsiaTheme="minorEastAsia" w:cstheme="minorEastAsia"/>
                <w:color w:val="auto"/>
                <w:spacing w:val="4"/>
                <w:kern w:val="0"/>
                <w:szCs w:val="21"/>
                <w:highlight w:val="none"/>
                <w:lang w:eastAsia="zh-CN"/>
              </w:rPr>
              <w:t>评审委员会</w:t>
            </w:r>
            <w:r>
              <w:rPr>
                <w:rFonts w:hint="eastAsia" w:asciiTheme="minorEastAsia" w:hAnsiTheme="minorEastAsia" w:eastAsiaTheme="minorEastAsia" w:cstheme="minorEastAsia"/>
                <w:color w:val="auto"/>
                <w:spacing w:val="4"/>
                <w:kern w:val="0"/>
                <w:szCs w:val="21"/>
                <w:highlight w:val="none"/>
              </w:rPr>
              <w:t>按照</w:t>
            </w:r>
            <w:r>
              <w:rPr>
                <w:rFonts w:hint="eastAsia" w:asciiTheme="minorEastAsia" w:hAnsiTheme="minorEastAsia" w:eastAsiaTheme="minorEastAsia" w:cstheme="minorEastAsia"/>
                <w:color w:val="auto"/>
                <w:spacing w:val="4"/>
                <w:kern w:val="0"/>
                <w:szCs w:val="21"/>
                <w:highlight w:val="none"/>
                <w:u w:val="single"/>
              </w:rPr>
              <w:t xml:space="preserve"> </w:t>
            </w:r>
            <w:r>
              <w:rPr>
                <w:rFonts w:hint="eastAsia" w:asciiTheme="minorEastAsia" w:hAnsiTheme="minorEastAsia" w:eastAsiaTheme="minorEastAsia" w:cstheme="minorEastAsia"/>
                <w:color w:val="auto"/>
                <w:szCs w:val="21"/>
                <w:highlight w:val="none"/>
                <w:u w:val="single"/>
              </w:rPr>
              <w:t>类似项目监理业绩</w:t>
            </w:r>
            <w:r>
              <w:rPr>
                <w:rFonts w:hint="eastAsia" w:asciiTheme="minorEastAsia" w:hAnsiTheme="minorEastAsia" w:eastAsiaTheme="minorEastAsia" w:cstheme="minorEastAsia"/>
                <w:color w:val="auto"/>
                <w:szCs w:val="21"/>
                <w:highlight w:val="none"/>
                <w:u w:val="single"/>
                <w:lang w:val="en-US" w:eastAsia="zh-CN"/>
              </w:rPr>
              <w:t>金额大小</w:t>
            </w:r>
            <w:r>
              <w:rPr>
                <w:rFonts w:hint="eastAsia" w:asciiTheme="minorEastAsia" w:hAnsiTheme="minorEastAsia" w:eastAsiaTheme="minorEastAsia" w:cstheme="minorEastAsia"/>
                <w:color w:val="auto"/>
                <w:spacing w:val="4"/>
                <w:kern w:val="0"/>
                <w:szCs w:val="21"/>
                <w:highlight w:val="none"/>
                <w:u w:val="single"/>
              </w:rPr>
              <w:t xml:space="preserve"> </w:t>
            </w:r>
            <w:r>
              <w:rPr>
                <w:rFonts w:hint="eastAsia" w:asciiTheme="minorEastAsia" w:hAnsiTheme="minorEastAsia" w:eastAsiaTheme="minorEastAsia" w:cstheme="minorEastAsia"/>
                <w:color w:val="auto"/>
                <w:spacing w:val="4"/>
                <w:kern w:val="0"/>
                <w:szCs w:val="21"/>
                <w:highlight w:val="none"/>
              </w:rPr>
              <w:t>原则排序。</w:t>
            </w:r>
          </w:p>
        </w:tc>
      </w:tr>
      <w:tr w14:paraId="01FC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14:paraId="0AA9A5DC">
            <w:pPr>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w:t>
            </w:r>
          </w:p>
        </w:tc>
        <w:tc>
          <w:tcPr>
            <w:tcW w:w="1560" w:type="dxa"/>
            <w:tcBorders>
              <w:left w:val="single" w:color="auto" w:sz="4" w:space="0"/>
              <w:right w:val="single" w:color="auto" w:sz="4" w:space="0"/>
            </w:tcBorders>
            <w:vAlign w:val="center"/>
          </w:tcPr>
          <w:p w14:paraId="029A78CB">
            <w:pPr>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评标结果</w:t>
            </w:r>
          </w:p>
        </w:tc>
        <w:tc>
          <w:tcPr>
            <w:tcW w:w="7086" w:type="dxa"/>
            <w:gridSpan w:val="2"/>
            <w:tcBorders>
              <w:left w:val="single" w:color="auto" w:sz="4" w:space="0"/>
            </w:tcBorders>
            <w:vAlign w:val="center"/>
          </w:tcPr>
          <w:p w14:paraId="4488EDC1">
            <w:pPr>
              <w:autoSpaceDE w:val="0"/>
              <w:autoSpaceDN w:val="0"/>
              <w:adjustRightInd w:val="0"/>
              <w:snapToGrid w:val="0"/>
              <w:spacing w:line="400" w:lineRule="exact"/>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spacing w:val="-1"/>
                <w:kern w:val="0"/>
                <w:szCs w:val="21"/>
                <w:highlight w:val="none"/>
              </w:rPr>
              <w:t>4</w:t>
            </w:r>
            <w:r>
              <w:rPr>
                <w:rFonts w:hint="eastAsia" w:asciiTheme="minorEastAsia" w:hAnsiTheme="minorEastAsia" w:eastAsiaTheme="minorEastAsia" w:cstheme="minorEastAsia"/>
                <w:color w:val="auto"/>
                <w:kern w:val="0"/>
                <w:szCs w:val="21"/>
                <w:highlight w:val="none"/>
              </w:rPr>
              <w:t>.1 除第二章“</w:t>
            </w:r>
            <w:r>
              <w:rPr>
                <w:rFonts w:hint="eastAsia" w:asciiTheme="minorEastAsia" w:hAnsiTheme="minorEastAsia" w:eastAsiaTheme="minorEastAsia" w:cstheme="minorEastAsia"/>
                <w:color w:val="auto"/>
                <w:kern w:val="0"/>
                <w:szCs w:val="21"/>
                <w:highlight w:val="none"/>
                <w:lang w:eastAsia="zh-CN"/>
              </w:rPr>
              <w:t>竞选人须知</w:t>
            </w:r>
            <w:r>
              <w:rPr>
                <w:rFonts w:hint="eastAsia" w:asciiTheme="minorEastAsia" w:hAnsiTheme="minorEastAsia" w:eastAsiaTheme="minorEastAsia" w:cstheme="minorEastAsia"/>
                <w:color w:val="auto"/>
                <w:kern w:val="0"/>
                <w:szCs w:val="21"/>
                <w:highlight w:val="none"/>
              </w:rPr>
              <w:t>”前</w:t>
            </w:r>
            <w:r>
              <w:rPr>
                <w:rFonts w:hint="eastAsia" w:asciiTheme="minorEastAsia" w:hAnsiTheme="minorEastAsia" w:eastAsiaTheme="minorEastAsia" w:cstheme="minorEastAsia"/>
                <w:color w:val="auto"/>
                <w:spacing w:val="1"/>
                <w:kern w:val="0"/>
                <w:szCs w:val="21"/>
                <w:highlight w:val="none"/>
              </w:rPr>
              <w:t>附</w:t>
            </w:r>
            <w:r>
              <w:rPr>
                <w:rFonts w:hint="eastAsia" w:asciiTheme="minorEastAsia" w:hAnsiTheme="minorEastAsia" w:eastAsiaTheme="minorEastAsia" w:cstheme="minorEastAsia"/>
                <w:color w:val="auto"/>
                <w:kern w:val="0"/>
                <w:szCs w:val="21"/>
                <w:highlight w:val="none"/>
              </w:rPr>
              <w:t>表授权直</w:t>
            </w:r>
            <w:r>
              <w:rPr>
                <w:rFonts w:hint="eastAsia" w:asciiTheme="minorEastAsia" w:hAnsiTheme="minorEastAsia" w:eastAsiaTheme="minorEastAsia" w:cstheme="minorEastAsia"/>
                <w:color w:val="auto"/>
                <w:spacing w:val="1"/>
                <w:kern w:val="0"/>
                <w:szCs w:val="21"/>
                <w:highlight w:val="none"/>
              </w:rPr>
              <w:t>接</w:t>
            </w:r>
            <w:r>
              <w:rPr>
                <w:rFonts w:hint="eastAsia" w:asciiTheme="minorEastAsia" w:hAnsiTheme="minorEastAsia" w:eastAsiaTheme="minorEastAsia" w:cstheme="minorEastAsia"/>
                <w:color w:val="auto"/>
                <w:kern w:val="0"/>
                <w:szCs w:val="21"/>
                <w:highlight w:val="none"/>
              </w:rPr>
              <w:t>确定</w:t>
            </w:r>
            <w:r>
              <w:rPr>
                <w:rFonts w:hint="eastAsia" w:asciiTheme="minorEastAsia" w:hAnsiTheme="minorEastAsia" w:eastAsiaTheme="minorEastAsia" w:cstheme="minorEastAsia"/>
                <w:color w:val="auto"/>
                <w:kern w:val="0"/>
                <w:szCs w:val="21"/>
                <w:highlight w:val="none"/>
                <w:lang w:eastAsia="zh-CN"/>
              </w:rPr>
              <w:t>中选人</w:t>
            </w:r>
            <w:r>
              <w:rPr>
                <w:rFonts w:hint="eastAsia" w:asciiTheme="minorEastAsia" w:hAnsiTheme="minorEastAsia" w:eastAsiaTheme="minorEastAsia" w:cstheme="minorEastAsia"/>
                <w:color w:val="auto"/>
                <w:kern w:val="0"/>
                <w:szCs w:val="21"/>
                <w:highlight w:val="none"/>
              </w:rPr>
              <w:t>外，</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按经评审的最低投标价法推荐</w:t>
            </w:r>
            <w:r>
              <w:rPr>
                <w:rFonts w:hint="eastAsia" w:asciiTheme="minorEastAsia" w:hAnsiTheme="minorEastAsia" w:eastAsiaTheme="minorEastAsia" w:cstheme="minorEastAsia"/>
                <w:color w:val="auto"/>
                <w:kern w:val="0"/>
                <w:szCs w:val="21"/>
                <w:highlight w:val="none"/>
                <w:lang w:eastAsia="zh-CN"/>
              </w:rPr>
              <w:t>中选候选人</w:t>
            </w:r>
            <w:r>
              <w:rPr>
                <w:rFonts w:hint="eastAsia" w:asciiTheme="minorEastAsia" w:hAnsiTheme="minorEastAsia" w:eastAsiaTheme="minorEastAsia" w:cstheme="minorEastAsia"/>
                <w:color w:val="auto"/>
                <w:kern w:val="0"/>
                <w:szCs w:val="21"/>
                <w:highlight w:val="none"/>
              </w:rPr>
              <w:t>。</w:t>
            </w:r>
          </w:p>
          <w:p w14:paraId="442A06FA">
            <w:pPr>
              <w:spacing w:line="400" w:lineRule="exact"/>
              <w:ind w:firstLine="424"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kern w:val="0"/>
                <w:szCs w:val="21"/>
                <w:highlight w:val="none"/>
              </w:rPr>
              <w:t>3</w:t>
            </w:r>
            <w:r>
              <w:rPr>
                <w:rFonts w:hint="eastAsia" w:asciiTheme="minorEastAsia" w:hAnsiTheme="minorEastAsia" w:eastAsiaTheme="minorEastAsia" w:cstheme="minorEastAsia"/>
                <w:color w:val="auto"/>
                <w:kern w:val="0"/>
                <w:szCs w:val="21"/>
                <w:highlight w:val="none"/>
              </w:rPr>
              <w:t xml:space="preserve">.4.2 </w:t>
            </w:r>
            <w:r>
              <w:rPr>
                <w:rFonts w:hint="eastAsia" w:asciiTheme="minorEastAsia" w:hAnsiTheme="minorEastAsia" w:eastAsiaTheme="minorEastAsia" w:cstheme="minorEastAsia"/>
                <w:color w:val="auto"/>
                <w:kern w:val="0"/>
                <w:szCs w:val="21"/>
                <w:highlight w:val="none"/>
                <w:lang w:eastAsia="zh-CN"/>
              </w:rPr>
              <w:t>评审委员会</w:t>
            </w:r>
            <w:r>
              <w:rPr>
                <w:rFonts w:hint="eastAsia" w:asciiTheme="minorEastAsia" w:hAnsiTheme="minorEastAsia" w:eastAsiaTheme="minorEastAsia" w:cstheme="minorEastAsia"/>
                <w:color w:val="auto"/>
                <w:kern w:val="0"/>
                <w:szCs w:val="21"/>
                <w:highlight w:val="none"/>
              </w:rPr>
              <w:t>完成评标后，应当向</w:t>
            </w:r>
            <w:r>
              <w:rPr>
                <w:rFonts w:hint="eastAsia" w:asciiTheme="minorEastAsia" w:hAnsiTheme="minorEastAsia" w:eastAsiaTheme="minorEastAsia" w:cstheme="minorEastAsia"/>
                <w:color w:val="auto"/>
                <w:kern w:val="0"/>
                <w:szCs w:val="21"/>
                <w:highlight w:val="none"/>
                <w:lang w:eastAsia="zh-CN"/>
              </w:rPr>
              <w:t>比选人</w:t>
            </w:r>
            <w:r>
              <w:rPr>
                <w:rFonts w:hint="eastAsia" w:asciiTheme="minorEastAsia" w:hAnsiTheme="minorEastAsia" w:eastAsiaTheme="minorEastAsia" w:cstheme="minorEastAsia"/>
                <w:color w:val="auto"/>
                <w:kern w:val="0"/>
                <w:szCs w:val="21"/>
                <w:highlight w:val="none"/>
              </w:rPr>
              <w:t>提交书面</w:t>
            </w:r>
            <w:r>
              <w:rPr>
                <w:rFonts w:hint="eastAsia" w:asciiTheme="minorEastAsia" w:hAnsiTheme="minorEastAsia" w:eastAsiaTheme="minorEastAsia" w:cstheme="minorEastAsia"/>
                <w:color w:val="auto"/>
                <w:kern w:val="0"/>
                <w:szCs w:val="21"/>
                <w:highlight w:val="none"/>
                <w:lang w:eastAsia="zh-CN"/>
              </w:rPr>
              <w:t>评审报告</w:t>
            </w:r>
            <w:r>
              <w:rPr>
                <w:rFonts w:hint="eastAsia" w:asciiTheme="minorEastAsia" w:hAnsiTheme="minorEastAsia" w:eastAsiaTheme="minorEastAsia" w:cstheme="minorEastAsia"/>
                <w:color w:val="auto"/>
                <w:kern w:val="0"/>
                <w:szCs w:val="21"/>
                <w:highlight w:val="none"/>
              </w:rPr>
              <w:t>。</w:t>
            </w:r>
          </w:p>
        </w:tc>
      </w:tr>
    </w:tbl>
    <w:p w14:paraId="6B739C08">
      <w:pPr>
        <w:pStyle w:val="4"/>
        <w:spacing w:before="0" w:after="0" w:line="360" w:lineRule="auto"/>
        <w:rPr>
          <w:rFonts w:asciiTheme="minorEastAsia" w:hAnsiTheme="minorEastAsia" w:eastAsiaTheme="minorEastAsia"/>
          <w:bCs/>
          <w:snapToGrid w:val="0"/>
          <w:color w:val="auto"/>
          <w:highlight w:val="none"/>
        </w:rPr>
      </w:pPr>
      <w:r>
        <w:rPr>
          <w:rFonts w:ascii="宋体" w:hAnsi="宋体"/>
          <w:snapToGrid w:val="0"/>
          <w:color w:val="auto"/>
          <w:highlight w:val="none"/>
        </w:rPr>
        <w:br w:type="page"/>
      </w:r>
      <w:bookmarkStart w:id="658" w:name="_Toc3103"/>
      <w:bookmarkStart w:id="659" w:name="_Toc7896"/>
      <w:bookmarkStart w:id="660" w:name="_Toc31331"/>
      <w:r>
        <w:rPr>
          <w:rFonts w:asciiTheme="minorEastAsia" w:hAnsiTheme="minorEastAsia" w:eastAsiaTheme="minorEastAsia"/>
          <w:b w:val="0"/>
          <w:snapToGrid w:val="0"/>
          <w:color w:val="auto"/>
          <w:highlight w:val="none"/>
        </w:rPr>
        <w:t>1. 评标方法</w:t>
      </w:r>
      <w:bookmarkEnd w:id="658"/>
      <w:bookmarkEnd w:id="659"/>
      <w:bookmarkEnd w:id="660"/>
    </w:p>
    <w:p w14:paraId="438FA771">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本次评标采用经评审的最低投标价法，</w:t>
      </w:r>
      <w:r>
        <w:rPr>
          <w:rFonts w:hint="eastAsia" w:asciiTheme="minorEastAsia" w:hAnsiTheme="minorEastAsia" w:eastAsiaTheme="minorEastAsia"/>
          <w:color w:val="auto"/>
          <w:highlight w:val="none"/>
          <w:lang w:eastAsia="zh-CN"/>
        </w:rPr>
        <w:t>评审委员会</w:t>
      </w:r>
      <w:r>
        <w:rPr>
          <w:rFonts w:hint="eastAsia" w:asciiTheme="minorEastAsia" w:hAnsiTheme="minorEastAsia" w:eastAsiaTheme="minorEastAsia"/>
          <w:color w:val="auto"/>
          <w:highlight w:val="none"/>
        </w:rPr>
        <w:t>按照本章第2.1款进行报价排序，按照本章第2.2款进行符合性审查，符合性审查合格的</w:t>
      </w:r>
      <w:r>
        <w:rPr>
          <w:rFonts w:hint="eastAsia" w:asciiTheme="minorEastAsia" w:hAnsiTheme="minorEastAsia" w:eastAsiaTheme="minorEastAsia"/>
          <w:color w:val="auto"/>
          <w:highlight w:val="none"/>
          <w:lang w:eastAsia="zh-CN"/>
        </w:rPr>
        <w:t>竞选人</w:t>
      </w:r>
      <w:r>
        <w:rPr>
          <w:rFonts w:hint="eastAsia" w:asciiTheme="minorEastAsia" w:hAnsiTheme="minorEastAsia" w:eastAsiaTheme="minorEastAsia"/>
          <w:color w:val="auto"/>
          <w:highlight w:val="none"/>
        </w:rPr>
        <w:t>中按报价由低到高推荐</w:t>
      </w:r>
      <w:r>
        <w:rPr>
          <w:rFonts w:hint="eastAsia" w:asciiTheme="minorEastAsia" w:hAnsiTheme="minorEastAsia" w:eastAsiaTheme="minorEastAsia"/>
          <w:color w:val="auto"/>
          <w:highlight w:val="none"/>
          <w:lang w:eastAsia="zh-CN"/>
        </w:rPr>
        <w:t>中选候选人</w:t>
      </w:r>
      <w:r>
        <w:rPr>
          <w:rFonts w:hint="eastAsia" w:asciiTheme="minorEastAsia" w:hAnsiTheme="minorEastAsia" w:eastAsiaTheme="minorEastAsia"/>
          <w:color w:val="auto"/>
          <w:highlight w:val="none"/>
        </w:rPr>
        <w:t>，或根据</w:t>
      </w:r>
      <w:r>
        <w:rPr>
          <w:rFonts w:hint="eastAsia" w:asciiTheme="minorEastAsia" w:hAnsiTheme="minorEastAsia" w:eastAsiaTheme="minorEastAsia"/>
          <w:color w:val="auto"/>
          <w:highlight w:val="none"/>
          <w:lang w:eastAsia="zh-CN"/>
        </w:rPr>
        <w:t>比选人</w:t>
      </w:r>
      <w:r>
        <w:rPr>
          <w:rFonts w:hint="eastAsia" w:asciiTheme="minorEastAsia" w:hAnsiTheme="minorEastAsia" w:eastAsiaTheme="minorEastAsia"/>
          <w:color w:val="auto"/>
          <w:highlight w:val="none"/>
        </w:rPr>
        <w:t>授权直接确定</w:t>
      </w:r>
      <w:r>
        <w:rPr>
          <w:rFonts w:hint="eastAsia" w:asciiTheme="minorEastAsia" w:hAnsiTheme="minorEastAsia" w:eastAsiaTheme="minorEastAsia"/>
          <w:color w:val="auto"/>
          <w:highlight w:val="none"/>
          <w:lang w:eastAsia="zh-CN"/>
        </w:rPr>
        <w:t>中选人</w:t>
      </w:r>
      <w:r>
        <w:rPr>
          <w:rFonts w:hint="eastAsia" w:asciiTheme="minorEastAsia" w:hAnsiTheme="minorEastAsia" w:eastAsiaTheme="minorEastAsia"/>
          <w:color w:val="auto"/>
          <w:highlight w:val="none"/>
        </w:rPr>
        <w:t>。若出现</w:t>
      </w:r>
      <w:r>
        <w:rPr>
          <w:rFonts w:hint="eastAsia" w:asciiTheme="minorEastAsia" w:hAnsiTheme="minorEastAsia" w:eastAsiaTheme="minorEastAsia"/>
          <w:color w:val="auto"/>
          <w:highlight w:val="none"/>
          <w:lang w:eastAsia="zh-CN"/>
        </w:rPr>
        <w:t>竞选人竞选报价</w:t>
      </w:r>
      <w:r>
        <w:rPr>
          <w:rFonts w:hint="eastAsia" w:asciiTheme="minorEastAsia" w:hAnsiTheme="minorEastAsia" w:eastAsiaTheme="minorEastAsia"/>
          <w:color w:val="auto"/>
          <w:highlight w:val="none"/>
        </w:rPr>
        <w:t>相同的，以评标办法前附表约定的原则确定排序。</w:t>
      </w:r>
    </w:p>
    <w:p w14:paraId="7A9C42C4">
      <w:pPr>
        <w:pStyle w:val="4"/>
        <w:spacing w:before="0" w:after="0" w:line="360" w:lineRule="auto"/>
        <w:rPr>
          <w:rFonts w:asciiTheme="minorEastAsia" w:hAnsiTheme="minorEastAsia" w:eastAsiaTheme="minorEastAsia"/>
          <w:b w:val="0"/>
          <w:snapToGrid w:val="0"/>
          <w:color w:val="auto"/>
          <w:highlight w:val="none"/>
        </w:rPr>
      </w:pPr>
      <w:bookmarkStart w:id="661" w:name="_Toc21152"/>
      <w:bookmarkStart w:id="662" w:name="_Toc10945"/>
      <w:bookmarkStart w:id="663" w:name="_Toc6788"/>
      <w:r>
        <w:rPr>
          <w:rFonts w:asciiTheme="minorEastAsia" w:hAnsiTheme="minorEastAsia" w:eastAsiaTheme="minorEastAsia"/>
          <w:b w:val="0"/>
          <w:snapToGrid w:val="0"/>
          <w:color w:val="auto"/>
          <w:highlight w:val="none"/>
        </w:rPr>
        <w:t>2. 评审标准</w:t>
      </w:r>
      <w:bookmarkEnd w:id="661"/>
      <w:bookmarkEnd w:id="662"/>
      <w:bookmarkEnd w:id="663"/>
    </w:p>
    <w:p w14:paraId="7E6248FB">
      <w:pPr>
        <w:pStyle w:val="5"/>
        <w:spacing w:before="0" w:after="0" w:line="360" w:lineRule="auto"/>
        <w:ind w:firstLine="103"/>
        <w:rPr>
          <w:rFonts w:cs="宋体" w:asciiTheme="minorEastAsia" w:hAnsiTheme="minorEastAsia" w:eastAsiaTheme="minorEastAsia"/>
          <w:color w:val="auto"/>
          <w:sz w:val="21"/>
          <w:szCs w:val="21"/>
          <w:highlight w:val="none"/>
        </w:rPr>
      </w:pPr>
      <w:bookmarkStart w:id="664" w:name="_Toc7734"/>
      <w:bookmarkStart w:id="665" w:name="_Toc23458"/>
      <w:r>
        <w:rPr>
          <w:rFonts w:cs="宋体"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sz w:val="21"/>
          <w:szCs w:val="21"/>
          <w:highlight w:val="none"/>
        </w:rPr>
        <w:t>报价</w:t>
      </w:r>
      <w:r>
        <w:rPr>
          <w:rFonts w:cs="宋体" w:asciiTheme="minorEastAsia" w:hAnsiTheme="minorEastAsia" w:eastAsiaTheme="minorEastAsia"/>
          <w:color w:val="auto"/>
          <w:sz w:val="21"/>
          <w:szCs w:val="21"/>
          <w:highlight w:val="none"/>
        </w:rPr>
        <w:t>排序</w:t>
      </w:r>
      <w:r>
        <w:rPr>
          <w:rFonts w:hint="eastAsia" w:cs="宋体" w:asciiTheme="minorEastAsia" w:hAnsiTheme="minorEastAsia" w:eastAsiaTheme="minorEastAsia"/>
          <w:color w:val="auto"/>
          <w:sz w:val="21"/>
          <w:szCs w:val="21"/>
          <w:highlight w:val="none"/>
        </w:rPr>
        <w:t>标准</w:t>
      </w:r>
      <w:bookmarkEnd w:id="664"/>
      <w:bookmarkEnd w:id="665"/>
    </w:p>
    <w:p w14:paraId="533D6AA5">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见评标办法前附表。</w:t>
      </w:r>
    </w:p>
    <w:p w14:paraId="2B868BED">
      <w:pPr>
        <w:pStyle w:val="5"/>
        <w:spacing w:before="0" w:after="0" w:line="360" w:lineRule="auto"/>
        <w:ind w:firstLine="103"/>
        <w:rPr>
          <w:rFonts w:cs="宋体" w:asciiTheme="minorEastAsia" w:hAnsiTheme="minorEastAsia" w:eastAsiaTheme="minorEastAsia"/>
          <w:color w:val="auto"/>
          <w:sz w:val="21"/>
          <w:szCs w:val="21"/>
          <w:highlight w:val="none"/>
        </w:rPr>
      </w:pPr>
      <w:bookmarkStart w:id="666" w:name="_Toc28536"/>
      <w:bookmarkStart w:id="667" w:name="_Toc8721"/>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2符合性审查标准</w:t>
      </w:r>
      <w:bookmarkEnd w:id="666"/>
      <w:bookmarkEnd w:id="667"/>
    </w:p>
    <w:p w14:paraId="71489C5F">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按评标办法前附表约定的</w:t>
      </w:r>
      <w:r>
        <w:rPr>
          <w:rFonts w:hint="eastAsia" w:cs="宋体" w:asciiTheme="minorEastAsia" w:hAnsiTheme="minorEastAsia" w:eastAsiaTheme="minorEastAsia"/>
          <w:color w:val="auto"/>
          <w:szCs w:val="21"/>
          <w:highlight w:val="none"/>
          <w:lang w:eastAsia="zh-CN"/>
        </w:rPr>
        <w:t>竞选单位</w:t>
      </w:r>
      <w:r>
        <w:rPr>
          <w:rFonts w:hint="eastAsia" w:cs="宋体" w:asciiTheme="minorEastAsia" w:hAnsiTheme="minorEastAsia" w:eastAsiaTheme="minorEastAsia"/>
          <w:color w:val="auto"/>
          <w:szCs w:val="21"/>
          <w:highlight w:val="none"/>
        </w:rPr>
        <w:t>报价排序数量进行符合性审查</w:t>
      </w:r>
      <w:r>
        <w:rPr>
          <w:rFonts w:hint="eastAsia" w:asciiTheme="minorEastAsia" w:hAnsiTheme="minorEastAsia" w:eastAsiaTheme="minorEastAsia"/>
          <w:color w:val="auto"/>
          <w:spacing w:val="4"/>
          <w:kern w:val="0"/>
          <w:szCs w:val="21"/>
          <w:highlight w:val="none"/>
        </w:rPr>
        <w:t>。符合性审查内容：资格评审、形式评审、响应性、</w:t>
      </w:r>
      <w:r>
        <w:rPr>
          <w:rFonts w:hint="eastAsia" w:asciiTheme="minorEastAsia" w:hAnsiTheme="minorEastAsia" w:eastAsiaTheme="minorEastAsia"/>
          <w:color w:val="auto"/>
          <w:spacing w:val="4"/>
          <w:kern w:val="0"/>
          <w:szCs w:val="21"/>
          <w:highlight w:val="none"/>
          <w:lang w:eastAsia="zh-CN"/>
        </w:rPr>
        <w:t>竞选函</w:t>
      </w:r>
      <w:r>
        <w:rPr>
          <w:rFonts w:hint="eastAsia" w:asciiTheme="minorEastAsia" w:hAnsiTheme="minorEastAsia" w:eastAsiaTheme="minorEastAsia"/>
          <w:color w:val="auto"/>
          <w:spacing w:val="4"/>
          <w:kern w:val="0"/>
          <w:szCs w:val="21"/>
          <w:highlight w:val="none"/>
        </w:rPr>
        <w:t>部分评审</w:t>
      </w:r>
      <w:r>
        <w:rPr>
          <w:rFonts w:hint="eastAsia" w:cs="宋体" w:asciiTheme="minorEastAsia" w:hAnsiTheme="minorEastAsia" w:eastAsiaTheme="minorEastAsia"/>
          <w:color w:val="auto"/>
          <w:szCs w:val="21"/>
          <w:highlight w:val="none"/>
        </w:rPr>
        <w:t>。</w:t>
      </w:r>
    </w:p>
    <w:p w14:paraId="50D110D6">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 xml:space="preserve">  资格评审标准：见评标办法前附表。</w:t>
      </w:r>
    </w:p>
    <w:p w14:paraId="78BC169E">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 xml:space="preserve">  形式评审标准：见评标办法前附表。</w:t>
      </w:r>
    </w:p>
    <w:p w14:paraId="039581EA">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 xml:space="preserve">  响应性评审标准：见评标办法前附表。</w:t>
      </w:r>
    </w:p>
    <w:p w14:paraId="2C83E33A">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eastAsia="zh-CN"/>
        </w:rPr>
        <w:t>竞选函</w:t>
      </w:r>
      <w:r>
        <w:rPr>
          <w:rFonts w:hint="eastAsia" w:cs="宋体" w:asciiTheme="minorEastAsia" w:hAnsiTheme="minorEastAsia" w:eastAsiaTheme="minorEastAsia"/>
          <w:color w:val="auto"/>
          <w:szCs w:val="21"/>
          <w:highlight w:val="none"/>
        </w:rPr>
        <w:t>部分评审标准：见评标办法前附表。</w:t>
      </w:r>
    </w:p>
    <w:p w14:paraId="0018FCDF">
      <w:pPr>
        <w:pStyle w:val="4"/>
        <w:spacing w:before="0" w:after="0" w:line="360" w:lineRule="auto"/>
        <w:rPr>
          <w:rFonts w:asciiTheme="minorEastAsia" w:hAnsiTheme="minorEastAsia" w:eastAsiaTheme="minorEastAsia"/>
          <w:b w:val="0"/>
          <w:snapToGrid w:val="0"/>
          <w:color w:val="auto"/>
          <w:highlight w:val="none"/>
        </w:rPr>
      </w:pPr>
      <w:bookmarkStart w:id="668" w:name="_Toc30749"/>
      <w:bookmarkStart w:id="669" w:name="_Toc6672"/>
      <w:bookmarkStart w:id="670" w:name="_Toc8366"/>
      <w:r>
        <w:rPr>
          <w:rFonts w:asciiTheme="minorEastAsia" w:hAnsiTheme="minorEastAsia" w:eastAsiaTheme="minorEastAsia"/>
          <w:b w:val="0"/>
          <w:snapToGrid w:val="0"/>
          <w:color w:val="auto"/>
          <w:highlight w:val="none"/>
        </w:rPr>
        <w:t>3. 评标程序</w:t>
      </w:r>
      <w:bookmarkEnd w:id="668"/>
      <w:bookmarkEnd w:id="669"/>
      <w:bookmarkEnd w:id="670"/>
    </w:p>
    <w:p w14:paraId="36818EFF">
      <w:pPr>
        <w:pStyle w:val="5"/>
        <w:spacing w:before="0" w:after="0" w:line="360" w:lineRule="auto"/>
        <w:ind w:firstLine="103"/>
        <w:rPr>
          <w:rFonts w:cs="宋体" w:asciiTheme="minorEastAsia" w:hAnsiTheme="minorEastAsia" w:eastAsiaTheme="minorEastAsia"/>
          <w:color w:val="auto"/>
          <w:sz w:val="21"/>
          <w:szCs w:val="21"/>
          <w:highlight w:val="none"/>
        </w:rPr>
      </w:pPr>
      <w:bookmarkStart w:id="671" w:name="_Toc20461"/>
      <w:bookmarkStart w:id="672" w:name="_Toc26064"/>
      <w:r>
        <w:rPr>
          <w:rFonts w:cs="宋体" w:asciiTheme="minorEastAsia" w:hAnsiTheme="minorEastAsia" w:eastAsiaTheme="minorEastAsia"/>
          <w:color w:val="auto"/>
          <w:sz w:val="21"/>
          <w:szCs w:val="21"/>
          <w:highlight w:val="none"/>
        </w:rPr>
        <w:t>3.1</w:t>
      </w:r>
      <w:r>
        <w:rPr>
          <w:rFonts w:hint="eastAsia" w:cs="宋体" w:asciiTheme="minorEastAsia" w:hAnsiTheme="minorEastAsia" w:eastAsiaTheme="minorEastAsia"/>
          <w:color w:val="auto"/>
          <w:sz w:val="21"/>
          <w:szCs w:val="21"/>
          <w:highlight w:val="none"/>
        </w:rPr>
        <w:t>报价排序</w:t>
      </w:r>
      <w:bookmarkEnd w:id="671"/>
      <w:bookmarkEnd w:id="672"/>
    </w:p>
    <w:p w14:paraId="3B94A4C8">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对报价不高于最高限价的所有</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，按照报价由低到高的顺序排序。在</w:t>
      </w:r>
      <w:r>
        <w:rPr>
          <w:rFonts w:hint="eastAsia" w:cs="宋体" w:asciiTheme="minorEastAsia" w:hAnsiTheme="minorEastAsia" w:eastAsiaTheme="minorEastAsia"/>
          <w:color w:val="auto"/>
          <w:szCs w:val="21"/>
          <w:highlight w:val="none"/>
          <w:lang w:eastAsia="zh-CN"/>
        </w:rPr>
        <w:t>竞选函</w:t>
      </w:r>
      <w:r>
        <w:rPr>
          <w:rFonts w:hint="eastAsia" w:cs="宋体" w:asciiTheme="minorEastAsia" w:hAnsiTheme="minorEastAsia" w:eastAsiaTheme="minorEastAsia"/>
          <w:color w:val="auto"/>
          <w:szCs w:val="21"/>
          <w:highlight w:val="none"/>
        </w:rPr>
        <w:t>部分评审前，推送给</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不得显示排序。</w:t>
      </w:r>
    </w:p>
    <w:p w14:paraId="50FD6045">
      <w:pPr>
        <w:pStyle w:val="5"/>
        <w:spacing w:before="0" w:after="0" w:line="360" w:lineRule="auto"/>
        <w:ind w:firstLine="103"/>
        <w:rPr>
          <w:rFonts w:cs="宋体" w:asciiTheme="minorEastAsia" w:hAnsiTheme="minorEastAsia" w:eastAsiaTheme="minorEastAsia"/>
          <w:color w:val="auto"/>
          <w:sz w:val="21"/>
          <w:szCs w:val="21"/>
          <w:highlight w:val="none"/>
        </w:rPr>
      </w:pPr>
      <w:bookmarkStart w:id="673" w:name="_Toc5528"/>
      <w:bookmarkStart w:id="674" w:name="_Toc20256"/>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2符合性审查</w:t>
      </w:r>
      <w:bookmarkEnd w:id="673"/>
      <w:bookmarkEnd w:id="674"/>
    </w:p>
    <w:p w14:paraId="140F3E8F">
      <w:pPr>
        <w:spacing w:line="360" w:lineRule="auto"/>
        <w:ind w:firstLine="413" w:firstLineChars="197"/>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评审委员会</w:t>
      </w:r>
      <w:r>
        <w:rPr>
          <w:rFonts w:cs="宋体" w:asciiTheme="minorEastAsia" w:hAnsiTheme="minorEastAsia" w:eastAsiaTheme="minorEastAsia"/>
          <w:color w:val="auto"/>
          <w:szCs w:val="21"/>
          <w:highlight w:val="none"/>
        </w:rPr>
        <w:t>依据本章第2.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款规定的标准对</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进行符合性审查。符合性审查顺序：资格评审、形式评审、响应性、</w:t>
      </w:r>
      <w:r>
        <w:rPr>
          <w:rFonts w:hint="eastAsia" w:cs="宋体" w:asciiTheme="minorEastAsia" w:hAnsiTheme="minorEastAsia" w:eastAsiaTheme="minorEastAsia"/>
          <w:color w:val="auto"/>
          <w:szCs w:val="21"/>
          <w:highlight w:val="none"/>
          <w:lang w:eastAsia="zh-CN"/>
        </w:rPr>
        <w:t>竞选函</w:t>
      </w:r>
      <w:r>
        <w:rPr>
          <w:rFonts w:hint="eastAsia" w:cs="宋体" w:asciiTheme="minorEastAsia" w:hAnsiTheme="minorEastAsia" w:eastAsiaTheme="minorEastAsia"/>
          <w:color w:val="auto"/>
          <w:szCs w:val="21"/>
          <w:highlight w:val="none"/>
        </w:rPr>
        <w:t>部分评审。</w:t>
      </w:r>
    </w:p>
    <w:p w14:paraId="063AF2B0">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按照资格、形式、响应性、</w:t>
      </w:r>
      <w:r>
        <w:rPr>
          <w:rFonts w:hint="eastAsia" w:cs="宋体" w:asciiTheme="minorEastAsia" w:hAnsiTheme="minorEastAsia" w:eastAsiaTheme="minorEastAsia"/>
          <w:color w:val="auto"/>
          <w:szCs w:val="21"/>
          <w:highlight w:val="none"/>
          <w:lang w:eastAsia="zh-CN"/>
        </w:rPr>
        <w:t>竞选函</w:t>
      </w:r>
      <w:r>
        <w:rPr>
          <w:rFonts w:hint="eastAsia" w:cs="宋体" w:asciiTheme="minorEastAsia" w:hAnsiTheme="minorEastAsia" w:eastAsiaTheme="minorEastAsia"/>
          <w:color w:val="auto"/>
          <w:szCs w:val="21"/>
          <w:highlight w:val="none"/>
        </w:rPr>
        <w:t>部分的顺序进行评审。有一项不符合评审标准的，作否决投标处理。</w:t>
      </w:r>
    </w:p>
    <w:p w14:paraId="13254B72">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lang w:eastAsia="zh-CN"/>
        </w:rPr>
        <w:t>竞选人</w:t>
      </w:r>
      <w:r>
        <w:rPr>
          <w:rFonts w:cs="宋体" w:asciiTheme="minorEastAsia" w:hAnsiTheme="minorEastAsia" w:eastAsiaTheme="minorEastAsia"/>
          <w:color w:val="auto"/>
          <w:szCs w:val="21"/>
          <w:highlight w:val="none"/>
        </w:rPr>
        <w:t>有以下情形之一的，</w:t>
      </w:r>
      <w:r>
        <w:rPr>
          <w:rFonts w:hint="eastAsia" w:cs="宋体" w:asciiTheme="minorEastAsia" w:hAnsiTheme="minorEastAsia" w:eastAsiaTheme="minorEastAsia"/>
          <w:color w:val="auto"/>
          <w:szCs w:val="21"/>
          <w:highlight w:val="none"/>
        </w:rPr>
        <w:t>其</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将被否决：</w:t>
      </w:r>
    </w:p>
    <w:p w14:paraId="00CEB9D6">
      <w:pPr>
        <w:spacing w:line="360" w:lineRule="auto"/>
        <w:ind w:firstLine="405" w:firstLineChars="193"/>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）第二章“</w:t>
      </w:r>
      <w:r>
        <w:rPr>
          <w:rFonts w:hint="eastAsia" w:cs="宋体" w:asciiTheme="minorEastAsia" w:hAnsiTheme="minorEastAsia" w:eastAsiaTheme="minorEastAsia"/>
          <w:color w:val="auto"/>
          <w:szCs w:val="21"/>
          <w:highlight w:val="none"/>
          <w:lang w:eastAsia="zh-CN"/>
        </w:rPr>
        <w:t>竞选人须知</w:t>
      </w:r>
      <w:r>
        <w:rPr>
          <w:rFonts w:cs="宋体" w:asciiTheme="minorEastAsia" w:hAnsiTheme="minorEastAsia" w:eastAsiaTheme="minorEastAsia"/>
          <w:color w:val="auto"/>
          <w:szCs w:val="21"/>
          <w:highlight w:val="none"/>
        </w:rPr>
        <w:t xml:space="preserve">”第1.4.3 </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规定的任何一种情形的；</w:t>
      </w:r>
    </w:p>
    <w:p w14:paraId="5968FC2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本次投标有串通投标、弄虚作假等其他违反招投标相关法律、法规行为的；</w:t>
      </w:r>
    </w:p>
    <w:p w14:paraId="4496B24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（3）拒绝按</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要求澄清、说明或补正的。</w:t>
      </w:r>
    </w:p>
    <w:p w14:paraId="0416E5C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3.2.3 </w:t>
      </w:r>
      <w:r>
        <w:rPr>
          <w:rFonts w:hint="eastAsia" w:cs="宋体" w:asciiTheme="minorEastAsia" w:hAnsiTheme="minorEastAsia" w:eastAsiaTheme="minorEastAsia"/>
          <w:color w:val="auto"/>
          <w:szCs w:val="21"/>
          <w:highlight w:val="none"/>
          <w:lang w:eastAsia="zh-CN"/>
        </w:rPr>
        <w:t>竞选报价</w:t>
      </w:r>
      <w:r>
        <w:rPr>
          <w:rFonts w:hint="eastAsia" w:cs="宋体" w:asciiTheme="minorEastAsia" w:hAnsiTheme="minorEastAsia" w:eastAsiaTheme="minorEastAsia"/>
          <w:color w:val="auto"/>
          <w:szCs w:val="21"/>
          <w:highlight w:val="none"/>
        </w:rPr>
        <w:t>有算术错误的，</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按以下原则对</w:t>
      </w:r>
      <w:r>
        <w:rPr>
          <w:rFonts w:hint="eastAsia" w:cs="宋体" w:asciiTheme="minorEastAsia" w:hAnsiTheme="minorEastAsia" w:eastAsiaTheme="minorEastAsia"/>
          <w:color w:val="auto"/>
          <w:szCs w:val="21"/>
          <w:highlight w:val="none"/>
          <w:lang w:eastAsia="zh-CN"/>
        </w:rPr>
        <w:t>竞选报价</w:t>
      </w:r>
      <w:r>
        <w:rPr>
          <w:rFonts w:hint="eastAsia" w:cs="宋体" w:asciiTheme="minorEastAsia" w:hAnsiTheme="minorEastAsia" w:eastAsiaTheme="minorEastAsia"/>
          <w:color w:val="auto"/>
          <w:szCs w:val="21"/>
          <w:highlight w:val="none"/>
        </w:rPr>
        <w:t>进行修正，修正的价格经</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书面确认后具有约束力，修正原则如下：</w:t>
      </w:r>
    </w:p>
    <w:p w14:paraId="741F721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中大写金额与小写金额不一致时，以大写金额为准；</w:t>
      </w:r>
    </w:p>
    <w:p w14:paraId="425F8A0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中用数字表示的数额与用文字表示的数额不一致时，以文字数额为准；</w:t>
      </w:r>
    </w:p>
    <w:p w14:paraId="41346A57">
      <w:pPr>
        <w:autoSpaceDE w:val="0"/>
        <w:autoSpaceDN w:val="0"/>
        <w:adjustRightInd w:val="0"/>
        <w:snapToGrid w:val="0"/>
        <w:spacing w:line="360" w:lineRule="auto"/>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中的总价与由单价计算出的总价不一致时，由</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作否决投标处理</w:t>
      </w:r>
      <w:r>
        <w:rPr>
          <w:rFonts w:hint="eastAsia" w:cs="宋体" w:asciiTheme="minorEastAsia" w:hAnsiTheme="minorEastAsia" w:eastAsiaTheme="minorEastAsia"/>
          <w:color w:val="auto"/>
          <w:szCs w:val="21"/>
          <w:highlight w:val="none"/>
          <w:lang w:eastAsia="zh-CN"/>
        </w:rPr>
        <w:t>；</w:t>
      </w:r>
    </w:p>
    <w:p w14:paraId="294C48BD">
      <w:pPr>
        <w:spacing w:line="360" w:lineRule="auto"/>
        <w:ind w:firstLine="420" w:firstLineChars="200"/>
        <w:rPr>
          <w:rFonts w:hint="eastAsia" w:cs="宋体"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4</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竞选文件中的总价与由费率计算出得总价不一致时，</w:t>
      </w:r>
      <w:r>
        <w:rPr>
          <w:rFonts w:hint="eastAsia" w:asciiTheme="minorEastAsia" w:hAnsiTheme="minorEastAsia" w:eastAsiaTheme="minorEastAsia"/>
          <w:color w:val="auto"/>
          <w:kern w:val="0"/>
          <w:szCs w:val="21"/>
          <w:highlight w:val="none"/>
        </w:rPr>
        <w:t>由</w:t>
      </w:r>
      <w:r>
        <w:rPr>
          <w:rFonts w:hint="eastAsia" w:asciiTheme="minorEastAsia" w:hAnsiTheme="minorEastAsia" w:eastAsiaTheme="minorEastAsia"/>
          <w:color w:val="auto"/>
          <w:kern w:val="0"/>
          <w:szCs w:val="21"/>
          <w:highlight w:val="none"/>
          <w:lang w:eastAsia="zh-CN"/>
        </w:rPr>
        <w:t>评审委员会</w:t>
      </w:r>
      <w:r>
        <w:rPr>
          <w:rFonts w:hint="eastAsia" w:asciiTheme="minorEastAsia" w:hAnsiTheme="minorEastAsia" w:eastAsiaTheme="minorEastAsia"/>
          <w:color w:val="auto"/>
          <w:kern w:val="0"/>
          <w:szCs w:val="21"/>
          <w:highlight w:val="none"/>
        </w:rPr>
        <w:t>作否决投标处理</w:t>
      </w:r>
      <w:r>
        <w:rPr>
          <w:rFonts w:hint="eastAsia" w:cs="宋体" w:asciiTheme="minorEastAsia" w:hAnsiTheme="minorEastAsia" w:eastAsiaTheme="minorEastAsia"/>
          <w:color w:val="auto"/>
          <w:szCs w:val="21"/>
          <w:highlight w:val="none"/>
          <w:lang w:eastAsia="zh-CN"/>
        </w:rPr>
        <w:t>。</w:t>
      </w:r>
    </w:p>
    <w:p w14:paraId="47C94BFC">
      <w:pPr>
        <w:pStyle w:val="5"/>
        <w:spacing w:before="0" w:after="0" w:line="360" w:lineRule="auto"/>
        <w:ind w:firstLine="103"/>
        <w:rPr>
          <w:rFonts w:cs="宋体" w:asciiTheme="minorEastAsia" w:hAnsiTheme="minorEastAsia" w:eastAsiaTheme="minorEastAsia"/>
          <w:color w:val="auto"/>
          <w:sz w:val="21"/>
          <w:szCs w:val="21"/>
          <w:highlight w:val="none"/>
        </w:rPr>
      </w:pPr>
      <w:bookmarkStart w:id="675" w:name="_Toc13886"/>
      <w:bookmarkStart w:id="676" w:name="_Toc13862"/>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lang w:eastAsia="zh-CN"/>
        </w:rPr>
        <w:t>竞选文件</w:t>
      </w:r>
      <w:r>
        <w:rPr>
          <w:rFonts w:hint="eastAsia" w:cs="宋体" w:asciiTheme="minorEastAsia" w:hAnsiTheme="minorEastAsia" w:eastAsiaTheme="minorEastAsia"/>
          <w:color w:val="auto"/>
          <w:sz w:val="21"/>
          <w:szCs w:val="21"/>
          <w:highlight w:val="none"/>
        </w:rPr>
        <w:t>的澄清和补正</w:t>
      </w:r>
      <w:bookmarkEnd w:id="675"/>
      <w:bookmarkEnd w:id="676"/>
    </w:p>
    <w:p w14:paraId="7CC61500">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.1 </w:t>
      </w:r>
      <w:r>
        <w:rPr>
          <w:rFonts w:hint="eastAsia" w:cs="宋体" w:asciiTheme="minorEastAsia" w:hAnsiTheme="minorEastAsia" w:eastAsiaTheme="minorEastAsia"/>
          <w:color w:val="auto"/>
          <w:szCs w:val="21"/>
          <w:highlight w:val="none"/>
        </w:rPr>
        <w:t>在评标过程中，</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可以书面形式要求</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对所提交</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中不明确的内容进行书面澄清或说明，或者对细微偏差进行补正。</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不接受</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主动提出的澄清、说明或补正。</w:t>
      </w:r>
    </w:p>
    <w:p w14:paraId="5EA54DC2">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rPr>
        <w:t>澄清、说明和补正不得改变</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的实质性内容。</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的书面澄清、说明和补正属于</w:t>
      </w:r>
      <w:r>
        <w:rPr>
          <w:rFonts w:hint="eastAsia" w:cs="宋体" w:asciiTheme="minorEastAsia" w:hAnsiTheme="minorEastAsia" w:eastAsiaTheme="minorEastAsia"/>
          <w:color w:val="auto"/>
          <w:szCs w:val="21"/>
          <w:highlight w:val="none"/>
          <w:lang w:eastAsia="zh-CN"/>
        </w:rPr>
        <w:t>竞选文件</w:t>
      </w:r>
      <w:r>
        <w:rPr>
          <w:rFonts w:hint="eastAsia" w:cs="宋体" w:asciiTheme="minorEastAsia" w:hAnsiTheme="minorEastAsia" w:eastAsiaTheme="minorEastAsia"/>
          <w:color w:val="auto"/>
          <w:szCs w:val="21"/>
          <w:highlight w:val="none"/>
        </w:rPr>
        <w:t>的组成部分。</w:t>
      </w:r>
    </w:p>
    <w:p w14:paraId="31E8B2A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.3 </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对</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提交的澄清、说明或补正有疑问的，可以要求</w:t>
      </w:r>
      <w:r>
        <w:rPr>
          <w:rFonts w:hint="eastAsia" w:cs="宋体" w:asciiTheme="minorEastAsia" w:hAnsiTheme="minorEastAsia" w:eastAsiaTheme="minorEastAsia"/>
          <w:color w:val="auto"/>
          <w:szCs w:val="21"/>
          <w:highlight w:val="none"/>
          <w:lang w:eastAsia="zh-CN"/>
        </w:rPr>
        <w:t>竞选人</w:t>
      </w:r>
      <w:r>
        <w:rPr>
          <w:rFonts w:hint="eastAsia" w:cs="宋体" w:asciiTheme="minorEastAsia" w:hAnsiTheme="minorEastAsia" w:eastAsiaTheme="minorEastAsia"/>
          <w:color w:val="auto"/>
          <w:szCs w:val="21"/>
          <w:highlight w:val="none"/>
        </w:rPr>
        <w:t>进一步澄清、说明或补正，直至满足</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的要求。</w:t>
      </w:r>
    </w:p>
    <w:p w14:paraId="586B7DA2">
      <w:pPr>
        <w:pStyle w:val="5"/>
        <w:spacing w:before="0" w:after="0" w:line="360" w:lineRule="auto"/>
        <w:ind w:firstLine="103"/>
        <w:rPr>
          <w:rFonts w:cs="宋体" w:asciiTheme="minorEastAsia" w:hAnsiTheme="minorEastAsia" w:eastAsiaTheme="minorEastAsia"/>
          <w:color w:val="auto"/>
          <w:sz w:val="21"/>
          <w:szCs w:val="21"/>
          <w:highlight w:val="none"/>
        </w:rPr>
      </w:pPr>
      <w:bookmarkStart w:id="677" w:name="_Toc18697"/>
      <w:bookmarkStart w:id="678" w:name="_Toc10658"/>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评标结果</w:t>
      </w:r>
      <w:bookmarkEnd w:id="677"/>
      <w:bookmarkEnd w:id="678"/>
    </w:p>
    <w:p w14:paraId="4C57B5C1">
      <w:pPr>
        <w:autoSpaceDE w:val="0"/>
        <w:autoSpaceDN w:val="0"/>
        <w:adjustRightInd w:val="0"/>
        <w:spacing w:line="360" w:lineRule="auto"/>
        <w:ind w:firstLine="420" w:firstLineChars="200"/>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除第二章“</w:t>
      </w:r>
      <w:r>
        <w:rPr>
          <w:rFonts w:hint="eastAsia" w:cs="宋体" w:asciiTheme="minorEastAsia" w:hAnsiTheme="minorEastAsia" w:eastAsiaTheme="minorEastAsia"/>
          <w:color w:val="auto"/>
          <w:szCs w:val="21"/>
          <w:highlight w:val="none"/>
          <w:lang w:eastAsia="zh-CN"/>
        </w:rPr>
        <w:t>竞选人须知</w:t>
      </w:r>
      <w:r>
        <w:rPr>
          <w:rFonts w:hint="eastAsia" w:cs="宋体" w:asciiTheme="minorEastAsia" w:hAnsiTheme="minorEastAsia" w:eastAsiaTheme="minorEastAsia"/>
          <w:color w:val="auto"/>
          <w:szCs w:val="21"/>
          <w:highlight w:val="none"/>
        </w:rPr>
        <w:t>”前附表授权直接确定</w:t>
      </w:r>
      <w:r>
        <w:rPr>
          <w:rFonts w:hint="eastAsia" w:cs="宋体" w:asciiTheme="minorEastAsia" w:hAnsiTheme="minorEastAsia" w:eastAsiaTheme="minorEastAsia"/>
          <w:color w:val="auto"/>
          <w:szCs w:val="21"/>
          <w:highlight w:val="none"/>
          <w:lang w:eastAsia="zh-CN"/>
        </w:rPr>
        <w:t>中选人</w:t>
      </w:r>
      <w:r>
        <w:rPr>
          <w:rFonts w:hint="eastAsia" w:cs="宋体" w:asciiTheme="minorEastAsia" w:hAnsiTheme="minorEastAsia" w:eastAsiaTheme="minorEastAsia"/>
          <w:color w:val="auto"/>
          <w:szCs w:val="21"/>
          <w:highlight w:val="none"/>
        </w:rPr>
        <w:t>外，</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按经评审的最低投标价法推荐</w:t>
      </w:r>
      <w:r>
        <w:rPr>
          <w:rFonts w:hint="eastAsia" w:cs="宋体" w:asciiTheme="minorEastAsia" w:hAnsiTheme="minorEastAsia" w:eastAsiaTheme="minorEastAsia"/>
          <w:color w:val="auto"/>
          <w:szCs w:val="21"/>
          <w:highlight w:val="none"/>
          <w:lang w:eastAsia="zh-CN"/>
        </w:rPr>
        <w:t>中选候选人</w:t>
      </w:r>
      <w:r>
        <w:rPr>
          <w:rFonts w:hint="eastAsia" w:cs="宋体" w:asciiTheme="minorEastAsia" w:hAnsiTheme="minorEastAsia" w:eastAsiaTheme="minorEastAsia"/>
          <w:color w:val="auto"/>
          <w:szCs w:val="21"/>
          <w:highlight w:val="none"/>
        </w:rPr>
        <w:t>。</w:t>
      </w:r>
    </w:p>
    <w:p w14:paraId="605D5D61">
      <w:pPr>
        <w:spacing w:line="360" w:lineRule="auto"/>
        <w:ind w:firstLine="420" w:firstLineChars="200"/>
        <w:jc w:val="left"/>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eastAsia="zh-CN"/>
        </w:rPr>
        <w:t>评审委员会</w:t>
      </w:r>
      <w:r>
        <w:rPr>
          <w:rFonts w:hint="eastAsia" w:cs="宋体" w:asciiTheme="minorEastAsia" w:hAnsiTheme="minorEastAsia" w:eastAsiaTheme="minorEastAsia"/>
          <w:color w:val="auto"/>
          <w:szCs w:val="21"/>
          <w:highlight w:val="none"/>
        </w:rPr>
        <w:t>完成评标后，应当向</w:t>
      </w: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提交书面</w:t>
      </w:r>
      <w:r>
        <w:rPr>
          <w:rFonts w:hint="eastAsia" w:cs="宋体" w:asciiTheme="minorEastAsia" w:hAnsiTheme="minorEastAsia" w:eastAsiaTheme="minorEastAsia"/>
          <w:color w:val="auto"/>
          <w:szCs w:val="21"/>
          <w:highlight w:val="none"/>
          <w:lang w:eastAsia="zh-CN"/>
        </w:rPr>
        <w:t>评审报告</w:t>
      </w:r>
      <w:r>
        <w:rPr>
          <w:rFonts w:hint="eastAsia" w:cs="宋体" w:asciiTheme="minorEastAsia" w:hAnsiTheme="minorEastAsia" w:eastAsiaTheme="minorEastAsia"/>
          <w:color w:val="auto"/>
          <w:szCs w:val="21"/>
          <w:highlight w:val="none"/>
        </w:rPr>
        <w:t>和</w:t>
      </w:r>
      <w:r>
        <w:rPr>
          <w:rFonts w:hint="eastAsia" w:cs="宋体" w:asciiTheme="minorEastAsia" w:hAnsiTheme="minorEastAsia" w:eastAsiaTheme="minorEastAsia"/>
          <w:color w:val="auto"/>
          <w:szCs w:val="21"/>
          <w:highlight w:val="none"/>
          <w:lang w:eastAsia="zh-CN"/>
        </w:rPr>
        <w:t>中选候选人</w:t>
      </w:r>
      <w:r>
        <w:rPr>
          <w:rFonts w:hint="eastAsia" w:cs="宋体" w:asciiTheme="minorEastAsia" w:hAnsiTheme="minorEastAsia" w:eastAsiaTheme="minorEastAsia"/>
          <w:color w:val="auto"/>
          <w:szCs w:val="21"/>
          <w:highlight w:val="none"/>
        </w:rPr>
        <w:t>名单。</w:t>
      </w:r>
    </w:p>
    <w:p w14:paraId="3BECCA41">
      <w:pPr>
        <w:spacing w:line="360" w:lineRule="auto"/>
        <w:ind w:firstLine="420" w:firstLineChars="200"/>
        <w:jc w:val="left"/>
        <w:rPr>
          <w:rFonts w:ascii="宋体" w:hAnsi="宋体" w:cs="宋体"/>
          <w:color w:val="auto"/>
          <w:szCs w:val="21"/>
          <w:highlight w:val="none"/>
        </w:rPr>
      </w:pPr>
      <w:r>
        <w:rPr>
          <w:rFonts w:hint="eastAsia" w:asciiTheme="minorEastAsia" w:hAnsiTheme="minorEastAsia" w:eastAsiaTheme="minorEastAsia"/>
          <w:color w:val="auto"/>
          <w:kern w:val="0"/>
          <w:szCs w:val="21"/>
          <w:highlight w:val="none"/>
          <w:lang w:val="en-US" w:eastAsia="zh-CN"/>
        </w:rPr>
        <w:t>3.4.3 有效投标不足三个的，应当对投标是否明显缺乏竞争和是否需要否决全部投标进行充分论证，并在评审报告中记载论证过程和结果</w:t>
      </w:r>
      <w:r>
        <w:rPr>
          <w:rFonts w:hint="eastAsia" w:asciiTheme="minorEastAsia" w:hAnsiTheme="minorEastAsia" w:eastAsiaTheme="minorEastAsia"/>
          <w:b w:val="0"/>
          <w:bCs/>
          <w:color w:val="auto"/>
          <w:kern w:val="0"/>
          <w:sz w:val="21"/>
          <w:szCs w:val="21"/>
          <w:highlight w:val="none"/>
          <w:lang w:val="en-US" w:eastAsia="zh-CN"/>
        </w:rPr>
        <w:t>。</w:t>
      </w:r>
    </w:p>
    <w:p w14:paraId="00255B62">
      <w:pPr>
        <w:pStyle w:val="1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7735767A">
      <w:pPr>
        <w:pStyle w:val="1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竞选文件存在本一览表下列情形之一的，竞选文件视为重大偏差并作否决投标处理，否则，评审委员会不得视为重大偏差而否决竞选人的竞选文件</w:t>
      </w:r>
      <w:r>
        <w:rPr>
          <w:rFonts w:ascii="宋体" w:hAnsi="宋体"/>
          <w:color w:val="auto"/>
          <w:sz w:val="21"/>
          <w:szCs w:val="21"/>
          <w:highlight w:val="none"/>
          <w:u w:val="none"/>
          <w:lang w:eastAsia="zh-CN"/>
        </w:rPr>
        <w:t>。</w:t>
      </w:r>
    </w:p>
    <w:tbl>
      <w:tblPr>
        <w:tblStyle w:val="22"/>
        <w:tblW w:w="94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91"/>
        <w:gridCol w:w="1515"/>
        <w:gridCol w:w="6668"/>
      </w:tblGrid>
      <w:tr w14:paraId="17B018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14:paraId="18A864B8">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515" w:type="dxa"/>
            <w:vAlign w:val="center"/>
          </w:tcPr>
          <w:p w14:paraId="3AF39F2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668" w:type="dxa"/>
            <w:vAlign w:val="center"/>
          </w:tcPr>
          <w:p w14:paraId="7B412B38">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64A69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restart"/>
            <w:vAlign w:val="center"/>
          </w:tcPr>
          <w:p w14:paraId="6956ABDF">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515" w:type="dxa"/>
            <w:vMerge w:val="restart"/>
            <w:vAlign w:val="center"/>
          </w:tcPr>
          <w:p w14:paraId="2113CD34">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668" w:type="dxa"/>
            <w:vAlign w:val="center"/>
          </w:tcPr>
          <w:p w14:paraId="30EC6C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竞选人</w:t>
            </w:r>
            <w:r>
              <w:rPr>
                <w:rFonts w:hint="eastAsia" w:ascii="宋体" w:hAnsi="宋体"/>
                <w:color w:val="auto"/>
                <w:szCs w:val="21"/>
                <w:highlight w:val="none"/>
              </w:rPr>
              <w:t>的资质要求须满足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89A5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647C8EF6">
            <w:pPr>
              <w:spacing w:line="400" w:lineRule="exact"/>
              <w:jc w:val="center"/>
              <w:rPr>
                <w:rFonts w:ascii="宋体" w:hAnsi="宋体"/>
                <w:color w:val="auto"/>
                <w:szCs w:val="21"/>
                <w:highlight w:val="none"/>
              </w:rPr>
            </w:pPr>
          </w:p>
        </w:tc>
        <w:tc>
          <w:tcPr>
            <w:tcW w:w="1515" w:type="dxa"/>
            <w:vMerge w:val="continue"/>
            <w:vAlign w:val="center"/>
          </w:tcPr>
          <w:p w14:paraId="5A805711">
            <w:pPr>
              <w:spacing w:line="400" w:lineRule="exact"/>
              <w:jc w:val="center"/>
              <w:rPr>
                <w:rFonts w:ascii="宋体" w:hAnsi="宋体"/>
                <w:color w:val="auto"/>
                <w:szCs w:val="21"/>
                <w:highlight w:val="none"/>
              </w:rPr>
            </w:pPr>
          </w:p>
        </w:tc>
        <w:tc>
          <w:tcPr>
            <w:tcW w:w="6668" w:type="dxa"/>
            <w:vAlign w:val="center"/>
          </w:tcPr>
          <w:p w14:paraId="0BA5E2B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竞选人</w:t>
            </w:r>
            <w:r>
              <w:rPr>
                <w:rFonts w:hint="eastAsia" w:ascii="宋体" w:hAnsi="宋体"/>
                <w:color w:val="auto"/>
                <w:szCs w:val="21"/>
                <w:highlight w:val="none"/>
              </w:rPr>
              <w:t>的财务要求须满足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5662F8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0A624EE8">
            <w:pPr>
              <w:spacing w:line="400" w:lineRule="exact"/>
              <w:jc w:val="center"/>
              <w:rPr>
                <w:rFonts w:ascii="宋体" w:hAnsi="宋体"/>
                <w:color w:val="auto"/>
                <w:szCs w:val="21"/>
                <w:highlight w:val="none"/>
              </w:rPr>
            </w:pPr>
          </w:p>
        </w:tc>
        <w:tc>
          <w:tcPr>
            <w:tcW w:w="1515" w:type="dxa"/>
            <w:vMerge w:val="continue"/>
            <w:vAlign w:val="center"/>
          </w:tcPr>
          <w:p w14:paraId="01EDC3FF">
            <w:pPr>
              <w:spacing w:line="400" w:lineRule="exact"/>
              <w:jc w:val="center"/>
              <w:rPr>
                <w:rFonts w:ascii="宋体" w:hAnsi="宋体"/>
                <w:color w:val="auto"/>
                <w:szCs w:val="21"/>
                <w:highlight w:val="none"/>
              </w:rPr>
            </w:pPr>
          </w:p>
        </w:tc>
        <w:tc>
          <w:tcPr>
            <w:tcW w:w="6668" w:type="dxa"/>
            <w:vAlign w:val="center"/>
          </w:tcPr>
          <w:p w14:paraId="01CBD65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竞选人</w:t>
            </w:r>
            <w:r>
              <w:rPr>
                <w:rFonts w:hint="eastAsia" w:ascii="宋体" w:hAnsi="宋体"/>
                <w:color w:val="auto"/>
                <w:szCs w:val="21"/>
                <w:highlight w:val="none"/>
              </w:rPr>
              <w:t>的业绩要求须满足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51129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4096EBEC">
            <w:pPr>
              <w:spacing w:line="400" w:lineRule="exact"/>
              <w:jc w:val="center"/>
              <w:rPr>
                <w:rFonts w:ascii="宋体" w:hAnsi="宋体"/>
                <w:color w:val="auto"/>
                <w:szCs w:val="21"/>
                <w:highlight w:val="none"/>
              </w:rPr>
            </w:pPr>
          </w:p>
        </w:tc>
        <w:tc>
          <w:tcPr>
            <w:tcW w:w="1515" w:type="dxa"/>
            <w:vMerge w:val="continue"/>
            <w:vAlign w:val="center"/>
          </w:tcPr>
          <w:p w14:paraId="3568D617">
            <w:pPr>
              <w:spacing w:line="400" w:lineRule="exact"/>
              <w:jc w:val="center"/>
              <w:rPr>
                <w:rFonts w:ascii="宋体" w:hAnsi="宋体"/>
                <w:color w:val="auto"/>
                <w:szCs w:val="21"/>
                <w:highlight w:val="none"/>
              </w:rPr>
            </w:pPr>
          </w:p>
        </w:tc>
        <w:tc>
          <w:tcPr>
            <w:tcW w:w="6668" w:type="dxa"/>
            <w:vAlign w:val="center"/>
          </w:tcPr>
          <w:p w14:paraId="6F0F3D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D5ADC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3DC679B8">
            <w:pPr>
              <w:spacing w:line="400" w:lineRule="exact"/>
              <w:jc w:val="center"/>
              <w:rPr>
                <w:rFonts w:ascii="宋体" w:hAnsi="宋体"/>
                <w:color w:val="auto"/>
                <w:szCs w:val="21"/>
                <w:highlight w:val="none"/>
              </w:rPr>
            </w:pPr>
          </w:p>
        </w:tc>
        <w:tc>
          <w:tcPr>
            <w:tcW w:w="1515" w:type="dxa"/>
            <w:vMerge w:val="continue"/>
            <w:vAlign w:val="center"/>
          </w:tcPr>
          <w:p w14:paraId="6AEB1C35">
            <w:pPr>
              <w:spacing w:line="400" w:lineRule="exact"/>
              <w:jc w:val="center"/>
              <w:rPr>
                <w:rFonts w:ascii="宋体" w:hAnsi="宋体"/>
                <w:color w:val="auto"/>
                <w:szCs w:val="21"/>
                <w:highlight w:val="none"/>
              </w:rPr>
            </w:pPr>
          </w:p>
        </w:tc>
        <w:tc>
          <w:tcPr>
            <w:tcW w:w="6668" w:type="dxa"/>
            <w:vAlign w:val="center"/>
          </w:tcPr>
          <w:p w14:paraId="6D7D74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竞选人</w:t>
            </w:r>
            <w:r>
              <w:rPr>
                <w:rFonts w:hint="eastAsia" w:ascii="宋体" w:hAnsi="宋体"/>
                <w:color w:val="auto"/>
                <w:szCs w:val="21"/>
                <w:highlight w:val="none"/>
              </w:rPr>
              <w:t>的总监理工程师资格要求须满足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8D81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4E0FCE07">
            <w:pPr>
              <w:spacing w:line="400" w:lineRule="exact"/>
              <w:jc w:val="center"/>
              <w:rPr>
                <w:rFonts w:ascii="宋体" w:hAnsi="宋体"/>
                <w:color w:val="auto"/>
                <w:szCs w:val="21"/>
                <w:highlight w:val="none"/>
              </w:rPr>
            </w:pPr>
          </w:p>
        </w:tc>
        <w:tc>
          <w:tcPr>
            <w:tcW w:w="1515" w:type="dxa"/>
            <w:vMerge w:val="continue"/>
            <w:vAlign w:val="center"/>
          </w:tcPr>
          <w:p w14:paraId="2FBDC0BB">
            <w:pPr>
              <w:spacing w:line="400" w:lineRule="exact"/>
              <w:jc w:val="center"/>
              <w:rPr>
                <w:rFonts w:ascii="宋体" w:hAnsi="宋体"/>
                <w:color w:val="auto"/>
                <w:szCs w:val="21"/>
                <w:highlight w:val="none"/>
              </w:rPr>
            </w:pPr>
          </w:p>
        </w:tc>
        <w:tc>
          <w:tcPr>
            <w:tcW w:w="6668" w:type="dxa"/>
            <w:vAlign w:val="center"/>
          </w:tcPr>
          <w:p w14:paraId="72D4B59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竞选人</w:t>
            </w:r>
            <w:r>
              <w:rPr>
                <w:rFonts w:hint="eastAsia" w:ascii="宋体" w:hAnsi="宋体"/>
                <w:color w:val="auto"/>
                <w:szCs w:val="21"/>
                <w:highlight w:val="none"/>
              </w:rPr>
              <w:t>的</w:t>
            </w:r>
            <w:r>
              <w:rPr>
                <w:rFonts w:hint="eastAsia" w:ascii="宋体" w:hAnsi="宋体" w:cs="宋体"/>
                <w:color w:val="auto"/>
                <w:kern w:val="0"/>
                <w:highlight w:val="none"/>
              </w:rPr>
              <w:t>其他主要人员要求</w:t>
            </w:r>
            <w:r>
              <w:rPr>
                <w:rFonts w:hint="eastAsia" w:ascii="宋体" w:hAnsi="宋体"/>
                <w:color w:val="auto"/>
                <w:szCs w:val="21"/>
                <w:highlight w:val="none"/>
              </w:rPr>
              <w:t>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C040C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91" w:type="dxa"/>
            <w:vMerge w:val="continue"/>
            <w:vAlign w:val="center"/>
          </w:tcPr>
          <w:p w14:paraId="1A1F08FE">
            <w:pPr>
              <w:spacing w:line="400" w:lineRule="exact"/>
              <w:jc w:val="center"/>
              <w:rPr>
                <w:rFonts w:ascii="宋体" w:hAnsi="宋体"/>
                <w:color w:val="auto"/>
                <w:szCs w:val="21"/>
                <w:highlight w:val="none"/>
              </w:rPr>
            </w:pPr>
          </w:p>
        </w:tc>
        <w:tc>
          <w:tcPr>
            <w:tcW w:w="1515" w:type="dxa"/>
            <w:vMerge w:val="continue"/>
            <w:vAlign w:val="center"/>
          </w:tcPr>
          <w:p w14:paraId="273486D8">
            <w:pPr>
              <w:spacing w:line="400" w:lineRule="exact"/>
              <w:jc w:val="center"/>
              <w:rPr>
                <w:rFonts w:ascii="宋体" w:hAnsi="宋体"/>
                <w:color w:val="auto"/>
                <w:szCs w:val="21"/>
                <w:highlight w:val="none"/>
              </w:rPr>
            </w:pPr>
          </w:p>
        </w:tc>
        <w:tc>
          <w:tcPr>
            <w:tcW w:w="6668" w:type="dxa"/>
            <w:vAlign w:val="center"/>
          </w:tcPr>
          <w:p w14:paraId="7F273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5661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3B3CD9FA">
            <w:pPr>
              <w:spacing w:line="400" w:lineRule="exact"/>
              <w:jc w:val="center"/>
              <w:rPr>
                <w:rFonts w:ascii="宋体" w:hAnsi="宋体"/>
                <w:color w:val="auto"/>
                <w:szCs w:val="21"/>
                <w:highlight w:val="none"/>
              </w:rPr>
            </w:pPr>
          </w:p>
        </w:tc>
        <w:tc>
          <w:tcPr>
            <w:tcW w:w="1515" w:type="dxa"/>
            <w:vMerge w:val="restart"/>
            <w:vAlign w:val="center"/>
          </w:tcPr>
          <w:p w14:paraId="636BF9B6">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668" w:type="dxa"/>
          </w:tcPr>
          <w:p w14:paraId="357899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名称必须与营业执照、资质证书一致，</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2ADE5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5F006379">
            <w:pPr>
              <w:spacing w:line="400" w:lineRule="exact"/>
              <w:jc w:val="center"/>
              <w:rPr>
                <w:rFonts w:ascii="宋体" w:hAnsi="宋体"/>
                <w:color w:val="auto"/>
                <w:szCs w:val="21"/>
                <w:highlight w:val="none"/>
              </w:rPr>
            </w:pPr>
          </w:p>
        </w:tc>
        <w:tc>
          <w:tcPr>
            <w:tcW w:w="1515" w:type="dxa"/>
            <w:vMerge w:val="continue"/>
            <w:vAlign w:val="center"/>
          </w:tcPr>
          <w:p w14:paraId="4B0BB552">
            <w:pPr>
              <w:spacing w:line="400" w:lineRule="exact"/>
              <w:jc w:val="center"/>
              <w:rPr>
                <w:rFonts w:ascii="宋体" w:hAnsi="宋体"/>
                <w:color w:val="auto"/>
                <w:szCs w:val="21"/>
                <w:highlight w:val="none"/>
              </w:rPr>
            </w:pPr>
          </w:p>
        </w:tc>
        <w:tc>
          <w:tcPr>
            <w:tcW w:w="6668" w:type="dxa"/>
          </w:tcPr>
          <w:p w14:paraId="083A87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竞选文件</w:t>
            </w:r>
            <w:r>
              <w:rPr>
                <w:rFonts w:hint="eastAsia" w:ascii="宋体" w:hAnsi="宋体"/>
                <w:color w:val="auto"/>
                <w:szCs w:val="21"/>
                <w:highlight w:val="none"/>
              </w:rPr>
              <w:t>格式（不含</w:t>
            </w:r>
            <w:r>
              <w:rPr>
                <w:rFonts w:hint="eastAsia" w:ascii="宋体" w:hAnsi="宋体"/>
                <w:color w:val="auto"/>
                <w:szCs w:val="21"/>
                <w:highlight w:val="none"/>
                <w:lang w:eastAsia="zh-CN"/>
              </w:rPr>
              <w:t>竞选函</w:t>
            </w:r>
            <w:r>
              <w:rPr>
                <w:rFonts w:hint="eastAsia" w:ascii="宋体" w:hAnsi="宋体"/>
                <w:color w:val="auto"/>
                <w:szCs w:val="21"/>
                <w:highlight w:val="none"/>
              </w:rPr>
              <w:t>部分）符合第二章“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2B1F4300">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时不得对第六章“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66200B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C32D5F0">
            <w:pPr>
              <w:spacing w:line="400" w:lineRule="exact"/>
              <w:jc w:val="center"/>
              <w:rPr>
                <w:rFonts w:ascii="宋体" w:hAnsi="宋体"/>
                <w:color w:val="auto"/>
                <w:szCs w:val="21"/>
                <w:highlight w:val="none"/>
              </w:rPr>
            </w:pPr>
          </w:p>
        </w:tc>
        <w:tc>
          <w:tcPr>
            <w:tcW w:w="1515" w:type="dxa"/>
            <w:vMerge w:val="continue"/>
            <w:vAlign w:val="center"/>
          </w:tcPr>
          <w:p w14:paraId="496F7915">
            <w:pPr>
              <w:spacing w:line="400" w:lineRule="exact"/>
              <w:jc w:val="center"/>
              <w:rPr>
                <w:rFonts w:ascii="宋体" w:hAnsi="宋体"/>
                <w:color w:val="auto"/>
                <w:szCs w:val="21"/>
                <w:highlight w:val="none"/>
              </w:rPr>
            </w:pPr>
          </w:p>
        </w:tc>
        <w:tc>
          <w:tcPr>
            <w:tcW w:w="6668" w:type="dxa"/>
          </w:tcPr>
          <w:p w14:paraId="1FCF481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格式（不含</w:t>
            </w:r>
            <w:r>
              <w:rPr>
                <w:rFonts w:hint="eastAsia" w:ascii="宋体" w:hAnsi="宋体"/>
                <w:color w:val="auto"/>
                <w:szCs w:val="21"/>
                <w:highlight w:val="none"/>
                <w:lang w:eastAsia="zh-CN"/>
              </w:rPr>
              <w:t>竞选函</w:t>
            </w:r>
            <w:r>
              <w:rPr>
                <w:rFonts w:hint="eastAsia" w:ascii="宋体" w:hAnsi="宋体"/>
                <w:color w:val="auto"/>
                <w:szCs w:val="21"/>
                <w:highlight w:val="none"/>
              </w:rPr>
              <w:t>部分）要求法定代表人</w:t>
            </w:r>
            <w:r>
              <w:rPr>
                <w:rFonts w:hint="eastAsia" w:ascii="宋体" w:hAnsi="宋体"/>
                <w:color w:val="auto"/>
                <w:szCs w:val="21"/>
                <w:highlight w:val="none"/>
                <w:lang w:eastAsia="zh-CN"/>
              </w:rPr>
              <w:t>（</w:t>
            </w:r>
            <w:r>
              <w:rPr>
                <w:rFonts w:hint="eastAsia" w:ascii="宋体" w:hAnsi="宋体"/>
                <w:color w:val="auto"/>
                <w:szCs w:val="21"/>
                <w:highlight w:val="none"/>
              </w:rPr>
              <w:t>或其委托代理人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签名</w:t>
            </w:r>
            <w:r>
              <w:rPr>
                <w:rFonts w:hint="eastAsia" w:ascii="宋体" w:hAnsi="宋体"/>
                <w:color w:val="auto"/>
                <w:szCs w:val="21"/>
                <w:highlight w:val="none"/>
              </w:rPr>
              <w:t>（或盖章）的须齐全，</w:t>
            </w:r>
            <w:r>
              <w:rPr>
                <w:rFonts w:hint="eastAsia" w:ascii="宋体" w:hAnsi="宋体"/>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宋体" w:hAnsi="宋体"/>
                <w:color w:val="auto"/>
                <w:kern w:val="0"/>
                <w:highlight w:val="none"/>
                <w:lang w:eastAsia="zh-CN"/>
              </w:rPr>
              <w:t>，</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237332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第六章 </w:t>
            </w:r>
            <w:r>
              <w:rPr>
                <w:rFonts w:hint="eastAsia" w:ascii="宋体" w:hAnsi="宋体"/>
                <w:color w:val="auto"/>
                <w:szCs w:val="21"/>
                <w:highlight w:val="none"/>
                <w:lang w:eastAsia="zh-CN"/>
              </w:rPr>
              <w:t>竞选文件</w:t>
            </w:r>
            <w:r>
              <w:rPr>
                <w:rFonts w:hint="eastAsia" w:ascii="宋体" w:hAnsi="宋体"/>
                <w:color w:val="auto"/>
                <w:szCs w:val="21"/>
                <w:highlight w:val="none"/>
              </w:rPr>
              <w:t>格式（不含</w:t>
            </w:r>
            <w:r>
              <w:rPr>
                <w:rFonts w:hint="eastAsia" w:ascii="宋体" w:hAnsi="宋体"/>
                <w:color w:val="auto"/>
                <w:szCs w:val="21"/>
                <w:highlight w:val="none"/>
                <w:lang w:eastAsia="zh-CN"/>
              </w:rPr>
              <w:t>竞选函</w:t>
            </w:r>
            <w:r>
              <w:rPr>
                <w:rFonts w:hint="eastAsia" w:ascii="宋体" w:hAnsi="宋体"/>
                <w:color w:val="auto"/>
                <w:szCs w:val="21"/>
                <w:highlight w:val="none"/>
              </w:rPr>
              <w:t>部分）要求加盖单位法人章的，</w:t>
            </w:r>
            <w:r>
              <w:rPr>
                <w:rFonts w:hint="eastAsia" w:asciiTheme="minorEastAsia" w:hAnsiTheme="minorEastAsia" w:eastAsiaTheme="minorEastAsia" w:cstheme="minorEastAsia"/>
                <w:color w:val="auto"/>
                <w:kern w:val="0"/>
                <w:highlight w:val="none"/>
              </w:rPr>
              <w:t>应加盖</w:t>
            </w:r>
            <w:r>
              <w:rPr>
                <w:rFonts w:hint="eastAsia" w:asciiTheme="minorEastAsia" w:hAnsiTheme="minorEastAsia" w:eastAsiaTheme="minorEastAsia" w:cstheme="minorEastAsia"/>
                <w:color w:val="auto"/>
                <w:kern w:val="0"/>
                <w:highlight w:val="none"/>
                <w:lang w:eastAsia="zh-CN"/>
              </w:rPr>
              <w:t>竞选人</w:t>
            </w:r>
            <w:r>
              <w:rPr>
                <w:rFonts w:hint="eastAsia" w:asciiTheme="minorEastAsia" w:hAnsiTheme="minorEastAsia" w:eastAsiaTheme="minorEastAsia" w:cstheme="minorEastAsia"/>
                <w:color w:val="auto"/>
                <w:kern w:val="0"/>
                <w:highlight w:val="none"/>
              </w:rPr>
              <w:t>的单位法人章</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4E013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2039C434">
            <w:pPr>
              <w:spacing w:line="400" w:lineRule="exact"/>
              <w:jc w:val="center"/>
              <w:rPr>
                <w:rFonts w:ascii="宋体" w:hAnsi="宋体"/>
                <w:color w:val="auto"/>
                <w:szCs w:val="21"/>
                <w:highlight w:val="none"/>
              </w:rPr>
            </w:pPr>
          </w:p>
        </w:tc>
        <w:tc>
          <w:tcPr>
            <w:tcW w:w="1515" w:type="dxa"/>
            <w:vMerge w:val="continue"/>
            <w:vAlign w:val="center"/>
          </w:tcPr>
          <w:p w14:paraId="4BD0ECA6">
            <w:pPr>
              <w:spacing w:line="400" w:lineRule="exact"/>
              <w:jc w:val="center"/>
              <w:rPr>
                <w:rFonts w:ascii="宋体" w:hAnsi="宋体"/>
                <w:color w:val="auto"/>
                <w:szCs w:val="21"/>
                <w:highlight w:val="none"/>
              </w:rPr>
            </w:pPr>
          </w:p>
        </w:tc>
        <w:tc>
          <w:tcPr>
            <w:tcW w:w="6668" w:type="dxa"/>
          </w:tcPr>
          <w:p w14:paraId="7BF98B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3B2D1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4979F33E">
            <w:pPr>
              <w:spacing w:line="400" w:lineRule="exact"/>
              <w:jc w:val="center"/>
              <w:rPr>
                <w:rFonts w:ascii="宋体" w:hAnsi="宋体"/>
                <w:color w:val="auto"/>
                <w:szCs w:val="21"/>
                <w:highlight w:val="none"/>
              </w:rPr>
            </w:pPr>
          </w:p>
        </w:tc>
        <w:tc>
          <w:tcPr>
            <w:tcW w:w="1515" w:type="dxa"/>
            <w:vMerge w:val="restart"/>
            <w:vAlign w:val="center"/>
          </w:tcPr>
          <w:p w14:paraId="77CCD761">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668" w:type="dxa"/>
            <w:vAlign w:val="center"/>
          </w:tcPr>
          <w:p w14:paraId="7B22A0C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olor w:val="auto"/>
                <w:szCs w:val="21"/>
                <w:highlight w:val="none"/>
              </w:rPr>
              <w:t>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544EA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7BC7B1AA">
            <w:pPr>
              <w:spacing w:line="400" w:lineRule="exact"/>
              <w:jc w:val="center"/>
              <w:rPr>
                <w:rFonts w:ascii="宋体" w:hAnsi="宋体"/>
                <w:color w:val="auto"/>
                <w:szCs w:val="21"/>
                <w:highlight w:val="none"/>
              </w:rPr>
            </w:pPr>
          </w:p>
        </w:tc>
        <w:tc>
          <w:tcPr>
            <w:tcW w:w="1515" w:type="dxa"/>
            <w:vMerge w:val="continue"/>
            <w:vAlign w:val="center"/>
          </w:tcPr>
          <w:p w14:paraId="2F71C318">
            <w:pPr>
              <w:spacing w:line="400" w:lineRule="exact"/>
              <w:jc w:val="center"/>
              <w:rPr>
                <w:rFonts w:ascii="宋体" w:hAnsi="宋体"/>
                <w:color w:val="auto"/>
                <w:szCs w:val="21"/>
                <w:highlight w:val="none"/>
              </w:rPr>
            </w:pPr>
          </w:p>
        </w:tc>
        <w:tc>
          <w:tcPr>
            <w:tcW w:w="6668" w:type="dxa"/>
            <w:vAlign w:val="center"/>
          </w:tcPr>
          <w:p w14:paraId="4D02F06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竞选人</w:t>
            </w:r>
            <w:r>
              <w:rPr>
                <w:rFonts w:hint="eastAsia" w:ascii="宋体" w:hAnsi="宋体"/>
                <w:color w:val="auto"/>
                <w:szCs w:val="21"/>
                <w:highlight w:val="none"/>
              </w:rPr>
              <w:t>应按</w:t>
            </w:r>
            <w:r>
              <w:rPr>
                <w:rFonts w:hint="eastAsia" w:ascii="宋体" w:hAnsi="宋体"/>
                <w:color w:val="auto"/>
                <w:szCs w:val="21"/>
                <w:highlight w:val="none"/>
                <w:lang w:eastAsia="zh-CN"/>
              </w:rPr>
              <w:t>竞选人须知</w:t>
            </w:r>
            <w:r>
              <w:rPr>
                <w:rFonts w:hint="eastAsia" w:ascii="宋体" w:hAnsi="宋体"/>
                <w:color w:val="auto"/>
                <w:szCs w:val="21"/>
                <w:highlight w:val="none"/>
              </w:rPr>
              <w:t>前附表第3.4款规定递交</w:t>
            </w:r>
            <w:r>
              <w:rPr>
                <w:rFonts w:hint="eastAsia" w:ascii="宋体" w:hAnsi="宋体"/>
                <w:color w:val="auto"/>
                <w:szCs w:val="21"/>
                <w:highlight w:val="none"/>
                <w:lang w:eastAsia="zh-CN"/>
              </w:rPr>
              <w:t>比选保证金</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F2C25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37EB8735">
            <w:pPr>
              <w:spacing w:line="400" w:lineRule="exact"/>
              <w:jc w:val="center"/>
              <w:rPr>
                <w:rFonts w:ascii="宋体" w:hAnsi="宋体"/>
                <w:color w:val="auto"/>
                <w:szCs w:val="21"/>
                <w:highlight w:val="none"/>
              </w:rPr>
            </w:pPr>
          </w:p>
        </w:tc>
        <w:tc>
          <w:tcPr>
            <w:tcW w:w="1515" w:type="dxa"/>
            <w:vMerge w:val="continue"/>
            <w:vAlign w:val="center"/>
          </w:tcPr>
          <w:p w14:paraId="7870F39F">
            <w:pPr>
              <w:spacing w:line="400" w:lineRule="exact"/>
              <w:jc w:val="center"/>
              <w:rPr>
                <w:rFonts w:ascii="宋体" w:hAnsi="宋体"/>
                <w:color w:val="auto"/>
                <w:szCs w:val="21"/>
                <w:highlight w:val="none"/>
              </w:rPr>
            </w:pPr>
          </w:p>
        </w:tc>
        <w:tc>
          <w:tcPr>
            <w:tcW w:w="6668" w:type="dxa"/>
            <w:vAlign w:val="center"/>
          </w:tcPr>
          <w:p w14:paraId="6E9AA1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4</w:t>
            </w:r>
            <w:r>
              <w:rPr>
                <w:rFonts w:hint="eastAsia" w:ascii="宋体" w:hAnsi="宋体"/>
                <w:color w:val="auto"/>
                <w:szCs w:val="21"/>
                <w:highlight w:val="none"/>
              </w:rPr>
              <w:t>符合第四章“合同条款及格式”规定，</w:t>
            </w:r>
            <w:r>
              <w:rPr>
                <w:rFonts w:hint="eastAsia" w:ascii="宋体" w:hAnsi="宋体"/>
                <w:color w:val="auto"/>
                <w:szCs w:val="21"/>
                <w:highlight w:val="none"/>
                <w:lang w:eastAsia="zh-CN"/>
              </w:rPr>
              <w:t>竞选文件</w:t>
            </w:r>
            <w:r>
              <w:rPr>
                <w:rFonts w:hint="eastAsia" w:ascii="宋体" w:hAnsi="宋体"/>
                <w:color w:val="auto"/>
                <w:szCs w:val="21"/>
                <w:highlight w:val="none"/>
              </w:rPr>
              <w:t>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承诺，承诺书格式详见第六章</w:t>
            </w:r>
            <w:r>
              <w:rPr>
                <w:rFonts w:hint="eastAsia" w:ascii="宋体" w:hAnsi="宋体"/>
                <w:color w:val="auto"/>
                <w:szCs w:val="21"/>
                <w:highlight w:val="none"/>
                <w:lang w:eastAsia="zh-CN"/>
              </w:rPr>
              <w:t>竞选文件</w:t>
            </w:r>
            <w:r>
              <w:rPr>
                <w:rFonts w:hint="eastAsia" w:ascii="宋体" w:hAnsi="宋体"/>
                <w:color w:val="auto"/>
                <w:szCs w:val="21"/>
                <w:highlight w:val="none"/>
              </w:rPr>
              <w:t>格式。）</w:t>
            </w:r>
          </w:p>
        </w:tc>
      </w:tr>
      <w:tr w14:paraId="2A292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4DD1C1C4">
            <w:pPr>
              <w:spacing w:line="400" w:lineRule="exact"/>
              <w:jc w:val="center"/>
              <w:rPr>
                <w:rFonts w:ascii="宋体" w:hAnsi="宋体"/>
                <w:color w:val="auto"/>
                <w:szCs w:val="21"/>
                <w:highlight w:val="none"/>
              </w:rPr>
            </w:pPr>
          </w:p>
        </w:tc>
        <w:tc>
          <w:tcPr>
            <w:tcW w:w="1515" w:type="dxa"/>
            <w:vMerge w:val="continue"/>
            <w:vAlign w:val="center"/>
          </w:tcPr>
          <w:p w14:paraId="0E759431">
            <w:pPr>
              <w:spacing w:line="400" w:lineRule="exact"/>
              <w:jc w:val="center"/>
              <w:rPr>
                <w:rFonts w:ascii="宋体" w:hAnsi="宋体"/>
                <w:color w:val="auto"/>
                <w:szCs w:val="21"/>
                <w:highlight w:val="none"/>
              </w:rPr>
            </w:pPr>
          </w:p>
        </w:tc>
        <w:tc>
          <w:tcPr>
            <w:tcW w:w="6668" w:type="dxa"/>
            <w:vAlign w:val="center"/>
          </w:tcPr>
          <w:p w14:paraId="36B3A80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竞选文件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r>
              <w:rPr>
                <w:rFonts w:hint="eastAsia" w:ascii="宋体" w:hAnsi="宋体"/>
                <w:color w:val="auto"/>
                <w:szCs w:val="21"/>
                <w:highlight w:val="none"/>
              </w:rPr>
              <w:t>：</w:t>
            </w:r>
          </w:p>
          <w:p w14:paraId="4D615A15">
            <w:pPr>
              <w:spacing w:after="48" w:afterLines="2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14:paraId="24C0C394">
            <w:pPr>
              <w:spacing w:after="48" w:afterLines="20" w:line="400" w:lineRule="exact"/>
              <w:ind w:firstLine="420" w:firstLineChars="200"/>
              <w:rPr>
                <w:rFonts w:hint="eastAsia" w:ascii="宋体" w:hAnsi="宋体" w:eastAsia="宋体"/>
                <w:color w:val="auto"/>
                <w:kern w:val="0"/>
                <w:highlight w:val="none"/>
                <w:lang w:eastAsia="zh-CN"/>
              </w:rPr>
            </w:pPr>
            <w:r>
              <w:rPr>
                <w:rFonts w:hint="eastAsia" w:ascii="宋体" w:hAnsi="宋体" w:cs="宋体"/>
                <w:color w:val="auto"/>
                <w:kern w:val="0"/>
                <w:highlight w:val="none"/>
                <w:lang w:val="en-US" w:eastAsia="zh-CN"/>
              </w:rPr>
              <w:t>2.不</w:t>
            </w:r>
            <w:r>
              <w:rPr>
                <w:rFonts w:hint="eastAsia" w:ascii="宋体" w:hAnsi="宋体" w:cs="宋体"/>
                <w:color w:val="auto"/>
                <w:kern w:val="0"/>
                <w:highlight w:val="none"/>
              </w:rPr>
              <w:t>符合第五章“委托人要求”中的实质性要求和条件</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未按第六章竞选文件格式进行承诺</w:t>
            </w:r>
            <w:r>
              <w:rPr>
                <w:rFonts w:hint="eastAsia" w:ascii="宋体" w:hAnsi="宋体" w:cs="宋体"/>
                <w:color w:val="auto"/>
                <w:kern w:val="0"/>
                <w:highlight w:val="none"/>
                <w:lang w:eastAsia="zh-CN"/>
              </w:rPr>
              <w:t>）。</w:t>
            </w:r>
          </w:p>
          <w:p w14:paraId="1B4CB3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.本次投标有串通投标、弄虚作假等违反招投标相关法律、法规的行为的；</w:t>
            </w:r>
          </w:p>
          <w:p w14:paraId="1104FCC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.拒绝按</w:t>
            </w:r>
            <w:r>
              <w:rPr>
                <w:rFonts w:hint="eastAsia" w:ascii="宋体" w:hAnsi="宋体"/>
                <w:color w:val="auto"/>
                <w:szCs w:val="21"/>
                <w:highlight w:val="none"/>
                <w:lang w:eastAsia="zh-CN"/>
              </w:rPr>
              <w:t>评审委员会</w:t>
            </w:r>
            <w:r>
              <w:rPr>
                <w:rFonts w:hint="eastAsia" w:ascii="宋体" w:hAnsi="宋体"/>
                <w:color w:val="auto"/>
                <w:szCs w:val="21"/>
                <w:highlight w:val="none"/>
              </w:rPr>
              <w:t>要求澄清、说明或补正的。</w:t>
            </w:r>
          </w:p>
        </w:tc>
      </w:tr>
      <w:tr w14:paraId="68F61A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749BA991">
            <w:pPr>
              <w:spacing w:line="400" w:lineRule="exact"/>
              <w:jc w:val="center"/>
              <w:rPr>
                <w:rFonts w:ascii="宋体" w:hAnsi="宋体"/>
                <w:color w:val="auto"/>
                <w:szCs w:val="21"/>
                <w:highlight w:val="none"/>
              </w:rPr>
            </w:pPr>
          </w:p>
        </w:tc>
        <w:tc>
          <w:tcPr>
            <w:tcW w:w="1515" w:type="dxa"/>
            <w:vMerge w:val="restart"/>
            <w:vAlign w:val="center"/>
          </w:tcPr>
          <w:p w14:paraId="5D086C35">
            <w:pPr>
              <w:spacing w:line="400" w:lineRule="exact"/>
              <w:jc w:val="center"/>
              <w:rPr>
                <w:rFonts w:ascii="宋体" w:hAnsi="宋体"/>
                <w:color w:val="auto"/>
                <w:szCs w:val="21"/>
                <w:highlight w:val="none"/>
              </w:rPr>
            </w:pPr>
            <w:r>
              <w:rPr>
                <w:rFonts w:hint="eastAsia" w:ascii="宋体" w:hAnsi="宋体"/>
                <w:color w:val="auto"/>
                <w:szCs w:val="21"/>
                <w:highlight w:val="none"/>
                <w:lang w:eastAsia="zh-CN"/>
              </w:rPr>
              <w:t>竞选函</w:t>
            </w:r>
            <w:r>
              <w:rPr>
                <w:rFonts w:ascii="宋体" w:hAnsi="宋体"/>
                <w:color w:val="auto"/>
                <w:szCs w:val="21"/>
                <w:highlight w:val="none"/>
              </w:rPr>
              <w:t>部分评审</w:t>
            </w:r>
          </w:p>
        </w:tc>
        <w:tc>
          <w:tcPr>
            <w:tcW w:w="6668" w:type="dxa"/>
            <w:vAlign w:val="center"/>
          </w:tcPr>
          <w:p w14:paraId="3EB66A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s="宋体"/>
                <w:color w:val="auto"/>
                <w:kern w:val="0"/>
                <w:highlight w:val="none"/>
                <w:lang w:eastAsia="zh-CN"/>
              </w:rPr>
              <w:t>竞选函</w:t>
            </w:r>
            <w:r>
              <w:rPr>
                <w:rFonts w:hint="eastAsia" w:ascii="宋体" w:hAnsi="宋体" w:cs="宋体"/>
                <w:color w:val="auto"/>
                <w:kern w:val="0"/>
                <w:highlight w:val="none"/>
              </w:rPr>
              <w:t>部分的格式要求法定代表人</w:t>
            </w:r>
            <w:r>
              <w:rPr>
                <w:rFonts w:hint="eastAsia" w:ascii="宋体" w:hAnsi="宋体" w:cs="宋体"/>
                <w:color w:val="auto"/>
                <w:kern w:val="0"/>
                <w:highlight w:val="none"/>
                <w:lang w:eastAsia="zh-CN"/>
              </w:rPr>
              <w:t>（</w:t>
            </w:r>
            <w:r>
              <w:rPr>
                <w:rFonts w:hint="eastAsia" w:ascii="宋体" w:hAnsi="宋体" w:cs="宋体"/>
                <w:color w:val="auto"/>
                <w:kern w:val="0"/>
                <w:highlight w:val="none"/>
              </w:rPr>
              <w:t>或其委托代理人</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（或盖章）的须齐全，</w:t>
            </w:r>
            <w:r>
              <w:rPr>
                <w:rFonts w:hint="eastAsia" w:ascii="宋体" w:hAnsi="宋体"/>
                <w:color w:val="auto"/>
                <w:szCs w:val="21"/>
                <w:highlight w:val="none"/>
                <w:lang w:val="en-US" w:eastAsia="zh-CN"/>
              </w:rPr>
              <w:t>要求签名的，</w:t>
            </w:r>
            <w:r>
              <w:rPr>
                <w:rFonts w:hint="eastAsia" w:asciiTheme="minorEastAsia" w:hAnsiTheme="minorEastAsia" w:eastAsiaTheme="minorEastAsia" w:cstheme="minorEastAsia"/>
                <w:color w:val="auto"/>
                <w:kern w:val="0"/>
                <w:highlight w:val="none"/>
              </w:rPr>
              <w:t>签名采用手写签名或签章均可</w:t>
            </w:r>
            <w:r>
              <w:rPr>
                <w:rFonts w:hint="eastAsia" w:ascii="宋体" w:hAnsi="宋体"/>
                <w:color w:val="auto"/>
                <w:kern w:val="0"/>
                <w:highlight w:val="none"/>
                <w:lang w:eastAsia="zh-CN"/>
              </w:rPr>
              <w:t>，</w:t>
            </w:r>
            <w:r>
              <w:rPr>
                <w:rFonts w:hint="eastAsia" w:ascii="宋体" w:hAnsi="宋体" w:cs="宋体"/>
                <w:color w:val="auto"/>
                <w:kern w:val="0"/>
                <w:highlight w:val="none"/>
              </w:rPr>
              <w:t>要求加盖单位法人章的，</w:t>
            </w:r>
            <w:r>
              <w:rPr>
                <w:rFonts w:hint="eastAsia" w:asciiTheme="minorEastAsia" w:hAnsiTheme="minorEastAsia" w:eastAsiaTheme="minorEastAsia" w:cstheme="minorEastAsia"/>
                <w:color w:val="auto"/>
                <w:kern w:val="0"/>
                <w:highlight w:val="none"/>
              </w:rPr>
              <w:t>应加盖单位法人章</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BF529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20F99FA7">
            <w:pPr>
              <w:spacing w:line="400" w:lineRule="exact"/>
              <w:jc w:val="center"/>
              <w:rPr>
                <w:rFonts w:ascii="宋体" w:hAnsi="宋体"/>
                <w:color w:val="auto"/>
                <w:szCs w:val="21"/>
                <w:highlight w:val="none"/>
              </w:rPr>
            </w:pPr>
          </w:p>
        </w:tc>
        <w:tc>
          <w:tcPr>
            <w:tcW w:w="1515" w:type="dxa"/>
            <w:vMerge w:val="continue"/>
            <w:vAlign w:val="center"/>
          </w:tcPr>
          <w:p w14:paraId="4AF7325B">
            <w:pPr>
              <w:spacing w:line="400" w:lineRule="exact"/>
              <w:jc w:val="center"/>
              <w:rPr>
                <w:rFonts w:ascii="宋体" w:hAnsi="宋体"/>
                <w:color w:val="auto"/>
                <w:szCs w:val="21"/>
                <w:highlight w:val="none"/>
              </w:rPr>
            </w:pPr>
          </w:p>
        </w:tc>
        <w:tc>
          <w:tcPr>
            <w:tcW w:w="6668" w:type="dxa"/>
            <w:vAlign w:val="center"/>
          </w:tcPr>
          <w:p w14:paraId="7AA0B0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监理服务期</w:t>
            </w:r>
            <w:r>
              <w:rPr>
                <w:rFonts w:hint="eastAsia" w:ascii="宋体" w:hAnsi="宋体"/>
                <w:color w:val="auto"/>
                <w:szCs w:val="21"/>
                <w:highlight w:val="none"/>
                <w:lang w:val="en-US" w:eastAsia="zh-CN"/>
              </w:rPr>
              <w:t>限</w:t>
            </w:r>
            <w:r>
              <w:rPr>
                <w:rFonts w:hint="eastAsia" w:ascii="宋体" w:hAnsi="宋体"/>
                <w:color w:val="auto"/>
                <w:szCs w:val="21"/>
                <w:highlight w:val="none"/>
              </w:rPr>
              <w:t>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9894B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2582779">
            <w:pPr>
              <w:spacing w:line="400" w:lineRule="exact"/>
              <w:jc w:val="center"/>
              <w:rPr>
                <w:rFonts w:ascii="宋体" w:hAnsi="宋体"/>
                <w:color w:val="auto"/>
                <w:szCs w:val="21"/>
                <w:highlight w:val="none"/>
              </w:rPr>
            </w:pPr>
          </w:p>
        </w:tc>
        <w:tc>
          <w:tcPr>
            <w:tcW w:w="1515" w:type="dxa"/>
            <w:vMerge w:val="continue"/>
            <w:vAlign w:val="center"/>
          </w:tcPr>
          <w:p w14:paraId="0E8D1685">
            <w:pPr>
              <w:spacing w:line="400" w:lineRule="exact"/>
              <w:jc w:val="center"/>
              <w:rPr>
                <w:rFonts w:ascii="宋体" w:hAnsi="宋体"/>
                <w:color w:val="auto"/>
                <w:szCs w:val="21"/>
                <w:highlight w:val="none"/>
              </w:rPr>
            </w:pPr>
          </w:p>
        </w:tc>
        <w:tc>
          <w:tcPr>
            <w:tcW w:w="6668" w:type="dxa"/>
            <w:vAlign w:val="center"/>
          </w:tcPr>
          <w:p w14:paraId="534B1F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质量标准符合第二章“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30A11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0FDC550">
            <w:pPr>
              <w:spacing w:line="400" w:lineRule="exact"/>
              <w:jc w:val="center"/>
              <w:rPr>
                <w:rFonts w:ascii="宋体" w:hAnsi="宋体"/>
                <w:color w:val="auto"/>
                <w:szCs w:val="21"/>
                <w:highlight w:val="none"/>
              </w:rPr>
            </w:pPr>
          </w:p>
        </w:tc>
        <w:tc>
          <w:tcPr>
            <w:tcW w:w="1515" w:type="dxa"/>
            <w:vMerge w:val="continue"/>
            <w:vAlign w:val="center"/>
          </w:tcPr>
          <w:p w14:paraId="2DD36D32">
            <w:pPr>
              <w:spacing w:line="400" w:lineRule="exact"/>
              <w:jc w:val="center"/>
              <w:rPr>
                <w:rFonts w:ascii="宋体" w:hAnsi="宋体"/>
                <w:color w:val="auto"/>
                <w:szCs w:val="21"/>
                <w:highlight w:val="none"/>
              </w:rPr>
            </w:pPr>
          </w:p>
        </w:tc>
        <w:tc>
          <w:tcPr>
            <w:tcW w:w="6668" w:type="dxa"/>
            <w:vAlign w:val="center"/>
          </w:tcPr>
          <w:p w14:paraId="6DD2D8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hint="eastAsia" w:ascii="宋体" w:hAnsi="宋体"/>
                <w:color w:val="auto"/>
                <w:szCs w:val="21"/>
                <w:highlight w:val="none"/>
                <w:lang w:eastAsia="zh-CN"/>
              </w:rPr>
              <w:t>比选有效期</w:t>
            </w:r>
            <w:r>
              <w:rPr>
                <w:rFonts w:hint="eastAsia" w:ascii="宋体" w:hAnsi="宋体"/>
                <w:color w:val="auto"/>
                <w:szCs w:val="21"/>
                <w:highlight w:val="none"/>
              </w:rPr>
              <w:t>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19C54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6995A2CA">
            <w:pPr>
              <w:spacing w:line="400" w:lineRule="exact"/>
              <w:jc w:val="center"/>
              <w:rPr>
                <w:rFonts w:ascii="宋体" w:hAnsi="宋体"/>
                <w:color w:val="auto"/>
                <w:szCs w:val="21"/>
                <w:highlight w:val="none"/>
              </w:rPr>
            </w:pPr>
          </w:p>
        </w:tc>
        <w:tc>
          <w:tcPr>
            <w:tcW w:w="1515" w:type="dxa"/>
            <w:vMerge w:val="continue"/>
            <w:vAlign w:val="center"/>
          </w:tcPr>
          <w:p w14:paraId="26C5DA02">
            <w:pPr>
              <w:spacing w:line="400" w:lineRule="exact"/>
              <w:jc w:val="center"/>
              <w:rPr>
                <w:rFonts w:ascii="宋体" w:hAnsi="宋体"/>
                <w:color w:val="auto"/>
                <w:szCs w:val="21"/>
                <w:highlight w:val="none"/>
              </w:rPr>
            </w:pPr>
          </w:p>
        </w:tc>
        <w:tc>
          <w:tcPr>
            <w:tcW w:w="6668" w:type="dxa"/>
            <w:vAlign w:val="center"/>
          </w:tcPr>
          <w:p w14:paraId="2195F9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竞选函</w:t>
            </w:r>
            <w:r>
              <w:rPr>
                <w:rFonts w:hint="eastAsia" w:ascii="宋体" w:hAnsi="宋体"/>
                <w:color w:val="auto"/>
                <w:szCs w:val="21"/>
                <w:highlight w:val="none"/>
              </w:rPr>
              <w:t>中的</w:t>
            </w:r>
            <w:r>
              <w:rPr>
                <w:rFonts w:hint="eastAsia" w:ascii="宋体" w:hAnsi="宋体"/>
                <w:color w:val="auto"/>
                <w:szCs w:val="21"/>
                <w:highlight w:val="none"/>
                <w:lang w:eastAsia="zh-CN"/>
              </w:rPr>
              <w:t>竞选报价</w:t>
            </w:r>
            <w:r>
              <w:rPr>
                <w:rFonts w:hint="eastAsia" w:ascii="宋体" w:hAnsi="宋体"/>
                <w:color w:val="auto"/>
                <w:szCs w:val="21"/>
                <w:highlight w:val="none"/>
              </w:rPr>
              <w:t>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”第3.2款规定，否则由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D2C92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0D1C2ADC">
            <w:pPr>
              <w:spacing w:line="400" w:lineRule="exact"/>
              <w:jc w:val="center"/>
              <w:rPr>
                <w:rFonts w:ascii="宋体" w:hAnsi="宋体"/>
                <w:color w:val="auto"/>
                <w:szCs w:val="21"/>
                <w:highlight w:val="none"/>
              </w:rPr>
            </w:pPr>
          </w:p>
        </w:tc>
        <w:tc>
          <w:tcPr>
            <w:tcW w:w="1515" w:type="dxa"/>
            <w:vMerge w:val="continue"/>
            <w:vAlign w:val="center"/>
          </w:tcPr>
          <w:p w14:paraId="6F80EEFB">
            <w:pPr>
              <w:spacing w:line="400" w:lineRule="exact"/>
              <w:jc w:val="center"/>
              <w:rPr>
                <w:rFonts w:ascii="宋体" w:hAnsi="宋体"/>
                <w:color w:val="auto"/>
                <w:szCs w:val="21"/>
                <w:highlight w:val="none"/>
              </w:rPr>
            </w:pPr>
          </w:p>
        </w:tc>
        <w:tc>
          <w:tcPr>
            <w:tcW w:w="6668" w:type="dxa"/>
            <w:vAlign w:val="center"/>
          </w:tcPr>
          <w:p w14:paraId="2D6661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21</w:t>
            </w:r>
            <w:r>
              <w:rPr>
                <w:rFonts w:hint="eastAsia" w:ascii="宋体" w:hAnsi="宋体"/>
                <w:color w:val="auto"/>
                <w:szCs w:val="21"/>
                <w:highlight w:val="none"/>
                <w:lang w:eastAsia="zh-CN"/>
              </w:rPr>
              <w:t>竞选函</w:t>
            </w:r>
            <w:r>
              <w:rPr>
                <w:rFonts w:hint="eastAsia" w:ascii="宋体" w:hAnsi="宋体"/>
                <w:color w:val="auto"/>
                <w:szCs w:val="21"/>
                <w:highlight w:val="none"/>
              </w:rPr>
              <w:t>中的</w:t>
            </w:r>
            <w:r>
              <w:rPr>
                <w:rFonts w:hint="eastAsia" w:ascii="宋体" w:hAnsi="宋体"/>
                <w:color w:val="auto"/>
                <w:szCs w:val="21"/>
                <w:highlight w:val="none"/>
                <w:lang w:eastAsia="zh-CN"/>
              </w:rPr>
              <w:t>竞选报价</w:t>
            </w:r>
            <w:r>
              <w:rPr>
                <w:rFonts w:hint="eastAsia" w:ascii="宋体" w:hAnsi="宋体"/>
                <w:color w:val="auto"/>
                <w:szCs w:val="21"/>
                <w:highlight w:val="none"/>
              </w:rPr>
              <w:t>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w:t>
            </w:r>
            <w:r>
              <w:rPr>
                <w:rFonts w:hint="eastAsia" w:ascii="宋体" w:hAnsi="宋体"/>
                <w:color w:val="auto"/>
                <w:szCs w:val="21"/>
                <w:highlight w:val="none"/>
                <w:lang w:eastAsia="zh-CN"/>
              </w:rPr>
              <w:t>竞选报价</w:t>
            </w:r>
            <w:r>
              <w:rPr>
                <w:rFonts w:hint="eastAsia" w:ascii="宋体" w:hAnsi="宋体"/>
                <w:color w:val="auto"/>
                <w:szCs w:val="21"/>
                <w:highlight w:val="none"/>
              </w:rPr>
              <w:t>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0E51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F2D62D6">
            <w:pPr>
              <w:spacing w:line="400" w:lineRule="exact"/>
              <w:jc w:val="center"/>
              <w:rPr>
                <w:rFonts w:ascii="宋体" w:hAnsi="宋体"/>
                <w:color w:val="auto"/>
                <w:szCs w:val="21"/>
                <w:highlight w:val="none"/>
              </w:rPr>
            </w:pPr>
          </w:p>
        </w:tc>
        <w:tc>
          <w:tcPr>
            <w:tcW w:w="1515" w:type="dxa"/>
            <w:vMerge w:val="continue"/>
            <w:vAlign w:val="center"/>
          </w:tcPr>
          <w:p w14:paraId="14D5FA41">
            <w:pPr>
              <w:spacing w:line="400" w:lineRule="exact"/>
              <w:jc w:val="center"/>
              <w:rPr>
                <w:rFonts w:ascii="宋体" w:hAnsi="宋体"/>
                <w:color w:val="auto"/>
                <w:szCs w:val="21"/>
                <w:highlight w:val="none"/>
              </w:rPr>
            </w:pPr>
          </w:p>
        </w:tc>
        <w:tc>
          <w:tcPr>
            <w:tcW w:w="6668" w:type="dxa"/>
            <w:vAlign w:val="center"/>
          </w:tcPr>
          <w:p w14:paraId="2EE704F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22</w:t>
            </w:r>
            <w:r>
              <w:rPr>
                <w:rFonts w:hint="eastAsia" w:ascii="宋体" w:hAnsi="宋体" w:cs="宋体"/>
                <w:color w:val="auto"/>
                <w:kern w:val="0"/>
                <w:highlight w:val="none"/>
                <w:lang w:eastAsia="zh-CN"/>
              </w:rPr>
              <w:t>竞选人竞选总报价</w:t>
            </w:r>
            <w:r>
              <w:rPr>
                <w:rFonts w:hint="eastAsia" w:ascii="宋体" w:hAnsi="宋体" w:cs="宋体"/>
                <w:i w:val="0"/>
                <w:iCs w:val="0"/>
                <w:color w:val="auto"/>
                <w:szCs w:val="21"/>
                <w:highlight w:val="none"/>
                <w:u w:val="none"/>
                <w:lang w:val="en-US" w:eastAsia="zh-CN"/>
              </w:rPr>
              <w:t>或者部分单项报价</w:t>
            </w:r>
            <w:r>
              <w:rPr>
                <w:rFonts w:hint="eastAsia" w:ascii="宋体" w:hAnsi="宋体" w:cs="宋体"/>
                <w:color w:val="auto"/>
                <w:kern w:val="0"/>
                <w:highlight w:val="none"/>
              </w:rPr>
              <w:t>低于</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规定的对应的异常低价警戒线的，应提供报价合理性说明，并提供必要的证明材料</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7C81CE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73585577">
            <w:pPr>
              <w:spacing w:line="400" w:lineRule="exact"/>
              <w:jc w:val="center"/>
              <w:rPr>
                <w:rFonts w:ascii="宋体" w:hAnsi="宋体"/>
                <w:color w:val="auto"/>
                <w:szCs w:val="21"/>
                <w:highlight w:val="none"/>
              </w:rPr>
            </w:pPr>
          </w:p>
        </w:tc>
        <w:tc>
          <w:tcPr>
            <w:tcW w:w="1515" w:type="dxa"/>
            <w:vMerge w:val="continue"/>
            <w:vAlign w:val="center"/>
          </w:tcPr>
          <w:p w14:paraId="765FA5DD">
            <w:pPr>
              <w:spacing w:line="400" w:lineRule="exact"/>
              <w:jc w:val="center"/>
              <w:rPr>
                <w:rFonts w:ascii="宋体" w:hAnsi="宋体"/>
                <w:color w:val="auto"/>
                <w:szCs w:val="21"/>
                <w:highlight w:val="none"/>
              </w:rPr>
            </w:pPr>
          </w:p>
        </w:tc>
        <w:tc>
          <w:tcPr>
            <w:tcW w:w="6668" w:type="dxa"/>
            <w:vAlign w:val="center"/>
          </w:tcPr>
          <w:p w14:paraId="742982AC">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A-23</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的单项报价不得为零报价或者负数报价</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hint="eastAsia" w:ascii="宋体" w:hAnsi="宋体"/>
                <w:color w:val="auto"/>
                <w:szCs w:val="21"/>
                <w:highlight w:val="none"/>
                <w:lang w:eastAsia="zh-CN"/>
              </w:rPr>
              <w:t>。</w:t>
            </w:r>
          </w:p>
        </w:tc>
      </w:tr>
      <w:tr w14:paraId="07E8A7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1F342128">
            <w:pPr>
              <w:spacing w:line="400" w:lineRule="exact"/>
              <w:jc w:val="center"/>
              <w:rPr>
                <w:rFonts w:ascii="宋体" w:hAnsi="宋体"/>
                <w:color w:val="auto"/>
                <w:szCs w:val="21"/>
                <w:highlight w:val="none"/>
              </w:rPr>
            </w:pPr>
          </w:p>
        </w:tc>
        <w:tc>
          <w:tcPr>
            <w:tcW w:w="1515" w:type="dxa"/>
            <w:vMerge w:val="continue"/>
            <w:vAlign w:val="center"/>
          </w:tcPr>
          <w:p w14:paraId="4922F4B0">
            <w:pPr>
              <w:spacing w:line="400" w:lineRule="exact"/>
              <w:jc w:val="center"/>
              <w:rPr>
                <w:rFonts w:ascii="宋体" w:hAnsi="宋体"/>
                <w:color w:val="auto"/>
                <w:szCs w:val="21"/>
                <w:highlight w:val="none"/>
              </w:rPr>
            </w:pPr>
          </w:p>
        </w:tc>
        <w:tc>
          <w:tcPr>
            <w:tcW w:w="6668" w:type="dxa"/>
            <w:vAlign w:val="center"/>
          </w:tcPr>
          <w:p w14:paraId="11DB89B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23D16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2ADE9C60">
            <w:pPr>
              <w:spacing w:line="400" w:lineRule="exact"/>
              <w:jc w:val="center"/>
              <w:rPr>
                <w:rFonts w:ascii="宋体" w:hAnsi="宋体"/>
                <w:color w:val="auto"/>
                <w:szCs w:val="21"/>
                <w:highlight w:val="none"/>
              </w:rPr>
            </w:pPr>
          </w:p>
        </w:tc>
        <w:tc>
          <w:tcPr>
            <w:tcW w:w="1515" w:type="dxa"/>
            <w:vMerge w:val="continue"/>
            <w:vAlign w:val="center"/>
          </w:tcPr>
          <w:p w14:paraId="216E5A17">
            <w:pPr>
              <w:spacing w:line="400" w:lineRule="exact"/>
              <w:jc w:val="center"/>
              <w:rPr>
                <w:rFonts w:ascii="宋体" w:hAnsi="宋体"/>
                <w:color w:val="auto"/>
                <w:szCs w:val="21"/>
                <w:highlight w:val="none"/>
              </w:rPr>
            </w:pPr>
          </w:p>
        </w:tc>
        <w:tc>
          <w:tcPr>
            <w:tcW w:w="6668" w:type="dxa"/>
            <w:vAlign w:val="center"/>
          </w:tcPr>
          <w:p w14:paraId="029C8F6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Theme="minorEastAsia" w:hAnsiTheme="minorEastAsia" w:eastAsiaTheme="minorEastAsia" w:cstheme="minorEastAsia"/>
                <w:color w:val="auto"/>
                <w:kern w:val="0"/>
                <w:szCs w:val="21"/>
                <w:highlight w:val="none"/>
                <w:lang w:eastAsia="zh-CN" w:bidi="ar"/>
              </w:rPr>
              <w:t>计费基数（或</w:t>
            </w:r>
            <w:r>
              <w:rPr>
                <w:rFonts w:hint="eastAsia" w:asciiTheme="minorEastAsia" w:hAnsiTheme="minorEastAsia" w:eastAsiaTheme="minorEastAsia" w:cstheme="minorEastAsia"/>
                <w:color w:val="auto"/>
                <w:kern w:val="0"/>
                <w:szCs w:val="21"/>
                <w:highlight w:val="none"/>
                <w:lang w:val="en-US" w:eastAsia="zh-CN" w:bidi="ar"/>
              </w:rPr>
              <w:t>暂定工程量）</w:t>
            </w:r>
            <w:r>
              <w:rPr>
                <w:rFonts w:hint="eastAsia" w:asciiTheme="minorEastAsia" w:hAnsiTheme="minorEastAsia" w:eastAsiaTheme="minorEastAsia" w:cstheme="minorEastAsia"/>
                <w:color w:val="auto"/>
                <w:highlight w:val="none"/>
              </w:rPr>
              <w:t>必须按照</w:t>
            </w:r>
            <w:r>
              <w:rPr>
                <w:rFonts w:hint="eastAsia" w:asciiTheme="minorEastAsia" w:hAnsiTheme="minorEastAsia" w:eastAsiaTheme="minorEastAsia" w:cstheme="minorEastAsia"/>
                <w:color w:val="auto"/>
                <w:highlight w:val="none"/>
                <w:lang w:eastAsia="zh-CN"/>
              </w:rPr>
              <w:t>比选文件</w:t>
            </w:r>
            <w:r>
              <w:rPr>
                <w:rFonts w:hint="eastAsia" w:asciiTheme="minorEastAsia" w:hAnsiTheme="minorEastAsia" w:eastAsiaTheme="minorEastAsia" w:cstheme="minorEastAsia"/>
                <w:color w:val="auto"/>
                <w:highlight w:val="none"/>
              </w:rPr>
              <w:t>给定的金额填报</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513F0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Merge w:val="continue"/>
            <w:vAlign w:val="center"/>
          </w:tcPr>
          <w:p w14:paraId="3B838F0F">
            <w:pPr>
              <w:spacing w:line="400" w:lineRule="exact"/>
              <w:jc w:val="center"/>
              <w:rPr>
                <w:rFonts w:ascii="宋体" w:hAnsi="宋体"/>
                <w:color w:val="auto"/>
                <w:szCs w:val="21"/>
                <w:highlight w:val="none"/>
              </w:rPr>
            </w:pPr>
          </w:p>
        </w:tc>
        <w:tc>
          <w:tcPr>
            <w:tcW w:w="1515" w:type="dxa"/>
            <w:vMerge w:val="continue"/>
            <w:vAlign w:val="center"/>
          </w:tcPr>
          <w:p w14:paraId="54ACB70F">
            <w:pPr>
              <w:spacing w:line="400" w:lineRule="exact"/>
              <w:jc w:val="center"/>
              <w:rPr>
                <w:rFonts w:ascii="宋体" w:hAnsi="宋体"/>
                <w:color w:val="auto"/>
                <w:szCs w:val="21"/>
                <w:highlight w:val="none"/>
              </w:rPr>
            </w:pPr>
          </w:p>
        </w:tc>
        <w:tc>
          <w:tcPr>
            <w:tcW w:w="6668" w:type="dxa"/>
            <w:vAlign w:val="center"/>
          </w:tcPr>
          <w:p w14:paraId="653E55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26</w:t>
            </w:r>
            <w:r>
              <w:rPr>
                <w:rFonts w:hint="eastAsia" w:ascii="宋体" w:hAnsi="宋体"/>
                <w:color w:val="auto"/>
                <w:szCs w:val="21"/>
                <w:highlight w:val="none"/>
                <w:lang w:eastAsia="zh-CN"/>
              </w:rPr>
              <w:t>竞选报价</w:t>
            </w:r>
            <w:r>
              <w:rPr>
                <w:rFonts w:hint="eastAsia" w:ascii="宋体" w:hAnsi="宋体"/>
                <w:color w:val="auto"/>
                <w:szCs w:val="21"/>
                <w:highlight w:val="none"/>
              </w:rPr>
              <w:t>有算术错误的，按照第三章“评标办法”第3.2.3项规定执行，否则由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1D953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91" w:type="dxa"/>
            <w:vAlign w:val="center"/>
          </w:tcPr>
          <w:p w14:paraId="0FDA94D1">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515" w:type="dxa"/>
            <w:vAlign w:val="center"/>
          </w:tcPr>
          <w:p w14:paraId="2CA015C2">
            <w:pPr>
              <w:spacing w:line="400" w:lineRule="exact"/>
              <w:jc w:val="center"/>
              <w:rPr>
                <w:rFonts w:ascii="宋体" w:hAnsi="宋体"/>
                <w:color w:val="auto"/>
                <w:szCs w:val="21"/>
                <w:highlight w:val="none"/>
              </w:rPr>
            </w:pPr>
          </w:p>
        </w:tc>
        <w:tc>
          <w:tcPr>
            <w:tcW w:w="6668" w:type="dxa"/>
          </w:tcPr>
          <w:p w14:paraId="6AC4F70C">
            <w:pPr>
              <w:spacing w:line="400" w:lineRule="exact"/>
              <w:ind w:firstLine="420" w:firstLineChars="200"/>
              <w:rPr>
                <w:rFonts w:ascii="宋体" w:hAnsi="宋体"/>
                <w:i/>
                <w:color w:val="auto"/>
                <w:szCs w:val="21"/>
                <w:highlight w:val="none"/>
              </w:rPr>
            </w:pPr>
            <w:r>
              <w:rPr>
                <w:rFonts w:hint="eastAsia" w:ascii="宋体" w:hAnsi="宋体" w:cs="宋体"/>
                <w:color w:val="auto"/>
                <w:kern w:val="1"/>
                <w:szCs w:val="21"/>
                <w:highlight w:val="none"/>
              </w:rPr>
              <w:t>A-</w:t>
            </w:r>
            <w:r>
              <w:rPr>
                <w:rFonts w:hint="eastAsia" w:ascii="宋体" w:hAnsi="宋体" w:cs="宋体"/>
                <w:color w:val="auto"/>
                <w:kern w:val="1"/>
                <w:szCs w:val="21"/>
                <w:highlight w:val="none"/>
                <w:lang w:val="en-US" w:eastAsia="zh-CN"/>
              </w:rPr>
              <w:t>27</w:t>
            </w:r>
            <w:r>
              <w:rPr>
                <w:rFonts w:hint="eastAsia" w:ascii="宋体" w:hAnsi="宋体" w:cs="宋体"/>
                <w:color w:val="auto"/>
                <w:kern w:val="1"/>
                <w:szCs w:val="21"/>
                <w:highlight w:val="none"/>
              </w:rPr>
              <w:t>中选候选人或中选人放弃中选项目，无正当理由不与比选人签订合同，在签订合同时向比选人提出附加条件或者更改合同实质性内容，或者拒不提交履约担保的，取消其中选资格，比选保证金不予退还，给比选人的损失超过比选保证金数额的，中选候选人或中选人应对超过部分予以赔偿。竞选人应对上述要求在竞选文件中无条件予以响应，否则由</w:t>
            </w:r>
            <w:r>
              <w:rPr>
                <w:rFonts w:hint="eastAsia" w:ascii="宋体" w:hAnsi="宋体" w:cs="宋体"/>
                <w:color w:val="auto"/>
                <w:kern w:val="1"/>
                <w:szCs w:val="21"/>
                <w:highlight w:val="none"/>
                <w:lang w:eastAsia="zh-CN"/>
              </w:rPr>
              <w:t>评审委员会作否决投标处理</w:t>
            </w:r>
            <w:r>
              <w:rPr>
                <w:rFonts w:hint="eastAsia" w:ascii="宋体" w:hAnsi="宋体" w:cs="宋体"/>
                <w:color w:val="auto"/>
                <w:kern w:val="1"/>
                <w:szCs w:val="21"/>
                <w:highlight w:val="none"/>
              </w:rPr>
              <w:t>。</w:t>
            </w:r>
          </w:p>
        </w:tc>
      </w:tr>
    </w:tbl>
    <w:p w14:paraId="63BF545C">
      <w:pPr>
        <w:pStyle w:val="16"/>
        <w:spacing w:line="360" w:lineRule="auto"/>
        <w:ind w:left="0"/>
        <w:jc w:val="both"/>
        <w:rPr>
          <w:rFonts w:ascii="宋体" w:hAnsi="宋体"/>
          <w:color w:val="auto"/>
          <w:sz w:val="21"/>
          <w:szCs w:val="21"/>
          <w:highlight w:val="none"/>
          <w:u w:val="none"/>
          <w:lang w:eastAsia="zh-CN"/>
        </w:rPr>
      </w:pPr>
    </w:p>
    <w:p w14:paraId="7D70E24C">
      <w:pPr>
        <w:autoSpaceDE w:val="0"/>
        <w:autoSpaceDN w:val="0"/>
        <w:adjustRightInd w:val="0"/>
        <w:snapToGrid w:val="0"/>
        <w:spacing w:line="360" w:lineRule="auto"/>
        <w:jc w:val="left"/>
        <w:rPr>
          <w:rFonts w:ascii="宋体" w:hAnsi="宋体"/>
          <w:b/>
          <w:color w:val="auto"/>
          <w:kern w:val="0"/>
          <w:sz w:val="20"/>
          <w:szCs w:val="20"/>
          <w:highlight w:val="none"/>
        </w:rPr>
      </w:pPr>
    </w:p>
    <w:p w14:paraId="00C652C0">
      <w:pPr>
        <w:spacing w:line="360" w:lineRule="auto"/>
        <w:jc w:val="center"/>
        <w:rPr>
          <w:rFonts w:hint="eastAsia" w:ascii="宋体" w:hAnsi="宋体" w:cs="宋体"/>
          <w:b/>
          <w:color w:val="auto"/>
          <w:sz w:val="28"/>
          <w:szCs w:val="28"/>
          <w:highlight w:val="none"/>
        </w:rPr>
      </w:pPr>
    </w:p>
    <w:p w14:paraId="64D1FF34">
      <w:pPr>
        <w:spacing w:line="360" w:lineRule="auto"/>
        <w:jc w:val="center"/>
        <w:rPr>
          <w:rFonts w:hint="eastAsia" w:ascii="宋体" w:hAnsi="宋体" w:cs="宋体"/>
          <w:b/>
          <w:color w:val="auto"/>
          <w:sz w:val="28"/>
          <w:szCs w:val="28"/>
          <w:highlight w:val="none"/>
        </w:rPr>
      </w:pPr>
    </w:p>
    <w:p w14:paraId="697D1222">
      <w:pPr>
        <w:spacing w:line="360" w:lineRule="auto"/>
        <w:jc w:val="center"/>
        <w:rPr>
          <w:rFonts w:hint="eastAsia" w:ascii="宋体" w:hAnsi="宋体" w:cs="宋体"/>
          <w:b/>
          <w:color w:val="auto"/>
          <w:sz w:val="28"/>
          <w:szCs w:val="28"/>
          <w:highlight w:val="none"/>
        </w:rPr>
      </w:pPr>
    </w:p>
    <w:p w14:paraId="6EC50B8C">
      <w:pPr>
        <w:rPr>
          <w:color w:val="auto"/>
          <w:highlight w:val="none"/>
        </w:rPr>
      </w:pPr>
      <w:bookmarkStart w:id="679" w:name="_Toc29600"/>
      <w:bookmarkStart w:id="680" w:name="_Toc32462"/>
    </w:p>
    <w:p w14:paraId="190574F4">
      <w:pPr>
        <w:pStyle w:val="3"/>
        <w:jc w:val="center"/>
        <w:rPr>
          <w:rFonts w:hint="eastAsia"/>
          <w:color w:val="auto"/>
          <w:highlight w:val="none"/>
        </w:rPr>
        <w:sectPr>
          <w:pgSz w:w="11906" w:h="16838"/>
          <w:pgMar w:top="1191" w:right="964" w:bottom="1191" w:left="964" w:header="851" w:footer="992" w:gutter="0"/>
          <w:pgNumType w:fmt="decimal"/>
          <w:cols w:space="720" w:num="1"/>
          <w:docGrid w:type="lines" w:linePitch="312" w:charSpace="0"/>
        </w:sectPr>
      </w:pPr>
    </w:p>
    <w:p w14:paraId="28CA3376">
      <w:pPr>
        <w:pStyle w:val="3"/>
        <w:jc w:val="center"/>
        <w:rPr>
          <w:color w:val="auto"/>
          <w:highlight w:val="none"/>
        </w:rPr>
      </w:pPr>
      <w:bookmarkStart w:id="681" w:name="_Toc32028"/>
      <w:r>
        <w:rPr>
          <w:rFonts w:hint="eastAsia"/>
          <w:color w:val="auto"/>
          <w:highlight w:val="none"/>
        </w:rPr>
        <w:t>第四章  合同条款及格式</w:t>
      </w:r>
      <w:bookmarkEnd w:id="681"/>
    </w:p>
    <w:p w14:paraId="332A9A8A">
      <w:pPr>
        <w:rPr>
          <w:color w:val="auto"/>
          <w:highlight w:val="none"/>
        </w:rPr>
      </w:pPr>
    </w:p>
    <w:p w14:paraId="3EF874A2">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0194B2CA">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869BB14">
      <w:pPr>
        <w:pStyle w:val="15"/>
        <w:rPr>
          <w:rFonts w:ascii="宋体" w:hAnsi="宋体"/>
          <w:b/>
          <w:bCs/>
          <w:color w:val="auto"/>
          <w:sz w:val="72"/>
          <w:szCs w:val="72"/>
          <w:highlight w:val="none"/>
        </w:rPr>
      </w:pPr>
    </w:p>
    <w:p w14:paraId="0ADD2EF9">
      <w:pPr>
        <w:rPr>
          <w:rFonts w:ascii="宋体" w:hAnsi="宋体"/>
          <w:b/>
          <w:bCs/>
          <w:color w:val="auto"/>
          <w:sz w:val="72"/>
          <w:szCs w:val="72"/>
          <w:highlight w:val="none"/>
        </w:rPr>
      </w:pPr>
    </w:p>
    <w:p w14:paraId="36158772">
      <w:pPr>
        <w:pStyle w:val="15"/>
        <w:rPr>
          <w:rFonts w:ascii="宋体" w:hAnsi="宋体"/>
          <w:b/>
          <w:bCs/>
          <w:color w:val="auto"/>
          <w:sz w:val="72"/>
          <w:szCs w:val="72"/>
          <w:highlight w:val="none"/>
        </w:rPr>
      </w:pPr>
    </w:p>
    <w:p w14:paraId="655DA948">
      <w:pPr>
        <w:rPr>
          <w:rFonts w:ascii="宋体" w:hAnsi="宋体"/>
          <w:b/>
          <w:bCs/>
          <w:color w:val="auto"/>
          <w:sz w:val="72"/>
          <w:szCs w:val="72"/>
          <w:highlight w:val="none"/>
        </w:rPr>
      </w:pPr>
    </w:p>
    <w:p w14:paraId="3B9C4A21">
      <w:pPr>
        <w:pStyle w:val="15"/>
        <w:rPr>
          <w:rFonts w:ascii="宋体" w:hAnsi="宋体"/>
          <w:b/>
          <w:bCs/>
          <w:color w:val="auto"/>
          <w:sz w:val="72"/>
          <w:szCs w:val="72"/>
          <w:highlight w:val="none"/>
        </w:rPr>
      </w:pPr>
    </w:p>
    <w:p w14:paraId="25EA81C5">
      <w:pPr>
        <w:rPr>
          <w:rFonts w:ascii="宋体" w:hAnsi="宋体"/>
          <w:b/>
          <w:bCs/>
          <w:color w:val="auto"/>
          <w:sz w:val="72"/>
          <w:szCs w:val="72"/>
          <w:highlight w:val="none"/>
        </w:rPr>
      </w:pPr>
    </w:p>
    <w:p w14:paraId="57045C6A">
      <w:pPr>
        <w:pStyle w:val="15"/>
        <w:rPr>
          <w:color w:val="auto"/>
          <w:highlight w:val="none"/>
        </w:rPr>
      </w:pPr>
    </w:p>
    <w:p w14:paraId="53BB3B29">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5E502A53">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1FA3627E">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4BCDF84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6DF47A7F">
      <w:pPr>
        <w:overflowPunct w:val="0"/>
        <w:autoSpaceDE w:val="0"/>
        <w:autoSpaceDN w:val="0"/>
        <w:adjustRightInd w:val="0"/>
        <w:snapToGrid w:val="0"/>
        <w:spacing w:line="720" w:lineRule="exact"/>
        <w:ind w:firstLine="2168" w:firstLineChars="300"/>
        <w:rPr>
          <w:rFonts w:ascii="宋体" w:hAnsi="宋体"/>
          <w:b/>
          <w:bCs/>
          <w:color w:val="auto"/>
          <w:sz w:val="72"/>
          <w:szCs w:val="72"/>
          <w:highlight w:val="none"/>
        </w:rPr>
      </w:pPr>
    </w:p>
    <w:p w14:paraId="604BC3E9">
      <w:pPr>
        <w:overflowPunct w:val="0"/>
        <w:autoSpaceDE w:val="0"/>
        <w:autoSpaceDN w:val="0"/>
        <w:adjustRightInd w:val="0"/>
        <w:snapToGrid w:val="0"/>
        <w:spacing w:line="720" w:lineRule="exact"/>
        <w:ind w:firstLine="1446" w:firstLineChars="200"/>
        <w:rPr>
          <w:rFonts w:hint="eastAsia" w:ascii="宋体" w:hAnsi="宋体"/>
          <w:b/>
          <w:bCs/>
          <w:color w:val="auto"/>
          <w:sz w:val="72"/>
          <w:szCs w:val="72"/>
          <w:highlight w:val="none"/>
        </w:rPr>
      </w:pPr>
      <w:bookmarkStart w:id="682" w:name="_Toc267261701"/>
    </w:p>
    <w:p w14:paraId="77AD2186">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683" w:name="_Toc19363"/>
      <w:bookmarkStart w:id="684" w:name="_Toc536778389"/>
      <w:bookmarkStart w:id="685" w:name="_Toc1214"/>
      <w:bookmarkStart w:id="686" w:name="_Toc531820304"/>
      <w:bookmarkStart w:id="687" w:name="_Toc8553"/>
      <w:r>
        <w:rPr>
          <w:rFonts w:hint="eastAsia" w:asciiTheme="minorEastAsia" w:hAnsiTheme="minorEastAsia" w:eastAsiaTheme="minorEastAsia"/>
          <w:color w:val="auto"/>
          <w:sz w:val="44"/>
          <w:szCs w:val="44"/>
          <w:highlight w:val="none"/>
        </w:rPr>
        <w:t xml:space="preserve">第一节 </w:t>
      </w:r>
      <w:r>
        <w:rPr>
          <w:rFonts w:asciiTheme="minorEastAsia" w:hAnsiTheme="minorEastAsia" w:eastAsiaTheme="minorEastAsia"/>
          <w:color w:val="auto"/>
          <w:sz w:val="44"/>
          <w:szCs w:val="44"/>
          <w:highlight w:val="none"/>
        </w:rPr>
        <w:t>合同协议书</w:t>
      </w:r>
      <w:bookmarkEnd w:id="683"/>
      <w:bookmarkEnd w:id="684"/>
      <w:bookmarkEnd w:id="685"/>
      <w:bookmarkEnd w:id="686"/>
      <w:bookmarkEnd w:id="687"/>
    </w:p>
    <w:p w14:paraId="3F224CB9">
      <w:pPr>
        <w:spacing w:line="360" w:lineRule="auto"/>
        <w:rPr>
          <w:rFonts w:asciiTheme="minorEastAsia" w:hAnsiTheme="minorEastAsia"/>
          <w:color w:val="auto"/>
          <w:szCs w:val="21"/>
          <w:highlight w:val="none"/>
        </w:rPr>
      </w:pPr>
    </w:p>
    <w:p w14:paraId="1023D76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（委托人名称，以下简称“委托人”）为实施</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（项目名称），已接受</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（监理人名称，以下简称“监理人”）对该项目监理投标。委托人和监理人共同达成如下协议。</w:t>
      </w:r>
    </w:p>
    <w:p w14:paraId="237F6F1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1.项目概况</w:t>
      </w:r>
    </w:p>
    <w:p w14:paraId="384026C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w:t>
      </w:r>
      <w:r>
        <w:rPr>
          <w:rFonts w:hint="eastAsia" w:asciiTheme="minorEastAsia" w:hAnsiTheme="minorEastAsia"/>
          <w:color w:val="auto"/>
          <w:szCs w:val="21"/>
          <w:highlight w:val="none"/>
        </w:rPr>
        <w:t>项目名称：</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14:paraId="7BCA7F5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（2）建设地点：</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14:paraId="23FFBFB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（3）项目概况与建设规模：</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14:paraId="6E211B3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（4）项目</w:t>
      </w:r>
      <w:r>
        <w:rPr>
          <w:rFonts w:hint="eastAsia" w:asciiTheme="minorEastAsia" w:hAnsiTheme="minorEastAsia"/>
          <w:color w:val="auto"/>
          <w:szCs w:val="21"/>
          <w:highlight w:val="none"/>
          <w:lang w:eastAsia="zh-CN"/>
        </w:rPr>
        <w:t>建筑安装工程费</w:t>
      </w:r>
      <w:r>
        <w:rPr>
          <w:rFonts w:hint="eastAsia" w:asciiTheme="minorEastAsia" w:hAnsiTheme="minorEastAsia"/>
          <w:color w:val="auto"/>
          <w:szCs w:val="21"/>
          <w:highlight w:val="none"/>
        </w:rPr>
        <w:t>金额或施工合同金额：</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14:paraId="71E827F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2.本合同由下列文件构成：</w:t>
      </w:r>
    </w:p>
    <w:p w14:paraId="7CF2DA5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（1）合同协议书；</w:t>
      </w:r>
    </w:p>
    <w:p w14:paraId="3FA3342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（2）中</w:t>
      </w:r>
      <w:r>
        <w:rPr>
          <w:rFonts w:hint="eastAsia" w:asciiTheme="minorEastAsia" w:hAnsiTheme="minorEastAsia"/>
          <w:color w:val="auto"/>
          <w:szCs w:val="21"/>
          <w:highlight w:val="none"/>
          <w:lang w:val="en-US" w:eastAsia="zh-CN"/>
        </w:rPr>
        <w:t>选</w:t>
      </w:r>
      <w:r>
        <w:rPr>
          <w:rFonts w:hint="eastAsia" w:asciiTheme="minorEastAsia" w:hAnsiTheme="minorEastAsia"/>
          <w:color w:val="auto"/>
          <w:szCs w:val="21"/>
          <w:highlight w:val="none"/>
        </w:rPr>
        <w:t>通知书；</w:t>
      </w:r>
    </w:p>
    <w:p w14:paraId="54678B0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hint="eastAsia" w:asciiTheme="minorEastAsia" w:hAnsiTheme="minorEastAsia"/>
          <w:color w:val="auto"/>
          <w:szCs w:val="21"/>
          <w:highlight w:val="none"/>
          <w:lang w:eastAsia="zh-CN"/>
        </w:rPr>
        <w:t>竞选函</w:t>
      </w:r>
      <w:r>
        <w:rPr>
          <w:rFonts w:hint="eastAsia" w:asciiTheme="minorEastAsia" w:hAnsiTheme="minorEastAsia"/>
          <w:color w:val="auto"/>
          <w:szCs w:val="21"/>
          <w:highlight w:val="none"/>
        </w:rPr>
        <w:t>；</w:t>
      </w:r>
    </w:p>
    <w:p w14:paraId="4A2DB4E6">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（4）专用合同条款及其附件；</w:t>
      </w:r>
    </w:p>
    <w:p w14:paraId="40EB60D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（5）通用合同条款；</w:t>
      </w:r>
    </w:p>
    <w:p w14:paraId="3C0E18C1">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w:t>
      </w:r>
      <w:r>
        <w:rPr>
          <w:rFonts w:hint="eastAsia" w:asciiTheme="minorEastAsia" w:hAnsiTheme="minorEastAsia"/>
          <w:color w:val="auto"/>
          <w:szCs w:val="21"/>
          <w:highlight w:val="none"/>
          <w:lang w:eastAsia="zh-CN"/>
        </w:rPr>
        <w:t>竞选文件</w:t>
      </w:r>
      <w:r>
        <w:rPr>
          <w:rFonts w:hint="eastAsia" w:asciiTheme="minorEastAsia" w:hAnsiTheme="minorEastAsia"/>
          <w:color w:val="auto"/>
          <w:szCs w:val="21"/>
          <w:highlight w:val="none"/>
        </w:rPr>
        <w:t>；</w:t>
      </w:r>
    </w:p>
    <w:p w14:paraId="2FB3901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hint="eastAsia" w:asciiTheme="minorEastAsia" w:hAnsiTheme="minorEastAsia"/>
          <w:color w:val="auto"/>
          <w:szCs w:val="21"/>
          <w:highlight w:val="none"/>
          <w:lang w:val="en-US" w:eastAsia="zh-CN"/>
        </w:rPr>
        <w:t>比选</w:t>
      </w:r>
      <w:r>
        <w:rPr>
          <w:rFonts w:hint="eastAsia" w:asciiTheme="minorEastAsia" w:hAnsiTheme="minorEastAsia"/>
          <w:color w:val="auto"/>
          <w:szCs w:val="21"/>
          <w:highlight w:val="none"/>
        </w:rPr>
        <w:t>文件及答疑补遗文件，包含但不限于委托人要求；</w:t>
      </w:r>
    </w:p>
    <w:p w14:paraId="3E2B53DB">
      <w:pPr>
        <w:spacing w:line="360" w:lineRule="auto"/>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rPr>
        <w:t>（8）其他合同文件。</w:t>
      </w:r>
    </w:p>
    <w:p w14:paraId="28B2ABE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上述合同文件互相补充和解释。</w:t>
      </w:r>
    </w:p>
    <w:p w14:paraId="5A542549">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hint="eastAsia" w:asciiTheme="minorEastAsia" w:hAnsiTheme="minorEastAsia"/>
          <w:bCs/>
          <w:color w:val="auto"/>
          <w:szCs w:val="21"/>
          <w:highlight w:val="none"/>
        </w:rPr>
        <w:t>签约合同价：人民币（大写）</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cs="宋体" w:asciiTheme="minorEastAsia" w:hAnsiTheme="minorEastAsia"/>
          <w:bCs/>
          <w:color w:val="auto"/>
          <w:szCs w:val="21"/>
          <w:highlight w:val="none"/>
        </w:rPr>
        <w:t>¥</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hint="eastAsia" w:asciiTheme="minorEastAsia" w:hAnsiTheme="minorEastAsia"/>
          <w:color w:val="auto"/>
          <w:szCs w:val="21"/>
          <w:highlight w:val="none"/>
        </w:rPr>
        <w:t>；</w:t>
      </w:r>
    </w:p>
    <w:p w14:paraId="7DDAAB5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4.总监理工程师：</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国家注册监理工程师注册证书编号：</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14:paraId="667842FB">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5.监理工作质量符合的标准和要求：</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14:paraId="0F4359B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w:t>
      </w:r>
      <w:r>
        <w:rPr>
          <w:rFonts w:asciiTheme="minorEastAsia" w:hAnsiTheme="minorEastAsia"/>
          <w:color w:val="auto"/>
          <w:szCs w:val="21"/>
          <w:highlight w:val="none"/>
        </w:rPr>
        <w:t>监理人承诺按合同约定承担工程的监理工作。</w:t>
      </w:r>
    </w:p>
    <w:p w14:paraId="3D13B04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委托人承诺按合同约定的条件、时间和方式向监理人支付合同价款。</w:t>
      </w:r>
    </w:p>
    <w:p w14:paraId="55D55B31">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8.</w:t>
      </w:r>
      <w:r>
        <w:rPr>
          <w:rFonts w:asciiTheme="minorEastAsia" w:hAnsiTheme="minorEastAsia"/>
          <w:color w:val="auto"/>
          <w:szCs w:val="21"/>
          <w:highlight w:val="none"/>
        </w:rPr>
        <w:t>监理人计划开始监理日期：</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asciiTheme="minorEastAsia" w:hAnsiTheme="minorEastAsia"/>
          <w:color w:val="auto"/>
          <w:szCs w:val="21"/>
          <w:highlight w:val="none"/>
        </w:rPr>
        <w:t>实际日期按照委托人在开始监理通知中载</w:t>
      </w:r>
      <w:r>
        <w:rPr>
          <w:rFonts w:hint="eastAsia" w:asciiTheme="minorEastAsia" w:hAnsiTheme="minorEastAsia"/>
          <w:color w:val="auto"/>
          <w:szCs w:val="21"/>
          <w:highlight w:val="none"/>
        </w:rPr>
        <w:t>明的开始监理日期为准。监理服务期</w:t>
      </w:r>
      <w:r>
        <w:rPr>
          <w:rFonts w:hint="eastAsia" w:asciiTheme="minorEastAsia" w:hAnsiTheme="minorEastAsia"/>
          <w:color w:val="auto"/>
          <w:szCs w:val="21"/>
          <w:highlight w:val="none"/>
          <w:lang w:val="en-US" w:eastAsia="zh-CN"/>
        </w:rPr>
        <w:t>限</w:t>
      </w:r>
      <w:r>
        <w:rPr>
          <w:rFonts w:hint="eastAsia" w:asciiTheme="minorEastAsia" w:hAnsiTheme="minorEastAsia"/>
          <w:color w:val="auto"/>
          <w:szCs w:val="21"/>
          <w:highlight w:val="none"/>
        </w:rPr>
        <w:t>为</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14:paraId="01E11C52">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9.本合同协议书一式</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份，合同双方各执</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份，监管部门</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w:t>
      </w:r>
    </w:p>
    <w:p w14:paraId="3E26765C">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10.</w:t>
      </w:r>
      <w:r>
        <w:rPr>
          <w:rFonts w:asciiTheme="minorEastAsia" w:hAnsiTheme="minorEastAsia"/>
          <w:color w:val="auto"/>
          <w:szCs w:val="21"/>
          <w:highlight w:val="none"/>
        </w:rPr>
        <w:t>合同未尽事宜，双方另行签订补充协议。补充协议是合同的组成部分。</w:t>
      </w:r>
    </w:p>
    <w:p w14:paraId="3CE794B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委托人：                        监理人：</w:t>
      </w:r>
    </w:p>
    <w:p w14:paraId="24B019F4">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法定代表人；                    法定代表人：</w:t>
      </w:r>
    </w:p>
    <w:p w14:paraId="0C957868">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或委托代理人：                  或委托代理人：</w:t>
      </w:r>
    </w:p>
    <w:p w14:paraId="470A874A">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统一社会信用代码：              统一社会信用代码：</w:t>
      </w:r>
    </w:p>
    <w:p w14:paraId="24F5D49E">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纳税人识别号：                  纳税人识别号：</w:t>
      </w:r>
    </w:p>
    <w:p w14:paraId="3082DABE">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地        址：                  地        址：</w:t>
      </w:r>
    </w:p>
    <w:p w14:paraId="34FCAB07">
      <w:pPr>
        <w:spacing w:line="360" w:lineRule="auto"/>
        <w:ind w:firstLine="420" w:firstLineChars="200"/>
        <w:jc w:val="right"/>
        <w:rPr>
          <w:rFonts w:asciiTheme="minorEastAsia" w:hAnsiTheme="minorEastAsia"/>
          <w:color w:val="auto"/>
          <w:szCs w:val="21"/>
          <w:highlight w:val="none"/>
        </w:rPr>
      </w:pPr>
      <w:r>
        <w:rPr>
          <w:rFonts w:hint="eastAsia" w:asciiTheme="minorEastAsia" w:hAnsiTheme="minorEastAsia"/>
          <w:color w:val="auto"/>
          <w:szCs w:val="21"/>
          <w:highlight w:val="none"/>
        </w:rPr>
        <w:t>签约时间：    年   月   日</w:t>
      </w:r>
    </w:p>
    <w:p w14:paraId="0EE4AD1B">
      <w:pPr>
        <w:rPr>
          <w:color w:val="auto"/>
          <w:highlight w:val="none"/>
        </w:rPr>
      </w:pPr>
      <w:r>
        <w:rPr>
          <w:color w:val="auto"/>
          <w:highlight w:val="none"/>
        </w:rPr>
        <w:br w:type="page"/>
      </w:r>
    </w:p>
    <w:p w14:paraId="31D5CB14">
      <w:pPr>
        <w:widowControl/>
        <w:spacing w:line="360" w:lineRule="auto"/>
        <w:ind w:firstLine="422" w:firstLineChars="200"/>
        <w:jc w:val="left"/>
        <w:rPr>
          <w:rFonts w:asciiTheme="minorEastAsia" w:hAnsiTheme="minorEastAsia"/>
          <w:b/>
          <w:color w:val="auto"/>
          <w:szCs w:val="21"/>
          <w:highlight w:val="none"/>
        </w:rPr>
      </w:pPr>
    </w:p>
    <w:p w14:paraId="45F5EA7B">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688" w:name="_Toc531820305"/>
      <w:bookmarkStart w:id="689" w:name="_Toc16417"/>
      <w:bookmarkStart w:id="690" w:name="_Toc6473"/>
      <w:bookmarkStart w:id="691" w:name="_Toc536778390"/>
      <w:bookmarkStart w:id="692" w:name="_Toc5436"/>
      <w:r>
        <w:rPr>
          <w:rFonts w:hint="eastAsia" w:asciiTheme="minorEastAsia" w:hAnsiTheme="minorEastAsia" w:eastAsiaTheme="minorEastAsia"/>
          <w:color w:val="auto"/>
          <w:sz w:val="44"/>
          <w:szCs w:val="44"/>
          <w:highlight w:val="none"/>
        </w:rPr>
        <w:t>第二节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通用合同条款</w:t>
      </w:r>
      <w:bookmarkEnd w:id="688"/>
      <w:bookmarkEnd w:id="689"/>
      <w:bookmarkEnd w:id="690"/>
      <w:bookmarkEnd w:id="691"/>
      <w:bookmarkEnd w:id="692"/>
    </w:p>
    <w:p w14:paraId="6F5C7C0C">
      <w:pPr>
        <w:pStyle w:val="5"/>
        <w:spacing w:before="0" w:after="0" w:line="360" w:lineRule="auto"/>
        <w:ind w:firstLine="138"/>
        <w:rPr>
          <w:rFonts w:asciiTheme="minorEastAsia" w:hAnsiTheme="minorEastAsia" w:eastAsiaTheme="minorEastAsia"/>
          <w:b/>
          <w:color w:val="auto"/>
          <w:szCs w:val="28"/>
          <w:highlight w:val="none"/>
        </w:rPr>
      </w:pPr>
      <w:bookmarkStart w:id="693" w:name="_Toc11996"/>
      <w:bookmarkStart w:id="694" w:name="_Toc536778391"/>
      <w:bookmarkStart w:id="695" w:name="_Toc3875"/>
      <w:bookmarkStart w:id="696" w:name="_Toc531820306"/>
      <w:bookmarkStart w:id="697" w:name="_Toc30053"/>
      <w:bookmarkStart w:id="698" w:name="_Toc8401"/>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693"/>
      <w:bookmarkEnd w:id="694"/>
      <w:bookmarkEnd w:id="695"/>
      <w:bookmarkEnd w:id="696"/>
      <w:bookmarkEnd w:id="697"/>
      <w:bookmarkEnd w:id="698"/>
    </w:p>
    <w:p w14:paraId="6B322487">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14:paraId="2D9F785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通用合同条款、专用合同条款中的下列词语应具有本款所赋予的含义。</w:t>
      </w:r>
    </w:p>
    <w:p w14:paraId="7D6B99B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14:paraId="5978203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合同文件（或称合同）：指合同协议书、中标通知书、投标函</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投标函附录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、专用合同条款、通用合同条款、委托人要求、监理报酬清单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、监理大纲，以及其他构成合同组成部分的文件。</w:t>
      </w:r>
    </w:p>
    <w:p w14:paraId="6EFCF30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合同协议书：指委托人和监理人共同签署的合同协议书。</w:t>
      </w:r>
    </w:p>
    <w:p w14:paraId="65F9BEE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1.1.1.3 </w:t>
      </w:r>
      <w:r>
        <w:rPr>
          <w:rFonts w:hint="eastAsia" w:asciiTheme="minorEastAsia" w:hAnsiTheme="minorEastAsia" w:eastAsiaTheme="minorEastAsia"/>
          <w:color w:val="auto"/>
          <w:szCs w:val="21"/>
          <w:highlight w:val="none"/>
        </w:rPr>
        <w:t>中标通知书：指委托人通知监理人中标的函件。</w:t>
      </w:r>
    </w:p>
    <w:p w14:paraId="739E1F5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1.1.1.4 </w:t>
      </w:r>
      <w:r>
        <w:rPr>
          <w:rFonts w:hint="eastAsia" w:asciiTheme="minorEastAsia" w:hAnsiTheme="minorEastAsia" w:eastAsiaTheme="minorEastAsia"/>
          <w:color w:val="auto"/>
          <w:szCs w:val="21"/>
          <w:highlight w:val="none"/>
        </w:rPr>
        <w:t>投标函：指由监理人填写并签署的，名为“投标函”的函件。</w:t>
      </w:r>
    </w:p>
    <w:p w14:paraId="4068975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1.1.1.5 </w:t>
      </w:r>
      <w:r>
        <w:rPr>
          <w:rFonts w:hint="eastAsia" w:asciiTheme="minorEastAsia" w:hAnsiTheme="minorEastAsia" w:eastAsiaTheme="minorEastAsia"/>
          <w:color w:val="auto"/>
          <w:szCs w:val="21"/>
          <w:highlight w:val="none"/>
        </w:rPr>
        <w:t>投标函附录：指由监理人填写并签署的、附在投标函后，名为“投标函附录”的函件。</w:t>
      </w:r>
    </w:p>
    <w:p w14:paraId="2BB067B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1.1.1.6 </w:t>
      </w:r>
      <w:r>
        <w:rPr>
          <w:rFonts w:hint="eastAsia" w:asciiTheme="minorEastAsia" w:hAnsiTheme="minorEastAsia" w:eastAsiaTheme="minorEastAsia"/>
          <w:color w:val="auto"/>
          <w:szCs w:val="21"/>
          <w:highlight w:val="none"/>
        </w:rPr>
        <w:t>委托人要求：指合同文件中名为“委托人要求”的文件。</w:t>
      </w:r>
    </w:p>
    <w:p w14:paraId="5E563A9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1.1.1.7 </w:t>
      </w:r>
      <w:r>
        <w:rPr>
          <w:rFonts w:hint="eastAsia" w:asciiTheme="minorEastAsia" w:hAnsiTheme="minorEastAsia" w:eastAsiaTheme="minorEastAsia"/>
          <w:color w:val="auto"/>
          <w:szCs w:val="21"/>
          <w:highlight w:val="none"/>
        </w:rPr>
        <w:t>监理大纲：指监理人在投标文件中的监理大纲。</w:t>
      </w:r>
    </w:p>
    <w:p w14:paraId="53DBA67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1.1.1.8 </w:t>
      </w:r>
      <w:r>
        <w:rPr>
          <w:rFonts w:hint="eastAsia" w:asciiTheme="minorEastAsia" w:hAnsiTheme="minorEastAsia" w:eastAsiaTheme="minorEastAsia"/>
          <w:color w:val="auto"/>
          <w:szCs w:val="21"/>
          <w:highlight w:val="none"/>
        </w:rPr>
        <w:t>监理报酬清单：指监理人投标文件中的监理报酬清单。</w:t>
      </w:r>
    </w:p>
    <w:p w14:paraId="5ECC886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1.1.1.9 </w:t>
      </w:r>
      <w:r>
        <w:rPr>
          <w:rFonts w:hint="eastAsia" w:asciiTheme="minorEastAsia" w:hAnsiTheme="minorEastAsia" w:eastAsiaTheme="minorEastAsia"/>
          <w:color w:val="auto"/>
          <w:szCs w:val="21"/>
          <w:highlight w:val="none"/>
        </w:rPr>
        <w:t>其他合同文件：指经合同双方当事人确认构成合同文件的其他文件。</w:t>
      </w:r>
    </w:p>
    <w:p w14:paraId="6866AD9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14:paraId="6D4F67D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合同当事人：指委托人和（或）监理人。</w:t>
      </w:r>
    </w:p>
    <w:p w14:paraId="2EC692A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委托人：指与监理人签订合同协议书的当事人，及其合法继承人。</w:t>
      </w:r>
    </w:p>
    <w:p w14:paraId="3F064F3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监理人：指与委托人签订合同协议书的当事人，及其合法继承人。</w:t>
      </w:r>
    </w:p>
    <w:p w14:paraId="11C82BD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1.1.2.4 </w:t>
      </w:r>
      <w:r>
        <w:rPr>
          <w:rFonts w:hint="eastAsia" w:asciiTheme="minorEastAsia" w:hAnsiTheme="minorEastAsia" w:eastAsiaTheme="minorEastAsia"/>
          <w:color w:val="auto"/>
          <w:szCs w:val="21"/>
          <w:highlight w:val="none"/>
        </w:rPr>
        <w:t>委托人代表：指由委托人任命，并在授权范围和期限内代表委托人行使权利和履行义务的全权负责人。</w:t>
      </w:r>
    </w:p>
    <w:p w14:paraId="41754D8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1.1.2.5 </w:t>
      </w:r>
      <w:r>
        <w:rPr>
          <w:rFonts w:hint="eastAsia" w:asciiTheme="minorEastAsia" w:hAnsiTheme="minorEastAsia" w:eastAsiaTheme="minorEastAsia"/>
          <w:color w:val="auto"/>
          <w:szCs w:val="21"/>
          <w:highlight w:val="none"/>
        </w:rPr>
        <w:t>总监理工程师：指由监理人任命，代表监理人行使权利和履行义务的全权负责人。</w:t>
      </w:r>
    </w:p>
    <w:p w14:paraId="0FD7ACB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1.1.2.6 </w:t>
      </w:r>
      <w:r>
        <w:rPr>
          <w:rFonts w:hint="eastAsia" w:asciiTheme="minorEastAsia" w:hAnsiTheme="minorEastAsia" w:eastAsiaTheme="minorEastAsia"/>
          <w:color w:val="auto"/>
          <w:szCs w:val="21"/>
          <w:highlight w:val="none"/>
        </w:rPr>
        <w:t>承包人：指在本工程监理范围内，与委托人签订勘察、设计、施工承包合同的当事人。</w:t>
      </w:r>
    </w:p>
    <w:p w14:paraId="7F74E98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工程和监理</w:t>
      </w:r>
    </w:p>
    <w:p w14:paraId="4FD8162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1.1.3.1 </w:t>
      </w:r>
      <w:r>
        <w:rPr>
          <w:rFonts w:hint="eastAsia" w:asciiTheme="minorEastAsia" w:hAnsiTheme="minorEastAsia" w:eastAsiaTheme="minorEastAsia"/>
          <w:color w:val="auto"/>
          <w:szCs w:val="21"/>
          <w:highlight w:val="none"/>
        </w:rPr>
        <w:t>工程：指永久工程和（或）临时工程。</w:t>
      </w:r>
    </w:p>
    <w:p w14:paraId="6CE3CD0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1.1.3.2 </w:t>
      </w:r>
      <w:r>
        <w:rPr>
          <w:rFonts w:hint="eastAsia" w:asciiTheme="minorEastAsia" w:hAnsiTheme="minorEastAsia" w:eastAsiaTheme="minorEastAsia"/>
          <w:color w:val="auto"/>
          <w:szCs w:val="21"/>
          <w:highlight w:val="none"/>
        </w:rPr>
        <w:t>监理服务：指监理人接受委托人的委托，依照法律、规范标准和监理合同等，对建设工程勘察、设计或施工等阶段进行质量控制、进度控制、投资控制、合同管理、信息管理、组织协调和安全监理、环保监理的服务活动。</w:t>
      </w:r>
    </w:p>
    <w:p w14:paraId="5822777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1.1.3.3 </w:t>
      </w:r>
      <w:r>
        <w:rPr>
          <w:rFonts w:hint="eastAsia" w:asciiTheme="minorEastAsia" w:hAnsiTheme="minorEastAsia" w:eastAsiaTheme="minorEastAsia"/>
          <w:color w:val="auto"/>
          <w:szCs w:val="21"/>
          <w:highlight w:val="none"/>
        </w:rPr>
        <w:t>监理资料：是委托人按合同约定向监理人提供的，用于完成监理范围与内容所需要的资料。</w:t>
      </w:r>
    </w:p>
    <w:p w14:paraId="28EB1A1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1.1.3.4 </w:t>
      </w:r>
      <w:r>
        <w:rPr>
          <w:rFonts w:hint="eastAsia" w:asciiTheme="minorEastAsia" w:hAnsiTheme="minorEastAsia" w:eastAsiaTheme="minorEastAsia"/>
          <w:color w:val="auto"/>
          <w:szCs w:val="21"/>
          <w:highlight w:val="none"/>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51A0FCAA">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日期</w:t>
      </w:r>
    </w:p>
    <w:p w14:paraId="4F7B80D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1.1.4.1 </w:t>
      </w:r>
      <w:r>
        <w:rPr>
          <w:rFonts w:hint="eastAsia" w:asciiTheme="minorEastAsia" w:hAnsiTheme="minorEastAsia" w:eastAsiaTheme="minorEastAsia"/>
          <w:color w:val="auto"/>
          <w:szCs w:val="21"/>
          <w:highlight w:val="none"/>
        </w:rPr>
        <w:t>开始监理通知：指委托人按第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款通知监理人开始监理的函件。</w:t>
      </w:r>
    </w:p>
    <w:p w14:paraId="28F1B18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1.1.4.2 </w:t>
      </w:r>
      <w:r>
        <w:rPr>
          <w:rFonts w:hint="eastAsia" w:asciiTheme="minorEastAsia" w:hAnsiTheme="minorEastAsia" w:eastAsiaTheme="minorEastAsia"/>
          <w:color w:val="auto"/>
          <w:szCs w:val="21"/>
          <w:highlight w:val="none"/>
        </w:rPr>
        <w:t>开始监理日期：指委托人按第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款发出的开始监理通知中写明的开始监理日期。</w:t>
      </w:r>
    </w:p>
    <w:p w14:paraId="6007B9B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1.1.4.3 </w:t>
      </w:r>
      <w:r>
        <w:rPr>
          <w:rFonts w:hint="eastAsia" w:asciiTheme="minorEastAsia" w:hAnsiTheme="minorEastAsia" w:eastAsiaTheme="minorEastAsia"/>
          <w:color w:val="auto"/>
          <w:szCs w:val="21"/>
          <w:highlight w:val="none"/>
        </w:rPr>
        <w:t>监理服务期限：指监理人在投标函中承诺的完成合同监理服务所需的期限，包括按第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款和第</w:t>
      </w:r>
      <w:r>
        <w:rPr>
          <w:rFonts w:asciiTheme="minorEastAsia" w:hAnsiTheme="minorEastAsia" w:eastAsiaTheme="minorEastAsia"/>
          <w:color w:val="auto"/>
          <w:szCs w:val="21"/>
          <w:highlight w:val="none"/>
        </w:rPr>
        <w:t xml:space="preserve"> 6.3.2 </w:t>
      </w:r>
      <w:r>
        <w:rPr>
          <w:rFonts w:hint="eastAsia" w:asciiTheme="minorEastAsia" w:hAnsiTheme="minorEastAsia" w:eastAsiaTheme="minorEastAsia"/>
          <w:color w:val="auto"/>
          <w:szCs w:val="21"/>
          <w:highlight w:val="none"/>
        </w:rPr>
        <w:t>项约定所作的调整。</w:t>
      </w:r>
    </w:p>
    <w:p w14:paraId="39EF7A7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1.1.4.4 </w:t>
      </w:r>
      <w:r>
        <w:rPr>
          <w:rFonts w:hint="eastAsia" w:asciiTheme="minorEastAsia" w:hAnsiTheme="minorEastAsia" w:eastAsiaTheme="minorEastAsia"/>
          <w:color w:val="auto"/>
          <w:szCs w:val="21"/>
          <w:highlight w:val="none"/>
        </w:rPr>
        <w:t>完成监理日期：指第</w:t>
      </w:r>
      <w:r>
        <w:rPr>
          <w:rFonts w:asciiTheme="minorEastAsia" w:hAnsiTheme="minorEastAsia" w:eastAsiaTheme="minorEastAsia"/>
          <w:color w:val="auto"/>
          <w:szCs w:val="21"/>
          <w:highlight w:val="none"/>
        </w:rPr>
        <w:t xml:space="preserve"> 1.1.4.3 </w:t>
      </w:r>
      <w:r>
        <w:rPr>
          <w:rFonts w:hint="eastAsia" w:asciiTheme="minorEastAsia" w:hAnsiTheme="minorEastAsia" w:eastAsiaTheme="minorEastAsia"/>
          <w:color w:val="auto"/>
          <w:szCs w:val="21"/>
          <w:highlight w:val="none"/>
        </w:rPr>
        <w:t>目约定监理服务期限届满时的日期。</w:t>
      </w:r>
    </w:p>
    <w:p w14:paraId="2F18976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1.1.4.5 </w:t>
      </w:r>
      <w:r>
        <w:rPr>
          <w:rFonts w:hint="eastAsia" w:asciiTheme="minorEastAsia" w:hAnsiTheme="minorEastAsia" w:eastAsiaTheme="minorEastAsia"/>
          <w:color w:val="auto"/>
          <w:szCs w:val="21"/>
          <w:highlight w:val="none"/>
        </w:rPr>
        <w:t>基准日：指投标截止时间前</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天的日期。</w:t>
      </w:r>
    </w:p>
    <w:p w14:paraId="74E5E90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1.1.4.6 </w:t>
      </w:r>
      <w:r>
        <w:rPr>
          <w:rFonts w:hint="eastAsia" w:asciiTheme="minorEastAsia" w:hAnsiTheme="minorEastAsia" w:eastAsiaTheme="minorEastAsia"/>
          <w:color w:val="auto"/>
          <w:szCs w:val="21"/>
          <w:highlight w:val="none"/>
        </w:rPr>
        <w:t>天：除特别指明外，指日历天。合同中按天计算时间的，开始当天不计入，从次日开始计算。期限最后一天的截止时间为当天</w:t>
      </w:r>
      <w:r>
        <w:rPr>
          <w:rFonts w:asciiTheme="minorEastAsia" w:hAnsiTheme="minorEastAsia" w:eastAsiaTheme="minorEastAsia"/>
          <w:color w:val="auto"/>
          <w:szCs w:val="21"/>
          <w:highlight w:val="none"/>
        </w:rPr>
        <w:t xml:space="preserve"> 24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00。</w:t>
      </w:r>
    </w:p>
    <w:p w14:paraId="7FC3106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合同价格和费用</w:t>
      </w:r>
    </w:p>
    <w:p w14:paraId="586CDBEA">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1.1.5.1 </w:t>
      </w:r>
      <w:r>
        <w:rPr>
          <w:rFonts w:hint="eastAsia" w:asciiTheme="minorEastAsia" w:hAnsiTheme="minorEastAsia" w:eastAsiaTheme="minorEastAsia"/>
          <w:color w:val="auto"/>
          <w:szCs w:val="21"/>
          <w:highlight w:val="none"/>
        </w:rPr>
        <w:t>签约合同价：指签订合同时合同协议书中写明的监理报酬总金额。</w:t>
      </w:r>
    </w:p>
    <w:p w14:paraId="0AC6F0F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1.1.5.2 </w:t>
      </w:r>
      <w:r>
        <w:rPr>
          <w:rFonts w:hint="eastAsia" w:asciiTheme="minorEastAsia" w:hAnsiTheme="minorEastAsia" w:eastAsiaTheme="minorEastAsia"/>
          <w:color w:val="auto"/>
          <w:szCs w:val="21"/>
          <w:highlight w:val="none"/>
        </w:rPr>
        <w:t>合同价格：指监理人按合同约定完成了全部监理工作后，委托人应付给监理人的金额，包括在履行合同过程中按合同约定进行的变更和调整。</w:t>
      </w:r>
    </w:p>
    <w:p w14:paraId="24A14A2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1.1.5.3 </w:t>
      </w:r>
      <w:r>
        <w:rPr>
          <w:rFonts w:hint="eastAsia" w:asciiTheme="minorEastAsia" w:hAnsiTheme="minorEastAsia" w:eastAsiaTheme="minorEastAsia"/>
          <w:color w:val="auto"/>
          <w:szCs w:val="21"/>
          <w:highlight w:val="none"/>
        </w:rPr>
        <w:t>费用：指为履行合同所发生的或将要发生的所有合理开支，包括管理费和应分摊的其他费用，但不包括利润。</w:t>
      </w:r>
    </w:p>
    <w:p w14:paraId="41E3A13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 </w:t>
      </w:r>
      <w:r>
        <w:rPr>
          <w:rFonts w:hint="eastAsia" w:asciiTheme="minorEastAsia" w:hAnsiTheme="minorEastAsia" w:eastAsiaTheme="minorEastAsia"/>
          <w:color w:val="auto"/>
          <w:szCs w:val="21"/>
          <w:highlight w:val="none"/>
        </w:rPr>
        <w:t>其他</w:t>
      </w:r>
    </w:p>
    <w:p w14:paraId="114F670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1.1.6.1 </w:t>
      </w:r>
      <w:r>
        <w:rPr>
          <w:rFonts w:hint="eastAsia" w:asciiTheme="minorEastAsia" w:hAnsiTheme="minorEastAsia" w:eastAsiaTheme="minorEastAsia"/>
          <w:color w:val="auto"/>
          <w:szCs w:val="21"/>
          <w:highlight w:val="none"/>
        </w:rPr>
        <w:t>书面形式：指合同文件、信件和数据电文（包括电报、电传、传真、电子数据交换和电子邮件）等可以有形地表现所载内容的形式。</w:t>
      </w:r>
    </w:p>
    <w:p w14:paraId="4957BFC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语言文字</w:t>
      </w:r>
    </w:p>
    <w:p w14:paraId="0DCFF55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合同使用的语言文字为中文。专用术语使用外文的，应附有中文注释。</w:t>
      </w:r>
    </w:p>
    <w:p w14:paraId="6AEDB430">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适用法律</w:t>
      </w:r>
    </w:p>
    <w:p w14:paraId="785AB6A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适用于合同的法律包括中华人民共和国法律、行政法规、部门规章，以及工程所在地的地方法规、自治条例、单行条例和地方政府规章。</w:t>
      </w:r>
    </w:p>
    <w:p w14:paraId="716E484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本合同适用的其他规范性文件，可在专用合同条款中约定。</w:t>
      </w:r>
    </w:p>
    <w:p w14:paraId="3002EBC7">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1.4 </w:t>
      </w:r>
      <w:r>
        <w:rPr>
          <w:rFonts w:hint="eastAsia" w:asciiTheme="minorEastAsia" w:hAnsiTheme="minorEastAsia" w:eastAsiaTheme="minorEastAsia"/>
          <w:b/>
          <w:color w:val="auto"/>
          <w:szCs w:val="21"/>
          <w:highlight w:val="none"/>
        </w:rPr>
        <w:t>合同文件的优先顺序</w:t>
      </w:r>
    </w:p>
    <w:p w14:paraId="71EFFC9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组成合同的各项文件应互相解释，互为说明。除专用合同条款另有约定外，解释合同文件的优先顺序如下：</w:t>
      </w:r>
    </w:p>
    <w:p w14:paraId="64E169F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1）合同协议书；</w:t>
      </w:r>
    </w:p>
    <w:p w14:paraId="7349F25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2）中标通知书；</w:t>
      </w:r>
    </w:p>
    <w:p w14:paraId="5263959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3）投标函</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投标函附录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w:t>
      </w:r>
    </w:p>
    <w:p w14:paraId="0E70848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4）专用合同条款；</w:t>
      </w:r>
    </w:p>
    <w:p w14:paraId="0C3E53C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5）通用合同条款；</w:t>
      </w:r>
    </w:p>
    <w:p w14:paraId="5360D5D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6）委托人要求；</w:t>
      </w:r>
    </w:p>
    <w:p w14:paraId="6002F2C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w:t>
      </w:r>
    </w:p>
    <w:p w14:paraId="7B93B31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8）监理大纲；</w:t>
      </w:r>
    </w:p>
    <w:p w14:paraId="4D2BAE8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9）其他合同文件。</w:t>
      </w:r>
    </w:p>
    <w:p w14:paraId="7C55B1C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1.5 </w:t>
      </w:r>
      <w:r>
        <w:rPr>
          <w:rFonts w:hint="eastAsia" w:asciiTheme="minorEastAsia" w:hAnsiTheme="minorEastAsia" w:eastAsiaTheme="minorEastAsia"/>
          <w:b/>
          <w:color w:val="auto"/>
          <w:szCs w:val="21"/>
          <w:highlight w:val="none"/>
        </w:rPr>
        <w:t>合同协议书</w:t>
      </w:r>
    </w:p>
    <w:p w14:paraId="6189940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监理人按中标通知书规定的时间与委托人签订合同协议书。除法律另有规定或合同另有约定外，委托人和监理人的法定代表人或其委托代理人在合同协议书上</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并盖单位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章后，合同生效。</w:t>
      </w:r>
    </w:p>
    <w:p w14:paraId="5DC366D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1.6 </w:t>
      </w:r>
      <w:r>
        <w:rPr>
          <w:rFonts w:hint="eastAsia" w:asciiTheme="minorEastAsia" w:hAnsiTheme="minorEastAsia" w:eastAsiaTheme="minorEastAsia"/>
          <w:b/>
          <w:color w:val="auto"/>
          <w:szCs w:val="21"/>
          <w:highlight w:val="none"/>
        </w:rPr>
        <w:t>文件的提供和照管</w:t>
      </w:r>
    </w:p>
    <w:p w14:paraId="5C00255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1.6.1 </w:t>
      </w:r>
      <w:r>
        <w:rPr>
          <w:rFonts w:hint="eastAsia" w:asciiTheme="minorEastAsia" w:hAnsiTheme="minorEastAsia" w:eastAsiaTheme="minorEastAsia"/>
          <w:color w:val="auto"/>
          <w:szCs w:val="21"/>
          <w:highlight w:val="none"/>
        </w:rPr>
        <w:t>监理文件的提供</w:t>
      </w:r>
    </w:p>
    <w:p w14:paraId="04A00E2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14:paraId="19F492D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1.6.2 </w:t>
      </w:r>
      <w:r>
        <w:rPr>
          <w:rFonts w:hint="eastAsia" w:asciiTheme="minorEastAsia" w:hAnsiTheme="minorEastAsia" w:eastAsiaTheme="minorEastAsia"/>
          <w:color w:val="auto"/>
          <w:szCs w:val="21"/>
          <w:highlight w:val="none"/>
        </w:rPr>
        <w:t>委托人提供的文件</w:t>
      </w:r>
    </w:p>
    <w:p w14:paraId="5325E7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按专用合同条款约定由委托人提供的文件，包括规范标准、承包合同、勘察文件、设计文件等，委托人应按约定的数量和期限交给监理人。由于委托人未按时提供文件造成监理服务期限延误的，按第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款约定执行。</w:t>
      </w:r>
    </w:p>
    <w:p w14:paraId="534AC1D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1.6.3 </w:t>
      </w:r>
      <w:r>
        <w:rPr>
          <w:rFonts w:hint="eastAsia" w:asciiTheme="minorEastAsia" w:hAnsiTheme="minorEastAsia" w:eastAsiaTheme="minorEastAsia"/>
          <w:color w:val="auto"/>
          <w:szCs w:val="21"/>
          <w:highlight w:val="none"/>
        </w:rPr>
        <w:t>文件错误的通知</w:t>
      </w:r>
    </w:p>
    <w:p w14:paraId="3AF2E23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任何一方当事人发现文件中存在的明显错误或疏忽，均应及时通知对方当事人，并应立即采取适当的措施防止损失扩大。</w:t>
      </w:r>
    </w:p>
    <w:p w14:paraId="65E36CD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1.6.4 </w:t>
      </w:r>
      <w:r>
        <w:rPr>
          <w:rFonts w:hint="eastAsia" w:asciiTheme="minorEastAsia" w:hAnsiTheme="minorEastAsia" w:eastAsiaTheme="minorEastAsia"/>
          <w:color w:val="auto"/>
          <w:szCs w:val="21"/>
          <w:highlight w:val="none"/>
        </w:rPr>
        <w:t>文件的照管</w:t>
      </w:r>
    </w:p>
    <w:p w14:paraId="7582B27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监理人应在现场保留一份合同文件、监理文件、委托人要求中的所列文件、以及其他根据合同收发的往来信函，以备委托人和行政管理部门查阅使用。</w:t>
      </w:r>
    </w:p>
    <w:p w14:paraId="297E783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1.7 </w:t>
      </w:r>
      <w:r>
        <w:rPr>
          <w:rFonts w:hint="eastAsia" w:asciiTheme="minorEastAsia" w:hAnsiTheme="minorEastAsia" w:eastAsiaTheme="minorEastAsia"/>
          <w:b/>
          <w:color w:val="auto"/>
          <w:szCs w:val="21"/>
          <w:highlight w:val="none"/>
        </w:rPr>
        <w:t>联络</w:t>
      </w:r>
    </w:p>
    <w:p w14:paraId="4F8B716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1.7.1 </w:t>
      </w:r>
      <w:r>
        <w:rPr>
          <w:rFonts w:hint="eastAsia" w:asciiTheme="minorEastAsia" w:hAnsiTheme="minorEastAsia" w:eastAsiaTheme="minorEastAsia"/>
          <w:color w:val="auto"/>
          <w:szCs w:val="21"/>
          <w:highlight w:val="none"/>
        </w:rPr>
        <w:t>与合同有关的通知、批准、证明、证书、指示、要求、请求、同意、意见、确定和决定等，均应采用书面形式。</w:t>
      </w:r>
    </w:p>
    <w:p w14:paraId="7994889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1.7.2 </w:t>
      </w:r>
      <w:r>
        <w:rPr>
          <w:rFonts w:hint="eastAsia" w:asciiTheme="minorEastAsia" w:hAnsiTheme="minorEastAsia" w:eastAsiaTheme="minorEastAsia"/>
          <w:color w:val="auto"/>
          <w:szCs w:val="21"/>
          <w:highlight w:val="none"/>
        </w:rPr>
        <w:t>上述通知、批准、证明、证书、指示、要求、请求、同意、意见、确定和决定等来往函件，均应在合同约定的期限内送达指定的地点和指定的接收人，并办理签收手续。</w:t>
      </w:r>
    </w:p>
    <w:p w14:paraId="3318B817">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1.8 </w:t>
      </w:r>
      <w:r>
        <w:rPr>
          <w:rFonts w:hint="eastAsia" w:asciiTheme="minorEastAsia" w:hAnsiTheme="minorEastAsia" w:eastAsiaTheme="minorEastAsia"/>
          <w:b/>
          <w:color w:val="auto"/>
          <w:szCs w:val="21"/>
          <w:highlight w:val="none"/>
        </w:rPr>
        <w:t>转让</w:t>
      </w:r>
    </w:p>
    <w:p w14:paraId="5D38DC0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除专用合同条款另有约定外，未经对方当事人同意，一方当事人不得将合同权利全部或部分转让给第三人，也不得全部或部分转移合同义务。</w:t>
      </w:r>
    </w:p>
    <w:p w14:paraId="6AE4D430">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1.9 </w:t>
      </w:r>
      <w:r>
        <w:rPr>
          <w:rFonts w:hint="eastAsia" w:asciiTheme="minorEastAsia" w:hAnsiTheme="minorEastAsia" w:eastAsiaTheme="minorEastAsia"/>
          <w:b/>
          <w:color w:val="auto"/>
          <w:szCs w:val="21"/>
          <w:highlight w:val="none"/>
        </w:rPr>
        <w:t>严禁贿赂</w:t>
      </w:r>
    </w:p>
    <w:p w14:paraId="7D59254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合同双方当事人不得以贿赂或变相贿赂的方式，谋取不当利益或损害对方权益。因贿赂造成对方当事人损失的，行为人应当赔偿损失，并承担相应的法律责任。</w:t>
      </w:r>
    </w:p>
    <w:p w14:paraId="6207F7B6">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1.10 </w:t>
      </w:r>
      <w:r>
        <w:rPr>
          <w:rFonts w:hint="eastAsia" w:asciiTheme="minorEastAsia" w:hAnsiTheme="minorEastAsia" w:eastAsiaTheme="minorEastAsia"/>
          <w:b/>
          <w:color w:val="auto"/>
          <w:szCs w:val="21"/>
          <w:highlight w:val="none"/>
        </w:rPr>
        <w:t>知识产权</w:t>
      </w:r>
    </w:p>
    <w:p w14:paraId="21DE24F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1.10.1 </w:t>
      </w:r>
      <w:r>
        <w:rPr>
          <w:rFonts w:hint="eastAsia" w:asciiTheme="minorEastAsia" w:hAnsiTheme="minorEastAsia" w:eastAsiaTheme="minorEastAsia"/>
          <w:color w:val="auto"/>
          <w:szCs w:val="21"/>
          <w:highlight w:val="none"/>
        </w:rPr>
        <w:t>除专用合同条款另有约定外，监理人完成的监理工作成果，除署名权以外的著作权和其他知识产权均归委托人享有。</w:t>
      </w:r>
    </w:p>
    <w:p w14:paraId="290BE37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1.10.2 </w:t>
      </w:r>
      <w:r>
        <w:rPr>
          <w:rFonts w:hint="eastAsia" w:asciiTheme="minorEastAsia" w:hAnsiTheme="minorEastAsia" w:eastAsiaTheme="minorEastAsia"/>
          <w:color w:val="auto"/>
          <w:szCs w:val="21"/>
          <w:highlight w:val="none"/>
        </w:rPr>
        <w:t>监理人从事监理活动时不得侵犯他人的知识产权。因侵犯专利权或其他知识产权所引起的责任，由监理人自行承担。因委托人提供的监理资料导致侵权的，由委托人承担责任。</w:t>
      </w:r>
    </w:p>
    <w:p w14:paraId="03EDB20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1.10.3 </w:t>
      </w:r>
      <w:r>
        <w:rPr>
          <w:rFonts w:hint="eastAsia" w:asciiTheme="minorEastAsia" w:hAnsiTheme="minorEastAsia" w:eastAsiaTheme="minorEastAsia"/>
          <w:color w:val="auto"/>
          <w:szCs w:val="21"/>
          <w:highlight w:val="none"/>
        </w:rPr>
        <w:t>监理人在投标文件中采用专利技术、专有技术的，相应的使用费视为已包含在投标报价之中。</w:t>
      </w:r>
    </w:p>
    <w:p w14:paraId="146364CA">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文件及信息的保密</w:t>
      </w:r>
    </w:p>
    <w:p w14:paraId="6077226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未经对方同意，任何一方当事人不得将有关文件、技术秘密、需要保密的资料和信息泄露给他人或公开发表与引用。</w:t>
      </w:r>
    </w:p>
    <w:p w14:paraId="7821535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委托人要求</w:t>
      </w:r>
    </w:p>
    <w:p w14:paraId="67F187B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监理人应认真阅读、复核委托人要求，发现错误的，应及时书面通知委托人。无论是否存在错误，委托人均有权修改委托人要求，并在修改后</w:t>
      </w:r>
      <w:r>
        <w:rPr>
          <w:rFonts w:asciiTheme="minorEastAsia" w:hAnsiTheme="minorEastAsia" w:eastAsiaTheme="minorEastAsia"/>
          <w:color w:val="auto"/>
          <w:szCs w:val="21"/>
          <w:highlight w:val="none"/>
        </w:rPr>
        <w:t xml:space="preserve"> 3 </w:t>
      </w:r>
      <w:r>
        <w:rPr>
          <w:rFonts w:hint="eastAsia" w:asciiTheme="minorEastAsia" w:hAnsiTheme="minorEastAsia" w:eastAsiaTheme="minorEastAsia"/>
          <w:color w:val="auto"/>
          <w:szCs w:val="21"/>
          <w:highlight w:val="none"/>
        </w:rPr>
        <w:t>日内通知监理人。除专用合同条款另有约定外，由此导致监理人费用增加和</w:t>
      </w:r>
      <w:r>
        <w:rPr>
          <w:rFonts w:asciiTheme="minorEastAsia" w:hAnsiTheme="minorEastAsia" w:eastAsiaTheme="minorEastAsia"/>
          <w:color w:val="auto"/>
          <w:szCs w:val="21"/>
          <w:highlight w:val="none"/>
        </w:rPr>
        <w:t>(或)周期延误的，委托人应当相应地增加费用和(或)延长周期。</w:t>
      </w:r>
    </w:p>
    <w:p w14:paraId="2EFC699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07F1A96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委托人要求采用国外规范和标准进行监理时，应由委托人负责提供该规范和标准的外国文本和中文译本，提供的时间、份数和其他要求在专用合同条款中约定。</w:t>
      </w:r>
    </w:p>
    <w:p w14:paraId="74D7DCC5">
      <w:pPr>
        <w:pStyle w:val="5"/>
        <w:spacing w:before="0" w:after="0" w:line="360" w:lineRule="auto"/>
        <w:ind w:firstLine="138"/>
        <w:rPr>
          <w:rFonts w:asciiTheme="minorEastAsia" w:hAnsiTheme="minorEastAsia" w:eastAsiaTheme="minorEastAsia"/>
          <w:b/>
          <w:color w:val="auto"/>
          <w:szCs w:val="28"/>
          <w:highlight w:val="none"/>
        </w:rPr>
      </w:pPr>
      <w:bookmarkStart w:id="699" w:name="_Toc15781"/>
      <w:bookmarkStart w:id="700" w:name="_Toc536778392"/>
      <w:bookmarkStart w:id="701" w:name="_Toc3913"/>
      <w:bookmarkStart w:id="702" w:name="_Toc31643"/>
      <w:bookmarkStart w:id="703" w:name="_Toc16964"/>
      <w:bookmarkStart w:id="704" w:name="_Toc531820307"/>
      <w:r>
        <w:rPr>
          <w:rFonts w:asciiTheme="minorEastAsia" w:hAnsiTheme="minorEastAsia" w:eastAsiaTheme="minorEastAsia"/>
          <w:b/>
          <w:color w:val="auto"/>
          <w:szCs w:val="28"/>
          <w:highlight w:val="none"/>
        </w:rPr>
        <w:t>2.</w:t>
      </w:r>
      <w:r>
        <w:rPr>
          <w:rFonts w:hint="eastAsia" w:asciiTheme="minorEastAsia" w:hAnsiTheme="minorEastAsia" w:eastAsiaTheme="minorEastAsia"/>
          <w:b/>
          <w:color w:val="auto"/>
          <w:szCs w:val="28"/>
          <w:highlight w:val="none"/>
        </w:rPr>
        <w:t>委托人义务</w:t>
      </w:r>
      <w:bookmarkEnd w:id="699"/>
      <w:bookmarkEnd w:id="700"/>
      <w:bookmarkEnd w:id="701"/>
      <w:bookmarkEnd w:id="702"/>
      <w:bookmarkEnd w:id="703"/>
      <w:bookmarkEnd w:id="704"/>
    </w:p>
    <w:p w14:paraId="29DE67EE">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2.1 </w:t>
      </w:r>
      <w:r>
        <w:rPr>
          <w:rFonts w:hint="eastAsia" w:asciiTheme="minorEastAsia" w:hAnsiTheme="minorEastAsia" w:eastAsiaTheme="minorEastAsia"/>
          <w:b/>
          <w:color w:val="auto"/>
          <w:szCs w:val="21"/>
          <w:highlight w:val="none"/>
        </w:rPr>
        <w:t>遵守法律</w:t>
      </w:r>
    </w:p>
    <w:p w14:paraId="50B5CF9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委托人在履行合同过程中应遵守法律，并保证监理人免于承担因委托人违反法律而引起的任何责任。</w:t>
      </w:r>
    </w:p>
    <w:p w14:paraId="2ADAD0F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2.2 </w:t>
      </w:r>
      <w:r>
        <w:rPr>
          <w:rFonts w:hint="eastAsia" w:asciiTheme="minorEastAsia" w:hAnsiTheme="minorEastAsia" w:eastAsiaTheme="minorEastAsia"/>
          <w:b/>
          <w:color w:val="auto"/>
          <w:szCs w:val="21"/>
          <w:highlight w:val="none"/>
        </w:rPr>
        <w:t>发出开始监理通知</w:t>
      </w:r>
    </w:p>
    <w:p w14:paraId="015A20E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款的约定向监理人发出开始监理通知。</w:t>
      </w:r>
    </w:p>
    <w:p w14:paraId="18C4209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除专用合同条款另有约定外，委托人应为监理人的现场人员，在施工期间提供办公房间、办公桌椅、互联网接口、冷暖设施、生活设施、进出现场交通服务和其他便利条件。</w:t>
      </w:r>
    </w:p>
    <w:p w14:paraId="3833FD03">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2.3 </w:t>
      </w:r>
      <w:r>
        <w:rPr>
          <w:rFonts w:hint="eastAsia" w:asciiTheme="minorEastAsia" w:hAnsiTheme="minorEastAsia" w:eastAsiaTheme="minorEastAsia"/>
          <w:b/>
          <w:color w:val="auto"/>
          <w:szCs w:val="21"/>
          <w:highlight w:val="none"/>
        </w:rPr>
        <w:t>办理证件和批件</w:t>
      </w:r>
    </w:p>
    <w:p w14:paraId="6377504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法律规定和（或）合同约定由委托人负责办理的工程建设项目必须履行的各类审批、核准手续，委托人应当按时办理，监理人应给予必要的协助。</w:t>
      </w:r>
    </w:p>
    <w:p w14:paraId="605FC60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法律规定和（或）合同约定由监理人负责办理的监理所需的证件和批件，委托人应给予必要的协助。</w:t>
      </w:r>
    </w:p>
    <w:p w14:paraId="428DA2E3">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支付合同价款</w:t>
      </w:r>
    </w:p>
    <w:p w14:paraId="569B64F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委托人应按合同约定向监理人及时支付合同价款。</w:t>
      </w:r>
    </w:p>
    <w:p w14:paraId="551E1BF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2.5 </w:t>
      </w:r>
      <w:r>
        <w:rPr>
          <w:rFonts w:hint="eastAsia" w:asciiTheme="minorEastAsia" w:hAnsiTheme="minorEastAsia" w:eastAsiaTheme="minorEastAsia"/>
          <w:b/>
          <w:color w:val="auto"/>
          <w:szCs w:val="21"/>
          <w:highlight w:val="none"/>
        </w:rPr>
        <w:t>提供监理资料</w:t>
      </w:r>
    </w:p>
    <w:p w14:paraId="1000D00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1.6.2 </w:t>
      </w:r>
      <w:r>
        <w:rPr>
          <w:rFonts w:hint="eastAsia" w:asciiTheme="minorEastAsia" w:hAnsiTheme="minorEastAsia" w:eastAsiaTheme="minorEastAsia"/>
          <w:color w:val="auto"/>
          <w:szCs w:val="21"/>
          <w:highlight w:val="none"/>
        </w:rPr>
        <w:t>项的约定向监理人提供监理资料。</w:t>
      </w:r>
    </w:p>
    <w:p w14:paraId="69A6E0D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2.6 </w:t>
      </w:r>
      <w:r>
        <w:rPr>
          <w:rFonts w:hint="eastAsia" w:asciiTheme="minorEastAsia" w:hAnsiTheme="minorEastAsia" w:eastAsiaTheme="minorEastAsia"/>
          <w:b/>
          <w:color w:val="auto"/>
          <w:szCs w:val="21"/>
          <w:highlight w:val="none"/>
        </w:rPr>
        <w:t>其他义务</w:t>
      </w:r>
    </w:p>
    <w:p w14:paraId="64E3574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委托人应履行合同约定的其他义务。</w:t>
      </w:r>
    </w:p>
    <w:p w14:paraId="6AE7788B">
      <w:pPr>
        <w:pStyle w:val="5"/>
        <w:spacing w:before="0" w:after="0" w:line="360" w:lineRule="auto"/>
        <w:ind w:firstLine="138"/>
        <w:rPr>
          <w:rFonts w:asciiTheme="minorEastAsia" w:hAnsiTheme="minorEastAsia" w:eastAsiaTheme="minorEastAsia"/>
          <w:b/>
          <w:color w:val="auto"/>
          <w:szCs w:val="28"/>
          <w:highlight w:val="none"/>
        </w:rPr>
      </w:pPr>
      <w:bookmarkStart w:id="705" w:name="_Toc536778393"/>
      <w:bookmarkStart w:id="706" w:name="_Toc314"/>
      <w:bookmarkStart w:id="707" w:name="_Toc20789"/>
      <w:bookmarkStart w:id="708" w:name="_Toc6800"/>
      <w:bookmarkStart w:id="709" w:name="_Toc27858"/>
      <w:bookmarkStart w:id="710" w:name="_Toc531820308"/>
      <w:r>
        <w:rPr>
          <w:rFonts w:asciiTheme="minorEastAsia" w:hAnsiTheme="minorEastAsia" w:eastAsiaTheme="minorEastAsia"/>
          <w:b/>
          <w:color w:val="auto"/>
          <w:szCs w:val="28"/>
          <w:highlight w:val="none"/>
        </w:rPr>
        <w:t>3.</w:t>
      </w:r>
      <w:r>
        <w:rPr>
          <w:rFonts w:hint="eastAsia" w:asciiTheme="minorEastAsia" w:hAnsiTheme="minorEastAsia" w:eastAsiaTheme="minorEastAsia"/>
          <w:b/>
          <w:color w:val="auto"/>
          <w:szCs w:val="28"/>
          <w:highlight w:val="none"/>
        </w:rPr>
        <w:t>委托人管理</w:t>
      </w:r>
      <w:bookmarkEnd w:id="705"/>
      <w:bookmarkEnd w:id="706"/>
      <w:bookmarkEnd w:id="707"/>
      <w:bookmarkEnd w:id="708"/>
      <w:bookmarkEnd w:id="709"/>
      <w:bookmarkEnd w:id="710"/>
    </w:p>
    <w:p w14:paraId="10CA589B">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3.1 </w:t>
      </w:r>
      <w:r>
        <w:rPr>
          <w:rFonts w:hint="eastAsia" w:asciiTheme="minorEastAsia" w:hAnsiTheme="minorEastAsia" w:eastAsiaTheme="minorEastAsia"/>
          <w:b/>
          <w:color w:val="auto"/>
          <w:szCs w:val="21"/>
          <w:highlight w:val="none"/>
        </w:rPr>
        <w:t>委托人代表</w:t>
      </w:r>
    </w:p>
    <w:p w14:paraId="5097029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3.1.1 </w:t>
      </w:r>
      <w:r>
        <w:rPr>
          <w:rFonts w:hint="eastAsia" w:asciiTheme="minorEastAsia" w:hAnsiTheme="minorEastAsia" w:eastAsiaTheme="minorEastAsia"/>
          <w:color w:val="auto"/>
          <w:szCs w:val="21"/>
          <w:highlight w:val="none"/>
        </w:rPr>
        <w:t>除专用合同条款另有约定外，委托人应在合同签订后</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42E5FC7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3.1.2 </w:t>
      </w:r>
      <w:r>
        <w:rPr>
          <w:rFonts w:hint="eastAsia" w:asciiTheme="minorEastAsia" w:hAnsiTheme="minorEastAsia" w:eastAsiaTheme="minorEastAsia"/>
          <w:color w:val="auto"/>
          <w:szCs w:val="21"/>
          <w:highlight w:val="none"/>
        </w:rPr>
        <w:t>委托人代表违反法律法规、违背职业道德守则或者不按合同约定履行职责及义务，导致合同无法继续正常履行的，监理人有权通知委托人更换委托人代表。委托人收到通知后</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天内，应当核实完毕并将处理结果通知监理人。</w:t>
      </w:r>
    </w:p>
    <w:p w14:paraId="4CF7D06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3.1.3 </w:t>
      </w:r>
      <w:r>
        <w:rPr>
          <w:rFonts w:hint="eastAsia" w:asciiTheme="minorEastAsia" w:hAnsiTheme="minorEastAsia" w:eastAsiaTheme="minorEastAsia"/>
          <w:color w:val="auto"/>
          <w:szCs w:val="21"/>
          <w:highlight w:val="none"/>
        </w:rPr>
        <w:t>委托人更换委托人代表的，应提前</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天将更换人员的姓名、职务、联系方式、授权范围和授权期限书面通知监理人。委托人代表超过</w:t>
      </w:r>
      <w:r>
        <w:rPr>
          <w:rFonts w:asciiTheme="minorEastAsia" w:hAnsiTheme="minorEastAsia" w:eastAsiaTheme="minorEastAsia"/>
          <w:color w:val="auto"/>
          <w:szCs w:val="21"/>
          <w:highlight w:val="none"/>
        </w:rPr>
        <w:t xml:space="preserve"> 2 </w:t>
      </w:r>
      <w:r>
        <w:rPr>
          <w:rFonts w:hint="eastAsia" w:asciiTheme="minorEastAsia" w:hAnsiTheme="minorEastAsia" w:eastAsiaTheme="minorEastAsia"/>
          <w:color w:val="auto"/>
          <w:szCs w:val="21"/>
          <w:highlight w:val="none"/>
        </w:rPr>
        <w:t>天不能履行职责的，应委派代表代行其职责，并通知监理人。</w:t>
      </w:r>
    </w:p>
    <w:p w14:paraId="21127E8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3.2 </w:t>
      </w:r>
      <w:r>
        <w:rPr>
          <w:rFonts w:hint="eastAsia" w:asciiTheme="minorEastAsia" w:hAnsiTheme="minorEastAsia" w:eastAsiaTheme="minorEastAsia"/>
          <w:b/>
          <w:color w:val="auto"/>
          <w:szCs w:val="21"/>
          <w:highlight w:val="none"/>
        </w:rPr>
        <w:t>委托人的指示</w:t>
      </w:r>
    </w:p>
    <w:p w14:paraId="1378786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3.2.1 </w:t>
      </w:r>
      <w:r>
        <w:rPr>
          <w:rFonts w:hint="eastAsia" w:asciiTheme="minorEastAsia" w:hAnsiTheme="minorEastAsia" w:eastAsiaTheme="minorEastAsia"/>
          <w:color w:val="auto"/>
          <w:szCs w:val="21"/>
          <w:highlight w:val="none"/>
        </w:rPr>
        <w:t>委托人应按合同约定向监理人发出指示，委托人的指示应盖有委托人单位章，并由委托人代表</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14:paraId="427069E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3.2.2 </w:t>
      </w:r>
      <w:r>
        <w:rPr>
          <w:rFonts w:hint="eastAsia" w:asciiTheme="minorEastAsia" w:hAnsiTheme="minorEastAsia" w:eastAsiaTheme="minorEastAsia"/>
          <w:color w:val="auto"/>
          <w:szCs w:val="21"/>
          <w:highlight w:val="none"/>
        </w:rPr>
        <w:t>监理人收到委托人作出的指示后应遵照执行。指示构成变更的，应按第</w:t>
      </w:r>
      <w:r>
        <w:rPr>
          <w:rFonts w:asciiTheme="minorEastAsia" w:hAnsiTheme="minorEastAsia" w:eastAsiaTheme="minorEastAsia"/>
          <w:color w:val="auto"/>
          <w:szCs w:val="21"/>
          <w:highlight w:val="none"/>
        </w:rPr>
        <w:t xml:space="preserve"> 8 </w:t>
      </w:r>
      <w:r>
        <w:rPr>
          <w:rFonts w:hint="eastAsia" w:asciiTheme="minorEastAsia" w:hAnsiTheme="minorEastAsia" w:eastAsiaTheme="minorEastAsia"/>
          <w:color w:val="auto"/>
          <w:szCs w:val="21"/>
          <w:highlight w:val="none"/>
        </w:rPr>
        <w:t>条执行。</w:t>
      </w:r>
    </w:p>
    <w:p w14:paraId="3D8A727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3.2.3 </w:t>
      </w:r>
      <w:r>
        <w:rPr>
          <w:rFonts w:hint="eastAsia" w:asciiTheme="minorEastAsia" w:hAnsiTheme="minorEastAsia" w:eastAsiaTheme="minorEastAsia"/>
          <w:color w:val="auto"/>
          <w:szCs w:val="21"/>
          <w:highlight w:val="none"/>
        </w:rPr>
        <w:t>在紧急情况下，委托人代表或其授权人员可以当场签发临时书面指示，监理人应遵照执行。委托人代表应在临时书面指示发出后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小时内发出书面确认函，逾期未发出书面确认函的，该临时书面指示应被视为委托人的正式指示。</w:t>
      </w:r>
    </w:p>
    <w:p w14:paraId="6F0F354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3.2.4 </w:t>
      </w:r>
      <w:r>
        <w:rPr>
          <w:rFonts w:hint="eastAsia" w:asciiTheme="minorEastAsia" w:hAnsiTheme="minorEastAsia" w:eastAsiaTheme="minorEastAsia"/>
          <w:color w:val="auto"/>
          <w:szCs w:val="21"/>
          <w:highlight w:val="none"/>
        </w:rPr>
        <w:t>由于委托人未能按合同约定发出指示、指示延误或指示错误而导致监理人费用增加和（或）周期延误的，委托人应承担由此增加的费用和（或）周期延误。</w:t>
      </w:r>
    </w:p>
    <w:p w14:paraId="5CB1DA3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3.3 </w:t>
      </w:r>
      <w:r>
        <w:rPr>
          <w:rFonts w:hint="eastAsia" w:asciiTheme="minorEastAsia" w:hAnsiTheme="minorEastAsia" w:eastAsiaTheme="minorEastAsia"/>
          <w:b/>
          <w:color w:val="auto"/>
          <w:szCs w:val="21"/>
          <w:highlight w:val="none"/>
        </w:rPr>
        <w:t>决定或答复</w:t>
      </w:r>
    </w:p>
    <w:p w14:paraId="22D8349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3.3.1 </w:t>
      </w:r>
      <w:r>
        <w:rPr>
          <w:rFonts w:hint="eastAsia" w:asciiTheme="minorEastAsia" w:hAnsiTheme="minorEastAsia" w:eastAsiaTheme="minorEastAsia"/>
          <w:color w:val="auto"/>
          <w:szCs w:val="21"/>
          <w:highlight w:val="none"/>
        </w:rPr>
        <w:t>委托人在法律允许的范围内有权对监理人的监理工作和</w:t>
      </w:r>
      <w:r>
        <w:rPr>
          <w:rFonts w:asciiTheme="minorEastAsia" w:hAnsiTheme="minorEastAsia" w:eastAsiaTheme="minorEastAsia"/>
          <w:color w:val="auto"/>
          <w:szCs w:val="21"/>
          <w:highlight w:val="none"/>
        </w:rPr>
        <w:t xml:space="preserve">/或监理文件作出处理决定，监理人应按照委托人的决定执行，涉及监理服务期限或监理报酬等问题按第 8 </w:t>
      </w:r>
      <w:r>
        <w:rPr>
          <w:rFonts w:hint="eastAsia" w:asciiTheme="minorEastAsia" w:hAnsiTheme="minorEastAsia" w:eastAsiaTheme="minorEastAsia"/>
          <w:color w:val="auto"/>
          <w:szCs w:val="21"/>
          <w:highlight w:val="none"/>
        </w:rPr>
        <w:t>条的约定处理。</w:t>
      </w:r>
    </w:p>
    <w:p w14:paraId="084037E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3.3.2 </w:t>
      </w:r>
      <w:r>
        <w:rPr>
          <w:rFonts w:hint="eastAsia" w:asciiTheme="minorEastAsia" w:hAnsiTheme="minorEastAsia" w:eastAsiaTheme="minorEastAsia"/>
          <w:color w:val="auto"/>
          <w:szCs w:val="21"/>
          <w:highlight w:val="none"/>
        </w:rPr>
        <w:t>委托人应在专用合同条款约定的时间之内，对监理人书面提出的事项作出书面答复；逾期没有做出答复的，视为已获得委托人的批准。</w:t>
      </w:r>
    </w:p>
    <w:p w14:paraId="6630266B">
      <w:pPr>
        <w:pStyle w:val="5"/>
        <w:spacing w:before="0" w:after="0" w:line="360" w:lineRule="auto"/>
        <w:ind w:firstLine="138"/>
        <w:rPr>
          <w:rFonts w:asciiTheme="minorEastAsia" w:hAnsiTheme="minorEastAsia" w:eastAsiaTheme="minorEastAsia"/>
          <w:b/>
          <w:color w:val="auto"/>
          <w:szCs w:val="28"/>
          <w:highlight w:val="none"/>
        </w:rPr>
      </w:pPr>
      <w:bookmarkStart w:id="711" w:name="_Toc29716"/>
      <w:bookmarkStart w:id="712" w:name="_Toc536778394"/>
      <w:bookmarkStart w:id="713" w:name="_Toc543"/>
      <w:bookmarkStart w:id="714" w:name="_Toc30691"/>
      <w:bookmarkStart w:id="715" w:name="_Toc531820309"/>
      <w:bookmarkStart w:id="716" w:name="_Toc32135"/>
      <w:r>
        <w:rPr>
          <w:rFonts w:asciiTheme="minorEastAsia" w:hAnsiTheme="minorEastAsia" w:eastAsiaTheme="minorEastAsia"/>
          <w:b/>
          <w:color w:val="auto"/>
          <w:szCs w:val="28"/>
          <w:highlight w:val="none"/>
        </w:rPr>
        <w:t>4.</w:t>
      </w:r>
      <w:r>
        <w:rPr>
          <w:rFonts w:hint="eastAsia" w:asciiTheme="minorEastAsia" w:hAnsiTheme="minorEastAsia" w:eastAsiaTheme="minorEastAsia"/>
          <w:b/>
          <w:color w:val="auto"/>
          <w:szCs w:val="28"/>
          <w:highlight w:val="none"/>
        </w:rPr>
        <w:t>监理人义务</w:t>
      </w:r>
      <w:bookmarkEnd w:id="711"/>
      <w:bookmarkEnd w:id="712"/>
      <w:bookmarkEnd w:id="713"/>
      <w:bookmarkEnd w:id="714"/>
      <w:bookmarkEnd w:id="715"/>
      <w:bookmarkEnd w:id="716"/>
    </w:p>
    <w:p w14:paraId="7C775B2A">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4.1 </w:t>
      </w:r>
      <w:r>
        <w:rPr>
          <w:rFonts w:hint="eastAsia" w:asciiTheme="minorEastAsia" w:hAnsiTheme="minorEastAsia" w:eastAsiaTheme="minorEastAsia"/>
          <w:b/>
          <w:color w:val="auto"/>
          <w:szCs w:val="21"/>
          <w:highlight w:val="none"/>
        </w:rPr>
        <w:t>监理人的一般义务</w:t>
      </w:r>
    </w:p>
    <w:p w14:paraId="359D207A">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4.1.1 </w:t>
      </w:r>
      <w:r>
        <w:rPr>
          <w:rFonts w:hint="eastAsia" w:asciiTheme="minorEastAsia" w:hAnsiTheme="minorEastAsia" w:eastAsiaTheme="minorEastAsia"/>
          <w:color w:val="auto"/>
          <w:szCs w:val="21"/>
          <w:highlight w:val="none"/>
        </w:rPr>
        <w:t>遵守法律</w:t>
      </w:r>
    </w:p>
    <w:p w14:paraId="1352B89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监理人在履行合同过程中应遵守法律，并保证委托人免于承担因监理人违反法律而引起的任何责任。</w:t>
      </w:r>
    </w:p>
    <w:p w14:paraId="08ADEB4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4.1.2 </w:t>
      </w:r>
      <w:r>
        <w:rPr>
          <w:rFonts w:hint="eastAsia" w:asciiTheme="minorEastAsia" w:hAnsiTheme="minorEastAsia" w:eastAsiaTheme="minorEastAsia"/>
          <w:color w:val="auto"/>
          <w:szCs w:val="21"/>
          <w:highlight w:val="none"/>
        </w:rPr>
        <w:t>依法纳税</w:t>
      </w:r>
    </w:p>
    <w:p w14:paraId="60366A4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监理人应按有关法律规定纳税，应缴纳的税金（含增值税）包括在合同价格之中。</w:t>
      </w:r>
    </w:p>
    <w:p w14:paraId="73B085B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4.1.3 </w:t>
      </w:r>
      <w:r>
        <w:rPr>
          <w:rFonts w:hint="eastAsia" w:asciiTheme="minorEastAsia" w:hAnsiTheme="minorEastAsia" w:eastAsiaTheme="minorEastAsia"/>
          <w:color w:val="auto"/>
          <w:szCs w:val="21"/>
          <w:highlight w:val="none"/>
        </w:rPr>
        <w:t>完成全部监理工作</w:t>
      </w:r>
    </w:p>
    <w:p w14:paraId="597A9A8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监理人应按合同约定以及委托人要求，完成合同约定的全部工作，并对工作中的任何缺陷进行整改，使其满足合同约定的目的。</w:t>
      </w:r>
    </w:p>
    <w:p w14:paraId="349B5E2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4.1.4 </w:t>
      </w:r>
      <w:r>
        <w:rPr>
          <w:rFonts w:hint="eastAsia" w:asciiTheme="minorEastAsia" w:hAnsiTheme="minorEastAsia" w:eastAsiaTheme="minorEastAsia"/>
          <w:color w:val="auto"/>
          <w:szCs w:val="21"/>
          <w:highlight w:val="none"/>
        </w:rPr>
        <w:t>其他义务</w:t>
      </w:r>
    </w:p>
    <w:p w14:paraId="6913E0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监理人应履行合同约定的其他义务。</w:t>
      </w:r>
    </w:p>
    <w:p w14:paraId="38C85AE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4.2 </w:t>
      </w:r>
      <w:r>
        <w:rPr>
          <w:rFonts w:hint="eastAsia" w:asciiTheme="minorEastAsia" w:hAnsiTheme="minorEastAsia" w:eastAsiaTheme="minorEastAsia"/>
          <w:b/>
          <w:color w:val="auto"/>
          <w:szCs w:val="21"/>
          <w:highlight w:val="none"/>
        </w:rPr>
        <w:t>履约保证金</w:t>
      </w:r>
    </w:p>
    <w:p w14:paraId="4412339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除专用合同条款另有约定外，履约保证金自合同生效之日起生效，在委托人签发□</w:t>
      </w:r>
      <w:r>
        <w:rPr>
          <w:rFonts w:hint="eastAsia" w:asciiTheme="minorEastAsia" w:hAnsiTheme="minorEastAsia" w:eastAsiaTheme="minorEastAsia"/>
          <w:color w:val="auto"/>
          <w:szCs w:val="21"/>
          <w:highlight w:val="none"/>
          <w:lang w:eastAsia="zh-CN"/>
        </w:rPr>
        <w:t>交工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完工</w:t>
      </w:r>
      <w:r>
        <w:rPr>
          <w:rFonts w:hint="eastAsia" w:asciiTheme="minorEastAsia" w:hAnsiTheme="minorEastAsia" w:eastAsiaTheme="minorEastAsia"/>
          <w:color w:val="auto"/>
          <w:szCs w:val="21"/>
          <w:highlight w:val="none"/>
        </w:rPr>
        <w:t>□竣工验收证书之日起</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日后失效。如果监理人不履行合同约定的义务或其履行不符合合同的约定，委托人有权扣划相应金额的履约保证金。</w:t>
      </w:r>
    </w:p>
    <w:p w14:paraId="386F5C3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4.3 </w:t>
      </w:r>
      <w:r>
        <w:rPr>
          <w:rFonts w:hint="eastAsia" w:asciiTheme="minorEastAsia" w:hAnsiTheme="minorEastAsia" w:eastAsiaTheme="minorEastAsia"/>
          <w:b/>
          <w:color w:val="auto"/>
          <w:szCs w:val="21"/>
          <w:highlight w:val="none"/>
        </w:rPr>
        <w:t>联合体</w:t>
      </w:r>
    </w:p>
    <w:p w14:paraId="46484DF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4.3.1 </w:t>
      </w:r>
      <w:r>
        <w:rPr>
          <w:rFonts w:hint="eastAsia" w:asciiTheme="minorEastAsia" w:hAnsiTheme="minorEastAsia" w:eastAsiaTheme="minorEastAsia"/>
          <w:color w:val="auto"/>
          <w:szCs w:val="21"/>
          <w:highlight w:val="none"/>
        </w:rPr>
        <w:t>联合体各方应共同与委托人签订合同。联合体各方应为履行合同承担连带责任。</w:t>
      </w:r>
    </w:p>
    <w:p w14:paraId="75D14C0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4.3.2 </w:t>
      </w:r>
      <w:r>
        <w:rPr>
          <w:rFonts w:hint="eastAsia" w:asciiTheme="minorEastAsia" w:hAnsiTheme="minorEastAsia" w:eastAsiaTheme="minorEastAsia"/>
          <w:color w:val="auto"/>
          <w:szCs w:val="21"/>
          <w:highlight w:val="none"/>
          <w:lang w:eastAsia="zh-CN"/>
        </w:rPr>
        <w:t>共同投标协议</w:t>
      </w:r>
      <w:r>
        <w:rPr>
          <w:rFonts w:hint="eastAsia" w:asciiTheme="minorEastAsia" w:hAnsiTheme="minorEastAsia" w:eastAsiaTheme="minorEastAsia"/>
          <w:color w:val="auto"/>
          <w:szCs w:val="21"/>
          <w:highlight w:val="none"/>
        </w:rPr>
        <w:t>经委托人确认后作为合同附件。在履行合同过程中，未经委托人同意，不得修改</w:t>
      </w:r>
      <w:r>
        <w:rPr>
          <w:rFonts w:hint="eastAsia" w:asciiTheme="minorEastAsia" w:hAnsiTheme="minorEastAsia" w:eastAsiaTheme="minorEastAsia"/>
          <w:color w:val="auto"/>
          <w:szCs w:val="21"/>
          <w:highlight w:val="none"/>
          <w:lang w:eastAsia="zh-CN"/>
        </w:rPr>
        <w:t>共同投标协议</w:t>
      </w:r>
      <w:r>
        <w:rPr>
          <w:rFonts w:hint="eastAsia" w:asciiTheme="minorEastAsia" w:hAnsiTheme="minorEastAsia" w:eastAsiaTheme="minorEastAsia"/>
          <w:color w:val="auto"/>
          <w:szCs w:val="21"/>
          <w:highlight w:val="none"/>
        </w:rPr>
        <w:t>。</w:t>
      </w:r>
    </w:p>
    <w:p w14:paraId="36ECD8C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4.3.3 </w:t>
      </w:r>
      <w:r>
        <w:rPr>
          <w:rFonts w:hint="eastAsia" w:asciiTheme="minorEastAsia" w:hAnsiTheme="minorEastAsia" w:eastAsiaTheme="minorEastAsia"/>
          <w:color w:val="auto"/>
          <w:szCs w:val="21"/>
          <w:highlight w:val="none"/>
        </w:rPr>
        <w:t>联合体牵头人或联合体授权的代表负责与委托人联系，并接受指示，负责组织联合体各成员全面履行合同。</w:t>
      </w:r>
    </w:p>
    <w:p w14:paraId="4F62D56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4.4 </w:t>
      </w:r>
      <w:r>
        <w:rPr>
          <w:rFonts w:hint="eastAsia" w:asciiTheme="minorEastAsia" w:hAnsiTheme="minorEastAsia" w:eastAsiaTheme="minorEastAsia"/>
          <w:b/>
          <w:color w:val="auto"/>
          <w:szCs w:val="21"/>
          <w:highlight w:val="none"/>
        </w:rPr>
        <w:t>总监理工程师</w:t>
      </w:r>
    </w:p>
    <w:p w14:paraId="6B99FC0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4.4.1 </w:t>
      </w:r>
      <w:r>
        <w:rPr>
          <w:rFonts w:hint="eastAsia" w:asciiTheme="minorEastAsia" w:hAnsiTheme="minorEastAsia" w:eastAsiaTheme="minorEastAsia"/>
          <w:color w:val="auto"/>
          <w:szCs w:val="21"/>
          <w:highlight w:val="none"/>
        </w:rPr>
        <w:t>监理人应按合同协议书的约定指派总监理工程师，并在约定的期限内到职。监理人更换总监理工程师应事先征得委托人同意，并应在更换</w:t>
      </w:r>
      <w:r>
        <w:rPr>
          <w:rFonts w:asciiTheme="minorEastAsia" w:hAnsiTheme="minorEastAsia" w:eastAsiaTheme="minorEastAsia"/>
          <w:color w:val="auto"/>
          <w:szCs w:val="21"/>
          <w:highlight w:val="none"/>
        </w:rPr>
        <w:t>14天前将拟更换的总监理工程师的姓名和详细资料提交委托人。总监理工程师2天内不能履行职责的，应事先征得委托人同意，并委派代表代行其职责。</w:t>
      </w:r>
    </w:p>
    <w:p w14:paraId="2D5B7F8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4.4.2 </w:t>
      </w:r>
      <w:r>
        <w:rPr>
          <w:rFonts w:hint="eastAsia" w:asciiTheme="minorEastAsia" w:hAnsiTheme="minorEastAsia" w:eastAsiaTheme="minorEastAsia"/>
          <w:color w:val="auto"/>
          <w:szCs w:val="21"/>
          <w:highlight w:val="none"/>
        </w:rPr>
        <w:t>总监理工程师应按合同约定以及委托人要求，负责组织合同工作的实施。在情况紧急且无法与委托人取得联系时，可采取保证工程和人员生命财产安全的紧急措施，并在采取措施后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小时内向委托人提交书面报告。</w:t>
      </w:r>
    </w:p>
    <w:p w14:paraId="2A6D0A9A">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4.4.3 </w:t>
      </w:r>
      <w:r>
        <w:rPr>
          <w:rFonts w:hint="eastAsia" w:asciiTheme="minorEastAsia" w:hAnsiTheme="minorEastAsia" w:eastAsiaTheme="minorEastAsia"/>
          <w:color w:val="auto"/>
          <w:szCs w:val="21"/>
          <w:highlight w:val="none"/>
        </w:rPr>
        <w:t>监理人为履行合同发出的一切函件均应盖有监理人单位章或由监理人授权的项目机构章，并由监理人的总监理工程师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14:paraId="3AEC332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4.4.4 </w:t>
      </w:r>
      <w:r>
        <w:rPr>
          <w:rFonts w:hint="eastAsia" w:asciiTheme="minorEastAsia" w:hAnsiTheme="minorEastAsia" w:eastAsiaTheme="minorEastAsia"/>
          <w:color w:val="auto"/>
          <w:szCs w:val="21"/>
          <w:highlight w:val="none"/>
        </w:rPr>
        <w:t>按照专用合同条款约定，总监理工程师可以授权其下属人员履行其某项职责，但事先应将这些人员的姓名和授权范围书面通知委托人和承包人。</w:t>
      </w:r>
    </w:p>
    <w:p w14:paraId="3B796CA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4.5 </w:t>
      </w:r>
      <w:r>
        <w:rPr>
          <w:rFonts w:hint="eastAsia" w:asciiTheme="minorEastAsia" w:hAnsiTheme="minorEastAsia" w:eastAsiaTheme="minorEastAsia"/>
          <w:b/>
          <w:color w:val="auto"/>
          <w:szCs w:val="21"/>
          <w:highlight w:val="none"/>
        </w:rPr>
        <w:t>监理人员的管理</w:t>
      </w:r>
    </w:p>
    <w:p w14:paraId="228E2AE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4.5.1 </w:t>
      </w:r>
      <w:r>
        <w:rPr>
          <w:rFonts w:hint="eastAsia" w:asciiTheme="minorEastAsia" w:hAnsiTheme="minorEastAsia" w:eastAsiaTheme="minorEastAsia"/>
          <w:color w:val="auto"/>
          <w:szCs w:val="21"/>
          <w:highlight w:val="none"/>
        </w:rPr>
        <w:t>监理人应在接到开始监理通知之日起</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 xml:space="preserve">并向委托人提交继任人员的资格、管理经验等资料。总监理工程师的更换，应按照本章第 4.4.1 </w:t>
      </w:r>
      <w:r>
        <w:rPr>
          <w:rFonts w:hint="eastAsia" w:asciiTheme="minorEastAsia" w:hAnsiTheme="minorEastAsia" w:eastAsiaTheme="minorEastAsia"/>
          <w:color w:val="auto"/>
          <w:szCs w:val="21"/>
          <w:highlight w:val="none"/>
        </w:rPr>
        <w:t>项规定执行。</w:t>
      </w:r>
    </w:p>
    <w:p w14:paraId="030045F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4.5.2 </w:t>
      </w:r>
      <w:r>
        <w:rPr>
          <w:rFonts w:hint="eastAsia" w:asciiTheme="minorEastAsia" w:hAnsiTheme="minorEastAsia" w:eastAsiaTheme="minorEastAsia"/>
          <w:color w:val="auto"/>
          <w:szCs w:val="21"/>
          <w:highlight w:val="none"/>
        </w:rPr>
        <w:t>除专用合同条款另有约定外，主要监理人员包括总监理工程师、专业监理工程师等；其他人员包括各专业的监理员、资料员等。</w:t>
      </w:r>
    </w:p>
    <w:p w14:paraId="04D2255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4.5.3 </w:t>
      </w:r>
      <w:r>
        <w:rPr>
          <w:rFonts w:hint="eastAsia" w:asciiTheme="minorEastAsia" w:hAnsiTheme="minorEastAsia" w:eastAsiaTheme="minorEastAsia"/>
          <w:color w:val="auto"/>
          <w:szCs w:val="21"/>
          <w:highlight w:val="none"/>
        </w:rPr>
        <w:t>监理人应保证其主要监理人员在合同期限内的任何时候，都能按时参加委托人组织的工作会议。</w:t>
      </w:r>
    </w:p>
    <w:p w14:paraId="670AF11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4.5.4 </w:t>
      </w:r>
      <w:r>
        <w:rPr>
          <w:rFonts w:hint="eastAsia" w:asciiTheme="minorEastAsia" w:hAnsiTheme="minorEastAsia" w:eastAsiaTheme="minorEastAsia"/>
          <w:color w:val="auto"/>
          <w:szCs w:val="21"/>
          <w:highlight w:val="none"/>
        </w:rPr>
        <w:t>国家规定应当持证上岗的工作人员均应持有相应的资格证明，委托人有权随时检查。委托人认为有必要时，可以进行现场考核。</w:t>
      </w:r>
    </w:p>
    <w:p w14:paraId="0AC27C32">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4.6 </w:t>
      </w:r>
      <w:r>
        <w:rPr>
          <w:rFonts w:hint="eastAsia" w:asciiTheme="minorEastAsia" w:hAnsiTheme="minorEastAsia" w:eastAsiaTheme="minorEastAsia"/>
          <w:b/>
          <w:color w:val="auto"/>
          <w:szCs w:val="21"/>
          <w:highlight w:val="none"/>
        </w:rPr>
        <w:t>撤换总监理工程师和其他人员</w:t>
      </w:r>
    </w:p>
    <w:p w14:paraId="23D96B1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14:paraId="4DCB5C33">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4.7 </w:t>
      </w:r>
      <w:r>
        <w:rPr>
          <w:rFonts w:hint="eastAsia" w:asciiTheme="minorEastAsia" w:hAnsiTheme="minorEastAsia" w:eastAsiaTheme="minorEastAsia"/>
          <w:b/>
          <w:color w:val="auto"/>
          <w:szCs w:val="21"/>
          <w:highlight w:val="none"/>
        </w:rPr>
        <w:t>保障人员的合法权益</w:t>
      </w:r>
    </w:p>
    <w:p w14:paraId="45BC674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4.7.1 </w:t>
      </w:r>
      <w:r>
        <w:rPr>
          <w:rFonts w:hint="eastAsia" w:asciiTheme="minorEastAsia" w:hAnsiTheme="minorEastAsia" w:eastAsiaTheme="minorEastAsia"/>
          <w:color w:val="auto"/>
          <w:szCs w:val="21"/>
          <w:highlight w:val="none"/>
        </w:rPr>
        <w:t>监理人应与其雇佣的人员签订劳动合同，并按时发放工资。</w:t>
      </w:r>
    </w:p>
    <w:p w14:paraId="3F472BA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4.7.2 </w:t>
      </w:r>
      <w:r>
        <w:rPr>
          <w:rFonts w:hint="eastAsia" w:asciiTheme="minorEastAsia" w:hAnsiTheme="minorEastAsia" w:eastAsiaTheme="minorEastAsia"/>
          <w:color w:val="auto"/>
          <w:szCs w:val="21"/>
          <w:highlight w:val="none"/>
        </w:rPr>
        <w:t>监理人应按劳动法的规定安排工作时间，保证其雇佣人员享有休息和休假的权利。因监理需要占用休假日或延长工作时间的，应不超过法律规定的限度，并按法律规定给予补休或付酬。</w:t>
      </w:r>
    </w:p>
    <w:p w14:paraId="0442D22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4.7.3 </w:t>
      </w:r>
      <w:r>
        <w:rPr>
          <w:rFonts w:hint="eastAsia" w:asciiTheme="minorEastAsia" w:hAnsiTheme="minorEastAsia" w:eastAsiaTheme="minorEastAsia"/>
          <w:color w:val="auto"/>
          <w:szCs w:val="21"/>
          <w:highlight w:val="none"/>
        </w:rPr>
        <w:t>监理人应按有关法律规定和合同约定，为其雇佣人员办理保险。</w:t>
      </w:r>
    </w:p>
    <w:p w14:paraId="4D901B50">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4.8 </w:t>
      </w:r>
      <w:r>
        <w:rPr>
          <w:rFonts w:hint="eastAsia" w:asciiTheme="minorEastAsia" w:hAnsiTheme="minorEastAsia" w:eastAsiaTheme="minorEastAsia"/>
          <w:b/>
          <w:color w:val="auto"/>
          <w:szCs w:val="21"/>
          <w:highlight w:val="none"/>
        </w:rPr>
        <w:t>合同价款应专款专用</w:t>
      </w:r>
    </w:p>
    <w:p w14:paraId="2F8B6A2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委托人按合同约定支付给监理人的各项价款，应专用于合同监理工作。</w:t>
      </w:r>
    </w:p>
    <w:p w14:paraId="26678C31">
      <w:pPr>
        <w:pStyle w:val="5"/>
        <w:spacing w:before="0" w:after="0" w:line="360" w:lineRule="auto"/>
        <w:ind w:firstLine="138"/>
        <w:rPr>
          <w:rFonts w:asciiTheme="minorEastAsia" w:hAnsiTheme="minorEastAsia" w:eastAsiaTheme="minorEastAsia"/>
          <w:b/>
          <w:color w:val="auto"/>
          <w:szCs w:val="28"/>
          <w:highlight w:val="none"/>
        </w:rPr>
      </w:pPr>
      <w:bookmarkStart w:id="717" w:name="_Toc536778395"/>
      <w:bookmarkStart w:id="718" w:name="_Toc12724"/>
      <w:bookmarkStart w:id="719" w:name="_Toc6337"/>
      <w:bookmarkStart w:id="720" w:name="_Toc3902"/>
      <w:bookmarkStart w:id="721" w:name="_Toc531820310"/>
      <w:bookmarkStart w:id="722" w:name="_Toc23097"/>
      <w:r>
        <w:rPr>
          <w:rFonts w:asciiTheme="minorEastAsia" w:hAnsiTheme="minorEastAsia" w:eastAsiaTheme="minorEastAsia"/>
          <w:b/>
          <w:color w:val="auto"/>
          <w:szCs w:val="28"/>
          <w:highlight w:val="none"/>
        </w:rPr>
        <w:t>5.</w:t>
      </w:r>
      <w:r>
        <w:rPr>
          <w:rFonts w:hint="eastAsia" w:asciiTheme="minorEastAsia" w:hAnsiTheme="minorEastAsia" w:eastAsiaTheme="minorEastAsia"/>
          <w:b/>
          <w:color w:val="auto"/>
          <w:szCs w:val="28"/>
          <w:highlight w:val="none"/>
        </w:rPr>
        <w:t>监理要求</w:t>
      </w:r>
      <w:bookmarkEnd w:id="717"/>
      <w:bookmarkEnd w:id="718"/>
      <w:bookmarkEnd w:id="719"/>
      <w:bookmarkEnd w:id="720"/>
      <w:bookmarkEnd w:id="721"/>
      <w:bookmarkEnd w:id="722"/>
    </w:p>
    <w:p w14:paraId="1365F9D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5.1 </w:t>
      </w:r>
      <w:r>
        <w:rPr>
          <w:rFonts w:hint="eastAsia" w:asciiTheme="minorEastAsia" w:hAnsiTheme="minorEastAsia" w:eastAsiaTheme="minorEastAsia"/>
          <w:b/>
          <w:color w:val="auto"/>
          <w:szCs w:val="21"/>
          <w:highlight w:val="none"/>
        </w:rPr>
        <w:t>监理范围</w:t>
      </w:r>
    </w:p>
    <w:p w14:paraId="5042A57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5.1.1 </w:t>
      </w:r>
      <w:r>
        <w:rPr>
          <w:rFonts w:hint="eastAsia" w:asciiTheme="minorEastAsia" w:hAnsiTheme="minorEastAsia" w:eastAsiaTheme="minorEastAsia"/>
          <w:color w:val="auto"/>
          <w:szCs w:val="21"/>
          <w:highlight w:val="none"/>
        </w:rPr>
        <w:t>本合同的监理范围包括工程范围、阶段范围和工作范围，具体监理范围应当根据三者之间的关联内容进行确定。</w:t>
      </w:r>
    </w:p>
    <w:p w14:paraId="5B1F47D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5.1.2 </w:t>
      </w:r>
      <w:r>
        <w:rPr>
          <w:rFonts w:hint="eastAsia" w:asciiTheme="minorEastAsia" w:hAnsiTheme="minorEastAsia" w:eastAsiaTheme="minorEastAsia"/>
          <w:color w:val="auto"/>
          <w:szCs w:val="21"/>
          <w:highlight w:val="none"/>
        </w:rPr>
        <w:t>工程范围指所监理工程的建设内容，具体范围在专用合同条款中约定。</w:t>
      </w:r>
    </w:p>
    <w:p w14:paraId="73A678D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5.1.3 </w:t>
      </w:r>
      <w:r>
        <w:rPr>
          <w:rFonts w:hint="eastAsia" w:asciiTheme="minorEastAsia" w:hAnsiTheme="minorEastAsia" w:eastAsiaTheme="minorEastAsia"/>
          <w:color w:val="auto"/>
          <w:szCs w:val="21"/>
          <w:highlight w:val="none"/>
        </w:rPr>
        <w:t>阶段范围指工程建设程序中的勘察阶段、设计阶段、施工阶段、缺陷责任期及保修阶段中的一个或者多个阶段，具体范围在专用合同条款中约定。</w:t>
      </w:r>
    </w:p>
    <w:p w14:paraId="18343F0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5.1.4 </w:t>
      </w:r>
      <w:r>
        <w:rPr>
          <w:rFonts w:hint="eastAsia" w:asciiTheme="minorEastAsia" w:hAnsiTheme="minorEastAsia" w:eastAsiaTheme="minorEastAsia"/>
          <w:color w:val="auto"/>
          <w:szCs w:val="21"/>
          <w:highlight w:val="none"/>
        </w:rPr>
        <w:t>工作范围指监理工作中的质量控制、进度控制、投资控制、合同管理、信息管理、组织协调和安全监理、环保监理中的一项或者多项工作，具体范围在专用合同条款中约定。</w:t>
      </w:r>
    </w:p>
    <w:p w14:paraId="0717345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5.2 </w:t>
      </w:r>
      <w:r>
        <w:rPr>
          <w:rFonts w:hint="eastAsia" w:asciiTheme="minorEastAsia" w:hAnsiTheme="minorEastAsia" w:eastAsiaTheme="minorEastAsia"/>
          <w:b/>
          <w:color w:val="auto"/>
          <w:szCs w:val="21"/>
          <w:highlight w:val="none"/>
        </w:rPr>
        <w:t>监理依据</w:t>
      </w:r>
    </w:p>
    <w:p w14:paraId="410B30F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除专用合同条款另有约定外，本工程的监理依据如下：</w:t>
      </w:r>
    </w:p>
    <w:p w14:paraId="5BC605D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1）适用的法律、行政法规及部门规章；</w:t>
      </w:r>
    </w:p>
    <w:p w14:paraId="64D88F9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2）与工程有关的规范、标准、规程；</w:t>
      </w:r>
    </w:p>
    <w:p w14:paraId="4FB8B88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3）工程勘察文件、设计文件及其他文件；</w:t>
      </w:r>
    </w:p>
    <w:p w14:paraId="4EA64C4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4）本工程监理的委托合同及补充合同；</w:t>
      </w:r>
    </w:p>
    <w:p w14:paraId="59BBB1C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5）委托人签订的勘察、设计和施工承包合同；</w:t>
      </w:r>
    </w:p>
    <w:p w14:paraId="37EBB01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6）合同履行中与监理服务有关的来往函件；</w:t>
      </w:r>
    </w:p>
    <w:p w14:paraId="5AD033B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7）其他监理依据。</w:t>
      </w:r>
    </w:p>
    <w:p w14:paraId="153022EE">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14:paraId="4E12435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除专用条件另有约定外，监理工作内容包括：</w:t>
      </w:r>
    </w:p>
    <w:p w14:paraId="44D1856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1）收到工程设计文件后编制监理规划，并在第一次工地会议 7 </w:t>
      </w:r>
      <w:r>
        <w:rPr>
          <w:rFonts w:hint="eastAsia" w:asciiTheme="minorEastAsia" w:hAnsiTheme="minorEastAsia" w:eastAsiaTheme="minorEastAsia"/>
          <w:color w:val="auto"/>
          <w:szCs w:val="21"/>
          <w:highlight w:val="none"/>
        </w:rPr>
        <w:t>天前报委托人。根据有关规定和监理工作需要，编制监理实施细则；</w:t>
      </w:r>
    </w:p>
    <w:p w14:paraId="42BBD4C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2）熟悉工程设计文件，并参加由委托人主持的图纸会审和设计交底会议；</w:t>
      </w:r>
    </w:p>
    <w:p w14:paraId="69C0669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3）参加由委托人主持的第一次工地会议；主持监理例会并根据工程需要主持或参加专题会议；</w:t>
      </w:r>
    </w:p>
    <w:p w14:paraId="1FAC1E4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4）审查施工承包人提交的施工组织设计，重点审查其中的质量安全技术措施、专项施工方案与工程建设强制性标准的符合性；</w:t>
      </w:r>
    </w:p>
    <w:p w14:paraId="699B432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5）检查施工承包人工程质量、安全生产管理制度及组织机构和人员资格；</w:t>
      </w:r>
    </w:p>
    <w:p w14:paraId="06F6CA8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6）检查施工承包人专职安全生产管理人员的配备情况；</w:t>
      </w:r>
    </w:p>
    <w:p w14:paraId="07BFC86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7）审查施工承包人提交的施工进度计划，核查承包人对施工进度计划的调整；</w:t>
      </w:r>
    </w:p>
    <w:p w14:paraId="4238562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8）检查施工承包人的试验室；</w:t>
      </w:r>
    </w:p>
    <w:p w14:paraId="749149E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9）审核施工分包人资质条件；</w:t>
      </w:r>
    </w:p>
    <w:p w14:paraId="790E751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10）查验施工承包人的施工测量放线成果；</w:t>
      </w:r>
    </w:p>
    <w:p w14:paraId="572EFB0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11）审查工程开工条件，对条件具备的签发开工令；</w:t>
      </w:r>
    </w:p>
    <w:p w14:paraId="7BC16DA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12）审查施工承包人报送的工程材料、构配件、设备质量证明文件的有效性和符合性，并按规定对用于工程的材料采取平行检验或见证取样方式进行抽检；</w:t>
      </w:r>
    </w:p>
    <w:p w14:paraId="0FBC056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13）审核施工承包人提交的工程款支付申请，签发或出具工程款支付证书，并报委托人审核、批准；</w:t>
      </w:r>
    </w:p>
    <w:p w14:paraId="73A6165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14）在巡视、旁站和检验过程中，发现工程质量、施工安全存在事故隐患的，要求施工承包人整改并报委托人；</w:t>
      </w:r>
    </w:p>
    <w:p w14:paraId="4DA921D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15）经委托人同意，签发工程暂停令和复工令；</w:t>
      </w:r>
    </w:p>
    <w:p w14:paraId="55633CF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16）审查施工承包人提交的采用新材料、新工艺、新技术、新设备的论证材料及相关验收标准；</w:t>
      </w:r>
    </w:p>
    <w:p w14:paraId="0908D76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17）验收隐蔽工程、分部分项工程；</w:t>
      </w:r>
    </w:p>
    <w:p w14:paraId="16B9166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18）审查施工承包人提交的工程变更申请，协调处理施工进度调整、费用索赔、合同争议等事项；</w:t>
      </w:r>
    </w:p>
    <w:p w14:paraId="376727E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19）审查施工承包人提交的竣工验收申请，编写工程质量评估报告；</w:t>
      </w:r>
    </w:p>
    <w:p w14:paraId="17BE348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20）参加工程竣工验收，签署竣工验收意见；</w:t>
      </w:r>
    </w:p>
    <w:p w14:paraId="5E75AA8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21）审查施工承包人提交的竣工结算申请并报委托人；</w:t>
      </w:r>
    </w:p>
    <w:p w14:paraId="6F371CB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22）编制、整理工程监理归档文件并报委托人。</w:t>
      </w:r>
    </w:p>
    <w:p w14:paraId="0C6626A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5.4 </w:t>
      </w:r>
      <w:r>
        <w:rPr>
          <w:rFonts w:hint="eastAsia" w:asciiTheme="minorEastAsia" w:hAnsiTheme="minorEastAsia" w:eastAsiaTheme="minorEastAsia"/>
          <w:b/>
          <w:color w:val="auto"/>
          <w:szCs w:val="21"/>
          <w:highlight w:val="none"/>
        </w:rPr>
        <w:t>监理文件要求</w:t>
      </w:r>
    </w:p>
    <w:p w14:paraId="6EB7E7F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5.4.1 </w:t>
      </w:r>
      <w:r>
        <w:rPr>
          <w:rFonts w:hint="eastAsia" w:asciiTheme="minorEastAsia" w:hAnsiTheme="minorEastAsia" w:eastAsiaTheme="minorEastAsia"/>
          <w:color w:val="auto"/>
          <w:szCs w:val="21"/>
          <w:highlight w:val="none"/>
        </w:rPr>
        <w:t>监理文件的编制应符合法律、规范标准的强制性规定和委托人要求，相关的监理依据应当完整准确，文件内容和相应数据应当真实可靠。</w:t>
      </w:r>
    </w:p>
    <w:p w14:paraId="27AB5AE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5.4.2 </w:t>
      </w:r>
      <w:r>
        <w:rPr>
          <w:rFonts w:hint="eastAsia" w:asciiTheme="minorEastAsia" w:hAnsiTheme="minorEastAsia" w:eastAsiaTheme="minorEastAsia"/>
          <w:color w:val="auto"/>
          <w:szCs w:val="21"/>
          <w:highlight w:val="none"/>
        </w:rPr>
        <w:t>监理文件的深度应满足本阶段相应监理工作的规定要求，满足委托人的下步工作需要，并应符合国家和行业现行规定。</w:t>
      </w:r>
    </w:p>
    <w:p w14:paraId="710C14F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5.4.3 </w:t>
      </w:r>
      <w:r>
        <w:rPr>
          <w:rFonts w:hint="eastAsia" w:asciiTheme="minorEastAsia" w:hAnsiTheme="minorEastAsia" w:eastAsiaTheme="minorEastAsia"/>
          <w:color w:val="auto"/>
          <w:szCs w:val="21"/>
          <w:highlight w:val="none"/>
        </w:rPr>
        <w:t>本工程监理文件的具体类别、编制要求、编制内容、提交时间和份数等，在专用合同条款中约定。</w:t>
      </w:r>
    </w:p>
    <w:p w14:paraId="36C059BC">
      <w:pPr>
        <w:pStyle w:val="5"/>
        <w:spacing w:before="0" w:after="0" w:line="360" w:lineRule="auto"/>
        <w:ind w:firstLine="138"/>
        <w:rPr>
          <w:rFonts w:asciiTheme="minorEastAsia" w:hAnsiTheme="minorEastAsia" w:eastAsiaTheme="minorEastAsia"/>
          <w:b/>
          <w:color w:val="auto"/>
          <w:szCs w:val="28"/>
          <w:highlight w:val="none"/>
        </w:rPr>
      </w:pPr>
      <w:bookmarkStart w:id="723" w:name="_Toc5460"/>
      <w:bookmarkStart w:id="724" w:name="_Toc3907"/>
      <w:bookmarkStart w:id="725" w:name="_Toc3223"/>
      <w:bookmarkStart w:id="726" w:name="_Toc536778396"/>
      <w:bookmarkStart w:id="727" w:name="_Toc531820311"/>
      <w:bookmarkStart w:id="728" w:name="_Toc16892"/>
      <w:r>
        <w:rPr>
          <w:rFonts w:asciiTheme="minorEastAsia" w:hAnsiTheme="minorEastAsia" w:eastAsiaTheme="minorEastAsia"/>
          <w:b/>
          <w:color w:val="auto"/>
          <w:szCs w:val="28"/>
          <w:highlight w:val="none"/>
        </w:rPr>
        <w:t>6.</w:t>
      </w:r>
      <w:r>
        <w:rPr>
          <w:rFonts w:hint="eastAsia" w:asciiTheme="minorEastAsia" w:hAnsiTheme="minorEastAsia" w:eastAsiaTheme="minorEastAsia"/>
          <w:b/>
          <w:color w:val="auto"/>
          <w:szCs w:val="28"/>
          <w:highlight w:val="none"/>
        </w:rPr>
        <w:t>开始监理和完成监理</w:t>
      </w:r>
      <w:bookmarkEnd w:id="723"/>
      <w:bookmarkEnd w:id="724"/>
      <w:bookmarkEnd w:id="725"/>
      <w:bookmarkEnd w:id="726"/>
      <w:bookmarkEnd w:id="727"/>
      <w:bookmarkEnd w:id="728"/>
    </w:p>
    <w:p w14:paraId="302E5712">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szCs w:val="21"/>
          <w:highlight w:val="none"/>
        </w:rPr>
        <w:t>开始监理</w:t>
      </w:r>
    </w:p>
    <w:p w14:paraId="3DF6944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szCs w:val="21"/>
          <w:highlight w:val="none"/>
        </w:rPr>
        <w:t>符合专用合同条款约定的开始监理条件的，委托人应提前</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天向监理人发出开始监理通知。监理服务期限自开始监理通知中载明的开始监理日期起计算。</w:t>
      </w:r>
    </w:p>
    <w:p w14:paraId="67DA1FA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6.1.2 </w:t>
      </w:r>
      <w:r>
        <w:rPr>
          <w:rFonts w:hint="eastAsia" w:asciiTheme="minorEastAsia" w:hAnsiTheme="minorEastAsia" w:eastAsiaTheme="minorEastAsia"/>
          <w:color w:val="auto"/>
          <w:szCs w:val="21"/>
          <w:highlight w:val="none"/>
        </w:rPr>
        <w:t>除专用合同条款另有约定外，因委托人原因造成合同签订之日起</w:t>
      </w:r>
      <w:r>
        <w:rPr>
          <w:rFonts w:asciiTheme="minorEastAsia" w:hAnsiTheme="minorEastAsia" w:eastAsiaTheme="minorEastAsia"/>
          <w:color w:val="auto"/>
          <w:szCs w:val="21"/>
          <w:highlight w:val="none"/>
        </w:rPr>
        <w:t xml:space="preserve"> 90 </w:t>
      </w:r>
      <w:r>
        <w:rPr>
          <w:rFonts w:hint="eastAsia" w:asciiTheme="minorEastAsia" w:hAnsiTheme="minorEastAsia" w:eastAsiaTheme="minorEastAsia"/>
          <w:color w:val="auto"/>
          <w:szCs w:val="21"/>
          <w:highlight w:val="none"/>
        </w:rPr>
        <w:t>天内未能发出开始监理通知的，监理人有权提出价格调整要求，或者解除合同。委托人应当承担由此增加的费用和（或）周期延误。</w:t>
      </w:r>
    </w:p>
    <w:p w14:paraId="3C5616C6">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szCs w:val="21"/>
          <w:highlight w:val="none"/>
        </w:rPr>
        <w:t>监理周期延误</w:t>
      </w:r>
    </w:p>
    <w:p w14:paraId="72D0BF4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在履行合同过程中，由于下列原因造成监理服务期限延误的，委托人应当延长监理服务期限并增加监理报酬，具体方法在专用合同条款中约定。</w:t>
      </w:r>
    </w:p>
    <w:p w14:paraId="3EC2357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1）合同变更；</w:t>
      </w:r>
    </w:p>
    <w:p w14:paraId="0220131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2）因委托人原因导致的监理工作暂停；</w:t>
      </w:r>
    </w:p>
    <w:p w14:paraId="233FB29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3）未按合同约定及时支付监理报酬；</w:t>
      </w:r>
    </w:p>
    <w:p w14:paraId="1F987C7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4）未及时履行合同约定的相关义务；</w:t>
      </w:r>
    </w:p>
    <w:p w14:paraId="10F4B1C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5）由于承包人延误、行政管理造成的监理服务期延误；</w:t>
      </w:r>
    </w:p>
    <w:p w14:paraId="7638304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6）造成监理服务期限延误的其他原因。</w:t>
      </w:r>
    </w:p>
    <w:p w14:paraId="332C74B6">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6.3 </w:t>
      </w:r>
      <w:r>
        <w:rPr>
          <w:rFonts w:hint="eastAsia" w:asciiTheme="minorEastAsia" w:hAnsiTheme="minorEastAsia" w:eastAsiaTheme="minorEastAsia"/>
          <w:b/>
          <w:color w:val="auto"/>
          <w:szCs w:val="21"/>
          <w:highlight w:val="none"/>
        </w:rPr>
        <w:t>完成监理</w:t>
      </w:r>
    </w:p>
    <w:p w14:paraId="40A7D0B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6.3.1 </w:t>
      </w:r>
      <w:r>
        <w:rPr>
          <w:rFonts w:hint="eastAsia" w:asciiTheme="minorEastAsia" w:hAnsiTheme="minorEastAsia" w:eastAsiaTheme="minorEastAsia"/>
          <w:color w:val="auto"/>
          <w:szCs w:val="21"/>
          <w:highlight w:val="none"/>
        </w:rPr>
        <w:t>监理人应当根据法律、规范标准、合同约定和委托人要求实施和完成监理，并编制和移交监理文件。</w:t>
      </w:r>
    </w:p>
    <w:p w14:paraId="7D00111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14:paraId="63BF2B1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6.3.3 </w:t>
      </w:r>
      <w:r>
        <w:rPr>
          <w:rFonts w:hint="eastAsia" w:asciiTheme="minorEastAsia" w:hAnsiTheme="minorEastAsia" w:eastAsiaTheme="minorEastAsia"/>
          <w:color w:val="auto"/>
          <w:szCs w:val="21"/>
          <w:highlight w:val="none"/>
        </w:rPr>
        <w:t>缺陷修复监理指缺陷责任期间，监理人对承包人修复质量缺陷进行的监理。缺陷修复监理的责任由监理人负责。</w:t>
      </w:r>
    </w:p>
    <w:p w14:paraId="48E4E2F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6.3.4 </w:t>
      </w:r>
      <w:r>
        <w:rPr>
          <w:rFonts w:hint="eastAsia" w:asciiTheme="minorEastAsia" w:hAnsiTheme="minorEastAsia" w:eastAsiaTheme="minorEastAsia"/>
          <w:color w:val="auto"/>
          <w:szCs w:val="21"/>
          <w:highlight w:val="none"/>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1146C9D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6.3.5 </w:t>
      </w:r>
      <w:r>
        <w:rPr>
          <w:rFonts w:hint="eastAsia" w:asciiTheme="minorEastAsia" w:hAnsiTheme="minorEastAsia" w:eastAsiaTheme="minorEastAsia"/>
          <w:color w:val="auto"/>
          <w:szCs w:val="21"/>
          <w:highlight w:val="none"/>
        </w:rPr>
        <w:t>除专用合同条款另有约定外，监理文件包括纸质文件和电子文件两种形式，两者若有不一致时，应以纸质文件为准。纸质文件应当加盖单位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章和总监理工程师的注册执业印章，具体份数、纸幅、装订格式等要求，应在专用合同条款中约定；电子文件应使用光盘和</w:t>
      </w:r>
      <w:r>
        <w:rPr>
          <w:rFonts w:asciiTheme="minorEastAsia" w:hAnsiTheme="minorEastAsia" w:eastAsiaTheme="minorEastAsia"/>
          <w:color w:val="auto"/>
          <w:szCs w:val="21"/>
          <w:highlight w:val="none"/>
        </w:rPr>
        <w:t xml:space="preserve"> U </w:t>
      </w:r>
      <w:r>
        <w:rPr>
          <w:rFonts w:hint="eastAsia" w:asciiTheme="minorEastAsia" w:hAnsiTheme="minorEastAsia" w:eastAsiaTheme="minorEastAsia"/>
          <w:color w:val="auto"/>
          <w:szCs w:val="21"/>
          <w:highlight w:val="none"/>
        </w:rPr>
        <w:t>盘分别贮存。</w:t>
      </w:r>
    </w:p>
    <w:p w14:paraId="26364368">
      <w:pPr>
        <w:pStyle w:val="5"/>
        <w:spacing w:before="0" w:after="0" w:line="360" w:lineRule="auto"/>
        <w:ind w:firstLine="138"/>
        <w:rPr>
          <w:rFonts w:asciiTheme="minorEastAsia" w:hAnsiTheme="minorEastAsia" w:eastAsiaTheme="minorEastAsia"/>
          <w:b/>
          <w:color w:val="auto"/>
          <w:szCs w:val="28"/>
          <w:highlight w:val="none"/>
        </w:rPr>
      </w:pPr>
      <w:bookmarkStart w:id="729" w:name="_Toc9478"/>
      <w:bookmarkStart w:id="730" w:name="_Toc17445"/>
      <w:bookmarkStart w:id="731" w:name="_Toc32189"/>
      <w:bookmarkStart w:id="732" w:name="_Toc536778397"/>
      <w:bookmarkStart w:id="733" w:name="_Toc21076"/>
      <w:bookmarkStart w:id="734" w:name="_Toc531820312"/>
      <w:r>
        <w:rPr>
          <w:rFonts w:asciiTheme="minorEastAsia" w:hAnsiTheme="minorEastAsia" w:eastAsiaTheme="minorEastAsia"/>
          <w:b/>
          <w:color w:val="auto"/>
          <w:szCs w:val="28"/>
          <w:highlight w:val="none"/>
        </w:rPr>
        <w:t>7.</w:t>
      </w:r>
      <w:r>
        <w:rPr>
          <w:rFonts w:hint="eastAsia" w:asciiTheme="minorEastAsia" w:hAnsiTheme="minorEastAsia" w:eastAsiaTheme="minorEastAsia"/>
          <w:b/>
          <w:color w:val="auto"/>
          <w:szCs w:val="28"/>
          <w:highlight w:val="none"/>
        </w:rPr>
        <w:t>监理责任与保险</w:t>
      </w:r>
      <w:bookmarkEnd w:id="729"/>
      <w:bookmarkEnd w:id="730"/>
      <w:bookmarkEnd w:id="731"/>
      <w:bookmarkEnd w:id="732"/>
      <w:bookmarkEnd w:id="733"/>
      <w:bookmarkEnd w:id="734"/>
    </w:p>
    <w:p w14:paraId="1B54379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7.1 </w:t>
      </w:r>
      <w:r>
        <w:rPr>
          <w:rFonts w:hint="eastAsia" w:asciiTheme="minorEastAsia" w:hAnsiTheme="minorEastAsia" w:eastAsiaTheme="minorEastAsia"/>
          <w:b/>
          <w:color w:val="auto"/>
          <w:szCs w:val="21"/>
          <w:highlight w:val="none"/>
        </w:rPr>
        <w:t>监理责任主体</w:t>
      </w:r>
    </w:p>
    <w:p w14:paraId="4418133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7.1.1 </w:t>
      </w:r>
      <w:r>
        <w:rPr>
          <w:rFonts w:hint="eastAsia" w:asciiTheme="minorEastAsia" w:hAnsiTheme="minorEastAsia" w:eastAsiaTheme="minorEastAsia"/>
          <w:color w:val="auto"/>
          <w:szCs w:val="21"/>
          <w:highlight w:val="none"/>
        </w:rPr>
        <w:t>监理人应运用一切合理的专业技术、知识技能和项目经验，按照职业道德准则和行业公认标准尽其全部职责，勤勉、谨慎、公正地履行其在本合同项下的责任和义务。</w:t>
      </w:r>
    </w:p>
    <w:p w14:paraId="11EDA92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7.1.2 </w:t>
      </w:r>
      <w:r>
        <w:rPr>
          <w:rFonts w:hint="eastAsia" w:asciiTheme="minorEastAsia" w:hAnsiTheme="minorEastAsia" w:eastAsiaTheme="minorEastAsia"/>
          <w:color w:val="auto"/>
          <w:szCs w:val="21"/>
          <w:highlight w:val="none"/>
        </w:rPr>
        <w:t>监理责任为监理单位项目负责人终身责任制。总监理工程师应当按照法律法规、有关技术标准、设计文件和工程承包合同进行监理，对施工质量承担监理责任。</w:t>
      </w:r>
    </w:p>
    <w:p w14:paraId="332F0979">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7.1.3 </w:t>
      </w: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14:paraId="4583D970">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7.2 </w:t>
      </w:r>
      <w:r>
        <w:rPr>
          <w:rFonts w:hint="eastAsia" w:asciiTheme="minorEastAsia" w:hAnsiTheme="minorEastAsia" w:eastAsiaTheme="minorEastAsia"/>
          <w:b/>
          <w:color w:val="auto"/>
          <w:szCs w:val="21"/>
          <w:highlight w:val="none"/>
        </w:rPr>
        <w:t>监理责任保险</w:t>
      </w:r>
    </w:p>
    <w:p w14:paraId="1B51857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除专用合同条款另有约定外，建议监理人根据工程情况对监理责任进行保险，并在合同履行期间保持足额、有效。</w:t>
      </w:r>
    </w:p>
    <w:p w14:paraId="148380B4">
      <w:pPr>
        <w:pStyle w:val="5"/>
        <w:spacing w:before="0" w:after="0" w:line="360" w:lineRule="auto"/>
        <w:ind w:firstLine="138"/>
        <w:rPr>
          <w:rFonts w:asciiTheme="minorEastAsia" w:hAnsiTheme="minorEastAsia" w:eastAsiaTheme="minorEastAsia"/>
          <w:b/>
          <w:color w:val="auto"/>
          <w:szCs w:val="28"/>
          <w:highlight w:val="none"/>
        </w:rPr>
      </w:pPr>
      <w:bookmarkStart w:id="735" w:name="_Toc531820313"/>
      <w:bookmarkStart w:id="736" w:name="_Toc15581"/>
      <w:bookmarkStart w:id="737" w:name="_Toc536778398"/>
      <w:bookmarkStart w:id="738" w:name="_Toc18779"/>
      <w:bookmarkStart w:id="739" w:name="_Toc18394"/>
      <w:bookmarkStart w:id="740" w:name="_Toc10442"/>
      <w:r>
        <w:rPr>
          <w:rFonts w:asciiTheme="minorEastAsia" w:hAnsiTheme="minorEastAsia" w:eastAsiaTheme="minorEastAsia"/>
          <w:b/>
          <w:color w:val="auto"/>
          <w:szCs w:val="28"/>
          <w:highlight w:val="none"/>
        </w:rPr>
        <w:t>8.</w:t>
      </w:r>
      <w:r>
        <w:rPr>
          <w:rFonts w:hint="eastAsia" w:asciiTheme="minorEastAsia" w:hAnsiTheme="minorEastAsia" w:eastAsiaTheme="minorEastAsia"/>
          <w:b/>
          <w:color w:val="auto"/>
          <w:szCs w:val="28"/>
          <w:highlight w:val="none"/>
        </w:rPr>
        <w:t>合同变更</w:t>
      </w:r>
      <w:bookmarkEnd w:id="735"/>
      <w:bookmarkEnd w:id="736"/>
      <w:bookmarkEnd w:id="737"/>
      <w:bookmarkEnd w:id="738"/>
      <w:bookmarkEnd w:id="739"/>
      <w:bookmarkEnd w:id="740"/>
    </w:p>
    <w:p w14:paraId="1A03F01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14:paraId="23C54C7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8.1.1 </w:t>
      </w:r>
      <w:r>
        <w:rPr>
          <w:rFonts w:hint="eastAsia" w:asciiTheme="minorEastAsia" w:hAnsiTheme="minorEastAsia" w:eastAsiaTheme="minorEastAsia"/>
          <w:color w:val="auto"/>
          <w:szCs w:val="21"/>
          <w:highlight w:val="none"/>
        </w:rPr>
        <w:t>合同履行中发生下述情形时，合同一方均可向对方提出变更请求，经双方协商一致后进行变更，监理服务期限和监理报酬的调整方法在专用合同条款中约定。</w:t>
      </w:r>
    </w:p>
    <w:p w14:paraId="305F7EF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1）监理范围发生变化；</w:t>
      </w:r>
    </w:p>
    <w:p w14:paraId="55D0BEE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2）除不可抗力外，非监理人的原因引起的周期延误；</w:t>
      </w:r>
    </w:p>
    <w:p w14:paraId="65825DF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3）非监理人的原因，对工程同一部分重复进行监理；</w:t>
      </w:r>
    </w:p>
    <w:p w14:paraId="02B1737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4）非监理人的原因，对工程暂停监理及恢复监理。</w:t>
      </w:r>
    </w:p>
    <w:p w14:paraId="76E0CC6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8.1.2 </w:t>
      </w:r>
      <w:r>
        <w:rPr>
          <w:rFonts w:hint="eastAsia" w:asciiTheme="minorEastAsia" w:hAnsiTheme="minorEastAsia" w:eastAsiaTheme="minorEastAsia"/>
          <w:color w:val="auto"/>
          <w:szCs w:val="21"/>
          <w:highlight w:val="none"/>
        </w:rPr>
        <w:t>基准日后，因颁布新的或修订原有法律、法规、规范和标准等引发合同变更情形的，按照上述约定进行调整。</w:t>
      </w:r>
    </w:p>
    <w:p w14:paraId="35005F6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8.2 </w:t>
      </w:r>
      <w:r>
        <w:rPr>
          <w:rFonts w:hint="eastAsia" w:asciiTheme="minorEastAsia" w:hAnsiTheme="minorEastAsia" w:eastAsiaTheme="minorEastAsia"/>
          <w:b/>
          <w:color w:val="auto"/>
          <w:szCs w:val="21"/>
          <w:highlight w:val="none"/>
        </w:rPr>
        <w:t>合理化建议</w:t>
      </w:r>
    </w:p>
    <w:p w14:paraId="3160AD7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8.2.1 </w:t>
      </w:r>
      <w:r>
        <w:rPr>
          <w:rFonts w:hint="eastAsia" w:asciiTheme="minorEastAsia" w:hAnsiTheme="minorEastAsia" w:eastAsiaTheme="minorEastAsia"/>
          <w:color w:val="auto"/>
          <w:szCs w:val="21"/>
          <w:highlight w:val="none"/>
        </w:rPr>
        <w:t>合同履行中，监理人可对委托人要求提出合理化建议。合理化建议应以书面形式提交委托人，被委托人采纳并构成变更的，执行第</w:t>
      </w:r>
      <w:r>
        <w:rPr>
          <w:rFonts w:asciiTheme="minorEastAsia" w:hAnsiTheme="minorEastAsia" w:eastAsiaTheme="minorEastAsia"/>
          <w:color w:val="auto"/>
          <w:szCs w:val="21"/>
          <w:highlight w:val="none"/>
        </w:rPr>
        <w:t xml:space="preserve"> 8.1 </w:t>
      </w:r>
      <w:r>
        <w:rPr>
          <w:rFonts w:hint="eastAsia" w:asciiTheme="minorEastAsia" w:hAnsiTheme="minorEastAsia" w:eastAsiaTheme="minorEastAsia"/>
          <w:color w:val="auto"/>
          <w:szCs w:val="21"/>
          <w:highlight w:val="none"/>
        </w:rPr>
        <w:t>款约定。</w:t>
      </w:r>
    </w:p>
    <w:p w14:paraId="0F97015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8.2.2 </w:t>
      </w:r>
      <w:r>
        <w:rPr>
          <w:rFonts w:hint="eastAsia" w:asciiTheme="minorEastAsia" w:hAnsiTheme="minorEastAsia" w:eastAsiaTheme="minorEastAsia"/>
          <w:color w:val="auto"/>
          <w:szCs w:val="21"/>
          <w:highlight w:val="none"/>
        </w:rPr>
        <w:t>监理人提出的合理化建议降低了工程投资、缩短了施工期限或者提高了工程经济效益的，委托人应按专用合同条款中的约定给予奖励。</w:t>
      </w:r>
    </w:p>
    <w:p w14:paraId="51ACBDD6">
      <w:pPr>
        <w:pStyle w:val="5"/>
        <w:spacing w:before="0" w:after="0" w:line="360" w:lineRule="auto"/>
        <w:ind w:firstLine="138"/>
        <w:rPr>
          <w:rFonts w:asciiTheme="minorEastAsia" w:hAnsiTheme="minorEastAsia" w:eastAsiaTheme="minorEastAsia"/>
          <w:b/>
          <w:color w:val="auto"/>
          <w:szCs w:val="28"/>
          <w:highlight w:val="none"/>
        </w:rPr>
      </w:pPr>
      <w:bookmarkStart w:id="741" w:name="_Toc531820314"/>
      <w:bookmarkStart w:id="742" w:name="_Toc24661"/>
      <w:bookmarkStart w:id="743" w:name="_Toc536778399"/>
      <w:bookmarkStart w:id="744" w:name="_Toc23301"/>
      <w:bookmarkStart w:id="745" w:name="_Toc15181"/>
      <w:bookmarkStart w:id="746" w:name="_Toc17938"/>
      <w:r>
        <w:rPr>
          <w:rFonts w:asciiTheme="minorEastAsia" w:hAnsiTheme="minorEastAsia" w:eastAsiaTheme="minorEastAsia"/>
          <w:b/>
          <w:color w:val="auto"/>
          <w:szCs w:val="28"/>
          <w:highlight w:val="none"/>
        </w:rPr>
        <w:t>9.</w:t>
      </w:r>
      <w:r>
        <w:rPr>
          <w:rFonts w:hint="eastAsia" w:asciiTheme="minorEastAsia" w:hAnsiTheme="minorEastAsia" w:eastAsiaTheme="minorEastAsia"/>
          <w:b/>
          <w:color w:val="auto"/>
          <w:szCs w:val="28"/>
          <w:highlight w:val="none"/>
        </w:rPr>
        <w:t>合同价格与支付</w:t>
      </w:r>
      <w:bookmarkEnd w:id="741"/>
      <w:bookmarkEnd w:id="742"/>
      <w:bookmarkEnd w:id="743"/>
      <w:bookmarkEnd w:id="744"/>
      <w:bookmarkEnd w:id="745"/>
      <w:bookmarkEnd w:id="746"/>
    </w:p>
    <w:p w14:paraId="3329CD5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9.1 </w:t>
      </w:r>
      <w:r>
        <w:rPr>
          <w:rFonts w:hint="eastAsia" w:asciiTheme="minorEastAsia" w:hAnsiTheme="minorEastAsia" w:eastAsiaTheme="minorEastAsia"/>
          <w:b/>
          <w:color w:val="auto"/>
          <w:szCs w:val="21"/>
          <w:highlight w:val="none"/>
        </w:rPr>
        <w:t>合同价格</w:t>
      </w:r>
    </w:p>
    <w:p w14:paraId="2715BDA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9.1.1 </w:t>
      </w:r>
      <w:r>
        <w:rPr>
          <w:rFonts w:hint="eastAsia" w:asciiTheme="minorEastAsia" w:hAnsiTheme="minorEastAsia" w:eastAsiaTheme="minorEastAsia"/>
          <w:color w:val="auto"/>
          <w:szCs w:val="21"/>
          <w:highlight w:val="none"/>
        </w:rPr>
        <w:t>本合同的价款确定方式、调整方式和风险范围划分，在专用合同条款中约定。</w:t>
      </w:r>
    </w:p>
    <w:p w14:paraId="1A68217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9.1.2 </w:t>
      </w:r>
      <w:r>
        <w:rPr>
          <w:rFonts w:hint="eastAsia" w:asciiTheme="minorEastAsia" w:hAnsiTheme="minorEastAsia" w:eastAsiaTheme="minorEastAsia"/>
          <w:color w:val="auto"/>
          <w:szCs w:val="21"/>
          <w:highlight w:val="none"/>
        </w:rPr>
        <w:t>除专用合同条款另有约定外，合同价格应当包括收集资料、踏勘现场、制订纲要、实施监理、编制监理文件等全部费用和国家规定的增值税税金。</w:t>
      </w:r>
    </w:p>
    <w:p w14:paraId="5345834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9.1.3 </w:t>
      </w:r>
      <w:r>
        <w:rPr>
          <w:rFonts w:hint="eastAsia" w:asciiTheme="minorEastAsia" w:hAnsiTheme="minorEastAsia" w:eastAsiaTheme="minorEastAsia"/>
          <w:color w:val="auto"/>
          <w:szCs w:val="21"/>
          <w:highlight w:val="none"/>
        </w:rPr>
        <w:t>委托人要求监理人进行外出考察、试验检测、专项咨询或专家评审时，相应费用不含在合同价格之中，由委托人另行支付。</w:t>
      </w:r>
    </w:p>
    <w:p w14:paraId="5C7116A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14:paraId="110AEAF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szCs w:val="21"/>
          <w:highlight w:val="none"/>
        </w:rPr>
        <w:t>预付款应专用于本工程的监理。预付款的额度、支付方式及抵扣方式在专用合同条款中约定。</w:t>
      </w:r>
    </w:p>
    <w:p w14:paraId="2B21422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9.2.2 </w:t>
      </w:r>
      <w:r>
        <w:rPr>
          <w:rFonts w:hint="eastAsia" w:asciiTheme="minorEastAsia" w:hAnsiTheme="minorEastAsia" w:eastAsiaTheme="minorEastAsia"/>
          <w:color w:val="auto"/>
          <w:szCs w:val="21"/>
          <w:highlight w:val="none"/>
        </w:rPr>
        <w:t>委托人应在收到预付款支付申请后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天内，将预付款支付给监理人；监理人应当提供等额的增值税发票。</w:t>
      </w:r>
    </w:p>
    <w:p w14:paraId="3F9DEC4B">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szCs w:val="21"/>
          <w:highlight w:val="none"/>
        </w:rPr>
        <w:t>中期支付</w:t>
      </w:r>
    </w:p>
    <w:p w14:paraId="6A6874D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9.3.1 </w:t>
      </w:r>
      <w:r>
        <w:rPr>
          <w:rFonts w:hint="eastAsia" w:asciiTheme="minorEastAsia" w:hAnsiTheme="minorEastAsia" w:eastAsiaTheme="minorEastAsia"/>
          <w:color w:val="auto"/>
          <w:szCs w:val="21"/>
          <w:highlight w:val="none"/>
        </w:rPr>
        <w:t>监理人应按委托人批准或专用合同条款约定的格式及份数，向委托人提交中期支付申请，并附相应的支持性证明文件。</w:t>
      </w:r>
    </w:p>
    <w:p w14:paraId="3A6872F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9.3.2 </w:t>
      </w:r>
      <w:r>
        <w:rPr>
          <w:rFonts w:hint="eastAsia" w:asciiTheme="minorEastAsia" w:hAnsiTheme="minorEastAsia" w:eastAsiaTheme="minorEastAsia"/>
          <w:color w:val="auto"/>
          <w:szCs w:val="21"/>
          <w:highlight w:val="none"/>
        </w:rPr>
        <w:t>委托人应在收到中期支付申请后的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3DED9E9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9.3.3 </w:t>
      </w:r>
      <w:r>
        <w:rPr>
          <w:rFonts w:hint="eastAsia" w:asciiTheme="minorEastAsia" w:hAnsiTheme="minorEastAsia" w:eastAsiaTheme="minorEastAsia"/>
          <w:color w:val="auto"/>
          <w:szCs w:val="21"/>
          <w:highlight w:val="none"/>
        </w:rPr>
        <w:t>中期支付涉及政府投资资金的，按照国库集中支付等国家相关规定和专用合同条款的约定执行。</w:t>
      </w:r>
    </w:p>
    <w:p w14:paraId="3365097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9.4 </w:t>
      </w:r>
      <w:r>
        <w:rPr>
          <w:rFonts w:hint="eastAsia" w:asciiTheme="minorEastAsia" w:hAnsiTheme="minorEastAsia" w:eastAsiaTheme="minorEastAsia"/>
          <w:b/>
          <w:color w:val="auto"/>
          <w:szCs w:val="21"/>
          <w:highlight w:val="none"/>
        </w:rPr>
        <w:t>费用结算</w:t>
      </w:r>
    </w:p>
    <w:p w14:paraId="16624A7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9.4.1 </w:t>
      </w:r>
      <w:r>
        <w:rPr>
          <w:rFonts w:hint="eastAsia" w:asciiTheme="minorEastAsia" w:hAnsiTheme="minorEastAsia" w:eastAsiaTheme="minorEastAsia"/>
          <w:color w:val="auto"/>
          <w:szCs w:val="21"/>
          <w:highlight w:val="none"/>
        </w:rPr>
        <w:t>合同工作完成后，监理人可按专用合同条款约定的份数和期限，向委托人提交监理费用结算申请，并提供相关证明材料。</w:t>
      </w:r>
    </w:p>
    <w:p w14:paraId="2DE3140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9.4.2 </w:t>
      </w:r>
      <w:r>
        <w:rPr>
          <w:rFonts w:hint="eastAsia" w:asciiTheme="minorEastAsia" w:hAnsiTheme="minorEastAsia" w:eastAsiaTheme="minorEastAsia"/>
          <w:color w:val="auto"/>
          <w:szCs w:val="21"/>
          <w:highlight w:val="none"/>
        </w:rPr>
        <w:t>委托人应在收到费用结算申请后的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2A0E5772">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9.4.3 </w:t>
      </w:r>
      <w:r>
        <w:rPr>
          <w:rFonts w:hint="eastAsia" w:asciiTheme="minorEastAsia" w:hAnsiTheme="minorEastAsia" w:eastAsiaTheme="minorEastAsia"/>
          <w:color w:val="auto"/>
          <w:szCs w:val="21"/>
          <w:highlight w:val="none"/>
        </w:rPr>
        <w:t>委托人对费用结算申请内容有异议的，有权要求监理人进行修正和提供补充资料，由监理人重新提交。监理人对此有异议的，按第</w:t>
      </w:r>
      <w:r>
        <w:rPr>
          <w:rFonts w:asciiTheme="minorEastAsia" w:hAnsiTheme="minorEastAsia" w:eastAsiaTheme="minorEastAsia"/>
          <w:color w:val="auto"/>
          <w:szCs w:val="21"/>
          <w:highlight w:val="none"/>
        </w:rPr>
        <w:t xml:space="preserve"> 12 </w:t>
      </w:r>
      <w:r>
        <w:rPr>
          <w:rFonts w:hint="eastAsia" w:asciiTheme="minorEastAsia" w:hAnsiTheme="minorEastAsia" w:eastAsiaTheme="minorEastAsia"/>
          <w:color w:val="auto"/>
          <w:szCs w:val="21"/>
          <w:highlight w:val="none"/>
        </w:rPr>
        <w:t>条的约定执行。</w:t>
      </w:r>
    </w:p>
    <w:p w14:paraId="63E619C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9.4.4 </w:t>
      </w:r>
      <w:r>
        <w:rPr>
          <w:rFonts w:hint="eastAsia" w:asciiTheme="minorEastAsia" w:hAnsiTheme="minorEastAsia" w:eastAsiaTheme="minorEastAsia"/>
          <w:color w:val="auto"/>
          <w:szCs w:val="21"/>
          <w:highlight w:val="none"/>
        </w:rPr>
        <w:t>最终结清付款涉及政府投资资金的，按第</w:t>
      </w:r>
      <w:r>
        <w:rPr>
          <w:rFonts w:asciiTheme="minorEastAsia" w:hAnsiTheme="minorEastAsia" w:eastAsiaTheme="minorEastAsia"/>
          <w:color w:val="auto"/>
          <w:szCs w:val="21"/>
          <w:highlight w:val="none"/>
        </w:rPr>
        <w:t xml:space="preserve"> 9.3.3 </w:t>
      </w:r>
      <w:r>
        <w:rPr>
          <w:rFonts w:hint="eastAsia" w:asciiTheme="minorEastAsia" w:hAnsiTheme="minorEastAsia" w:eastAsiaTheme="minorEastAsia"/>
          <w:color w:val="auto"/>
          <w:szCs w:val="21"/>
          <w:highlight w:val="none"/>
        </w:rPr>
        <w:t>项的约定执行。</w:t>
      </w:r>
    </w:p>
    <w:p w14:paraId="3F6BC9E0">
      <w:pPr>
        <w:pStyle w:val="5"/>
        <w:spacing w:before="0" w:after="0" w:line="360" w:lineRule="auto"/>
        <w:ind w:firstLine="138"/>
        <w:rPr>
          <w:rFonts w:asciiTheme="minorEastAsia" w:hAnsiTheme="minorEastAsia" w:eastAsiaTheme="minorEastAsia"/>
          <w:b/>
          <w:color w:val="auto"/>
          <w:szCs w:val="28"/>
          <w:highlight w:val="none"/>
        </w:rPr>
      </w:pPr>
      <w:bookmarkStart w:id="747" w:name="_Toc13069"/>
      <w:bookmarkStart w:id="748" w:name="_Toc24631"/>
      <w:bookmarkStart w:id="749" w:name="_Toc19922"/>
      <w:bookmarkStart w:id="750" w:name="_Toc788"/>
      <w:bookmarkStart w:id="751" w:name="_Toc531820315"/>
      <w:bookmarkStart w:id="752" w:name="_Toc536778400"/>
      <w:r>
        <w:rPr>
          <w:rFonts w:asciiTheme="minorEastAsia" w:hAnsiTheme="minorEastAsia" w:eastAsiaTheme="minorEastAsia"/>
          <w:b/>
          <w:color w:val="auto"/>
          <w:szCs w:val="28"/>
          <w:highlight w:val="none"/>
        </w:rPr>
        <w:t>10.</w:t>
      </w:r>
      <w:r>
        <w:rPr>
          <w:rFonts w:hint="eastAsia" w:asciiTheme="minorEastAsia" w:hAnsiTheme="minorEastAsia" w:eastAsiaTheme="minorEastAsia"/>
          <w:b/>
          <w:color w:val="auto"/>
          <w:szCs w:val="28"/>
          <w:highlight w:val="none"/>
        </w:rPr>
        <w:t>不可抗力</w:t>
      </w:r>
      <w:bookmarkEnd w:id="747"/>
      <w:bookmarkEnd w:id="748"/>
      <w:bookmarkEnd w:id="749"/>
      <w:bookmarkEnd w:id="750"/>
      <w:bookmarkEnd w:id="751"/>
      <w:bookmarkEnd w:id="752"/>
    </w:p>
    <w:p w14:paraId="56E7991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10.1 </w:t>
      </w:r>
      <w:r>
        <w:rPr>
          <w:rFonts w:hint="eastAsia" w:asciiTheme="minorEastAsia" w:hAnsiTheme="minorEastAsia" w:eastAsiaTheme="minorEastAsia"/>
          <w:b/>
          <w:color w:val="auto"/>
          <w:szCs w:val="21"/>
          <w:highlight w:val="none"/>
        </w:rPr>
        <w:t>不可抗力的确认</w:t>
      </w:r>
    </w:p>
    <w:p w14:paraId="47964D4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10.1.1 </w:t>
      </w:r>
      <w:r>
        <w:rPr>
          <w:rFonts w:hint="eastAsia" w:asciiTheme="minorEastAsia" w:hAnsiTheme="minorEastAsia" w:eastAsiaTheme="minorEastAsia"/>
          <w:color w:val="auto"/>
          <w:szCs w:val="21"/>
          <w:highlight w:val="none"/>
        </w:rPr>
        <w:t>不可抗力是指监理人和委托人在订立合同时不可预见，在履行合同过程中不可避免发生并不能克服的自然灾害和社会性突发事件，如地震、海啸、瘟疫、水灾、骚乱、暴动、战争和专用合同条款约定的其他情形。</w:t>
      </w:r>
    </w:p>
    <w:p w14:paraId="58B8BB08">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10.1.2 </w:t>
      </w:r>
      <w:r>
        <w:rPr>
          <w:rFonts w:hint="eastAsia" w:asciiTheme="minorEastAsia" w:hAnsiTheme="minorEastAsia" w:eastAsiaTheme="minorEastAsia"/>
          <w:color w:val="auto"/>
          <w:szCs w:val="21"/>
          <w:highlight w:val="none"/>
        </w:rPr>
        <w:t>不可抗力发生后，委托人和监理人应及时认真统计所造成的损失，收集不可抗力造成损失的证据。合同双方对是否属于不可抗力或其损失的意见不一致的，由合同双方协商确定。</w:t>
      </w:r>
    </w:p>
    <w:p w14:paraId="2208A399">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10.2 </w:t>
      </w:r>
      <w:r>
        <w:rPr>
          <w:rFonts w:hint="eastAsia" w:asciiTheme="minorEastAsia" w:hAnsiTheme="minorEastAsia" w:eastAsiaTheme="minorEastAsia"/>
          <w:b/>
          <w:color w:val="auto"/>
          <w:szCs w:val="21"/>
          <w:highlight w:val="none"/>
        </w:rPr>
        <w:t>不可抗力的通知</w:t>
      </w:r>
    </w:p>
    <w:p w14:paraId="6E0313E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10.2.1 </w:t>
      </w:r>
      <w:r>
        <w:rPr>
          <w:rFonts w:hint="eastAsia" w:asciiTheme="minorEastAsia" w:hAnsiTheme="minorEastAsia" w:eastAsiaTheme="minorEastAsia"/>
          <w:color w:val="auto"/>
          <w:szCs w:val="21"/>
          <w:highlight w:val="none"/>
        </w:rPr>
        <w:t>合同一方当事人遇到不可抗力事件，使其履行合同义务受到阻碍时，应立即通知合同另一方当事人，书面说明不可抗力和受阻碍的详细情况，并提供必要的证明。</w:t>
      </w:r>
      <w:r>
        <w:rPr>
          <w:rFonts w:asciiTheme="minorEastAsia" w:hAnsiTheme="minorEastAsia" w:eastAsiaTheme="minorEastAsia"/>
          <w:color w:val="auto"/>
          <w:szCs w:val="21"/>
          <w:highlight w:val="none"/>
        </w:rPr>
        <w:t xml:space="preserve">10.2.2 </w:t>
      </w:r>
      <w:r>
        <w:rPr>
          <w:rFonts w:hint="eastAsia" w:asciiTheme="minorEastAsia" w:hAnsiTheme="minorEastAsia" w:eastAsiaTheme="minorEastAsia"/>
          <w:color w:val="auto"/>
          <w:szCs w:val="21"/>
          <w:highlight w:val="none"/>
        </w:rPr>
        <w:t>如不可抗力持续发生，合同一方当事人应及时向合同另一方当事人提交中间报告，说明不可抗力和履行合同受阻的情况，并于不可抗力事件结束后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天内提交最终报告及有关资料。</w:t>
      </w:r>
    </w:p>
    <w:p w14:paraId="335742FF">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10.3 </w:t>
      </w:r>
      <w:r>
        <w:rPr>
          <w:rFonts w:hint="eastAsia" w:asciiTheme="minorEastAsia" w:hAnsiTheme="minorEastAsia" w:eastAsiaTheme="minorEastAsia"/>
          <w:b/>
          <w:color w:val="auto"/>
          <w:szCs w:val="21"/>
          <w:highlight w:val="none"/>
        </w:rPr>
        <w:t>不可抗力后果及其处理</w:t>
      </w:r>
    </w:p>
    <w:p w14:paraId="7BCFEEF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10.3.1 </w:t>
      </w:r>
      <w:r>
        <w:rPr>
          <w:rFonts w:hint="eastAsia" w:asciiTheme="minorEastAsia" w:hAnsiTheme="minorEastAsia" w:eastAsiaTheme="minorEastAsia"/>
          <w:color w:val="auto"/>
          <w:szCs w:val="21"/>
          <w:highlight w:val="none"/>
        </w:rPr>
        <w:t>不可抗力引起的后果及其损失，应由合同当事人依据法律规定各自承担。不可抗力发生前已完成的监理工作，应当按照合同约定进行支付。</w:t>
      </w:r>
    </w:p>
    <w:p w14:paraId="5F37CF0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10.3.2 </w:t>
      </w:r>
      <w:r>
        <w:rPr>
          <w:rFonts w:hint="eastAsia" w:asciiTheme="minorEastAsia" w:hAnsiTheme="minorEastAsia" w:eastAsiaTheme="minorEastAsia"/>
          <w:color w:val="auto"/>
          <w:szCs w:val="21"/>
          <w:highlight w:val="none"/>
        </w:rPr>
        <w:t>不可抗力发生后，合同当事人应当采取有效措施避免损失进一步扩大，如未采取有效措施致使损失扩大的，应当自行承担扩大部分的损失。</w:t>
      </w:r>
    </w:p>
    <w:p w14:paraId="4626403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10.3.3 </w:t>
      </w:r>
      <w:r>
        <w:rPr>
          <w:rFonts w:hint="eastAsia" w:asciiTheme="minorEastAsia" w:hAnsiTheme="minorEastAsia" w:eastAsiaTheme="minorEastAsia"/>
          <w:color w:val="auto"/>
          <w:szCs w:val="21"/>
          <w:highlight w:val="none"/>
        </w:rPr>
        <w:t>因一方当事人迟延履行合同义务，致使迟延履行期间遭遇不可抗力的，应由该当事人承担全部损失。</w:t>
      </w:r>
    </w:p>
    <w:p w14:paraId="1BC7E2A9">
      <w:pPr>
        <w:pStyle w:val="5"/>
        <w:spacing w:before="0" w:after="0" w:line="360" w:lineRule="auto"/>
        <w:ind w:firstLine="138"/>
        <w:rPr>
          <w:rFonts w:asciiTheme="minorEastAsia" w:hAnsiTheme="minorEastAsia" w:eastAsiaTheme="minorEastAsia"/>
          <w:b/>
          <w:color w:val="auto"/>
          <w:szCs w:val="28"/>
          <w:highlight w:val="none"/>
        </w:rPr>
      </w:pPr>
      <w:bookmarkStart w:id="753" w:name="_Toc536778401"/>
      <w:bookmarkStart w:id="754" w:name="_Toc9353"/>
      <w:bookmarkStart w:id="755" w:name="_Toc27145"/>
      <w:bookmarkStart w:id="756" w:name="_Toc16272"/>
      <w:bookmarkStart w:id="757" w:name="_Toc21718"/>
      <w:bookmarkStart w:id="758" w:name="_Toc531820316"/>
      <w:r>
        <w:rPr>
          <w:rFonts w:asciiTheme="minorEastAsia" w:hAnsiTheme="minorEastAsia" w:eastAsiaTheme="minorEastAsia"/>
          <w:b/>
          <w:color w:val="auto"/>
          <w:szCs w:val="28"/>
          <w:highlight w:val="none"/>
        </w:rPr>
        <w:t>11.</w:t>
      </w:r>
      <w:r>
        <w:rPr>
          <w:rFonts w:hint="eastAsia" w:asciiTheme="minorEastAsia" w:hAnsiTheme="minorEastAsia" w:eastAsiaTheme="minorEastAsia"/>
          <w:b/>
          <w:color w:val="auto"/>
          <w:szCs w:val="28"/>
          <w:highlight w:val="none"/>
        </w:rPr>
        <w:t>违约</w:t>
      </w:r>
      <w:bookmarkEnd w:id="753"/>
      <w:bookmarkEnd w:id="754"/>
      <w:bookmarkEnd w:id="755"/>
      <w:bookmarkEnd w:id="756"/>
      <w:bookmarkEnd w:id="757"/>
      <w:bookmarkEnd w:id="758"/>
    </w:p>
    <w:p w14:paraId="2AB5F46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p>
    <w:p w14:paraId="4E7BA71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14:paraId="0DACD78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1）监理文件不符合规范标准以及合同约定；</w:t>
      </w:r>
    </w:p>
    <w:p w14:paraId="58D52AD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2）监理人转让监理工作；</w:t>
      </w:r>
    </w:p>
    <w:p w14:paraId="450D18F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3）监理人未按合同约定实施监理并造成工程损失；</w:t>
      </w:r>
    </w:p>
    <w:p w14:paraId="471896A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4）监理人无法履行或停止履行合同；</w:t>
      </w:r>
    </w:p>
    <w:p w14:paraId="242998B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5）监理人不履行合同约定的其他义务。</w:t>
      </w:r>
    </w:p>
    <w:p w14:paraId="533619F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220D78A4">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委托人违约</w:t>
      </w:r>
    </w:p>
    <w:p w14:paraId="788DEE8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合同履行中发生下列情况之一的，属委托人违约：</w:t>
      </w:r>
    </w:p>
    <w:p w14:paraId="065794E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1）委托人未按合同约定支付监理报酬；</w:t>
      </w:r>
    </w:p>
    <w:p w14:paraId="42A619B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2）委托人原因造成监理停止；</w:t>
      </w:r>
    </w:p>
    <w:p w14:paraId="75246F8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3）委托人无法履行或停止履行合同；</w:t>
      </w:r>
    </w:p>
    <w:p w14:paraId="5B3D2EA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4）委托人不履行合同约定的其他义务。</w:t>
      </w:r>
    </w:p>
    <w:p w14:paraId="0CF38AB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7F4B46B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11.3 </w:t>
      </w:r>
      <w:r>
        <w:rPr>
          <w:rFonts w:hint="eastAsia" w:asciiTheme="minorEastAsia" w:hAnsiTheme="minorEastAsia" w:eastAsiaTheme="minorEastAsia"/>
          <w:b/>
          <w:color w:val="auto"/>
          <w:szCs w:val="21"/>
          <w:highlight w:val="none"/>
        </w:rPr>
        <w:t>第三人造成的违约</w:t>
      </w:r>
    </w:p>
    <w:p w14:paraId="26AEB3B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在履行合同过程中，一方当事人因第三人的原因造成违约的，应当向对方当事人承担违约责任。一方当事人和第三人之间的纠纷，依照法律规定或者按照约定解决。</w:t>
      </w:r>
    </w:p>
    <w:p w14:paraId="04F2760B">
      <w:pPr>
        <w:pStyle w:val="5"/>
        <w:spacing w:before="0" w:after="0" w:line="360" w:lineRule="auto"/>
        <w:ind w:firstLine="138"/>
        <w:rPr>
          <w:rFonts w:asciiTheme="minorEastAsia" w:hAnsiTheme="minorEastAsia" w:eastAsiaTheme="minorEastAsia"/>
          <w:b/>
          <w:color w:val="auto"/>
          <w:szCs w:val="28"/>
          <w:highlight w:val="none"/>
        </w:rPr>
      </w:pPr>
      <w:bookmarkStart w:id="759" w:name="_Toc536778402"/>
      <w:bookmarkStart w:id="760" w:name="_Toc21020"/>
      <w:bookmarkStart w:id="761" w:name="_Toc13445"/>
      <w:bookmarkStart w:id="762" w:name="_Toc27367"/>
      <w:bookmarkStart w:id="763" w:name="_Toc531820317"/>
      <w:bookmarkStart w:id="764" w:name="_Toc29931"/>
      <w:r>
        <w:rPr>
          <w:rFonts w:hint="eastAsia" w:asciiTheme="minorEastAsia" w:hAnsiTheme="minorEastAsia" w:eastAsiaTheme="minorEastAsia"/>
          <w:b/>
          <w:color w:val="auto"/>
          <w:szCs w:val="28"/>
          <w:highlight w:val="none"/>
        </w:rPr>
        <w:t>12.争议的解决</w:t>
      </w:r>
      <w:bookmarkEnd w:id="759"/>
      <w:bookmarkEnd w:id="760"/>
      <w:bookmarkEnd w:id="761"/>
      <w:bookmarkEnd w:id="762"/>
      <w:bookmarkEnd w:id="763"/>
      <w:bookmarkEnd w:id="764"/>
    </w:p>
    <w:p w14:paraId="5C56796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委托人和监理人在履行合同中发生争议的，可以友好协商解决。合同当事人友好协商解决不成的，可在专用合同条款中约定下列一种方式解决：</w:t>
      </w:r>
    </w:p>
    <w:p w14:paraId="33B0965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1）向约定的仲裁委员会申请仲裁；</w:t>
      </w:r>
    </w:p>
    <w:p w14:paraId="7DF16CEF">
      <w:pPr>
        <w:spacing w:line="360" w:lineRule="auto"/>
        <w:ind w:firstLine="420" w:firstLineChars="200"/>
        <w:rPr>
          <w:rFonts w:asciiTheme="minorEastAsia" w:hAnsi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2）向有管辖权的人民法院提起诉讼。</w:t>
      </w:r>
    </w:p>
    <w:p w14:paraId="32B55284">
      <w:pPr>
        <w:rPr>
          <w:rFonts w:asciiTheme="minorEastAsia" w:hAnsiTheme="minorEastAsia"/>
          <w:color w:val="auto"/>
          <w:highlight w:val="none"/>
        </w:rPr>
      </w:pPr>
      <w:r>
        <w:rPr>
          <w:rFonts w:asciiTheme="minorEastAsia" w:hAnsiTheme="minorEastAsia"/>
          <w:color w:val="auto"/>
          <w:highlight w:val="none"/>
        </w:rPr>
        <w:br w:type="page"/>
      </w:r>
    </w:p>
    <w:p w14:paraId="3477BA01">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765" w:name="_Toc26100"/>
      <w:bookmarkStart w:id="766" w:name="_Toc531820318"/>
      <w:bookmarkStart w:id="767" w:name="_Toc536778403"/>
      <w:bookmarkStart w:id="768" w:name="_Toc2606"/>
      <w:bookmarkStart w:id="769" w:name="_Toc5780"/>
      <w:r>
        <w:rPr>
          <w:rFonts w:hint="eastAsia" w:asciiTheme="minorEastAsia" w:hAnsiTheme="minorEastAsia" w:eastAsiaTheme="minorEastAsia"/>
          <w:color w:val="auto"/>
          <w:sz w:val="44"/>
          <w:szCs w:val="44"/>
          <w:highlight w:val="none"/>
        </w:rPr>
        <w:t>第三节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专用合同条款</w:t>
      </w:r>
      <w:bookmarkEnd w:id="765"/>
      <w:bookmarkEnd w:id="766"/>
      <w:bookmarkEnd w:id="767"/>
      <w:bookmarkEnd w:id="768"/>
      <w:bookmarkEnd w:id="769"/>
    </w:p>
    <w:p w14:paraId="760ADDB4">
      <w:pPr>
        <w:pStyle w:val="5"/>
        <w:spacing w:before="0" w:after="0" w:line="360" w:lineRule="auto"/>
        <w:ind w:firstLine="138"/>
        <w:rPr>
          <w:rFonts w:asciiTheme="minorEastAsia" w:hAnsiTheme="minorEastAsia" w:eastAsiaTheme="minorEastAsia"/>
          <w:b/>
          <w:color w:val="auto"/>
          <w:szCs w:val="28"/>
          <w:highlight w:val="none"/>
        </w:rPr>
      </w:pPr>
      <w:bookmarkStart w:id="770" w:name="_Toc531820319"/>
      <w:bookmarkStart w:id="771" w:name="_Toc4127"/>
      <w:bookmarkStart w:id="772" w:name="_Toc536778404"/>
      <w:bookmarkStart w:id="773" w:name="_Toc6904"/>
      <w:bookmarkStart w:id="774" w:name="_Toc10363"/>
      <w:bookmarkStart w:id="775" w:name="_Toc5154"/>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770"/>
      <w:bookmarkEnd w:id="771"/>
      <w:bookmarkEnd w:id="772"/>
      <w:bookmarkEnd w:id="773"/>
      <w:bookmarkEnd w:id="774"/>
      <w:bookmarkEnd w:id="775"/>
    </w:p>
    <w:p w14:paraId="3AA447C5">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14:paraId="710C40D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14:paraId="24B24AF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本项补充1.1.1.10～1.1.1.11目：</w:t>
      </w:r>
    </w:p>
    <w:p w14:paraId="1E47BB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1.1.1.10公章：专指法定单位名称章。</w:t>
      </w:r>
    </w:p>
    <w:p w14:paraId="3961398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1.1.1.11到岗：指监理人按照到岗履职承诺安排满足办理</w:t>
      </w:r>
      <w:r>
        <w:rPr>
          <w:rFonts w:hint="eastAsia" w:asciiTheme="minorEastAsia" w:hAnsiTheme="minorEastAsia" w:eastAsiaTheme="minorEastAsia"/>
          <w:color w:val="auto"/>
          <w:szCs w:val="21"/>
          <w:highlight w:val="none"/>
          <w:lang w:val="en-US" w:eastAsia="zh-CN"/>
        </w:rPr>
        <w:t>建设</w:t>
      </w:r>
      <w:r>
        <w:rPr>
          <w:rFonts w:hint="eastAsia" w:asciiTheme="minorEastAsia" w:hAnsiTheme="minorEastAsia" w:eastAsiaTheme="minorEastAsia"/>
          <w:color w:val="auto"/>
          <w:szCs w:val="21"/>
          <w:highlight w:val="none"/>
        </w:rPr>
        <w:t>手续相关要求的项目监理人员实际到施工现场就职履约的行为。</w:t>
      </w:r>
    </w:p>
    <w:p w14:paraId="3A01844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14:paraId="425B94D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本项补充1.1.2.7～1.1.2.8目：</w:t>
      </w:r>
    </w:p>
    <w:p w14:paraId="2FC5DCC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1.1.2.7 项目</w:t>
      </w:r>
      <w:r>
        <w:rPr>
          <w:rFonts w:asciiTheme="minorEastAsia" w:hAnsiTheme="minorEastAsia" w:eastAsiaTheme="minorEastAsia"/>
          <w:color w:val="auto"/>
          <w:szCs w:val="21"/>
          <w:highlight w:val="none"/>
        </w:rPr>
        <w:t>监理机构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指监理人派驻工程负责履行本合同的组织机构</w:t>
      </w:r>
      <w:r>
        <w:rPr>
          <w:rFonts w:asciiTheme="minorEastAsia" w:hAnsiTheme="minorEastAsia" w:eastAsiaTheme="minorEastAsia"/>
          <w:color w:val="auto"/>
          <w:szCs w:val="21"/>
          <w:highlight w:val="none"/>
        </w:rPr>
        <w:t>。</w:t>
      </w:r>
    </w:p>
    <w:p w14:paraId="1610D80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1.1.2.8第三方：</w:t>
      </w:r>
      <w:r>
        <w:rPr>
          <w:rFonts w:hint="eastAsia" w:asciiTheme="minorEastAsia" w:hAnsiTheme="minorEastAsia" w:eastAsiaTheme="minorEastAsia"/>
          <w:color w:val="auto"/>
          <w:szCs w:val="21"/>
          <w:highlight w:val="none"/>
          <w:u w:val="single"/>
        </w:rPr>
        <w:t>指除委托人、监理人之外，与本工程建设有关的其他当事人（包括承包人）</w:t>
      </w:r>
      <w:r>
        <w:rPr>
          <w:rFonts w:hint="eastAsia" w:asciiTheme="minorEastAsia" w:hAnsiTheme="minorEastAsia" w:eastAsiaTheme="minorEastAsia"/>
          <w:color w:val="auto"/>
          <w:szCs w:val="21"/>
          <w:highlight w:val="none"/>
        </w:rPr>
        <w:t>。</w:t>
      </w:r>
    </w:p>
    <w:p w14:paraId="7B4C45E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 工程和监理</w:t>
      </w:r>
    </w:p>
    <w:p w14:paraId="4B8E3AC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1.1.3.2 监理服务：</w:t>
      </w:r>
      <w:r>
        <w:rPr>
          <w:rFonts w:hint="eastAsia" w:asciiTheme="minorEastAsia" w:hAnsiTheme="minorEastAsia" w:eastAsiaTheme="minorEastAsia"/>
          <w:color w:val="auto"/>
          <w:szCs w:val="21"/>
          <w:highlight w:val="none"/>
          <w:u w:val="single"/>
        </w:rPr>
        <w:t>指监理人受委托人的委托，依照法律法规、工程建设标准、勘察设计文件及与本工程建设相关的各类合同，对</w:t>
      </w:r>
      <w:r>
        <w:rPr>
          <w:rFonts w:hint="eastAsia" w:asciiTheme="minorEastAsia" w:hAnsiTheme="minorEastAsia" w:eastAsiaTheme="minorEastAsia"/>
          <w:color w:val="auto"/>
          <w:szCs w:val="21"/>
          <w:highlight w:val="none"/>
          <w:u w:val="single"/>
          <w:lang w:val="en-US" w:eastAsia="zh-CN"/>
        </w:rPr>
        <w:t>项目</w:t>
      </w:r>
      <w:r>
        <w:rPr>
          <w:rFonts w:hint="eastAsia" w:asciiTheme="minorEastAsia" w:hAnsiTheme="minorEastAsia" w:eastAsiaTheme="minorEastAsia"/>
          <w:color w:val="auto"/>
          <w:szCs w:val="21"/>
          <w:highlight w:val="none"/>
          <w:u w:val="single"/>
        </w:rPr>
        <w:t>进行质量控制、造价控制、进度控制、合同管理、信息管理，对工程建设相关方的关系进行协调，履行建设工程安全生产管理</w:t>
      </w:r>
      <w:r>
        <w:rPr>
          <w:rFonts w:hint="default" w:asciiTheme="minorEastAsia" w:hAnsiTheme="minorEastAsia" w:eastAsiaTheme="minorEastAsia"/>
          <w:color w:val="auto"/>
          <w:szCs w:val="21"/>
          <w:highlight w:val="none"/>
          <w:u w:val="single"/>
          <w:lang w:val="en-US"/>
        </w:rPr>
        <w:t>法定</w:t>
      </w:r>
      <w:r>
        <w:rPr>
          <w:rFonts w:hint="eastAsia" w:asciiTheme="minorEastAsia" w:hAnsiTheme="minorEastAsia" w:eastAsiaTheme="minorEastAsia"/>
          <w:color w:val="auto"/>
          <w:szCs w:val="21"/>
          <w:highlight w:val="none"/>
          <w:u w:val="single"/>
          <w:lang w:val="en-US" w:eastAsia="zh-CN"/>
        </w:rPr>
        <w:t>的监理</w:t>
      </w:r>
      <w:r>
        <w:rPr>
          <w:rFonts w:hint="eastAsia" w:asciiTheme="minorEastAsia" w:hAnsiTheme="minorEastAsia" w:eastAsiaTheme="minorEastAsia"/>
          <w:color w:val="auto"/>
          <w:szCs w:val="21"/>
          <w:highlight w:val="none"/>
          <w:u w:val="single"/>
        </w:rPr>
        <w:t>职责，及提供其他相关服务的活动</w:t>
      </w:r>
      <w:r>
        <w:rPr>
          <w:rFonts w:hint="eastAsia" w:asciiTheme="minorEastAsia" w:hAnsiTheme="minorEastAsia" w:eastAsiaTheme="minorEastAsia"/>
          <w:color w:val="auto"/>
          <w:szCs w:val="21"/>
          <w:highlight w:val="none"/>
        </w:rPr>
        <w:t>。</w:t>
      </w:r>
    </w:p>
    <w:p w14:paraId="03A3DF55">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1.4合同文件的优先顺序</w:t>
      </w:r>
    </w:p>
    <w:p w14:paraId="0E36BD6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约定本合同文件的解释顺序为：</w:t>
      </w:r>
    </w:p>
    <w:p w14:paraId="22BC7314">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u w:val="single"/>
        </w:rPr>
        <w:t>合同协议书；</w:t>
      </w:r>
    </w:p>
    <w:p w14:paraId="4B0E06F2">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eastAsia="zh-CN"/>
        </w:rPr>
        <w:t>中选通知书</w:t>
      </w:r>
      <w:r>
        <w:rPr>
          <w:rFonts w:asciiTheme="minorEastAsia" w:hAnsiTheme="minorEastAsia" w:eastAsiaTheme="minorEastAsia"/>
          <w:color w:val="auto"/>
          <w:szCs w:val="21"/>
          <w:highlight w:val="none"/>
          <w:u w:val="single"/>
        </w:rPr>
        <w:t>；</w:t>
      </w:r>
    </w:p>
    <w:p w14:paraId="355E38DA">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eastAsia="zh-CN"/>
        </w:rPr>
        <w:t>竞选函</w:t>
      </w:r>
      <w:r>
        <w:rPr>
          <w:rFonts w:asciiTheme="minorEastAsia" w:hAnsiTheme="minorEastAsia" w:eastAsiaTheme="minorEastAsia"/>
          <w:color w:val="auto"/>
          <w:szCs w:val="21"/>
          <w:highlight w:val="none"/>
          <w:u w:val="single"/>
        </w:rPr>
        <w:t>；</w:t>
      </w:r>
    </w:p>
    <w:p w14:paraId="6EC87693">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专用合同条款及其附件；</w:t>
      </w:r>
    </w:p>
    <w:p w14:paraId="3A71D91D">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通用合同条款；</w:t>
      </w:r>
    </w:p>
    <w:p w14:paraId="655FC1A2">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eastAsia="zh-CN"/>
        </w:rPr>
        <w:t>竞选文件</w:t>
      </w:r>
      <w:r>
        <w:rPr>
          <w:rFonts w:asciiTheme="minorEastAsia" w:hAnsiTheme="minorEastAsia" w:eastAsiaTheme="minorEastAsia"/>
          <w:color w:val="auto"/>
          <w:szCs w:val="21"/>
          <w:highlight w:val="none"/>
          <w:u w:val="single"/>
        </w:rPr>
        <w:t>；</w:t>
      </w:r>
    </w:p>
    <w:p w14:paraId="66EB6AA3">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比选</w:t>
      </w:r>
      <w:r>
        <w:rPr>
          <w:rFonts w:asciiTheme="minorEastAsia" w:hAnsiTheme="minorEastAsia" w:eastAsiaTheme="minorEastAsia"/>
          <w:color w:val="auto"/>
          <w:szCs w:val="21"/>
          <w:highlight w:val="none"/>
          <w:u w:val="single"/>
        </w:rPr>
        <w:t>标文件及答疑补遗文件，包含但不限于委托人要求；</w:t>
      </w:r>
    </w:p>
    <w:p w14:paraId="518277D9">
      <w:pPr>
        <w:spacing w:line="360" w:lineRule="auto"/>
        <w:ind w:firstLine="420" w:firstLineChars="2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其他合同文件。</w:t>
      </w:r>
    </w:p>
    <w:p w14:paraId="65A78179">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上述各项合同文件包括合同当事人就该项合同文件所做出的补充和修改，属于同一类内容的文件，应以最新签署的为准</w:t>
      </w:r>
      <w:r>
        <w:rPr>
          <w:rFonts w:asciiTheme="minorEastAsia" w:hAnsiTheme="minorEastAsia" w:eastAsiaTheme="minorEastAsia"/>
          <w:color w:val="auto"/>
          <w:szCs w:val="21"/>
          <w:highlight w:val="none"/>
          <w:u w:val="single"/>
        </w:rPr>
        <w:t>。</w:t>
      </w:r>
    </w:p>
    <w:p w14:paraId="6353E0C1">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1.5 合同协议书</w:t>
      </w:r>
    </w:p>
    <w:p w14:paraId="0DACACC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合同生效条件为：</w:t>
      </w:r>
      <w:r>
        <w:rPr>
          <w:rFonts w:hint="eastAsia" w:asciiTheme="minorEastAsia" w:hAnsiTheme="minorEastAsia" w:eastAsiaTheme="minorEastAsia"/>
          <w:color w:val="auto"/>
          <w:szCs w:val="21"/>
          <w:highlight w:val="none"/>
          <w:u w:val="single"/>
        </w:rPr>
        <w:t>按通用条款执行</w:t>
      </w:r>
      <w:r>
        <w:rPr>
          <w:rFonts w:hint="eastAsia" w:asciiTheme="minorEastAsia" w:hAnsiTheme="minorEastAsia" w:eastAsiaTheme="minorEastAsia"/>
          <w:color w:val="auto"/>
          <w:szCs w:val="21"/>
          <w:highlight w:val="none"/>
        </w:rPr>
        <w:t>。</w:t>
      </w:r>
    </w:p>
    <w:p w14:paraId="064EAA45">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1.6 文件的提供和照管</w:t>
      </w:r>
    </w:p>
    <w:p w14:paraId="6178573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 监理文件的提供</w:t>
      </w:r>
    </w:p>
    <w:p w14:paraId="48DEC5B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监理人应在合理的期限内按照国家、行业现行标准、规范、规定及承包合同约定向委托人提供监理文件。监理人应提交文件的期限和份数：</w:t>
      </w:r>
    </w:p>
    <w:p w14:paraId="18312FB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（1）监理规划在第一次工地会议前报    份</w:t>
      </w:r>
      <w:r>
        <w:rPr>
          <w:rFonts w:hint="eastAsia" w:asciiTheme="minorEastAsia" w:hAnsiTheme="minorEastAsia" w:eastAsiaTheme="minorEastAsia"/>
          <w:color w:val="auto"/>
          <w:szCs w:val="21"/>
          <w:highlight w:val="none"/>
        </w:rPr>
        <w:t>；</w:t>
      </w:r>
    </w:p>
    <w:p w14:paraId="212D948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（2）监理月报每月    日前报    份</w:t>
      </w:r>
      <w:r>
        <w:rPr>
          <w:rFonts w:hint="eastAsia" w:asciiTheme="minorEastAsia" w:hAnsiTheme="minorEastAsia" w:eastAsiaTheme="minorEastAsia"/>
          <w:color w:val="auto"/>
          <w:szCs w:val="21"/>
          <w:highlight w:val="none"/>
        </w:rPr>
        <w:t>；</w:t>
      </w:r>
    </w:p>
    <w:p w14:paraId="5DC524A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（3）监理细则和实施方案根据有关规定和监理工作需要在相应工程施工开始前报    份</w:t>
      </w:r>
      <w:r>
        <w:rPr>
          <w:rFonts w:hint="eastAsia" w:asciiTheme="minorEastAsia" w:hAnsiTheme="minorEastAsia" w:eastAsiaTheme="minorEastAsia"/>
          <w:color w:val="auto"/>
          <w:szCs w:val="21"/>
          <w:highlight w:val="none"/>
        </w:rPr>
        <w:t>；</w:t>
      </w:r>
    </w:p>
    <w:p w14:paraId="626296B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（4）专项报告根据工程需要和委托人要求上报</w:t>
      </w:r>
      <w:r>
        <w:rPr>
          <w:rFonts w:hint="eastAsia" w:asciiTheme="minorEastAsia" w:hAnsiTheme="minorEastAsia" w:eastAsiaTheme="minorEastAsia"/>
          <w:color w:val="auto"/>
          <w:szCs w:val="21"/>
          <w:highlight w:val="none"/>
        </w:rPr>
        <w:t>；</w:t>
      </w:r>
    </w:p>
    <w:p w14:paraId="08ED95C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（5）工程建设监理档案资料在□</w:t>
      </w:r>
      <w:r>
        <w:rPr>
          <w:rFonts w:hint="eastAsia" w:asciiTheme="minorEastAsia" w:hAnsiTheme="minorEastAsia" w:eastAsiaTheme="minorEastAsia"/>
          <w:color w:val="auto"/>
          <w:szCs w:val="21"/>
          <w:highlight w:val="none"/>
          <w:u w:val="single"/>
          <w:lang w:eastAsia="zh-CN"/>
        </w:rPr>
        <w:t>交工</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lang w:eastAsia="zh-CN"/>
        </w:rPr>
        <w:t>完工</w:t>
      </w:r>
      <w:r>
        <w:rPr>
          <w:rFonts w:hint="eastAsia" w:asciiTheme="minorEastAsia" w:hAnsiTheme="minorEastAsia" w:eastAsiaTheme="minorEastAsia"/>
          <w:color w:val="auto"/>
          <w:szCs w:val="21"/>
          <w:highlight w:val="none"/>
          <w:u w:val="single"/>
        </w:rPr>
        <w:t>□竣工验收后28天内报    份</w:t>
      </w:r>
      <w:r>
        <w:rPr>
          <w:rFonts w:hint="eastAsia" w:asciiTheme="minorEastAsia" w:hAnsiTheme="minorEastAsia" w:eastAsiaTheme="minorEastAsia"/>
          <w:color w:val="auto"/>
          <w:szCs w:val="21"/>
          <w:highlight w:val="none"/>
        </w:rPr>
        <w:t>；</w:t>
      </w:r>
    </w:p>
    <w:p w14:paraId="1FBDD066">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xml:space="preserve">（6）其他：               </w:t>
      </w:r>
      <w:r>
        <w:rPr>
          <w:rFonts w:hint="eastAsia" w:asciiTheme="minorEastAsia" w:hAnsiTheme="minorEastAsia" w:eastAsiaTheme="minorEastAsia"/>
          <w:color w:val="auto"/>
          <w:szCs w:val="21"/>
          <w:highlight w:val="none"/>
        </w:rPr>
        <w:t>。</w:t>
      </w:r>
    </w:p>
    <w:p w14:paraId="23AC191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1.6.2 委托人提供的文件</w:t>
      </w:r>
    </w:p>
    <w:p w14:paraId="232DA58E">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委托人应在监理合同生效且取得相关文件、资料后 7 天内，向监理人免费提供下述文件、资料：</w:t>
      </w:r>
    </w:p>
    <w:p w14:paraId="79A8FC19">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（1）委托人与承包人签订的承包合同    份。</w:t>
      </w:r>
    </w:p>
    <w:p w14:paraId="2E9ACCC8">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（2）委托人与承包人共同确认的已标价的工程量清单及其说明    份。</w:t>
      </w:r>
    </w:p>
    <w:p w14:paraId="27DBEDED">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（3）合同图纸和相关的标准图纸及说明    套。</w:t>
      </w:r>
    </w:p>
    <w:p w14:paraId="5C6E16A7">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（4）合同指定使用的技术规范、检验评定标准、操作规程    套。</w:t>
      </w:r>
    </w:p>
    <w:p w14:paraId="057CF93C">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（5）其他相关资料（如材料设备供货合同、材料设备供货清单等）。</w:t>
      </w:r>
    </w:p>
    <w:p w14:paraId="4C2EBC4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由于委托人未按时提供文件造成监理服务期限延误的，按第6.2款约定执行。</w:t>
      </w:r>
    </w:p>
    <w:p w14:paraId="7E2FAFCC">
      <w:pPr>
        <w:spacing w:line="360" w:lineRule="auto"/>
        <w:ind w:firstLine="422" w:firstLineChars="200"/>
        <w:rPr>
          <w:rFonts w:cs="仿宋" w:asciiTheme="minorEastAsia" w:hAnsiTheme="minorEastAsia" w:eastAsiaTheme="minorEastAsia"/>
          <w:b/>
          <w:color w:val="auto"/>
          <w:szCs w:val="21"/>
          <w:highlight w:val="none"/>
        </w:rPr>
      </w:pPr>
      <w:r>
        <w:rPr>
          <w:rFonts w:cs="仿宋" w:asciiTheme="minorEastAsia" w:hAnsiTheme="minorEastAsia" w:eastAsiaTheme="minorEastAsia"/>
          <w:b/>
          <w:color w:val="auto"/>
          <w:szCs w:val="21"/>
          <w:highlight w:val="none"/>
        </w:rPr>
        <w:t>1.8 转让</w:t>
      </w:r>
      <w:r>
        <w:rPr>
          <w:rFonts w:hint="eastAsia" w:cs="仿宋" w:asciiTheme="minorEastAsia" w:hAnsiTheme="minorEastAsia" w:eastAsiaTheme="minorEastAsia"/>
          <w:b/>
          <w:color w:val="auto"/>
          <w:szCs w:val="21"/>
          <w:highlight w:val="none"/>
        </w:rPr>
        <w:t>与分包</w:t>
      </w:r>
    </w:p>
    <w:p w14:paraId="2D645E33">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1.8.1监理人</w:t>
      </w:r>
      <w:r>
        <w:rPr>
          <w:rFonts w:cs="仿宋" w:asciiTheme="minorEastAsia" w:hAnsiTheme="minorEastAsia" w:eastAsiaTheme="minorEastAsia"/>
          <w:color w:val="auto"/>
          <w:szCs w:val="21"/>
          <w:highlight w:val="none"/>
        </w:rPr>
        <w:t>不得将合同权利全部或部分转让给第三人，也不得全部或部分转移合同义务。</w:t>
      </w:r>
    </w:p>
    <w:p w14:paraId="7836D6AA">
      <w:pPr>
        <w:spacing w:line="360" w:lineRule="auto"/>
        <w:ind w:firstLine="420" w:firstLineChars="200"/>
        <w:rPr>
          <w:rFonts w:asciiTheme="minorEastAsia" w:hAnsiTheme="minorEastAsia" w:eastAsiaTheme="minorEastAsia"/>
          <w:color w:val="auto"/>
          <w:szCs w:val="21"/>
          <w:highlight w:val="none"/>
          <w:u w:val="single"/>
        </w:rPr>
      </w:pPr>
      <w:r>
        <w:rPr>
          <w:rFonts w:hint="eastAsia" w:cs="仿宋" w:asciiTheme="minorEastAsia" w:hAnsiTheme="minorEastAsia" w:eastAsiaTheme="minorEastAsia"/>
          <w:color w:val="auto"/>
          <w:szCs w:val="21"/>
          <w:highlight w:val="none"/>
        </w:rPr>
        <w:t>1.8.2 经委托人同意，监理人可以将</w:t>
      </w:r>
      <w:r>
        <w:rPr>
          <w:rFonts w:hint="eastAsia" w:cs="仿宋" w:asciiTheme="minorEastAsia" w:hAnsiTheme="minorEastAsia" w:eastAsiaTheme="minorEastAsia"/>
          <w:color w:val="auto"/>
          <w:szCs w:val="21"/>
          <w:highlight w:val="none"/>
          <w:u w:val="single"/>
          <w:lang w:val="en-US" w:eastAsia="zh-CN"/>
        </w:rPr>
        <w:t xml:space="preserve">        </w:t>
      </w:r>
      <w:r>
        <w:rPr>
          <w:rFonts w:hint="eastAsia" w:cs="仿宋" w:asciiTheme="minorEastAsia" w:hAnsiTheme="minorEastAsia" w:eastAsiaTheme="minorEastAsia"/>
          <w:color w:val="auto"/>
          <w:szCs w:val="21"/>
          <w:highlight w:val="none"/>
          <w:u w:val="none"/>
          <w:lang w:eastAsia="zh-CN"/>
        </w:rPr>
        <w:t>依法</w:t>
      </w:r>
      <w:r>
        <w:rPr>
          <w:rFonts w:hint="eastAsia" w:cs="仿宋" w:asciiTheme="minorEastAsia" w:hAnsiTheme="minorEastAsia" w:eastAsiaTheme="minorEastAsia"/>
          <w:color w:val="auto"/>
          <w:szCs w:val="21"/>
          <w:highlight w:val="none"/>
        </w:rPr>
        <w:t>分包给具备相应资质的第三人。</w:t>
      </w:r>
    </w:p>
    <w:p w14:paraId="21C7BD6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1.10 知识产权</w:t>
      </w:r>
    </w:p>
    <w:p w14:paraId="1AA271A3">
      <w:pPr>
        <w:spacing w:line="360" w:lineRule="auto"/>
        <w:ind w:firstLine="420" w:firstLineChars="200"/>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1.10.1</w:t>
      </w:r>
      <w:r>
        <w:rPr>
          <w:rFonts w:hint="eastAsia" w:asciiTheme="minorEastAsia" w:hAnsiTheme="minorEastAsia" w:eastAsiaTheme="minorEastAsia"/>
          <w:color w:val="auto"/>
          <w:szCs w:val="21"/>
          <w:highlight w:val="none"/>
        </w:rPr>
        <w:t>监理人完成监理工作成果，其知识产权归属的其他约定：</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1C0FDB4">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本款补充第1.10.4项：</w:t>
      </w:r>
    </w:p>
    <w:p w14:paraId="5FE98BD6">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1.10.4监理人在本合同履行期间及本合同终止后</w:t>
      </w:r>
      <w:r>
        <w:rPr>
          <w:rFonts w:hint="eastAsia" w:asciiTheme="minorEastAsia" w:hAnsiTheme="minorEastAsia" w:eastAsiaTheme="minorEastAsia"/>
          <w:color w:val="auto"/>
          <w:szCs w:val="21"/>
          <w:highlight w:val="none"/>
          <w:u w:val="single"/>
        </w:rPr>
        <w:t>两年内</w:t>
      </w:r>
      <w:r>
        <w:rPr>
          <w:rFonts w:hint="eastAsia" w:asciiTheme="minorEastAsia" w:hAnsiTheme="minorEastAsia" w:eastAsiaTheme="minorEastAsia"/>
          <w:color w:val="auto"/>
          <w:szCs w:val="21"/>
          <w:highlight w:val="none"/>
        </w:rPr>
        <w:t>出版与本项目或本工程监理服务有关的资料须经委托人书面同意。上述出版物中不得涉及</w:t>
      </w:r>
      <w:r>
        <w:rPr>
          <w:rFonts w:hint="eastAsia" w:asciiTheme="minorEastAsia" w:hAnsiTheme="minorEastAsia" w:eastAsiaTheme="minorEastAsia"/>
          <w:color w:val="auto"/>
          <w:szCs w:val="21"/>
          <w:highlight w:val="none"/>
          <w:u w:val="single"/>
        </w:rPr>
        <w:t>委托人的专利、专有技术以及经济情报</w:t>
      </w:r>
      <w:r>
        <w:rPr>
          <w:rFonts w:hint="eastAsia" w:asciiTheme="minorEastAsia" w:hAnsiTheme="minorEastAsia" w:eastAsiaTheme="minorEastAsia"/>
          <w:color w:val="auto"/>
          <w:szCs w:val="21"/>
          <w:highlight w:val="none"/>
        </w:rPr>
        <w:t>。</w:t>
      </w:r>
    </w:p>
    <w:p w14:paraId="2843B975">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1.12 委托人要求</w:t>
      </w:r>
    </w:p>
    <w:p w14:paraId="6D96D90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1.12.3 委托人要求采用国外规范和标准进行监理时，应由委托人负责提供该规范和标准的外国文本和中文译本。</w:t>
      </w:r>
    </w:p>
    <w:p w14:paraId="2D56DF8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提供的时间：</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0110B91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份数：</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5531362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74E56AE1">
      <w:pPr>
        <w:pStyle w:val="5"/>
        <w:spacing w:before="0" w:after="0" w:line="360" w:lineRule="auto"/>
        <w:ind w:firstLine="138"/>
        <w:rPr>
          <w:rFonts w:asciiTheme="minorEastAsia" w:hAnsiTheme="minorEastAsia" w:eastAsiaTheme="minorEastAsia"/>
          <w:b/>
          <w:color w:val="auto"/>
          <w:szCs w:val="28"/>
          <w:highlight w:val="none"/>
        </w:rPr>
      </w:pPr>
      <w:bookmarkStart w:id="776" w:name="_Toc25043"/>
      <w:bookmarkStart w:id="777" w:name="_Toc2046"/>
      <w:bookmarkStart w:id="778" w:name="_Toc536778405"/>
      <w:bookmarkStart w:id="779" w:name="_Toc15340"/>
      <w:bookmarkStart w:id="780" w:name="_Toc531820320"/>
      <w:bookmarkStart w:id="781" w:name="_Toc26197"/>
      <w:r>
        <w:rPr>
          <w:rFonts w:hint="eastAsia" w:asciiTheme="minorEastAsia" w:hAnsiTheme="minorEastAsia" w:eastAsiaTheme="minorEastAsia"/>
          <w:b/>
          <w:color w:val="auto"/>
          <w:szCs w:val="28"/>
          <w:highlight w:val="none"/>
        </w:rPr>
        <w:t>2.委托人义务</w:t>
      </w:r>
      <w:bookmarkEnd w:id="776"/>
      <w:bookmarkEnd w:id="777"/>
      <w:bookmarkEnd w:id="778"/>
      <w:bookmarkEnd w:id="779"/>
      <w:bookmarkEnd w:id="780"/>
      <w:bookmarkEnd w:id="781"/>
    </w:p>
    <w:p w14:paraId="1CD3B13F">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2.2 </w:t>
      </w:r>
      <w:r>
        <w:rPr>
          <w:rFonts w:hint="eastAsia" w:asciiTheme="minorEastAsia" w:hAnsiTheme="minorEastAsia" w:eastAsiaTheme="minorEastAsia"/>
          <w:b/>
          <w:bCs/>
          <w:color w:val="auto"/>
          <w:szCs w:val="21"/>
          <w:highlight w:val="none"/>
        </w:rPr>
        <w:t>发出开始监理通知</w:t>
      </w:r>
    </w:p>
    <w:p w14:paraId="1F8294C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2.2.1由委托人派遣的人员和提供的房屋、资料、设备见附件一。</w:t>
      </w:r>
    </w:p>
    <w:p w14:paraId="27C99226">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2.2.2由委托人无偿提供的房屋、设备的所有权属于：</w:t>
      </w:r>
      <w:r>
        <w:rPr>
          <w:rFonts w:hint="eastAsia" w:asciiTheme="minorEastAsia" w:hAnsiTheme="minorEastAsia" w:eastAsiaTheme="minorEastAsia"/>
          <w:color w:val="auto"/>
          <w:szCs w:val="21"/>
          <w:highlight w:val="none"/>
          <w:u w:val="single"/>
        </w:rPr>
        <w:t>委托人，监理人应建立资产台帐妥善使用和保管，除正常损耗外，若有损毁应按折旧后的价值赔偿。</w:t>
      </w:r>
    </w:p>
    <w:p w14:paraId="1A45725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2.2.3监理人应在本合同终止后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天内移交委托人无偿提供的房屋、设备，移交的时间和方式为：</w:t>
      </w:r>
      <w:r>
        <w:rPr>
          <w:rFonts w:hint="eastAsia" w:asciiTheme="minorEastAsia" w:hAnsiTheme="minorEastAsia" w:eastAsiaTheme="minorEastAsia"/>
          <w:color w:val="auto"/>
          <w:szCs w:val="21"/>
          <w:highlight w:val="none"/>
          <w:u w:val="single"/>
        </w:rPr>
        <w:t>项目现场按资产台帐内容移交</w:t>
      </w:r>
      <w:r>
        <w:rPr>
          <w:rFonts w:hint="eastAsia" w:asciiTheme="minorEastAsia" w:hAnsiTheme="minorEastAsia" w:eastAsiaTheme="minorEastAsia"/>
          <w:color w:val="auto"/>
          <w:szCs w:val="21"/>
          <w:highlight w:val="none"/>
        </w:rPr>
        <w:t>。</w:t>
      </w:r>
    </w:p>
    <w:p w14:paraId="4922346C">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2.6 </w:t>
      </w:r>
      <w:r>
        <w:rPr>
          <w:rFonts w:hint="eastAsia" w:asciiTheme="minorEastAsia" w:hAnsiTheme="minorEastAsia" w:eastAsiaTheme="minorEastAsia"/>
          <w:b/>
          <w:bCs/>
          <w:color w:val="auto"/>
          <w:szCs w:val="21"/>
          <w:highlight w:val="none"/>
        </w:rPr>
        <w:t>其他义务</w:t>
      </w:r>
    </w:p>
    <w:p w14:paraId="5189481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2.6.1协助：</w:t>
      </w:r>
      <w:r>
        <w:rPr>
          <w:rFonts w:asciiTheme="minorEastAsia" w:hAnsiTheme="minorEastAsia" w:eastAsiaTheme="minorEastAsia"/>
          <w:color w:val="auto"/>
          <w:szCs w:val="21"/>
          <w:highlight w:val="none"/>
          <w:u w:val="single"/>
        </w:rPr>
        <w:t>委托人在工程所在地</w:t>
      </w:r>
      <w:r>
        <w:rPr>
          <w:rFonts w:hint="eastAsia" w:asciiTheme="minorEastAsia" w:hAnsiTheme="minorEastAsia" w:eastAsiaTheme="minorEastAsia"/>
          <w:color w:val="auto"/>
          <w:szCs w:val="21"/>
          <w:highlight w:val="none"/>
          <w:u w:val="single"/>
        </w:rPr>
        <w:t>向</w:t>
      </w:r>
      <w:r>
        <w:rPr>
          <w:rFonts w:asciiTheme="minorEastAsia" w:hAnsiTheme="minorEastAsia" w:eastAsiaTheme="minorEastAsia"/>
          <w:color w:val="auto"/>
          <w:szCs w:val="21"/>
          <w:highlight w:val="none"/>
          <w:u w:val="single"/>
        </w:rPr>
        <w:t>监理人提供进驻现场的相关条件，解决非监理人原因而发生意外事件时，监理工作人员的撤场和相关事宜；并避免监理人根据监理合同</w:t>
      </w:r>
      <w:r>
        <w:rPr>
          <w:rFonts w:hint="eastAsia" w:asciiTheme="minorEastAsia" w:hAnsiTheme="minorEastAsia" w:eastAsiaTheme="minorEastAsia"/>
          <w:color w:val="auto"/>
          <w:szCs w:val="21"/>
          <w:highlight w:val="none"/>
          <w:u w:val="single"/>
        </w:rPr>
        <w:t>提供</w:t>
      </w:r>
      <w:r>
        <w:rPr>
          <w:rFonts w:asciiTheme="minorEastAsia" w:hAnsiTheme="minorEastAsia" w:eastAsiaTheme="minorEastAsia"/>
          <w:color w:val="auto"/>
          <w:szCs w:val="21"/>
          <w:highlight w:val="none"/>
          <w:u w:val="single"/>
        </w:rPr>
        <w:t>监理服务而导致的第三方收费</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不含税金</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w:t>
      </w:r>
    </w:p>
    <w:p w14:paraId="7B6FCB14">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6.2</w:t>
      </w:r>
      <w:r>
        <w:rPr>
          <w:rFonts w:asciiTheme="minorEastAsia" w:hAnsiTheme="minorEastAsia" w:eastAsiaTheme="minorEastAsia"/>
          <w:color w:val="auto"/>
          <w:szCs w:val="21"/>
          <w:highlight w:val="none"/>
        </w:rPr>
        <w:t>授权通知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委托人必须将履行监理服务的监理人及委托人授予监理人的权力，及时用书面形式通知第三方</w:t>
      </w:r>
      <w:r>
        <w:rPr>
          <w:rFonts w:asciiTheme="minorEastAsia" w:hAnsiTheme="minorEastAsia" w:eastAsiaTheme="minorEastAsia"/>
          <w:color w:val="auto"/>
          <w:szCs w:val="21"/>
          <w:highlight w:val="none"/>
        </w:rPr>
        <w:t>。</w:t>
      </w:r>
    </w:p>
    <w:p w14:paraId="58E4D306">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6.3</w:t>
      </w:r>
      <w:r>
        <w:rPr>
          <w:rFonts w:asciiTheme="minorEastAsia" w:hAnsiTheme="minorEastAsia" w:eastAsiaTheme="minorEastAsia"/>
          <w:color w:val="auto"/>
          <w:szCs w:val="21"/>
          <w:highlight w:val="none"/>
        </w:rPr>
        <w:t>委托人指令的下达</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委托人在本合同约定的服务范围内对承包人的意见或要求，应通过监理人向承包人提出</w:t>
      </w:r>
      <w:r>
        <w:rPr>
          <w:rFonts w:asciiTheme="minorEastAsia" w:hAnsiTheme="minorEastAsia" w:eastAsiaTheme="minorEastAsia"/>
          <w:color w:val="auto"/>
          <w:szCs w:val="21"/>
          <w:highlight w:val="none"/>
        </w:rPr>
        <w:t>。</w:t>
      </w:r>
    </w:p>
    <w:p w14:paraId="5806FA9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2.6.4委托人是否提供支付担保：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46BD74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8232F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3F962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B448E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BEF670E">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BEF26F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2.6.5委托人应履行合同约定的其他义务：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50AFA8C">
      <w:pPr>
        <w:pStyle w:val="5"/>
        <w:spacing w:before="0" w:after="0" w:line="360" w:lineRule="auto"/>
        <w:ind w:firstLine="138"/>
        <w:rPr>
          <w:rFonts w:asciiTheme="minorEastAsia" w:hAnsiTheme="minorEastAsia" w:eastAsiaTheme="minorEastAsia"/>
          <w:b/>
          <w:color w:val="auto"/>
          <w:szCs w:val="28"/>
          <w:highlight w:val="none"/>
        </w:rPr>
      </w:pPr>
      <w:bookmarkStart w:id="782" w:name="_Toc1239"/>
      <w:bookmarkStart w:id="783" w:name="_Toc536778406"/>
      <w:bookmarkStart w:id="784" w:name="_Toc453"/>
      <w:bookmarkStart w:id="785" w:name="_Toc11507"/>
      <w:bookmarkStart w:id="786" w:name="_Toc531820321"/>
      <w:bookmarkStart w:id="787" w:name="_Toc28523"/>
      <w:r>
        <w:rPr>
          <w:rFonts w:hint="eastAsia" w:asciiTheme="minorEastAsia" w:hAnsiTheme="minorEastAsia" w:eastAsiaTheme="minorEastAsia"/>
          <w:b/>
          <w:color w:val="auto"/>
          <w:szCs w:val="28"/>
          <w:highlight w:val="none"/>
        </w:rPr>
        <w:t>3.委托人管理</w:t>
      </w:r>
      <w:bookmarkEnd w:id="782"/>
      <w:bookmarkEnd w:id="783"/>
      <w:bookmarkEnd w:id="784"/>
      <w:bookmarkEnd w:id="785"/>
      <w:bookmarkEnd w:id="786"/>
      <w:bookmarkEnd w:id="787"/>
    </w:p>
    <w:p w14:paraId="2CE037E1">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3.1委托人代表</w:t>
      </w:r>
    </w:p>
    <w:p w14:paraId="37EBA8EE">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3.1.1委托人代表在授权范围内的行为由委托人承担法律责任。</w:t>
      </w:r>
    </w:p>
    <w:p w14:paraId="2D69392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0377E3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委托人职务：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614B581">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646596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委托人代表的授权范围及期限：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FDD6473">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3.3 </w:t>
      </w:r>
      <w:r>
        <w:rPr>
          <w:rFonts w:hint="eastAsia" w:asciiTheme="minorEastAsia" w:hAnsiTheme="minorEastAsia" w:eastAsiaTheme="minorEastAsia"/>
          <w:b/>
          <w:bCs/>
          <w:color w:val="auto"/>
          <w:szCs w:val="21"/>
          <w:highlight w:val="none"/>
        </w:rPr>
        <w:t>决定或答复</w:t>
      </w:r>
    </w:p>
    <w:p w14:paraId="7AE6D64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3.3.2委托人应在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天之内，对监理人书面提出的事项作出书面答复；</w:t>
      </w:r>
      <w:r>
        <w:rPr>
          <w:rFonts w:hint="eastAsia" w:asciiTheme="minorEastAsia" w:hAnsiTheme="minorEastAsia" w:eastAsiaTheme="minorEastAsia"/>
          <w:color w:val="auto"/>
          <w:szCs w:val="21"/>
          <w:highlight w:val="none"/>
          <w:u w:val="single"/>
        </w:rPr>
        <w:t>逾期没有做出答复的，视为已获得委托人的批准</w:t>
      </w:r>
      <w:r>
        <w:rPr>
          <w:rFonts w:hint="eastAsia" w:asciiTheme="minorEastAsia" w:hAnsiTheme="minorEastAsia" w:eastAsiaTheme="minorEastAsia"/>
          <w:color w:val="auto"/>
          <w:szCs w:val="21"/>
          <w:highlight w:val="none"/>
        </w:rPr>
        <w:t>。</w:t>
      </w:r>
    </w:p>
    <w:p w14:paraId="01E90303">
      <w:pPr>
        <w:pStyle w:val="5"/>
        <w:spacing w:before="0" w:after="0" w:line="360" w:lineRule="auto"/>
        <w:ind w:firstLine="138"/>
        <w:rPr>
          <w:rFonts w:asciiTheme="minorEastAsia" w:hAnsiTheme="minorEastAsia" w:eastAsiaTheme="minorEastAsia"/>
          <w:b/>
          <w:color w:val="auto"/>
          <w:szCs w:val="28"/>
          <w:highlight w:val="none"/>
        </w:rPr>
      </w:pPr>
      <w:bookmarkStart w:id="788" w:name="_Toc2966"/>
      <w:bookmarkStart w:id="789" w:name="_Toc536778407"/>
      <w:bookmarkStart w:id="790" w:name="_Toc30098"/>
      <w:bookmarkStart w:id="791" w:name="_Toc531820322"/>
      <w:bookmarkStart w:id="792" w:name="_Toc26408"/>
      <w:bookmarkStart w:id="793" w:name="_Toc16431"/>
      <w:r>
        <w:rPr>
          <w:rFonts w:hint="eastAsia" w:asciiTheme="minorEastAsia" w:hAnsiTheme="minorEastAsia" w:eastAsiaTheme="minorEastAsia"/>
          <w:b/>
          <w:color w:val="auto"/>
          <w:szCs w:val="28"/>
          <w:highlight w:val="none"/>
        </w:rPr>
        <w:t>4.监理人义务</w:t>
      </w:r>
      <w:bookmarkEnd w:id="788"/>
      <w:bookmarkEnd w:id="789"/>
      <w:bookmarkEnd w:id="790"/>
      <w:bookmarkEnd w:id="791"/>
      <w:bookmarkEnd w:id="792"/>
      <w:bookmarkEnd w:id="793"/>
    </w:p>
    <w:p w14:paraId="2BCF154F">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 监理人的一般义务</w:t>
      </w:r>
    </w:p>
    <w:p w14:paraId="2FDBE8D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 其他义务</w:t>
      </w:r>
    </w:p>
    <w:p w14:paraId="1130DF9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4.1.4.1 安全文明施工费监督管理：承包人应依据</w:t>
      </w:r>
      <w:r>
        <w:rPr>
          <w:rFonts w:hint="eastAsia" w:asciiTheme="minorEastAsia" w:hAnsiTheme="minorEastAsia" w:eastAsiaTheme="minorEastAsia"/>
          <w:color w:val="auto"/>
          <w:szCs w:val="21"/>
          <w:highlight w:val="none"/>
          <w:u w:val="single"/>
        </w:rPr>
        <w:t>《企业安全生产费用提取和使用管理办法》（财资〔2022〕136号）</w:t>
      </w:r>
      <w:r>
        <w:rPr>
          <w:rFonts w:hint="eastAsia" w:asciiTheme="minorEastAsia" w:hAnsiTheme="minorEastAsia" w:eastAsiaTheme="minorEastAsia"/>
          <w:color w:val="auto"/>
          <w:szCs w:val="21"/>
          <w:highlight w:val="none"/>
        </w:rPr>
        <w:t>及相关行业行政管理部门的规定，要求委托人办理相应支付，监理人应按照施工合同及管理规定要求对安全文明施工费的支付及使用进行监督。</w:t>
      </w:r>
    </w:p>
    <w:p w14:paraId="62FD0B9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4.1.4.2 农民工工资监督管理：监理人应严格按照</w:t>
      </w:r>
      <w:r>
        <w:rPr>
          <w:rFonts w:hint="eastAsia" w:asciiTheme="minorEastAsia" w:hAnsiTheme="minorEastAsia" w:eastAsiaTheme="minorEastAsia"/>
          <w:color w:val="auto"/>
          <w:szCs w:val="21"/>
          <w:highlight w:val="none"/>
          <w:u w:val="single"/>
        </w:rPr>
        <w:t>《保障农民工工资支付条例》（中华人民共和国国务院令第</w:t>
      </w:r>
      <w:r>
        <w:rPr>
          <w:rFonts w:asciiTheme="minorEastAsia" w:hAnsiTheme="minorEastAsia" w:eastAsiaTheme="minorEastAsia"/>
          <w:color w:val="auto"/>
          <w:szCs w:val="21"/>
          <w:highlight w:val="none"/>
          <w:u w:val="single"/>
        </w:rPr>
        <w:t>724号）</w:t>
      </w:r>
      <w:r>
        <w:rPr>
          <w:rFonts w:hint="eastAsia" w:asciiTheme="minorEastAsia" w:hAnsiTheme="minorEastAsia" w:eastAsiaTheme="minorEastAsia"/>
          <w:color w:val="auto"/>
          <w:szCs w:val="21"/>
          <w:highlight w:val="none"/>
        </w:rPr>
        <w:t>及相关行业行政管理部门的要求，对项目现场农民工工资支付情况进行监督。</w:t>
      </w:r>
    </w:p>
    <w:p w14:paraId="0381945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4.1.4.3监理人应履行的其他义务：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88F5C5D">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 履约保证金</w:t>
      </w:r>
    </w:p>
    <w:p w14:paraId="587992C3">
      <w:pPr>
        <w:spacing w:line="360" w:lineRule="auto"/>
        <w:ind w:firstLine="420" w:firstLineChars="200"/>
        <w:jc w:val="left"/>
        <w:rPr>
          <w:rFonts w:hint="eastAsia" w:ascii="宋体" w:hAnsi="宋体"/>
          <w:color w:val="auto"/>
          <w:kern w:val="0"/>
          <w:szCs w:val="21"/>
          <w:highlight w:val="none"/>
          <w:lang w:eastAsia="zh-CN"/>
        </w:rPr>
      </w:pPr>
      <w:r>
        <w:rPr>
          <w:rFonts w:hint="eastAsia" w:asciiTheme="minorEastAsia" w:hAnsiTheme="minorEastAsia" w:eastAsiaTheme="minorEastAsia"/>
          <w:color w:val="auto"/>
          <w:szCs w:val="21"/>
          <w:highlight w:val="none"/>
        </w:rPr>
        <w:t>4.2.1履约保证金形式：现金或</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保函或现金+</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1239A5A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5662084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履约保证金的金额：</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9D0C46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履约保证金的提交时间：</w:t>
      </w:r>
      <w:r>
        <w:rPr>
          <w:rFonts w:hint="eastAsia" w:asciiTheme="minorEastAsia" w:hAnsiTheme="minorEastAsia" w:eastAsiaTheme="minorEastAsia"/>
          <w:color w:val="auto"/>
          <w:szCs w:val="21"/>
          <w:highlight w:val="none"/>
          <w:u w:val="single"/>
        </w:rPr>
        <w:t>在合同签订前，监理人按规定金额向委托人提交履约保证金。</w:t>
      </w:r>
    </w:p>
    <w:p w14:paraId="232C04D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履约保证金的期限：</w:t>
      </w:r>
      <w:r>
        <w:rPr>
          <w:rFonts w:hint="eastAsia" w:asciiTheme="minorEastAsia" w:hAnsiTheme="minorEastAsia" w:eastAsiaTheme="minorEastAsia"/>
          <w:color w:val="auto"/>
          <w:szCs w:val="21"/>
          <w:highlight w:val="none"/>
          <w:u w:val="single"/>
        </w:rPr>
        <w:t>自</w:t>
      </w:r>
      <w:r>
        <w:rPr>
          <w:rFonts w:hint="eastAsia" w:asciiTheme="minorEastAsia" w:hAnsiTheme="minorEastAsia" w:eastAsiaTheme="minorEastAsia"/>
          <w:color w:val="auto"/>
          <w:szCs w:val="21"/>
          <w:highlight w:val="none"/>
          <w:u w:val="single"/>
          <w:lang w:val="en-US" w:eastAsia="zh-CN"/>
        </w:rPr>
        <w:t>委托人的</w:t>
      </w:r>
      <w:r>
        <w:rPr>
          <w:rFonts w:hint="eastAsia" w:asciiTheme="minorEastAsia" w:hAnsiTheme="minorEastAsia" w:eastAsiaTheme="minorEastAsia"/>
          <w:color w:val="auto"/>
          <w:szCs w:val="21"/>
          <w:highlight w:val="none"/>
          <w:u w:val="single"/>
        </w:rPr>
        <w:t>法定代表人（或其委托代理人）</w:t>
      </w:r>
      <w:r>
        <w:rPr>
          <w:rFonts w:hint="eastAsia" w:asciiTheme="minorEastAsia" w:hAnsiTheme="minorEastAsia" w:eastAsiaTheme="minorEastAsia"/>
          <w:color w:val="auto"/>
          <w:szCs w:val="21"/>
          <w:highlight w:val="none"/>
          <w:u w:val="single"/>
          <w:lang w:val="en-US" w:eastAsia="zh-CN"/>
        </w:rPr>
        <w:t>签名</w:t>
      </w:r>
      <w:r>
        <w:rPr>
          <w:rFonts w:hint="eastAsia" w:asciiTheme="minorEastAsia" w:hAnsiTheme="minorEastAsia" w:eastAsiaTheme="minorEastAsia"/>
          <w:color w:val="auto"/>
          <w:szCs w:val="21"/>
          <w:highlight w:val="none"/>
          <w:u w:val="single"/>
        </w:rPr>
        <w:t>并加盖</w:t>
      </w:r>
      <w:r>
        <w:rPr>
          <w:rFonts w:hint="eastAsia" w:asciiTheme="minorEastAsia" w:hAnsiTheme="minorEastAsia" w:eastAsiaTheme="minorEastAsia"/>
          <w:color w:val="auto"/>
          <w:szCs w:val="21"/>
          <w:highlight w:val="none"/>
          <w:u w:val="single"/>
          <w:lang w:val="en-US" w:eastAsia="zh-CN"/>
        </w:rPr>
        <w:t>单位法人章</w:t>
      </w:r>
      <w:r>
        <w:rPr>
          <w:rFonts w:hint="eastAsia" w:asciiTheme="minorEastAsia" w:hAnsiTheme="minorEastAsia" w:eastAsiaTheme="minorEastAsia"/>
          <w:color w:val="auto"/>
          <w:szCs w:val="21"/>
          <w:highlight w:val="none"/>
          <w:u w:val="single"/>
        </w:rPr>
        <w:t>之日起至进入缺陷责任期之日起7天内止。</w:t>
      </w:r>
    </w:p>
    <w:p w14:paraId="7BF41ACD">
      <w:pPr>
        <w:tabs>
          <w:tab w:val="left" w:pos="1134"/>
        </w:tabs>
        <w:spacing w:line="360" w:lineRule="auto"/>
        <w:ind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履约保证金的退还时间：</w:t>
      </w:r>
      <w:r>
        <w:rPr>
          <w:rFonts w:hint="eastAsia" w:asciiTheme="minorEastAsia" w:hAnsiTheme="minorEastAsia" w:eastAsiaTheme="minorEastAsia"/>
          <w:color w:val="auto"/>
          <w:szCs w:val="21"/>
          <w:highlight w:val="none"/>
          <w:u w:val="single"/>
        </w:rPr>
        <w:t>采用现金担保的，项目进入缺陷责任期之日起7天内退还；采用</w:t>
      </w:r>
      <w:r>
        <w:rPr>
          <w:rFonts w:hint="eastAsia" w:asciiTheme="minorEastAsia" w:hAnsiTheme="minorEastAsia" w:eastAsiaTheme="minorEastAsia"/>
          <w:color w:val="auto"/>
          <w:szCs w:val="21"/>
          <w:highlight w:val="none"/>
          <w:u w:val="single"/>
          <w:lang w:val="en-US" w:eastAsia="zh-CN"/>
        </w:rPr>
        <w:t>履约</w:t>
      </w:r>
      <w:r>
        <w:rPr>
          <w:rFonts w:hint="eastAsia" w:asciiTheme="minorEastAsia" w:hAnsiTheme="minorEastAsia" w:eastAsiaTheme="minorEastAsia"/>
          <w:color w:val="auto"/>
          <w:szCs w:val="21"/>
          <w:highlight w:val="none"/>
          <w:u w:val="single"/>
        </w:rPr>
        <w:t>保函的，项目进入缺陷责任期之日起7天内退还</w:t>
      </w:r>
      <w:r>
        <w:rPr>
          <w:rFonts w:hint="eastAsia" w:asciiTheme="minorEastAsia" w:hAnsiTheme="minorEastAsia" w:eastAsiaTheme="minorEastAsia"/>
          <w:color w:val="auto"/>
          <w:szCs w:val="21"/>
          <w:highlight w:val="none"/>
        </w:rPr>
        <w:t>。</w:t>
      </w:r>
    </w:p>
    <w:p w14:paraId="7D0C99A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 履约保证金保函格式见附件二。</w:t>
      </w:r>
    </w:p>
    <w:p w14:paraId="579CED88">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 总监理工程师</w:t>
      </w:r>
    </w:p>
    <w:p w14:paraId="6EBAAAC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4.4.1监理人应按合同协议书的约定指派总监理工程师，并在约定的期限内到职，除本合同第4.5.1.3目、4.5.1.4目及4.6款规定情形外，总监理工程师不允许更换。监理人更换总监理工程师应事先征得委托人同意，并应在更换14天前将拟更换的总监理工程师的姓名和详细资料提交委托人。总监理工程师委任书格式见附件三。</w:t>
      </w:r>
    </w:p>
    <w:p w14:paraId="5ED7DA0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4.4.4 总监理工程师可以授权其下属人员履行其职责的范围：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C0B018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书面通知委托人和承包人被授权人员的姓名和授权范围的时间：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BD3FE54">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4.5 监理人员的管理</w:t>
      </w:r>
    </w:p>
    <w:p w14:paraId="34EB55E8">
      <w:pPr>
        <w:spacing w:line="360" w:lineRule="auto"/>
        <w:ind w:firstLine="420" w:firstLineChars="20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4.5.1.1项目监理机构人员应与投标承诺人员（适用于招标工程）或监理与相关服务建议书承诺人员（适用于非招标工程）一致，监理人派驻监理项目机构的所有监理人员应按工程进度及《监理规划》中人员进出场表的要求常驻现场，并保持稳定。监理人自合同签订之日起至完成合同约定监理工作之日止，不得擅自更换和撤离项目监理机构人员。派驻本项目监理人员一览表格式见附件四。</w:t>
      </w:r>
    </w:p>
    <w:p w14:paraId="2D0AB014">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4.5.1.2</w:t>
      </w:r>
      <w:r>
        <w:rPr>
          <w:rFonts w:hint="eastAsia" w:asciiTheme="minorEastAsia" w:hAnsiTheme="minorEastAsia" w:eastAsiaTheme="minorEastAsia"/>
          <w:color w:val="auto"/>
          <w:kern w:val="0"/>
          <w:szCs w:val="21"/>
          <w:highlight w:val="none"/>
        </w:rPr>
        <w:t>更换监理人员的，应取得委托人同意，继任人员的从业资格等级不低于更换前人员的从业资格等级，并应符合招标文件要求，还须到原备案机构办理人员变更备案。</w:t>
      </w:r>
    </w:p>
    <w:p w14:paraId="0076E07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4.5.1.3监理人可以更换项目监理机构人员的情形：</w:t>
      </w:r>
    </w:p>
    <w:p w14:paraId="46E36D2C">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（1）项目监理机构人员死亡、失踪、按《职工非因工伤残或因病丧失劳动能力程度鉴定标准（试行）》规定鉴定为完全丧失劳动能力和大部分丧失劳动能力等；</w:t>
      </w:r>
    </w:p>
    <w:p w14:paraId="0FD41236">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（2）非监理人原因，工程项目延期开工或停工时间达</w:t>
      </w:r>
      <w:r>
        <w:rPr>
          <w:rFonts w:hint="eastAsia" w:asciiTheme="minorEastAsia" w:hAnsiTheme="minorEastAsia" w:eastAsiaTheme="minorEastAsia"/>
          <w:color w:val="auto"/>
          <w:szCs w:val="21"/>
          <w:highlight w:val="none"/>
          <w:u w:val="single"/>
        </w:rPr>
        <w:t>三个</w:t>
      </w:r>
      <w:r>
        <w:rPr>
          <w:rFonts w:hint="eastAsia" w:asciiTheme="minorEastAsia" w:hAnsiTheme="minorEastAsia" w:eastAsiaTheme="minorEastAsia"/>
          <w:color w:val="auto"/>
          <w:szCs w:val="21"/>
          <w:highlight w:val="none"/>
        </w:rPr>
        <w:t>月以上的；</w:t>
      </w:r>
    </w:p>
    <w:p w14:paraId="136C152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（3）非监理人原因，建设工程超过施工合同</w:t>
      </w:r>
      <w:r>
        <w:rPr>
          <w:rFonts w:hint="eastAsia" w:asciiTheme="minorEastAsia" w:hAnsiTheme="minorEastAsia" w:eastAsiaTheme="minorEastAsia"/>
          <w:color w:val="auto"/>
          <w:szCs w:val="21"/>
          <w:highlight w:val="none"/>
          <w:lang w:val="en-US" w:eastAsia="zh-CN"/>
        </w:rPr>
        <w:t>计划</w:t>
      </w:r>
      <w:r>
        <w:rPr>
          <w:rFonts w:hint="eastAsia" w:asciiTheme="minorEastAsia" w:hAnsiTheme="minorEastAsia" w:eastAsiaTheme="minorEastAsia"/>
          <w:color w:val="auto"/>
          <w:szCs w:val="21"/>
          <w:highlight w:val="none"/>
        </w:rPr>
        <w:t>工期达</w:t>
      </w:r>
      <w:r>
        <w:rPr>
          <w:rFonts w:hint="eastAsia" w:asciiTheme="minorEastAsia" w:hAnsiTheme="minorEastAsia" w:eastAsiaTheme="minorEastAsia"/>
          <w:color w:val="auto"/>
          <w:szCs w:val="21"/>
          <w:highlight w:val="none"/>
          <w:u w:val="single"/>
        </w:rPr>
        <w:t>三个</w:t>
      </w:r>
      <w:r>
        <w:rPr>
          <w:rFonts w:hint="eastAsia" w:asciiTheme="minorEastAsia" w:hAnsiTheme="minorEastAsia" w:eastAsiaTheme="minorEastAsia"/>
          <w:color w:val="auto"/>
          <w:szCs w:val="21"/>
          <w:highlight w:val="none"/>
        </w:rPr>
        <w:t>月以上的。</w:t>
      </w:r>
    </w:p>
    <w:p w14:paraId="3362F18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（4）其他：</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790A4A0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4.5.1.4监理人应当及时更换有下列情形之一的项目监理机构人员：</w:t>
      </w:r>
    </w:p>
    <w:p w14:paraId="1D30AFD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（1）严重过失行为的；</w:t>
      </w:r>
    </w:p>
    <w:p w14:paraId="5204218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（2）有违法行为不能履行职责的；</w:t>
      </w:r>
    </w:p>
    <w:p w14:paraId="7BD9B64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（3）涉嫌犯罪的；</w:t>
      </w:r>
    </w:p>
    <w:p w14:paraId="385CB9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（4）不能胜任岗位职责的；</w:t>
      </w:r>
    </w:p>
    <w:p w14:paraId="4E259AE5">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（5）严重违反职业道德的</w:t>
      </w:r>
      <w:r>
        <w:rPr>
          <w:rFonts w:hint="eastAsia" w:asciiTheme="minorEastAsia" w:hAnsiTheme="minorEastAsia" w:eastAsiaTheme="minorEastAsia"/>
          <w:color w:val="auto"/>
          <w:szCs w:val="21"/>
          <w:highlight w:val="none"/>
          <w:lang w:eastAsia="zh-CN"/>
        </w:rPr>
        <w:t>；</w:t>
      </w:r>
    </w:p>
    <w:p w14:paraId="391CCD8E">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（6）其他：</w:t>
      </w:r>
      <w:r>
        <w:rPr>
          <w:rFonts w:hint="eastAsia" w:asciiTheme="minorEastAsia" w:hAnsiTheme="minorEastAsia" w:eastAsiaTheme="minorEastAsia"/>
          <w:color w:val="auto"/>
          <w:szCs w:val="21"/>
          <w:highlight w:val="none"/>
          <w:u w:val="single"/>
        </w:rPr>
        <w:t>劳动（劳务）合同关系解除</w:t>
      </w:r>
      <w:r>
        <w:rPr>
          <w:rFonts w:hint="eastAsia" w:asciiTheme="minorEastAsia" w:hAnsiTheme="minorEastAsia" w:eastAsiaTheme="minorEastAsia"/>
          <w:color w:val="auto"/>
          <w:szCs w:val="21"/>
          <w:highlight w:val="none"/>
          <w:u w:val="single"/>
          <w:lang w:eastAsia="zh-CN"/>
        </w:rPr>
        <w:t>等</w:t>
      </w:r>
      <w:r>
        <w:rPr>
          <w:rFonts w:hint="eastAsia" w:asciiTheme="minorEastAsia" w:hAnsiTheme="minorEastAsia" w:eastAsiaTheme="minorEastAsia"/>
          <w:color w:val="auto"/>
          <w:szCs w:val="21"/>
          <w:highlight w:val="none"/>
        </w:rPr>
        <w:t>。</w:t>
      </w:r>
    </w:p>
    <w:p w14:paraId="4EAB921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4.5.1.5监理人更换项目监理机构人员应事先征得委托人同意，并应在更换 14 天前将继任人员的姓名和详细资料提交委托人。</w:t>
      </w:r>
    </w:p>
    <w:p w14:paraId="0CE28F2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4.5.2主要监理人员包括</w:t>
      </w:r>
      <w:r>
        <w:rPr>
          <w:rFonts w:hint="eastAsia" w:asciiTheme="minorEastAsia" w:hAnsiTheme="minorEastAsia" w:eastAsiaTheme="minorEastAsia"/>
          <w:color w:val="auto"/>
          <w:szCs w:val="21"/>
          <w:highlight w:val="none"/>
          <w:u w:val="single"/>
        </w:rPr>
        <w:t>总监理工程师、专业监理工程师等</w:t>
      </w:r>
      <w:r>
        <w:rPr>
          <w:rFonts w:hint="eastAsia" w:asciiTheme="minorEastAsia" w:hAnsiTheme="minorEastAsia" w:eastAsiaTheme="minorEastAsia"/>
          <w:color w:val="auto"/>
          <w:szCs w:val="21"/>
          <w:highlight w:val="none"/>
        </w:rPr>
        <w:t>；其他人员包括</w:t>
      </w:r>
      <w:r>
        <w:rPr>
          <w:rFonts w:hint="eastAsia" w:asciiTheme="minorEastAsia" w:hAnsiTheme="minorEastAsia" w:eastAsiaTheme="minorEastAsia"/>
          <w:color w:val="auto"/>
          <w:szCs w:val="21"/>
          <w:highlight w:val="none"/>
          <w:u w:val="single"/>
        </w:rPr>
        <w:t xml:space="preserve">各专业的监理员、资料员、       </w:t>
      </w:r>
      <w:r>
        <w:rPr>
          <w:rFonts w:hint="eastAsia" w:asciiTheme="minorEastAsia" w:hAnsiTheme="minorEastAsia" w:eastAsiaTheme="minorEastAsia"/>
          <w:color w:val="auto"/>
          <w:szCs w:val="21"/>
          <w:highlight w:val="none"/>
        </w:rPr>
        <w:t>。</w:t>
      </w:r>
    </w:p>
    <w:p w14:paraId="00D7341C">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4.5.3监理人应保证其</w:t>
      </w:r>
      <w:r>
        <w:rPr>
          <w:rFonts w:hint="eastAsia" w:cs="宋体" w:asciiTheme="minorEastAsia" w:hAnsiTheme="minorEastAsia" w:eastAsiaTheme="minorEastAsia"/>
          <w:color w:val="auto"/>
          <w:kern w:val="0"/>
          <w:szCs w:val="21"/>
          <w:highlight w:val="none"/>
        </w:rPr>
        <w:t>总监理工程师每月在岗不少于</w:t>
      </w:r>
      <w:r>
        <w:rPr>
          <w:rFonts w:hint="eastAsia" w:cs="宋体" w:asciiTheme="minorEastAsia" w:hAnsiTheme="minorEastAsia" w:eastAsiaTheme="minorEastAsia"/>
          <w:color w:val="auto"/>
          <w:kern w:val="0"/>
          <w:szCs w:val="21"/>
          <w:highlight w:val="none"/>
          <w:u w:val="single"/>
        </w:rPr>
        <w:t>8</w:t>
      </w:r>
      <w:r>
        <w:rPr>
          <w:rFonts w:hint="eastAsia" w:cs="宋体" w:asciiTheme="minorEastAsia" w:hAnsiTheme="minorEastAsia" w:eastAsiaTheme="minorEastAsia"/>
          <w:color w:val="auto"/>
          <w:kern w:val="0"/>
          <w:szCs w:val="21"/>
          <w:highlight w:val="none"/>
        </w:rPr>
        <w:t>天。除总监理工程师和辅助专业监理工程师外其他主要监理人员每月在岗不少于</w:t>
      </w:r>
      <w:r>
        <w:rPr>
          <w:rFonts w:hint="eastAsia" w:cs="宋体" w:asciiTheme="minorEastAsia" w:hAnsiTheme="minorEastAsia" w:eastAsiaTheme="minorEastAsia"/>
          <w:color w:val="auto"/>
          <w:kern w:val="0"/>
          <w:szCs w:val="21"/>
          <w:highlight w:val="none"/>
          <w:u w:val="single"/>
        </w:rPr>
        <w:t>22</w:t>
      </w:r>
      <w:r>
        <w:rPr>
          <w:rFonts w:hint="eastAsia" w:cs="宋体" w:asciiTheme="minorEastAsia" w:hAnsiTheme="minorEastAsia" w:eastAsiaTheme="minorEastAsia"/>
          <w:color w:val="auto"/>
          <w:kern w:val="0"/>
          <w:szCs w:val="21"/>
          <w:highlight w:val="none"/>
        </w:rPr>
        <w:t>天。</w:t>
      </w:r>
    </w:p>
    <w:p w14:paraId="6BAA738F">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4.6 撤换总监理工程师和其他人员</w:t>
      </w:r>
    </w:p>
    <w:p w14:paraId="0799812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14:paraId="505E761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委托人要求监理人撤换项目监理机构人员的情形：</w:t>
      </w:r>
    </w:p>
    <w:p w14:paraId="3B26BE2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（1）经委托人或行政管理部门查实不履行岗位职责或存在工作失误，要求撤换的；</w:t>
      </w:r>
    </w:p>
    <w:p w14:paraId="2A1D1A6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（2）项目监理机构人员不能胜任工作，被委托人或行政管理部门责令撤换的；</w:t>
      </w:r>
    </w:p>
    <w:p w14:paraId="0F19E5A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（3）因违法违规行为，不能继续担任现场监理工作的；</w:t>
      </w:r>
    </w:p>
    <w:p w14:paraId="7BB2E27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（4）其他：</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bookmarkStart w:id="794" w:name="_Toc32075"/>
      <w:bookmarkStart w:id="795" w:name="_Toc531820323"/>
    </w:p>
    <w:p w14:paraId="053169B0">
      <w:pPr>
        <w:pStyle w:val="5"/>
        <w:spacing w:before="0" w:after="0" w:line="360" w:lineRule="auto"/>
        <w:ind w:firstLine="138"/>
        <w:rPr>
          <w:rFonts w:asciiTheme="minorEastAsia" w:hAnsiTheme="minorEastAsia" w:eastAsiaTheme="minorEastAsia"/>
          <w:b/>
          <w:color w:val="auto"/>
          <w:szCs w:val="28"/>
          <w:highlight w:val="none"/>
        </w:rPr>
      </w:pPr>
      <w:bookmarkStart w:id="796" w:name="_Toc26090"/>
      <w:bookmarkStart w:id="797" w:name="_Toc28573"/>
      <w:bookmarkStart w:id="798" w:name="_Toc25507"/>
      <w:bookmarkStart w:id="799" w:name="_Toc536778408"/>
      <w:r>
        <w:rPr>
          <w:rFonts w:hint="eastAsia" w:asciiTheme="minorEastAsia" w:hAnsiTheme="minorEastAsia" w:eastAsiaTheme="minorEastAsia"/>
          <w:b/>
          <w:color w:val="auto"/>
          <w:szCs w:val="28"/>
          <w:highlight w:val="none"/>
        </w:rPr>
        <w:t>5.监理要求</w:t>
      </w:r>
      <w:bookmarkEnd w:id="794"/>
      <w:bookmarkEnd w:id="795"/>
      <w:bookmarkEnd w:id="796"/>
      <w:bookmarkEnd w:id="797"/>
      <w:bookmarkEnd w:id="798"/>
      <w:bookmarkEnd w:id="799"/>
    </w:p>
    <w:p w14:paraId="6EF38EFC">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5.1 监理范围</w:t>
      </w:r>
    </w:p>
    <w:p w14:paraId="0EA4D83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5.1.2 工程范围：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066069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阶段范围：</w:t>
      </w:r>
      <w:r>
        <w:rPr>
          <w:rFonts w:hint="eastAsia" w:asciiTheme="minorEastAsia" w:hAnsiTheme="minorEastAsia" w:eastAsiaTheme="minorEastAsia"/>
          <w:color w:val="auto"/>
          <w:szCs w:val="21"/>
          <w:highlight w:val="none"/>
          <w:u w:val="single"/>
        </w:rPr>
        <w:t>（勘察阶段、设计阶段、施工准备阶段、施工阶段、验收与缺陷责任期阶段中的一个或者多个阶段）</w:t>
      </w:r>
      <w:r>
        <w:rPr>
          <w:rFonts w:hint="eastAsia" w:asciiTheme="minorEastAsia" w:hAnsiTheme="minorEastAsia" w:eastAsiaTheme="minorEastAsia"/>
          <w:color w:val="auto"/>
          <w:szCs w:val="21"/>
          <w:highlight w:val="none"/>
        </w:rPr>
        <w:t>。</w:t>
      </w:r>
    </w:p>
    <w:p w14:paraId="2221CAD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5.1.4 工作范围：</w:t>
      </w:r>
      <w:r>
        <w:rPr>
          <w:rFonts w:hint="eastAsia" w:asciiTheme="minorEastAsia" w:hAnsiTheme="minorEastAsia" w:eastAsiaTheme="minorEastAsia"/>
          <w:color w:val="auto"/>
          <w:szCs w:val="21"/>
          <w:highlight w:val="none"/>
          <w:u w:val="single"/>
        </w:rPr>
        <w:t>包括监理工作中的质量控制、进度控制、造价控制、合同管理、信息管理，对工程建设相关方的关系进行协调，履行建设工程安全生产管理</w:t>
      </w:r>
      <w:r>
        <w:rPr>
          <w:rFonts w:hint="default" w:asciiTheme="minorEastAsia" w:hAnsiTheme="minorEastAsia" w:eastAsiaTheme="minorEastAsia"/>
          <w:color w:val="auto"/>
          <w:szCs w:val="21"/>
          <w:highlight w:val="none"/>
          <w:u w:val="single"/>
          <w:lang w:val="en-US"/>
        </w:rPr>
        <w:t>法定</w:t>
      </w:r>
      <w:r>
        <w:rPr>
          <w:rFonts w:hint="eastAsia" w:asciiTheme="minorEastAsia" w:hAnsiTheme="minorEastAsia" w:eastAsiaTheme="minorEastAsia"/>
          <w:color w:val="auto"/>
          <w:szCs w:val="21"/>
          <w:highlight w:val="none"/>
          <w:u w:val="single"/>
          <w:lang w:val="en-US" w:eastAsia="zh-CN"/>
        </w:rPr>
        <w:t>的监理</w:t>
      </w:r>
      <w:r>
        <w:rPr>
          <w:rFonts w:hint="eastAsia" w:asciiTheme="minorEastAsia" w:hAnsiTheme="minorEastAsia" w:eastAsiaTheme="minorEastAsia"/>
          <w:color w:val="auto"/>
          <w:szCs w:val="21"/>
          <w:highlight w:val="none"/>
          <w:u w:val="single"/>
        </w:rPr>
        <w:t>职责；还包括</w:t>
      </w:r>
      <w:r>
        <w:rPr>
          <w:rFonts w:hint="eastAsia" w:asciiTheme="minorEastAsia" w:hAnsiTheme="minorEastAsia" w:eastAsiaTheme="minorEastAsia"/>
          <w:color w:val="auto"/>
          <w:szCs w:val="21"/>
          <w:highlight w:val="none"/>
        </w:rPr>
        <w:t>：</w:t>
      </w:r>
    </w:p>
    <w:p w14:paraId="5C066368">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缺陷责任期内定期回访，调查和确认缺陷原因及责任，检查缺陷修复质量；</w:t>
      </w:r>
    </w:p>
    <w:p w14:paraId="1178D25D">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委托人要求监理人进行的材料和设备检查；</w:t>
      </w:r>
    </w:p>
    <w:p w14:paraId="7F13868F">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）其他：</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723943B5">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5.2 监理依据</w:t>
      </w:r>
    </w:p>
    <w:p w14:paraId="7A51D9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本工程的监理依据如下：</w:t>
      </w:r>
    </w:p>
    <w:p w14:paraId="512F612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（1）适用的法律、行政法规及部门规章：</w:t>
      </w:r>
    </w:p>
    <w:p w14:paraId="5BAD44DA">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《中华人民共和国建筑法》；</w:t>
      </w:r>
    </w:p>
    <w:p w14:paraId="40074EE4">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u w:val="single"/>
        </w:rPr>
        <w:t>《中华人民共和国安全生产法》；</w:t>
      </w:r>
    </w:p>
    <w:p w14:paraId="6C6F4EEC">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中华人民共和国环境保护法</w:t>
      </w:r>
      <w:r>
        <w:rPr>
          <w:rFonts w:hint="eastAsia" w:asciiTheme="minorEastAsia" w:hAnsiTheme="minorEastAsia" w:eastAsiaTheme="minorEastAsia"/>
          <w:color w:val="auto"/>
          <w:szCs w:val="21"/>
          <w:highlight w:val="none"/>
          <w:u w:val="single"/>
        </w:rPr>
        <w:t>》；</w:t>
      </w:r>
    </w:p>
    <w:p w14:paraId="49997DDB">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u w:val="single"/>
        </w:rPr>
        <w:t>《建设工程质量管理条例》；</w:t>
      </w:r>
    </w:p>
    <w:p w14:paraId="61DA8405">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《工程建设标准强制性条文》；</w:t>
      </w:r>
    </w:p>
    <w:p w14:paraId="7DF8FDF3">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u w:val="single"/>
        </w:rPr>
        <w:t>《建筑工程安全生产管理条例》；</w:t>
      </w:r>
    </w:p>
    <w:p w14:paraId="5A117FDB">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其他有关工程建设和安全生产的法律法规及规章；</w:t>
      </w:r>
    </w:p>
    <w:p w14:paraId="7F68741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（2）与工程有关的现行规范、标准、规程：</w:t>
      </w:r>
    </w:p>
    <w:p w14:paraId="28E6E90F">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u w:val="single"/>
        </w:rPr>
        <w:t>国家和重庆市地方现行建设工程勘察、设计、施工、验收规范和规程；</w:t>
      </w:r>
    </w:p>
    <w:p w14:paraId="27E9A46A">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w:t>
      </w:r>
    </w:p>
    <w:p w14:paraId="0A5E06E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（3）工程勘察文件、设计文件、工程范围内的图纸及说明文件（含工程变更）及其他文件；</w:t>
      </w:r>
    </w:p>
    <w:p w14:paraId="3807DEE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（4）本工程监理的委托合同及补充合同；</w:t>
      </w:r>
    </w:p>
    <w:p w14:paraId="2E800A1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（5）委托人签订的代建合同（若有）、勘察、设计和施工承包合同（含分包合同文件、协议书及附件）、主要设备、材料采购合同等；</w:t>
      </w:r>
    </w:p>
    <w:p w14:paraId="6F65D5C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（6）合同履行中与监理服务有关的来往函件；</w:t>
      </w:r>
    </w:p>
    <w:p w14:paraId="366EC374">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u w:val="single"/>
        </w:rPr>
        <w:t>其他适用的监理依据</w:t>
      </w:r>
      <w:r>
        <w:rPr>
          <w:rFonts w:hint="eastAsia" w:asciiTheme="minorEastAsia" w:hAnsiTheme="minorEastAsia" w:eastAsiaTheme="minorEastAsia"/>
          <w:color w:val="auto"/>
          <w:szCs w:val="21"/>
          <w:highlight w:val="none"/>
        </w:rPr>
        <w:t>。</w:t>
      </w:r>
    </w:p>
    <w:p w14:paraId="17078A62">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14:paraId="6D687DD7">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除本合同通用条款5.3款约定的监理工作内容外，其他工作内容还包括：</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7A7C4A4">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5.4 监理文件要求</w:t>
      </w:r>
    </w:p>
    <w:p w14:paraId="26E6677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5.4.3</w:t>
      </w:r>
      <w:r>
        <w:rPr>
          <w:rFonts w:asciiTheme="minorEastAsia" w:hAnsiTheme="minorEastAsia" w:eastAsiaTheme="minorEastAsia"/>
          <w:color w:val="auto"/>
          <w:szCs w:val="21"/>
          <w:highlight w:val="none"/>
        </w:rPr>
        <w:t>本工程监理文件</w:t>
      </w:r>
      <w:r>
        <w:rPr>
          <w:rFonts w:hint="eastAsia" w:asciiTheme="minorEastAsia" w:hAnsiTheme="minorEastAsia" w:eastAsiaTheme="minorEastAsia"/>
          <w:color w:val="auto"/>
          <w:szCs w:val="21"/>
          <w:highlight w:val="none"/>
        </w:rPr>
        <w:t>包括</w:t>
      </w:r>
      <w:r>
        <w:rPr>
          <w:rFonts w:hint="eastAsia" w:asciiTheme="minorEastAsia" w:hAnsiTheme="minorEastAsia" w:eastAsiaTheme="minorEastAsia"/>
          <w:color w:val="auto"/>
          <w:szCs w:val="21"/>
          <w:highlight w:val="none"/>
          <w:lang w:val="en-US" w:eastAsia="zh-CN"/>
        </w:rPr>
        <w:t>但不限于：</w:t>
      </w:r>
      <w:r>
        <w:rPr>
          <w:rFonts w:hint="eastAsia" w:asciiTheme="minorEastAsia" w:hAnsiTheme="minorEastAsia" w:eastAsiaTheme="minorEastAsia"/>
          <w:color w:val="auto"/>
          <w:szCs w:val="21"/>
          <w:highlight w:val="none"/>
          <w:u w:val="single"/>
        </w:rPr>
        <w:t>监理管理文件、质量监理文件、安全履责文件、费用与进度监理文件、合同事项管理文件，以及监理日志、巡视记录、旁站记录、监理月报、监理工作报告等其他监理文件和影像资料</w:t>
      </w:r>
      <w:r>
        <w:rPr>
          <w:rFonts w:hint="eastAsia" w:asciiTheme="minorEastAsia" w:hAnsiTheme="minorEastAsia" w:eastAsiaTheme="minorEastAsia"/>
          <w:color w:val="auto"/>
          <w:szCs w:val="21"/>
          <w:highlight w:val="none"/>
        </w:rPr>
        <w:t>。</w:t>
      </w:r>
    </w:p>
    <w:p w14:paraId="76535BE5">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具体类别、编制要求、编制内容、提交时间和份数等</w:t>
      </w:r>
      <w:r>
        <w:rPr>
          <w:rFonts w:hint="eastAsia" w:asciiTheme="minorEastAsia" w:hAnsiTheme="minorEastAsia" w:eastAsiaTheme="minorEastAsia"/>
          <w:color w:val="auto"/>
          <w:szCs w:val="21"/>
          <w:highlight w:val="none"/>
        </w:rPr>
        <w:t>应满足相关行业</w:t>
      </w:r>
      <w:r>
        <w:rPr>
          <w:rFonts w:asciiTheme="minorEastAsia" w:hAnsiTheme="minorEastAsia" w:eastAsiaTheme="minorEastAsia"/>
          <w:color w:val="auto"/>
          <w:szCs w:val="21"/>
          <w:highlight w:val="none"/>
        </w:rPr>
        <w:t>监理规范</w:t>
      </w:r>
      <w:r>
        <w:rPr>
          <w:rFonts w:hint="eastAsia" w:asciiTheme="minorEastAsia" w:hAnsiTheme="minorEastAsia" w:eastAsiaTheme="minorEastAsia"/>
          <w:color w:val="auto"/>
          <w:szCs w:val="21"/>
          <w:highlight w:val="none"/>
        </w:rPr>
        <w:t>的规定</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须提交的文件、期限和份数见第1.6.1项。</w:t>
      </w:r>
    </w:p>
    <w:p w14:paraId="6C36899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本条补充5.5～5.6款：</w:t>
      </w:r>
    </w:p>
    <w:p w14:paraId="2BFE83A8">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5.5 </w:t>
      </w:r>
      <w:r>
        <w:rPr>
          <w:rFonts w:asciiTheme="minorEastAsia" w:hAnsiTheme="minorEastAsia" w:eastAsiaTheme="minorEastAsia"/>
          <w:b/>
          <w:color w:val="auto"/>
          <w:szCs w:val="21"/>
          <w:highlight w:val="none"/>
        </w:rPr>
        <w:t>委托人对监理人的授权</w:t>
      </w:r>
    </w:p>
    <w:p w14:paraId="18B64913">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5.5.1</w:t>
      </w:r>
      <w:r>
        <w:rPr>
          <w:rFonts w:asciiTheme="minorEastAsia" w:hAnsiTheme="minorEastAsia" w:eastAsiaTheme="minorEastAsia"/>
          <w:color w:val="auto"/>
          <w:szCs w:val="21"/>
          <w:highlight w:val="none"/>
        </w:rPr>
        <w:t>对监理人的授权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委托人授予监理人有相关行业监理规范赋予的全部职责。</w:t>
      </w:r>
    </w:p>
    <w:p w14:paraId="069A21C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5.5.2</w:t>
      </w:r>
      <w:r>
        <w:rPr>
          <w:rFonts w:asciiTheme="minorEastAsia" w:hAnsiTheme="minorEastAsia" w:eastAsiaTheme="minorEastAsia"/>
          <w:color w:val="auto"/>
          <w:szCs w:val="21"/>
          <w:highlight w:val="none"/>
        </w:rPr>
        <w:t>监理人有权要求承包人调换其人员的条件</w:t>
      </w:r>
      <w:r>
        <w:rPr>
          <w:rFonts w:hint="eastAsia" w:asciiTheme="minorEastAsia" w:hAnsiTheme="minorEastAsia" w:eastAsiaTheme="minorEastAsia"/>
          <w:color w:val="auto"/>
          <w:szCs w:val="21"/>
          <w:highlight w:val="none"/>
        </w:rPr>
        <w:t>：</w:t>
      </w:r>
    </w:p>
    <w:p w14:paraId="2C703C94">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u w:val="single"/>
        </w:rPr>
        <w:t>不能到现场就职的管理人员；</w:t>
      </w:r>
    </w:p>
    <w:p w14:paraId="07C018C4">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（2）</w:t>
      </w:r>
      <w:r>
        <w:rPr>
          <w:rFonts w:hint="eastAsia" w:asciiTheme="minorEastAsia" w:hAnsiTheme="minorEastAsia" w:eastAsiaTheme="minorEastAsia"/>
          <w:color w:val="auto"/>
          <w:kern w:val="0"/>
          <w:szCs w:val="21"/>
          <w:highlight w:val="none"/>
          <w:u w:val="single"/>
        </w:rPr>
        <w:t>履职能力不足</w:t>
      </w:r>
      <w:r>
        <w:rPr>
          <w:rFonts w:hint="eastAsia" w:asciiTheme="minorEastAsia" w:hAnsiTheme="minorEastAsia" w:eastAsiaTheme="minorEastAsia"/>
          <w:color w:val="auto"/>
          <w:kern w:val="0"/>
          <w:szCs w:val="21"/>
          <w:highlight w:val="none"/>
          <w:u w:val="single"/>
          <w:lang w:eastAsia="zh-CN"/>
        </w:rPr>
        <w:t>，</w:t>
      </w:r>
      <w:r>
        <w:rPr>
          <w:rFonts w:hint="eastAsia" w:asciiTheme="minorEastAsia" w:hAnsiTheme="minorEastAsia" w:eastAsiaTheme="minorEastAsia"/>
          <w:color w:val="auto"/>
          <w:kern w:val="0"/>
          <w:szCs w:val="21"/>
          <w:highlight w:val="none"/>
          <w:u w:val="single"/>
        </w:rPr>
        <w:t>不能胜任本职工作的人员；</w:t>
      </w:r>
    </w:p>
    <w:p w14:paraId="21C383B1">
      <w:pPr>
        <w:spacing w:line="360" w:lineRule="auto"/>
        <w:ind w:firstLine="420" w:firstLineChars="200"/>
        <w:rPr>
          <w:rFonts w:asciiTheme="minorEastAsia" w:hAnsiTheme="minorEastAsia" w:eastAsiaTheme="minorEastAsia"/>
          <w:color w:val="auto"/>
          <w:kern w:val="0"/>
          <w:szCs w:val="21"/>
          <w:highlight w:val="none"/>
          <w:u w:val="single"/>
        </w:rPr>
      </w:pPr>
      <w:r>
        <w:rPr>
          <w:rFonts w:hint="eastAsia" w:asciiTheme="minorEastAsia" w:hAnsiTheme="minorEastAsia" w:eastAsiaTheme="minorEastAsia"/>
          <w:color w:val="auto"/>
          <w:kern w:val="0"/>
          <w:szCs w:val="21"/>
          <w:highlight w:val="none"/>
        </w:rPr>
        <w:t>（3）</w:t>
      </w:r>
      <w:r>
        <w:rPr>
          <w:rFonts w:hint="eastAsia" w:asciiTheme="minorEastAsia" w:hAnsiTheme="minorEastAsia" w:eastAsiaTheme="minorEastAsia"/>
          <w:color w:val="auto"/>
          <w:kern w:val="0"/>
          <w:szCs w:val="21"/>
          <w:highlight w:val="none"/>
          <w:u w:val="single"/>
        </w:rPr>
        <w:t>不服从委托人或监理人管理的人员。</w:t>
      </w:r>
    </w:p>
    <w:p w14:paraId="7C2FC3D3">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5.6 监理服务目标</w:t>
      </w:r>
    </w:p>
    <w:p w14:paraId="39C6D161">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监理人提供的监理服务，应当符合国家有关法律、法规和标准规范，满足合同约定的服务内容和质量等要求。</w:t>
      </w:r>
    </w:p>
    <w:p w14:paraId="61CCF6A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质量控制目标：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6F0598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造价控制目标：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60615D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进度控制目标：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2309C8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合同管理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A60663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信息管理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78A5A4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协调管理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BDD1C41">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安全生产履职：</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855D160">
      <w:pPr>
        <w:pStyle w:val="5"/>
        <w:spacing w:before="0" w:after="0" w:line="360" w:lineRule="auto"/>
        <w:ind w:firstLine="138"/>
        <w:rPr>
          <w:rFonts w:asciiTheme="minorEastAsia" w:hAnsiTheme="minorEastAsia" w:eastAsiaTheme="minorEastAsia"/>
          <w:b/>
          <w:color w:val="auto"/>
          <w:szCs w:val="28"/>
          <w:highlight w:val="none"/>
        </w:rPr>
      </w:pPr>
      <w:bookmarkStart w:id="800" w:name="_Toc536778409"/>
      <w:bookmarkStart w:id="801" w:name="_Toc24521"/>
      <w:bookmarkStart w:id="802" w:name="_Toc20663"/>
      <w:bookmarkStart w:id="803" w:name="_Toc6114"/>
      <w:bookmarkStart w:id="804" w:name="_Toc28899"/>
      <w:bookmarkStart w:id="805" w:name="_Toc531820324"/>
      <w:r>
        <w:rPr>
          <w:rFonts w:hint="eastAsia" w:asciiTheme="minorEastAsia" w:hAnsiTheme="minorEastAsia" w:eastAsiaTheme="minorEastAsia"/>
          <w:b/>
          <w:color w:val="auto"/>
          <w:szCs w:val="28"/>
          <w:highlight w:val="none"/>
        </w:rPr>
        <w:t>6.开始监理和完成监理</w:t>
      </w:r>
      <w:bookmarkEnd w:id="800"/>
      <w:bookmarkEnd w:id="801"/>
      <w:bookmarkEnd w:id="802"/>
      <w:bookmarkEnd w:id="803"/>
      <w:bookmarkEnd w:id="804"/>
      <w:bookmarkEnd w:id="805"/>
    </w:p>
    <w:p w14:paraId="5227527D">
      <w:pPr>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kern w:val="0"/>
          <w:szCs w:val="21"/>
          <w:highlight w:val="none"/>
        </w:rPr>
        <w:t>开始监理</w:t>
      </w:r>
    </w:p>
    <w:p w14:paraId="5951269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kern w:val="0"/>
          <w:szCs w:val="21"/>
          <w:highlight w:val="none"/>
        </w:rPr>
        <w:t>开始监理条件：</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756E085F">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具备开始监理条件后，委托人应提前 7 天向监理人发出开始监理通知。监理服务期限自开始监理通知中载明的开始监理日期起计算。</w:t>
      </w:r>
    </w:p>
    <w:p w14:paraId="7E7EAB4D">
      <w:pPr>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6.1.2 </w:t>
      </w:r>
      <w:r>
        <w:rPr>
          <w:rFonts w:hint="eastAsia" w:asciiTheme="minorEastAsia" w:hAnsiTheme="minorEastAsia" w:eastAsiaTheme="minorEastAsia"/>
          <w:color w:val="auto"/>
          <w:szCs w:val="21"/>
          <w:highlight w:val="none"/>
        </w:rPr>
        <w:t>因委托人原因造成合同签订之日起</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天内未能发出开始监理通知的，监理人有权提出价格调整要求，或者解除合同。委托人应当承担由此增加的费用和（或）周期延误。</w:t>
      </w:r>
    </w:p>
    <w:p w14:paraId="101B12E4">
      <w:pPr>
        <w:spacing w:line="360" w:lineRule="auto"/>
        <w:ind w:firstLine="422" w:firstLineChars="200"/>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kern w:val="0"/>
          <w:szCs w:val="21"/>
          <w:highlight w:val="none"/>
        </w:rPr>
        <w:t>监理周期延误</w:t>
      </w:r>
    </w:p>
    <w:p w14:paraId="285AEB21">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在履行合同过程中，由于本合同通用条款第</w:t>
      </w:r>
      <w:r>
        <w:rPr>
          <w:rFonts w:asciiTheme="minorEastAsia" w:hAnsiTheme="minorEastAsia" w:eastAsiaTheme="minorEastAsia"/>
          <w:color w:val="auto"/>
          <w:kern w:val="0"/>
          <w:szCs w:val="21"/>
          <w:highlight w:val="none"/>
        </w:rPr>
        <w:t>6.2款所列原因（除因国家或地方政府的法律、法规变动及不可抗力外）造成监理服务期限延误</w:t>
      </w:r>
      <w:r>
        <w:rPr>
          <w:rFonts w:hint="eastAsia" w:asciiTheme="minorEastAsia" w:hAnsiTheme="minorEastAsia" w:eastAsiaTheme="minorEastAsia"/>
          <w:color w:val="auto"/>
          <w:kern w:val="0"/>
          <w:szCs w:val="21"/>
          <w:highlight w:val="none"/>
        </w:rPr>
        <w:t>超过</w:t>
      </w:r>
      <w:r>
        <w:rPr>
          <w:rFonts w:hint="eastAsia"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kern w:val="0"/>
          <w:szCs w:val="21"/>
          <w:highlight w:val="none"/>
        </w:rPr>
        <w:t>天</w:t>
      </w:r>
      <w:r>
        <w:rPr>
          <w:rFonts w:asciiTheme="minorEastAsia" w:hAnsiTheme="minorEastAsia" w:eastAsiaTheme="minorEastAsia"/>
          <w:color w:val="auto"/>
          <w:kern w:val="0"/>
          <w:szCs w:val="21"/>
          <w:highlight w:val="none"/>
        </w:rPr>
        <w:t>的，委托人应当延长监理服务期限并增加监理报酬。</w:t>
      </w:r>
    </w:p>
    <w:p w14:paraId="558B69CD">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增加监理报酬计算方法按本合同第8.1.1.2目执行。</w:t>
      </w:r>
    </w:p>
    <w:p w14:paraId="2A463632">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6.3 完成监理</w:t>
      </w:r>
    </w:p>
    <w:p w14:paraId="38906384">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委托人接受建议书的，监理报酬调整方式为：</w:t>
      </w:r>
      <w:r>
        <w:rPr>
          <w:rFonts w:hint="eastAsia" w:asciiTheme="minorEastAsia" w:hAnsiTheme="minorEastAsia" w:eastAsiaTheme="minorEastAsia"/>
          <w:color w:val="auto"/>
          <w:szCs w:val="21"/>
          <w:highlight w:val="none"/>
          <w:u w:val="single"/>
        </w:rPr>
        <w:t xml:space="preserve">  按通用条款执行 </w:t>
      </w:r>
      <w:r>
        <w:rPr>
          <w:rFonts w:hint="eastAsia" w:asciiTheme="minorEastAsia" w:hAnsiTheme="minorEastAsia" w:eastAsiaTheme="minorEastAsia"/>
          <w:color w:val="auto"/>
          <w:szCs w:val="21"/>
          <w:highlight w:val="none"/>
        </w:rPr>
        <w:t>。</w:t>
      </w:r>
    </w:p>
    <w:p w14:paraId="2E1EB1A9">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6.3.5 监理文件包括纸质文件和电子文件两种形式，两者若有不一致时，应以纸质文件为准。纸质文件应当加盖单位</w:t>
      </w:r>
      <w:r>
        <w:rPr>
          <w:rFonts w:hint="eastAsia" w:cs="仿宋" w:asciiTheme="minorEastAsia" w:hAnsiTheme="minorEastAsia" w:eastAsiaTheme="minorEastAsia"/>
          <w:color w:val="auto"/>
          <w:szCs w:val="21"/>
          <w:highlight w:val="none"/>
          <w:lang w:val="en-US" w:eastAsia="zh-CN"/>
        </w:rPr>
        <w:t>法人</w:t>
      </w:r>
      <w:r>
        <w:rPr>
          <w:rFonts w:hint="eastAsia" w:cs="仿宋" w:asciiTheme="minorEastAsia" w:hAnsiTheme="minorEastAsia" w:eastAsiaTheme="minorEastAsia"/>
          <w:color w:val="auto"/>
          <w:szCs w:val="21"/>
          <w:highlight w:val="none"/>
        </w:rPr>
        <w:t>章和总监理工程师的注册执业印章。电子文件应使用光盘和 U 盘分别贮存。</w:t>
      </w:r>
    </w:p>
    <w:p w14:paraId="081A6F9E">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纸质文件份数：</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10490DBA">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纸幅：</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0F02EE19">
      <w:pPr>
        <w:spacing w:line="360" w:lineRule="auto"/>
        <w:ind w:firstLine="420" w:firstLineChars="200"/>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装订格式：</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p>
    <w:p w14:paraId="064F26C5">
      <w:pPr>
        <w:spacing w:line="360" w:lineRule="auto"/>
        <w:ind w:firstLine="420" w:firstLineChars="200"/>
        <w:rPr>
          <w:rFonts w:asciiTheme="minorEastAsia" w:hAnsiTheme="minorEastAsia" w:eastAsiaTheme="minorEastAsia"/>
          <w:color w:val="auto"/>
          <w:kern w:val="0"/>
          <w:szCs w:val="21"/>
          <w:highlight w:val="none"/>
        </w:rPr>
      </w:pPr>
      <w:r>
        <w:rPr>
          <w:rFonts w:hint="eastAsia" w:cs="仿宋" w:asciiTheme="minorEastAsia" w:hAnsiTheme="minorEastAsia" w:eastAsiaTheme="minorEastAsia"/>
          <w:color w:val="auto"/>
          <w:szCs w:val="21"/>
          <w:highlight w:val="none"/>
        </w:rPr>
        <w:t>电子文件光盘和 U 盘份数：</w:t>
      </w:r>
      <w:r>
        <w:rPr>
          <w:rFonts w:hint="eastAsia" w:asciiTheme="minorEastAsia" w:hAnsiTheme="minorEastAsia" w:eastAsiaTheme="minorEastAsia"/>
          <w:color w:val="auto"/>
          <w:szCs w:val="21"/>
          <w:highlight w:val="none"/>
          <w:u w:val="single"/>
        </w:rPr>
        <w:t xml:space="preserve">               </w:t>
      </w:r>
    </w:p>
    <w:p w14:paraId="53D3B22D">
      <w:pPr>
        <w:pStyle w:val="5"/>
        <w:spacing w:before="0" w:after="0" w:line="360" w:lineRule="auto"/>
        <w:ind w:firstLine="138"/>
        <w:rPr>
          <w:rFonts w:asciiTheme="minorEastAsia" w:hAnsiTheme="minorEastAsia" w:eastAsiaTheme="minorEastAsia"/>
          <w:b/>
          <w:color w:val="auto"/>
          <w:szCs w:val="28"/>
          <w:highlight w:val="none"/>
        </w:rPr>
      </w:pPr>
      <w:bookmarkStart w:id="806" w:name="_Toc531820325"/>
      <w:bookmarkStart w:id="807" w:name="_Toc536778410"/>
      <w:bookmarkStart w:id="808" w:name="_Toc25575"/>
      <w:bookmarkStart w:id="809" w:name="_Toc26428"/>
      <w:bookmarkStart w:id="810" w:name="_Toc5843"/>
      <w:bookmarkStart w:id="811" w:name="_Toc12299"/>
      <w:r>
        <w:rPr>
          <w:rFonts w:hint="eastAsia" w:asciiTheme="minorEastAsia" w:hAnsiTheme="minorEastAsia" w:eastAsiaTheme="minorEastAsia"/>
          <w:b/>
          <w:color w:val="auto"/>
          <w:szCs w:val="28"/>
          <w:highlight w:val="none"/>
        </w:rPr>
        <w:t>7.监理责任与保险</w:t>
      </w:r>
      <w:bookmarkEnd w:id="806"/>
      <w:bookmarkEnd w:id="807"/>
      <w:bookmarkEnd w:id="808"/>
      <w:bookmarkEnd w:id="809"/>
      <w:bookmarkEnd w:id="810"/>
      <w:bookmarkEnd w:id="811"/>
    </w:p>
    <w:p w14:paraId="2D18DE2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7.1 监理责任主体</w:t>
      </w:r>
    </w:p>
    <w:p w14:paraId="0101BA5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7.1.2监理人应当建立健全工程质量保证体系，制定质量管理制度，强化工程质量管理措施，完善工程质量目标保障机制。本工程施行质量责任终身制。监理人应当书面明确相应的总监理工程师和质量负责人。监理人的相关人员按照国家法律法规和有关规定在工程合理使用年限内承担相应的质量责任。</w:t>
      </w:r>
    </w:p>
    <w:p w14:paraId="642B5BE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7.1.3监理人对施工质量负监理责任，应当按合同约定设立现场监理机构，按规定程序和标准进行工程质量检查、检测和验收，对发现的质量问题及时督促整改，不得降低工程质量标准。</w:t>
      </w:r>
    </w:p>
    <w:p w14:paraId="176976D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14:paraId="520B7C3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7.2监理责任保险</w:t>
      </w:r>
    </w:p>
    <w:p w14:paraId="54BF855B">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7.2 监理责任保险：</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2D130ADD">
      <w:pPr>
        <w:pStyle w:val="5"/>
        <w:spacing w:before="0" w:after="0" w:line="360" w:lineRule="auto"/>
        <w:ind w:firstLine="138"/>
        <w:rPr>
          <w:rFonts w:asciiTheme="minorEastAsia" w:hAnsiTheme="minorEastAsia" w:eastAsiaTheme="minorEastAsia"/>
          <w:b/>
          <w:color w:val="auto"/>
          <w:szCs w:val="28"/>
          <w:highlight w:val="none"/>
        </w:rPr>
      </w:pPr>
      <w:bookmarkStart w:id="812" w:name="_Toc536778411"/>
      <w:bookmarkStart w:id="813" w:name="_Toc531820326"/>
      <w:bookmarkStart w:id="814" w:name="_Toc25796"/>
      <w:bookmarkStart w:id="815" w:name="_Toc5219"/>
      <w:bookmarkStart w:id="816" w:name="_Toc23116"/>
      <w:bookmarkStart w:id="817" w:name="_Toc23315"/>
      <w:r>
        <w:rPr>
          <w:rFonts w:hint="eastAsia" w:asciiTheme="minorEastAsia" w:hAnsiTheme="minorEastAsia" w:eastAsiaTheme="minorEastAsia"/>
          <w:b/>
          <w:color w:val="auto"/>
          <w:szCs w:val="28"/>
          <w:highlight w:val="none"/>
        </w:rPr>
        <w:t>8.合同变更</w:t>
      </w:r>
      <w:bookmarkEnd w:id="812"/>
      <w:bookmarkEnd w:id="813"/>
      <w:bookmarkEnd w:id="814"/>
      <w:bookmarkEnd w:id="815"/>
      <w:bookmarkEnd w:id="816"/>
      <w:bookmarkEnd w:id="817"/>
    </w:p>
    <w:p w14:paraId="2B813DCD">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14:paraId="132C6370">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8.1.1合同履行中发生8.1.1.1目所述情形时，合同一方均可向对方提出变更请求，经双方协商一致后进行变更，监理服务期限和监理报酬的调整方法</w:t>
      </w:r>
      <w:r>
        <w:rPr>
          <w:rFonts w:hint="eastAsia" w:asciiTheme="minorEastAsia" w:hAnsiTheme="minorEastAsia" w:eastAsiaTheme="minorEastAsia"/>
          <w:color w:val="auto"/>
          <w:szCs w:val="21"/>
          <w:highlight w:val="none"/>
        </w:rPr>
        <w:t>按</w:t>
      </w:r>
      <w:r>
        <w:rPr>
          <w:rFonts w:asciiTheme="minorEastAsia" w:hAnsiTheme="minorEastAsia" w:eastAsiaTheme="minorEastAsia"/>
          <w:color w:val="auto"/>
          <w:szCs w:val="21"/>
          <w:highlight w:val="none"/>
        </w:rPr>
        <w:t>8.1.1.2目执行。</w:t>
      </w:r>
    </w:p>
    <w:p w14:paraId="6F8A89F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8.1.1.1</w:t>
      </w:r>
      <w:r>
        <w:rPr>
          <w:rFonts w:asciiTheme="minorEastAsia" w:hAnsiTheme="minorEastAsia" w:eastAsiaTheme="minorEastAsia"/>
          <w:color w:val="auto"/>
          <w:szCs w:val="21"/>
          <w:highlight w:val="none"/>
        </w:rPr>
        <w:t>合同履行中发生下述情形时，合同一方均可向对方提出变更请求，经双方协商一致后进行变更</w:t>
      </w:r>
      <w:r>
        <w:rPr>
          <w:rFonts w:hint="eastAsia" w:asciiTheme="minorEastAsia" w:hAnsiTheme="minorEastAsia" w:eastAsiaTheme="minorEastAsia"/>
          <w:color w:val="auto"/>
          <w:szCs w:val="21"/>
          <w:highlight w:val="none"/>
        </w:rPr>
        <w:t>：</w:t>
      </w:r>
    </w:p>
    <w:p w14:paraId="29D5039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（1）监理范围发生变化；</w:t>
      </w:r>
    </w:p>
    <w:p w14:paraId="7592BAE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（2）除不可抗力外，非监理人的原因引起的监理服务期延长</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天的；</w:t>
      </w:r>
    </w:p>
    <w:p w14:paraId="527A00F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（3）非监理人的原因，对工程同一部分重复进行监理；</w:t>
      </w:r>
    </w:p>
    <w:p w14:paraId="6B17F87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（4）非监理人的原因，对工程暂停监理及恢复监理；</w:t>
      </w:r>
    </w:p>
    <w:p w14:paraId="2A2C7439">
      <w:pPr>
        <w:spacing w:line="360" w:lineRule="auto"/>
        <w:ind w:firstLine="420" w:firstLineChars="200"/>
        <w:rPr>
          <w:rFonts w:asciiTheme="minorEastAsia" w:hAnsiTheme="minorEastAsia" w:eastAsiaTheme="minorEastAsia"/>
          <w:strike/>
          <w:color w:val="auto"/>
          <w:szCs w:val="21"/>
          <w:highlight w:val="none"/>
        </w:rPr>
      </w:pPr>
      <w:r>
        <w:rPr>
          <w:rFonts w:hint="eastAsia" w:asciiTheme="minorEastAsia" w:hAnsiTheme="minorEastAsia" w:eastAsiaTheme="minorEastAsia"/>
          <w:color w:val="auto"/>
          <w:szCs w:val="21"/>
          <w:highlight w:val="none"/>
        </w:rPr>
        <w:t>（5）委托人提出高于监理合同约定的服务目标，监理人为完成此目标导致投入增加；</w:t>
      </w:r>
    </w:p>
    <w:p w14:paraId="6A3CA3B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（6）其他需要变更的情形：</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210812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8.1.1.2监理报酬的调整方式</w:t>
      </w:r>
    </w:p>
    <w:p w14:paraId="4E64D77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（1）因本合同8.1.1.1目第（1）事项造成监理服务和监理服务期变更时，</w:t>
      </w:r>
      <w:r>
        <w:rPr>
          <w:rFonts w:hint="eastAsia" w:cs="宋体" w:asciiTheme="minorEastAsia" w:hAnsiTheme="minorEastAsia" w:eastAsiaTheme="minorEastAsia"/>
          <w:color w:val="auto"/>
          <w:szCs w:val="21"/>
          <w:highlight w:val="none"/>
        </w:rPr>
        <w:t>其调整额应计入合同价款中</w:t>
      </w:r>
      <w:r>
        <w:rPr>
          <w:rFonts w:hint="eastAsia" w:asciiTheme="minorEastAsia" w:hAnsiTheme="minorEastAsia" w:eastAsiaTheme="minorEastAsia"/>
          <w:color w:val="auto"/>
          <w:szCs w:val="21"/>
          <w:highlight w:val="none"/>
        </w:rPr>
        <w:t>。</w:t>
      </w:r>
    </w:p>
    <w:p w14:paraId="1B85A89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（2）因本合同8.1.1.1目第（2）-（5）事项造成变更时，监理报酬的调整方式为以下第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w:t>
      </w:r>
    </w:p>
    <w:p w14:paraId="4845B8C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1）增加监理报酬=</w:t>
      </w:r>
      <w:r>
        <w:rPr>
          <w:rFonts w:hint="eastAsia" w:asciiTheme="minorEastAsia" w:hAnsiTheme="minorEastAsia" w:eastAsiaTheme="minorEastAsia"/>
          <w:color w:val="auto"/>
          <w:szCs w:val="21"/>
          <w:highlight w:val="none"/>
          <w:u w:val="single"/>
        </w:rPr>
        <w:t>本合同期限延长时间（天）×签约合同价÷协议书约定的监理与相关服务期限（天）</w:t>
      </w:r>
      <w:r>
        <w:rPr>
          <w:rFonts w:hint="eastAsia" w:asciiTheme="minorEastAsia" w:hAnsiTheme="minorEastAsia" w:eastAsiaTheme="minorEastAsia"/>
          <w:color w:val="auto"/>
          <w:szCs w:val="21"/>
          <w:highlight w:val="none"/>
        </w:rPr>
        <w:t>；</w:t>
      </w:r>
    </w:p>
    <w:p w14:paraId="2C4786D5">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2）增加监理报酬=</w:t>
      </w:r>
      <w:r>
        <w:rPr>
          <w:rFonts w:hint="eastAsia" w:asciiTheme="minorEastAsia" w:hAnsiTheme="minorEastAsia" w:eastAsiaTheme="minorEastAsia"/>
          <w:color w:val="auto"/>
          <w:szCs w:val="21"/>
          <w:highlight w:val="none"/>
          <w:u w:val="single"/>
        </w:rPr>
        <w:t>∑（各类监理人员人月费综合单价×增加投入相应监理人员</w:t>
      </w:r>
      <w:r>
        <w:rPr>
          <w:rFonts w:hint="eastAsia" w:asciiTheme="minorEastAsia" w:hAnsiTheme="minorEastAsia" w:eastAsiaTheme="minorEastAsia"/>
          <w:color w:val="auto"/>
          <w:szCs w:val="21"/>
          <w:highlight w:val="none"/>
          <w:u w:val="single"/>
          <w:lang w:val="en-US" w:eastAsia="zh-CN"/>
        </w:rPr>
        <w:t>人月</w:t>
      </w:r>
      <w:r>
        <w:rPr>
          <w:rFonts w:hint="eastAsia" w:asciiTheme="minorEastAsia" w:hAnsiTheme="minorEastAsia" w:eastAsiaTheme="minorEastAsia"/>
          <w:color w:val="auto"/>
          <w:szCs w:val="21"/>
          <w:highlight w:val="none"/>
          <w:u w:val="single"/>
        </w:rPr>
        <w:t>数量</w:t>
      </w:r>
      <w:r>
        <w:rPr>
          <w:rFonts w:hint="eastAsia" w:asciiTheme="minorEastAsia" w:hAnsiTheme="minorEastAsia" w:eastAsiaTheme="minorEastAsia"/>
          <w:color w:val="auto"/>
          <w:szCs w:val="21"/>
          <w:highlight w:val="none"/>
          <w:lang w:eastAsia="zh-CN"/>
        </w:rPr>
        <w:t>；</w:t>
      </w:r>
    </w:p>
    <w:p w14:paraId="05EDFDF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3）双方约定的其他调整方式：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2A58160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（3）因本合同8.1.1.1目第（6）事项造成变更时，调整方式为：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E4CEB29">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8.2 合理化建议</w:t>
      </w:r>
    </w:p>
    <w:p w14:paraId="37EC781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8.2.2 合理化建议降低了工程投资的奖励金额按下列方法确定为：</w:t>
      </w:r>
    </w:p>
    <w:p w14:paraId="7C4AEFF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奖励金额＝工程投资节省额×奖励金额的比率</w:t>
      </w:r>
      <w:r>
        <w:rPr>
          <w:rFonts w:hint="eastAsia" w:asciiTheme="minorEastAsia" w:hAnsiTheme="minorEastAsia" w:eastAsiaTheme="minorEastAsia"/>
          <w:color w:val="auto"/>
          <w:szCs w:val="21"/>
          <w:highlight w:val="none"/>
        </w:rPr>
        <w:t>；</w:t>
      </w:r>
    </w:p>
    <w:p w14:paraId="3BDAD63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奖励金额的比率为     %</w:t>
      </w:r>
      <w:r>
        <w:rPr>
          <w:rFonts w:hint="eastAsia" w:asciiTheme="minorEastAsia" w:hAnsiTheme="minorEastAsia" w:eastAsiaTheme="minorEastAsia"/>
          <w:color w:val="auto"/>
          <w:szCs w:val="21"/>
          <w:highlight w:val="none"/>
        </w:rPr>
        <w:t>。</w:t>
      </w:r>
    </w:p>
    <w:p w14:paraId="4E3A726A">
      <w:pPr>
        <w:pStyle w:val="5"/>
        <w:spacing w:before="0" w:after="0" w:line="360" w:lineRule="auto"/>
        <w:ind w:firstLine="138"/>
        <w:rPr>
          <w:rFonts w:asciiTheme="minorEastAsia" w:hAnsiTheme="minorEastAsia" w:eastAsiaTheme="minorEastAsia"/>
          <w:b/>
          <w:color w:val="auto"/>
          <w:szCs w:val="28"/>
          <w:highlight w:val="none"/>
        </w:rPr>
      </w:pPr>
      <w:bookmarkStart w:id="818" w:name="_Toc531820327"/>
      <w:bookmarkStart w:id="819" w:name="_Toc10075"/>
      <w:bookmarkStart w:id="820" w:name="_Toc536778412"/>
      <w:bookmarkStart w:id="821" w:name="_Toc16825"/>
      <w:bookmarkStart w:id="822" w:name="_Toc28687"/>
      <w:bookmarkStart w:id="823" w:name="_Toc11501"/>
      <w:r>
        <w:rPr>
          <w:rFonts w:hint="eastAsia" w:asciiTheme="minorEastAsia" w:hAnsiTheme="minorEastAsia" w:eastAsiaTheme="minorEastAsia"/>
          <w:b/>
          <w:color w:val="auto"/>
          <w:szCs w:val="28"/>
          <w:highlight w:val="none"/>
        </w:rPr>
        <w:t>9.合同价格与支付</w:t>
      </w:r>
      <w:bookmarkEnd w:id="818"/>
      <w:bookmarkEnd w:id="819"/>
      <w:bookmarkEnd w:id="820"/>
      <w:bookmarkEnd w:id="821"/>
      <w:bookmarkEnd w:id="822"/>
      <w:bookmarkEnd w:id="823"/>
    </w:p>
    <w:p w14:paraId="6CAED5E9">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9.1 合同价格</w:t>
      </w:r>
    </w:p>
    <w:p w14:paraId="1421485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 本合同的价款确定方式、调整方式和风险范围划分:</w:t>
      </w:r>
    </w:p>
    <w:p w14:paraId="239DC6B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9.1.1.1 本合同的价款是按以下第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种方式确定的：</w:t>
      </w:r>
    </w:p>
    <w:p w14:paraId="22985B6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（1）合同价款=</w:t>
      </w:r>
      <w:r>
        <w:rPr>
          <w:rFonts w:hint="eastAsia" w:asciiTheme="minorEastAsia" w:hAnsiTheme="minorEastAsia" w:eastAsiaTheme="minorEastAsia"/>
          <w:color w:val="auto"/>
          <w:szCs w:val="21"/>
          <w:highlight w:val="none"/>
          <w:u w:val="single"/>
        </w:rPr>
        <w:t xml:space="preserve">经审定的实际结算建筑安装工程费×   </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（固定费率）</w:t>
      </w:r>
      <w:r>
        <w:rPr>
          <w:rFonts w:hint="eastAsia" w:asciiTheme="minorEastAsia" w:hAnsiTheme="minorEastAsia" w:eastAsiaTheme="minorEastAsia"/>
          <w:color w:val="auto"/>
          <w:szCs w:val="21"/>
          <w:highlight w:val="none"/>
        </w:rPr>
        <w:t>；</w:t>
      </w:r>
    </w:p>
    <w:p w14:paraId="4B9963A9">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合同价款=</w:t>
      </w:r>
      <w:r>
        <w:rPr>
          <w:rFonts w:hint="eastAsia" w:asciiTheme="minorEastAsia" w:hAnsiTheme="minorEastAsia" w:eastAsiaTheme="minorEastAsia" w:cstheme="minorEastAsia"/>
          <w:color w:val="auto"/>
          <w:szCs w:val="21"/>
          <w:highlight w:val="none"/>
          <w:u w:val="single"/>
        </w:rPr>
        <w:t>经审定的实际</w:t>
      </w:r>
      <w:r>
        <w:rPr>
          <w:rFonts w:hint="default" w:asciiTheme="minorEastAsia" w:hAnsiTheme="minorEastAsia" w:eastAsiaTheme="minorEastAsia" w:cstheme="minorEastAsia"/>
          <w:color w:val="auto"/>
          <w:szCs w:val="21"/>
          <w:highlight w:val="none"/>
          <w:u w:val="single"/>
          <w:lang w:val="en-US"/>
        </w:rPr>
        <w:t>结算建筑安装工程费</w:t>
      </w:r>
      <w:r>
        <w:rPr>
          <w:rFonts w:hint="eastAsia" w:asciiTheme="minorEastAsia" w:hAnsiTheme="minorEastAsia" w:eastAsiaTheme="minorEastAsia" w:cstheme="minorEastAsia"/>
          <w:color w:val="auto"/>
          <w:szCs w:val="21"/>
          <w:highlight w:val="none"/>
          <w:u w:val="single"/>
        </w:rPr>
        <w:t>×   %（固定费率）×</w:t>
      </w:r>
      <w:r>
        <w:rPr>
          <w:rFonts w:hint="eastAsia" w:asciiTheme="minorEastAsia" w:hAnsiTheme="minorEastAsia" w:eastAsiaTheme="minorEastAsia" w:cstheme="minorEastAsia"/>
          <w:color w:val="auto"/>
          <w:szCs w:val="21"/>
          <w:highlight w:val="none"/>
          <w:u w:val="single"/>
          <w:lang w:eastAsia="zh-CN"/>
        </w:rPr>
        <w:t>（</w:t>
      </w:r>
      <w:r>
        <w:rPr>
          <w:rFonts w:hint="eastAsia" w:asciiTheme="minorEastAsia" w:hAnsiTheme="minorEastAsia" w:eastAsiaTheme="minorEastAsia" w:cstheme="minorEastAsia"/>
          <w:color w:val="auto"/>
          <w:szCs w:val="21"/>
          <w:highlight w:val="none"/>
          <w:u w:val="single"/>
          <w:lang w:val="en-US" w:eastAsia="zh-CN"/>
        </w:rPr>
        <w:t>1＋X）（其中，X为调整系数，按（所监理项目的施工招标限价-施工中标价）/施工招标限价方式计算</w:t>
      </w:r>
      <w:r>
        <w:rPr>
          <w:rFonts w:hint="eastAsia" w:asciiTheme="minorEastAsia" w:hAnsiTheme="minorEastAsia" w:eastAsiaTheme="minorEastAsia" w:cstheme="minorEastAsia"/>
          <w:color w:val="auto"/>
          <w:szCs w:val="21"/>
          <w:highlight w:val="none"/>
          <w:u w:val="single"/>
          <w:lang w:eastAsia="zh-CN"/>
        </w:rPr>
        <w:t>。）</w:t>
      </w:r>
    </w:p>
    <w:p w14:paraId="1FE58B3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）合同价款=</w:t>
      </w:r>
      <w:r>
        <w:rPr>
          <w:rFonts w:hint="eastAsia" w:asciiTheme="minorEastAsia" w:hAnsiTheme="minorEastAsia" w:eastAsiaTheme="minorEastAsia"/>
          <w:color w:val="auto"/>
          <w:szCs w:val="21"/>
          <w:highlight w:val="none"/>
          <w:u w:val="single"/>
        </w:rPr>
        <w:t>经审定的实际结算总建筑面积×   元</w:t>
      </w:r>
      <w:r>
        <w:rPr>
          <w:rFonts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（固定单价）</w:t>
      </w:r>
      <w:r>
        <w:rPr>
          <w:rFonts w:hint="eastAsia" w:asciiTheme="minorEastAsia" w:hAnsiTheme="minorEastAsia" w:eastAsiaTheme="minorEastAsia"/>
          <w:color w:val="auto"/>
          <w:szCs w:val="21"/>
          <w:highlight w:val="none"/>
        </w:rPr>
        <w:t>；</w:t>
      </w:r>
    </w:p>
    <w:p w14:paraId="773C972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）合同价款=</w:t>
      </w:r>
      <w:r>
        <w:rPr>
          <w:rFonts w:hint="eastAsia" w:asciiTheme="minorEastAsia" w:hAnsiTheme="minorEastAsia" w:eastAsiaTheme="minorEastAsia"/>
          <w:color w:val="auto"/>
          <w:szCs w:val="21"/>
          <w:highlight w:val="none"/>
          <w:u w:val="single"/>
        </w:rPr>
        <w:t>∑（各类监理人员人月费综合单价×经委托人确认实际投入相应监理人员</w:t>
      </w:r>
      <w:r>
        <w:rPr>
          <w:rFonts w:hint="eastAsia" w:asciiTheme="minorEastAsia" w:hAnsiTheme="minorEastAsia" w:eastAsiaTheme="minorEastAsia"/>
          <w:color w:val="auto"/>
          <w:szCs w:val="21"/>
          <w:highlight w:val="none"/>
          <w:u w:val="single"/>
          <w:lang w:val="en-US" w:eastAsia="zh-CN"/>
        </w:rPr>
        <w:t>人月</w:t>
      </w:r>
      <w:r>
        <w:rPr>
          <w:rFonts w:hint="eastAsia" w:asciiTheme="minorEastAsia" w:hAnsiTheme="minorEastAsia" w:eastAsiaTheme="minorEastAsia"/>
          <w:color w:val="auto"/>
          <w:szCs w:val="21"/>
          <w:highlight w:val="none"/>
          <w:u w:val="single"/>
        </w:rPr>
        <w:t>数量）</w:t>
      </w:r>
      <w:r>
        <w:rPr>
          <w:rFonts w:hint="eastAsia" w:asciiTheme="minorEastAsia" w:hAnsiTheme="minorEastAsia" w:eastAsiaTheme="minorEastAsia"/>
          <w:color w:val="auto"/>
          <w:szCs w:val="21"/>
          <w:highlight w:val="none"/>
        </w:rPr>
        <w:t>；</w:t>
      </w:r>
    </w:p>
    <w:p w14:paraId="0E567DA6">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）合同价款=</w:t>
      </w:r>
      <w:r>
        <w:rPr>
          <w:rFonts w:hint="eastAsia" w:asciiTheme="minorEastAsia" w:hAnsiTheme="minorEastAsia" w:eastAsiaTheme="minorEastAsia"/>
          <w:color w:val="auto"/>
          <w:szCs w:val="21"/>
          <w:highlight w:val="none"/>
          <w:u w:val="single"/>
        </w:rPr>
        <w:t>固定总价    元</w:t>
      </w:r>
      <w:r>
        <w:rPr>
          <w:rFonts w:hint="eastAsia" w:asciiTheme="minorEastAsia" w:hAnsiTheme="minorEastAsia" w:eastAsiaTheme="minorEastAsia"/>
          <w:color w:val="auto"/>
          <w:szCs w:val="21"/>
          <w:highlight w:val="none"/>
          <w:u w:val="single"/>
          <w:lang w:eastAsia="zh-CN"/>
        </w:rPr>
        <w:t>；</w:t>
      </w:r>
    </w:p>
    <w:p w14:paraId="3129241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其他方式：                </w:t>
      </w:r>
      <w:r>
        <w:rPr>
          <w:rFonts w:hint="eastAsia" w:asciiTheme="minorEastAsia" w:hAnsiTheme="minorEastAsia" w:eastAsiaTheme="minorEastAsia"/>
          <w:color w:val="auto"/>
          <w:szCs w:val="21"/>
          <w:highlight w:val="none"/>
        </w:rPr>
        <w:t>。</w:t>
      </w:r>
    </w:p>
    <w:p w14:paraId="1BD5FF7C">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kern w:val="0"/>
          <w:highlight w:val="none"/>
        </w:rPr>
        <w:t>延期监理费人•月</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价款：</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B8548D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9.1.1.2 合同价款的调整方式：</w:t>
      </w:r>
      <w:r>
        <w:rPr>
          <w:rFonts w:hint="eastAsia" w:asciiTheme="minorEastAsia" w:hAnsiTheme="minorEastAsia" w:eastAsiaTheme="minorEastAsia"/>
          <w:color w:val="auto"/>
          <w:szCs w:val="21"/>
          <w:highlight w:val="none"/>
          <w:u w:val="single"/>
        </w:rPr>
        <w:t>按本合同第8.1.1.2目及第11条确定</w:t>
      </w:r>
      <w:r>
        <w:rPr>
          <w:rFonts w:hint="eastAsia" w:asciiTheme="minorEastAsia" w:hAnsiTheme="minorEastAsia" w:eastAsiaTheme="minorEastAsia"/>
          <w:color w:val="auto"/>
          <w:szCs w:val="21"/>
          <w:highlight w:val="none"/>
        </w:rPr>
        <w:t>。</w:t>
      </w:r>
    </w:p>
    <w:p w14:paraId="4E4DF0B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9.1.1.3 风险范围划分：</w:t>
      </w:r>
    </w:p>
    <w:p w14:paraId="6BB9AC7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（1）在签订本监理合同后，因物价变动等因素而引起监理服务费用的变化，委托人不予调整。</w:t>
      </w:r>
    </w:p>
    <w:p w14:paraId="3EFF105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（2）在签订本监理合同后，因国家或地方政府的法律、法规变动及不可抗力而引起监理服务费用的增加或服务时间的延长，委托人不予调整。</w:t>
      </w:r>
    </w:p>
    <w:p w14:paraId="05A1426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（3）采用固定总价合同的，监理服务期</w:t>
      </w:r>
      <w:r>
        <w:rPr>
          <w:rFonts w:hint="eastAsia" w:asciiTheme="minorEastAsia" w:hAnsiTheme="minorEastAsia" w:eastAsiaTheme="minorEastAsia"/>
          <w:color w:val="auto"/>
          <w:szCs w:val="21"/>
          <w:highlight w:val="none"/>
          <w:lang w:val="en-US" w:eastAsia="zh-CN"/>
        </w:rPr>
        <w:t>限</w:t>
      </w:r>
      <w:r>
        <w:rPr>
          <w:rFonts w:hint="eastAsia" w:asciiTheme="minorEastAsia" w:hAnsiTheme="minorEastAsia" w:eastAsiaTheme="minorEastAsia"/>
          <w:color w:val="auto"/>
          <w:szCs w:val="21"/>
          <w:highlight w:val="none"/>
        </w:rPr>
        <w:t>延长在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天以内</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或工程</w:t>
      </w:r>
      <w:r>
        <w:rPr>
          <w:rFonts w:hint="eastAsia" w:asciiTheme="minorEastAsia" w:hAnsiTheme="minorEastAsia" w:eastAsiaTheme="minorEastAsia"/>
          <w:color w:val="auto"/>
          <w:szCs w:val="21"/>
          <w:highlight w:val="none"/>
          <w:lang w:val="en-US" w:eastAsia="zh-CN"/>
        </w:rPr>
        <w:t>概算金额</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或</w:t>
      </w:r>
      <w:r>
        <w:rPr>
          <w:rFonts w:hint="eastAsia" w:asciiTheme="minorEastAsia" w:hAnsiTheme="minorEastAsia" w:eastAsiaTheme="minorEastAsia"/>
          <w:color w:val="auto"/>
          <w:szCs w:val="21"/>
          <w:highlight w:val="none"/>
        </w:rPr>
        <w:t>建筑安装工程费</w:t>
      </w:r>
      <w:r>
        <w:rPr>
          <w:rFonts w:hint="eastAsia" w:asciiTheme="minorEastAsia" w:hAnsiTheme="minorEastAsia" w:eastAsiaTheme="minorEastAsia"/>
          <w:color w:val="auto"/>
          <w:szCs w:val="21"/>
          <w:highlight w:val="none"/>
          <w:lang w:val="en-US" w:eastAsia="zh-CN"/>
        </w:rPr>
        <w:t>金额</w:t>
      </w:r>
      <w:r>
        <w:rPr>
          <w:rFonts w:hint="eastAsia" w:asciiTheme="minorEastAsia" w:hAnsiTheme="minorEastAsia" w:eastAsiaTheme="minorEastAsia"/>
          <w:color w:val="auto"/>
          <w:szCs w:val="21"/>
          <w:highlight w:val="none"/>
        </w:rPr>
        <w:t>）调整幅度小于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%时，合同价款不予调整。超过风险范围时应进行调整。</w:t>
      </w:r>
    </w:p>
    <w:p w14:paraId="749562E3">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（4）合同约定的其它风险范围：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4EE824C9">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9.1.1.4 合同价格=</w:t>
      </w:r>
      <w:r>
        <w:rPr>
          <w:rFonts w:hint="eastAsia" w:asciiTheme="minorEastAsia" w:hAnsiTheme="minorEastAsia" w:eastAsiaTheme="minorEastAsia"/>
          <w:color w:val="auto"/>
          <w:szCs w:val="21"/>
          <w:highlight w:val="none"/>
          <w:u w:val="single"/>
        </w:rPr>
        <w:t>合同价款</w:t>
      </w:r>
      <w:r>
        <w:rPr>
          <w:rFonts w:asciiTheme="minorEastAsia" w:hAnsiTheme="minorEastAsia" w:eastAsiaTheme="minorEastAsia"/>
          <w:color w:val="auto"/>
          <w:szCs w:val="21"/>
          <w:highlight w:val="none"/>
          <w:u w:val="single"/>
        </w:rPr>
        <w:t>+监理报酬调整额</w:t>
      </w:r>
    </w:p>
    <w:p w14:paraId="78E0931C">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14:paraId="0D705695">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kern w:val="0"/>
          <w:szCs w:val="21"/>
          <w:highlight w:val="none"/>
        </w:rPr>
        <w:t>预付款</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监理服务应支付预付款，预付款比例为    </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w:t>
      </w:r>
    </w:p>
    <w:p w14:paraId="5ED8125E">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kern w:val="0"/>
          <w:szCs w:val="21"/>
          <w:highlight w:val="none"/>
        </w:rPr>
        <w:t>预付款支付方式</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 xml:space="preserve">        </w:t>
      </w:r>
    </w:p>
    <w:p w14:paraId="4B4F2EB0">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kern w:val="0"/>
          <w:szCs w:val="21"/>
          <w:highlight w:val="none"/>
        </w:rPr>
        <w:t>预付款支付时间</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 xml:space="preserve">        </w:t>
      </w:r>
    </w:p>
    <w:p w14:paraId="1595A3FA">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kern w:val="0"/>
          <w:szCs w:val="21"/>
          <w:highlight w:val="none"/>
        </w:rPr>
        <w:t>抵扣方式</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 xml:space="preserve">        </w:t>
      </w:r>
    </w:p>
    <w:p w14:paraId="6D00D475">
      <w:pPr>
        <w:spacing w:line="360" w:lineRule="auto"/>
        <w:ind w:firstLine="422"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kern w:val="0"/>
          <w:szCs w:val="21"/>
          <w:highlight w:val="none"/>
        </w:rPr>
        <w:t>中期支付</w:t>
      </w:r>
    </w:p>
    <w:p w14:paraId="1B408AB7">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kern w:val="0"/>
          <w:szCs w:val="21"/>
          <w:highlight w:val="none"/>
        </w:rPr>
        <w:t>9.3.1监理人应向委托人提交中期支付申请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kern w:val="0"/>
          <w:szCs w:val="21"/>
          <w:highlight w:val="none"/>
        </w:rPr>
        <w:t>份，并附相应的支持性证明文件。</w:t>
      </w:r>
    </w:p>
    <w:p w14:paraId="2793FF6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kern w:val="0"/>
          <w:szCs w:val="21"/>
          <w:highlight w:val="none"/>
        </w:rPr>
        <w:t>9.3.2委托人应在收到中期支付申请后的</w:t>
      </w:r>
      <w:r>
        <w:rPr>
          <w:rFonts w:hint="eastAsia" w:asciiTheme="minorEastAsia" w:hAnsiTheme="minorEastAsia" w:eastAsiaTheme="minorEastAsia"/>
          <w:color w:val="auto"/>
          <w:kern w:val="0"/>
          <w:szCs w:val="21"/>
          <w:highlight w:val="none"/>
          <w:u w:val="single"/>
        </w:rPr>
        <w:t xml:space="preserve"> 14 </w:t>
      </w:r>
      <w:r>
        <w:rPr>
          <w:rFonts w:hint="eastAsia" w:asciiTheme="minorEastAsia" w:hAnsiTheme="minorEastAsia" w:eastAsiaTheme="minorEastAsia"/>
          <w:color w:val="auto"/>
          <w:kern w:val="0"/>
          <w:szCs w:val="21"/>
          <w:highlight w:val="none"/>
        </w:rPr>
        <w:t>天内，将应付款项支付给监理人；监理人应当提供等额的增值税发票。</w:t>
      </w:r>
    </w:p>
    <w:p w14:paraId="4B201B66">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kern w:val="0"/>
          <w:szCs w:val="21"/>
          <w:highlight w:val="none"/>
        </w:rPr>
        <w:t>中期支付方式</w:t>
      </w:r>
      <w:r>
        <w:rPr>
          <w:rFonts w:hint="eastAsia" w:asciiTheme="minorEastAsia" w:hAnsiTheme="minorEastAsia" w:eastAsiaTheme="minorEastAsia"/>
          <w:color w:val="auto"/>
          <w:szCs w:val="21"/>
          <w:highlight w:val="none"/>
        </w:rPr>
        <w:t>：按以下第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种方式执行。</w:t>
      </w:r>
    </w:p>
    <w:p w14:paraId="4E1CC1C3">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（1）按监理人进场服务时间每月（季度）支付</w:t>
      </w:r>
    </w:p>
    <w:tbl>
      <w:tblPr>
        <w:tblStyle w:val="2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372"/>
        <w:gridCol w:w="1924"/>
        <w:gridCol w:w="1924"/>
        <w:gridCol w:w="1615"/>
      </w:tblGrid>
      <w:tr w14:paraId="38B5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0B7D0D1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支付次数</w:t>
            </w:r>
          </w:p>
        </w:tc>
        <w:tc>
          <w:tcPr>
            <w:tcW w:w="2372" w:type="dxa"/>
            <w:vAlign w:val="center"/>
          </w:tcPr>
          <w:p w14:paraId="672F0C5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支付时间</w:t>
            </w:r>
          </w:p>
        </w:tc>
        <w:tc>
          <w:tcPr>
            <w:tcW w:w="1924" w:type="dxa"/>
            <w:vAlign w:val="center"/>
          </w:tcPr>
          <w:p w14:paraId="53EF80C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支付比例</w:t>
            </w:r>
          </w:p>
        </w:tc>
        <w:tc>
          <w:tcPr>
            <w:tcW w:w="1924" w:type="dxa"/>
            <w:vAlign w:val="center"/>
          </w:tcPr>
          <w:p w14:paraId="12EBD00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支付金额（万元）</w:t>
            </w:r>
          </w:p>
        </w:tc>
        <w:tc>
          <w:tcPr>
            <w:tcW w:w="1615" w:type="dxa"/>
          </w:tcPr>
          <w:p w14:paraId="03262B8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24DE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6718D86B">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第一次</w:t>
            </w:r>
          </w:p>
        </w:tc>
        <w:tc>
          <w:tcPr>
            <w:tcW w:w="2372" w:type="dxa"/>
            <w:vAlign w:val="center"/>
          </w:tcPr>
          <w:p w14:paraId="105E13D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次月或次季度首月10日前</w:t>
            </w:r>
          </w:p>
        </w:tc>
        <w:tc>
          <w:tcPr>
            <w:tcW w:w="1924" w:type="dxa"/>
            <w:vAlign w:val="center"/>
          </w:tcPr>
          <w:p w14:paraId="1C56A81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924" w:type="dxa"/>
            <w:vAlign w:val="center"/>
          </w:tcPr>
          <w:p w14:paraId="5864BE1A">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3656EEB9">
            <w:pPr>
              <w:spacing w:line="400" w:lineRule="exact"/>
              <w:ind w:firstLine="735" w:firstLineChars="350"/>
              <w:rPr>
                <w:rFonts w:asciiTheme="minorEastAsia" w:hAnsiTheme="minorEastAsia" w:eastAsiaTheme="minorEastAsia"/>
                <w:color w:val="auto"/>
                <w:szCs w:val="21"/>
                <w:highlight w:val="none"/>
              </w:rPr>
            </w:pPr>
          </w:p>
        </w:tc>
      </w:tr>
      <w:tr w14:paraId="1DCB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0760D08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第二次</w:t>
            </w:r>
          </w:p>
        </w:tc>
        <w:tc>
          <w:tcPr>
            <w:tcW w:w="2372" w:type="dxa"/>
            <w:vAlign w:val="center"/>
          </w:tcPr>
          <w:p w14:paraId="148C3DC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次月或次季度首月10日前</w:t>
            </w:r>
          </w:p>
        </w:tc>
        <w:tc>
          <w:tcPr>
            <w:tcW w:w="1924" w:type="dxa"/>
            <w:vAlign w:val="center"/>
          </w:tcPr>
          <w:p w14:paraId="418A6B1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924" w:type="dxa"/>
            <w:vAlign w:val="center"/>
          </w:tcPr>
          <w:p w14:paraId="1CC8C656">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2B0FFADE">
            <w:pPr>
              <w:spacing w:line="400" w:lineRule="exact"/>
              <w:ind w:firstLine="735" w:firstLineChars="350"/>
              <w:rPr>
                <w:rFonts w:asciiTheme="minorEastAsia" w:hAnsiTheme="minorEastAsia" w:eastAsiaTheme="minorEastAsia"/>
                <w:color w:val="auto"/>
                <w:szCs w:val="21"/>
                <w:highlight w:val="none"/>
              </w:rPr>
            </w:pPr>
          </w:p>
        </w:tc>
      </w:tr>
      <w:tr w14:paraId="2730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7880D82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372" w:type="dxa"/>
            <w:vAlign w:val="center"/>
          </w:tcPr>
          <w:p w14:paraId="32AB4BD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24" w:type="dxa"/>
            <w:vAlign w:val="center"/>
          </w:tcPr>
          <w:p w14:paraId="2AF24EC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24" w:type="dxa"/>
            <w:vAlign w:val="center"/>
          </w:tcPr>
          <w:p w14:paraId="154AD23B">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2C20301D">
            <w:pPr>
              <w:spacing w:line="400" w:lineRule="exact"/>
              <w:ind w:firstLine="735" w:firstLineChars="350"/>
              <w:rPr>
                <w:rFonts w:asciiTheme="minorEastAsia" w:hAnsiTheme="minorEastAsia" w:eastAsiaTheme="minorEastAsia"/>
                <w:color w:val="auto"/>
                <w:szCs w:val="21"/>
                <w:highlight w:val="none"/>
              </w:rPr>
            </w:pPr>
          </w:p>
        </w:tc>
      </w:tr>
      <w:tr w14:paraId="46D4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14:paraId="16A91D1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372" w:type="dxa"/>
            <w:vAlign w:val="center"/>
          </w:tcPr>
          <w:p w14:paraId="26773E2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交工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完工</w:t>
            </w:r>
            <w:r>
              <w:rPr>
                <w:rFonts w:hint="eastAsia" w:asciiTheme="minorEastAsia" w:hAnsiTheme="minorEastAsia" w:eastAsiaTheme="minorEastAsia"/>
                <w:color w:val="auto"/>
                <w:szCs w:val="21"/>
                <w:highlight w:val="none"/>
              </w:rPr>
              <w:t>□竣工验收后14天</w:t>
            </w:r>
          </w:p>
        </w:tc>
        <w:tc>
          <w:tcPr>
            <w:tcW w:w="1924" w:type="dxa"/>
            <w:vAlign w:val="center"/>
          </w:tcPr>
          <w:p w14:paraId="02B1312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扣回全部预付款后，支付到</w:t>
            </w:r>
            <w:r>
              <w:rPr>
                <w:rFonts w:hint="eastAsia" w:asciiTheme="minorEastAsia" w:hAnsiTheme="minorEastAsia" w:eastAsiaTheme="minorEastAsia"/>
                <w:color w:val="auto"/>
                <w:szCs w:val="21"/>
                <w:highlight w:val="none"/>
                <w:u w:val="single"/>
              </w:rPr>
              <w:t>合同价款97%</w:t>
            </w:r>
            <w:r>
              <w:rPr>
                <w:rFonts w:hint="eastAsia" w:asciiTheme="minorEastAsia" w:hAnsiTheme="minorEastAsia" w:eastAsiaTheme="minorEastAsia"/>
                <w:color w:val="auto"/>
                <w:szCs w:val="21"/>
                <w:highlight w:val="none"/>
              </w:rPr>
              <w:t>停止</w:t>
            </w:r>
          </w:p>
        </w:tc>
        <w:tc>
          <w:tcPr>
            <w:tcW w:w="1924" w:type="dxa"/>
            <w:vAlign w:val="center"/>
          </w:tcPr>
          <w:p w14:paraId="2569E4C9">
            <w:pPr>
              <w:spacing w:line="400" w:lineRule="exact"/>
              <w:jc w:val="center"/>
              <w:rPr>
                <w:rFonts w:asciiTheme="minorEastAsia" w:hAnsiTheme="minorEastAsia" w:eastAsiaTheme="minorEastAsia"/>
                <w:color w:val="auto"/>
                <w:szCs w:val="21"/>
                <w:highlight w:val="none"/>
              </w:rPr>
            </w:pPr>
          </w:p>
        </w:tc>
        <w:tc>
          <w:tcPr>
            <w:tcW w:w="1615" w:type="dxa"/>
            <w:vAlign w:val="center"/>
          </w:tcPr>
          <w:p w14:paraId="31711A57">
            <w:pPr>
              <w:spacing w:line="400" w:lineRule="exact"/>
              <w:jc w:val="center"/>
              <w:rPr>
                <w:rFonts w:asciiTheme="minorEastAsia" w:hAnsiTheme="minorEastAsia" w:eastAsiaTheme="minorEastAsia"/>
                <w:color w:val="auto"/>
                <w:szCs w:val="21"/>
                <w:highlight w:val="none"/>
              </w:rPr>
            </w:pPr>
          </w:p>
        </w:tc>
      </w:tr>
    </w:tbl>
    <w:p w14:paraId="7663CDD7">
      <w:pPr>
        <w:spacing w:line="360" w:lineRule="auto"/>
        <w:ind w:firstLine="420" w:firstLineChars="200"/>
        <w:rPr>
          <w:rFonts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注：自开始监理日期起</w:t>
      </w:r>
      <w:r>
        <w:rPr>
          <w:rFonts w:asciiTheme="minorEastAsia" w:hAnsiTheme="minorEastAsia" w:eastAsiaTheme="minorEastAsia"/>
          <w:color w:val="auto"/>
          <w:kern w:val="0"/>
          <w:szCs w:val="21"/>
          <w:highlight w:val="none"/>
        </w:rPr>
        <w:t>每</w:t>
      </w:r>
      <w:r>
        <w:rPr>
          <w:rFonts w:hint="eastAsia" w:asciiTheme="minorEastAsia" w:hAnsiTheme="minorEastAsia" w:eastAsiaTheme="minorEastAsia"/>
          <w:color w:val="auto"/>
          <w:kern w:val="0"/>
          <w:szCs w:val="21"/>
          <w:highlight w:val="none"/>
        </w:rPr>
        <w:t>月（季度）</w:t>
      </w:r>
      <w:r>
        <w:rPr>
          <w:rFonts w:asciiTheme="minorEastAsia" w:hAnsiTheme="minorEastAsia" w:eastAsiaTheme="minorEastAsia"/>
          <w:color w:val="auto"/>
          <w:kern w:val="0"/>
          <w:szCs w:val="21"/>
          <w:highlight w:val="none"/>
        </w:rPr>
        <w:t>付一次，</w:t>
      </w:r>
      <w:r>
        <w:rPr>
          <w:rFonts w:hint="eastAsia" w:asciiTheme="minorEastAsia" w:hAnsiTheme="minorEastAsia" w:eastAsiaTheme="minorEastAsia"/>
          <w:color w:val="auto"/>
          <w:kern w:val="0"/>
          <w:szCs w:val="21"/>
          <w:highlight w:val="none"/>
        </w:rPr>
        <w:t>月（季度）</w:t>
      </w:r>
      <w:r>
        <w:rPr>
          <w:rFonts w:asciiTheme="minorEastAsia" w:hAnsiTheme="minorEastAsia" w:eastAsiaTheme="minorEastAsia"/>
          <w:color w:val="auto"/>
          <w:kern w:val="0"/>
          <w:szCs w:val="21"/>
          <w:highlight w:val="none"/>
        </w:rPr>
        <w:t>监理费用＝</w:t>
      </w:r>
      <w:r>
        <w:rPr>
          <w:rFonts w:hint="eastAsia" w:asciiTheme="minorEastAsia" w:hAnsiTheme="minorEastAsia" w:eastAsiaTheme="minorEastAsia"/>
          <w:color w:val="auto"/>
          <w:kern w:val="0"/>
          <w:szCs w:val="21"/>
          <w:highlight w:val="none"/>
        </w:rPr>
        <w:t>签约合同价×（1个月（季度）日历天数÷合同服务期总日历天数</w:t>
      </w:r>
      <w:r>
        <w:rPr>
          <w:rFonts w:asciiTheme="minorEastAsia" w:hAnsiTheme="minorEastAsia" w:eastAsiaTheme="minorEastAsia"/>
          <w:color w:val="auto"/>
          <w:kern w:val="0"/>
          <w:szCs w:val="21"/>
          <w:highlight w:val="none"/>
        </w:rPr>
        <w:t>）</w:t>
      </w:r>
      <w:r>
        <w:rPr>
          <w:rFonts w:hint="eastAsia" w:asciiTheme="minorEastAsia" w:hAnsiTheme="minorEastAsia" w:eastAsiaTheme="minorEastAsia"/>
          <w:color w:val="auto"/>
          <w:kern w:val="0"/>
          <w:szCs w:val="21"/>
          <w:highlight w:val="none"/>
        </w:rPr>
        <w:t>-预付款扣回金额（若有）</w:t>
      </w:r>
      <w:r>
        <w:rPr>
          <w:rFonts w:cs="仿宋_GB2312" w:asciiTheme="minorEastAsia" w:hAnsiTheme="minorEastAsia" w:eastAsiaTheme="minorEastAsia"/>
          <w:color w:val="auto"/>
          <w:szCs w:val="21"/>
          <w:highlight w:val="none"/>
        </w:rPr>
        <w:t xml:space="preserve">； </w:t>
      </w:r>
    </w:p>
    <w:p w14:paraId="4655AF8A">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r>
        <w:rPr>
          <w:rFonts w:hint="eastAsia" w:asciiTheme="minorEastAsia" w:hAnsiTheme="minorEastAsia" w:eastAsiaTheme="minorEastAsia"/>
          <w:color w:val="auto"/>
          <w:kern w:val="0"/>
          <w:szCs w:val="21"/>
          <w:highlight w:val="none"/>
        </w:rPr>
        <w:t>按监理人进场后每月（季度）完成的施工产值支付</w:t>
      </w:r>
    </w:p>
    <w:tbl>
      <w:tblPr>
        <w:tblStyle w:val="2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347"/>
        <w:gridCol w:w="1841"/>
        <w:gridCol w:w="1924"/>
        <w:gridCol w:w="1615"/>
      </w:tblGrid>
      <w:tr w14:paraId="2B8B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7FCAD8C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支付次数</w:t>
            </w:r>
          </w:p>
        </w:tc>
        <w:tc>
          <w:tcPr>
            <w:tcW w:w="2347" w:type="dxa"/>
            <w:vAlign w:val="center"/>
          </w:tcPr>
          <w:p w14:paraId="518840F3">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支付时间</w:t>
            </w:r>
          </w:p>
        </w:tc>
        <w:tc>
          <w:tcPr>
            <w:tcW w:w="1841" w:type="dxa"/>
            <w:vAlign w:val="center"/>
          </w:tcPr>
          <w:p w14:paraId="784794D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支付比例</w:t>
            </w:r>
          </w:p>
        </w:tc>
        <w:tc>
          <w:tcPr>
            <w:tcW w:w="1924" w:type="dxa"/>
            <w:vAlign w:val="center"/>
          </w:tcPr>
          <w:p w14:paraId="114BDC6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支付金额（万元）</w:t>
            </w:r>
          </w:p>
        </w:tc>
        <w:tc>
          <w:tcPr>
            <w:tcW w:w="1615" w:type="dxa"/>
            <w:vAlign w:val="center"/>
          </w:tcPr>
          <w:p w14:paraId="081D534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3606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41A41C1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第一次</w:t>
            </w:r>
          </w:p>
        </w:tc>
        <w:tc>
          <w:tcPr>
            <w:tcW w:w="2347" w:type="dxa"/>
            <w:vAlign w:val="center"/>
          </w:tcPr>
          <w:p w14:paraId="55DD613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次月或次季度首月10日前</w:t>
            </w:r>
          </w:p>
        </w:tc>
        <w:tc>
          <w:tcPr>
            <w:tcW w:w="1841" w:type="dxa"/>
            <w:vAlign w:val="center"/>
          </w:tcPr>
          <w:p w14:paraId="243B063F">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924" w:type="dxa"/>
            <w:vAlign w:val="center"/>
          </w:tcPr>
          <w:p w14:paraId="6A586744">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296A38F1">
            <w:pPr>
              <w:spacing w:line="400" w:lineRule="exact"/>
              <w:ind w:firstLine="735" w:firstLineChars="350"/>
              <w:rPr>
                <w:rFonts w:asciiTheme="minorEastAsia" w:hAnsiTheme="minorEastAsia" w:eastAsiaTheme="minorEastAsia"/>
                <w:color w:val="auto"/>
                <w:szCs w:val="21"/>
                <w:highlight w:val="none"/>
              </w:rPr>
            </w:pPr>
          </w:p>
        </w:tc>
      </w:tr>
      <w:tr w14:paraId="500D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1CA0949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第二次</w:t>
            </w:r>
          </w:p>
        </w:tc>
        <w:tc>
          <w:tcPr>
            <w:tcW w:w="2347" w:type="dxa"/>
            <w:vAlign w:val="center"/>
          </w:tcPr>
          <w:p w14:paraId="0DD8D20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次月或次季度首月10日前</w:t>
            </w:r>
          </w:p>
        </w:tc>
        <w:tc>
          <w:tcPr>
            <w:tcW w:w="1841" w:type="dxa"/>
            <w:vAlign w:val="center"/>
          </w:tcPr>
          <w:p w14:paraId="5B32345B">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924" w:type="dxa"/>
            <w:vAlign w:val="center"/>
          </w:tcPr>
          <w:p w14:paraId="0CEBB8FF">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73DEFACC">
            <w:pPr>
              <w:spacing w:line="400" w:lineRule="exact"/>
              <w:ind w:firstLine="735" w:firstLineChars="350"/>
              <w:rPr>
                <w:rFonts w:asciiTheme="minorEastAsia" w:hAnsiTheme="minorEastAsia" w:eastAsiaTheme="minorEastAsia"/>
                <w:color w:val="auto"/>
                <w:szCs w:val="21"/>
                <w:highlight w:val="none"/>
              </w:rPr>
            </w:pPr>
          </w:p>
        </w:tc>
      </w:tr>
      <w:tr w14:paraId="79A3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4052F0D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347" w:type="dxa"/>
            <w:vAlign w:val="center"/>
          </w:tcPr>
          <w:p w14:paraId="71436CE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841" w:type="dxa"/>
            <w:vAlign w:val="center"/>
          </w:tcPr>
          <w:p w14:paraId="27B7FF9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24" w:type="dxa"/>
            <w:vAlign w:val="center"/>
          </w:tcPr>
          <w:p w14:paraId="52612F66">
            <w:pPr>
              <w:spacing w:line="400" w:lineRule="exact"/>
              <w:ind w:firstLine="735" w:firstLineChars="350"/>
              <w:rPr>
                <w:rFonts w:asciiTheme="minorEastAsia" w:hAnsiTheme="minorEastAsia" w:eastAsiaTheme="minorEastAsia"/>
                <w:color w:val="auto"/>
                <w:szCs w:val="21"/>
                <w:highlight w:val="none"/>
              </w:rPr>
            </w:pPr>
          </w:p>
        </w:tc>
        <w:tc>
          <w:tcPr>
            <w:tcW w:w="1615" w:type="dxa"/>
            <w:vAlign w:val="center"/>
          </w:tcPr>
          <w:p w14:paraId="62969D05">
            <w:pPr>
              <w:spacing w:line="400" w:lineRule="exact"/>
              <w:ind w:firstLine="735" w:firstLineChars="350"/>
              <w:rPr>
                <w:rFonts w:asciiTheme="minorEastAsia" w:hAnsiTheme="minorEastAsia" w:eastAsiaTheme="minorEastAsia"/>
                <w:color w:val="auto"/>
                <w:szCs w:val="21"/>
                <w:highlight w:val="none"/>
              </w:rPr>
            </w:pPr>
          </w:p>
        </w:tc>
      </w:tr>
      <w:tr w14:paraId="04C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44CA248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347" w:type="dxa"/>
            <w:vAlign w:val="center"/>
          </w:tcPr>
          <w:p w14:paraId="3F3E9A86">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交工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完工</w:t>
            </w:r>
            <w:r>
              <w:rPr>
                <w:rFonts w:hint="eastAsia" w:asciiTheme="minorEastAsia" w:hAnsiTheme="minorEastAsia" w:eastAsiaTheme="minorEastAsia"/>
                <w:color w:val="auto"/>
                <w:szCs w:val="21"/>
                <w:highlight w:val="none"/>
              </w:rPr>
              <w:t>□竣工验收后14天</w:t>
            </w:r>
          </w:p>
        </w:tc>
        <w:tc>
          <w:tcPr>
            <w:tcW w:w="1841" w:type="dxa"/>
            <w:vAlign w:val="center"/>
          </w:tcPr>
          <w:p w14:paraId="22374B0F">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扣回全部预付款后，支付到</w:t>
            </w:r>
            <w:r>
              <w:rPr>
                <w:rFonts w:hint="eastAsia" w:asciiTheme="minorEastAsia" w:hAnsiTheme="minorEastAsia" w:eastAsiaTheme="minorEastAsia"/>
                <w:color w:val="auto"/>
                <w:szCs w:val="21"/>
                <w:highlight w:val="none"/>
                <w:u w:val="single"/>
              </w:rPr>
              <w:t>合同价款97</w:t>
            </w:r>
            <w:r>
              <w:rPr>
                <w:rFonts w:hint="eastAsia" w:asciiTheme="minorEastAsia" w:hAnsiTheme="minorEastAsia" w:eastAsiaTheme="minorEastAsia"/>
                <w:color w:val="auto"/>
                <w:szCs w:val="21"/>
                <w:highlight w:val="none"/>
              </w:rPr>
              <w:t>%停止</w:t>
            </w:r>
          </w:p>
        </w:tc>
        <w:tc>
          <w:tcPr>
            <w:tcW w:w="1924" w:type="dxa"/>
            <w:vAlign w:val="center"/>
          </w:tcPr>
          <w:p w14:paraId="6D627D8A">
            <w:pPr>
              <w:spacing w:line="400" w:lineRule="exact"/>
              <w:jc w:val="center"/>
              <w:rPr>
                <w:rFonts w:asciiTheme="minorEastAsia" w:hAnsiTheme="minorEastAsia" w:eastAsiaTheme="minorEastAsia"/>
                <w:color w:val="auto"/>
                <w:szCs w:val="21"/>
                <w:highlight w:val="none"/>
              </w:rPr>
            </w:pPr>
          </w:p>
        </w:tc>
        <w:tc>
          <w:tcPr>
            <w:tcW w:w="1615" w:type="dxa"/>
            <w:vAlign w:val="center"/>
          </w:tcPr>
          <w:p w14:paraId="3EFE1C84">
            <w:pPr>
              <w:spacing w:line="400" w:lineRule="exact"/>
              <w:jc w:val="center"/>
              <w:rPr>
                <w:rFonts w:asciiTheme="minorEastAsia" w:hAnsiTheme="minorEastAsia" w:eastAsiaTheme="minorEastAsia"/>
                <w:color w:val="auto"/>
                <w:szCs w:val="21"/>
                <w:highlight w:val="none"/>
              </w:rPr>
            </w:pPr>
          </w:p>
        </w:tc>
      </w:tr>
    </w:tbl>
    <w:p w14:paraId="7F4B21E9">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注：自开始监理日期起</w:t>
      </w:r>
      <w:r>
        <w:rPr>
          <w:rFonts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rPr>
        <w:t>月（季度）</w:t>
      </w:r>
      <w:r>
        <w:rPr>
          <w:rFonts w:asciiTheme="minorEastAsia" w:hAnsiTheme="minorEastAsia" w:eastAsiaTheme="minorEastAsia"/>
          <w:color w:val="auto"/>
          <w:szCs w:val="21"/>
          <w:highlight w:val="none"/>
        </w:rPr>
        <w:t>付一次，</w:t>
      </w:r>
      <w:r>
        <w:rPr>
          <w:rFonts w:hint="eastAsia" w:asciiTheme="minorEastAsia" w:hAnsiTheme="minorEastAsia" w:eastAsiaTheme="minorEastAsia"/>
          <w:color w:val="auto"/>
          <w:szCs w:val="21"/>
          <w:highlight w:val="none"/>
        </w:rPr>
        <w:t>月（季度）</w:t>
      </w:r>
      <w:r>
        <w:rPr>
          <w:rFonts w:asciiTheme="minorEastAsia" w:hAnsiTheme="minorEastAsia" w:eastAsiaTheme="minorEastAsia"/>
          <w:color w:val="auto"/>
          <w:szCs w:val="21"/>
          <w:highlight w:val="none"/>
        </w:rPr>
        <w:t>监理费用＝</w:t>
      </w:r>
      <w:r>
        <w:rPr>
          <w:rFonts w:hint="eastAsia" w:asciiTheme="minorEastAsia" w:hAnsiTheme="minorEastAsia" w:eastAsiaTheme="minorEastAsia"/>
          <w:color w:val="auto"/>
          <w:szCs w:val="21"/>
          <w:highlight w:val="none"/>
        </w:rPr>
        <w:t>签约合同价×（上月（季度）完成施工产值÷工程施工合同金额</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-预付款扣回金额（若有）</w:t>
      </w:r>
      <w:r>
        <w:rPr>
          <w:rFonts w:asciiTheme="minorEastAsia" w:hAnsiTheme="minorEastAsia" w:eastAsiaTheme="minorEastAsia"/>
          <w:color w:val="auto"/>
          <w:szCs w:val="21"/>
          <w:highlight w:val="none"/>
        </w:rPr>
        <w:t xml:space="preserve">； </w:t>
      </w:r>
    </w:p>
    <w:p w14:paraId="5D581986">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（3）按工程施工完成节点支付</w:t>
      </w:r>
    </w:p>
    <w:tbl>
      <w:tblPr>
        <w:tblStyle w:val="2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829"/>
        <w:gridCol w:w="1906"/>
        <w:gridCol w:w="1985"/>
        <w:gridCol w:w="1815"/>
      </w:tblGrid>
      <w:tr w14:paraId="6FF0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78E16A60">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支付次数</w:t>
            </w:r>
          </w:p>
        </w:tc>
        <w:tc>
          <w:tcPr>
            <w:tcW w:w="1829" w:type="dxa"/>
            <w:vAlign w:val="center"/>
          </w:tcPr>
          <w:p w14:paraId="495D51B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支付时间</w:t>
            </w:r>
          </w:p>
        </w:tc>
        <w:tc>
          <w:tcPr>
            <w:tcW w:w="1906" w:type="dxa"/>
            <w:vAlign w:val="center"/>
          </w:tcPr>
          <w:p w14:paraId="21465E6F">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支付比例</w:t>
            </w:r>
          </w:p>
        </w:tc>
        <w:tc>
          <w:tcPr>
            <w:tcW w:w="1985" w:type="dxa"/>
            <w:vAlign w:val="center"/>
          </w:tcPr>
          <w:p w14:paraId="362BB930">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支付金额（万元）</w:t>
            </w:r>
          </w:p>
        </w:tc>
        <w:tc>
          <w:tcPr>
            <w:tcW w:w="1815" w:type="dxa"/>
            <w:vAlign w:val="center"/>
          </w:tcPr>
          <w:p w14:paraId="383D48B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08C8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78F2340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第一次</w:t>
            </w:r>
          </w:p>
        </w:tc>
        <w:tc>
          <w:tcPr>
            <w:tcW w:w="1829" w:type="dxa"/>
            <w:vAlign w:val="center"/>
          </w:tcPr>
          <w:p w14:paraId="1B5C7B1F">
            <w:pPr>
              <w:spacing w:line="400" w:lineRule="exact"/>
              <w:jc w:val="center"/>
              <w:rPr>
                <w:rFonts w:asciiTheme="minorEastAsia" w:hAnsiTheme="minorEastAsia" w:eastAsiaTheme="minorEastAsia"/>
                <w:color w:val="auto"/>
                <w:szCs w:val="21"/>
                <w:highlight w:val="none"/>
              </w:rPr>
            </w:pPr>
          </w:p>
        </w:tc>
        <w:tc>
          <w:tcPr>
            <w:tcW w:w="1906" w:type="dxa"/>
            <w:vAlign w:val="center"/>
          </w:tcPr>
          <w:p w14:paraId="77A6B560">
            <w:pPr>
              <w:spacing w:line="400" w:lineRule="exact"/>
              <w:ind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85" w:type="dxa"/>
            <w:vAlign w:val="center"/>
          </w:tcPr>
          <w:p w14:paraId="57482508">
            <w:pPr>
              <w:spacing w:line="400" w:lineRule="exact"/>
              <w:jc w:val="center"/>
              <w:rPr>
                <w:rFonts w:asciiTheme="minorEastAsia" w:hAnsiTheme="minorEastAsia" w:eastAsiaTheme="minorEastAsia"/>
                <w:color w:val="auto"/>
                <w:szCs w:val="21"/>
                <w:highlight w:val="none"/>
              </w:rPr>
            </w:pPr>
          </w:p>
        </w:tc>
        <w:tc>
          <w:tcPr>
            <w:tcW w:w="1815" w:type="dxa"/>
            <w:vMerge w:val="restart"/>
            <w:vAlign w:val="center"/>
          </w:tcPr>
          <w:p w14:paraId="4D2B81C8">
            <w:pPr>
              <w:spacing w:line="400" w:lineRule="exact"/>
              <w:jc w:val="center"/>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须进行预付款抵扣</w:t>
            </w:r>
          </w:p>
        </w:tc>
      </w:tr>
      <w:tr w14:paraId="172D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48D98CC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第二次</w:t>
            </w:r>
          </w:p>
        </w:tc>
        <w:tc>
          <w:tcPr>
            <w:tcW w:w="1829" w:type="dxa"/>
            <w:vAlign w:val="center"/>
          </w:tcPr>
          <w:p w14:paraId="1E076B9B">
            <w:pPr>
              <w:spacing w:line="400" w:lineRule="exact"/>
              <w:jc w:val="center"/>
              <w:rPr>
                <w:rFonts w:asciiTheme="minorEastAsia" w:hAnsiTheme="minorEastAsia" w:eastAsiaTheme="minorEastAsia"/>
                <w:color w:val="auto"/>
                <w:szCs w:val="21"/>
                <w:highlight w:val="none"/>
              </w:rPr>
            </w:pPr>
          </w:p>
        </w:tc>
        <w:tc>
          <w:tcPr>
            <w:tcW w:w="1906" w:type="dxa"/>
            <w:vAlign w:val="center"/>
          </w:tcPr>
          <w:p w14:paraId="24B17500">
            <w:pPr>
              <w:spacing w:line="400" w:lineRule="exact"/>
              <w:ind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85" w:type="dxa"/>
            <w:vAlign w:val="center"/>
          </w:tcPr>
          <w:p w14:paraId="10664D4E">
            <w:pPr>
              <w:spacing w:line="400" w:lineRule="exact"/>
              <w:jc w:val="center"/>
              <w:rPr>
                <w:rFonts w:asciiTheme="minorEastAsia" w:hAnsiTheme="minorEastAsia" w:eastAsiaTheme="minorEastAsia"/>
                <w:color w:val="auto"/>
                <w:szCs w:val="21"/>
                <w:highlight w:val="none"/>
              </w:rPr>
            </w:pPr>
          </w:p>
        </w:tc>
        <w:tc>
          <w:tcPr>
            <w:tcW w:w="1815" w:type="dxa"/>
            <w:vMerge w:val="continue"/>
            <w:vAlign w:val="center"/>
          </w:tcPr>
          <w:p w14:paraId="2E9F1309">
            <w:pPr>
              <w:spacing w:line="400" w:lineRule="exact"/>
              <w:jc w:val="center"/>
              <w:rPr>
                <w:rFonts w:asciiTheme="minorEastAsia" w:hAnsiTheme="minorEastAsia" w:eastAsiaTheme="minorEastAsia"/>
                <w:color w:val="auto"/>
                <w:szCs w:val="21"/>
                <w:highlight w:val="none"/>
              </w:rPr>
            </w:pPr>
          </w:p>
        </w:tc>
      </w:tr>
      <w:tr w14:paraId="6511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615AB8E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829" w:type="dxa"/>
            <w:vAlign w:val="center"/>
          </w:tcPr>
          <w:p w14:paraId="37350806">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06" w:type="dxa"/>
            <w:vAlign w:val="center"/>
          </w:tcPr>
          <w:p w14:paraId="1D80839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85" w:type="dxa"/>
            <w:vAlign w:val="center"/>
          </w:tcPr>
          <w:p w14:paraId="4F37DB4A">
            <w:pPr>
              <w:spacing w:line="400" w:lineRule="exact"/>
              <w:jc w:val="center"/>
              <w:rPr>
                <w:rFonts w:asciiTheme="minorEastAsia" w:hAnsiTheme="minorEastAsia" w:eastAsiaTheme="minorEastAsia"/>
                <w:color w:val="auto"/>
                <w:szCs w:val="21"/>
                <w:highlight w:val="none"/>
              </w:rPr>
            </w:pPr>
          </w:p>
        </w:tc>
        <w:tc>
          <w:tcPr>
            <w:tcW w:w="1815" w:type="dxa"/>
            <w:vMerge w:val="continue"/>
            <w:vAlign w:val="center"/>
          </w:tcPr>
          <w:p w14:paraId="35F224EB">
            <w:pPr>
              <w:spacing w:line="400" w:lineRule="exact"/>
              <w:jc w:val="center"/>
              <w:rPr>
                <w:rFonts w:asciiTheme="minorEastAsia" w:hAnsiTheme="minorEastAsia" w:eastAsiaTheme="minorEastAsia"/>
                <w:color w:val="auto"/>
                <w:szCs w:val="21"/>
                <w:highlight w:val="none"/>
              </w:rPr>
            </w:pPr>
          </w:p>
        </w:tc>
      </w:tr>
      <w:tr w14:paraId="783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2" w:type="dxa"/>
            <w:vAlign w:val="center"/>
          </w:tcPr>
          <w:p w14:paraId="69A70653">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829" w:type="dxa"/>
            <w:vAlign w:val="center"/>
          </w:tcPr>
          <w:p w14:paraId="6E861B07">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交工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完工</w:t>
            </w:r>
            <w:r>
              <w:rPr>
                <w:rFonts w:hint="eastAsia" w:asciiTheme="minorEastAsia" w:hAnsiTheme="minorEastAsia" w:eastAsiaTheme="minorEastAsia"/>
                <w:color w:val="auto"/>
                <w:szCs w:val="21"/>
                <w:highlight w:val="none"/>
              </w:rPr>
              <w:t>□竣工验收后14天</w:t>
            </w:r>
          </w:p>
        </w:tc>
        <w:tc>
          <w:tcPr>
            <w:tcW w:w="1906" w:type="dxa"/>
            <w:vAlign w:val="center"/>
          </w:tcPr>
          <w:p w14:paraId="5C1A4E5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扣回全部预付款后，支付到</w:t>
            </w:r>
            <w:r>
              <w:rPr>
                <w:rFonts w:hint="eastAsia" w:asciiTheme="minorEastAsia" w:hAnsiTheme="minorEastAsia" w:eastAsiaTheme="minorEastAsia"/>
                <w:color w:val="auto"/>
                <w:szCs w:val="21"/>
                <w:highlight w:val="none"/>
                <w:u w:val="single"/>
              </w:rPr>
              <w:t>合同价款97%</w:t>
            </w:r>
            <w:r>
              <w:rPr>
                <w:rFonts w:hint="eastAsia" w:asciiTheme="minorEastAsia" w:hAnsiTheme="minorEastAsia" w:eastAsiaTheme="minorEastAsia"/>
                <w:color w:val="auto"/>
                <w:szCs w:val="21"/>
                <w:highlight w:val="none"/>
              </w:rPr>
              <w:t>停止</w:t>
            </w:r>
          </w:p>
        </w:tc>
        <w:tc>
          <w:tcPr>
            <w:tcW w:w="1985" w:type="dxa"/>
            <w:vAlign w:val="center"/>
          </w:tcPr>
          <w:p w14:paraId="5ED7601A">
            <w:pPr>
              <w:spacing w:line="400" w:lineRule="exact"/>
              <w:jc w:val="center"/>
              <w:rPr>
                <w:rFonts w:asciiTheme="minorEastAsia" w:hAnsiTheme="minorEastAsia" w:eastAsiaTheme="minorEastAsia"/>
                <w:color w:val="auto"/>
                <w:szCs w:val="21"/>
                <w:highlight w:val="none"/>
              </w:rPr>
            </w:pPr>
          </w:p>
        </w:tc>
        <w:tc>
          <w:tcPr>
            <w:tcW w:w="1815" w:type="dxa"/>
            <w:vMerge w:val="continue"/>
            <w:vAlign w:val="center"/>
          </w:tcPr>
          <w:p w14:paraId="3E769938">
            <w:pPr>
              <w:spacing w:line="400" w:lineRule="exact"/>
              <w:jc w:val="center"/>
              <w:rPr>
                <w:rFonts w:asciiTheme="minorEastAsia" w:hAnsiTheme="minorEastAsia" w:eastAsiaTheme="minorEastAsia"/>
                <w:color w:val="auto"/>
                <w:szCs w:val="21"/>
                <w:highlight w:val="none"/>
              </w:rPr>
            </w:pPr>
          </w:p>
        </w:tc>
      </w:tr>
    </w:tbl>
    <w:p w14:paraId="4AC21D0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（4）按监理人月费综合单价支付</w:t>
      </w:r>
    </w:p>
    <w:tbl>
      <w:tblPr>
        <w:tblStyle w:val="22"/>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238"/>
        <w:gridCol w:w="1787"/>
        <w:gridCol w:w="1648"/>
        <w:gridCol w:w="1929"/>
      </w:tblGrid>
      <w:tr w14:paraId="4A98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283F291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支付次数</w:t>
            </w:r>
          </w:p>
        </w:tc>
        <w:tc>
          <w:tcPr>
            <w:tcW w:w="2238" w:type="dxa"/>
            <w:vAlign w:val="center"/>
          </w:tcPr>
          <w:p w14:paraId="77E3A77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支付时间</w:t>
            </w:r>
          </w:p>
        </w:tc>
        <w:tc>
          <w:tcPr>
            <w:tcW w:w="1787" w:type="dxa"/>
            <w:vAlign w:val="center"/>
          </w:tcPr>
          <w:p w14:paraId="40AEE27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支付比例</w:t>
            </w:r>
          </w:p>
        </w:tc>
        <w:tc>
          <w:tcPr>
            <w:tcW w:w="1648" w:type="dxa"/>
            <w:vAlign w:val="center"/>
          </w:tcPr>
          <w:p w14:paraId="3A3FFE6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支付金额（万元）</w:t>
            </w:r>
          </w:p>
        </w:tc>
        <w:tc>
          <w:tcPr>
            <w:tcW w:w="1929" w:type="dxa"/>
            <w:vAlign w:val="center"/>
          </w:tcPr>
          <w:p w14:paraId="3C3BA58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14:paraId="62F9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0AE485E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第一次</w:t>
            </w:r>
          </w:p>
        </w:tc>
        <w:tc>
          <w:tcPr>
            <w:tcW w:w="2238" w:type="dxa"/>
            <w:vAlign w:val="center"/>
          </w:tcPr>
          <w:p w14:paraId="150522F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次月10日前</w:t>
            </w:r>
          </w:p>
        </w:tc>
        <w:tc>
          <w:tcPr>
            <w:tcW w:w="1787" w:type="dxa"/>
            <w:vAlign w:val="center"/>
          </w:tcPr>
          <w:p w14:paraId="377EC2E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648" w:type="dxa"/>
            <w:vAlign w:val="center"/>
          </w:tcPr>
          <w:p w14:paraId="78B5D152">
            <w:pPr>
              <w:spacing w:line="400" w:lineRule="exact"/>
              <w:jc w:val="center"/>
              <w:rPr>
                <w:rFonts w:asciiTheme="minorEastAsia" w:hAnsiTheme="minorEastAsia" w:eastAsiaTheme="minorEastAsia"/>
                <w:color w:val="auto"/>
                <w:szCs w:val="21"/>
                <w:highlight w:val="none"/>
              </w:rPr>
            </w:pPr>
          </w:p>
        </w:tc>
        <w:tc>
          <w:tcPr>
            <w:tcW w:w="1929" w:type="dxa"/>
            <w:vAlign w:val="center"/>
          </w:tcPr>
          <w:p w14:paraId="4DDA67DB">
            <w:pPr>
              <w:spacing w:line="400" w:lineRule="exact"/>
              <w:jc w:val="center"/>
              <w:rPr>
                <w:rFonts w:asciiTheme="minorEastAsia" w:hAnsiTheme="minorEastAsia" w:eastAsiaTheme="minorEastAsia"/>
                <w:color w:val="auto"/>
                <w:szCs w:val="21"/>
                <w:highlight w:val="none"/>
              </w:rPr>
            </w:pPr>
          </w:p>
        </w:tc>
      </w:tr>
      <w:tr w14:paraId="2C5F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2783B1E6">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第二次</w:t>
            </w:r>
          </w:p>
        </w:tc>
        <w:tc>
          <w:tcPr>
            <w:tcW w:w="2238" w:type="dxa"/>
            <w:vAlign w:val="center"/>
          </w:tcPr>
          <w:p w14:paraId="4497021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次月10日前</w:t>
            </w:r>
          </w:p>
        </w:tc>
        <w:tc>
          <w:tcPr>
            <w:tcW w:w="1787" w:type="dxa"/>
            <w:vAlign w:val="center"/>
          </w:tcPr>
          <w:p w14:paraId="7B839D7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按实计算</w:t>
            </w:r>
          </w:p>
        </w:tc>
        <w:tc>
          <w:tcPr>
            <w:tcW w:w="1648" w:type="dxa"/>
            <w:vAlign w:val="center"/>
          </w:tcPr>
          <w:p w14:paraId="44D78C04">
            <w:pPr>
              <w:spacing w:line="400" w:lineRule="exact"/>
              <w:jc w:val="center"/>
              <w:rPr>
                <w:rFonts w:asciiTheme="minorEastAsia" w:hAnsiTheme="minorEastAsia" w:eastAsiaTheme="minorEastAsia"/>
                <w:color w:val="auto"/>
                <w:szCs w:val="21"/>
                <w:highlight w:val="none"/>
              </w:rPr>
            </w:pPr>
          </w:p>
        </w:tc>
        <w:tc>
          <w:tcPr>
            <w:tcW w:w="1929" w:type="dxa"/>
            <w:vAlign w:val="center"/>
          </w:tcPr>
          <w:p w14:paraId="28F2D6A9">
            <w:pPr>
              <w:spacing w:line="400" w:lineRule="exact"/>
              <w:jc w:val="center"/>
              <w:rPr>
                <w:rFonts w:asciiTheme="minorEastAsia" w:hAnsiTheme="minorEastAsia" w:eastAsiaTheme="minorEastAsia"/>
                <w:color w:val="auto"/>
                <w:szCs w:val="21"/>
                <w:highlight w:val="none"/>
              </w:rPr>
            </w:pPr>
          </w:p>
        </w:tc>
      </w:tr>
      <w:tr w14:paraId="6BAD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13D74E60">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238" w:type="dxa"/>
            <w:vAlign w:val="center"/>
          </w:tcPr>
          <w:p w14:paraId="30A1D40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87" w:type="dxa"/>
            <w:vAlign w:val="center"/>
          </w:tcPr>
          <w:p w14:paraId="5F8AA48B">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648" w:type="dxa"/>
            <w:vAlign w:val="center"/>
          </w:tcPr>
          <w:p w14:paraId="4ADE4ADD">
            <w:pPr>
              <w:spacing w:line="400" w:lineRule="exact"/>
              <w:jc w:val="center"/>
              <w:rPr>
                <w:rFonts w:asciiTheme="minorEastAsia" w:hAnsiTheme="minorEastAsia" w:eastAsiaTheme="minorEastAsia"/>
                <w:color w:val="auto"/>
                <w:szCs w:val="21"/>
                <w:highlight w:val="none"/>
              </w:rPr>
            </w:pPr>
          </w:p>
        </w:tc>
        <w:tc>
          <w:tcPr>
            <w:tcW w:w="1929" w:type="dxa"/>
            <w:vAlign w:val="center"/>
          </w:tcPr>
          <w:p w14:paraId="1616B001">
            <w:pPr>
              <w:spacing w:line="400" w:lineRule="exact"/>
              <w:jc w:val="center"/>
              <w:rPr>
                <w:rFonts w:asciiTheme="minorEastAsia" w:hAnsiTheme="minorEastAsia" w:eastAsiaTheme="minorEastAsia"/>
                <w:color w:val="auto"/>
                <w:szCs w:val="21"/>
                <w:highlight w:val="none"/>
              </w:rPr>
            </w:pPr>
          </w:p>
        </w:tc>
      </w:tr>
      <w:tr w14:paraId="5AEE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14:paraId="1E09446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238" w:type="dxa"/>
            <w:vAlign w:val="center"/>
          </w:tcPr>
          <w:p w14:paraId="337F1509">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交工</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完工</w:t>
            </w:r>
            <w:r>
              <w:rPr>
                <w:rFonts w:hint="eastAsia" w:asciiTheme="minorEastAsia" w:hAnsiTheme="minorEastAsia" w:eastAsiaTheme="minorEastAsia"/>
                <w:color w:val="auto"/>
                <w:szCs w:val="21"/>
                <w:highlight w:val="none"/>
              </w:rPr>
              <w:t>□竣工验收后14天</w:t>
            </w:r>
          </w:p>
        </w:tc>
        <w:tc>
          <w:tcPr>
            <w:tcW w:w="1787" w:type="dxa"/>
            <w:vAlign w:val="center"/>
          </w:tcPr>
          <w:p w14:paraId="1D962EF8">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扣回全部预付款后，支付到</w:t>
            </w:r>
            <w:r>
              <w:rPr>
                <w:rFonts w:hint="eastAsia" w:asciiTheme="minorEastAsia" w:hAnsiTheme="minorEastAsia" w:eastAsiaTheme="minorEastAsia"/>
                <w:color w:val="auto"/>
                <w:szCs w:val="21"/>
                <w:highlight w:val="none"/>
                <w:u w:val="single"/>
              </w:rPr>
              <w:t>合同价款97</w:t>
            </w:r>
            <w:r>
              <w:rPr>
                <w:rFonts w:hint="eastAsia" w:asciiTheme="minorEastAsia" w:hAnsiTheme="minorEastAsia" w:eastAsiaTheme="minorEastAsia"/>
                <w:color w:val="auto"/>
                <w:szCs w:val="21"/>
                <w:highlight w:val="none"/>
              </w:rPr>
              <w:t>%停止</w:t>
            </w:r>
          </w:p>
        </w:tc>
        <w:tc>
          <w:tcPr>
            <w:tcW w:w="1648" w:type="dxa"/>
            <w:vAlign w:val="center"/>
          </w:tcPr>
          <w:p w14:paraId="188DD396">
            <w:pPr>
              <w:spacing w:line="400" w:lineRule="exact"/>
              <w:jc w:val="center"/>
              <w:rPr>
                <w:rFonts w:asciiTheme="minorEastAsia" w:hAnsiTheme="minorEastAsia" w:eastAsiaTheme="minorEastAsia"/>
                <w:color w:val="auto"/>
                <w:szCs w:val="21"/>
                <w:highlight w:val="none"/>
              </w:rPr>
            </w:pPr>
          </w:p>
        </w:tc>
        <w:tc>
          <w:tcPr>
            <w:tcW w:w="1929" w:type="dxa"/>
            <w:vAlign w:val="center"/>
          </w:tcPr>
          <w:p w14:paraId="45A6FEF0">
            <w:pPr>
              <w:spacing w:line="400" w:lineRule="exact"/>
              <w:jc w:val="center"/>
              <w:rPr>
                <w:rFonts w:asciiTheme="minorEastAsia" w:hAnsiTheme="minorEastAsia" w:eastAsiaTheme="minorEastAsia"/>
                <w:color w:val="auto"/>
                <w:szCs w:val="21"/>
                <w:highlight w:val="none"/>
              </w:rPr>
            </w:pPr>
          </w:p>
        </w:tc>
      </w:tr>
    </w:tbl>
    <w:p w14:paraId="4F9A2B5B">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注：自开始监理日期起</w:t>
      </w:r>
      <w:r>
        <w:rPr>
          <w:rFonts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付一次，</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监理费用＝</w:t>
      </w:r>
      <w:r>
        <w:rPr>
          <w:rFonts w:hint="eastAsia" w:asciiTheme="minorEastAsia" w:hAnsiTheme="minorEastAsia" w:eastAsiaTheme="minorEastAsia"/>
          <w:color w:val="auto"/>
          <w:szCs w:val="21"/>
          <w:highlight w:val="none"/>
        </w:rPr>
        <w:t>∑（各类监理人员人月费综合单价×投入相应监理人员</w:t>
      </w:r>
      <w:r>
        <w:rPr>
          <w:rFonts w:hint="eastAsia" w:asciiTheme="minorEastAsia" w:hAnsiTheme="minorEastAsia" w:eastAsiaTheme="minorEastAsia"/>
          <w:color w:val="auto"/>
          <w:szCs w:val="21"/>
          <w:highlight w:val="none"/>
          <w:lang w:val="en-US" w:eastAsia="zh-CN"/>
        </w:rPr>
        <w:t>人月</w:t>
      </w:r>
      <w:r>
        <w:rPr>
          <w:rFonts w:hint="eastAsia" w:asciiTheme="minorEastAsia" w:hAnsiTheme="minorEastAsia" w:eastAsiaTheme="minorEastAsia"/>
          <w:color w:val="auto"/>
          <w:szCs w:val="21"/>
          <w:highlight w:val="none"/>
        </w:rPr>
        <w:t>数量）-预付款扣回金额（若有）</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 xml:space="preserve"> </w:t>
      </w:r>
    </w:p>
    <w:p w14:paraId="777EBC5C">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（5）双方约定的其他支付方式</w:t>
      </w:r>
    </w:p>
    <w:p w14:paraId="6E7BE3EA">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9.3.4监理报酬调整额按本合同8.1.1.2目约定的计算方式确定，支付时间及方式：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2EDF3933">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9.3.5在支付周期内若存在监理人违约或监理人应当赔偿的事项，应在当期支付金额中扣减相应金额后支付。</w:t>
      </w:r>
    </w:p>
    <w:p w14:paraId="0A42B57E">
      <w:pPr>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9.4 费用结算</w:t>
      </w:r>
    </w:p>
    <w:p w14:paraId="170AAC92">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9.4.1 合同工作完成后，监理人应在缺陷责任期满28天内向委托人提交</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份监理费用结算申请，并提供相关证明材料。</w:t>
      </w:r>
    </w:p>
    <w:p w14:paraId="2B24D3DE">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结算方式：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5BA26F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9.4.2委托人应在收到费用结算申请后的</w:t>
      </w:r>
      <w:r>
        <w:rPr>
          <w:rFonts w:hint="eastAsia" w:asciiTheme="minorEastAsia" w:hAnsiTheme="minorEastAsia" w:eastAsiaTheme="minorEastAsia"/>
          <w:color w:val="auto"/>
          <w:szCs w:val="21"/>
          <w:highlight w:val="none"/>
          <w:u w:val="single"/>
        </w:rPr>
        <w:t xml:space="preserve"> 28 </w:t>
      </w:r>
      <w:r>
        <w:rPr>
          <w:rFonts w:hint="eastAsia" w:asciiTheme="minorEastAsia" w:hAnsiTheme="minorEastAsia" w:eastAsiaTheme="minorEastAsia"/>
          <w:color w:val="auto"/>
          <w:szCs w:val="21"/>
          <w:highlight w:val="none"/>
        </w:rPr>
        <w:t>天内，将剩余应付款项支付给监理人；监理人应当提供等额的增值税发票。委托人未能在前述时间内完成审批或不予答复的，视为委托人同意费用结算申请。委托人不按期支付的，除应支付正常剩余监理报酬外，还应按本合同第11.2.2.1目支付逾期付款利息及逾期付款违约金。</w:t>
      </w:r>
    </w:p>
    <w:p w14:paraId="206628D0">
      <w:pPr>
        <w:pStyle w:val="5"/>
        <w:pageBreakBefore w:val="0"/>
        <w:widowControl w:val="0"/>
        <w:kinsoku/>
        <w:wordWrap/>
        <w:overflowPunct/>
        <w:topLinePunct w:val="0"/>
        <w:autoSpaceDE/>
        <w:autoSpaceDN/>
        <w:bidi w:val="0"/>
        <w:adjustRightInd/>
        <w:snapToGrid/>
        <w:spacing w:before="0" w:after="0" w:line="360" w:lineRule="auto"/>
        <w:ind w:firstLine="138"/>
        <w:textAlignment w:val="auto"/>
        <w:rPr>
          <w:rFonts w:asciiTheme="minorEastAsia" w:hAnsiTheme="minorEastAsia" w:eastAsiaTheme="minorEastAsia"/>
          <w:b/>
          <w:color w:val="auto"/>
          <w:szCs w:val="28"/>
          <w:highlight w:val="none"/>
        </w:rPr>
      </w:pPr>
      <w:bookmarkStart w:id="824" w:name="_Toc654"/>
      <w:bookmarkStart w:id="825" w:name="_Toc1480"/>
      <w:bookmarkStart w:id="826" w:name="_Toc536778413"/>
      <w:bookmarkStart w:id="827" w:name="_Toc536709892"/>
      <w:bookmarkStart w:id="828" w:name="_Toc18454"/>
      <w:r>
        <w:rPr>
          <w:rFonts w:hint="eastAsia" w:asciiTheme="minorEastAsia" w:hAnsiTheme="minorEastAsia" w:eastAsiaTheme="minorEastAsia"/>
          <w:b/>
          <w:color w:val="auto"/>
          <w:szCs w:val="28"/>
          <w:highlight w:val="none"/>
        </w:rPr>
        <w:t>10.</w:t>
      </w:r>
      <w:r>
        <w:rPr>
          <w:rFonts w:asciiTheme="minorEastAsia" w:hAnsiTheme="minorEastAsia" w:eastAsiaTheme="minorEastAsia"/>
          <w:b/>
          <w:color w:val="auto"/>
          <w:szCs w:val="28"/>
          <w:highlight w:val="none"/>
        </w:rPr>
        <w:t>不可抗力</w:t>
      </w:r>
      <w:bookmarkEnd w:id="824"/>
      <w:bookmarkEnd w:id="825"/>
      <w:bookmarkEnd w:id="826"/>
      <w:bookmarkEnd w:id="827"/>
      <w:bookmarkEnd w:id="828"/>
    </w:p>
    <w:p w14:paraId="7249F481">
      <w:pPr>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w:t>
      </w:r>
      <w:r>
        <w:rPr>
          <w:rFonts w:hint="eastAsia" w:asciiTheme="minorEastAsia" w:hAnsiTheme="minorEastAsia" w:eastAsiaTheme="minorEastAsia"/>
          <w:b/>
          <w:color w:val="auto"/>
          <w:szCs w:val="21"/>
          <w:highlight w:val="none"/>
          <w:lang w:val="en-US" w:eastAsia="zh-CN"/>
        </w:rPr>
        <w:t>1</w:t>
      </w:r>
      <w:r>
        <w:rPr>
          <w:rFonts w:asciiTheme="minorEastAsia" w:hAnsiTheme="minorEastAsia" w:eastAsiaTheme="minorEastAsia"/>
          <w:b/>
          <w:color w:val="auto"/>
          <w:szCs w:val="21"/>
          <w:highlight w:val="none"/>
        </w:rPr>
        <w:t xml:space="preserve"> </w:t>
      </w:r>
      <w:r>
        <w:rPr>
          <w:rFonts w:hint="eastAsia" w:asciiTheme="minorEastAsia" w:hAnsiTheme="minorEastAsia" w:eastAsiaTheme="minorEastAsia"/>
          <w:b/>
          <w:color w:val="auto"/>
          <w:szCs w:val="21"/>
          <w:highlight w:val="none"/>
        </w:rPr>
        <w:t>不可抗力的确认</w:t>
      </w:r>
    </w:p>
    <w:p w14:paraId="67FCA8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lang w:val="en-US" w:eastAsia="zh-CN"/>
        </w:rPr>
        <w:t>1.1不可抗力的其他情形：</w:t>
      </w:r>
      <w:r>
        <w:rPr>
          <w:rFonts w:hint="eastAsia" w:asciiTheme="minorEastAsia" w:hAnsiTheme="minorEastAsia" w:eastAsiaTheme="minorEastAsia"/>
          <w:color w:val="auto"/>
          <w:szCs w:val="21"/>
          <w:highlight w:val="none"/>
          <w:u w:val="single"/>
          <w:lang w:val="en-US" w:eastAsia="zh-CN"/>
        </w:rPr>
        <w:t xml:space="preserve">        </w:t>
      </w:r>
    </w:p>
    <w:p w14:paraId="6C6F6D35">
      <w:pPr>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10.3 不可抗力后果及其处理</w:t>
      </w:r>
    </w:p>
    <w:p w14:paraId="2103674A">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10.3.4不可抗力发生后造成监理服务期限延误超过</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天的，双方均有权解除本合同。</w:t>
      </w:r>
    </w:p>
    <w:p w14:paraId="716E9AFC">
      <w:pPr>
        <w:pStyle w:val="5"/>
        <w:pageBreakBefore w:val="0"/>
        <w:widowControl w:val="0"/>
        <w:kinsoku/>
        <w:wordWrap/>
        <w:overflowPunct/>
        <w:topLinePunct w:val="0"/>
        <w:autoSpaceDE/>
        <w:autoSpaceDN/>
        <w:bidi w:val="0"/>
        <w:adjustRightInd/>
        <w:snapToGrid/>
        <w:spacing w:before="0" w:after="0" w:line="360" w:lineRule="auto"/>
        <w:ind w:firstLine="138"/>
        <w:textAlignment w:val="auto"/>
        <w:rPr>
          <w:rFonts w:asciiTheme="minorEastAsia" w:hAnsiTheme="minorEastAsia" w:eastAsiaTheme="minorEastAsia"/>
          <w:b/>
          <w:color w:val="auto"/>
          <w:szCs w:val="28"/>
          <w:highlight w:val="none"/>
        </w:rPr>
      </w:pPr>
      <w:bookmarkStart w:id="829" w:name="_Toc18576"/>
      <w:bookmarkStart w:id="830" w:name="_Toc17403"/>
      <w:bookmarkStart w:id="831" w:name="_Toc531820328"/>
      <w:bookmarkStart w:id="832" w:name="_Toc536778414"/>
      <w:bookmarkStart w:id="833" w:name="_Toc12453"/>
      <w:bookmarkStart w:id="834" w:name="_Toc3153"/>
      <w:r>
        <w:rPr>
          <w:rFonts w:hint="eastAsia" w:asciiTheme="minorEastAsia" w:hAnsiTheme="minorEastAsia" w:eastAsiaTheme="minorEastAsia"/>
          <w:b/>
          <w:color w:val="auto"/>
          <w:szCs w:val="28"/>
          <w:highlight w:val="none"/>
        </w:rPr>
        <w:t>11.违约</w:t>
      </w:r>
      <w:bookmarkEnd w:id="829"/>
      <w:bookmarkEnd w:id="830"/>
      <w:bookmarkEnd w:id="831"/>
      <w:bookmarkEnd w:id="832"/>
      <w:bookmarkEnd w:id="833"/>
      <w:bookmarkEnd w:id="834"/>
    </w:p>
    <w:p w14:paraId="5C88E8BE">
      <w:pPr>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color w:val="auto"/>
          <w:szCs w:val="21"/>
          <w:highlight w:val="none"/>
        </w:rPr>
      </w:pPr>
      <w:bookmarkStart w:id="835" w:name="_Toc531854552"/>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bookmarkEnd w:id="835"/>
    </w:p>
    <w:p w14:paraId="5E431169">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14:paraId="1938ED6D">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（1）监理人违法转让或违法分包监理工作；</w:t>
      </w:r>
    </w:p>
    <w:p w14:paraId="683C25D9">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（2）因监理人原因，监理人不履行或停止履行合同义务；</w:t>
      </w:r>
    </w:p>
    <w:p w14:paraId="37929AD6">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（3）监理人未按合同约定提交履约担保；</w:t>
      </w:r>
    </w:p>
    <w:p w14:paraId="541CD53E">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（4）监理人向承包人索贿、谋取私利，或与承包人串通损害委托人利益；</w:t>
      </w:r>
    </w:p>
    <w:p w14:paraId="0F3DDA8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（5）监理人未按相关行业监理规范及合同要求实施监理</w:t>
      </w:r>
      <w:r>
        <w:rPr>
          <w:rFonts w:hint="eastAsia" w:asciiTheme="minorEastAsia" w:hAnsiTheme="minorEastAsia" w:eastAsiaTheme="minorEastAsia"/>
          <w:color w:val="auto"/>
          <w:szCs w:val="21"/>
          <w:highlight w:val="none"/>
          <w:lang w:eastAsia="zh-CN"/>
        </w:rPr>
        <w:t>；</w:t>
      </w:r>
    </w:p>
    <w:p w14:paraId="01DB0C9E">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u w:val="single"/>
        </w:rPr>
        <w:t>监理人不履行合同约定的其他义务</w:t>
      </w:r>
      <w:r>
        <w:rPr>
          <w:rFonts w:hint="eastAsia" w:asciiTheme="minorEastAsia" w:hAnsiTheme="minorEastAsia" w:eastAsiaTheme="minorEastAsia"/>
          <w:color w:val="auto"/>
          <w:szCs w:val="21"/>
          <w:highlight w:val="none"/>
        </w:rPr>
        <w:t>。</w:t>
      </w:r>
    </w:p>
    <w:p w14:paraId="75A1F445">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11.1.2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4B690404">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（1）监理人发生第11.1.1项第（1）目违约行为的，按签约合同价</w:t>
      </w:r>
      <w:r>
        <w:rPr>
          <w:rFonts w:hint="eastAsia" w:cs="Microsoft Sans Serif" w:asciiTheme="minorEastAsia" w:hAnsiTheme="minorEastAsia" w:eastAsiaTheme="minorEastAsia"/>
          <w:color w:val="auto"/>
          <w:kern w:val="0"/>
          <w:szCs w:val="21"/>
          <w:highlight w:val="none"/>
        </w:rPr>
        <w:t>的</w:t>
      </w:r>
      <w:r>
        <w:rPr>
          <w:rFonts w:cs="Microsoft Sans Serif" w:asciiTheme="minorEastAsia" w:hAnsiTheme="minorEastAsia" w:eastAsiaTheme="minorEastAsia"/>
          <w:color w:val="auto"/>
          <w:kern w:val="0"/>
          <w:szCs w:val="21"/>
          <w:highlight w:val="none"/>
          <w:u w:val="single"/>
        </w:rPr>
        <w:t>5%-10%</w:t>
      </w:r>
      <w:r>
        <w:rPr>
          <w:rFonts w:hint="eastAsia" w:cs="Microsoft Sans Serif" w:asciiTheme="minorEastAsia" w:hAnsiTheme="minorEastAsia" w:eastAsiaTheme="minorEastAsia"/>
          <w:color w:val="auto"/>
          <w:kern w:val="0"/>
          <w:szCs w:val="21"/>
          <w:highlight w:val="none"/>
        </w:rPr>
        <w:t>支付违约金。</w:t>
      </w:r>
    </w:p>
    <w:p w14:paraId="5EAD6DE6">
      <w:pPr>
        <w:pageBreakBefore w:val="0"/>
        <w:widowControl w:val="0"/>
        <w:kinsoku/>
        <w:wordWrap/>
        <w:overflowPunct/>
        <w:topLinePunct w:val="0"/>
        <w:autoSpaceDE/>
        <w:autoSpaceDN/>
        <w:bidi w:val="0"/>
        <w:adjustRightInd/>
        <w:snapToGrid/>
        <w:spacing w:line="360" w:lineRule="auto"/>
        <w:ind w:firstLine="420" w:firstLineChars="200"/>
        <w:textAlignment w:val="auto"/>
        <w:rPr>
          <w:rFonts w:cs="Microsoft Sans Serif"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（2）监理人发生第11.1.1项第（2）目违约行为的</w:t>
      </w:r>
      <w:r>
        <w:rPr>
          <w:rFonts w:hint="eastAsia" w:cs="Microsoft Sans Serif" w:asciiTheme="minorEastAsia" w:hAnsiTheme="minorEastAsia" w:eastAsiaTheme="minorEastAsia"/>
          <w:color w:val="auto"/>
          <w:kern w:val="0"/>
          <w:szCs w:val="21"/>
          <w:highlight w:val="none"/>
        </w:rPr>
        <w:t>，按签约合同价的</w:t>
      </w:r>
      <w:r>
        <w:rPr>
          <w:rFonts w:cs="Microsoft Sans Serif" w:asciiTheme="minorEastAsia" w:hAnsiTheme="minorEastAsia" w:eastAsiaTheme="minorEastAsia"/>
          <w:color w:val="auto"/>
          <w:kern w:val="0"/>
          <w:szCs w:val="21"/>
          <w:highlight w:val="none"/>
          <w:u w:val="single"/>
        </w:rPr>
        <w:t>5%-10%</w:t>
      </w:r>
      <w:r>
        <w:rPr>
          <w:rFonts w:hint="eastAsia" w:cs="Microsoft Sans Serif" w:asciiTheme="minorEastAsia" w:hAnsiTheme="minorEastAsia" w:eastAsiaTheme="minorEastAsia"/>
          <w:color w:val="auto"/>
          <w:kern w:val="0"/>
          <w:szCs w:val="21"/>
          <w:highlight w:val="none"/>
        </w:rPr>
        <w:t>支付违约金。</w:t>
      </w:r>
    </w:p>
    <w:p w14:paraId="24D132BE">
      <w:pPr>
        <w:pageBreakBefore w:val="0"/>
        <w:widowControl w:val="0"/>
        <w:kinsoku/>
        <w:wordWrap/>
        <w:overflowPunct/>
        <w:topLinePunct w:val="0"/>
        <w:autoSpaceDE/>
        <w:autoSpaceDN/>
        <w:bidi w:val="0"/>
        <w:adjustRightInd/>
        <w:snapToGrid/>
        <w:spacing w:line="360" w:lineRule="auto"/>
        <w:ind w:firstLine="420" w:firstLineChars="200"/>
        <w:textAlignment w:val="auto"/>
        <w:rPr>
          <w:rFonts w:cs="Microsoft Sans Serif"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szCs w:val="21"/>
          <w:highlight w:val="none"/>
        </w:rPr>
        <w:t>（3）监理人发生第11.1.1项第（3）目违约行为的，</w:t>
      </w:r>
      <w:r>
        <w:rPr>
          <w:rFonts w:hint="eastAsia" w:cs="Microsoft Sans Serif" w:asciiTheme="minorEastAsia" w:hAnsiTheme="minorEastAsia" w:eastAsiaTheme="minorEastAsia"/>
          <w:color w:val="auto"/>
          <w:kern w:val="0"/>
          <w:szCs w:val="21"/>
          <w:highlight w:val="none"/>
        </w:rPr>
        <w:t>每延误</w:t>
      </w:r>
      <w:r>
        <w:rPr>
          <w:rFonts w:cs="Microsoft Sans Serif" w:asciiTheme="minorEastAsia" w:hAnsiTheme="minorEastAsia" w:eastAsiaTheme="minorEastAsia"/>
          <w:color w:val="auto"/>
          <w:kern w:val="0"/>
          <w:szCs w:val="21"/>
          <w:highlight w:val="none"/>
        </w:rPr>
        <w:t>1天，监理人按签约合同价</w:t>
      </w:r>
      <w:r>
        <w:rPr>
          <w:rFonts w:cs="Microsoft Sans Serif" w:asciiTheme="minorEastAsia" w:hAnsiTheme="minorEastAsia" w:eastAsiaTheme="minorEastAsia"/>
          <w:color w:val="auto"/>
          <w:kern w:val="0"/>
          <w:szCs w:val="21"/>
          <w:highlight w:val="none"/>
          <w:u w:val="single"/>
        </w:rPr>
        <w:t>0.5‰-1‰</w:t>
      </w:r>
      <w:r>
        <w:rPr>
          <w:rFonts w:hint="eastAsia" w:cs="Microsoft Sans Serif" w:asciiTheme="minorEastAsia" w:hAnsiTheme="minorEastAsia" w:eastAsiaTheme="minorEastAsia"/>
          <w:color w:val="auto"/>
          <w:kern w:val="0"/>
          <w:szCs w:val="21"/>
          <w:highlight w:val="none"/>
        </w:rPr>
        <w:t>支付违约金</w:t>
      </w:r>
      <w:r>
        <w:rPr>
          <w:rFonts w:hint="eastAsia" w:cs="Microsoft Sans Serif" w:asciiTheme="minorEastAsia" w:hAnsiTheme="minorEastAsia" w:eastAsiaTheme="minorEastAsia"/>
          <w:color w:val="auto"/>
          <w:kern w:val="0"/>
          <w:szCs w:val="21"/>
          <w:highlight w:val="none"/>
          <w:lang w:val="zh-CN"/>
        </w:rPr>
        <w:t>。</w:t>
      </w:r>
    </w:p>
    <w:p w14:paraId="55C61F99">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（4）监理人发生第11.1.1项第（4）目违约行为的，按附件五《廉洁从业协议》进行</w:t>
      </w:r>
      <w:r>
        <w:rPr>
          <w:rFonts w:hint="eastAsia" w:cs="Microsoft Sans Serif" w:asciiTheme="minorEastAsia" w:hAnsiTheme="minorEastAsia" w:eastAsiaTheme="minorEastAsia"/>
          <w:color w:val="auto"/>
          <w:kern w:val="0"/>
          <w:szCs w:val="21"/>
          <w:highlight w:val="none"/>
        </w:rPr>
        <w:t>处罚</w:t>
      </w:r>
      <w:r>
        <w:rPr>
          <w:rFonts w:hint="eastAsia" w:asciiTheme="minorEastAsia" w:hAnsiTheme="minorEastAsia" w:eastAsiaTheme="minorEastAsia"/>
          <w:color w:val="auto"/>
          <w:szCs w:val="21"/>
          <w:highlight w:val="none"/>
        </w:rPr>
        <w:t>。</w:t>
      </w:r>
    </w:p>
    <w:p w14:paraId="77107D67">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（5）监理人发生第11.1.1项第（5）目违约行为的：</w:t>
      </w:r>
    </w:p>
    <w:p w14:paraId="382D5C07">
      <w:pPr>
        <w:pageBreakBefore w:val="0"/>
        <w:widowControl w:val="0"/>
        <w:kinsoku/>
        <w:wordWrap/>
        <w:overflowPunct/>
        <w:topLinePunct w:val="0"/>
        <w:autoSpaceDE/>
        <w:autoSpaceDN/>
        <w:bidi w:val="0"/>
        <w:adjustRightInd/>
        <w:snapToGrid/>
        <w:spacing w:line="360" w:lineRule="auto"/>
        <w:ind w:firstLine="464" w:firstLineChars="22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1）监理人未按合同约定及《监理规划》中监理人员进出场计划表的要求配备满足各阶段工程监理需要的监理人员的：</w:t>
      </w:r>
    </w:p>
    <w:p w14:paraId="7D97F67C">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①除发生第4.5.1.3目（1）情形外，总监理工程师不按承诺到岗履职的，按履约保证金的</w:t>
      </w:r>
      <w:r>
        <w:rPr>
          <w:rFonts w:hint="eastAsia" w:asciiTheme="minorEastAsia" w:hAnsiTheme="minorEastAsia" w:eastAsiaTheme="minorEastAsia"/>
          <w:color w:val="auto"/>
          <w:szCs w:val="21"/>
          <w:highlight w:val="none"/>
          <w:u w:val="single"/>
        </w:rPr>
        <w:t>（50～100）%</w:t>
      </w:r>
      <w:r>
        <w:rPr>
          <w:rFonts w:hint="eastAsia" w:asciiTheme="minorEastAsia" w:hAnsiTheme="minorEastAsia" w:eastAsiaTheme="minorEastAsia"/>
          <w:color w:val="auto"/>
          <w:szCs w:val="21"/>
          <w:highlight w:val="none"/>
        </w:rPr>
        <w:t>支付违约金，并解除合同；</w:t>
      </w:r>
    </w:p>
    <w:p w14:paraId="42BA9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②除因发生第4.5.1.3目情形外更换总监理工程师的，监理人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5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200 </w:t>
      </w:r>
      <w:r>
        <w:rPr>
          <w:rFonts w:hint="eastAsia" w:asciiTheme="minorEastAsia" w:hAnsiTheme="minorEastAsia" w:eastAsiaTheme="minorEastAsia"/>
          <w:color w:val="auto"/>
          <w:szCs w:val="21"/>
          <w:highlight w:val="none"/>
        </w:rPr>
        <w:t>万元；</w:t>
      </w:r>
    </w:p>
    <w:p w14:paraId="68CA1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③未配备或</w:t>
      </w:r>
      <w:r>
        <w:rPr>
          <w:rFonts w:hint="eastAsia" w:asciiTheme="minorEastAsia" w:hAnsiTheme="minorEastAsia" w:eastAsiaTheme="minorEastAsia"/>
          <w:bCs/>
          <w:color w:val="auto"/>
          <w:szCs w:val="21"/>
          <w:highlight w:val="none"/>
        </w:rPr>
        <w:t>未经</w:t>
      </w:r>
      <w:r>
        <w:rPr>
          <w:rFonts w:hint="eastAsia" w:asciiTheme="minorEastAsia" w:hAnsiTheme="minorEastAsia" w:eastAsiaTheme="minorEastAsia"/>
          <w:color w:val="auto"/>
          <w:szCs w:val="21"/>
          <w:highlight w:val="none"/>
        </w:rPr>
        <w:t>委托人同意更换总监理工程师代表（副总监理工程师），监理人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2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50 </w:t>
      </w:r>
      <w:r>
        <w:rPr>
          <w:rFonts w:hint="eastAsia" w:asciiTheme="minorEastAsia" w:hAnsiTheme="minorEastAsia" w:eastAsiaTheme="minorEastAsia"/>
          <w:color w:val="auto"/>
          <w:szCs w:val="21"/>
          <w:highlight w:val="none"/>
          <w:u w:val="none"/>
        </w:rPr>
        <w:t>万</w:t>
      </w:r>
      <w:r>
        <w:rPr>
          <w:rFonts w:hint="eastAsia" w:asciiTheme="minorEastAsia" w:hAnsiTheme="minorEastAsia" w:eastAsiaTheme="minorEastAsia"/>
          <w:color w:val="auto"/>
          <w:szCs w:val="21"/>
          <w:highlight w:val="none"/>
        </w:rPr>
        <w:t>元；</w:t>
      </w:r>
    </w:p>
    <w:p w14:paraId="3C49A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④未配备或</w:t>
      </w:r>
      <w:r>
        <w:rPr>
          <w:rFonts w:hint="eastAsia" w:asciiTheme="minorEastAsia" w:hAnsiTheme="minorEastAsia" w:eastAsiaTheme="minorEastAsia"/>
          <w:bCs/>
          <w:color w:val="auto"/>
          <w:szCs w:val="21"/>
          <w:highlight w:val="none"/>
        </w:rPr>
        <w:t>未经</w:t>
      </w:r>
      <w:r>
        <w:rPr>
          <w:rFonts w:hint="eastAsia" w:asciiTheme="minorEastAsia" w:hAnsiTheme="minorEastAsia" w:eastAsiaTheme="minorEastAsia"/>
          <w:color w:val="auto"/>
          <w:szCs w:val="21"/>
          <w:highlight w:val="none"/>
        </w:rPr>
        <w:t>委托人同意更换主要监理人员，监理人</w:t>
      </w:r>
      <w:r>
        <w:rPr>
          <w:rFonts w:hint="eastAsia" w:cs="Microsoft Sans Serif" w:asciiTheme="minorEastAsia" w:hAnsiTheme="minorEastAsia" w:eastAsiaTheme="minorEastAsia"/>
          <w:color w:val="auto"/>
          <w:kern w:val="0"/>
          <w:szCs w:val="21"/>
          <w:highlight w:val="none"/>
        </w:rPr>
        <w:t>按签约合同价</w:t>
      </w:r>
      <w:r>
        <w:rPr>
          <w:rFonts w:asciiTheme="minorEastAsia" w:hAnsiTheme="minorEastAsia" w:eastAsiaTheme="minorEastAsia"/>
          <w:color w:val="auto"/>
          <w:szCs w:val="21"/>
          <w:highlight w:val="none"/>
          <w:u w:val="single"/>
        </w:rPr>
        <w:t xml:space="preserve">  1  </w:t>
      </w:r>
      <w:r>
        <w:rPr>
          <w:rFonts w:asciiTheme="minorEastAsia" w:hAnsiTheme="minorEastAsia" w:eastAsiaTheme="minorEastAsia"/>
          <w:color w:val="auto"/>
          <w:szCs w:val="21"/>
          <w:highlight w:val="none"/>
        </w:rPr>
        <w:t>%</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asciiTheme="minorEastAsia" w:hAnsiTheme="minorEastAsia" w:eastAsiaTheme="minorEastAsia"/>
          <w:color w:val="auto"/>
          <w:szCs w:val="21"/>
          <w:highlight w:val="none"/>
          <w:u w:val="single"/>
        </w:rPr>
        <w:t xml:space="preserve"> 5</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none"/>
        </w:rPr>
        <w:t>万</w:t>
      </w:r>
      <w:r>
        <w:rPr>
          <w:rFonts w:hint="eastAsia" w:asciiTheme="minorEastAsia" w:hAnsiTheme="minorEastAsia" w:eastAsiaTheme="minorEastAsia"/>
          <w:color w:val="auto"/>
          <w:szCs w:val="21"/>
          <w:highlight w:val="none"/>
        </w:rPr>
        <w:t>元/人；</w:t>
      </w:r>
    </w:p>
    <w:p w14:paraId="2B623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⑤因发生</w:t>
      </w:r>
      <w:r>
        <w:rPr>
          <w:rFonts w:asciiTheme="minorEastAsia" w:hAnsiTheme="minorEastAsia" w:eastAsiaTheme="minorEastAsia"/>
          <w:color w:val="auto"/>
          <w:szCs w:val="21"/>
          <w:highlight w:val="none"/>
        </w:rPr>
        <w:t>4.6</w:t>
      </w:r>
      <w:r>
        <w:rPr>
          <w:rFonts w:hint="eastAsia" w:asciiTheme="minorEastAsia" w:hAnsiTheme="minorEastAsia" w:eastAsiaTheme="minorEastAsia"/>
          <w:color w:val="auto"/>
          <w:szCs w:val="21"/>
          <w:highlight w:val="none"/>
        </w:rPr>
        <w:t>款情形，委托人按要求监理人撤换项目监理机构人员，监理人不按要求撤换的，监理人</w:t>
      </w:r>
      <w:r>
        <w:rPr>
          <w:rFonts w:hint="eastAsia" w:cs="Microsoft Sans Serif" w:asciiTheme="minorEastAsia" w:hAnsiTheme="minorEastAsia" w:eastAsiaTheme="minorEastAsia"/>
          <w:color w:val="auto"/>
          <w:kern w:val="0"/>
          <w:szCs w:val="21"/>
          <w:highlight w:val="none"/>
        </w:rPr>
        <w:t>按签约合同价</w:t>
      </w:r>
      <w:r>
        <w:rPr>
          <w:rFonts w:hint="eastAsia" w:asciiTheme="minorEastAsia" w:hAnsiTheme="minorEastAsia" w:eastAsiaTheme="minorEastAsia"/>
          <w:color w:val="auto"/>
          <w:szCs w:val="21"/>
          <w:highlight w:val="none"/>
          <w:u w:val="single"/>
        </w:rPr>
        <w:t xml:space="preserve"> 1 </w:t>
      </w:r>
      <w:r>
        <w:rPr>
          <w:rFonts w:hint="eastAsia" w:asciiTheme="minorEastAsia" w:hAnsiTheme="minorEastAsia" w:eastAsiaTheme="minorEastAsia"/>
          <w:color w:val="auto"/>
          <w:szCs w:val="21"/>
          <w:highlight w:val="none"/>
        </w:rPr>
        <w:t>%/人</w:t>
      </w:r>
      <w:r>
        <w:rPr>
          <w:rFonts w:hint="eastAsia" w:cs="Microsoft Sans Serif" w:asciiTheme="minorEastAsia" w:hAnsiTheme="minorEastAsia" w:eastAsiaTheme="minorEastAsia"/>
          <w:color w:val="auto"/>
          <w:kern w:val="0"/>
          <w:szCs w:val="21"/>
          <w:highlight w:val="none"/>
        </w:rPr>
        <w:t>支付违约金</w:t>
      </w:r>
      <w:r>
        <w:rPr>
          <w:rFonts w:hint="eastAsia" w:asciiTheme="minorEastAsia" w:hAnsiTheme="minorEastAsia" w:eastAsiaTheme="minorEastAsia"/>
          <w:color w:val="auto"/>
          <w:szCs w:val="21"/>
          <w:highlight w:val="none"/>
        </w:rPr>
        <w:t>，最高不超过</w:t>
      </w:r>
      <w:r>
        <w:rPr>
          <w:rFonts w:hint="eastAsia" w:asciiTheme="minorEastAsia" w:hAnsiTheme="minorEastAsia" w:eastAsiaTheme="minorEastAsia"/>
          <w:color w:val="auto"/>
          <w:szCs w:val="21"/>
          <w:highlight w:val="none"/>
          <w:u w:val="single"/>
        </w:rPr>
        <w:t xml:space="preserve"> 5 </w:t>
      </w:r>
      <w:r>
        <w:rPr>
          <w:rFonts w:hint="eastAsia" w:asciiTheme="minorEastAsia" w:hAnsiTheme="minorEastAsia" w:eastAsiaTheme="minorEastAsia"/>
          <w:color w:val="auto"/>
          <w:szCs w:val="21"/>
          <w:highlight w:val="none"/>
          <w:u w:val="none"/>
        </w:rPr>
        <w:t>万</w:t>
      </w:r>
      <w:r>
        <w:rPr>
          <w:rFonts w:hint="eastAsia" w:asciiTheme="minorEastAsia" w:hAnsiTheme="minorEastAsia" w:eastAsiaTheme="minorEastAsia"/>
          <w:color w:val="auto"/>
          <w:szCs w:val="21"/>
          <w:highlight w:val="none"/>
        </w:rPr>
        <w:t>元/人。</w:t>
      </w:r>
    </w:p>
    <w:p w14:paraId="4771C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2）监理人派驻项目监理机构的人员到岗天数少于合同约定天数的，总监理工程师按</w:t>
      </w:r>
      <w:r>
        <w:rPr>
          <w:rFonts w:asciiTheme="minorEastAsia" w:hAnsiTheme="minorEastAsia" w:eastAsiaTheme="minorEastAsia"/>
          <w:color w:val="auto"/>
          <w:szCs w:val="21"/>
          <w:highlight w:val="none"/>
          <w:u w:val="single"/>
        </w:rPr>
        <w:t xml:space="preserve"> 1000 </w:t>
      </w:r>
      <w:r>
        <w:rPr>
          <w:rFonts w:hint="eastAsia" w:asciiTheme="minorEastAsia" w:hAnsiTheme="minorEastAsia" w:eastAsiaTheme="minorEastAsia"/>
          <w:color w:val="auto"/>
          <w:szCs w:val="21"/>
          <w:highlight w:val="none"/>
        </w:rPr>
        <w:t>元/天计算违约金，其他主要监理人员按</w:t>
      </w:r>
      <w:r>
        <w:rPr>
          <w:rFonts w:asciiTheme="minorEastAsia" w:hAnsiTheme="minorEastAsia" w:eastAsiaTheme="minorEastAsia"/>
          <w:color w:val="auto"/>
          <w:szCs w:val="21"/>
          <w:highlight w:val="none"/>
          <w:u w:val="single"/>
        </w:rPr>
        <w:t xml:space="preserve"> 500 </w:t>
      </w:r>
      <w:r>
        <w:rPr>
          <w:rFonts w:hint="eastAsia" w:asciiTheme="minorEastAsia" w:hAnsiTheme="minorEastAsia" w:eastAsiaTheme="minorEastAsia"/>
          <w:color w:val="auto"/>
          <w:szCs w:val="21"/>
          <w:highlight w:val="none"/>
        </w:rPr>
        <w:t>元/人·天计算违约金；</w:t>
      </w:r>
    </w:p>
    <w:p w14:paraId="41EDCE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3）监理人未按相关行业监理规范及相关合同要求对施工承包人提交的工程变更申请、索赔申请等事项进行审查的，每发现1次，监理人按签约合同价</w:t>
      </w:r>
      <w:r>
        <w:rPr>
          <w:rFonts w:asciiTheme="minorEastAsia" w:hAnsiTheme="minorEastAsia" w:eastAsiaTheme="minorEastAsia"/>
          <w:color w:val="auto"/>
          <w:szCs w:val="21"/>
          <w:highlight w:val="none"/>
          <w:u w:val="single"/>
        </w:rPr>
        <w:t xml:space="preserve"> 0.25‰-0.5‰ </w:t>
      </w:r>
      <w:r>
        <w:rPr>
          <w:rFonts w:hint="eastAsia" w:asciiTheme="minorEastAsia" w:hAnsiTheme="minorEastAsia" w:eastAsiaTheme="minorEastAsia"/>
          <w:color w:val="auto"/>
          <w:szCs w:val="21"/>
          <w:highlight w:val="none"/>
        </w:rPr>
        <w:t>计算违约金；</w:t>
      </w:r>
    </w:p>
    <w:p w14:paraId="240053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4）监理人未按相关行业监理规范及合同要求进行质量控制、履行建设工程安全生产管理</w:t>
      </w:r>
      <w:r>
        <w:rPr>
          <w:rFonts w:hint="default" w:asciiTheme="minorEastAsia" w:hAnsiTheme="minorEastAsia" w:eastAsiaTheme="minorEastAsia"/>
          <w:color w:val="auto"/>
          <w:szCs w:val="21"/>
          <w:highlight w:val="none"/>
          <w:lang w:val="en-US"/>
        </w:rPr>
        <w:t>法定</w:t>
      </w:r>
      <w:r>
        <w:rPr>
          <w:rFonts w:hint="eastAsia" w:asciiTheme="minorEastAsia" w:hAnsiTheme="minorEastAsia" w:eastAsiaTheme="minorEastAsia"/>
          <w:color w:val="auto"/>
          <w:szCs w:val="21"/>
          <w:highlight w:val="none"/>
          <w:lang w:val="en-US" w:eastAsia="zh-CN"/>
        </w:rPr>
        <w:t>的监理</w:t>
      </w:r>
      <w:r>
        <w:rPr>
          <w:rFonts w:hint="eastAsia" w:asciiTheme="minorEastAsia" w:hAnsiTheme="minorEastAsia" w:eastAsiaTheme="minorEastAsia"/>
          <w:color w:val="auto"/>
          <w:szCs w:val="21"/>
          <w:highlight w:val="none"/>
        </w:rPr>
        <w:t>职责的，按附件六《监理人质量安全履责行为违约金处罚标准》进行处罚；</w:t>
      </w:r>
    </w:p>
    <w:p w14:paraId="4581FE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5）监理文件不符合相关行业监理规范标准以及合同约定，每发现1次，监理人按签约合同价</w:t>
      </w:r>
      <w:r>
        <w:rPr>
          <w:rFonts w:asciiTheme="minorEastAsia" w:hAnsiTheme="minorEastAsia" w:eastAsiaTheme="minorEastAsia"/>
          <w:color w:val="auto"/>
          <w:szCs w:val="21"/>
          <w:highlight w:val="none"/>
          <w:u w:val="single"/>
        </w:rPr>
        <w:t xml:space="preserve"> 0.1</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-0.2</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计算违约金；</w:t>
      </w:r>
    </w:p>
    <w:p w14:paraId="07777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6）监理人未按相关行业监理规范及合同要求实施监理，发生安全事故的，按附件七《安全履职协议》处理。</w:t>
      </w:r>
    </w:p>
    <w:p w14:paraId="1284A3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（6）监理人出现其他违约情形的：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17571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u w:val="single"/>
        </w:rPr>
        <w:t>以上违约金累计总额不应超过</w:t>
      </w:r>
      <w:r>
        <w:rPr>
          <w:rFonts w:hint="eastAsia" w:asciiTheme="minorEastAsia" w:hAnsiTheme="minorEastAsia" w:eastAsiaTheme="minorEastAsia"/>
          <w:color w:val="auto"/>
          <w:szCs w:val="21"/>
          <w:highlight w:val="none"/>
          <w:u w:val="single"/>
        </w:rPr>
        <w:t>合同价格的</w:t>
      </w:r>
      <w:r>
        <w:rPr>
          <w:rFonts w:asciiTheme="minorEastAsia" w:hAnsiTheme="minorEastAsia" w:eastAsiaTheme="minorEastAsia"/>
          <w:color w:val="auto"/>
          <w:szCs w:val="21"/>
          <w:highlight w:val="none"/>
          <w:u w:val="single"/>
        </w:rPr>
        <w:t xml:space="preserve"> 30 %</w:t>
      </w:r>
      <w:r>
        <w:rPr>
          <w:rFonts w:hint="eastAsia" w:asciiTheme="minorEastAsia" w:hAnsiTheme="minorEastAsia" w:eastAsiaTheme="minorEastAsia"/>
          <w:color w:val="auto"/>
          <w:szCs w:val="21"/>
          <w:highlight w:val="none"/>
          <w:u w:val="single"/>
        </w:rPr>
        <w:t>。</w:t>
      </w:r>
    </w:p>
    <w:p w14:paraId="3BDD21E1">
      <w:pPr>
        <w:keepNext w:val="0"/>
        <w:keepLines w:val="0"/>
        <w:pageBreakBefore w:val="0"/>
        <w:widowControl w:val="0"/>
        <w:kinsoku/>
        <w:wordWrap/>
        <w:overflowPunct/>
        <w:topLinePunct w:val="0"/>
        <w:autoSpaceDE/>
        <w:autoSpaceDN/>
        <w:bidi w:val="0"/>
        <w:adjustRightInd/>
        <w:snapToGrid/>
        <w:spacing w:line="360" w:lineRule="auto"/>
        <w:ind w:firstLine="464" w:firstLineChars="22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u w:val="single"/>
        </w:rPr>
        <w:t>因监理人违反本合同约定给委托人造成损失的，监理人应当赔偿委托人损失。赔偿金＝直接经济损失×（签约合同价-税金）÷工程概算</w:t>
      </w:r>
      <w:r>
        <w:rPr>
          <w:rFonts w:hint="eastAsia" w:asciiTheme="minorEastAsia" w:hAnsiTheme="minorEastAsia" w:eastAsiaTheme="minorEastAsia"/>
          <w:color w:val="auto"/>
          <w:szCs w:val="21"/>
          <w:highlight w:val="none"/>
          <w:u w:val="single"/>
          <w:lang w:val="en-US" w:eastAsia="zh-CN"/>
        </w:rPr>
        <w:t>金额</w:t>
      </w:r>
      <w:r>
        <w:rPr>
          <w:rFonts w:asciiTheme="minorEastAsia" w:hAnsiTheme="minorEastAsia" w:eastAsiaTheme="minorEastAsia"/>
          <w:color w:val="auto"/>
          <w:szCs w:val="21"/>
          <w:highlight w:val="none"/>
          <w:u w:val="single"/>
        </w:rPr>
        <w:t>或建筑安装工程费×监理人应承担的责任比例</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lang w:val="en-US" w:eastAsia="zh-CN"/>
        </w:rPr>
        <w:t>累计赔偿金额不应超过合同价格的   %</w:t>
      </w:r>
      <w:r>
        <w:rPr>
          <w:rFonts w:asciiTheme="minorEastAsia" w:hAnsiTheme="minorEastAsia" w:eastAsiaTheme="minorEastAsia"/>
          <w:color w:val="auto"/>
          <w:szCs w:val="21"/>
          <w:highlight w:val="none"/>
          <w:u w:val="single"/>
        </w:rPr>
        <w:t>。</w:t>
      </w:r>
    </w:p>
    <w:p w14:paraId="11288A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11.2 委托人违约</w:t>
      </w:r>
    </w:p>
    <w:p w14:paraId="3757F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11.2.1合同履行中发生下列情况之一的，属委托人违约：</w:t>
      </w:r>
    </w:p>
    <w:p w14:paraId="08F10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（1）委托人未按合同约定支付监理报酬，或无正当理由不按时返还履约保证金或保函、缺陷责任期保证金或保函；</w:t>
      </w:r>
    </w:p>
    <w:p w14:paraId="55A3CF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（2）因委托人原因不履行或停止履行合同；</w:t>
      </w:r>
    </w:p>
    <w:p w14:paraId="0CF2A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（3）委托人不履行合同约定的其他义务：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B3FA6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4C6D5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（1）委托人未能按期支付监理报酬超过</w:t>
      </w:r>
      <w:r>
        <w:rPr>
          <w:rFonts w:asciiTheme="minorEastAsia" w:hAnsiTheme="minorEastAsia" w:eastAsiaTheme="minorEastAsia"/>
          <w:color w:val="auto"/>
          <w:szCs w:val="21"/>
          <w:highlight w:val="none"/>
          <w:u w:val="single"/>
        </w:rPr>
        <w:t xml:space="preserve"> 28 </w:t>
      </w:r>
      <w:r>
        <w:rPr>
          <w:rFonts w:hint="eastAsia" w:asciiTheme="minorEastAsia" w:hAnsiTheme="minorEastAsia" w:eastAsiaTheme="minorEastAsia"/>
          <w:color w:val="auto"/>
          <w:szCs w:val="21"/>
          <w:highlight w:val="none"/>
        </w:rPr>
        <w:t>天，除应支付当期应付款外，还应支付逾期付款利息及当期应付款5%的违约金，逾期付款利息从逾期之日起计。</w:t>
      </w:r>
    </w:p>
    <w:p w14:paraId="13BDD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逾期付款利息＝当期应付款×同期全国银行间同业拆借中心发布的五年期贷款市场报价利率计算的利息÷360天×逾期支付天数；</w:t>
      </w:r>
    </w:p>
    <w:p w14:paraId="6A507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委托人未能按期支付应付款超过</w:t>
      </w:r>
      <w:r>
        <w:rPr>
          <w:rFonts w:asciiTheme="minorEastAsia" w:hAnsiTheme="minorEastAsia" w:eastAsiaTheme="minorEastAsia"/>
          <w:color w:val="auto"/>
          <w:szCs w:val="21"/>
          <w:highlight w:val="none"/>
          <w:u w:val="single"/>
        </w:rPr>
        <w:t xml:space="preserve">  42  </w:t>
      </w:r>
      <w:r>
        <w:rPr>
          <w:rFonts w:hint="eastAsia" w:asciiTheme="minorEastAsia" w:hAnsiTheme="minorEastAsia" w:eastAsiaTheme="minorEastAsia"/>
          <w:color w:val="auto"/>
          <w:szCs w:val="21"/>
          <w:highlight w:val="none"/>
        </w:rPr>
        <w:t>天，且委托人未提出监理人可以接受的延期支付安排，监理人可向委托人发出暂停工作的通知并可自行暂停全部或部分工作。暂停工作后14天内监理人仍未获得委托人应付款或委托人的合理答复，监理人有权解除合同。</w:t>
      </w:r>
    </w:p>
    <w:p w14:paraId="17328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（2）因委托人发生第11.2.1项第（2）目的情况导致合同解除的，除应支付当期应付款外，委托人还应支付签约合同价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%的违约金。</w:t>
      </w:r>
    </w:p>
    <w:p w14:paraId="42C8F7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（3）委托人发生第11.2.1项第（3）目违约行为造成监理人损失的，监理人应根据实际情况，及时向委托人提出索赔申请及依据。</w:t>
      </w:r>
    </w:p>
    <w:p w14:paraId="57E90BBA">
      <w:pPr>
        <w:pStyle w:val="5"/>
        <w:spacing w:before="0" w:after="0" w:line="360" w:lineRule="auto"/>
        <w:ind w:firstLine="138"/>
        <w:rPr>
          <w:rFonts w:asciiTheme="minorEastAsia" w:hAnsiTheme="minorEastAsia" w:eastAsiaTheme="minorEastAsia"/>
          <w:b/>
          <w:color w:val="auto"/>
          <w:szCs w:val="28"/>
          <w:highlight w:val="none"/>
        </w:rPr>
      </w:pPr>
      <w:bookmarkStart w:id="836" w:name="_Toc28108"/>
      <w:bookmarkStart w:id="837" w:name="_Toc13700"/>
      <w:bookmarkStart w:id="838" w:name="_Toc20547"/>
      <w:bookmarkStart w:id="839" w:name="_Toc4194"/>
      <w:bookmarkStart w:id="840" w:name="_Toc531820329"/>
      <w:bookmarkStart w:id="841" w:name="_Toc536778415"/>
      <w:r>
        <w:rPr>
          <w:rFonts w:hint="eastAsia" w:asciiTheme="minorEastAsia" w:hAnsiTheme="minorEastAsia" w:eastAsiaTheme="minorEastAsia"/>
          <w:b/>
          <w:color w:val="auto"/>
          <w:szCs w:val="28"/>
          <w:highlight w:val="none"/>
        </w:rPr>
        <w:t>12.争议的解决</w:t>
      </w:r>
      <w:bookmarkEnd w:id="836"/>
      <w:bookmarkEnd w:id="837"/>
      <w:bookmarkEnd w:id="838"/>
      <w:bookmarkEnd w:id="839"/>
      <w:bookmarkEnd w:id="840"/>
      <w:bookmarkEnd w:id="841"/>
    </w:p>
    <w:p w14:paraId="4409C16B">
      <w:pPr>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12.1委托人和监理人在履行合同中发生争议的，可以友好协商解决。</w:t>
      </w:r>
    </w:p>
    <w:p w14:paraId="71BAE58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12.2</w:t>
      </w:r>
      <w:r>
        <w:rPr>
          <w:rFonts w:hint="eastAsia" w:asciiTheme="minorEastAsia" w:hAnsiTheme="minorEastAsia" w:eastAsiaTheme="minorEastAsia"/>
          <w:b/>
          <w:bCs/>
          <w:color w:val="auto"/>
          <w:szCs w:val="21"/>
          <w:highlight w:val="none"/>
        </w:rPr>
        <w:t>仲裁或诉讼</w:t>
      </w:r>
    </w:p>
    <w:p w14:paraId="31E4B89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合同争议的最终解决方式为下列第</w:t>
      </w:r>
      <w:r>
        <w:rPr>
          <w:rFonts w:hint="eastAsia" w:asciiTheme="minorEastAsia" w:hAnsiTheme="minorEastAsia" w:eastAsiaTheme="minorEastAsia"/>
          <w:color w:val="auto"/>
          <w:szCs w:val="21"/>
          <w:highlight w:val="none"/>
          <w:u w:val="single"/>
        </w:rPr>
        <w:t>（    ）</w:t>
      </w:r>
      <w:r>
        <w:rPr>
          <w:rFonts w:hint="eastAsia" w:asciiTheme="minorEastAsia" w:hAnsiTheme="minorEastAsia" w:eastAsiaTheme="minorEastAsia"/>
          <w:color w:val="auto"/>
          <w:szCs w:val="21"/>
          <w:highlight w:val="none"/>
        </w:rPr>
        <w:t>种方式：</w:t>
      </w:r>
    </w:p>
    <w:p w14:paraId="070337E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w:t>
      </w:r>
      <w:r>
        <w:rPr>
          <w:rFonts w:hint="eastAsia" w:asciiTheme="minorEastAsia" w:hAnsiTheme="minorEastAsia" w:eastAsiaTheme="minorEastAsia"/>
          <w:color w:val="auto"/>
          <w:szCs w:val="21"/>
          <w:highlight w:val="none"/>
          <w:u w:val="single"/>
        </w:rPr>
        <w:t xml:space="preserve"> 重庆仲裁委员会 </w:t>
      </w:r>
      <w:r>
        <w:rPr>
          <w:rFonts w:hint="eastAsia" w:asciiTheme="minorEastAsia" w:hAnsiTheme="minorEastAsia" w:eastAsiaTheme="minorEastAsia"/>
          <w:color w:val="auto"/>
          <w:szCs w:val="21"/>
          <w:highlight w:val="none"/>
        </w:rPr>
        <w:t>进行仲裁。</w:t>
      </w:r>
    </w:p>
    <w:p w14:paraId="76BDA70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w:t>
      </w:r>
      <w:r>
        <w:rPr>
          <w:rFonts w:hint="eastAsia" w:asciiTheme="minorEastAsia" w:hAnsiTheme="minorEastAsia" w:eastAsiaTheme="minorEastAsia"/>
          <w:color w:val="auto"/>
          <w:szCs w:val="21"/>
          <w:highlight w:val="none"/>
          <w:u w:val="single"/>
        </w:rPr>
        <w:t xml:space="preserve"> 项目所在地 </w:t>
      </w:r>
      <w:r>
        <w:rPr>
          <w:rFonts w:hint="eastAsia" w:asciiTheme="minorEastAsia" w:hAnsiTheme="minorEastAsia" w:eastAsiaTheme="minorEastAsia"/>
          <w:color w:val="auto"/>
          <w:szCs w:val="21"/>
          <w:highlight w:val="none"/>
        </w:rPr>
        <w:t>人民法院提起诉讼。</w:t>
      </w:r>
    </w:p>
    <w:p w14:paraId="472C7CCD">
      <w:pPr>
        <w:pStyle w:val="5"/>
        <w:spacing w:before="0" w:after="0" w:line="360" w:lineRule="auto"/>
        <w:ind w:firstLine="138"/>
        <w:rPr>
          <w:rFonts w:asciiTheme="minorEastAsia" w:hAnsiTheme="minorEastAsia" w:eastAsiaTheme="minorEastAsia"/>
          <w:b/>
          <w:color w:val="auto"/>
          <w:szCs w:val="28"/>
          <w:highlight w:val="none"/>
        </w:rPr>
      </w:pPr>
      <w:bookmarkStart w:id="842" w:name="_Toc4446"/>
      <w:bookmarkStart w:id="843" w:name="_Toc3216"/>
      <w:bookmarkStart w:id="844" w:name="_Toc531820330"/>
      <w:bookmarkStart w:id="845" w:name="_Toc5876"/>
      <w:bookmarkStart w:id="846" w:name="_Toc29480"/>
      <w:bookmarkStart w:id="847" w:name="_Toc536778416"/>
      <w:r>
        <w:rPr>
          <w:rFonts w:hint="eastAsia" w:asciiTheme="minorEastAsia" w:hAnsiTheme="minorEastAsia" w:eastAsiaTheme="minorEastAsia"/>
          <w:b/>
          <w:color w:val="auto"/>
          <w:szCs w:val="28"/>
          <w:highlight w:val="none"/>
        </w:rPr>
        <w:t>13.补充条款</w:t>
      </w:r>
      <w:bookmarkEnd w:id="842"/>
      <w:bookmarkEnd w:id="843"/>
      <w:bookmarkEnd w:id="844"/>
      <w:bookmarkEnd w:id="845"/>
      <w:bookmarkEnd w:id="846"/>
    </w:p>
    <w:p w14:paraId="031AB876">
      <w:pPr>
        <w:spacing w:line="360" w:lineRule="auto"/>
        <w:ind w:firstLine="422"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b/>
          <w:bCs/>
          <w:color w:val="auto"/>
          <w:szCs w:val="21"/>
          <w:highlight w:val="none"/>
          <w:lang w:val="en-US" w:eastAsia="zh-CN"/>
        </w:rPr>
        <w:t>13.1</w:t>
      </w:r>
      <w:r>
        <w:rPr>
          <w:rFonts w:hint="eastAsia" w:asciiTheme="minorEastAsia" w:hAnsiTheme="minorEastAsia" w:eastAsiaTheme="minorEastAsia"/>
          <w:color w:val="auto"/>
          <w:szCs w:val="21"/>
          <w:highlight w:val="none"/>
          <w:u w:val="single"/>
        </w:rPr>
        <w:t xml:space="preserve"> </w:t>
      </w:r>
      <w:bookmarkEnd w:id="847"/>
      <w:r>
        <w:rPr>
          <w:rFonts w:hint="eastAsia" w:asciiTheme="minorEastAsia" w:hAnsiTheme="minorEastAsia" w:eastAsiaTheme="minorEastAsia"/>
          <w:color w:val="auto"/>
          <w:szCs w:val="21"/>
          <w:highlight w:val="none"/>
          <w:u w:val="single"/>
        </w:rPr>
        <w:t xml:space="preserve">       </w:t>
      </w:r>
    </w:p>
    <w:p w14:paraId="09833F3D">
      <w:pPr>
        <w:pStyle w:val="5"/>
        <w:spacing w:before="0" w:after="0" w:line="360" w:lineRule="auto"/>
        <w:ind w:firstLine="138"/>
        <w:rPr>
          <w:rFonts w:asciiTheme="minorEastAsia" w:hAnsiTheme="minorEastAsia" w:eastAsiaTheme="minorEastAsia"/>
          <w:b/>
          <w:color w:val="auto"/>
          <w:szCs w:val="28"/>
          <w:highlight w:val="none"/>
        </w:rPr>
      </w:pPr>
      <w:bookmarkStart w:id="848" w:name="_Toc16203"/>
      <w:bookmarkStart w:id="849" w:name="_Toc10356"/>
      <w:bookmarkStart w:id="850" w:name="_Toc10370"/>
      <w:r>
        <w:rPr>
          <w:rFonts w:hint="eastAsia" w:asciiTheme="minorEastAsia" w:hAnsiTheme="minorEastAsia" w:eastAsiaTheme="minorEastAsia"/>
          <w:b/>
          <w:color w:val="auto"/>
          <w:szCs w:val="28"/>
          <w:highlight w:val="none"/>
        </w:rPr>
        <w:t>14.合同附件</w:t>
      </w:r>
      <w:bookmarkEnd w:id="848"/>
      <w:bookmarkEnd w:id="849"/>
      <w:bookmarkEnd w:id="850"/>
    </w:p>
    <w:p w14:paraId="4397D6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以下附件是本合同的有效组成部分：</w:t>
      </w:r>
    </w:p>
    <w:p w14:paraId="0CEF108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附件一 委托人派遣的人员和提供的房屋、资料、设备</w:t>
      </w:r>
    </w:p>
    <w:p w14:paraId="540F7F3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附件二 履约保证金格式</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p>
    <w:p w14:paraId="368C00D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三</w:t>
      </w:r>
      <w:r>
        <w:rPr>
          <w:rFonts w:hint="eastAsia" w:asciiTheme="minorEastAsia" w:hAnsiTheme="minorEastAsia" w:eastAsiaTheme="minorEastAsia"/>
          <w:color w:val="auto"/>
          <w:szCs w:val="21"/>
          <w:highlight w:val="none"/>
        </w:rPr>
        <w:t xml:space="preserve"> 总监理工程师委任书</w:t>
      </w:r>
    </w:p>
    <w:p w14:paraId="021FD3F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四</w:t>
      </w:r>
      <w:r>
        <w:rPr>
          <w:rFonts w:hint="eastAsia" w:asciiTheme="minorEastAsia" w:hAnsiTheme="minorEastAsia" w:eastAsiaTheme="minorEastAsia"/>
          <w:color w:val="auto"/>
          <w:szCs w:val="21"/>
          <w:highlight w:val="none"/>
        </w:rPr>
        <w:t xml:space="preserve"> 派驻本项目监理人员一览表</w:t>
      </w:r>
    </w:p>
    <w:p w14:paraId="0BC3113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五</w:t>
      </w:r>
      <w:r>
        <w:rPr>
          <w:rFonts w:hint="eastAsia" w:asciiTheme="minorEastAsia" w:hAnsiTheme="minorEastAsia" w:eastAsiaTheme="minorEastAsia"/>
          <w:color w:val="auto"/>
          <w:szCs w:val="21"/>
          <w:highlight w:val="none"/>
        </w:rPr>
        <w:t xml:space="preserve"> 廉洁从业协议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参考格式</w:t>
      </w:r>
      <w:r>
        <w:rPr>
          <w:rFonts w:hint="eastAsia" w:asciiTheme="minorEastAsia" w:hAnsiTheme="minorEastAsia" w:eastAsiaTheme="minorEastAsia"/>
          <w:color w:val="auto"/>
          <w:szCs w:val="21"/>
          <w:highlight w:val="none"/>
          <w:lang w:eastAsia="zh-CN"/>
        </w:rPr>
        <w:t>）</w:t>
      </w:r>
    </w:p>
    <w:p w14:paraId="432C4F8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六</w:t>
      </w:r>
      <w:r>
        <w:rPr>
          <w:rFonts w:hint="eastAsia" w:asciiTheme="minorEastAsia" w:hAnsiTheme="minorEastAsia" w:eastAsiaTheme="minorEastAsia"/>
          <w:color w:val="auto"/>
          <w:szCs w:val="21"/>
          <w:highlight w:val="none"/>
        </w:rPr>
        <w:t xml:space="preserve"> 监理人质量安全履责行为违约金处罚标准附件</w:t>
      </w:r>
    </w:p>
    <w:p w14:paraId="649B7B8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七</w:t>
      </w:r>
      <w:r>
        <w:rPr>
          <w:rFonts w:hint="eastAsia" w:asciiTheme="minorEastAsia" w:hAnsiTheme="minorEastAsia" w:eastAsiaTheme="minorEastAsia"/>
          <w:color w:val="auto"/>
          <w:szCs w:val="21"/>
          <w:highlight w:val="none"/>
        </w:rPr>
        <w:t xml:space="preserve"> 安全履职协议</w:t>
      </w:r>
    </w:p>
    <w:p w14:paraId="1D557836">
      <w:pPr>
        <w:spacing w:line="360" w:lineRule="auto"/>
        <w:rPr>
          <w:rFonts w:asciiTheme="minorEastAsia" w:hAnsiTheme="minorEastAsia" w:eastAsiaTheme="minorEastAsia"/>
          <w:bCs/>
          <w:color w:val="auto"/>
          <w:kern w:val="0"/>
          <w:szCs w:val="21"/>
          <w:highlight w:val="none"/>
        </w:rPr>
      </w:pPr>
      <w:r>
        <w:rPr>
          <w:rFonts w:cs="宋体" w:asciiTheme="minorEastAsia" w:hAnsiTheme="minorEastAsia" w:eastAsiaTheme="minorEastAsia"/>
          <w:color w:val="auto"/>
          <w:highlight w:val="none"/>
        </w:rPr>
        <w:br w:type="page"/>
      </w:r>
      <w:bookmarkStart w:id="851" w:name="_Toc536778417"/>
      <w:bookmarkStart w:id="852" w:name="_Toc536709896"/>
      <w:bookmarkStart w:id="853" w:name="_Toc13624"/>
      <w:bookmarkStart w:id="854" w:name="_Toc531820331"/>
      <w:r>
        <w:rPr>
          <w:rFonts w:asciiTheme="minorEastAsia" w:hAnsiTheme="minorEastAsia" w:eastAsiaTheme="minorEastAsia"/>
          <w:color w:val="auto"/>
          <w:szCs w:val="21"/>
          <w:highlight w:val="none"/>
        </w:rPr>
        <w:t>附件一</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委托人派遣的人员和提供的房屋、资料、设备</w:t>
      </w:r>
      <w:bookmarkEnd w:id="851"/>
      <w:bookmarkEnd w:id="852"/>
    </w:p>
    <w:p w14:paraId="009D5050">
      <w:pPr>
        <w:spacing w:line="360" w:lineRule="auto"/>
        <w:ind w:firstLine="207" w:firstLineChars="98"/>
        <w:jc w:val="center"/>
        <w:rPr>
          <w:rFonts w:asciiTheme="minorEastAsia" w:hAnsiTheme="minorEastAsia" w:eastAsiaTheme="minorEastAsia"/>
          <w:b/>
          <w:color w:val="auto"/>
          <w:szCs w:val="21"/>
          <w:highlight w:val="none"/>
        </w:rPr>
      </w:pPr>
      <w:bookmarkStart w:id="855" w:name="_Toc531678507"/>
      <w:bookmarkStart w:id="856" w:name="_Toc531854559"/>
      <w:r>
        <w:rPr>
          <w:rFonts w:asciiTheme="minorEastAsia" w:hAnsiTheme="minorEastAsia" w:eastAsiaTheme="minorEastAsia"/>
          <w:b/>
          <w:color w:val="auto"/>
          <w:szCs w:val="21"/>
          <w:highlight w:val="none"/>
        </w:rPr>
        <w:t>委托人派遣的人员和提供的房屋、资料、设备</w:t>
      </w:r>
    </w:p>
    <w:p w14:paraId="37918C95">
      <w:pPr>
        <w:spacing w:line="360" w:lineRule="auto"/>
        <w:ind w:firstLine="205" w:firstLineChars="9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1.委托人派遣的人员</w:t>
      </w:r>
      <w:bookmarkEnd w:id="855"/>
      <w:bookmarkEnd w:id="856"/>
    </w:p>
    <w:tbl>
      <w:tblPr>
        <w:tblStyle w:val="2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14:paraId="3B59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1AD682C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14:paraId="2C3DE440">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14:paraId="2EC98D6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工作要求</w:t>
            </w:r>
          </w:p>
        </w:tc>
        <w:tc>
          <w:tcPr>
            <w:tcW w:w="1860" w:type="dxa"/>
          </w:tcPr>
          <w:p w14:paraId="487F31A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14:paraId="0437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5858ECD5">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 工程技术人员 </w:t>
            </w:r>
          </w:p>
        </w:tc>
        <w:tc>
          <w:tcPr>
            <w:tcW w:w="1710" w:type="dxa"/>
          </w:tcPr>
          <w:p w14:paraId="4A664897">
            <w:pPr>
              <w:spacing w:line="400" w:lineRule="exact"/>
              <w:rPr>
                <w:rFonts w:asciiTheme="minorEastAsia" w:hAnsiTheme="minorEastAsia" w:eastAsiaTheme="minorEastAsia"/>
                <w:color w:val="auto"/>
                <w:szCs w:val="21"/>
                <w:highlight w:val="none"/>
              </w:rPr>
            </w:pPr>
          </w:p>
        </w:tc>
        <w:tc>
          <w:tcPr>
            <w:tcW w:w="2130" w:type="dxa"/>
          </w:tcPr>
          <w:p w14:paraId="26FC9132">
            <w:pPr>
              <w:spacing w:line="400" w:lineRule="exact"/>
              <w:rPr>
                <w:rFonts w:asciiTheme="minorEastAsia" w:hAnsiTheme="minorEastAsia" w:eastAsiaTheme="minorEastAsia"/>
                <w:color w:val="auto"/>
                <w:szCs w:val="21"/>
                <w:highlight w:val="none"/>
              </w:rPr>
            </w:pPr>
          </w:p>
        </w:tc>
        <w:tc>
          <w:tcPr>
            <w:tcW w:w="1860" w:type="dxa"/>
          </w:tcPr>
          <w:p w14:paraId="61328D3C">
            <w:pPr>
              <w:spacing w:line="400" w:lineRule="exact"/>
              <w:rPr>
                <w:rFonts w:asciiTheme="minorEastAsia" w:hAnsiTheme="minorEastAsia" w:eastAsiaTheme="minorEastAsia"/>
                <w:color w:val="auto"/>
                <w:szCs w:val="21"/>
                <w:highlight w:val="none"/>
              </w:rPr>
            </w:pPr>
          </w:p>
        </w:tc>
      </w:tr>
      <w:tr w14:paraId="0117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6BC114F4">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辅助工作人员</w:t>
            </w:r>
          </w:p>
        </w:tc>
        <w:tc>
          <w:tcPr>
            <w:tcW w:w="1710" w:type="dxa"/>
          </w:tcPr>
          <w:p w14:paraId="6371CB00">
            <w:pPr>
              <w:spacing w:line="400" w:lineRule="exact"/>
              <w:rPr>
                <w:rFonts w:asciiTheme="minorEastAsia" w:hAnsiTheme="minorEastAsia" w:eastAsiaTheme="minorEastAsia"/>
                <w:color w:val="auto"/>
                <w:szCs w:val="21"/>
                <w:highlight w:val="none"/>
              </w:rPr>
            </w:pPr>
          </w:p>
        </w:tc>
        <w:tc>
          <w:tcPr>
            <w:tcW w:w="2130" w:type="dxa"/>
          </w:tcPr>
          <w:p w14:paraId="29FB051A">
            <w:pPr>
              <w:spacing w:line="400" w:lineRule="exact"/>
              <w:rPr>
                <w:rFonts w:asciiTheme="minorEastAsia" w:hAnsiTheme="minorEastAsia" w:eastAsiaTheme="minorEastAsia"/>
                <w:color w:val="auto"/>
                <w:szCs w:val="21"/>
                <w:highlight w:val="none"/>
              </w:rPr>
            </w:pPr>
          </w:p>
        </w:tc>
        <w:tc>
          <w:tcPr>
            <w:tcW w:w="1860" w:type="dxa"/>
          </w:tcPr>
          <w:p w14:paraId="7998E3B4">
            <w:pPr>
              <w:spacing w:line="400" w:lineRule="exact"/>
              <w:rPr>
                <w:rFonts w:asciiTheme="minorEastAsia" w:hAnsiTheme="minorEastAsia" w:eastAsiaTheme="minorEastAsia"/>
                <w:color w:val="auto"/>
                <w:szCs w:val="21"/>
                <w:highlight w:val="none"/>
              </w:rPr>
            </w:pPr>
          </w:p>
        </w:tc>
      </w:tr>
      <w:tr w14:paraId="45F9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7C4AB218">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其他人员</w:t>
            </w:r>
          </w:p>
        </w:tc>
        <w:tc>
          <w:tcPr>
            <w:tcW w:w="1710" w:type="dxa"/>
          </w:tcPr>
          <w:p w14:paraId="70AD02A1">
            <w:pPr>
              <w:spacing w:line="400" w:lineRule="exact"/>
              <w:rPr>
                <w:rFonts w:asciiTheme="minorEastAsia" w:hAnsiTheme="minorEastAsia" w:eastAsiaTheme="minorEastAsia"/>
                <w:color w:val="auto"/>
                <w:szCs w:val="21"/>
                <w:highlight w:val="none"/>
              </w:rPr>
            </w:pPr>
          </w:p>
        </w:tc>
        <w:tc>
          <w:tcPr>
            <w:tcW w:w="2130" w:type="dxa"/>
          </w:tcPr>
          <w:p w14:paraId="7DFB77F2">
            <w:pPr>
              <w:spacing w:line="400" w:lineRule="exact"/>
              <w:rPr>
                <w:rFonts w:asciiTheme="minorEastAsia" w:hAnsiTheme="minorEastAsia" w:eastAsiaTheme="minorEastAsia"/>
                <w:color w:val="auto"/>
                <w:szCs w:val="21"/>
                <w:highlight w:val="none"/>
              </w:rPr>
            </w:pPr>
          </w:p>
        </w:tc>
        <w:tc>
          <w:tcPr>
            <w:tcW w:w="1860" w:type="dxa"/>
          </w:tcPr>
          <w:p w14:paraId="392E20E3">
            <w:pPr>
              <w:spacing w:line="400" w:lineRule="exact"/>
              <w:rPr>
                <w:rFonts w:asciiTheme="minorEastAsia" w:hAnsiTheme="minorEastAsia" w:eastAsiaTheme="minorEastAsia"/>
                <w:color w:val="auto"/>
                <w:szCs w:val="21"/>
                <w:highlight w:val="none"/>
              </w:rPr>
            </w:pPr>
          </w:p>
        </w:tc>
      </w:tr>
      <w:tr w14:paraId="177B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6182C4FD">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14:paraId="68A7180C">
            <w:pPr>
              <w:spacing w:line="400" w:lineRule="exact"/>
              <w:rPr>
                <w:rFonts w:asciiTheme="minorEastAsia" w:hAnsiTheme="minorEastAsia" w:eastAsiaTheme="minorEastAsia"/>
                <w:color w:val="auto"/>
                <w:szCs w:val="21"/>
                <w:highlight w:val="none"/>
              </w:rPr>
            </w:pPr>
          </w:p>
        </w:tc>
        <w:tc>
          <w:tcPr>
            <w:tcW w:w="2130" w:type="dxa"/>
          </w:tcPr>
          <w:p w14:paraId="212AC828">
            <w:pPr>
              <w:spacing w:line="400" w:lineRule="exact"/>
              <w:rPr>
                <w:rFonts w:asciiTheme="minorEastAsia" w:hAnsiTheme="minorEastAsia" w:eastAsiaTheme="minorEastAsia"/>
                <w:color w:val="auto"/>
                <w:szCs w:val="21"/>
                <w:highlight w:val="none"/>
              </w:rPr>
            </w:pPr>
          </w:p>
        </w:tc>
        <w:tc>
          <w:tcPr>
            <w:tcW w:w="1860" w:type="dxa"/>
          </w:tcPr>
          <w:p w14:paraId="532222C6">
            <w:pPr>
              <w:spacing w:line="400" w:lineRule="exact"/>
              <w:rPr>
                <w:rFonts w:asciiTheme="minorEastAsia" w:hAnsiTheme="minorEastAsia" w:eastAsiaTheme="minorEastAsia"/>
                <w:color w:val="auto"/>
                <w:szCs w:val="21"/>
                <w:highlight w:val="none"/>
              </w:rPr>
            </w:pPr>
          </w:p>
        </w:tc>
      </w:tr>
    </w:tbl>
    <w:p w14:paraId="4A2EB528">
      <w:pPr>
        <w:spacing w:line="360" w:lineRule="auto"/>
        <w:ind w:firstLine="205" w:firstLineChars="98"/>
        <w:rPr>
          <w:rFonts w:asciiTheme="minorEastAsia" w:hAnsiTheme="minorEastAsia" w:eastAsiaTheme="minorEastAsia"/>
          <w:color w:val="auto"/>
          <w:szCs w:val="21"/>
          <w:highlight w:val="none"/>
        </w:rPr>
      </w:pPr>
      <w:bookmarkStart w:id="857" w:name="_Toc531678508"/>
      <w:bookmarkStart w:id="858" w:name="_Toc531854560"/>
      <w:r>
        <w:rPr>
          <w:rFonts w:hint="eastAsia" w:asciiTheme="minorEastAsia" w:hAnsiTheme="minorEastAsia" w:eastAsiaTheme="minorEastAsia"/>
          <w:color w:val="auto"/>
          <w:szCs w:val="21"/>
          <w:highlight w:val="none"/>
        </w:rPr>
        <w:t>2.委托人提供的房屋</w:t>
      </w:r>
      <w:bookmarkEnd w:id="857"/>
      <w:bookmarkEnd w:id="858"/>
    </w:p>
    <w:tbl>
      <w:tblPr>
        <w:tblStyle w:val="2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14:paraId="291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5AFC63B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14:paraId="2A39393B">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14:paraId="4D26E6D4">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面积</w:t>
            </w:r>
          </w:p>
        </w:tc>
        <w:tc>
          <w:tcPr>
            <w:tcW w:w="1860" w:type="dxa"/>
          </w:tcPr>
          <w:p w14:paraId="42A4D29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14:paraId="70EA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780652F8">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办公用房</w:t>
            </w:r>
          </w:p>
        </w:tc>
        <w:tc>
          <w:tcPr>
            <w:tcW w:w="1710" w:type="dxa"/>
          </w:tcPr>
          <w:p w14:paraId="59E5B99D">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2130" w:type="dxa"/>
          </w:tcPr>
          <w:p w14:paraId="6E63F299">
            <w:pPr>
              <w:spacing w:line="400" w:lineRule="exact"/>
              <w:ind w:firstLine="210" w:firstLineChars="1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60" w:type="dxa"/>
          </w:tcPr>
          <w:p w14:paraId="300E33A2">
            <w:pPr>
              <w:spacing w:line="400" w:lineRule="exact"/>
              <w:rPr>
                <w:rFonts w:asciiTheme="minorEastAsia" w:hAnsiTheme="minorEastAsia" w:eastAsiaTheme="minorEastAsia"/>
                <w:color w:val="auto"/>
                <w:szCs w:val="21"/>
                <w:highlight w:val="none"/>
              </w:rPr>
            </w:pPr>
          </w:p>
        </w:tc>
      </w:tr>
      <w:tr w14:paraId="7240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5AB57E87">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生活用房</w:t>
            </w:r>
          </w:p>
        </w:tc>
        <w:tc>
          <w:tcPr>
            <w:tcW w:w="1710" w:type="dxa"/>
          </w:tcPr>
          <w:p w14:paraId="3FB61428">
            <w:pPr>
              <w:spacing w:line="400" w:lineRule="exact"/>
              <w:rPr>
                <w:rFonts w:asciiTheme="minorEastAsia" w:hAnsiTheme="minorEastAsia" w:eastAsiaTheme="minorEastAsia"/>
                <w:color w:val="auto"/>
                <w:szCs w:val="21"/>
                <w:highlight w:val="none"/>
              </w:rPr>
            </w:pPr>
          </w:p>
        </w:tc>
        <w:tc>
          <w:tcPr>
            <w:tcW w:w="2130" w:type="dxa"/>
          </w:tcPr>
          <w:p w14:paraId="10352C5D">
            <w:pPr>
              <w:spacing w:line="400" w:lineRule="exact"/>
              <w:rPr>
                <w:rFonts w:asciiTheme="minorEastAsia" w:hAnsiTheme="minorEastAsia" w:eastAsiaTheme="minorEastAsia"/>
                <w:color w:val="auto"/>
                <w:szCs w:val="21"/>
                <w:highlight w:val="none"/>
              </w:rPr>
            </w:pPr>
          </w:p>
        </w:tc>
        <w:tc>
          <w:tcPr>
            <w:tcW w:w="1860" w:type="dxa"/>
          </w:tcPr>
          <w:p w14:paraId="3E4D7AD9">
            <w:pPr>
              <w:spacing w:line="400" w:lineRule="exact"/>
              <w:rPr>
                <w:rFonts w:asciiTheme="minorEastAsia" w:hAnsiTheme="minorEastAsia" w:eastAsiaTheme="minorEastAsia"/>
                <w:color w:val="auto"/>
                <w:szCs w:val="21"/>
                <w:highlight w:val="none"/>
              </w:rPr>
            </w:pPr>
          </w:p>
        </w:tc>
      </w:tr>
      <w:tr w14:paraId="1CCD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7FAF010F">
            <w:pPr>
              <w:spacing w:line="400" w:lineRule="exact"/>
              <w:rPr>
                <w:rFonts w:asciiTheme="minorEastAsia" w:hAnsiTheme="minorEastAsia" w:eastAsiaTheme="minorEastAsia"/>
                <w:dstrike/>
                <w:color w:val="auto"/>
                <w:szCs w:val="21"/>
                <w:highlight w:val="none"/>
              </w:rPr>
            </w:pPr>
            <w:r>
              <w:rPr>
                <w:rFonts w:hint="eastAsia" w:asciiTheme="minorEastAsia" w:hAnsiTheme="minorEastAsia" w:eastAsiaTheme="minorEastAsia"/>
                <w:color w:val="auto"/>
                <w:szCs w:val="21"/>
                <w:highlight w:val="none"/>
              </w:rPr>
              <w:t>3. 试验用房</w:t>
            </w:r>
          </w:p>
        </w:tc>
        <w:tc>
          <w:tcPr>
            <w:tcW w:w="1710" w:type="dxa"/>
          </w:tcPr>
          <w:p w14:paraId="40713490">
            <w:pPr>
              <w:spacing w:line="400" w:lineRule="exact"/>
              <w:rPr>
                <w:rFonts w:asciiTheme="minorEastAsia" w:hAnsiTheme="minorEastAsia" w:eastAsiaTheme="minorEastAsia"/>
                <w:color w:val="auto"/>
                <w:szCs w:val="21"/>
                <w:highlight w:val="none"/>
              </w:rPr>
            </w:pPr>
          </w:p>
        </w:tc>
        <w:tc>
          <w:tcPr>
            <w:tcW w:w="2130" w:type="dxa"/>
          </w:tcPr>
          <w:p w14:paraId="06B3A2D6">
            <w:pPr>
              <w:spacing w:line="400" w:lineRule="exact"/>
              <w:rPr>
                <w:rFonts w:asciiTheme="minorEastAsia" w:hAnsiTheme="minorEastAsia" w:eastAsiaTheme="minorEastAsia"/>
                <w:color w:val="auto"/>
                <w:szCs w:val="21"/>
                <w:highlight w:val="none"/>
              </w:rPr>
            </w:pPr>
          </w:p>
        </w:tc>
        <w:tc>
          <w:tcPr>
            <w:tcW w:w="1860" w:type="dxa"/>
          </w:tcPr>
          <w:p w14:paraId="524ACA3C">
            <w:pPr>
              <w:spacing w:line="400" w:lineRule="exact"/>
              <w:rPr>
                <w:rFonts w:asciiTheme="minorEastAsia" w:hAnsiTheme="minorEastAsia" w:eastAsiaTheme="minorEastAsia"/>
                <w:color w:val="auto"/>
                <w:szCs w:val="21"/>
                <w:highlight w:val="none"/>
              </w:rPr>
            </w:pPr>
          </w:p>
        </w:tc>
      </w:tr>
      <w:tr w14:paraId="225A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0A5097E3">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 样品用房</w:t>
            </w:r>
          </w:p>
        </w:tc>
        <w:tc>
          <w:tcPr>
            <w:tcW w:w="1710" w:type="dxa"/>
          </w:tcPr>
          <w:p w14:paraId="0A13E282">
            <w:pPr>
              <w:spacing w:line="400" w:lineRule="exact"/>
              <w:rPr>
                <w:rFonts w:asciiTheme="minorEastAsia" w:hAnsiTheme="minorEastAsia" w:eastAsiaTheme="minorEastAsia"/>
                <w:color w:val="auto"/>
                <w:szCs w:val="21"/>
                <w:highlight w:val="none"/>
              </w:rPr>
            </w:pPr>
          </w:p>
        </w:tc>
        <w:tc>
          <w:tcPr>
            <w:tcW w:w="2130" w:type="dxa"/>
          </w:tcPr>
          <w:p w14:paraId="74E1B32D">
            <w:pPr>
              <w:spacing w:line="400" w:lineRule="exact"/>
              <w:rPr>
                <w:rFonts w:asciiTheme="minorEastAsia" w:hAnsiTheme="minorEastAsia" w:eastAsiaTheme="minorEastAsia"/>
                <w:color w:val="auto"/>
                <w:szCs w:val="21"/>
                <w:highlight w:val="none"/>
              </w:rPr>
            </w:pPr>
          </w:p>
        </w:tc>
        <w:tc>
          <w:tcPr>
            <w:tcW w:w="1860" w:type="dxa"/>
          </w:tcPr>
          <w:p w14:paraId="06DA98E3">
            <w:pPr>
              <w:spacing w:line="400" w:lineRule="exact"/>
              <w:rPr>
                <w:rFonts w:asciiTheme="minorEastAsia" w:hAnsiTheme="minorEastAsia" w:eastAsiaTheme="minorEastAsia"/>
                <w:color w:val="auto"/>
                <w:szCs w:val="21"/>
                <w:highlight w:val="none"/>
              </w:rPr>
            </w:pPr>
          </w:p>
        </w:tc>
      </w:tr>
      <w:tr w14:paraId="4F56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5809149B">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14:paraId="639321AE">
            <w:pPr>
              <w:spacing w:line="400" w:lineRule="exact"/>
              <w:rPr>
                <w:rFonts w:asciiTheme="minorEastAsia" w:hAnsiTheme="minorEastAsia" w:eastAsiaTheme="minorEastAsia"/>
                <w:color w:val="auto"/>
                <w:szCs w:val="21"/>
                <w:highlight w:val="none"/>
              </w:rPr>
            </w:pPr>
          </w:p>
        </w:tc>
        <w:tc>
          <w:tcPr>
            <w:tcW w:w="2130" w:type="dxa"/>
          </w:tcPr>
          <w:p w14:paraId="4CB08C78">
            <w:pPr>
              <w:spacing w:line="400" w:lineRule="exact"/>
              <w:rPr>
                <w:rFonts w:asciiTheme="minorEastAsia" w:hAnsiTheme="minorEastAsia" w:eastAsiaTheme="minorEastAsia"/>
                <w:color w:val="auto"/>
                <w:szCs w:val="21"/>
                <w:highlight w:val="none"/>
              </w:rPr>
            </w:pPr>
          </w:p>
        </w:tc>
        <w:tc>
          <w:tcPr>
            <w:tcW w:w="1860" w:type="dxa"/>
          </w:tcPr>
          <w:p w14:paraId="4DB9E3D2">
            <w:pPr>
              <w:spacing w:line="400" w:lineRule="exact"/>
              <w:rPr>
                <w:rFonts w:asciiTheme="minorEastAsia" w:hAnsiTheme="minorEastAsia" w:eastAsiaTheme="minorEastAsia"/>
                <w:color w:val="auto"/>
                <w:szCs w:val="21"/>
                <w:highlight w:val="none"/>
              </w:rPr>
            </w:pPr>
          </w:p>
        </w:tc>
      </w:tr>
      <w:tr w14:paraId="763F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04079823">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用餐及其他生活条件</w:t>
            </w:r>
          </w:p>
        </w:tc>
        <w:tc>
          <w:tcPr>
            <w:tcW w:w="5700" w:type="dxa"/>
            <w:gridSpan w:val="3"/>
          </w:tcPr>
          <w:p w14:paraId="28ED1D78">
            <w:pPr>
              <w:spacing w:line="400" w:lineRule="exact"/>
              <w:rPr>
                <w:rFonts w:asciiTheme="minorEastAsia" w:hAnsiTheme="minorEastAsia" w:eastAsiaTheme="minorEastAsia"/>
                <w:color w:val="auto"/>
                <w:szCs w:val="21"/>
                <w:highlight w:val="none"/>
              </w:rPr>
            </w:pPr>
          </w:p>
        </w:tc>
      </w:tr>
    </w:tbl>
    <w:p w14:paraId="2EA31F7A">
      <w:pPr>
        <w:spacing w:line="360" w:lineRule="auto"/>
        <w:ind w:firstLine="205" w:firstLineChars="98"/>
        <w:rPr>
          <w:rFonts w:asciiTheme="minorEastAsia" w:hAnsiTheme="minorEastAsia" w:eastAsiaTheme="minorEastAsia"/>
          <w:color w:val="auto"/>
          <w:szCs w:val="21"/>
          <w:highlight w:val="none"/>
        </w:rPr>
      </w:pPr>
      <w:bookmarkStart w:id="859" w:name="_Toc531678509"/>
      <w:bookmarkStart w:id="860" w:name="_Toc531854561"/>
      <w:r>
        <w:rPr>
          <w:rFonts w:hint="eastAsia" w:asciiTheme="minorEastAsia" w:hAnsiTheme="minorEastAsia" w:eastAsiaTheme="minorEastAsia"/>
          <w:color w:val="auto"/>
          <w:szCs w:val="21"/>
          <w:highlight w:val="none"/>
        </w:rPr>
        <w:t>3.委托人提供的资料</w:t>
      </w:r>
      <w:bookmarkEnd w:id="859"/>
      <w:bookmarkEnd w:id="860"/>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1006"/>
        <w:gridCol w:w="2147"/>
        <w:gridCol w:w="2082"/>
      </w:tblGrid>
      <w:tr w14:paraId="4276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6CA23069">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名称</w:t>
            </w:r>
          </w:p>
        </w:tc>
        <w:tc>
          <w:tcPr>
            <w:tcW w:w="1006" w:type="dxa"/>
          </w:tcPr>
          <w:p w14:paraId="0FB65657">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份数</w:t>
            </w:r>
          </w:p>
        </w:tc>
        <w:tc>
          <w:tcPr>
            <w:tcW w:w="2147" w:type="dxa"/>
          </w:tcPr>
          <w:p w14:paraId="7A2163EF">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提供时间</w:t>
            </w:r>
          </w:p>
        </w:tc>
        <w:tc>
          <w:tcPr>
            <w:tcW w:w="2082" w:type="dxa"/>
          </w:tcPr>
          <w:p w14:paraId="70EFF083">
            <w:pPr>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备注</w:t>
            </w:r>
          </w:p>
        </w:tc>
      </w:tr>
      <w:tr w14:paraId="21BC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5EE4314C">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 工程立项文件</w:t>
            </w:r>
          </w:p>
        </w:tc>
        <w:tc>
          <w:tcPr>
            <w:tcW w:w="1006" w:type="dxa"/>
          </w:tcPr>
          <w:p w14:paraId="54B9E9F9">
            <w:pPr>
              <w:spacing w:line="400" w:lineRule="exact"/>
              <w:rPr>
                <w:rFonts w:asciiTheme="minorEastAsia" w:hAnsiTheme="minorEastAsia" w:eastAsiaTheme="minorEastAsia"/>
                <w:color w:val="auto"/>
                <w:kern w:val="0"/>
                <w:szCs w:val="21"/>
                <w:highlight w:val="none"/>
              </w:rPr>
            </w:pPr>
          </w:p>
        </w:tc>
        <w:tc>
          <w:tcPr>
            <w:tcW w:w="2147" w:type="dxa"/>
          </w:tcPr>
          <w:p w14:paraId="207B5F2B">
            <w:pPr>
              <w:spacing w:line="400" w:lineRule="exact"/>
              <w:rPr>
                <w:rFonts w:asciiTheme="minorEastAsia" w:hAnsiTheme="minorEastAsia" w:eastAsiaTheme="minorEastAsia"/>
                <w:color w:val="auto"/>
                <w:kern w:val="0"/>
                <w:szCs w:val="21"/>
                <w:highlight w:val="none"/>
              </w:rPr>
            </w:pPr>
          </w:p>
        </w:tc>
        <w:tc>
          <w:tcPr>
            <w:tcW w:w="2082" w:type="dxa"/>
          </w:tcPr>
          <w:p w14:paraId="214BD76F">
            <w:pPr>
              <w:spacing w:line="400" w:lineRule="exact"/>
              <w:rPr>
                <w:rFonts w:asciiTheme="minorEastAsia" w:hAnsiTheme="minorEastAsia" w:eastAsiaTheme="minorEastAsia"/>
                <w:color w:val="auto"/>
                <w:kern w:val="0"/>
                <w:szCs w:val="21"/>
                <w:highlight w:val="none"/>
              </w:rPr>
            </w:pPr>
          </w:p>
        </w:tc>
      </w:tr>
      <w:tr w14:paraId="74E4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22E66320">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 工程勘察文件</w:t>
            </w:r>
          </w:p>
        </w:tc>
        <w:tc>
          <w:tcPr>
            <w:tcW w:w="1006" w:type="dxa"/>
          </w:tcPr>
          <w:p w14:paraId="4B187BCF">
            <w:pPr>
              <w:spacing w:line="400" w:lineRule="exact"/>
              <w:rPr>
                <w:rFonts w:asciiTheme="minorEastAsia" w:hAnsiTheme="minorEastAsia" w:eastAsiaTheme="minorEastAsia"/>
                <w:color w:val="auto"/>
                <w:kern w:val="0"/>
                <w:szCs w:val="21"/>
                <w:highlight w:val="none"/>
              </w:rPr>
            </w:pPr>
          </w:p>
        </w:tc>
        <w:tc>
          <w:tcPr>
            <w:tcW w:w="2147" w:type="dxa"/>
          </w:tcPr>
          <w:p w14:paraId="1CECB3EA">
            <w:pPr>
              <w:spacing w:line="400" w:lineRule="exact"/>
              <w:rPr>
                <w:rFonts w:asciiTheme="minorEastAsia" w:hAnsiTheme="minorEastAsia" w:eastAsiaTheme="minorEastAsia"/>
                <w:color w:val="auto"/>
                <w:kern w:val="0"/>
                <w:szCs w:val="21"/>
                <w:highlight w:val="none"/>
              </w:rPr>
            </w:pPr>
          </w:p>
        </w:tc>
        <w:tc>
          <w:tcPr>
            <w:tcW w:w="2082" w:type="dxa"/>
          </w:tcPr>
          <w:p w14:paraId="1976C0F6">
            <w:pPr>
              <w:spacing w:line="400" w:lineRule="exact"/>
              <w:rPr>
                <w:rFonts w:asciiTheme="minorEastAsia" w:hAnsiTheme="minorEastAsia" w:eastAsiaTheme="minorEastAsia"/>
                <w:color w:val="auto"/>
                <w:kern w:val="0"/>
                <w:szCs w:val="21"/>
                <w:highlight w:val="none"/>
              </w:rPr>
            </w:pPr>
          </w:p>
        </w:tc>
      </w:tr>
      <w:tr w14:paraId="3244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3BF4B0D6">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 工程设计及施工图纸</w:t>
            </w:r>
          </w:p>
        </w:tc>
        <w:tc>
          <w:tcPr>
            <w:tcW w:w="1006" w:type="dxa"/>
          </w:tcPr>
          <w:p w14:paraId="3820A3C3">
            <w:pPr>
              <w:spacing w:line="400" w:lineRule="exact"/>
              <w:rPr>
                <w:rFonts w:asciiTheme="minorEastAsia" w:hAnsiTheme="minorEastAsia" w:eastAsiaTheme="minorEastAsia"/>
                <w:color w:val="auto"/>
                <w:kern w:val="0"/>
                <w:szCs w:val="21"/>
                <w:highlight w:val="none"/>
              </w:rPr>
            </w:pPr>
          </w:p>
        </w:tc>
        <w:tc>
          <w:tcPr>
            <w:tcW w:w="2147" w:type="dxa"/>
          </w:tcPr>
          <w:p w14:paraId="37791026">
            <w:pPr>
              <w:spacing w:line="400" w:lineRule="exact"/>
              <w:rPr>
                <w:rFonts w:asciiTheme="minorEastAsia" w:hAnsiTheme="minorEastAsia" w:eastAsiaTheme="minorEastAsia"/>
                <w:color w:val="auto"/>
                <w:kern w:val="0"/>
                <w:szCs w:val="21"/>
                <w:highlight w:val="none"/>
              </w:rPr>
            </w:pPr>
          </w:p>
        </w:tc>
        <w:tc>
          <w:tcPr>
            <w:tcW w:w="2082" w:type="dxa"/>
          </w:tcPr>
          <w:p w14:paraId="17E44F9E">
            <w:pPr>
              <w:spacing w:line="400" w:lineRule="exact"/>
              <w:rPr>
                <w:rFonts w:asciiTheme="minorEastAsia" w:hAnsiTheme="minorEastAsia" w:eastAsiaTheme="minorEastAsia"/>
                <w:color w:val="auto"/>
                <w:kern w:val="0"/>
                <w:szCs w:val="21"/>
                <w:highlight w:val="none"/>
              </w:rPr>
            </w:pPr>
          </w:p>
        </w:tc>
      </w:tr>
      <w:tr w14:paraId="4D75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2266AFFC">
            <w:pPr>
              <w:spacing w:line="400" w:lineRule="exact"/>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4. 工程承包合同及其他相关合同</w:t>
            </w:r>
          </w:p>
        </w:tc>
        <w:tc>
          <w:tcPr>
            <w:tcW w:w="1006" w:type="dxa"/>
          </w:tcPr>
          <w:p w14:paraId="02FA4F05">
            <w:pPr>
              <w:spacing w:line="400" w:lineRule="exact"/>
              <w:rPr>
                <w:rFonts w:asciiTheme="minorEastAsia" w:hAnsiTheme="minorEastAsia" w:eastAsiaTheme="minorEastAsia"/>
                <w:color w:val="auto"/>
                <w:kern w:val="0"/>
                <w:szCs w:val="21"/>
                <w:highlight w:val="none"/>
              </w:rPr>
            </w:pPr>
          </w:p>
        </w:tc>
        <w:tc>
          <w:tcPr>
            <w:tcW w:w="2147" w:type="dxa"/>
          </w:tcPr>
          <w:p w14:paraId="3A6EBAD6">
            <w:pPr>
              <w:spacing w:line="400" w:lineRule="exact"/>
              <w:rPr>
                <w:rFonts w:asciiTheme="minorEastAsia" w:hAnsiTheme="minorEastAsia" w:eastAsiaTheme="minorEastAsia"/>
                <w:color w:val="auto"/>
                <w:kern w:val="0"/>
                <w:szCs w:val="21"/>
                <w:highlight w:val="none"/>
              </w:rPr>
            </w:pPr>
          </w:p>
        </w:tc>
        <w:tc>
          <w:tcPr>
            <w:tcW w:w="2082" w:type="dxa"/>
          </w:tcPr>
          <w:p w14:paraId="4257F212">
            <w:pPr>
              <w:spacing w:line="400" w:lineRule="exact"/>
              <w:rPr>
                <w:rFonts w:asciiTheme="minorEastAsia" w:hAnsiTheme="minorEastAsia" w:eastAsiaTheme="minorEastAsia"/>
                <w:color w:val="auto"/>
                <w:kern w:val="0"/>
                <w:szCs w:val="21"/>
                <w:highlight w:val="none"/>
              </w:rPr>
            </w:pPr>
          </w:p>
        </w:tc>
      </w:tr>
      <w:tr w14:paraId="06C3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2D91C9B3">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5. 施工许可文件</w:t>
            </w:r>
          </w:p>
        </w:tc>
        <w:tc>
          <w:tcPr>
            <w:tcW w:w="1006" w:type="dxa"/>
          </w:tcPr>
          <w:p w14:paraId="7FC278EA">
            <w:pPr>
              <w:spacing w:line="400" w:lineRule="exact"/>
              <w:rPr>
                <w:rFonts w:asciiTheme="minorEastAsia" w:hAnsiTheme="minorEastAsia" w:eastAsiaTheme="minorEastAsia"/>
                <w:color w:val="auto"/>
                <w:kern w:val="0"/>
                <w:szCs w:val="21"/>
                <w:highlight w:val="none"/>
              </w:rPr>
            </w:pPr>
          </w:p>
        </w:tc>
        <w:tc>
          <w:tcPr>
            <w:tcW w:w="2147" w:type="dxa"/>
          </w:tcPr>
          <w:p w14:paraId="5C70B138">
            <w:pPr>
              <w:spacing w:line="400" w:lineRule="exact"/>
              <w:rPr>
                <w:rFonts w:asciiTheme="minorEastAsia" w:hAnsiTheme="minorEastAsia" w:eastAsiaTheme="minorEastAsia"/>
                <w:color w:val="auto"/>
                <w:kern w:val="0"/>
                <w:szCs w:val="21"/>
                <w:highlight w:val="none"/>
              </w:rPr>
            </w:pPr>
          </w:p>
        </w:tc>
        <w:tc>
          <w:tcPr>
            <w:tcW w:w="2082" w:type="dxa"/>
          </w:tcPr>
          <w:p w14:paraId="24402420">
            <w:pPr>
              <w:spacing w:line="400" w:lineRule="exact"/>
              <w:rPr>
                <w:rFonts w:asciiTheme="minorEastAsia" w:hAnsiTheme="minorEastAsia" w:eastAsiaTheme="minorEastAsia"/>
                <w:color w:val="auto"/>
                <w:kern w:val="0"/>
                <w:szCs w:val="21"/>
                <w:highlight w:val="none"/>
              </w:rPr>
            </w:pPr>
          </w:p>
        </w:tc>
      </w:tr>
      <w:tr w14:paraId="350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1ADBA6CE">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6. 其他文件</w:t>
            </w:r>
          </w:p>
        </w:tc>
        <w:tc>
          <w:tcPr>
            <w:tcW w:w="1006" w:type="dxa"/>
          </w:tcPr>
          <w:p w14:paraId="61777CDB">
            <w:pPr>
              <w:spacing w:line="400" w:lineRule="exact"/>
              <w:rPr>
                <w:rFonts w:asciiTheme="minorEastAsia" w:hAnsiTheme="minorEastAsia" w:eastAsiaTheme="minorEastAsia"/>
                <w:color w:val="auto"/>
                <w:kern w:val="0"/>
                <w:szCs w:val="21"/>
                <w:highlight w:val="none"/>
              </w:rPr>
            </w:pPr>
          </w:p>
        </w:tc>
        <w:tc>
          <w:tcPr>
            <w:tcW w:w="2147" w:type="dxa"/>
          </w:tcPr>
          <w:p w14:paraId="00F904D3">
            <w:pPr>
              <w:spacing w:line="400" w:lineRule="exact"/>
              <w:rPr>
                <w:rFonts w:asciiTheme="minorEastAsia" w:hAnsiTheme="minorEastAsia" w:eastAsiaTheme="minorEastAsia"/>
                <w:color w:val="auto"/>
                <w:kern w:val="0"/>
                <w:szCs w:val="21"/>
                <w:highlight w:val="none"/>
              </w:rPr>
            </w:pPr>
          </w:p>
        </w:tc>
        <w:tc>
          <w:tcPr>
            <w:tcW w:w="2082" w:type="dxa"/>
          </w:tcPr>
          <w:p w14:paraId="74B2E8B8">
            <w:pPr>
              <w:spacing w:line="400" w:lineRule="exact"/>
              <w:rPr>
                <w:rFonts w:asciiTheme="minorEastAsia" w:hAnsiTheme="minorEastAsia" w:eastAsiaTheme="minorEastAsia"/>
                <w:color w:val="auto"/>
                <w:kern w:val="0"/>
                <w:szCs w:val="21"/>
                <w:highlight w:val="none"/>
              </w:rPr>
            </w:pPr>
          </w:p>
        </w:tc>
      </w:tr>
      <w:tr w14:paraId="50E4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7" w:type="dxa"/>
          </w:tcPr>
          <w:p w14:paraId="61E07B31">
            <w:pPr>
              <w:spacing w:line="400" w:lineRule="exac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w:t>
            </w:r>
          </w:p>
        </w:tc>
        <w:tc>
          <w:tcPr>
            <w:tcW w:w="1006" w:type="dxa"/>
          </w:tcPr>
          <w:p w14:paraId="2CD9F870">
            <w:pPr>
              <w:spacing w:line="400" w:lineRule="exact"/>
              <w:rPr>
                <w:rFonts w:asciiTheme="minorEastAsia" w:hAnsiTheme="minorEastAsia" w:eastAsiaTheme="minorEastAsia"/>
                <w:color w:val="auto"/>
                <w:kern w:val="0"/>
                <w:szCs w:val="21"/>
                <w:highlight w:val="none"/>
              </w:rPr>
            </w:pPr>
          </w:p>
        </w:tc>
        <w:tc>
          <w:tcPr>
            <w:tcW w:w="2147" w:type="dxa"/>
          </w:tcPr>
          <w:p w14:paraId="11085A41">
            <w:pPr>
              <w:spacing w:line="400" w:lineRule="exact"/>
              <w:rPr>
                <w:rFonts w:asciiTheme="minorEastAsia" w:hAnsiTheme="minorEastAsia" w:eastAsiaTheme="minorEastAsia"/>
                <w:color w:val="auto"/>
                <w:kern w:val="0"/>
                <w:szCs w:val="21"/>
                <w:highlight w:val="none"/>
              </w:rPr>
            </w:pPr>
          </w:p>
        </w:tc>
        <w:tc>
          <w:tcPr>
            <w:tcW w:w="2082" w:type="dxa"/>
          </w:tcPr>
          <w:p w14:paraId="2B29B402">
            <w:pPr>
              <w:spacing w:line="400" w:lineRule="exact"/>
              <w:rPr>
                <w:rFonts w:asciiTheme="minorEastAsia" w:hAnsiTheme="minorEastAsia" w:eastAsiaTheme="minorEastAsia"/>
                <w:color w:val="auto"/>
                <w:kern w:val="0"/>
                <w:szCs w:val="21"/>
                <w:highlight w:val="none"/>
              </w:rPr>
            </w:pPr>
          </w:p>
        </w:tc>
      </w:tr>
    </w:tbl>
    <w:p w14:paraId="2226A75B">
      <w:pPr>
        <w:spacing w:line="360" w:lineRule="auto"/>
        <w:ind w:firstLine="205" w:firstLineChars="98"/>
        <w:rPr>
          <w:rFonts w:asciiTheme="minorEastAsia" w:hAnsiTheme="minorEastAsia" w:eastAsiaTheme="minorEastAsia"/>
          <w:color w:val="auto"/>
          <w:szCs w:val="21"/>
          <w:highlight w:val="none"/>
        </w:rPr>
      </w:pPr>
      <w:bookmarkStart w:id="861" w:name="_Toc531678510"/>
      <w:bookmarkStart w:id="862" w:name="_Toc531854562"/>
      <w:r>
        <w:rPr>
          <w:rFonts w:hint="eastAsia" w:asciiTheme="minorEastAsia" w:hAnsiTheme="minorEastAsia" w:eastAsiaTheme="minorEastAsia"/>
          <w:color w:val="auto"/>
          <w:szCs w:val="21"/>
          <w:highlight w:val="none"/>
        </w:rPr>
        <w:t>4.委托人提供的设备</w:t>
      </w:r>
      <w:bookmarkEnd w:id="861"/>
      <w:bookmarkEnd w:id="862"/>
    </w:p>
    <w:tbl>
      <w:tblPr>
        <w:tblStyle w:val="2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10"/>
        <w:gridCol w:w="2130"/>
        <w:gridCol w:w="1860"/>
      </w:tblGrid>
      <w:tr w14:paraId="1B9E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6B133C1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710" w:type="dxa"/>
          </w:tcPr>
          <w:p w14:paraId="0073D991">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2130" w:type="dxa"/>
          </w:tcPr>
          <w:p w14:paraId="1A8E969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型号与规格</w:t>
            </w:r>
          </w:p>
        </w:tc>
        <w:tc>
          <w:tcPr>
            <w:tcW w:w="1860" w:type="dxa"/>
          </w:tcPr>
          <w:p w14:paraId="12E560DA">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提供时间</w:t>
            </w:r>
          </w:p>
        </w:tc>
      </w:tr>
      <w:tr w14:paraId="2A96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33648C4F">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 通讯设备</w:t>
            </w:r>
          </w:p>
        </w:tc>
        <w:tc>
          <w:tcPr>
            <w:tcW w:w="1710" w:type="dxa"/>
          </w:tcPr>
          <w:p w14:paraId="3A6F18DE">
            <w:pPr>
              <w:spacing w:line="400" w:lineRule="exact"/>
              <w:rPr>
                <w:rFonts w:asciiTheme="minorEastAsia" w:hAnsiTheme="minorEastAsia" w:eastAsiaTheme="minorEastAsia"/>
                <w:color w:val="auto"/>
                <w:szCs w:val="21"/>
                <w:highlight w:val="none"/>
              </w:rPr>
            </w:pPr>
          </w:p>
        </w:tc>
        <w:tc>
          <w:tcPr>
            <w:tcW w:w="2130" w:type="dxa"/>
          </w:tcPr>
          <w:p w14:paraId="247C9FAB">
            <w:pPr>
              <w:spacing w:line="400" w:lineRule="exact"/>
              <w:rPr>
                <w:rFonts w:asciiTheme="minorEastAsia" w:hAnsiTheme="minorEastAsia" w:eastAsiaTheme="minorEastAsia"/>
                <w:color w:val="auto"/>
                <w:szCs w:val="21"/>
                <w:highlight w:val="none"/>
              </w:rPr>
            </w:pPr>
          </w:p>
        </w:tc>
        <w:tc>
          <w:tcPr>
            <w:tcW w:w="1860" w:type="dxa"/>
          </w:tcPr>
          <w:p w14:paraId="307AD05D">
            <w:pPr>
              <w:spacing w:line="400" w:lineRule="exact"/>
              <w:rPr>
                <w:rFonts w:asciiTheme="minorEastAsia" w:hAnsiTheme="minorEastAsia" w:eastAsiaTheme="minorEastAsia"/>
                <w:color w:val="auto"/>
                <w:szCs w:val="21"/>
                <w:highlight w:val="none"/>
              </w:rPr>
            </w:pPr>
          </w:p>
        </w:tc>
      </w:tr>
      <w:tr w14:paraId="7E3E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543584EC">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办公设备</w:t>
            </w:r>
          </w:p>
        </w:tc>
        <w:tc>
          <w:tcPr>
            <w:tcW w:w="1710" w:type="dxa"/>
          </w:tcPr>
          <w:p w14:paraId="6295065F">
            <w:pPr>
              <w:spacing w:line="400" w:lineRule="exact"/>
              <w:rPr>
                <w:rFonts w:asciiTheme="minorEastAsia" w:hAnsiTheme="minorEastAsia" w:eastAsiaTheme="minorEastAsia"/>
                <w:color w:val="auto"/>
                <w:szCs w:val="21"/>
                <w:highlight w:val="none"/>
              </w:rPr>
            </w:pPr>
          </w:p>
        </w:tc>
        <w:tc>
          <w:tcPr>
            <w:tcW w:w="2130" w:type="dxa"/>
          </w:tcPr>
          <w:p w14:paraId="48782D90">
            <w:pPr>
              <w:spacing w:line="400" w:lineRule="exact"/>
              <w:rPr>
                <w:rFonts w:asciiTheme="minorEastAsia" w:hAnsiTheme="minorEastAsia" w:eastAsiaTheme="minorEastAsia"/>
                <w:color w:val="auto"/>
                <w:szCs w:val="21"/>
                <w:highlight w:val="none"/>
              </w:rPr>
            </w:pPr>
          </w:p>
        </w:tc>
        <w:tc>
          <w:tcPr>
            <w:tcW w:w="1860" w:type="dxa"/>
          </w:tcPr>
          <w:p w14:paraId="646DCB09">
            <w:pPr>
              <w:spacing w:line="400" w:lineRule="exact"/>
              <w:rPr>
                <w:rFonts w:asciiTheme="minorEastAsia" w:hAnsiTheme="minorEastAsia" w:eastAsiaTheme="minorEastAsia"/>
                <w:color w:val="auto"/>
                <w:szCs w:val="21"/>
                <w:highlight w:val="none"/>
              </w:rPr>
            </w:pPr>
          </w:p>
        </w:tc>
      </w:tr>
      <w:tr w14:paraId="1B51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30C6DFF3">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交通工具</w:t>
            </w:r>
          </w:p>
        </w:tc>
        <w:tc>
          <w:tcPr>
            <w:tcW w:w="1710" w:type="dxa"/>
          </w:tcPr>
          <w:p w14:paraId="6BECE134">
            <w:pPr>
              <w:spacing w:line="400" w:lineRule="exact"/>
              <w:rPr>
                <w:rFonts w:asciiTheme="minorEastAsia" w:hAnsiTheme="minorEastAsia" w:eastAsiaTheme="minorEastAsia"/>
                <w:color w:val="auto"/>
                <w:szCs w:val="21"/>
                <w:highlight w:val="none"/>
              </w:rPr>
            </w:pPr>
          </w:p>
        </w:tc>
        <w:tc>
          <w:tcPr>
            <w:tcW w:w="2130" w:type="dxa"/>
          </w:tcPr>
          <w:p w14:paraId="5BAA52E2">
            <w:pPr>
              <w:spacing w:line="400" w:lineRule="exact"/>
              <w:rPr>
                <w:rFonts w:asciiTheme="minorEastAsia" w:hAnsiTheme="minorEastAsia" w:eastAsiaTheme="minorEastAsia"/>
                <w:color w:val="auto"/>
                <w:szCs w:val="21"/>
                <w:highlight w:val="none"/>
              </w:rPr>
            </w:pPr>
          </w:p>
        </w:tc>
        <w:tc>
          <w:tcPr>
            <w:tcW w:w="1860" w:type="dxa"/>
          </w:tcPr>
          <w:p w14:paraId="1E587DDE">
            <w:pPr>
              <w:spacing w:line="400" w:lineRule="exact"/>
              <w:rPr>
                <w:rFonts w:asciiTheme="minorEastAsia" w:hAnsiTheme="minorEastAsia" w:eastAsiaTheme="minorEastAsia"/>
                <w:color w:val="auto"/>
                <w:szCs w:val="21"/>
                <w:highlight w:val="none"/>
              </w:rPr>
            </w:pPr>
          </w:p>
        </w:tc>
      </w:tr>
      <w:tr w14:paraId="22C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2A0347B4">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 检测和试验设备</w:t>
            </w:r>
          </w:p>
        </w:tc>
        <w:tc>
          <w:tcPr>
            <w:tcW w:w="1710" w:type="dxa"/>
          </w:tcPr>
          <w:p w14:paraId="74976E4D">
            <w:pPr>
              <w:spacing w:line="400" w:lineRule="exact"/>
              <w:rPr>
                <w:rFonts w:asciiTheme="minorEastAsia" w:hAnsiTheme="minorEastAsia" w:eastAsiaTheme="minorEastAsia"/>
                <w:color w:val="auto"/>
                <w:szCs w:val="21"/>
                <w:highlight w:val="none"/>
              </w:rPr>
            </w:pPr>
          </w:p>
        </w:tc>
        <w:tc>
          <w:tcPr>
            <w:tcW w:w="2130" w:type="dxa"/>
          </w:tcPr>
          <w:p w14:paraId="24852FC4">
            <w:pPr>
              <w:spacing w:line="400" w:lineRule="exact"/>
              <w:rPr>
                <w:rFonts w:asciiTheme="minorEastAsia" w:hAnsiTheme="minorEastAsia" w:eastAsiaTheme="minorEastAsia"/>
                <w:color w:val="auto"/>
                <w:szCs w:val="21"/>
                <w:highlight w:val="none"/>
              </w:rPr>
            </w:pPr>
          </w:p>
        </w:tc>
        <w:tc>
          <w:tcPr>
            <w:tcW w:w="1860" w:type="dxa"/>
          </w:tcPr>
          <w:p w14:paraId="6A3078CB">
            <w:pPr>
              <w:spacing w:line="400" w:lineRule="exact"/>
              <w:rPr>
                <w:rFonts w:asciiTheme="minorEastAsia" w:hAnsiTheme="minorEastAsia" w:eastAsiaTheme="minorEastAsia"/>
                <w:color w:val="auto"/>
                <w:szCs w:val="21"/>
                <w:highlight w:val="none"/>
              </w:rPr>
            </w:pPr>
          </w:p>
        </w:tc>
      </w:tr>
      <w:tr w14:paraId="2296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dxa"/>
          </w:tcPr>
          <w:p w14:paraId="47EAC569">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710" w:type="dxa"/>
          </w:tcPr>
          <w:p w14:paraId="03BECD2B">
            <w:pPr>
              <w:spacing w:line="400" w:lineRule="exact"/>
              <w:rPr>
                <w:rFonts w:asciiTheme="minorEastAsia" w:hAnsiTheme="minorEastAsia" w:eastAsiaTheme="minorEastAsia"/>
                <w:color w:val="auto"/>
                <w:szCs w:val="21"/>
                <w:highlight w:val="none"/>
              </w:rPr>
            </w:pPr>
          </w:p>
        </w:tc>
        <w:tc>
          <w:tcPr>
            <w:tcW w:w="2130" w:type="dxa"/>
          </w:tcPr>
          <w:p w14:paraId="1591E854">
            <w:pPr>
              <w:spacing w:line="400" w:lineRule="exact"/>
              <w:rPr>
                <w:rFonts w:asciiTheme="minorEastAsia" w:hAnsiTheme="minorEastAsia" w:eastAsiaTheme="minorEastAsia"/>
                <w:color w:val="auto"/>
                <w:szCs w:val="21"/>
                <w:highlight w:val="none"/>
              </w:rPr>
            </w:pPr>
          </w:p>
        </w:tc>
        <w:tc>
          <w:tcPr>
            <w:tcW w:w="1860" w:type="dxa"/>
          </w:tcPr>
          <w:p w14:paraId="387C6A24">
            <w:pPr>
              <w:spacing w:line="400" w:lineRule="exact"/>
              <w:rPr>
                <w:rFonts w:asciiTheme="minorEastAsia" w:hAnsiTheme="minorEastAsia" w:eastAsiaTheme="minorEastAsia"/>
                <w:color w:val="auto"/>
                <w:szCs w:val="21"/>
                <w:highlight w:val="none"/>
              </w:rPr>
            </w:pPr>
          </w:p>
        </w:tc>
      </w:tr>
    </w:tbl>
    <w:p w14:paraId="081CE521">
      <w:pPr>
        <w:spacing w:line="360" w:lineRule="auto"/>
        <w:ind w:firstLine="420" w:firstLineChars="200"/>
        <w:jc w:val="left"/>
        <w:rPr>
          <w:rFonts w:asciiTheme="minorEastAsia" w:hAnsiTheme="minorEastAsia" w:eastAsiaTheme="minorEastAsia"/>
          <w:bCs/>
          <w:color w:val="auto"/>
          <w:szCs w:val="21"/>
          <w:highlight w:val="none"/>
        </w:rPr>
      </w:pPr>
      <w:bookmarkStart w:id="863" w:name="_Toc10512262"/>
      <w:bookmarkStart w:id="864" w:name="_Toc428260526"/>
      <w:bookmarkStart w:id="865" w:name="_Toc434491129"/>
      <w:bookmarkStart w:id="866" w:name="_Toc530882082"/>
      <w:bookmarkStart w:id="867" w:name="_Toc424565805"/>
      <w:r>
        <w:rPr>
          <w:rFonts w:hint="eastAsia" w:asciiTheme="minorEastAsia" w:hAnsiTheme="minorEastAsia" w:eastAsiaTheme="minorEastAsia"/>
          <w:bCs/>
          <w:color w:val="auto"/>
          <w:szCs w:val="21"/>
          <w:highlight w:val="none"/>
        </w:rPr>
        <w:t>注：以上表格中所填内容仅供参考，由委托人根据实际情况自行填写。</w:t>
      </w:r>
    </w:p>
    <w:p w14:paraId="630B4C1D">
      <w:pPr>
        <w:spacing w:line="360" w:lineRule="auto"/>
        <w:rPr>
          <w:rFonts w:asciiTheme="minorEastAsia" w:hAnsiTheme="minorEastAsia" w:eastAsiaTheme="minorEastAsia"/>
          <w:b/>
          <w:color w:val="auto"/>
          <w:kern w:val="0"/>
          <w:szCs w:val="21"/>
          <w:highlight w:val="none"/>
        </w:rPr>
      </w:pPr>
      <w:r>
        <w:rPr>
          <w:rFonts w:hint="eastAsia" w:asciiTheme="minorEastAsia" w:hAnsiTheme="minorEastAsia" w:eastAsiaTheme="minorEastAsia"/>
          <w:b/>
          <w:bCs/>
          <w:color w:val="auto"/>
          <w:kern w:val="0"/>
          <w:szCs w:val="21"/>
          <w:highlight w:val="none"/>
        </w:rPr>
        <w:br w:type="page"/>
      </w:r>
      <w:bookmarkStart w:id="868" w:name="_Toc536778418"/>
      <w:bookmarkStart w:id="869" w:name="_Toc536709897"/>
      <w:r>
        <w:rPr>
          <w:rFonts w:asciiTheme="minorEastAsia" w:hAnsiTheme="minorEastAsia" w:eastAsiaTheme="minorEastAsia"/>
          <w:color w:val="auto"/>
          <w:szCs w:val="21"/>
          <w:highlight w:val="none"/>
        </w:rPr>
        <w:t>附件二 履约保证金格式</w:t>
      </w:r>
      <w:bookmarkEnd w:id="868"/>
      <w:bookmarkEnd w:id="869"/>
    </w:p>
    <w:p w14:paraId="4B836D2C">
      <w:pPr>
        <w:spacing w:line="360" w:lineRule="auto"/>
        <w:ind w:firstLine="464" w:firstLineChars="221"/>
        <w:rPr>
          <w:rFonts w:asciiTheme="minorEastAsia" w:hAnsiTheme="minorEastAsia" w:eastAsiaTheme="minorEastAsia"/>
          <w:bCs/>
          <w:color w:val="auto"/>
          <w:szCs w:val="21"/>
          <w:highlight w:val="none"/>
        </w:rPr>
      </w:pPr>
    </w:p>
    <w:p w14:paraId="0521A59C">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履约保函示范文本</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如有</w:t>
      </w:r>
      <w:r>
        <w:rPr>
          <w:rFonts w:hint="eastAsia" w:ascii="宋体" w:hAnsi="宋体" w:cs="宋体"/>
          <w:b w:val="0"/>
          <w:bCs w:val="0"/>
          <w:color w:val="auto"/>
          <w:sz w:val="21"/>
          <w:szCs w:val="21"/>
          <w:highlight w:val="none"/>
          <w:lang w:eastAsia="zh-CN"/>
        </w:rPr>
        <w:t>）</w:t>
      </w:r>
    </w:p>
    <w:p w14:paraId="0EB99C3C">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018DA2D9">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i/>
          <w:iCs/>
          <w:color w:val="auto"/>
          <w:szCs w:val="21"/>
          <w:highlight w:val="none"/>
        </w:rPr>
        <w:t>[提示：参照《关于进一步规范工程建设领域工程保函示范文本的通知》</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渝公管发〔2022〕26号</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lang w:val="en-US" w:eastAsia="zh-CN"/>
        </w:rPr>
        <w:t>进行</w:t>
      </w:r>
      <w:r>
        <w:rPr>
          <w:rFonts w:hint="eastAsia" w:ascii="宋体" w:hAnsi="宋体" w:cs="宋体"/>
          <w:i/>
          <w:iCs/>
          <w:color w:val="auto"/>
          <w:szCs w:val="21"/>
          <w:highlight w:val="none"/>
        </w:rPr>
        <w:t>编制</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w:t>
      </w:r>
      <w:bookmarkStart w:id="870" w:name="_Toc531678511"/>
      <w:r>
        <w:rPr>
          <w:rFonts w:asciiTheme="minorEastAsia" w:hAnsiTheme="minorEastAsia" w:eastAsiaTheme="minorEastAsia"/>
          <w:color w:val="auto"/>
          <w:szCs w:val="21"/>
          <w:highlight w:val="none"/>
        </w:rPr>
        <w:br w:type="page"/>
      </w:r>
      <w:bookmarkStart w:id="871" w:name="_Toc536709898"/>
      <w:bookmarkStart w:id="872" w:name="_Toc536778419"/>
      <w:r>
        <w:rPr>
          <w:rFonts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三</w:t>
      </w:r>
      <w:r>
        <w:rPr>
          <w:rFonts w:asciiTheme="minorEastAsia" w:hAnsiTheme="minorEastAsia" w:eastAsiaTheme="minorEastAsia"/>
          <w:color w:val="auto"/>
          <w:szCs w:val="21"/>
          <w:highlight w:val="none"/>
        </w:rPr>
        <w:t xml:space="preserve"> 总监理工程师委任书</w:t>
      </w:r>
      <w:bookmarkEnd w:id="863"/>
      <w:bookmarkEnd w:id="864"/>
      <w:bookmarkEnd w:id="865"/>
      <w:bookmarkEnd w:id="866"/>
      <w:bookmarkEnd w:id="867"/>
      <w:bookmarkEnd w:id="870"/>
      <w:bookmarkEnd w:id="871"/>
      <w:bookmarkEnd w:id="872"/>
    </w:p>
    <w:p w14:paraId="60D0723E">
      <w:pPr>
        <w:spacing w:line="360" w:lineRule="auto"/>
        <w:jc w:val="center"/>
        <w:rPr>
          <w:rFonts w:asciiTheme="minorEastAsia" w:hAnsiTheme="minorEastAsia" w:eastAsiaTheme="minorEastAsia"/>
          <w:b/>
          <w:bCs/>
          <w:color w:val="auto"/>
          <w:szCs w:val="21"/>
          <w:highlight w:val="none"/>
        </w:rPr>
      </w:pPr>
      <w:r>
        <w:rPr>
          <w:rFonts w:asciiTheme="minorEastAsia" w:hAnsiTheme="minorEastAsia" w:eastAsiaTheme="minorEastAsia"/>
          <w:b/>
          <w:color w:val="auto"/>
          <w:kern w:val="0"/>
          <w:szCs w:val="21"/>
          <w:highlight w:val="none"/>
        </w:rPr>
        <w:t>总监理工程师委任书</w:t>
      </w:r>
    </w:p>
    <w:p w14:paraId="48FF4A4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公司</w:t>
      </w:r>
      <w:r>
        <w:rPr>
          <w:rFonts w:hint="eastAsia" w:asciiTheme="minorEastAsia" w:hAnsiTheme="minorEastAsia" w:eastAsiaTheme="minorEastAsia"/>
          <w:color w:val="auto"/>
          <w:kern w:val="44"/>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代表本单位委任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u w:val="single"/>
        </w:rPr>
        <w:t xml:space="preserve">            （项目名称）</w:t>
      </w:r>
      <w:r>
        <w:rPr>
          <w:rFonts w:hint="eastAsia" w:asciiTheme="minorEastAsia" w:hAnsiTheme="minorEastAsia" w:eastAsiaTheme="minorEastAsia"/>
          <w:color w:val="auto"/>
          <w:szCs w:val="21"/>
          <w:highlight w:val="none"/>
        </w:rPr>
        <w:t>的总监理工程师。凡本合同的执行的有关技术、工程进度、现场管理、质量检验、结算与支付等方面工作，由</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代表本单位全面负责。</w:t>
      </w:r>
    </w:p>
    <w:p w14:paraId="7D9B50B6">
      <w:pPr>
        <w:spacing w:line="360" w:lineRule="auto"/>
        <w:ind w:firstLine="420" w:firstLineChars="200"/>
        <w:rPr>
          <w:rFonts w:asciiTheme="minorEastAsia" w:hAnsiTheme="minorEastAsia" w:eastAsiaTheme="minorEastAsia"/>
          <w:color w:val="auto"/>
          <w:szCs w:val="21"/>
          <w:highlight w:val="none"/>
        </w:rPr>
      </w:pPr>
    </w:p>
    <w:p w14:paraId="30F3E3D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监理人（盖单位法人章）</w:t>
      </w:r>
      <w:r>
        <w:rPr>
          <w:rFonts w:hint="eastAsia" w:asciiTheme="minorEastAsia" w:hAnsiTheme="minorEastAsia" w:eastAsiaTheme="minorEastAsia"/>
          <w:color w:val="auto"/>
          <w:szCs w:val="21"/>
          <w:highlight w:val="none"/>
          <w:u w:val="single"/>
        </w:rPr>
        <w:t xml:space="preserve">                       </w:t>
      </w:r>
    </w:p>
    <w:p w14:paraId="6EF149C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p>
    <w:p w14:paraId="6D852CF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或盖章）：</w:t>
      </w:r>
      <w:r>
        <w:rPr>
          <w:rFonts w:hint="eastAsia" w:asciiTheme="minorEastAsia" w:hAnsiTheme="minorEastAsia" w:eastAsiaTheme="minorEastAsia"/>
          <w:color w:val="auto"/>
          <w:szCs w:val="21"/>
          <w:highlight w:val="none"/>
          <w:u w:val="single"/>
        </w:rPr>
        <w:t xml:space="preserve">                    </w:t>
      </w:r>
    </w:p>
    <w:p w14:paraId="7943709C">
      <w:pPr>
        <w:spacing w:line="360" w:lineRule="auto"/>
        <w:ind w:firstLine="420" w:firstLineChars="20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68A7DA26">
      <w:pPr>
        <w:widowControl/>
        <w:spacing w:line="360" w:lineRule="auto"/>
        <w:jc w:val="left"/>
        <w:rPr>
          <w:rFonts w:asciiTheme="minorEastAsia" w:hAnsiTheme="minorEastAsia" w:eastAsiaTheme="minorEastAsia"/>
          <w:b/>
          <w:bCs/>
          <w:color w:val="auto"/>
          <w:spacing w:val="1"/>
          <w:w w:val="99"/>
          <w:kern w:val="0"/>
          <w:szCs w:val="21"/>
          <w:highlight w:val="none"/>
        </w:rPr>
      </w:pPr>
      <w:r>
        <w:rPr>
          <w:rFonts w:hint="eastAsia" w:asciiTheme="minorEastAsia" w:hAnsiTheme="minorEastAsia" w:eastAsiaTheme="minorEastAsia"/>
          <w:bCs/>
          <w:color w:val="auto"/>
          <w:szCs w:val="21"/>
          <w:highlight w:val="none"/>
        </w:rPr>
        <w:br w:type="page"/>
      </w:r>
    </w:p>
    <w:p w14:paraId="483552FA">
      <w:pPr>
        <w:spacing w:line="360" w:lineRule="auto"/>
        <w:rPr>
          <w:rFonts w:asciiTheme="minorEastAsia" w:hAnsiTheme="minorEastAsia" w:eastAsiaTheme="minorEastAsia"/>
          <w:color w:val="auto"/>
          <w:szCs w:val="21"/>
          <w:highlight w:val="none"/>
        </w:rPr>
      </w:pPr>
      <w:bookmarkStart w:id="873" w:name="_Toc536709899"/>
      <w:bookmarkStart w:id="874" w:name="_Toc536778420"/>
      <w:bookmarkStart w:id="875" w:name="_Toc531678512"/>
      <w:r>
        <w:rPr>
          <w:rFonts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四</w:t>
      </w:r>
      <w:r>
        <w:rPr>
          <w:rFonts w:asciiTheme="minorEastAsia" w:hAnsiTheme="minorEastAsia" w:eastAsiaTheme="minorEastAsia"/>
          <w:color w:val="auto"/>
          <w:szCs w:val="21"/>
          <w:highlight w:val="none"/>
        </w:rPr>
        <w:t xml:space="preserve"> 派驻本项目监理人员一览表</w:t>
      </w:r>
      <w:bookmarkEnd w:id="873"/>
      <w:bookmarkEnd w:id="874"/>
      <w:bookmarkEnd w:id="875"/>
    </w:p>
    <w:p w14:paraId="5A00A0CB">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派驻本项目监理人员一览表</w:t>
      </w:r>
    </w:p>
    <w:tbl>
      <w:tblPr>
        <w:tblStyle w:val="22"/>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709"/>
        <w:gridCol w:w="992"/>
        <w:gridCol w:w="1418"/>
        <w:gridCol w:w="1417"/>
        <w:gridCol w:w="1695"/>
      </w:tblGrid>
      <w:tr w14:paraId="014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238605F">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序号</w:t>
            </w:r>
          </w:p>
        </w:tc>
        <w:tc>
          <w:tcPr>
            <w:tcW w:w="992" w:type="dxa"/>
            <w:vAlign w:val="center"/>
          </w:tcPr>
          <w:p w14:paraId="4BE2D3B0">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姓  名</w:t>
            </w:r>
          </w:p>
        </w:tc>
        <w:tc>
          <w:tcPr>
            <w:tcW w:w="709" w:type="dxa"/>
            <w:vAlign w:val="center"/>
          </w:tcPr>
          <w:p w14:paraId="03A71BD6">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性别</w:t>
            </w:r>
          </w:p>
        </w:tc>
        <w:tc>
          <w:tcPr>
            <w:tcW w:w="709" w:type="dxa"/>
            <w:vAlign w:val="center"/>
          </w:tcPr>
          <w:p w14:paraId="5F1B366E">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年龄</w:t>
            </w:r>
          </w:p>
        </w:tc>
        <w:tc>
          <w:tcPr>
            <w:tcW w:w="992" w:type="dxa"/>
            <w:vAlign w:val="center"/>
          </w:tcPr>
          <w:p w14:paraId="596C7926">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学历</w:t>
            </w:r>
          </w:p>
        </w:tc>
        <w:tc>
          <w:tcPr>
            <w:tcW w:w="1418" w:type="dxa"/>
            <w:vAlign w:val="center"/>
          </w:tcPr>
          <w:p w14:paraId="4D42F75C">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技术职称</w:t>
            </w:r>
          </w:p>
        </w:tc>
        <w:tc>
          <w:tcPr>
            <w:tcW w:w="1417" w:type="dxa"/>
            <w:vAlign w:val="center"/>
          </w:tcPr>
          <w:p w14:paraId="09AC2B1D">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拟担任</w:t>
            </w:r>
          </w:p>
          <w:p w14:paraId="496CB63F">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职务</w:t>
            </w:r>
          </w:p>
        </w:tc>
        <w:tc>
          <w:tcPr>
            <w:tcW w:w="1695" w:type="dxa"/>
            <w:vAlign w:val="center"/>
          </w:tcPr>
          <w:p w14:paraId="045EFF43">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执业资格及证件号码</w:t>
            </w:r>
          </w:p>
        </w:tc>
      </w:tr>
      <w:tr w14:paraId="1EBA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E2D0481">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3B4D61E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050E0A8C">
            <w:pPr>
              <w:spacing w:line="400" w:lineRule="exact"/>
              <w:jc w:val="center"/>
              <w:rPr>
                <w:rFonts w:asciiTheme="minorEastAsia" w:hAnsiTheme="minorEastAsia" w:eastAsiaTheme="minorEastAsia"/>
                <w:color w:val="auto"/>
                <w:szCs w:val="21"/>
                <w:highlight w:val="none"/>
              </w:rPr>
            </w:pPr>
          </w:p>
        </w:tc>
        <w:tc>
          <w:tcPr>
            <w:tcW w:w="709" w:type="dxa"/>
            <w:vAlign w:val="center"/>
          </w:tcPr>
          <w:p w14:paraId="149020E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099BDCF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2ACAF46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1CA0A21C">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271F8E4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75E0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6C1A91A4">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1CD79B9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5011F6D4">
            <w:pPr>
              <w:spacing w:line="400" w:lineRule="exact"/>
              <w:jc w:val="center"/>
              <w:rPr>
                <w:rFonts w:asciiTheme="minorEastAsia" w:hAnsiTheme="minorEastAsia" w:eastAsiaTheme="minorEastAsia"/>
                <w:color w:val="auto"/>
                <w:szCs w:val="21"/>
                <w:highlight w:val="none"/>
              </w:rPr>
            </w:pPr>
          </w:p>
        </w:tc>
        <w:tc>
          <w:tcPr>
            <w:tcW w:w="709" w:type="dxa"/>
            <w:vAlign w:val="center"/>
          </w:tcPr>
          <w:p w14:paraId="393FF30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6830CEC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4D31773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4DA2E9D2">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3AC03352">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787D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14:paraId="1F95BA7E">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3D787452">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36A49DD1">
            <w:pPr>
              <w:spacing w:line="400" w:lineRule="exact"/>
              <w:jc w:val="center"/>
              <w:rPr>
                <w:rFonts w:asciiTheme="minorEastAsia" w:hAnsiTheme="minorEastAsia" w:eastAsiaTheme="minorEastAsia"/>
                <w:color w:val="auto"/>
                <w:szCs w:val="21"/>
                <w:highlight w:val="none"/>
              </w:rPr>
            </w:pPr>
          </w:p>
        </w:tc>
        <w:tc>
          <w:tcPr>
            <w:tcW w:w="709" w:type="dxa"/>
            <w:vAlign w:val="center"/>
          </w:tcPr>
          <w:p w14:paraId="59BD738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298E007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79CF3A27">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053EFDB9">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5C629EE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37D3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40666305">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14EE51B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5F411113">
            <w:pPr>
              <w:spacing w:line="400" w:lineRule="exact"/>
              <w:jc w:val="center"/>
              <w:rPr>
                <w:rFonts w:asciiTheme="minorEastAsia" w:hAnsiTheme="minorEastAsia" w:eastAsiaTheme="minorEastAsia"/>
                <w:color w:val="auto"/>
                <w:szCs w:val="21"/>
                <w:highlight w:val="none"/>
              </w:rPr>
            </w:pPr>
          </w:p>
        </w:tc>
        <w:tc>
          <w:tcPr>
            <w:tcW w:w="709" w:type="dxa"/>
            <w:vAlign w:val="center"/>
          </w:tcPr>
          <w:p w14:paraId="31EBD855">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080E59F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5A803F9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0061003C">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7634E03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1B6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CD3CD8C">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50A7734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148DD47A">
            <w:pPr>
              <w:spacing w:line="400" w:lineRule="exact"/>
              <w:jc w:val="center"/>
              <w:rPr>
                <w:rFonts w:asciiTheme="minorEastAsia" w:hAnsiTheme="minorEastAsia" w:eastAsiaTheme="minorEastAsia"/>
                <w:color w:val="auto"/>
                <w:szCs w:val="21"/>
                <w:highlight w:val="none"/>
              </w:rPr>
            </w:pPr>
          </w:p>
        </w:tc>
        <w:tc>
          <w:tcPr>
            <w:tcW w:w="709" w:type="dxa"/>
            <w:vAlign w:val="center"/>
          </w:tcPr>
          <w:p w14:paraId="0608631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5CE9A0F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7E51F43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253074C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033F234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7B6D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0C973252">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DD65E3C">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75A77301">
            <w:pPr>
              <w:spacing w:line="400" w:lineRule="exact"/>
              <w:jc w:val="center"/>
              <w:rPr>
                <w:rFonts w:asciiTheme="minorEastAsia" w:hAnsiTheme="minorEastAsia" w:eastAsiaTheme="minorEastAsia"/>
                <w:color w:val="auto"/>
                <w:szCs w:val="21"/>
                <w:highlight w:val="none"/>
              </w:rPr>
            </w:pPr>
          </w:p>
        </w:tc>
        <w:tc>
          <w:tcPr>
            <w:tcW w:w="709" w:type="dxa"/>
            <w:vAlign w:val="center"/>
          </w:tcPr>
          <w:p w14:paraId="5F1589E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5661531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69E8572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0913A33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462994C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1E51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14:paraId="783C67E1">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CA4AE9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3ABDD949">
            <w:pPr>
              <w:spacing w:line="400" w:lineRule="exact"/>
              <w:jc w:val="center"/>
              <w:rPr>
                <w:rFonts w:asciiTheme="minorEastAsia" w:hAnsiTheme="minorEastAsia" w:eastAsiaTheme="minorEastAsia"/>
                <w:color w:val="auto"/>
                <w:szCs w:val="21"/>
                <w:highlight w:val="none"/>
              </w:rPr>
            </w:pPr>
          </w:p>
        </w:tc>
        <w:tc>
          <w:tcPr>
            <w:tcW w:w="709" w:type="dxa"/>
            <w:vAlign w:val="center"/>
          </w:tcPr>
          <w:p w14:paraId="5FF31C07">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21DE1F2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5781767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05976DD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588A360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2216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34FCCEF1">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0E717A7C">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21FC9AA9">
            <w:pPr>
              <w:spacing w:line="400" w:lineRule="exact"/>
              <w:jc w:val="center"/>
              <w:rPr>
                <w:rFonts w:asciiTheme="minorEastAsia" w:hAnsiTheme="minorEastAsia" w:eastAsiaTheme="minorEastAsia"/>
                <w:color w:val="auto"/>
                <w:szCs w:val="21"/>
                <w:highlight w:val="none"/>
              </w:rPr>
            </w:pPr>
          </w:p>
        </w:tc>
        <w:tc>
          <w:tcPr>
            <w:tcW w:w="709" w:type="dxa"/>
            <w:vAlign w:val="center"/>
          </w:tcPr>
          <w:p w14:paraId="2B4AD5F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26D786E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0F910FF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5BA59EF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65FE771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75E4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3B07C1EA">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E5978B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6658BC7E">
            <w:pPr>
              <w:spacing w:line="400" w:lineRule="exact"/>
              <w:jc w:val="center"/>
              <w:rPr>
                <w:rFonts w:asciiTheme="minorEastAsia" w:hAnsiTheme="minorEastAsia" w:eastAsiaTheme="minorEastAsia"/>
                <w:color w:val="auto"/>
                <w:szCs w:val="21"/>
                <w:highlight w:val="none"/>
              </w:rPr>
            </w:pPr>
          </w:p>
        </w:tc>
        <w:tc>
          <w:tcPr>
            <w:tcW w:w="709" w:type="dxa"/>
            <w:vAlign w:val="center"/>
          </w:tcPr>
          <w:p w14:paraId="2370CC8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27CC8095">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23BAAF79">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7DA9061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21FD693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4AE2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5E17E04">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3A85F0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171FCADF">
            <w:pPr>
              <w:spacing w:line="400" w:lineRule="exact"/>
              <w:jc w:val="center"/>
              <w:rPr>
                <w:rFonts w:asciiTheme="minorEastAsia" w:hAnsiTheme="minorEastAsia" w:eastAsiaTheme="minorEastAsia"/>
                <w:color w:val="auto"/>
                <w:szCs w:val="21"/>
                <w:highlight w:val="none"/>
              </w:rPr>
            </w:pPr>
          </w:p>
        </w:tc>
        <w:tc>
          <w:tcPr>
            <w:tcW w:w="709" w:type="dxa"/>
            <w:vAlign w:val="center"/>
          </w:tcPr>
          <w:p w14:paraId="7EBFF97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32177B8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51298B6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7028A17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65BB4AC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5F50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14:paraId="340D4095">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7F1D975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63CE9B09">
            <w:pPr>
              <w:spacing w:line="400" w:lineRule="exact"/>
              <w:jc w:val="center"/>
              <w:rPr>
                <w:rFonts w:asciiTheme="minorEastAsia" w:hAnsiTheme="minorEastAsia" w:eastAsiaTheme="minorEastAsia"/>
                <w:color w:val="auto"/>
                <w:szCs w:val="21"/>
                <w:highlight w:val="none"/>
              </w:rPr>
            </w:pPr>
          </w:p>
        </w:tc>
        <w:tc>
          <w:tcPr>
            <w:tcW w:w="709" w:type="dxa"/>
            <w:vAlign w:val="center"/>
          </w:tcPr>
          <w:p w14:paraId="066ACAE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1A6C31F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254B9E3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728B68B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4C24F4A6">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345F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28F88B38">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5E017D66">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51278EC2">
            <w:pPr>
              <w:spacing w:line="400" w:lineRule="exact"/>
              <w:jc w:val="center"/>
              <w:rPr>
                <w:rFonts w:asciiTheme="minorEastAsia" w:hAnsiTheme="minorEastAsia" w:eastAsiaTheme="minorEastAsia"/>
                <w:color w:val="auto"/>
                <w:szCs w:val="21"/>
                <w:highlight w:val="none"/>
              </w:rPr>
            </w:pPr>
          </w:p>
        </w:tc>
        <w:tc>
          <w:tcPr>
            <w:tcW w:w="709" w:type="dxa"/>
            <w:vAlign w:val="center"/>
          </w:tcPr>
          <w:p w14:paraId="42D01F1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4F7E3AE2">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77FD083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351EA68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69F3550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6775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0107A405">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7598B3C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44CE0E87">
            <w:pPr>
              <w:spacing w:line="400" w:lineRule="exact"/>
              <w:jc w:val="center"/>
              <w:rPr>
                <w:rFonts w:asciiTheme="minorEastAsia" w:hAnsiTheme="minorEastAsia" w:eastAsiaTheme="minorEastAsia"/>
                <w:color w:val="auto"/>
                <w:szCs w:val="21"/>
                <w:highlight w:val="none"/>
              </w:rPr>
            </w:pPr>
          </w:p>
        </w:tc>
        <w:tc>
          <w:tcPr>
            <w:tcW w:w="709" w:type="dxa"/>
            <w:vAlign w:val="center"/>
          </w:tcPr>
          <w:p w14:paraId="79ECCC8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47ADACE9">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20DD2F2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1CFE78D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0D153512">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55AA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7BE656B0">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234326D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77CF8503">
            <w:pPr>
              <w:spacing w:line="400" w:lineRule="exact"/>
              <w:jc w:val="center"/>
              <w:rPr>
                <w:rFonts w:asciiTheme="minorEastAsia" w:hAnsiTheme="minorEastAsia" w:eastAsiaTheme="minorEastAsia"/>
                <w:color w:val="auto"/>
                <w:szCs w:val="21"/>
                <w:highlight w:val="none"/>
              </w:rPr>
            </w:pPr>
          </w:p>
        </w:tc>
        <w:tc>
          <w:tcPr>
            <w:tcW w:w="709" w:type="dxa"/>
            <w:vAlign w:val="center"/>
          </w:tcPr>
          <w:p w14:paraId="32C9E38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4A7DF6E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1AF0194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739B465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510CFD39">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48FC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14:paraId="312B36CB">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371F3D5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39ED4F11">
            <w:pPr>
              <w:spacing w:line="400" w:lineRule="exact"/>
              <w:jc w:val="center"/>
              <w:rPr>
                <w:rFonts w:asciiTheme="minorEastAsia" w:hAnsiTheme="minorEastAsia" w:eastAsiaTheme="minorEastAsia"/>
                <w:color w:val="auto"/>
                <w:szCs w:val="21"/>
                <w:highlight w:val="none"/>
              </w:rPr>
            </w:pPr>
          </w:p>
        </w:tc>
        <w:tc>
          <w:tcPr>
            <w:tcW w:w="709" w:type="dxa"/>
            <w:vAlign w:val="center"/>
          </w:tcPr>
          <w:p w14:paraId="0E610B4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78B3282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75B771C5">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5E537DD6">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1F874EB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49FC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2D72582E">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794F220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72F76B87">
            <w:pPr>
              <w:spacing w:line="400" w:lineRule="exact"/>
              <w:jc w:val="center"/>
              <w:rPr>
                <w:rFonts w:asciiTheme="minorEastAsia" w:hAnsiTheme="minorEastAsia" w:eastAsiaTheme="minorEastAsia"/>
                <w:color w:val="auto"/>
                <w:szCs w:val="21"/>
                <w:highlight w:val="none"/>
              </w:rPr>
            </w:pPr>
          </w:p>
        </w:tc>
        <w:tc>
          <w:tcPr>
            <w:tcW w:w="709" w:type="dxa"/>
            <w:vAlign w:val="center"/>
          </w:tcPr>
          <w:p w14:paraId="0F0E36D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0D08C03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1897A7F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3328396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49744AE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3171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1841CB10">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8D8013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0CBAC855">
            <w:pPr>
              <w:spacing w:line="400" w:lineRule="exact"/>
              <w:jc w:val="center"/>
              <w:rPr>
                <w:rFonts w:asciiTheme="minorEastAsia" w:hAnsiTheme="minorEastAsia" w:eastAsiaTheme="minorEastAsia"/>
                <w:color w:val="auto"/>
                <w:szCs w:val="21"/>
                <w:highlight w:val="none"/>
              </w:rPr>
            </w:pPr>
          </w:p>
        </w:tc>
        <w:tc>
          <w:tcPr>
            <w:tcW w:w="709" w:type="dxa"/>
            <w:vAlign w:val="center"/>
          </w:tcPr>
          <w:p w14:paraId="4CE36B0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504F2C43">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5F1B246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5A591AC0">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5F51214F">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2650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14:paraId="55FBAC57">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5E5AE8D8">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0A005968">
            <w:pPr>
              <w:spacing w:line="400" w:lineRule="exact"/>
              <w:jc w:val="center"/>
              <w:rPr>
                <w:rFonts w:asciiTheme="minorEastAsia" w:hAnsiTheme="minorEastAsia" w:eastAsiaTheme="minorEastAsia"/>
                <w:color w:val="auto"/>
                <w:szCs w:val="21"/>
                <w:highlight w:val="none"/>
              </w:rPr>
            </w:pPr>
          </w:p>
        </w:tc>
        <w:tc>
          <w:tcPr>
            <w:tcW w:w="709" w:type="dxa"/>
            <w:vAlign w:val="center"/>
          </w:tcPr>
          <w:p w14:paraId="2F314D4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7D326E9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7D53E9E4">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5A8CD26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0BAAB3C1">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14:paraId="7E6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7" w:type="dxa"/>
            <w:vAlign w:val="center"/>
          </w:tcPr>
          <w:p w14:paraId="74B7F71C">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14:paraId="6A1ABD6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14:paraId="6867EBDB">
            <w:pPr>
              <w:spacing w:line="400" w:lineRule="exact"/>
              <w:jc w:val="center"/>
              <w:rPr>
                <w:rFonts w:asciiTheme="minorEastAsia" w:hAnsiTheme="minorEastAsia" w:eastAsiaTheme="minorEastAsia"/>
                <w:color w:val="auto"/>
                <w:szCs w:val="21"/>
                <w:highlight w:val="none"/>
              </w:rPr>
            </w:pPr>
          </w:p>
        </w:tc>
        <w:tc>
          <w:tcPr>
            <w:tcW w:w="709" w:type="dxa"/>
            <w:vAlign w:val="center"/>
          </w:tcPr>
          <w:p w14:paraId="48E1B21D">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14:paraId="3105794A">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14:paraId="3DBDD15E">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14:paraId="19C8460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14:paraId="5194FC0B">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bl>
    <w:p w14:paraId="660061C9">
      <w:pPr>
        <w:tabs>
          <w:tab w:val="left" w:pos="3120"/>
        </w:tabs>
        <w:spacing w:line="360" w:lineRule="auto"/>
        <w:jc w:val="center"/>
        <w:rPr>
          <w:rFonts w:asciiTheme="minorEastAsia" w:hAnsiTheme="minorEastAsia" w:eastAsiaTheme="minorEastAsia"/>
          <w:b/>
          <w:bCs/>
          <w:color w:val="auto"/>
          <w:szCs w:val="21"/>
          <w:highlight w:val="none"/>
        </w:rPr>
      </w:pPr>
    </w:p>
    <w:p w14:paraId="498C21F4">
      <w:pPr>
        <w:widowControl/>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br w:type="page"/>
      </w:r>
    </w:p>
    <w:p w14:paraId="1609F734">
      <w:pPr>
        <w:spacing w:line="360" w:lineRule="auto"/>
        <w:rPr>
          <w:rFonts w:hint="eastAsia" w:asciiTheme="minorEastAsia" w:hAnsiTheme="minorEastAsia" w:eastAsiaTheme="minorEastAsia"/>
          <w:color w:val="auto"/>
          <w:szCs w:val="21"/>
          <w:highlight w:val="none"/>
          <w:lang w:eastAsia="zh-CN"/>
        </w:rPr>
      </w:pPr>
      <w:bookmarkStart w:id="876" w:name="_Toc536778421"/>
      <w:bookmarkStart w:id="877" w:name="_Toc531678513"/>
      <w:bookmarkStart w:id="878" w:name="_Toc536709900"/>
      <w:r>
        <w:rPr>
          <w:rFonts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五</w:t>
      </w:r>
      <w:r>
        <w:rPr>
          <w:rFonts w:asciiTheme="minorEastAsia" w:hAnsiTheme="minorEastAsia" w:eastAsiaTheme="minorEastAsia"/>
          <w:color w:val="auto"/>
          <w:szCs w:val="21"/>
          <w:highlight w:val="none"/>
        </w:rPr>
        <w:t xml:space="preserve"> 廉洁从业协议</w:t>
      </w:r>
      <w:bookmarkEnd w:id="876"/>
      <w:bookmarkEnd w:id="877"/>
      <w:bookmarkEnd w:id="878"/>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参考格式</w:t>
      </w:r>
      <w:r>
        <w:rPr>
          <w:rFonts w:hint="eastAsia" w:asciiTheme="minorEastAsia" w:hAnsiTheme="minorEastAsia" w:eastAsiaTheme="minorEastAsia"/>
          <w:color w:val="auto"/>
          <w:szCs w:val="21"/>
          <w:highlight w:val="none"/>
          <w:lang w:eastAsia="zh-CN"/>
        </w:rPr>
        <w:t>）</w:t>
      </w:r>
    </w:p>
    <w:p w14:paraId="4C3B9915">
      <w:pPr>
        <w:spacing w:line="360" w:lineRule="auto"/>
        <w:ind w:firstLine="422" w:firstLineChars="20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廉洁从业协议</w:t>
      </w:r>
    </w:p>
    <w:p w14:paraId="6E4F0B3C">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w:t>
      </w:r>
      <w:r>
        <w:rPr>
          <w:rFonts w:hint="eastAsia" w:cs="仿宋_GB2312" w:asciiTheme="minorEastAsia" w:hAnsiTheme="minorEastAsia" w:eastAsiaTheme="minorEastAsia"/>
          <w:color w:val="auto"/>
          <w:szCs w:val="21"/>
          <w:highlight w:val="none"/>
          <w:u w:val="single"/>
        </w:rPr>
        <w:t xml:space="preserve">                        </w:t>
      </w:r>
    </w:p>
    <w:p w14:paraId="72B38D0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监理人：</w:t>
      </w:r>
      <w:r>
        <w:rPr>
          <w:rFonts w:hint="eastAsia" w:cs="仿宋_GB2312" w:asciiTheme="minorEastAsia" w:hAnsiTheme="minorEastAsia" w:eastAsiaTheme="minorEastAsia"/>
          <w:color w:val="auto"/>
          <w:szCs w:val="21"/>
          <w:highlight w:val="none"/>
          <w:u w:val="single"/>
        </w:rPr>
        <w:t xml:space="preserve">                        </w:t>
      </w:r>
    </w:p>
    <w:p w14:paraId="2A678FCA">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为加强工程建设中的</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，规范工程建设监理委托与被委托双方的各项活动，防止发生各种谋取不正当利益的违法违纪行为，保护国家、集体和当事人的合法权益，根据国家有关工程建设的法律法规和</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责任制规定，特订立廉洁从业协议。</w:t>
      </w:r>
    </w:p>
    <w:p w14:paraId="605961DF">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一、总则</w:t>
      </w:r>
    </w:p>
    <w:p w14:paraId="55B13571">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1．应严格遵守国家关于市场准入、项目招标投标、工程建设、工程监理和市场活动的有关法律、法规，相关政策，以及</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的各项规定。</w:t>
      </w:r>
    </w:p>
    <w:p w14:paraId="1C262E4E">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2．严格执行建设工程项目监理合同文件，自觉按合同办事。</w:t>
      </w:r>
    </w:p>
    <w:p w14:paraId="36D251DC">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3．业务活动必须坚持公开、公平、公正、诚信、透明的原则（除法律法规另有规定者外），不得为获取不正当的利益，损害国家、集体和对方利益，不得违反工程建设管理、建设监理的规章制度。</w:t>
      </w:r>
    </w:p>
    <w:p w14:paraId="0A6AAA2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4．发现对方在业务活动中有违规、违纪、违法行为的，应及时提醒对方，情节严重的，应向其上级行政管理部门或纪检监察、司法等有关机关举报。</w:t>
      </w:r>
    </w:p>
    <w:p w14:paraId="15BD9A9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二、委托人的责任</w:t>
      </w:r>
    </w:p>
    <w:p w14:paraId="6D15439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委托人的领导和从事该建设工程项目的工作人员在工程建设的事前、事中、事后应遵守以下规定：</w:t>
      </w:r>
    </w:p>
    <w:p w14:paraId="60F38CF3">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1．委托人及其工作人员不得索要或接受监理人的礼金、有价证券和贵重物品，不得在监理人报销任何应由委托人或个人支付的费用。</w:t>
      </w:r>
    </w:p>
    <w:p w14:paraId="63807A6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2．委托人工作人员不得参加监理人安排的宴请或可能对公正执行建设管理行为有影响的其他活动；不得接受监理人提供的通讯工具、交通工具和高档办公用品。</w:t>
      </w:r>
    </w:p>
    <w:p w14:paraId="2795DE9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3．委托人及其工作人员不得要求或接受监理人为其住房装修、婚丧嫁娶活动、旅游等提供方便。</w:t>
      </w:r>
    </w:p>
    <w:p w14:paraId="504B9B9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4．委托人工作人员的家属、亲戚不得从事与委托人工程有关的材料设备供应、工程分包、劳务等经济活动。</w:t>
      </w:r>
    </w:p>
    <w:p w14:paraId="6A8CC31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三、监理人的责任</w:t>
      </w:r>
    </w:p>
    <w:p w14:paraId="2544A6B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与委托人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14:paraId="2A61E74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1．监理人不得以任何理由向委托人及其工作人员行贿或馈赠礼金、有价证券、贵重礼品。</w:t>
      </w:r>
    </w:p>
    <w:p w14:paraId="3B5E0D6F">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2．监理人不得以任何名义为委托人及其工作人员报销应由委托人单位或个人支付的费用。</w:t>
      </w:r>
    </w:p>
    <w:p w14:paraId="176A3F31">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3．监理人不得以任何理由邀请委托人工作人员外出旅游或安排委托人工作人员参加宴请、健身、娱乐等活动。</w:t>
      </w:r>
    </w:p>
    <w:p w14:paraId="1875C29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4．监理人不得与工程承包人联合作假，如计量、验收，提供虚假资料，接收好处或提成。</w:t>
      </w:r>
    </w:p>
    <w:p w14:paraId="5F41722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5．监理人不得以任何理由索要或接受承包人的礼金、有价证券和贵重物品，不得在承包人报销任何应由监理人或个人支付的费用。</w:t>
      </w:r>
    </w:p>
    <w:p w14:paraId="4C088E5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6．监理人不准参加有可能影响公正履行监理职责的承包人的宴请、健身、娱乐等活动。</w:t>
      </w:r>
    </w:p>
    <w:p w14:paraId="249CA55A">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7．监理人及其工作人员不得要求或接受承包人为其住房装修、婚丧嫁娶活动、旅游等提供方便。</w:t>
      </w:r>
    </w:p>
    <w:p w14:paraId="2ED4503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14:paraId="32EE4E1E">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9．监理人及其工作人员应严格按监理规程办事，不得为谋取私利向委托人人员非法行贿，私下串通，损害委托人利益，同时必须履行向委托人承诺的上述其他的廉政义务。</w:t>
      </w:r>
    </w:p>
    <w:p w14:paraId="5898A344">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10．监理人如果发现委托人工作人员有违反廉政规定的行为，应向委托人组织或上级单位举报。委托人均不得找任何借口对监理人进行报复。</w:t>
      </w:r>
    </w:p>
    <w:p w14:paraId="60FAA4A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四、违约责任及相关处罚</w:t>
      </w:r>
    </w:p>
    <w:p w14:paraId="462F100F">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工作人员有违反本协议第二条第1款、第2款责任行为的，按照管理权限，依据有关法律法规和规定给予党纪、政纪处分或组织处理；涉嫌犯罪的，移交司法机关追究刑事责任；给监理人单位造成经济损失的，应予以赔偿。</w:t>
      </w:r>
    </w:p>
    <w:p w14:paraId="6C52BED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2．监理人工作人员有违反本协议第三条第4款—第8款责任行为的，将自觉接受委托人相应的处罚，具体内容如下：</w:t>
      </w:r>
    </w:p>
    <w:p w14:paraId="551A1D1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2.1监理人不得索要或接受承包人的礼金、有价证券和贵重物品。若情况属实，监理人除了退还所收物品外，还要接受委托人的处罚，即：对监理人处以</w:t>
      </w:r>
      <w:r>
        <w:rPr>
          <w:rFonts w:hint="eastAsia" w:cs="仿宋_GB2312" w:asciiTheme="minorEastAsia" w:hAnsiTheme="minorEastAsia" w:eastAsiaTheme="minorEastAsia"/>
          <w:color w:val="auto"/>
          <w:szCs w:val="21"/>
          <w:highlight w:val="none"/>
          <w:u w:val="single"/>
        </w:rPr>
        <w:t>1000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14:paraId="5F5288A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2.2发现监理人接受承包人的宴请或娱乐活动，参与宴请或娱乐活动的监理人员清退出场，监理人接受</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，并报行业主管部门。</w:t>
      </w:r>
    </w:p>
    <w:p w14:paraId="3194A5AB">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2.3发现监理人工作人员接受承包人为其住房装修、婚丧嫁娶活动、旅游等提供方便的行为，对监理人处以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14:paraId="233D112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2.4监理人不得介绍材料供应商或介绍劳务单位参与工程建设。若情况属实，每发现一次对监理人处以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14:paraId="1033F30B">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2.5监理人在监理行为中参与计量或材料验收时要尽职尽责，不得弄虚作假。若发现监理人工作人员计量、验收弄虚作假而接受好处或提成的，监理人相关人员除退还好处或提成外，对监理人处以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，清退相关监理人员，报行业主管部门，并保留没收履约保证金、解除监理合同和进一步对监理人追究法律责任的权利。</w:t>
      </w:r>
    </w:p>
    <w:p w14:paraId="7C2D9734">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3．监理人有违反本协议第三条第4款—第8款责任行为情节严重的，除接受以上第2条处罚外，涉嫌犯罪的，移交司法机关追究刑事责任；给委托人单位造成经济损失的，应予以赔偿。</w:t>
      </w:r>
    </w:p>
    <w:p w14:paraId="4E8FEEA1">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                        监理人：</w:t>
      </w:r>
    </w:p>
    <w:p w14:paraId="36954672">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                    法定代表人：</w:t>
      </w:r>
    </w:p>
    <w:p w14:paraId="72F7E0FB">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或委托代理人：                  或委托代理人：</w:t>
      </w:r>
    </w:p>
    <w:p w14:paraId="3491E502">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联系人：                        联系人：</w:t>
      </w:r>
    </w:p>
    <w:p w14:paraId="13736729">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联系电话：                      联系电话：</w:t>
      </w:r>
    </w:p>
    <w:p w14:paraId="2914AD05">
      <w:pPr>
        <w:spacing w:line="360" w:lineRule="auto"/>
        <w:ind w:firstLine="420" w:firstLineChars="200"/>
        <w:jc w:val="righ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14:paraId="1917D9DD">
      <w:pPr>
        <w:spacing w:line="360" w:lineRule="auto"/>
        <w:ind w:firstLine="420" w:firstLineChars="200"/>
        <w:jc w:val="center"/>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br w:type="page"/>
      </w:r>
      <w:bookmarkStart w:id="879" w:name="_Toc442196760"/>
    </w:p>
    <w:bookmarkEnd w:id="879"/>
    <w:p w14:paraId="56739064">
      <w:pPr>
        <w:spacing w:line="360" w:lineRule="auto"/>
        <w:rPr>
          <w:rFonts w:asciiTheme="minorEastAsia" w:hAnsiTheme="minorEastAsia" w:eastAsiaTheme="minorEastAsia"/>
          <w:color w:val="auto"/>
          <w:szCs w:val="21"/>
          <w:highlight w:val="none"/>
        </w:rPr>
      </w:pPr>
      <w:bookmarkStart w:id="880" w:name="_Toc536778422"/>
      <w:bookmarkStart w:id="881" w:name="_Toc536709901"/>
      <w:bookmarkStart w:id="882" w:name="_Toc531678515"/>
      <w:r>
        <w:rPr>
          <w:rFonts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六</w:t>
      </w:r>
      <w:r>
        <w:rPr>
          <w:rFonts w:asciiTheme="minorEastAsia" w:hAnsiTheme="minorEastAsia" w:eastAsiaTheme="minorEastAsia"/>
          <w:color w:val="auto"/>
          <w:szCs w:val="21"/>
          <w:highlight w:val="none"/>
        </w:rPr>
        <w:t xml:space="preserve"> 监理人质量安全履责行为违约金处罚标准</w:t>
      </w:r>
      <w:bookmarkEnd w:id="880"/>
      <w:bookmarkEnd w:id="881"/>
      <w:bookmarkEnd w:id="882"/>
    </w:p>
    <w:p w14:paraId="30558025">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监理人质量安全履责行为违约金处罚标准</w:t>
      </w:r>
    </w:p>
    <w:tbl>
      <w:tblPr>
        <w:tblStyle w:val="22"/>
        <w:tblW w:w="9679" w:type="dxa"/>
        <w:jc w:val="center"/>
        <w:tblLayout w:type="fixed"/>
        <w:tblCellMar>
          <w:top w:w="0" w:type="dxa"/>
          <w:left w:w="108" w:type="dxa"/>
          <w:bottom w:w="0" w:type="dxa"/>
          <w:right w:w="108" w:type="dxa"/>
        </w:tblCellMar>
      </w:tblPr>
      <w:tblGrid>
        <w:gridCol w:w="589"/>
        <w:gridCol w:w="1374"/>
        <w:gridCol w:w="4395"/>
        <w:gridCol w:w="2471"/>
        <w:gridCol w:w="850"/>
      </w:tblGrid>
      <w:tr w14:paraId="73B05652">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2AA333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14:paraId="6239F2A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14:paraId="7F69ABBB">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每次违约处罚标准（以签约合同价为基数计算）</w:t>
            </w:r>
          </w:p>
        </w:tc>
        <w:tc>
          <w:tcPr>
            <w:tcW w:w="850" w:type="dxa"/>
            <w:tcBorders>
              <w:top w:val="single" w:color="auto" w:sz="4" w:space="0"/>
              <w:left w:val="nil"/>
              <w:bottom w:val="single" w:color="auto" w:sz="4" w:space="0"/>
              <w:right w:val="single" w:color="auto" w:sz="4" w:space="0"/>
            </w:tcBorders>
            <w:shd w:val="clear" w:color="auto" w:fill="auto"/>
            <w:vAlign w:val="center"/>
          </w:tcPr>
          <w:p w14:paraId="741236C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备注</w:t>
            </w:r>
          </w:p>
        </w:tc>
      </w:tr>
      <w:tr w14:paraId="1DCA4691">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3C6D2EF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质量控制履责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240B9958">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开工审批</w:t>
            </w:r>
          </w:p>
        </w:tc>
        <w:tc>
          <w:tcPr>
            <w:tcW w:w="4395" w:type="dxa"/>
            <w:tcBorders>
              <w:top w:val="nil"/>
              <w:left w:val="nil"/>
              <w:bottom w:val="single" w:color="auto" w:sz="4" w:space="0"/>
              <w:right w:val="single" w:color="auto" w:sz="4" w:space="0"/>
            </w:tcBorders>
            <w:shd w:val="clear" w:color="auto" w:fill="auto"/>
            <w:vAlign w:val="center"/>
          </w:tcPr>
          <w:p w14:paraId="26B0A36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未审查开工报审资料</w:t>
            </w:r>
          </w:p>
        </w:tc>
        <w:tc>
          <w:tcPr>
            <w:tcW w:w="2471" w:type="dxa"/>
            <w:tcBorders>
              <w:top w:val="nil"/>
              <w:left w:val="nil"/>
              <w:bottom w:val="single" w:color="auto" w:sz="4" w:space="0"/>
              <w:right w:val="single" w:color="auto" w:sz="4" w:space="0"/>
            </w:tcBorders>
            <w:shd w:val="clear" w:color="auto" w:fill="auto"/>
            <w:vAlign w:val="center"/>
          </w:tcPr>
          <w:p w14:paraId="6E8DEA1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1FFCD0E2">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49FC616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970D611">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3A637894">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455C60B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未留存开工报审资料和无明确审查意见</w:t>
            </w:r>
          </w:p>
        </w:tc>
        <w:tc>
          <w:tcPr>
            <w:tcW w:w="2471" w:type="dxa"/>
            <w:tcBorders>
              <w:top w:val="nil"/>
              <w:left w:val="nil"/>
              <w:bottom w:val="single" w:color="auto" w:sz="4" w:space="0"/>
              <w:right w:val="single" w:color="auto" w:sz="4" w:space="0"/>
            </w:tcBorders>
            <w:shd w:val="clear" w:color="auto" w:fill="auto"/>
            <w:vAlign w:val="center"/>
          </w:tcPr>
          <w:p w14:paraId="5C1651E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3F7CA784">
            <w:pPr>
              <w:widowControl/>
              <w:spacing w:line="400" w:lineRule="exact"/>
              <w:jc w:val="center"/>
              <w:rPr>
                <w:rFonts w:cs="宋体" w:asciiTheme="minorEastAsia" w:hAnsiTheme="minorEastAsia" w:eastAsiaTheme="minorEastAsia"/>
                <w:color w:val="auto"/>
                <w:kern w:val="0"/>
                <w:szCs w:val="21"/>
                <w:highlight w:val="none"/>
              </w:rPr>
            </w:pPr>
          </w:p>
        </w:tc>
      </w:tr>
      <w:tr w14:paraId="2798B74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FD66121">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14:paraId="433F9CDC">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审查施工组织设计和施工方案</w:t>
            </w:r>
          </w:p>
        </w:tc>
        <w:tc>
          <w:tcPr>
            <w:tcW w:w="4395" w:type="dxa"/>
            <w:tcBorders>
              <w:top w:val="nil"/>
              <w:left w:val="nil"/>
              <w:bottom w:val="single" w:color="auto" w:sz="4" w:space="0"/>
              <w:right w:val="single" w:color="auto" w:sz="4" w:space="0"/>
            </w:tcBorders>
            <w:shd w:val="clear" w:color="auto" w:fill="auto"/>
            <w:vAlign w:val="center"/>
          </w:tcPr>
          <w:p w14:paraId="08960DAE">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未审查施工组织设计及专项方案</w:t>
            </w:r>
          </w:p>
        </w:tc>
        <w:tc>
          <w:tcPr>
            <w:tcW w:w="2471" w:type="dxa"/>
            <w:tcBorders>
              <w:top w:val="nil"/>
              <w:left w:val="nil"/>
              <w:bottom w:val="single" w:color="auto" w:sz="4" w:space="0"/>
              <w:right w:val="single" w:color="auto" w:sz="4" w:space="0"/>
            </w:tcBorders>
            <w:shd w:val="clear" w:color="auto" w:fill="auto"/>
            <w:vAlign w:val="center"/>
          </w:tcPr>
          <w:p w14:paraId="4C23BC56">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4F16C188">
            <w:pPr>
              <w:widowControl/>
              <w:spacing w:line="400" w:lineRule="exact"/>
              <w:jc w:val="center"/>
              <w:rPr>
                <w:rFonts w:cs="宋体" w:asciiTheme="minorEastAsia" w:hAnsiTheme="minorEastAsia" w:eastAsiaTheme="minorEastAsia"/>
                <w:color w:val="auto"/>
                <w:kern w:val="0"/>
                <w:szCs w:val="21"/>
                <w:highlight w:val="none"/>
              </w:rPr>
            </w:pPr>
          </w:p>
        </w:tc>
      </w:tr>
      <w:tr w14:paraId="7158A07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1520160">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14:paraId="524697C1">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3CD805B">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0146E806">
            <w:pPr>
              <w:spacing w:line="40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0554669F">
            <w:pPr>
              <w:widowControl/>
              <w:spacing w:line="400" w:lineRule="exact"/>
              <w:jc w:val="center"/>
              <w:rPr>
                <w:rFonts w:cs="宋体" w:asciiTheme="minorEastAsia" w:hAnsiTheme="minorEastAsia" w:eastAsiaTheme="minorEastAsia"/>
                <w:color w:val="auto"/>
                <w:kern w:val="0"/>
                <w:szCs w:val="21"/>
                <w:highlight w:val="none"/>
              </w:rPr>
            </w:pPr>
          </w:p>
        </w:tc>
      </w:tr>
      <w:tr w14:paraId="1DB15D6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2A62FA0">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single" w:color="auto" w:sz="4" w:space="0"/>
              <w:right w:val="single" w:color="auto" w:sz="4" w:space="0"/>
            </w:tcBorders>
            <w:shd w:val="clear" w:color="auto" w:fill="auto"/>
            <w:vAlign w:val="center"/>
          </w:tcPr>
          <w:p w14:paraId="16938EC6">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审核分包单位</w:t>
            </w:r>
          </w:p>
        </w:tc>
        <w:tc>
          <w:tcPr>
            <w:tcW w:w="4395" w:type="dxa"/>
            <w:tcBorders>
              <w:top w:val="nil"/>
              <w:left w:val="nil"/>
              <w:bottom w:val="single" w:color="auto" w:sz="4" w:space="0"/>
              <w:right w:val="single" w:color="auto" w:sz="4" w:space="0"/>
            </w:tcBorders>
            <w:shd w:val="clear" w:color="auto" w:fill="auto"/>
            <w:vAlign w:val="center"/>
          </w:tcPr>
          <w:p w14:paraId="2D085DC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14:paraId="5A48CA29">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720230A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610C2C82">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5469EA5">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365C478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检查复核施工测量成果</w:t>
            </w:r>
          </w:p>
        </w:tc>
        <w:tc>
          <w:tcPr>
            <w:tcW w:w="4395" w:type="dxa"/>
            <w:tcBorders>
              <w:top w:val="nil"/>
              <w:left w:val="nil"/>
              <w:bottom w:val="single" w:color="auto" w:sz="4" w:space="0"/>
              <w:right w:val="single" w:color="auto" w:sz="4" w:space="0"/>
            </w:tcBorders>
            <w:shd w:val="clear" w:color="auto" w:fill="auto"/>
            <w:vAlign w:val="center"/>
          </w:tcPr>
          <w:p w14:paraId="76242BA2">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未检查、复核施工单位报审的测量人员资格或测量设备检定证书</w:t>
            </w:r>
          </w:p>
        </w:tc>
        <w:tc>
          <w:tcPr>
            <w:tcW w:w="2471" w:type="dxa"/>
            <w:tcBorders>
              <w:top w:val="nil"/>
              <w:left w:val="nil"/>
              <w:bottom w:val="single" w:color="auto" w:sz="4" w:space="0"/>
              <w:right w:val="single" w:color="auto" w:sz="4" w:space="0"/>
            </w:tcBorders>
            <w:shd w:val="clear" w:color="auto" w:fill="auto"/>
            <w:vAlign w:val="center"/>
          </w:tcPr>
          <w:p w14:paraId="491B2959">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46AD3D11">
            <w:pPr>
              <w:widowControl/>
              <w:spacing w:line="400" w:lineRule="exact"/>
              <w:jc w:val="center"/>
              <w:rPr>
                <w:rFonts w:cs="宋体" w:asciiTheme="minorEastAsia" w:hAnsiTheme="minorEastAsia" w:eastAsiaTheme="minorEastAsia"/>
                <w:color w:val="auto"/>
                <w:kern w:val="0"/>
                <w:szCs w:val="21"/>
                <w:highlight w:val="none"/>
              </w:rPr>
            </w:pPr>
          </w:p>
        </w:tc>
      </w:tr>
      <w:tr w14:paraId="1E545C1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E7E918F">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7146B836">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597065D">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未检查、复核测量成果、交桩记录及控制桩保护措施</w:t>
            </w:r>
          </w:p>
        </w:tc>
        <w:tc>
          <w:tcPr>
            <w:tcW w:w="2471" w:type="dxa"/>
            <w:tcBorders>
              <w:top w:val="nil"/>
              <w:left w:val="nil"/>
              <w:bottom w:val="single" w:color="auto" w:sz="4" w:space="0"/>
              <w:right w:val="single" w:color="auto" w:sz="4" w:space="0"/>
            </w:tcBorders>
            <w:shd w:val="clear" w:color="auto" w:fill="auto"/>
            <w:vAlign w:val="center"/>
          </w:tcPr>
          <w:p w14:paraId="26FE14B3">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50D30593">
            <w:pPr>
              <w:widowControl/>
              <w:spacing w:line="400" w:lineRule="exact"/>
              <w:jc w:val="center"/>
              <w:rPr>
                <w:rFonts w:cs="宋体" w:asciiTheme="minorEastAsia" w:hAnsiTheme="minorEastAsia" w:eastAsiaTheme="minorEastAsia"/>
                <w:color w:val="auto"/>
                <w:kern w:val="0"/>
                <w:szCs w:val="21"/>
                <w:highlight w:val="none"/>
              </w:rPr>
            </w:pPr>
          </w:p>
        </w:tc>
      </w:tr>
      <w:tr w14:paraId="15FF9AC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2BEAC53">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1B3EAB6D">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DF12573">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未对复核测量成果进行签认</w:t>
            </w:r>
          </w:p>
        </w:tc>
        <w:tc>
          <w:tcPr>
            <w:tcW w:w="2471" w:type="dxa"/>
            <w:tcBorders>
              <w:top w:val="nil"/>
              <w:left w:val="nil"/>
              <w:bottom w:val="single" w:color="auto" w:sz="4" w:space="0"/>
              <w:right w:val="single" w:color="auto" w:sz="4" w:space="0"/>
            </w:tcBorders>
            <w:shd w:val="clear" w:color="auto" w:fill="auto"/>
            <w:vAlign w:val="center"/>
          </w:tcPr>
          <w:p w14:paraId="485AE4F0">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64DB9035">
            <w:pPr>
              <w:widowControl/>
              <w:spacing w:line="400" w:lineRule="exact"/>
              <w:jc w:val="center"/>
              <w:rPr>
                <w:rFonts w:cs="宋体" w:asciiTheme="minorEastAsia" w:hAnsiTheme="minorEastAsia" w:eastAsiaTheme="minorEastAsia"/>
                <w:color w:val="auto"/>
                <w:kern w:val="0"/>
                <w:szCs w:val="21"/>
                <w:highlight w:val="none"/>
              </w:rPr>
            </w:pPr>
          </w:p>
        </w:tc>
      </w:tr>
      <w:tr w14:paraId="6E63FFE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01DDBDC">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14:paraId="5525149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材料/构配件/设备审查</w:t>
            </w:r>
          </w:p>
        </w:tc>
        <w:tc>
          <w:tcPr>
            <w:tcW w:w="4395" w:type="dxa"/>
            <w:tcBorders>
              <w:top w:val="nil"/>
              <w:left w:val="nil"/>
              <w:bottom w:val="single" w:color="auto" w:sz="4" w:space="0"/>
              <w:right w:val="single" w:color="auto" w:sz="4" w:space="0"/>
            </w:tcBorders>
            <w:shd w:val="clear" w:color="auto" w:fill="auto"/>
            <w:vAlign w:val="center"/>
          </w:tcPr>
          <w:p w14:paraId="50852E0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3785DA62">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1A13EEA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16E3E81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9746965">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14:paraId="2F2DBBDE">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5D4DA21A">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14:paraId="080D7325">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0E27EB1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15FC8CA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473DCEE">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14:paraId="253A9B8E">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9736D20">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未对用于工程的材料按有关规定进行见证取样</w:t>
            </w:r>
          </w:p>
        </w:tc>
        <w:tc>
          <w:tcPr>
            <w:tcW w:w="2471" w:type="dxa"/>
            <w:tcBorders>
              <w:top w:val="nil"/>
              <w:left w:val="nil"/>
              <w:bottom w:val="single" w:color="auto" w:sz="4" w:space="0"/>
              <w:right w:val="single" w:color="auto" w:sz="4" w:space="0"/>
            </w:tcBorders>
            <w:shd w:val="clear" w:color="auto" w:fill="auto"/>
            <w:vAlign w:val="center"/>
          </w:tcPr>
          <w:p w14:paraId="6EA41D22">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02FE546D">
            <w:pPr>
              <w:widowControl/>
              <w:spacing w:line="400" w:lineRule="exact"/>
              <w:jc w:val="center"/>
              <w:rPr>
                <w:rFonts w:cs="宋体" w:asciiTheme="minorEastAsia" w:hAnsiTheme="minorEastAsia" w:eastAsiaTheme="minorEastAsia"/>
                <w:color w:val="auto"/>
                <w:kern w:val="0"/>
                <w:szCs w:val="21"/>
                <w:highlight w:val="none"/>
              </w:rPr>
            </w:pPr>
          </w:p>
        </w:tc>
      </w:tr>
      <w:tr w14:paraId="7EA08353">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BD296EB">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14:paraId="7BBE589C">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5568CABE">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未按监理合同约定进行平行检验</w:t>
            </w:r>
          </w:p>
        </w:tc>
        <w:tc>
          <w:tcPr>
            <w:tcW w:w="2471" w:type="dxa"/>
            <w:tcBorders>
              <w:top w:val="nil"/>
              <w:left w:val="nil"/>
              <w:bottom w:val="single" w:color="auto" w:sz="4" w:space="0"/>
              <w:right w:val="single" w:color="auto" w:sz="4" w:space="0"/>
            </w:tcBorders>
            <w:shd w:val="clear" w:color="auto" w:fill="auto"/>
            <w:vAlign w:val="center"/>
          </w:tcPr>
          <w:p w14:paraId="30E402C2">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172D8A55">
            <w:pPr>
              <w:widowControl/>
              <w:spacing w:line="400" w:lineRule="exact"/>
              <w:jc w:val="center"/>
              <w:rPr>
                <w:rFonts w:cs="宋体" w:asciiTheme="minorEastAsia" w:hAnsiTheme="minorEastAsia" w:eastAsiaTheme="minorEastAsia"/>
                <w:color w:val="auto"/>
                <w:kern w:val="0"/>
                <w:szCs w:val="21"/>
                <w:highlight w:val="none"/>
              </w:rPr>
            </w:pPr>
          </w:p>
        </w:tc>
      </w:tr>
      <w:tr w14:paraId="6088B27A">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357792C">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14:paraId="19DD96BB">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旁站</w:t>
            </w:r>
          </w:p>
        </w:tc>
        <w:tc>
          <w:tcPr>
            <w:tcW w:w="4395" w:type="dxa"/>
            <w:tcBorders>
              <w:top w:val="nil"/>
              <w:left w:val="nil"/>
              <w:bottom w:val="single" w:color="auto" w:sz="4" w:space="0"/>
              <w:right w:val="single" w:color="auto" w:sz="4" w:space="0"/>
            </w:tcBorders>
            <w:shd w:val="clear" w:color="auto" w:fill="auto"/>
            <w:vAlign w:val="center"/>
          </w:tcPr>
          <w:p w14:paraId="71AF29AB">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未按相关规范性文件进行旁站</w:t>
            </w:r>
          </w:p>
        </w:tc>
        <w:tc>
          <w:tcPr>
            <w:tcW w:w="2471" w:type="dxa"/>
            <w:tcBorders>
              <w:top w:val="nil"/>
              <w:left w:val="nil"/>
              <w:bottom w:val="single" w:color="auto" w:sz="4" w:space="0"/>
              <w:right w:val="single" w:color="auto" w:sz="4" w:space="0"/>
            </w:tcBorders>
            <w:shd w:val="clear" w:color="auto" w:fill="auto"/>
            <w:vAlign w:val="center"/>
          </w:tcPr>
          <w:p w14:paraId="17967CCF">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32AE0AF7">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1A99ED5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9B36040">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14:paraId="0CD2EDD0">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工程质量巡视</w:t>
            </w:r>
          </w:p>
        </w:tc>
        <w:tc>
          <w:tcPr>
            <w:tcW w:w="4395" w:type="dxa"/>
            <w:tcBorders>
              <w:top w:val="nil"/>
              <w:left w:val="nil"/>
              <w:bottom w:val="single" w:color="auto" w:sz="4" w:space="0"/>
              <w:right w:val="single" w:color="auto" w:sz="4" w:space="0"/>
            </w:tcBorders>
            <w:shd w:val="clear" w:color="auto" w:fill="auto"/>
            <w:vAlign w:val="center"/>
          </w:tcPr>
          <w:p w14:paraId="606D1BA5">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14:paraId="0135C59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4948239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3AC5509C">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F26CFEB">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C83FA35">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14:paraId="39EB53E5">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14:paraId="5CEBB4F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17BA730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4EA999B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DCAA5D5">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54165B0F">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4CB2257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无分部、分项及检验批划分方案</w:t>
            </w:r>
          </w:p>
        </w:tc>
        <w:tc>
          <w:tcPr>
            <w:tcW w:w="2471" w:type="dxa"/>
            <w:tcBorders>
              <w:top w:val="nil"/>
              <w:left w:val="nil"/>
              <w:bottom w:val="single" w:color="auto" w:sz="4" w:space="0"/>
              <w:right w:val="single" w:color="auto" w:sz="4" w:space="0"/>
            </w:tcBorders>
            <w:shd w:val="clear" w:color="auto" w:fill="auto"/>
            <w:vAlign w:val="center"/>
          </w:tcPr>
          <w:p w14:paraId="2DA3A42D">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2557395">
            <w:pPr>
              <w:widowControl/>
              <w:spacing w:line="400" w:lineRule="exact"/>
              <w:jc w:val="center"/>
              <w:rPr>
                <w:rFonts w:cs="宋体" w:asciiTheme="minorEastAsia" w:hAnsiTheme="minorEastAsia" w:eastAsiaTheme="minorEastAsia"/>
                <w:color w:val="auto"/>
                <w:kern w:val="0"/>
                <w:szCs w:val="21"/>
                <w:highlight w:val="none"/>
              </w:rPr>
            </w:pPr>
          </w:p>
        </w:tc>
      </w:tr>
      <w:tr w14:paraId="37BE71E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347F070">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46262717">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041FA06B">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承包人报验后未及时进行验收</w:t>
            </w:r>
          </w:p>
        </w:tc>
        <w:tc>
          <w:tcPr>
            <w:tcW w:w="2471" w:type="dxa"/>
            <w:tcBorders>
              <w:top w:val="nil"/>
              <w:left w:val="nil"/>
              <w:bottom w:val="single" w:color="auto" w:sz="4" w:space="0"/>
              <w:right w:val="single" w:color="auto" w:sz="4" w:space="0"/>
            </w:tcBorders>
            <w:shd w:val="clear" w:color="auto" w:fill="auto"/>
            <w:vAlign w:val="center"/>
          </w:tcPr>
          <w:p w14:paraId="2F37C4CD">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7913B2AB">
            <w:pPr>
              <w:widowControl/>
              <w:spacing w:line="400" w:lineRule="exact"/>
              <w:jc w:val="center"/>
              <w:rPr>
                <w:rFonts w:cs="宋体" w:asciiTheme="minorEastAsia" w:hAnsiTheme="minorEastAsia" w:eastAsiaTheme="minorEastAsia"/>
                <w:color w:val="auto"/>
                <w:kern w:val="0"/>
                <w:szCs w:val="21"/>
                <w:highlight w:val="none"/>
              </w:rPr>
            </w:pPr>
          </w:p>
        </w:tc>
      </w:tr>
      <w:tr w14:paraId="6C8A29C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8A55941">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single" w:color="auto" w:sz="4" w:space="0"/>
              <w:left w:val="single" w:color="auto" w:sz="4" w:space="0"/>
              <w:bottom w:val="single" w:color="000000" w:sz="4" w:space="0"/>
              <w:right w:val="single" w:color="auto" w:sz="4" w:space="0"/>
            </w:tcBorders>
            <w:vAlign w:val="center"/>
          </w:tcPr>
          <w:p w14:paraId="59484D40">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05296DBC">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验收资料不完整或签批不规范</w:t>
            </w:r>
          </w:p>
        </w:tc>
        <w:tc>
          <w:tcPr>
            <w:tcW w:w="2471" w:type="dxa"/>
            <w:tcBorders>
              <w:top w:val="nil"/>
              <w:left w:val="nil"/>
              <w:bottom w:val="single" w:color="auto" w:sz="4" w:space="0"/>
              <w:right w:val="single" w:color="auto" w:sz="4" w:space="0"/>
            </w:tcBorders>
            <w:shd w:val="clear" w:color="auto" w:fill="auto"/>
            <w:vAlign w:val="center"/>
          </w:tcPr>
          <w:p w14:paraId="066C172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40567E40">
            <w:pPr>
              <w:widowControl/>
              <w:spacing w:line="400" w:lineRule="exact"/>
              <w:jc w:val="center"/>
              <w:rPr>
                <w:rFonts w:cs="宋体" w:asciiTheme="minorEastAsia" w:hAnsiTheme="minorEastAsia" w:eastAsiaTheme="minorEastAsia"/>
                <w:color w:val="auto"/>
                <w:kern w:val="0"/>
                <w:szCs w:val="21"/>
                <w:highlight w:val="none"/>
              </w:rPr>
            </w:pPr>
          </w:p>
        </w:tc>
      </w:tr>
      <w:tr w14:paraId="360C1DDF">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4E0AF13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1F1330A0">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14:paraId="26BCA35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14:paraId="7E6AAE8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70529CFD">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28236376">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68FF053A">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70637C17">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E61AA0C">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14:paraId="10D22739">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1CD6A94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66F646A0">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446ED5B">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2E432145">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BEDCA01">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14:paraId="2733A70C">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56C90E68">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5E040F8B">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CAE4C83">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0910B575">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14:paraId="41AD6F0B">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w:t>
            </w:r>
          </w:p>
        </w:tc>
        <w:tc>
          <w:tcPr>
            <w:tcW w:w="2471" w:type="dxa"/>
            <w:tcBorders>
              <w:top w:val="nil"/>
              <w:left w:val="nil"/>
              <w:bottom w:val="single" w:color="auto" w:sz="4" w:space="0"/>
              <w:right w:val="single" w:color="auto" w:sz="4" w:space="0"/>
            </w:tcBorders>
            <w:shd w:val="clear" w:color="auto" w:fill="auto"/>
            <w:vAlign w:val="center"/>
          </w:tcPr>
          <w:p w14:paraId="148E8C0E">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c>
          <w:tcPr>
            <w:tcW w:w="850" w:type="dxa"/>
            <w:tcBorders>
              <w:top w:val="nil"/>
              <w:left w:val="nil"/>
              <w:bottom w:val="single" w:color="auto" w:sz="4" w:space="0"/>
              <w:right w:val="single" w:color="auto" w:sz="4" w:space="0"/>
            </w:tcBorders>
            <w:shd w:val="clear" w:color="auto" w:fill="auto"/>
            <w:vAlign w:val="center"/>
          </w:tcPr>
          <w:p w14:paraId="41DEA4CF">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p>
        </w:tc>
      </w:tr>
      <w:tr w14:paraId="061AB43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47848177">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66BFFA65">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2241B194">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未识别是否符合强制性标准</w:t>
            </w:r>
          </w:p>
        </w:tc>
        <w:tc>
          <w:tcPr>
            <w:tcW w:w="2471" w:type="dxa"/>
            <w:tcBorders>
              <w:top w:val="nil"/>
              <w:left w:val="nil"/>
              <w:bottom w:val="single" w:color="auto" w:sz="4" w:space="0"/>
              <w:right w:val="single" w:color="auto" w:sz="4" w:space="0"/>
            </w:tcBorders>
            <w:shd w:val="clear" w:color="auto" w:fill="auto"/>
            <w:vAlign w:val="center"/>
          </w:tcPr>
          <w:p w14:paraId="7F8F1710">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17B57E19">
            <w:pPr>
              <w:widowControl/>
              <w:spacing w:line="400" w:lineRule="exact"/>
              <w:jc w:val="center"/>
              <w:rPr>
                <w:rFonts w:cs="宋体" w:asciiTheme="minorEastAsia" w:hAnsiTheme="minorEastAsia" w:eastAsiaTheme="minorEastAsia"/>
                <w:color w:val="auto"/>
                <w:kern w:val="0"/>
                <w:szCs w:val="21"/>
                <w:highlight w:val="none"/>
              </w:rPr>
            </w:pPr>
          </w:p>
        </w:tc>
      </w:tr>
      <w:tr w14:paraId="1B6808E4">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2504582A">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407DC061">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5FB3198E">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未检查施工单位对超过一定规模的危险性较大的分部分项工程的专项施工方案是否组织专家论证、审查</w:t>
            </w:r>
          </w:p>
        </w:tc>
        <w:tc>
          <w:tcPr>
            <w:tcW w:w="2471" w:type="dxa"/>
            <w:tcBorders>
              <w:top w:val="nil"/>
              <w:left w:val="nil"/>
              <w:bottom w:val="single" w:color="auto" w:sz="4" w:space="0"/>
              <w:right w:val="single" w:color="auto" w:sz="4" w:space="0"/>
            </w:tcBorders>
            <w:shd w:val="clear" w:color="auto" w:fill="auto"/>
            <w:vAlign w:val="center"/>
          </w:tcPr>
          <w:p w14:paraId="225B5678">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65A59C7B">
            <w:pPr>
              <w:widowControl/>
              <w:spacing w:line="400" w:lineRule="exact"/>
              <w:jc w:val="center"/>
              <w:rPr>
                <w:rFonts w:cs="宋体" w:asciiTheme="minorEastAsia" w:hAnsiTheme="minorEastAsia" w:eastAsiaTheme="minorEastAsia"/>
                <w:color w:val="auto"/>
                <w:kern w:val="0"/>
                <w:szCs w:val="21"/>
                <w:highlight w:val="none"/>
              </w:rPr>
            </w:pPr>
          </w:p>
        </w:tc>
      </w:tr>
      <w:tr w14:paraId="7515F57F">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74227BAA">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14:paraId="5E4721E6">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安全费用</w:t>
            </w:r>
          </w:p>
        </w:tc>
        <w:tc>
          <w:tcPr>
            <w:tcW w:w="4395" w:type="dxa"/>
            <w:tcBorders>
              <w:top w:val="nil"/>
              <w:left w:val="nil"/>
              <w:bottom w:val="single" w:color="auto" w:sz="4" w:space="0"/>
              <w:right w:val="single" w:color="auto" w:sz="4" w:space="0"/>
            </w:tcBorders>
            <w:shd w:val="clear" w:color="auto" w:fill="auto"/>
            <w:vAlign w:val="center"/>
          </w:tcPr>
          <w:p w14:paraId="74F67B19">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未对施工单位安全费用使用情况、安全投入落实情况进行监督</w:t>
            </w:r>
          </w:p>
        </w:tc>
        <w:tc>
          <w:tcPr>
            <w:tcW w:w="2471" w:type="dxa"/>
            <w:tcBorders>
              <w:top w:val="nil"/>
              <w:left w:val="nil"/>
              <w:bottom w:val="single" w:color="auto" w:sz="4" w:space="0"/>
              <w:right w:val="single" w:color="auto" w:sz="4" w:space="0"/>
            </w:tcBorders>
            <w:shd w:val="clear" w:color="auto" w:fill="auto"/>
            <w:vAlign w:val="center"/>
          </w:tcPr>
          <w:p w14:paraId="0DA5E92E">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B3E9680">
            <w:pPr>
              <w:widowControl/>
              <w:spacing w:line="400" w:lineRule="exact"/>
              <w:jc w:val="center"/>
              <w:rPr>
                <w:rFonts w:cs="宋体" w:asciiTheme="minorEastAsia" w:hAnsiTheme="minorEastAsia" w:eastAsiaTheme="minorEastAsia"/>
                <w:color w:val="auto"/>
                <w:kern w:val="0"/>
                <w:szCs w:val="21"/>
                <w:highlight w:val="none"/>
              </w:rPr>
            </w:pPr>
          </w:p>
        </w:tc>
      </w:tr>
      <w:tr w14:paraId="52A3DDD7">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3AD3E8B8">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14:paraId="229DCF6C">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应急管理</w:t>
            </w:r>
          </w:p>
        </w:tc>
        <w:tc>
          <w:tcPr>
            <w:tcW w:w="4395" w:type="dxa"/>
            <w:tcBorders>
              <w:top w:val="nil"/>
              <w:left w:val="nil"/>
              <w:bottom w:val="single" w:color="auto" w:sz="4" w:space="0"/>
              <w:right w:val="single" w:color="auto" w:sz="4" w:space="0"/>
            </w:tcBorders>
            <w:shd w:val="clear" w:color="auto" w:fill="auto"/>
            <w:vAlign w:val="center"/>
          </w:tcPr>
          <w:p w14:paraId="732EB763">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未对施工单位应急救援预案进行审查或未督促开展演练</w:t>
            </w:r>
          </w:p>
        </w:tc>
        <w:tc>
          <w:tcPr>
            <w:tcW w:w="2471" w:type="dxa"/>
            <w:tcBorders>
              <w:top w:val="nil"/>
              <w:left w:val="nil"/>
              <w:bottom w:val="single" w:color="auto" w:sz="4" w:space="0"/>
              <w:right w:val="single" w:color="auto" w:sz="4" w:space="0"/>
            </w:tcBorders>
            <w:shd w:val="clear" w:color="auto" w:fill="auto"/>
            <w:vAlign w:val="center"/>
          </w:tcPr>
          <w:p w14:paraId="25BC8F1F">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6508ABF9">
            <w:pPr>
              <w:widowControl/>
              <w:spacing w:line="400" w:lineRule="exact"/>
              <w:jc w:val="center"/>
              <w:rPr>
                <w:rFonts w:cs="宋体" w:asciiTheme="minorEastAsia" w:hAnsiTheme="minorEastAsia" w:eastAsiaTheme="minorEastAsia"/>
                <w:color w:val="auto"/>
                <w:kern w:val="0"/>
                <w:szCs w:val="21"/>
                <w:highlight w:val="none"/>
              </w:rPr>
            </w:pPr>
          </w:p>
        </w:tc>
      </w:tr>
      <w:tr w14:paraId="655BC6AD">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1D7C3859">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14:paraId="6E884834">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工程安全巡视</w:t>
            </w:r>
          </w:p>
        </w:tc>
        <w:tc>
          <w:tcPr>
            <w:tcW w:w="4395" w:type="dxa"/>
            <w:tcBorders>
              <w:top w:val="nil"/>
              <w:left w:val="nil"/>
              <w:bottom w:val="single" w:color="auto" w:sz="4" w:space="0"/>
              <w:right w:val="single" w:color="auto" w:sz="4" w:space="0"/>
            </w:tcBorders>
            <w:shd w:val="clear" w:color="auto" w:fill="auto"/>
            <w:vAlign w:val="center"/>
          </w:tcPr>
          <w:p w14:paraId="3D4083E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未按监理规划或实施细则进行巡查</w:t>
            </w:r>
          </w:p>
        </w:tc>
        <w:tc>
          <w:tcPr>
            <w:tcW w:w="2471" w:type="dxa"/>
            <w:tcBorders>
              <w:top w:val="nil"/>
              <w:left w:val="nil"/>
              <w:bottom w:val="single" w:color="auto" w:sz="4" w:space="0"/>
              <w:right w:val="single" w:color="auto" w:sz="4" w:space="0"/>
            </w:tcBorders>
            <w:shd w:val="clear" w:color="auto" w:fill="auto"/>
            <w:vAlign w:val="center"/>
          </w:tcPr>
          <w:p w14:paraId="154EBE50">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53790A73">
            <w:pPr>
              <w:widowControl/>
              <w:spacing w:line="400" w:lineRule="exact"/>
              <w:jc w:val="center"/>
              <w:rPr>
                <w:rFonts w:cs="宋体" w:asciiTheme="minorEastAsia" w:hAnsiTheme="minorEastAsia" w:eastAsiaTheme="minorEastAsia"/>
                <w:color w:val="auto"/>
                <w:kern w:val="0"/>
                <w:szCs w:val="21"/>
                <w:highlight w:val="none"/>
              </w:rPr>
            </w:pPr>
          </w:p>
        </w:tc>
      </w:tr>
      <w:tr w14:paraId="36BEA79E">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AC2ABC9">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04EA52AC">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5B296A7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发现安全隐患未及时处理</w:t>
            </w:r>
          </w:p>
        </w:tc>
        <w:tc>
          <w:tcPr>
            <w:tcW w:w="2471" w:type="dxa"/>
            <w:tcBorders>
              <w:top w:val="nil"/>
              <w:left w:val="nil"/>
              <w:bottom w:val="single" w:color="auto" w:sz="4" w:space="0"/>
              <w:right w:val="single" w:color="auto" w:sz="4" w:space="0"/>
            </w:tcBorders>
            <w:shd w:val="clear" w:color="auto" w:fill="auto"/>
            <w:vAlign w:val="center"/>
          </w:tcPr>
          <w:p w14:paraId="78F8224F">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3F799908">
            <w:pPr>
              <w:widowControl/>
              <w:spacing w:line="400" w:lineRule="exact"/>
              <w:jc w:val="center"/>
              <w:rPr>
                <w:rFonts w:cs="宋体" w:asciiTheme="minorEastAsia" w:hAnsiTheme="minorEastAsia" w:eastAsiaTheme="minorEastAsia"/>
                <w:color w:val="auto"/>
                <w:kern w:val="0"/>
                <w:szCs w:val="21"/>
                <w:highlight w:val="none"/>
              </w:rPr>
            </w:pPr>
          </w:p>
        </w:tc>
      </w:tr>
      <w:tr w14:paraId="294FC515">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06CE5005">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14:paraId="31B38C60">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14:paraId="1BFFFB27">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对安全隐患处理意见或整改结果无记录</w:t>
            </w:r>
          </w:p>
        </w:tc>
        <w:tc>
          <w:tcPr>
            <w:tcW w:w="2471" w:type="dxa"/>
            <w:tcBorders>
              <w:top w:val="nil"/>
              <w:left w:val="nil"/>
              <w:bottom w:val="single" w:color="auto" w:sz="4" w:space="0"/>
              <w:right w:val="single" w:color="auto" w:sz="4" w:space="0"/>
            </w:tcBorders>
            <w:shd w:val="clear" w:color="auto" w:fill="auto"/>
            <w:vAlign w:val="center"/>
          </w:tcPr>
          <w:p w14:paraId="65786EAA">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0.25‰-0.5‰</w:t>
            </w:r>
          </w:p>
        </w:tc>
        <w:tc>
          <w:tcPr>
            <w:tcW w:w="850" w:type="dxa"/>
            <w:tcBorders>
              <w:top w:val="nil"/>
              <w:left w:val="nil"/>
              <w:bottom w:val="single" w:color="auto" w:sz="4" w:space="0"/>
              <w:right w:val="single" w:color="auto" w:sz="4" w:space="0"/>
            </w:tcBorders>
            <w:shd w:val="clear" w:color="auto" w:fill="auto"/>
            <w:vAlign w:val="center"/>
          </w:tcPr>
          <w:p w14:paraId="2100F139">
            <w:pPr>
              <w:widowControl/>
              <w:spacing w:line="400" w:lineRule="exact"/>
              <w:jc w:val="center"/>
              <w:rPr>
                <w:rFonts w:cs="宋体" w:asciiTheme="minorEastAsia" w:hAnsiTheme="minorEastAsia" w:eastAsiaTheme="minorEastAsia"/>
                <w:color w:val="auto"/>
                <w:kern w:val="0"/>
                <w:szCs w:val="21"/>
                <w:highlight w:val="none"/>
              </w:rPr>
            </w:pPr>
          </w:p>
        </w:tc>
      </w:tr>
      <w:tr w14:paraId="3B14A749">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14:paraId="56E6E1B0">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nil"/>
              <w:bottom w:val="single" w:color="auto" w:sz="4" w:space="0"/>
              <w:right w:val="single" w:color="auto" w:sz="4" w:space="0"/>
            </w:tcBorders>
            <w:shd w:val="clear" w:color="auto" w:fill="auto"/>
            <w:vAlign w:val="center"/>
          </w:tcPr>
          <w:p w14:paraId="3F93F66E">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报告制度</w:t>
            </w:r>
          </w:p>
        </w:tc>
        <w:tc>
          <w:tcPr>
            <w:tcW w:w="4395" w:type="dxa"/>
            <w:tcBorders>
              <w:top w:val="nil"/>
              <w:left w:val="nil"/>
              <w:bottom w:val="single" w:color="auto" w:sz="4" w:space="0"/>
              <w:right w:val="single" w:color="auto" w:sz="4" w:space="0"/>
            </w:tcBorders>
            <w:shd w:val="clear" w:color="auto" w:fill="auto"/>
            <w:vAlign w:val="center"/>
          </w:tcPr>
          <w:p w14:paraId="34302E13">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对发现安全事故隐患已经发出监理通知但施工单位拒不整改或不停止施工，监理未及时向建设单位和行政管理部门报告</w:t>
            </w:r>
          </w:p>
        </w:tc>
        <w:tc>
          <w:tcPr>
            <w:tcW w:w="2471" w:type="dxa"/>
            <w:tcBorders>
              <w:top w:val="nil"/>
              <w:left w:val="nil"/>
              <w:bottom w:val="single" w:color="auto" w:sz="4" w:space="0"/>
              <w:right w:val="single" w:color="auto" w:sz="4" w:space="0"/>
            </w:tcBorders>
            <w:shd w:val="clear" w:color="auto" w:fill="auto"/>
            <w:vAlign w:val="center"/>
          </w:tcPr>
          <w:p w14:paraId="276A1649">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0.5‰-1‰</w:t>
            </w:r>
          </w:p>
        </w:tc>
        <w:tc>
          <w:tcPr>
            <w:tcW w:w="850" w:type="dxa"/>
            <w:tcBorders>
              <w:top w:val="nil"/>
              <w:left w:val="nil"/>
              <w:bottom w:val="single" w:color="auto" w:sz="4" w:space="0"/>
              <w:right w:val="single" w:color="auto" w:sz="4" w:space="0"/>
            </w:tcBorders>
            <w:shd w:val="clear" w:color="auto" w:fill="auto"/>
            <w:vAlign w:val="center"/>
          </w:tcPr>
          <w:p w14:paraId="08C83DBB">
            <w:pPr>
              <w:widowControl/>
              <w:spacing w:line="400" w:lineRule="exact"/>
              <w:jc w:val="center"/>
              <w:rPr>
                <w:rFonts w:cs="宋体" w:asciiTheme="minorEastAsia" w:hAnsiTheme="minorEastAsia" w:eastAsiaTheme="minorEastAsia"/>
                <w:color w:val="auto"/>
                <w:kern w:val="0"/>
                <w:szCs w:val="21"/>
                <w:highlight w:val="none"/>
              </w:rPr>
            </w:pPr>
          </w:p>
        </w:tc>
      </w:tr>
      <w:tr w14:paraId="3D53877B">
        <w:tblPrEx>
          <w:tblCellMar>
            <w:top w:w="0" w:type="dxa"/>
            <w:left w:w="108" w:type="dxa"/>
            <w:bottom w:w="0" w:type="dxa"/>
            <w:right w:w="108" w:type="dxa"/>
          </w:tblCellMar>
        </w:tblPrEx>
        <w:trPr>
          <w:jc w:val="center"/>
        </w:trPr>
        <w:tc>
          <w:tcPr>
            <w:tcW w:w="967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5173963">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注：1、上表所列违约事项具体处罚标准由委托人及监理人在签订合同时在上表规定范围内自行约定。</w:t>
            </w:r>
          </w:p>
          <w:p w14:paraId="029DE7DD">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2、监理人发生以上★号违约情况时，委托人有权直接根据上表签订合同时约定的标准进行处罚。</w:t>
            </w:r>
          </w:p>
          <w:p w14:paraId="65689DF2">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3、监理人发生以上非★号违约情况时，委托人可向监理人发出整改通知，要求其在限定期限内纠正。监理人收到整改通知后在限定期限内仍未纠正的，委托人有权根据上表签订合同时约定的标准进行处罚。</w:t>
            </w:r>
          </w:p>
        </w:tc>
      </w:tr>
    </w:tbl>
    <w:p w14:paraId="6E492B77">
      <w:pPr>
        <w:widowControl/>
        <w:spacing w:line="360" w:lineRule="auto"/>
        <w:jc w:val="left"/>
        <w:rPr>
          <w:rFonts w:asciiTheme="minorEastAsia" w:hAnsiTheme="minorEastAsia" w:eastAsiaTheme="minorEastAsia"/>
          <w:color w:val="auto"/>
          <w:szCs w:val="21"/>
          <w:highlight w:val="none"/>
        </w:rPr>
      </w:pPr>
      <w:bookmarkStart w:id="883" w:name="_Toc531678514"/>
      <w:r>
        <w:rPr>
          <w:rFonts w:asciiTheme="minorEastAsia" w:hAnsiTheme="minorEastAsia" w:eastAsiaTheme="minorEastAsia"/>
          <w:color w:val="auto"/>
          <w:szCs w:val="21"/>
          <w:highlight w:val="none"/>
        </w:rPr>
        <w:br w:type="page"/>
      </w:r>
    </w:p>
    <w:p w14:paraId="7C8E52D9">
      <w:pPr>
        <w:spacing w:line="360" w:lineRule="auto"/>
        <w:rPr>
          <w:rFonts w:asciiTheme="minorEastAsia" w:hAnsiTheme="minorEastAsia" w:eastAsiaTheme="minorEastAsia"/>
          <w:color w:val="auto"/>
          <w:szCs w:val="21"/>
          <w:highlight w:val="none"/>
        </w:rPr>
      </w:pPr>
      <w:bookmarkStart w:id="884" w:name="_Toc536778423"/>
      <w:bookmarkStart w:id="885" w:name="_Toc536709902"/>
      <w:r>
        <w:rPr>
          <w:rFonts w:asciiTheme="minorEastAsia" w:hAnsiTheme="minorEastAsia" w:eastAsiaTheme="minorEastAsia"/>
          <w:color w:val="auto"/>
          <w:szCs w:val="21"/>
          <w:highlight w:val="none"/>
        </w:rPr>
        <w:t>附件</w:t>
      </w:r>
      <w:r>
        <w:rPr>
          <w:rFonts w:hint="default" w:asciiTheme="minorEastAsia" w:hAnsiTheme="minorEastAsia" w:eastAsiaTheme="minorEastAsia"/>
          <w:color w:val="auto"/>
          <w:szCs w:val="21"/>
          <w:highlight w:val="none"/>
          <w:lang w:val="en-US"/>
        </w:rPr>
        <w:t>七</w:t>
      </w:r>
      <w:r>
        <w:rPr>
          <w:rFonts w:asciiTheme="minorEastAsia" w:hAnsiTheme="minorEastAsia" w:eastAsiaTheme="minorEastAsia"/>
          <w:color w:val="auto"/>
          <w:szCs w:val="21"/>
          <w:highlight w:val="none"/>
        </w:rPr>
        <w:t xml:space="preserve"> 安全履职协议</w:t>
      </w:r>
      <w:bookmarkEnd w:id="883"/>
      <w:bookmarkEnd w:id="884"/>
      <w:bookmarkEnd w:id="885"/>
    </w:p>
    <w:p w14:paraId="3836B4D6">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安全履职协议</w:t>
      </w:r>
    </w:p>
    <w:p w14:paraId="36871E7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为在</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监理合同的实施过程中创造安全、高效的施工环境，切实搞好本项目的安全管理工作，本项目委托人与监理人特此签订安全生产合同：</w:t>
      </w:r>
    </w:p>
    <w:p w14:paraId="4BB47D4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一、委托人职责</w:t>
      </w:r>
    </w:p>
    <w:p w14:paraId="33CDDDBA">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1.严格遵守国家有关安全生产的法律法规，认真执行监理合同中的有关安全要求。</w:t>
      </w:r>
    </w:p>
    <w:p w14:paraId="681D8BBF">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2．按照重庆市相关管理规定支付安全文明施工费，并监督使用情况。</w:t>
      </w:r>
    </w:p>
    <w:p w14:paraId="7B42884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3.按照“安全第一、预防为主”和坚持“管生产必须管安全”的原则进行安全生产管理，做到生产与安全工作同时计划、布置、检查、总结和评比。</w:t>
      </w:r>
    </w:p>
    <w:p w14:paraId="075F001C">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4.重要的安全设施必须坚持与主体工程“三同时”的原则，即：同时设计、审批、同时施工、同时验收，投入使用。</w:t>
      </w:r>
    </w:p>
    <w:p w14:paraId="356C547C">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5.定期召开安全生产调度会，及时传达中央及地方有关安全生产的精神。</w:t>
      </w:r>
    </w:p>
    <w:p w14:paraId="3845C71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6.组织监理人对施工现场安全生产检查，监督监理人及时处理发现的各种安全隐患。</w:t>
      </w:r>
    </w:p>
    <w:p w14:paraId="4E6A14B0">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二、监理人职责</w:t>
      </w:r>
    </w:p>
    <w:p w14:paraId="22C0EFB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1.严格遵守国家有关安全生产的法律法规、相关行政管理部门颁发的有关安全生产的规定，认真监督承包人执行工程承包合同中的有关安全要求，并自觉接受按相关管理规定进行的处罚及赔偿。</w:t>
      </w:r>
    </w:p>
    <w:p w14:paraId="5D31CA6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2.监理人按照承包人提交并批准的安全文明施工措施实施方案及安全文明施工费使用计划，监督承包人有关安全文明施工管理的实施情况。</w:t>
      </w:r>
    </w:p>
    <w:p w14:paraId="26839AC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14:paraId="60E949E5">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14:paraId="76429EE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5.监理人应采取各种合理的预防措施，防止其员工发生任何违法、违禁、暴力或妨碍治安的行为。</w:t>
      </w:r>
    </w:p>
    <w:p w14:paraId="5D3163B3">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14:paraId="6810AD21">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08E22AE">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8.监理人应随时检查并监督承包人操作人员上岗必须按规定穿戴防护用品。不按规定穿戴防护用品的人员不得上岗。</w:t>
      </w:r>
    </w:p>
    <w:p w14:paraId="394A84CD">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9.监理人应监督承包人对所有施工机具设备和高空作业的设备做定期检查，并有安全员的</w:t>
      </w:r>
      <w:r>
        <w:rPr>
          <w:rFonts w:hint="eastAsia" w:cs="仿宋_GB2312" w:asciiTheme="minorEastAsia" w:hAnsiTheme="minorEastAsia" w:eastAsiaTheme="minorEastAsia"/>
          <w:color w:val="auto"/>
          <w:szCs w:val="21"/>
          <w:highlight w:val="none"/>
          <w:lang w:val="en-US" w:eastAsia="zh-CN"/>
        </w:rPr>
        <w:t>签名</w:t>
      </w:r>
      <w:r>
        <w:rPr>
          <w:rFonts w:hint="eastAsia" w:cs="仿宋_GB2312" w:asciiTheme="minorEastAsia" w:hAnsiTheme="minorEastAsia" w:eastAsiaTheme="minorEastAsia"/>
          <w:color w:val="auto"/>
          <w:szCs w:val="21"/>
          <w:highlight w:val="none"/>
        </w:rPr>
        <w:t>记录，保证其经常处于完好状态；不合格的机具、设备和劳动保护用品严禁使用。</w:t>
      </w:r>
    </w:p>
    <w:p w14:paraId="61A3275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10.监理人监督承包人在作业中采用新技术、新工艺、新设备、新材料时，必须制定相应的安全技术措施、外业检测现场必须具有相关的安全标志牌。</w:t>
      </w:r>
    </w:p>
    <w:p w14:paraId="19B6F51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943D77E">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12.监理人应监督承包人严格执行《建设工程安全生产管理条例》等相关法律法规。若监理人在工程监理过程中发生安全事故，由监理人负全责；若承包人在工程施工过程中发生安全事故，监理人负连带责任。</w:t>
      </w:r>
    </w:p>
    <w:p w14:paraId="588B46AC">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三、违约责任</w:t>
      </w:r>
    </w:p>
    <w:p w14:paraId="016673EB">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如因委托人或监理人违约造成安全事故，将依法追究责任并承担一切损失。</w:t>
      </w:r>
    </w:p>
    <w:p w14:paraId="2D50BFA3">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四、本协议一式</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份，协议双方各执</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份。由双方法定代表人或其授权的代理人签署与并加盖单位</w:t>
      </w:r>
      <w:r>
        <w:rPr>
          <w:rFonts w:hint="eastAsia" w:cs="仿宋_GB2312" w:asciiTheme="minorEastAsia" w:hAnsiTheme="minorEastAsia" w:eastAsiaTheme="minorEastAsia"/>
          <w:color w:val="auto"/>
          <w:szCs w:val="21"/>
          <w:highlight w:val="none"/>
          <w:lang w:val="en-US" w:eastAsia="zh-CN"/>
        </w:rPr>
        <w:t>法人</w:t>
      </w:r>
      <w:r>
        <w:rPr>
          <w:rFonts w:hint="eastAsia" w:cs="仿宋_GB2312" w:asciiTheme="minorEastAsia" w:hAnsiTheme="minorEastAsia" w:eastAsiaTheme="minorEastAsia"/>
          <w:color w:val="auto"/>
          <w:szCs w:val="21"/>
          <w:highlight w:val="none"/>
        </w:rPr>
        <w:t>章后生效。</w:t>
      </w:r>
    </w:p>
    <w:p w14:paraId="4951A162">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                        监理人：</w:t>
      </w:r>
    </w:p>
    <w:p w14:paraId="6C75CEC2">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法定代表人：                    法定代表人：</w:t>
      </w:r>
    </w:p>
    <w:p w14:paraId="36FA6E78">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或委托代理人：                  或委托代理人：</w:t>
      </w:r>
    </w:p>
    <w:p w14:paraId="0B55AC17">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联系人：                        联系人：</w:t>
      </w:r>
    </w:p>
    <w:p w14:paraId="13565776">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联系电话：                      联系电话：</w:t>
      </w:r>
    </w:p>
    <w:p w14:paraId="09C3FC6D">
      <w:pPr>
        <w:spacing w:line="360" w:lineRule="auto"/>
        <w:ind w:firstLine="420" w:firstLineChars="200"/>
        <w:jc w:val="righ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bookmarkEnd w:id="853"/>
      <w:bookmarkEnd w:id="854"/>
    </w:p>
    <w:p w14:paraId="29A46946">
      <w:pPr>
        <w:spacing w:line="240" w:lineRule="auto"/>
        <w:ind w:firstLine="0" w:firstLineChars="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p>
    <w:p w14:paraId="4D670C2F">
      <w:pPr>
        <w:rPr>
          <w:color w:val="auto"/>
          <w:highlight w:val="none"/>
        </w:rPr>
      </w:pPr>
    </w:p>
    <w:bookmarkEnd w:id="679"/>
    <w:bookmarkEnd w:id="680"/>
    <w:bookmarkEnd w:id="682"/>
    <w:p w14:paraId="7DB5C650">
      <w:pPr>
        <w:pStyle w:val="3"/>
        <w:spacing w:before="0" w:after="0" w:line="360" w:lineRule="auto"/>
        <w:jc w:val="center"/>
        <w:rPr>
          <w:rFonts w:hint="default" w:ascii="Times New Roman" w:hAnsi="Times New Roman" w:eastAsia="宋体" w:cs="Times New Roman"/>
          <w:color w:val="auto"/>
          <w:highlight w:val="none"/>
        </w:rPr>
        <w:sectPr>
          <w:headerReference r:id="rId5" w:type="default"/>
          <w:footerReference r:id="rId6" w:type="default"/>
          <w:footerReference r:id="rId7" w:type="even"/>
          <w:pgSz w:w="11906" w:h="16838"/>
          <w:pgMar w:top="1304" w:right="1134" w:bottom="1304" w:left="1304" w:header="567" w:footer="283" w:gutter="0"/>
          <w:pgNumType w:fmt="decimal"/>
          <w:cols w:space="720" w:num="1"/>
          <w:docGrid w:type="lines" w:linePitch="312" w:charSpace="0"/>
        </w:sectPr>
      </w:pPr>
      <w:bookmarkStart w:id="886" w:name="_Toc426028151"/>
      <w:bookmarkEnd w:id="886"/>
      <w:bookmarkStart w:id="887" w:name="_Toc413659127"/>
      <w:bookmarkEnd w:id="887"/>
      <w:bookmarkStart w:id="888" w:name="_Toc427308800"/>
      <w:bookmarkEnd w:id="888"/>
      <w:bookmarkStart w:id="889" w:name="招标文件06章图纸01"/>
      <w:bookmarkEnd w:id="889"/>
      <w:bookmarkStart w:id="890" w:name="_Toc427308796"/>
      <w:bookmarkEnd w:id="890"/>
      <w:bookmarkStart w:id="891" w:name="_Toc426028160"/>
      <w:bookmarkEnd w:id="891"/>
      <w:bookmarkStart w:id="892" w:name="_Toc426028157"/>
      <w:bookmarkEnd w:id="892"/>
      <w:bookmarkStart w:id="893" w:name="_Toc426028152"/>
      <w:bookmarkEnd w:id="893"/>
      <w:bookmarkStart w:id="894" w:name="_Toc427308803"/>
      <w:bookmarkEnd w:id="894"/>
      <w:bookmarkStart w:id="895" w:name="_Toc426028153"/>
      <w:bookmarkEnd w:id="895"/>
      <w:bookmarkStart w:id="896" w:name="_Toc427308798"/>
      <w:bookmarkEnd w:id="896"/>
      <w:bookmarkStart w:id="897" w:name="_Toc427308805"/>
      <w:bookmarkEnd w:id="897"/>
      <w:bookmarkStart w:id="898" w:name="_bookmark158"/>
      <w:bookmarkEnd w:id="898"/>
      <w:bookmarkStart w:id="899" w:name="_Toc426028162"/>
      <w:bookmarkEnd w:id="899"/>
      <w:bookmarkStart w:id="900" w:name="_Toc413659123"/>
      <w:bookmarkEnd w:id="900"/>
      <w:bookmarkStart w:id="901" w:name="招标文件08章投标文件格式"/>
      <w:bookmarkEnd w:id="901"/>
      <w:bookmarkStart w:id="902" w:name="_Toc427308802"/>
      <w:bookmarkEnd w:id="902"/>
      <w:bookmarkStart w:id="903" w:name="_Toc426028159"/>
      <w:bookmarkEnd w:id="903"/>
      <w:bookmarkStart w:id="904" w:name="_Toc413659131"/>
      <w:bookmarkEnd w:id="904"/>
      <w:bookmarkStart w:id="905" w:name="招标文件06章图纸"/>
      <w:bookmarkEnd w:id="905"/>
      <w:bookmarkStart w:id="906" w:name="_bookmark157"/>
      <w:bookmarkEnd w:id="906"/>
      <w:bookmarkStart w:id="907" w:name="招标文件07章技术标准和要求"/>
      <w:bookmarkEnd w:id="907"/>
      <w:bookmarkStart w:id="908" w:name="_Toc427308804"/>
      <w:bookmarkEnd w:id="908"/>
      <w:bookmarkStart w:id="909" w:name="_bookmark94"/>
      <w:bookmarkEnd w:id="909"/>
      <w:bookmarkStart w:id="910" w:name="_Toc413659132"/>
      <w:bookmarkEnd w:id="910"/>
      <w:bookmarkStart w:id="911" w:name="_Toc413659129"/>
      <w:bookmarkEnd w:id="911"/>
      <w:bookmarkStart w:id="912" w:name="_Toc427308806"/>
      <w:bookmarkEnd w:id="912"/>
      <w:bookmarkStart w:id="913" w:name="_Toc413659130"/>
      <w:bookmarkEnd w:id="913"/>
      <w:bookmarkStart w:id="914" w:name="_Toc413659120"/>
      <w:bookmarkEnd w:id="914"/>
      <w:bookmarkStart w:id="915" w:name="_Toc413659119"/>
      <w:bookmarkEnd w:id="915"/>
      <w:bookmarkStart w:id="916" w:name="_Toc426028155"/>
      <w:bookmarkEnd w:id="916"/>
      <w:bookmarkStart w:id="917" w:name="_bookmark159"/>
      <w:bookmarkEnd w:id="917"/>
      <w:bookmarkStart w:id="918" w:name="_Toc426028161"/>
      <w:bookmarkEnd w:id="918"/>
      <w:bookmarkStart w:id="919" w:name="_Toc427308797"/>
      <w:bookmarkEnd w:id="919"/>
      <w:bookmarkStart w:id="920" w:name="_Toc413659121"/>
      <w:bookmarkEnd w:id="920"/>
      <w:bookmarkStart w:id="921" w:name="_Toc30253"/>
      <w:bookmarkStart w:id="922" w:name="_Toc287620797"/>
      <w:bookmarkStart w:id="923" w:name="_Toc509218843"/>
      <w:bookmarkStart w:id="924" w:name="_Toc57820640"/>
      <w:bookmarkStart w:id="925" w:name="_Toc534185822"/>
      <w:bookmarkStart w:id="926" w:name="_Toc287607855"/>
      <w:bookmarkStart w:id="927" w:name="_Toc430530513"/>
      <w:bookmarkStart w:id="928" w:name="_Toc30419"/>
      <w:bookmarkStart w:id="929" w:name="_Toc534185829"/>
      <w:bookmarkStart w:id="930" w:name="_Toc14772"/>
      <w:bookmarkStart w:id="931" w:name="_Toc430530528"/>
      <w:bookmarkStart w:id="932" w:name="_Toc509218852"/>
      <w:bookmarkStart w:id="933" w:name="_Toc5129"/>
      <w:bookmarkStart w:id="934" w:name="_Toc287620812"/>
      <w:bookmarkStart w:id="935" w:name="_Toc287607865"/>
      <w:bookmarkStart w:id="936" w:name="_Toc296503025"/>
      <w:bookmarkStart w:id="937" w:name="_Toc296890982"/>
      <w:bookmarkStart w:id="938" w:name="_Toc351203480"/>
      <w:r>
        <w:rPr>
          <w:rFonts w:hint="eastAsia" w:ascii="宋体" w:hAnsi="宋体"/>
          <w:color w:val="auto"/>
          <w:sz w:val="52"/>
          <w:szCs w:val="52"/>
          <w:highlight w:val="none"/>
        </w:rPr>
        <w:t>第 二 卷</w:t>
      </w:r>
      <w:bookmarkEnd w:id="921"/>
    </w:p>
    <w:p w14:paraId="1DE4E7F2">
      <w:pPr>
        <w:pStyle w:val="3"/>
        <w:spacing w:before="0" w:after="0" w:line="360" w:lineRule="auto"/>
        <w:jc w:val="center"/>
        <w:rPr>
          <w:rFonts w:hint="default" w:ascii="Times New Roman" w:hAnsi="Times New Roman" w:eastAsia="宋体" w:cs="Times New Roman"/>
          <w:color w:val="auto"/>
          <w:highlight w:val="none"/>
        </w:rPr>
      </w:pPr>
      <w:bookmarkStart w:id="939" w:name="_Toc29286"/>
      <w:r>
        <w:rPr>
          <w:rFonts w:hint="default" w:ascii="Times New Roman" w:hAnsi="Times New Roman" w:eastAsia="宋体" w:cs="Times New Roman"/>
          <w:color w:val="auto"/>
          <w:highlight w:val="none"/>
        </w:rPr>
        <w:t xml:space="preserve">第五章  </w:t>
      </w:r>
      <w:bookmarkEnd w:id="922"/>
      <w:bookmarkEnd w:id="923"/>
      <w:bookmarkEnd w:id="924"/>
      <w:bookmarkEnd w:id="925"/>
      <w:bookmarkEnd w:id="926"/>
      <w:bookmarkEnd w:id="927"/>
      <w:bookmarkStart w:id="940" w:name="招标文件05章工程量清单01"/>
      <w:bookmarkEnd w:id="940"/>
      <w:bookmarkStart w:id="941" w:name="_Toc287620798"/>
      <w:bookmarkStart w:id="942" w:name="_Toc287607856"/>
      <w:bookmarkStart w:id="943" w:name="_Toc430530514"/>
      <w:bookmarkStart w:id="944" w:name="_Toc224103477"/>
      <w:bookmarkStart w:id="945" w:name="_Toc277082638"/>
      <w:r>
        <w:rPr>
          <w:rFonts w:hint="default" w:ascii="Times New Roman" w:hAnsi="Times New Roman" w:eastAsia="宋体" w:cs="Times New Roman"/>
          <w:color w:val="auto"/>
          <w:highlight w:val="none"/>
        </w:rPr>
        <w:t>委托人要求</w:t>
      </w:r>
      <w:bookmarkEnd w:id="928"/>
      <w:bookmarkEnd w:id="939"/>
    </w:p>
    <w:bookmarkEnd w:id="941"/>
    <w:bookmarkEnd w:id="942"/>
    <w:bookmarkEnd w:id="943"/>
    <w:bookmarkEnd w:id="944"/>
    <w:bookmarkEnd w:id="945"/>
    <w:p w14:paraId="36B11398">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0F6D2DC3">
      <w:pPr>
        <w:spacing w:line="400" w:lineRule="exact"/>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bCs/>
          <w:color w:val="auto"/>
          <w:sz w:val="32"/>
          <w:szCs w:val="32"/>
          <w:highlight w:val="none"/>
        </w:rPr>
        <w:t>委托人要求</w:t>
      </w:r>
    </w:p>
    <w:p w14:paraId="75A096DA">
      <w:pPr>
        <w:pStyle w:val="4"/>
        <w:spacing w:before="0" w:after="0" w:line="360" w:lineRule="auto"/>
        <w:rPr>
          <w:rFonts w:hint="default" w:ascii="Times New Roman" w:hAnsi="Times New Roman" w:eastAsia="宋体" w:cs="Times New Roman"/>
          <w:b w:val="0"/>
          <w:color w:val="auto"/>
          <w:sz w:val="21"/>
          <w:szCs w:val="21"/>
          <w:highlight w:val="none"/>
        </w:rPr>
      </w:pPr>
      <w:bookmarkStart w:id="946" w:name="_Toc2145"/>
      <w:bookmarkStart w:id="947" w:name="_Toc15643"/>
      <w:bookmarkStart w:id="948" w:name="_Toc17677"/>
      <w:r>
        <w:rPr>
          <w:rFonts w:hint="default" w:ascii="Times New Roman" w:hAnsi="Times New Roman" w:eastAsia="宋体" w:cs="Times New Roman"/>
          <w:b/>
          <w:bCs/>
          <w:color w:val="auto"/>
          <w:sz w:val="21"/>
          <w:szCs w:val="21"/>
          <w:highlight w:val="none"/>
        </w:rPr>
        <w:t>一、监理要求</w:t>
      </w:r>
      <w:bookmarkEnd w:id="946"/>
      <w:bookmarkEnd w:id="947"/>
      <w:bookmarkEnd w:id="948"/>
    </w:p>
    <w:p w14:paraId="7C6148E6">
      <w:pPr>
        <w:spacing w:line="360" w:lineRule="auto"/>
        <w:ind w:firstLine="359" w:firstLineChars="171"/>
        <w:rPr>
          <w:rFonts w:hint="default" w:ascii="Times New Roman" w:hAnsi="Times New Roman" w:eastAsia="宋体" w:cs="Times New Roman"/>
          <w:b/>
          <w:color w:val="auto"/>
          <w:szCs w:val="21"/>
          <w:highlight w:val="none"/>
        </w:rPr>
      </w:pPr>
      <w:r>
        <w:rPr>
          <w:rFonts w:hint="eastAsia" w:ascii="Times New Roman" w:hAnsi="Times New Roman" w:cs="Times New Roman"/>
          <w:color w:val="auto"/>
          <w:szCs w:val="21"/>
          <w:highlight w:val="none"/>
          <w:lang w:eastAsia="zh-CN"/>
        </w:rPr>
        <w:t>比选人</w:t>
      </w:r>
      <w:r>
        <w:rPr>
          <w:rFonts w:hint="default" w:ascii="Times New Roman" w:hAnsi="Times New Roman" w:eastAsia="宋体" w:cs="Times New Roman"/>
          <w:color w:val="auto"/>
          <w:szCs w:val="21"/>
          <w:highlight w:val="none"/>
        </w:rPr>
        <w:t>应当根据项目情况在本章中明确相应的监理要求，一般应包括以下内容：</w:t>
      </w:r>
    </w:p>
    <w:p w14:paraId="022741FE">
      <w:pPr>
        <w:spacing w:line="360" w:lineRule="auto"/>
        <w:ind w:firstLine="359" w:firstLineChars="171"/>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 项目概况</w:t>
      </w:r>
      <w:r>
        <w:rPr>
          <w:rFonts w:hint="eastAsia" w:ascii="Times New Roman" w:hAnsi="Times New Roman" w:cs="Times New Roman"/>
          <w:color w:val="auto"/>
          <w:szCs w:val="21"/>
          <w:highlight w:val="none"/>
          <w:lang w:eastAsia="zh-CN"/>
        </w:rPr>
        <w:t>：</w:t>
      </w:r>
    </w:p>
    <w:p w14:paraId="45A64FC9">
      <w:pPr>
        <w:spacing w:line="360" w:lineRule="auto"/>
        <w:ind w:firstLine="359" w:firstLineChars="171"/>
        <w:rPr>
          <w:rFonts w:hint="default" w:ascii="Times New Roman" w:hAnsi="Times New Roman" w:eastAsia="宋体" w:cs="Times New Roman"/>
          <w:color w:val="auto"/>
          <w:szCs w:val="21"/>
          <w:highlight w:val="none"/>
          <w:lang w:val="en-US" w:eastAsia="zh-CN"/>
        </w:rPr>
      </w:pPr>
      <w:r>
        <w:rPr>
          <w:rFonts w:hint="eastAsia" w:ascii="宋体" w:hAnsi="宋体" w:eastAsia="宋体" w:cs="宋体"/>
          <w:snapToGrid w:val="0"/>
          <w:color w:val="auto"/>
          <w:kern w:val="0"/>
          <w:szCs w:val="21"/>
          <w:highlight w:val="none"/>
          <w:u w:val="single"/>
          <w:lang w:eastAsia="zh-CN"/>
        </w:rPr>
        <w:t>和合家园二期</w:t>
      </w:r>
      <w:r>
        <w:rPr>
          <w:rFonts w:hint="eastAsia" w:ascii="宋体" w:hAnsi="宋体" w:eastAsia="宋体" w:cs="宋体"/>
          <w:snapToGrid w:val="0"/>
          <w:color w:val="auto"/>
          <w:kern w:val="0"/>
          <w:szCs w:val="21"/>
          <w:highlight w:val="none"/>
          <w:u w:val="single"/>
          <w:lang w:val="en-US" w:eastAsia="zh-CN"/>
        </w:rPr>
        <w:t>小区占地</w:t>
      </w:r>
      <w:r>
        <w:rPr>
          <w:rFonts w:hint="eastAsia" w:ascii="宋体" w:hAnsi="宋体" w:eastAsia="宋体" w:cs="宋体"/>
          <w:snapToGrid w:val="0"/>
          <w:color w:val="auto"/>
          <w:kern w:val="0"/>
          <w:szCs w:val="21"/>
          <w:highlight w:val="none"/>
          <w:u w:val="single"/>
          <w:lang w:eastAsia="zh-CN"/>
        </w:rPr>
        <w:t>120268</w:t>
      </w:r>
      <w:r>
        <w:rPr>
          <w:rFonts w:hint="eastAsia" w:ascii="宋体" w:hAnsi="宋体" w:eastAsia="宋体" w:cs="宋体"/>
          <w:snapToGrid w:val="0"/>
          <w:color w:val="auto"/>
          <w:kern w:val="0"/>
          <w:szCs w:val="21"/>
          <w:highlight w:val="none"/>
          <w:u w:val="single"/>
          <w:lang w:val="en-US" w:eastAsia="zh-CN"/>
        </w:rPr>
        <w:t>平方米，外管网总长3284米左右，现在需对整个</w:t>
      </w:r>
      <w:r>
        <w:rPr>
          <w:rFonts w:hint="eastAsia" w:ascii="宋体" w:hAnsi="宋体" w:eastAsia="宋体" w:cs="宋体"/>
          <w:snapToGrid w:val="0"/>
          <w:color w:val="auto"/>
          <w:kern w:val="0"/>
          <w:szCs w:val="21"/>
          <w:highlight w:val="none"/>
          <w:u w:val="single"/>
          <w:lang w:eastAsia="zh-CN"/>
        </w:rPr>
        <w:t>室</w:t>
      </w:r>
      <w:r>
        <w:rPr>
          <w:rFonts w:hint="eastAsia" w:ascii="宋体" w:hAnsi="宋体" w:eastAsia="宋体" w:cs="宋体"/>
          <w:snapToGrid w:val="0"/>
          <w:color w:val="auto"/>
          <w:kern w:val="0"/>
          <w:szCs w:val="21"/>
          <w:highlight w:val="none"/>
          <w:u w:val="single"/>
          <w:lang w:val="en-US" w:eastAsia="zh-CN"/>
        </w:rPr>
        <w:t>外管网重新布置整改</w:t>
      </w:r>
      <w:r>
        <w:rPr>
          <w:rFonts w:hint="eastAsia" w:ascii="宋体" w:hAnsi="宋体" w:eastAsia="宋体" w:cs="宋体"/>
          <w:snapToGrid w:val="0"/>
          <w:color w:val="auto"/>
          <w:kern w:val="0"/>
          <w:szCs w:val="21"/>
          <w:highlight w:val="none"/>
          <w:u w:val="single"/>
        </w:rPr>
        <w:t>。</w:t>
      </w:r>
      <w:r>
        <w:rPr>
          <w:rFonts w:hint="eastAsia" w:ascii="宋体" w:hAnsi="宋体" w:eastAsia="宋体" w:cs="宋体"/>
          <w:snapToGrid w:val="0"/>
          <w:color w:val="auto"/>
          <w:kern w:val="0"/>
          <w:szCs w:val="21"/>
          <w:highlight w:val="none"/>
          <w:u w:val="single"/>
          <w:lang w:val="en-US" w:eastAsia="zh-CN"/>
        </w:rPr>
        <w:t>需要使用专项维修资金进行整改</w:t>
      </w:r>
      <w:r>
        <w:rPr>
          <w:rFonts w:hint="default" w:ascii="Times New Roman" w:hAnsi="Times New Roman" w:eastAsia="宋体" w:cs="Times New Roman"/>
          <w:color w:val="auto"/>
          <w:szCs w:val="21"/>
          <w:highlight w:val="none"/>
        </w:rPr>
        <w:t>。（具体以实际</w:t>
      </w:r>
      <w:r>
        <w:rPr>
          <w:rFonts w:hint="eastAsia" w:eastAsia="宋体" w:cs="Times New Roman"/>
          <w:color w:val="auto"/>
          <w:szCs w:val="21"/>
          <w:highlight w:val="none"/>
          <w:lang w:val="en-US" w:eastAsia="zh-CN"/>
        </w:rPr>
        <w:t>比选</w:t>
      </w:r>
      <w:r>
        <w:rPr>
          <w:rFonts w:hint="default" w:ascii="Times New Roman" w:hAnsi="Times New Roman" w:eastAsia="宋体" w:cs="Times New Roman"/>
          <w:color w:val="auto"/>
          <w:szCs w:val="21"/>
          <w:highlight w:val="none"/>
        </w:rPr>
        <w:t>内容为准）</w:t>
      </w:r>
    </w:p>
    <w:p w14:paraId="7017FBF8">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default" w:ascii="Times New Roman" w:hAnsi="Times New Roman" w:eastAsia="宋体" w:cs="Times New Roman"/>
          <w:color w:val="auto"/>
          <w:szCs w:val="21"/>
          <w:highlight w:val="none"/>
        </w:rPr>
        <w:t>2. 监理范围及内容</w:t>
      </w:r>
      <w:r>
        <w:rPr>
          <w:rFonts w:hint="default" w:ascii="Times New Roman" w:hAnsi="Times New Roman" w:eastAsia="宋体" w:cs="Times New Roman"/>
          <w:color w:val="auto"/>
          <w:szCs w:val="21"/>
          <w:highlight w:val="none"/>
          <w:lang w:eastAsia="zh-CN"/>
        </w:rPr>
        <w:t>：</w:t>
      </w:r>
      <w:r>
        <w:rPr>
          <w:rFonts w:hint="eastAsia" w:ascii="宋体" w:hAnsi="宋体" w:cs="宋体"/>
          <w:color w:val="auto"/>
          <w:szCs w:val="21"/>
          <w:highlight w:val="none"/>
          <w:u w:val="single"/>
        </w:rPr>
        <w:t>包含施工、缺陷责任期内表现出的任何缺陷修复的监理服务。具体如下：</w:t>
      </w:r>
    </w:p>
    <w:p w14:paraId="5AAF8DA7">
      <w:pPr>
        <w:tabs>
          <w:tab w:val="left" w:pos="3840"/>
          <w:tab w:val="left" w:pos="5300"/>
        </w:tabs>
        <w:adjustRightInd w:val="0"/>
        <w:snapToGrid w:val="0"/>
        <w:spacing w:line="480" w:lineRule="exact"/>
        <w:ind w:firstLine="420" w:firstLineChars="200"/>
        <w:jc w:val="left"/>
        <w:rPr>
          <w:rFonts w:ascii="宋体" w:hAnsi="宋体"/>
          <w:i/>
          <w:snapToGrid w:val="0"/>
          <w:color w:val="auto"/>
          <w:kern w:val="0"/>
          <w:szCs w:val="21"/>
          <w:highlight w:val="none"/>
        </w:rPr>
      </w:pPr>
      <w:r>
        <w:rPr>
          <w:rFonts w:hint="eastAsia" w:ascii="宋体" w:hAnsi="宋体" w:cs="宋体"/>
          <w:color w:val="auto"/>
          <w:szCs w:val="21"/>
          <w:highlight w:val="none"/>
          <w:u w:val="single"/>
        </w:rPr>
        <w:t>施工阶段：含清单范围内全部工程施工及竣工验收的监理服务，包括施工准备阶段，施工过程中的质量，进度，费用控制，安全、文明施工监理，合同、信息方面的协调管理等。</w:t>
      </w:r>
    </w:p>
    <w:p w14:paraId="7E11E90A">
      <w:pPr>
        <w:spacing w:line="360" w:lineRule="auto"/>
        <w:ind w:firstLine="359" w:firstLineChars="171"/>
        <w:rPr>
          <w:rFonts w:hint="default" w:ascii="Times New Roman" w:hAnsi="Times New Roman" w:eastAsia="宋体" w:cs="Times New Roman"/>
          <w:color w:val="auto"/>
          <w:szCs w:val="21"/>
          <w:highlight w:val="none"/>
          <w:lang w:eastAsia="zh-CN"/>
        </w:rPr>
      </w:pPr>
      <w:r>
        <w:rPr>
          <w:rFonts w:hint="eastAsia" w:ascii="宋体" w:hAnsi="宋体" w:cs="宋体"/>
          <w:color w:val="auto"/>
          <w:szCs w:val="21"/>
          <w:highlight w:val="none"/>
          <w:u w:val="single"/>
        </w:rPr>
        <w:t>缺陷责任期阶段：检查和记录工程质量缺陷，对缺陷原因进行调查分析并确定责任归属，审核修复方案，监督修复过程并验收，审核修复费用等保修阶段的监理服务</w:t>
      </w:r>
      <w:r>
        <w:rPr>
          <w:rFonts w:hint="eastAsia" w:ascii="宋体" w:hAnsi="宋体" w:cs="宋体"/>
          <w:color w:val="auto"/>
          <w:szCs w:val="21"/>
          <w:highlight w:val="none"/>
        </w:rPr>
        <w:t>。</w:t>
      </w:r>
    </w:p>
    <w:p w14:paraId="684CBF59">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 监理依据</w:t>
      </w:r>
    </w:p>
    <w:p w14:paraId="77CC7C49">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（1）中华人民共和国境内的法律、法规、行业管理条例、办法、重庆市有关建筑管理条例、办法、实施细则、通知等； </w:t>
      </w:r>
    </w:p>
    <w:p w14:paraId="257CA5E8">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（2）监理规范及有关的</w:t>
      </w:r>
      <w:r>
        <w:rPr>
          <w:rFonts w:hint="eastAsia" w:ascii="Times New Roman" w:hAnsi="Times New Roman" w:cs="Times New Roman"/>
          <w:color w:val="auto"/>
          <w:sz w:val="21"/>
          <w:szCs w:val="21"/>
          <w:highlight w:val="none"/>
          <w:lang w:val="en-US" w:eastAsia="zh-CN"/>
        </w:rPr>
        <w:t>交货</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安装调试</w:t>
      </w:r>
      <w:r>
        <w:rPr>
          <w:rFonts w:hint="default" w:ascii="Times New Roman" w:hAnsi="Times New Roman" w:eastAsia="宋体" w:cs="Times New Roman"/>
          <w:color w:val="auto"/>
          <w:sz w:val="21"/>
          <w:szCs w:val="21"/>
          <w:highlight w:val="none"/>
          <w:lang w:val="en-US" w:eastAsia="zh-CN"/>
        </w:rPr>
        <w:t xml:space="preserve">、验收规范和相关技术标准； </w:t>
      </w:r>
    </w:p>
    <w:p w14:paraId="12D06995">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（3）本项目的监理合同及其他与本项目相关合同和文件； </w:t>
      </w:r>
    </w:p>
    <w:p w14:paraId="7EC274D7">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（4）本项目各相关建设程序文件、批复等； </w:t>
      </w:r>
    </w:p>
    <w:p w14:paraId="71ECF3BA">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设计</w:t>
      </w:r>
      <w:r>
        <w:rPr>
          <w:rFonts w:hint="default" w:ascii="Times New Roman" w:hAnsi="Times New Roman" w:eastAsia="宋体" w:cs="Times New Roman"/>
          <w:color w:val="auto"/>
          <w:sz w:val="21"/>
          <w:szCs w:val="21"/>
          <w:highlight w:val="none"/>
          <w:lang w:val="en-US" w:eastAsia="zh-CN"/>
        </w:rPr>
        <w:t xml:space="preserve">图及其他设计等技术性文件、资料； </w:t>
      </w:r>
    </w:p>
    <w:p w14:paraId="34737ED7">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 xml:space="preserve">监理询价须知； </w:t>
      </w:r>
    </w:p>
    <w:p w14:paraId="0179B8E0">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（7）监理单位报价函等。 </w:t>
      </w:r>
    </w:p>
    <w:p w14:paraId="671E9BE9">
      <w:pPr>
        <w:pStyle w:val="4"/>
        <w:spacing w:before="0" w:after="0" w:line="360" w:lineRule="auto"/>
        <w:rPr>
          <w:rFonts w:hint="default" w:ascii="Times New Roman" w:hAnsi="Times New Roman" w:eastAsia="宋体" w:cs="Times New Roman"/>
          <w:b/>
          <w:bCs/>
          <w:color w:val="auto"/>
          <w:sz w:val="21"/>
          <w:szCs w:val="21"/>
          <w:highlight w:val="none"/>
        </w:rPr>
      </w:pPr>
      <w:bookmarkStart w:id="949" w:name="_Toc21356"/>
      <w:bookmarkStart w:id="950" w:name="_Toc27794"/>
      <w:bookmarkStart w:id="951" w:name="_Toc19160"/>
      <w:r>
        <w:rPr>
          <w:rFonts w:hint="default" w:ascii="Times New Roman" w:hAnsi="Times New Roman" w:eastAsia="宋体" w:cs="Times New Roman"/>
          <w:b/>
          <w:bCs/>
          <w:color w:val="auto"/>
          <w:sz w:val="21"/>
          <w:szCs w:val="21"/>
          <w:highlight w:val="none"/>
        </w:rPr>
        <w:t>二、适用规范标准</w:t>
      </w:r>
      <w:bookmarkEnd w:id="949"/>
      <w:bookmarkEnd w:id="950"/>
      <w:bookmarkEnd w:id="951"/>
    </w:p>
    <w:p w14:paraId="0F3F3811">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1.适用的法律、行政法规及部门规章： </w:t>
      </w:r>
    </w:p>
    <w:p w14:paraId="42C4F1F9">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（1）《中华人民共和国建筑法》； </w:t>
      </w:r>
    </w:p>
    <w:p w14:paraId="035644B9">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（2）《中华人民共和国安全生产法》； </w:t>
      </w:r>
    </w:p>
    <w:p w14:paraId="2BF66581">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（3）《中华人民共和国环境保护法》； </w:t>
      </w:r>
    </w:p>
    <w:p w14:paraId="473D484D">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（4）《建设</w:t>
      </w:r>
      <w:r>
        <w:rPr>
          <w:rFonts w:hint="eastAsia" w:ascii="Times New Roman" w:hAnsi="Times New Roman" w:cs="Times New Roman"/>
          <w:color w:val="auto"/>
          <w:sz w:val="21"/>
          <w:szCs w:val="21"/>
          <w:highlight w:val="none"/>
          <w:lang w:val="en-US" w:eastAsia="zh-CN"/>
        </w:rPr>
        <w:t>项目质量</w:t>
      </w:r>
      <w:r>
        <w:rPr>
          <w:rFonts w:hint="default" w:ascii="Times New Roman" w:hAnsi="Times New Roman" w:eastAsia="宋体" w:cs="Times New Roman"/>
          <w:color w:val="auto"/>
          <w:sz w:val="21"/>
          <w:szCs w:val="21"/>
          <w:highlight w:val="none"/>
          <w:lang w:val="en-US" w:eastAsia="zh-CN"/>
        </w:rPr>
        <w:t xml:space="preserve">管理条例》； </w:t>
      </w:r>
    </w:p>
    <w:p w14:paraId="1574F1FE">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（5）《工程建设标准强制性条文》； </w:t>
      </w:r>
    </w:p>
    <w:p w14:paraId="7B211EF5">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（6）《建筑工程安全生产管理条例》； </w:t>
      </w:r>
    </w:p>
    <w:p w14:paraId="71B726A9">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（7）其他有关</w:t>
      </w:r>
      <w:r>
        <w:rPr>
          <w:rFonts w:hint="eastAsia" w:ascii="Times New Roman" w:hAnsi="Times New Roman" w:cs="Times New Roman"/>
          <w:color w:val="auto"/>
          <w:sz w:val="21"/>
          <w:szCs w:val="21"/>
          <w:highlight w:val="none"/>
          <w:lang w:val="en-US" w:eastAsia="zh-CN"/>
        </w:rPr>
        <w:t>项目实施</w:t>
      </w:r>
      <w:r>
        <w:rPr>
          <w:rFonts w:hint="default" w:ascii="Times New Roman" w:hAnsi="Times New Roman" w:eastAsia="宋体" w:cs="Times New Roman"/>
          <w:color w:val="auto"/>
          <w:sz w:val="21"/>
          <w:szCs w:val="21"/>
          <w:highlight w:val="none"/>
          <w:lang w:val="en-US" w:eastAsia="zh-CN"/>
        </w:rPr>
        <w:t>和安全生产的法律法规及规章；</w:t>
      </w:r>
    </w:p>
    <w:p w14:paraId="0667A5A8">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2.与</w:t>
      </w:r>
      <w:r>
        <w:rPr>
          <w:rFonts w:hint="eastAsia" w:ascii="Times New Roman" w:hAnsi="Times New Roman" w:cs="Times New Roman"/>
          <w:color w:val="auto"/>
          <w:sz w:val="21"/>
          <w:szCs w:val="21"/>
          <w:highlight w:val="none"/>
          <w:lang w:val="en-US" w:eastAsia="zh-CN"/>
        </w:rPr>
        <w:t>项目实施</w:t>
      </w:r>
      <w:r>
        <w:rPr>
          <w:rFonts w:hint="default" w:ascii="Times New Roman" w:hAnsi="Times New Roman" w:eastAsia="宋体" w:cs="Times New Roman"/>
          <w:color w:val="auto"/>
          <w:sz w:val="21"/>
          <w:szCs w:val="21"/>
          <w:highlight w:val="none"/>
          <w:lang w:val="en-US" w:eastAsia="zh-CN"/>
        </w:rPr>
        <w:t xml:space="preserve">有关的现行规范、标准、规程： </w:t>
      </w:r>
    </w:p>
    <w:p w14:paraId="2B0AAF4B">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（1）《建设工程监理规范》</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设备工程监理规范</w:t>
      </w:r>
      <w:r>
        <w:rPr>
          <w:rFonts w:hint="default" w:ascii="Times New Roman" w:hAnsi="Times New Roman" w:eastAsia="宋体" w:cs="Times New Roman"/>
          <w:color w:val="auto"/>
          <w:sz w:val="21"/>
          <w:szCs w:val="21"/>
          <w:highlight w:val="none"/>
          <w:lang w:val="en-US" w:eastAsia="zh-CN"/>
        </w:rPr>
        <w:t xml:space="preserve">》； </w:t>
      </w:r>
    </w:p>
    <w:p w14:paraId="374B76B0">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（2）国家和重庆市地方现行</w:t>
      </w:r>
      <w:r>
        <w:rPr>
          <w:rFonts w:hint="eastAsia" w:ascii="Times New Roman" w:hAnsi="Times New Roman" w:cs="Times New Roman"/>
          <w:color w:val="auto"/>
          <w:sz w:val="21"/>
          <w:szCs w:val="21"/>
          <w:highlight w:val="none"/>
          <w:lang w:val="en-US" w:eastAsia="zh-CN"/>
        </w:rPr>
        <w:t>交货、安装调试</w:t>
      </w:r>
      <w:r>
        <w:rPr>
          <w:rFonts w:hint="default" w:ascii="Times New Roman" w:hAnsi="Times New Roman" w:eastAsia="宋体" w:cs="Times New Roman"/>
          <w:color w:val="auto"/>
          <w:sz w:val="21"/>
          <w:szCs w:val="21"/>
          <w:highlight w:val="none"/>
          <w:lang w:val="en-US" w:eastAsia="zh-CN"/>
        </w:rPr>
        <w:t xml:space="preserve">、验收规范和规程。 </w:t>
      </w:r>
    </w:p>
    <w:p w14:paraId="37161A42">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设计文件、</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范围内的图纸及说明文件（含</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 xml:space="preserve">变更）及其他文件； </w:t>
      </w:r>
    </w:p>
    <w:p w14:paraId="34925F54">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 xml:space="preserve">监理的委托合同及补充合同； </w:t>
      </w:r>
    </w:p>
    <w:p w14:paraId="234640DA">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（5）委托人签订的代建合同（若有）、设计和</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 xml:space="preserve">承包合同（含分包合同文件、协议书及附件）、主要设备、材料采购合同等； </w:t>
      </w:r>
    </w:p>
    <w:p w14:paraId="79EB1208">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（6）合同履行中与监理服务有关的来往函件； </w:t>
      </w:r>
    </w:p>
    <w:p w14:paraId="38C9138F">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（7）其他适用的监理依据</w:t>
      </w:r>
    </w:p>
    <w:p w14:paraId="2E76BD93">
      <w:pPr>
        <w:pStyle w:val="4"/>
        <w:spacing w:before="0" w:after="0" w:line="360" w:lineRule="auto"/>
        <w:rPr>
          <w:rFonts w:hint="default" w:ascii="Times New Roman" w:hAnsi="Times New Roman" w:eastAsia="宋体" w:cs="Times New Roman"/>
          <w:b/>
          <w:bCs/>
          <w:color w:val="auto"/>
          <w:sz w:val="21"/>
          <w:szCs w:val="21"/>
          <w:highlight w:val="none"/>
          <w:lang w:val="en-US" w:eastAsia="zh-CN"/>
        </w:rPr>
      </w:pPr>
      <w:bookmarkStart w:id="952" w:name="_Toc1157"/>
      <w:r>
        <w:rPr>
          <w:rFonts w:hint="default" w:ascii="Times New Roman" w:hAnsi="Times New Roman" w:eastAsia="宋体" w:cs="Times New Roman"/>
          <w:b/>
          <w:bCs/>
          <w:color w:val="auto"/>
          <w:sz w:val="21"/>
          <w:szCs w:val="21"/>
          <w:highlight w:val="none"/>
          <w:lang w:val="en-US" w:eastAsia="zh-CN"/>
        </w:rPr>
        <w:t>三、监理人应向委托人提供的信息文件材料</w:t>
      </w:r>
      <w:bookmarkEnd w:id="952"/>
    </w:p>
    <w:p w14:paraId="2B754C7A">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1.定期信息文件材料。 </w:t>
      </w:r>
    </w:p>
    <w:p w14:paraId="7B2A6594">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根据监理项目、范围及内容，随</w:t>
      </w:r>
      <w:r>
        <w:rPr>
          <w:rFonts w:hint="eastAsia" w:ascii="Times New Roman" w:hAnsi="Times New Roman" w:cs="Times New Roman"/>
          <w:color w:val="auto"/>
          <w:sz w:val="21"/>
          <w:szCs w:val="21"/>
          <w:highlight w:val="none"/>
          <w:lang w:val="en-US" w:eastAsia="zh-CN"/>
        </w:rPr>
        <w:t>项目实施</w:t>
      </w:r>
      <w:r>
        <w:rPr>
          <w:rFonts w:hint="default" w:ascii="Times New Roman" w:hAnsi="Times New Roman" w:eastAsia="宋体" w:cs="Times New Roman"/>
          <w:color w:val="auto"/>
          <w:sz w:val="21"/>
          <w:szCs w:val="21"/>
          <w:highlight w:val="none"/>
          <w:lang w:val="en-US" w:eastAsia="zh-CN"/>
        </w:rPr>
        <w:t>进展向委托人报送监理月、季报，提供时间为每月</w:t>
      </w:r>
      <w:r>
        <w:rPr>
          <w:rFonts w:hint="default" w:ascii="Times New Roman" w:hAnsi="Times New Roman" w:eastAsia="宋体" w:cs="Times New Roman"/>
          <w:color w:val="auto"/>
          <w:sz w:val="21"/>
          <w:szCs w:val="21"/>
          <w:highlight w:val="none"/>
          <w:u w:val="single"/>
          <w:lang w:val="en-US" w:eastAsia="zh-CN"/>
        </w:rPr>
        <w:t xml:space="preserve"> 28 </w:t>
      </w:r>
      <w:r>
        <w:rPr>
          <w:rFonts w:hint="default" w:ascii="Times New Roman" w:hAnsi="Times New Roman" w:eastAsia="宋体" w:cs="Times New Roman"/>
          <w:color w:val="auto"/>
          <w:sz w:val="21"/>
          <w:szCs w:val="21"/>
          <w:highlight w:val="none"/>
          <w:lang w:val="en-US" w:eastAsia="zh-CN"/>
        </w:rPr>
        <w:t>日或季度、年的最后一个月的</w:t>
      </w:r>
      <w:r>
        <w:rPr>
          <w:rFonts w:hint="default" w:ascii="Times New Roman" w:hAnsi="Times New Roman" w:eastAsia="宋体" w:cs="Times New Roman"/>
          <w:color w:val="auto"/>
          <w:sz w:val="21"/>
          <w:szCs w:val="21"/>
          <w:highlight w:val="none"/>
          <w:u w:val="single"/>
          <w:lang w:val="en-US" w:eastAsia="zh-CN"/>
        </w:rPr>
        <w:t xml:space="preserve"> 28 </w:t>
      </w:r>
      <w:r>
        <w:rPr>
          <w:rFonts w:hint="default" w:ascii="Times New Roman" w:hAnsi="Times New Roman" w:eastAsia="宋体" w:cs="Times New Roman"/>
          <w:color w:val="auto"/>
          <w:sz w:val="21"/>
          <w:szCs w:val="21"/>
          <w:highlight w:val="none"/>
          <w:lang w:val="en-US" w:eastAsia="zh-CN"/>
        </w:rPr>
        <w:t xml:space="preserve">日前，同时报合同预算部和工程部，主要内容包括： </w:t>
      </w:r>
    </w:p>
    <w:p w14:paraId="4C5DD3EF">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A、工程形象进度； </w:t>
      </w:r>
    </w:p>
    <w:p w14:paraId="438007C6">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w:t>
      </w:r>
      <w:r>
        <w:rPr>
          <w:rFonts w:hint="eastAsia" w:ascii="Times New Roman" w:hAnsi="Times New Roman" w:cs="Times New Roman"/>
          <w:color w:val="auto"/>
          <w:sz w:val="21"/>
          <w:szCs w:val="21"/>
          <w:highlight w:val="none"/>
          <w:lang w:val="en-US" w:eastAsia="zh-CN"/>
        </w:rPr>
        <w:t>实施质量</w:t>
      </w:r>
      <w:r>
        <w:rPr>
          <w:rFonts w:hint="default" w:ascii="Times New Roman" w:hAnsi="Times New Roman" w:eastAsia="宋体" w:cs="Times New Roman"/>
          <w:color w:val="auto"/>
          <w:sz w:val="21"/>
          <w:szCs w:val="21"/>
          <w:highlight w:val="none"/>
          <w:lang w:val="en-US" w:eastAsia="zh-CN"/>
        </w:rPr>
        <w:t xml:space="preserve">和安全情况； </w:t>
      </w:r>
    </w:p>
    <w:p w14:paraId="3D96F481">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w:t>
      </w:r>
      <w:r>
        <w:rPr>
          <w:rFonts w:hint="eastAsia" w:ascii="Times New Roman" w:hAnsi="Times New Roman" w:cs="Times New Roman"/>
          <w:color w:val="auto"/>
          <w:sz w:val="21"/>
          <w:szCs w:val="21"/>
          <w:highlight w:val="none"/>
          <w:lang w:val="en-US" w:eastAsia="zh-CN"/>
        </w:rPr>
        <w:t>工作量完成</w:t>
      </w:r>
      <w:r>
        <w:rPr>
          <w:rFonts w:hint="default" w:ascii="Times New Roman" w:hAnsi="Times New Roman" w:eastAsia="宋体" w:cs="Times New Roman"/>
          <w:color w:val="auto"/>
          <w:sz w:val="21"/>
          <w:szCs w:val="21"/>
          <w:highlight w:val="none"/>
          <w:lang w:val="en-US" w:eastAsia="zh-CN"/>
        </w:rPr>
        <w:t xml:space="preserve">情况； </w:t>
      </w:r>
    </w:p>
    <w:p w14:paraId="2A15E34D">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D、进场主要设备及劳动力状况； </w:t>
      </w:r>
    </w:p>
    <w:p w14:paraId="5F212810">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E、设备进场和</w:t>
      </w:r>
      <w:r>
        <w:rPr>
          <w:rFonts w:hint="eastAsia" w:ascii="Times New Roman" w:hAnsi="Times New Roman" w:cs="Times New Roman"/>
          <w:color w:val="auto"/>
          <w:sz w:val="21"/>
          <w:szCs w:val="21"/>
          <w:highlight w:val="none"/>
          <w:lang w:val="en-US" w:eastAsia="zh-CN"/>
        </w:rPr>
        <w:t>初步设计图纸</w:t>
      </w:r>
      <w:r>
        <w:rPr>
          <w:rFonts w:hint="default" w:ascii="Times New Roman" w:hAnsi="Times New Roman" w:eastAsia="宋体" w:cs="Times New Roman"/>
          <w:color w:val="auto"/>
          <w:sz w:val="21"/>
          <w:szCs w:val="21"/>
          <w:highlight w:val="none"/>
          <w:lang w:val="en-US" w:eastAsia="zh-CN"/>
        </w:rPr>
        <w:t>交付情况；</w:t>
      </w:r>
    </w:p>
    <w:p w14:paraId="09ADA3DA">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F、监理合同变更和工程变更情况； </w:t>
      </w:r>
    </w:p>
    <w:p w14:paraId="57A8C216">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G、监理服务情况； </w:t>
      </w:r>
    </w:p>
    <w:p w14:paraId="63B47A78">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t>
      </w:r>
      <w:r>
        <w:rPr>
          <w:rFonts w:hint="eastAsia" w:ascii="Times New Roman" w:hAnsi="Times New Roman" w:cs="Times New Roman"/>
          <w:color w:val="auto"/>
          <w:sz w:val="21"/>
          <w:szCs w:val="21"/>
          <w:highlight w:val="none"/>
          <w:lang w:val="en-US" w:eastAsia="zh-CN"/>
        </w:rPr>
        <w:t>项目实施</w:t>
      </w:r>
      <w:r>
        <w:rPr>
          <w:rFonts w:hint="default" w:ascii="Times New Roman" w:hAnsi="Times New Roman" w:eastAsia="宋体" w:cs="Times New Roman"/>
          <w:color w:val="auto"/>
          <w:sz w:val="21"/>
          <w:szCs w:val="21"/>
          <w:highlight w:val="none"/>
          <w:lang w:val="en-US" w:eastAsia="zh-CN"/>
        </w:rPr>
        <w:t xml:space="preserve">大事记； </w:t>
      </w:r>
    </w:p>
    <w:p w14:paraId="25F280C4">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I、其他。 </w:t>
      </w:r>
    </w:p>
    <w:p w14:paraId="203E8E6B">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2.根据监理服务进展情况的不定期报告： </w:t>
      </w:r>
    </w:p>
    <w:p w14:paraId="6DE244D0">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A、关于</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优化设计、变更和</w:t>
      </w:r>
      <w:r>
        <w:rPr>
          <w:rFonts w:hint="eastAsia" w:ascii="Times New Roman" w:hAnsi="Times New Roman" w:cs="Times New Roman"/>
          <w:color w:val="auto"/>
          <w:sz w:val="21"/>
          <w:szCs w:val="21"/>
          <w:highlight w:val="none"/>
          <w:lang w:val="en-US" w:eastAsia="zh-CN"/>
        </w:rPr>
        <w:t>实施</w:t>
      </w:r>
      <w:r>
        <w:rPr>
          <w:rFonts w:hint="default" w:ascii="Times New Roman" w:hAnsi="Times New Roman" w:eastAsia="宋体" w:cs="Times New Roman"/>
          <w:color w:val="auto"/>
          <w:sz w:val="21"/>
          <w:szCs w:val="21"/>
          <w:highlight w:val="none"/>
          <w:lang w:val="en-US" w:eastAsia="zh-CN"/>
        </w:rPr>
        <w:t xml:space="preserve">进展的建议； </w:t>
      </w:r>
    </w:p>
    <w:p w14:paraId="61A77901">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B、资金、资源投入及合理配置的建议； </w:t>
      </w:r>
    </w:p>
    <w:p w14:paraId="12F731A4">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C、委托人合理要求提交的其他报告； </w:t>
      </w:r>
    </w:p>
    <w:p w14:paraId="2EF4FD07">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 xml:space="preserve">阶段验收、竣工验收监理服务报告。 </w:t>
      </w:r>
    </w:p>
    <w:p w14:paraId="1939C323">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3.监理服务过程文件材料： </w:t>
      </w:r>
    </w:p>
    <w:p w14:paraId="68D02B62">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val="en-US" w:eastAsia="zh-CN"/>
        </w:rPr>
        <w:t>实施</w:t>
      </w:r>
      <w:r>
        <w:rPr>
          <w:rFonts w:hint="default" w:ascii="Times New Roman" w:hAnsi="Times New Roman" w:eastAsia="宋体" w:cs="Times New Roman"/>
          <w:color w:val="auto"/>
          <w:sz w:val="21"/>
          <w:szCs w:val="21"/>
          <w:highlight w:val="none"/>
          <w:lang w:val="en-US" w:eastAsia="zh-CN"/>
        </w:rPr>
        <w:t xml:space="preserve">措施计划批复文件材料； </w:t>
      </w:r>
    </w:p>
    <w:p w14:paraId="4C28BF06">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w:t>
      </w:r>
      <w:r>
        <w:rPr>
          <w:rFonts w:hint="eastAsia" w:ascii="Times New Roman" w:hAnsi="Times New Roman" w:cs="Times New Roman"/>
          <w:color w:val="auto"/>
          <w:sz w:val="21"/>
          <w:szCs w:val="21"/>
          <w:highlight w:val="none"/>
          <w:lang w:val="en-US" w:eastAsia="zh-CN"/>
        </w:rPr>
        <w:t>实施进度</w:t>
      </w:r>
      <w:r>
        <w:rPr>
          <w:rFonts w:hint="default" w:ascii="Times New Roman" w:hAnsi="Times New Roman" w:eastAsia="宋体" w:cs="Times New Roman"/>
          <w:color w:val="auto"/>
          <w:sz w:val="21"/>
          <w:szCs w:val="21"/>
          <w:highlight w:val="none"/>
          <w:lang w:val="en-US" w:eastAsia="zh-CN"/>
        </w:rPr>
        <w:t xml:space="preserve">调整批复文件材料； </w:t>
      </w:r>
    </w:p>
    <w:p w14:paraId="3FCAFEE8">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C、监理服务协调会议纪要文件材料； </w:t>
      </w:r>
    </w:p>
    <w:p w14:paraId="2B660DDF">
      <w:pPr>
        <w:spacing w:line="360" w:lineRule="auto"/>
        <w:ind w:firstLine="359" w:firstLineChars="171"/>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D、其他监理服务往来文件材料；</w:t>
      </w:r>
    </w:p>
    <w:p w14:paraId="5035BA0C">
      <w:pPr>
        <w:spacing w:line="360" w:lineRule="auto"/>
        <w:ind w:firstLine="359" w:firstLineChars="171"/>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1"/>
          <w:szCs w:val="21"/>
          <w:highlight w:val="none"/>
          <w:lang w:val="en-US" w:eastAsia="zh-CN"/>
        </w:rPr>
        <w:t>E、质量事故处理文件材料。</w:t>
      </w:r>
    </w:p>
    <w:p w14:paraId="5FED43D1">
      <w:pPr>
        <w:pStyle w:val="4"/>
        <w:spacing w:before="0" w:after="0" w:line="360" w:lineRule="auto"/>
        <w:rPr>
          <w:rFonts w:hint="default" w:ascii="Times New Roman" w:hAnsi="Times New Roman" w:eastAsia="宋体" w:cs="Times New Roman"/>
          <w:b/>
          <w:bCs/>
          <w:color w:val="auto"/>
          <w:sz w:val="21"/>
          <w:szCs w:val="21"/>
          <w:highlight w:val="none"/>
        </w:rPr>
      </w:pPr>
      <w:bookmarkStart w:id="953" w:name="_Toc4824"/>
      <w:bookmarkStart w:id="954" w:name="_Toc20220"/>
      <w:bookmarkStart w:id="955" w:name="_Toc19096"/>
      <w:r>
        <w:rPr>
          <w:rFonts w:hint="default" w:ascii="Times New Roman" w:hAnsi="Times New Roman" w:eastAsia="宋体" w:cs="Times New Roman"/>
          <w:b/>
          <w:bCs/>
          <w:color w:val="auto"/>
          <w:sz w:val="21"/>
          <w:szCs w:val="21"/>
          <w:highlight w:val="none"/>
          <w:lang w:val="en-US" w:eastAsia="zh-CN"/>
        </w:rPr>
        <w:t>四</w:t>
      </w:r>
      <w:r>
        <w:rPr>
          <w:rFonts w:hint="default" w:ascii="Times New Roman" w:hAnsi="Times New Roman" w:eastAsia="宋体" w:cs="Times New Roman"/>
          <w:b/>
          <w:bCs/>
          <w:color w:val="auto"/>
          <w:sz w:val="21"/>
          <w:szCs w:val="21"/>
          <w:highlight w:val="none"/>
        </w:rPr>
        <w:t>、委托人提供的便利条件</w:t>
      </w:r>
      <w:bookmarkEnd w:id="953"/>
      <w:bookmarkEnd w:id="954"/>
      <w:bookmarkEnd w:id="955"/>
    </w:p>
    <w:p w14:paraId="2A963913">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无</w:t>
      </w:r>
    </w:p>
    <w:p w14:paraId="1FA269BF">
      <w:pPr>
        <w:pStyle w:val="4"/>
        <w:spacing w:before="0" w:after="0" w:line="360" w:lineRule="auto"/>
        <w:rPr>
          <w:rFonts w:hint="default" w:ascii="Times New Roman" w:hAnsi="Times New Roman" w:eastAsia="宋体" w:cs="Times New Roman"/>
          <w:b w:val="0"/>
          <w:color w:val="auto"/>
          <w:sz w:val="21"/>
          <w:szCs w:val="21"/>
          <w:highlight w:val="none"/>
        </w:rPr>
      </w:pPr>
      <w:bookmarkStart w:id="956" w:name="_Toc12385"/>
      <w:bookmarkStart w:id="957" w:name="_Toc22789"/>
      <w:bookmarkStart w:id="958" w:name="_Toc16625"/>
      <w:r>
        <w:rPr>
          <w:rFonts w:hint="default" w:ascii="Times New Roman" w:hAnsi="Times New Roman" w:eastAsia="宋体" w:cs="Times New Roman"/>
          <w:b/>
          <w:bCs/>
          <w:color w:val="auto"/>
          <w:sz w:val="21"/>
          <w:szCs w:val="21"/>
          <w:highlight w:val="none"/>
          <w:lang w:val="en-US" w:eastAsia="zh-CN"/>
        </w:rPr>
        <w:t>五</w:t>
      </w:r>
      <w:r>
        <w:rPr>
          <w:rFonts w:hint="default" w:ascii="Times New Roman" w:hAnsi="Times New Roman" w:eastAsia="宋体" w:cs="Times New Roman"/>
          <w:b/>
          <w:bCs/>
          <w:color w:val="auto"/>
          <w:sz w:val="21"/>
          <w:szCs w:val="21"/>
          <w:highlight w:val="none"/>
        </w:rPr>
        <w:t>、监理人需要自备的工作条件</w:t>
      </w:r>
      <w:bookmarkEnd w:id="956"/>
      <w:bookmarkEnd w:id="957"/>
      <w:bookmarkEnd w:id="958"/>
    </w:p>
    <w:p w14:paraId="3B18B81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 监理人自备的工作手册：如本项目必备的规范标准、图集等</w:t>
      </w:r>
    </w:p>
    <w:p w14:paraId="62E219FD">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 监理人自备的办公设备：如电脑、软件、投影、打印机、复印机、照相机等</w:t>
      </w:r>
    </w:p>
    <w:p w14:paraId="08077A52">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监理人自备的交通工具：如出行车辆等</w:t>
      </w:r>
    </w:p>
    <w:p w14:paraId="282DF98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 监理人自备的现场办公设施：如办公桌椅、文件柜等</w:t>
      </w:r>
    </w:p>
    <w:p w14:paraId="0F39F6B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 监理人自备的安全设施：如安全帽、安全鞋、手电筒等</w:t>
      </w:r>
    </w:p>
    <w:p w14:paraId="25E8919E">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 监理人自备的试验检测仪器、设备、工具</w:t>
      </w:r>
    </w:p>
    <w:p w14:paraId="04414F8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 监理人自备的试验用房、样品用房</w:t>
      </w:r>
    </w:p>
    <w:p w14:paraId="732A162F">
      <w:pPr>
        <w:pStyle w:val="3"/>
        <w:spacing w:line="360" w:lineRule="auto"/>
        <w:jc w:val="center"/>
        <w:rPr>
          <w:rFonts w:hint="eastAsia" w:ascii="宋体" w:hAnsi="宋体" w:cs="宋体"/>
          <w:color w:val="auto"/>
          <w:highlight w:val="none"/>
        </w:rPr>
        <w:sectPr>
          <w:pgSz w:w="11906" w:h="16838"/>
          <w:pgMar w:top="1304" w:right="1134" w:bottom="1304" w:left="1304" w:header="567" w:footer="283" w:gutter="0"/>
          <w:pgNumType w:fmt="decimal"/>
          <w:cols w:space="720" w:num="1"/>
          <w:docGrid w:type="lines" w:linePitch="312" w:charSpace="0"/>
        </w:sectPr>
      </w:pPr>
    </w:p>
    <w:p w14:paraId="070B08FC">
      <w:pPr>
        <w:pStyle w:val="3"/>
        <w:spacing w:before="0" w:after="0" w:line="360" w:lineRule="auto"/>
        <w:jc w:val="center"/>
        <w:rPr>
          <w:rFonts w:ascii="宋体" w:hAnsi="宋体"/>
          <w:color w:val="auto"/>
          <w:sz w:val="52"/>
          <w:szCs w:val="52"/>
          <w:highlight w:val="none"/>
        </w:rPr>
      </w:pPr>
      <w:bookmarkStart w:id="959" w:name="_Toc32178"/>
      <w:bookmarkStart w:id="960" w:name="_Toc13969"/>
      <w:r>
        <w:rPr>
          <w:rFonts w:hint="eastAsia" w:ascii="宋体" w:hAnsi="宋体"/>
          <w:color w:val="auto"/>
          <w:sz w:val="52"/>
          <w:szCs w:val="52"/>
          <w:highlight w:val="none"/>
        </w:rPr>
        <w:t>第 三 卷</w:t>
      </w:r>
      <w:bookmarkEnd w:id="959"/>
      <w:bookmarkEnd w:id="960"/>
    </w:p>
    <w:p w14:paraId="3377360D">
      <w:pPr>
        <w:pStyle w:val="3"/>
        <w:spacing w:line="360" w:lineRule="auto"/>
        <w:jc w:val="center"/>
        <w:rPr>
          <w:rFonts w:hint="eastAsia" w:ascii="宋体" w:hAnsi="宋体" w:cs="宋体"/>
          <w:color w:val="auto"/>
          <w:highlight w:val="none"/>
        </w:rPr>
        <w:sectPr>
          <w:pgSz w:w="11906" w:h="16838"/>
          <w:pgMar w:top="1304" w:right="1134" w:bottom="1304" w:left="1304" w:header="567" w:footer="283" w:gutter="0"/>
          <w:pgNumType w:fmt="decimal"/>
          <w:cols w:space="720" w:num="1"/>
          <w:docGrid w:type="lines" w:linePitch="312" w:charSpace="0"/>
        </w:sectPr>
      </w:pPr>
    </w:p>
    <w:p w14:paraId="78922DF4">
      <w:pPr>
        <w:pStyle w:val="3"/>
        <w:spacing w:line="360" w:lineRule="auto"/>
        <w:jc w:val="center"/>
        <w:rPr>
          <w:rFonts w:ascii="宋体" w:hAnsi="宋体" w:cs="宋体"/>
          <w:color w:val="auto"/>
          <w:highlight w:val="none"/>
        </w:rPr>
      </w:pPr>
      <w:bookmarkStart w:id="961" w:name="_Toc17187"/>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竞选文件格式</w:t>
      </w:r>
      <w:bookmarkEnd w:id="929"/>
      <w:bookmarkEnd w:id="930"/>
      <w:bookmarkEnd w:id="931"/>
      <w:bookmarkEnd w:id="932"/>
      <w:bookmarkEnd w:id="933"/>
      <w:bookmarkEnd w:id="934"/>
      <w:bookmarkEnd w:id="935"/>
      <w:bookmarkEnd w:id="961"/>
    </w:p>
    <w:p w14:paraId="771EC13B">
      <w:pPr>
        <w:rPr>
          <w:color w:val="auto"/>
          <w:highlight w:val="none"/>
        </w:rPr>
      </w:pPr>
    </w:p>
    <w:p w14:paraId="4353B067">
      <w:pPr>
        <w:pStyle w:val="15"/>
        <w:rPr>
          <w:color w:val="auto"/>
          <w:highlight w:val="none"/>
        </w:rPr>
      </w:pPr>
    </w:p>
    <w:p w14:paraId="49599276">
      <w:pPr>
        <w:rPr>
          <w:color w:val="auto"/>
          <w:highlight w:val="none"/>
        </w:rPr>
      </w:pPr>
    </w:p>
    <w:p w14:paraId="64DA2B1D">
      <w:pPr>
        <w:pStyle w:val="15"/>
        <w:rPr>
          <w:color w:val="auto"/>
          <w:highlight w:val="none"/>
        </w:rPr>
      </w:pPr>
    </w:p>
    <w:p w14:paraId="7F001FDE">
      <w:pPr>
        <w:rPr>
          <w:color w:val="auto"/>
          <w:highlight w:val="none"/>
        </w:rPr>
      </w:pPr>
    </w:p>
    <w:p w14:paraId="7984985C">
      <w:pPr>
        <w:pStyle w:val="15"/>
        <w:rPr>
          <w:color w:val="auto"/>
          <w:highlight w:val="none"/>
        </w:rPr>
      </w:pPr>
    </w:p>
    <w:p w14:paraId="4573224A">
      <w:pPr>
        <w:rPr>
          <w:color w:val="auto"/>
          <w:highlight w:val="none"/>
        </w:rPr>
      </w:pPr>
    </w:p>
    <w:p w14:paraId="3DA088E0">
      <w:pPr>
        <w:pStyle w:val="15"/>
        <w:rPr>
          <w:color w:val="auto"/>
          <w:highlight w:val="none"/>
        </w:rPr>
      </w:pPr>
    </w:p>
    <w:p w14:paraId="4EFA521B">
      <w:pPr>
        <w:rPr>
          <w:color w:val="auto"/>
          <w:highlight w:val="none"/>
        </w:rPr>
      </w:pPr>
    </w:p>
    <w:p w14:paraId="0FAE5C64">
      <w:pPr>
        <w:pStyle w:val="15"/>
        <w:rPr>
          <w:color w:val="auto"/>
          <w:highlight w:val="none"/>
        </w:rPr>
      </w:pPr>
    </w:p>
    <w:p w14:paraId="42EBC03C">
      <w:pPr>
        <w:rPr>
          <w:color w:val="auto"/>
          <w:highlight w:val="none"/>
        </w:rPr>
      </w:pPr>
    </w:p>
    <w:p w14:paraId="6A9C7DD7">
      <w:pPr>
        <w:pStyle w:val="15"/>
        <w:rPr>
          <w:color w:val="auto"/>
          <w:highlight w:val="none"/>
        </w:rPr>
      </w:pPr>
    </w:p>
    <w:p w14:paraId="0135B2E3">
      <w:pPr>
        <w:rPr>
          <w:color w:val="auto"/>
          <w:highlight w:val="none"/>
        </w:rPr>
      </w:pPr>
    </w:p>
    <w:p w14:paraId="48464D5B">
      <w:pPr>
        <w:pStyle w:val="15"/>
        <w:rPr>
          <w:color w:val="auto"/>
          <w:highlight w:val="none"/>
        </w:rPr>
      </w:pPr>
    </w:p>
    <w:p w14:paraId="5FBD006E">
      <w:pPr>
        <w:rPr>
          <w:color w:val="auto"/>
          <w:highlight w:val="none"/>
        </w:rPr>
      </w:pPr>
    </w:p>
    <w:p w14:paraId="1DD8624A">
      <w:pPr>
        <w:pStyle w:val="15"/>
        <w:rPr>
          <w:color w:val="auto"/>
          <w:highlight w:val="none"/>
        </w:rPr>
      </w:pPr>
    </w:p>
    <w:p w14:paraId="62BAA29A">
      <w:pPr>
        <w:rPr>
          <w:color w:val="auto"/>
          <w:highlight w:val="none"/>
        </w:rPr>
      </w:pPr>
    </w:p>
    <w:p w14:paraId="529800AD">
      <w:pPr>
        <w:pStyle w:val="15"/>
        <w:rPr>
          <w:color w:val="auto"/>
          <w:highlight w:val="none"/>
        </w:rPr>
      </w:pPr>
    </w:p>
    <w:p w14:paraId="38CC012A">
      <w:pPr>
        <w:rPr>
          <w:color w:val="auto"/>
          <w:highlight w:val="none"/>
        </w:rPr>
      </w:pPr>
    </w:p>
    <w:p w14:paraId="0908A280">
      <w:pPr>
        <w:pStyle w:val="15"/>
        <w:rPr>
          <w:color w:val="auto"/>
          <w:highlight w:val="none"/>
        </w:rPr>
      </w:pPr>
    </w:p>
    <w:p w14:paraId="5637C905">
      <w:pPr>
        <w:rPr>
          <w:color w:val="auto"/>
          <w:highlight w:val="none"/>
        </w:rPr>
      </w:pPr>
    </w:p>
    <w:p w14:paraId="658C7FAA">
      <w:pPr>
        <w:pStyle w:val="15"/>
        <w:rPr>
          <w:color w:val="auto"/>
          <w:highlight w:val="none"/>
        </w:rPr>
      </w:pPr>
    </w:p>
    <w:p w14:paraId="37839D02">
      <w:pPr>
        <w:rPr>
          <w:color w:val="auto"/>
          <w:highlight w:val="none"/>
        </w:rPr>
      </w:pPr>
    </w:p>
    <w:p w14:paraId="2F6EBAA4">
      <w:pPr>
        <w:pStyle w:val="15"/>
        <w:rPr>
          <w:color w:val="auto"/>
          <w:highlight w:val="none"/>
        </w:rPr>
      </w:pPr>
    </w:p>
    <w:p w14:paraId="4FA64822">
      <w:pPr>
        <w:rPr>
          <w:color w:val="auto"/>
          <w:highlight w:val="none"/>
        </w:rPr>
      </w:pPr>
    </w:p>
    <w:p w14:paraId="370BC238">
      <w:pPr>
        <w:pStyle w:val="15"/>
        <w:rPr>
          <w:color w:val="auto"/>
          <w:highlight w:val="none"/>
        </w:rPr>
      </w:pPr>
    </w:p>
    <w:p w14:paraId="4C00D5A7">
      <w:pPr>
        <w:rPr>
          <w:color w:val="auto"/>
          <w:highlight w:val="none"/>
        </w:rPr>
      </w:pPr>
    </w:p>
    <w:p w14:paraId="70C7FF78">
      <w:pPr>
        <w:pStyle w:val="15"/>
        <w:rPr>
          <w:color w:val="auto"/>
          <w:highlight w:val="none"/>
        </w:rPr>
      </w:pPr>
    </w:p>
    <w:p w14:paraId="0D6D9B33">
      <w:pPr>
        <w:rPr>
          <w:color w:val="auto"/>
          <w:highlight w:val="none"/>
        </w:rPr>
      </w:pPr>
    </w:p>
    <w:p w14:paraId="67164BA9">
      <w:pPr>
        <w:pStyle w:val="15"/>
        <w:rPr>
          <w:color w:val="auto"/>
          <w:highlight w:val="none"/>
        </w:rPr>
      </w:pPr>
    </w:p>
    <w:p w14:paraId="3F64E7D2">
      <w:pPr>
        <w:spacing w:line="360" w:lineRule="auto"/>
        <w:jc w:val="center"/>
        <w:rPr>
          <w:rFonts w:ascii="宋体" w:hAnsi="宋体" w:cs="宋体"/>
          <w:color w:val="auto"/>
          <w:sz w:val="36"/>
          <w:szCs w:val="36"/>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762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36A1BA8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14:paraId="36A1BA8D"/>
                  </w:txbxContent>
                </v:textbox>
              </v:rect>
            </w:pict>
          </mc:Fallback>
        </mc:AlternateContent>
      </w:r>
      <w:bookmarkStart w:id="962" w:name="_Toc224103493"/>
      <w:r>
        <w:rPr>
          <w:rFonts w:hint="eastAsia" w:ascii="宋体" w:hAnsi="宋体" w:cs="宋体"/>
          <w:color w:val="auto"/>
          <w:sz w:val="36"/>
          <w:szCs w:val="36"/>
          <w:highlight w:val="none"/>
        </w:rPr>
        <w:t>目  录</w:t>
      </w:r>
      <w:bookmarkEnd w:id="962"/>
    </w:p>
    <w:p w14:paraId="18648397">
      <w:pPr>
        <w:spacing w:line="360" w:lineRule="auto"/>
        <w:rPr>
          <w:rFonts w:ascii="宋体" w:hAnsi="宋体" w:cs="宋体"/>
          <w:b/>
          <w:color w:val="auto"/>
          <w:highlight w:val="none"/>
        </w:rPr>
      </w:pPr>
      <w:r>
        <w:rPr>
          <w:rFonts w:hint="eastAsia" w:ascii="宋体" w:hAnsi="宋体"/>
          <w:b/>
          <w:color w:val="auto"/>
          <w:highlight w:val="none"/>
        </w:rPr>
        <w:t>一、竞选</w:t>
      </w:r>
      <w:r>
        <w:rPr>
          <w:rFonts w:hint="eastAsia" w:ascii="宋体" w:hAnsi="宋体" w:cs="宋体"/>
          <w:b/>
          <w:color w:val="auto"/>
          <w:highlight w:val="none"/>
        </w:rPr>
        <w:t>函部分</w:t>
      </w:r>
    </w:p>
    <w:p w14:paraId="381B97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4FC11D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二</w:t>
      </w:r>
      <w:r>
        <w:rPr>
          <w:rFonts w:hint="eastAsia" w:ascii="宋体" w:hAnsi="宋体" w:cs="宋体"/>
          <w:color w:val="auto"/>
          <w:highlight w:val="none"/>
        </w:rPr>
        <w:t>）法定代表人身份证明或授权委托书</w:t>
      </w:r>
    </w:p>
    <w:p w14:paraId="70261AE9">
      <w:pPr>
        <w:spacing w:line="360" w:lineRule="auto"/>
        <w:rPr>
          <w:rFonts w:ascii="宋体" w:hAnsi="宋体" w:cs="宋体"/>
          <w:b/>
          <w:color w:val="auto"/>
          <w:highlight w:val="none"/>
        </w:rPr>
      </w:pPr>
      <w:r>
        <w:rPr>
          <w:rFonts w:hint="eastAsia" w:ascii="宋体" w:hAnsi="宋体" w:cs="宋体"/>
          <w:b/>
          <w:bCs/>
          <w:color w:val="auto"/>
          <w:highlight w:val="none"/>
          <w:lang w:val="en-US" w:eastAsia="zh-CN"/>
        </w:rPr>
        <w:t>二</w:t>
      </w:r>
      <w:r>
        <w:rPr>
          <w:rFonts w:hint="eastAsia" w:ascii="宋体" w:hAnsi="宋体" w:cs="宋体"/>
          <w:b/>
          <w:color w:val="auto"/>
          <w:highlight w:val="none"/>
        </w:rPr>
        <w:t>、资格审查部分</w:t>
      </w:r>
    </w:p>
    <w:p w14:paraId="5C815AA1">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（一）法定代表人身份证明或授权委托书</w:t>
      </w:r>
    </w:p>
    <w:p w14:paraId="549163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55185732">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1EEF01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C4BE0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72B4F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（六）其他资料</w:t>
      </w:r>
    </w:p>
    <w:p w14:paraId="49BEF23A">
      <w:pPr>
        <w:spacing w:line="360" w:lineRule="auto"/>
        <w:ind w:firstLine="420" w:firstLineChars="200"/>
        <w:rPr>
          <w:rFonts w:ascii="宋体" w:hAnsi="宋体" w:cs="宋体"/>
          <w:color w:val="auto"/>
          <w:highlight w:val="none"/>
        </w:rPr>
      </w:pPr>
    </w:p>
    <w:p w14:paraId="3CBB37F0">
      <w:pPr>
        <w:pStyle w:val="4"/>
        <w:spacing w:line="360" w:lineRule="auto"/>
        <w:jc w:val="center"/>
        <w:rPr>
          <w:rFonts w:ascii="宋体" w:hAnsi="宋体" w:cs="宋体"/>
          <w:color w:val="auto"/>
          <w:kern w:val="0"/>
          <w:sz w:val="24"/>
          <w:highlight w:val="none"/>
        </w:rPr>
      </w:pPr>
      <w:bookmarkStart w:id="963" w:name="_Toc509218853"/>
      <w:bookmarkStart w:id="964" w:name="_Toc27983320"/>
      <w:bookmarkStart w:id="965" w:name="_Toc534185830"/>
      <w:bookmarkStart w:id="966" w:name="_Toc15801"/>
      <w:bookmarkStart w:id="967" w:name="_Toc6306"/>
    </w:p>
    <w:p w14:paraId="0FB16E7A">
      <w:pPr>
        <w:spacing w:line="360" w:lineRule="auto"/>
        <w:jc w:val="center"/>
        <w:rPr>
          <w:rFonts w:ascii="宋体" w:hAnsi="宋体"/>
          <w:color w:val="auto"/>
          <w:sz w:val="44"/>
          <w:szCs w:val="44"/>
          <w:highlight w:val="none"/>
        </w:rPr>
      </w:pPr>
    </w:p>
    <w:p w14:paraId="6D7BEA06">
      <w:pPr>
        <w:spacing w:line="360" w:lineRule="auto"/>
        <w:jc w:val="center"/>
        <w:rPr>
          <w:rFonts w:ascii="宋体" w:hAnsi="宋体"/>
          <w:color w:val="auto"/>
          <w:sz w:val="44"/>
          <w:szCs w:val="44"/>
          <w:highlight w:val="none"/>
        </w:rPr>
      </w:pPr>
    </w:p>
    <w:p w14:paraId="0351F452">
      <w:pPr>
        <w:pStyle w:val="15"/>
        <w:rPr>
          <w:color w:val="auto"/>
          <w:highlight w:val="none"/>
        </w:rPr>
      </w:pPr>
    </w:p>
    <w:p w14:paraId="2C67C0C0">
      <w:pPr>
        <w:rPr>
          <w:color w:val="auto"/>
          <w:highlight w:val="none"/>
        </w:rPr>
      </w:pPr>
    </w:p>
    <w:p w14:paraId="7352E09F">
      <w:pPr>
        <w:pStyle w:val="15"/>
        <w:rPr>
          <w:color w:val="auto"/>
          <w:highlight w:val="none"/>
        </w:rPr>
      </w:pPr>
    </w:p>
    <w:p w14:paraId="3D81E445">
      <w:pPr>
        <w:rPr>
          <w:color w:val="auto"/>
          <w:highlight w:val="none"/>
        </w:rPr>
      </w:pPr>
    </w:p>
    <w:p w14:paraId="50604EF4">
      <w:pPr>
        <w:pStyle w:val="15"/>
        <w:rPr>
          <w:color w:val="auto"/>
          <w:highlight w:val="none"/>
        </w:rPr>
      </w:pPr>
    </w:p>
    <w:p w14:paraId="16D998CD">
      <w:pPr>
        <w:rPr>
          <w:color w:val="auto"/>
          <w:highlight w:val="none"/>
        </w:rPr>
      </w:pPr>
    </w:p>
    <w:p w14:paraId="70DB4BB8">
      <w:pPr>
        <w:spacing w:line="360" w:lineRule="auto"/>
        <w:jc w:val="center"/>
        <w:rPr>
          <w:rFonts w:ascii="宋体" w:hAnsi="宋体"/>
          <w:color w:val="auto"/>
          <w:sz w:val="44"/>
          <w:szCs w:val="44"/>
          <w:highlight w:val="none"/>
        </w:rPr>
      </w:pPr>
    </w:p>
    <w:p w14:paraId="0FD4DF5F">
      <w:pPr>
        <w:spacing w:line="360" w:lineRule="auto"/>
        <w:jc w:val="center"/>
        <w:rPr>
          <w:rFonts w:ascii="宋体" w:hAnsi="宋体"/>
          <w:color w:val="auto"/>
          <w:sz w:val="44"/>
          <w:szCs w:val="44"/>
          <w:highlight w:val="none"/>
        </w:rPr>
      </w:pPr>
    </w:p>
    <w:p w14:paraId="7EB81A60">
      <w:pPr>
        <w:pStyle w:val="15"/>
        <w:rPr>
          <w:color w:val="auto"/>
          <w:highlight w:val="none"/>
        </w:rPr>
      </w:pPr>
    </w:p>
    <w:bookmarkEnd w:id="963"/>
    <w:bookmarkEnd w:id="964"/>
    <w:bookmarkEnd w:id="965"/>
    <w:bookmarkEnd w:id="966"/>
    <w:bookmarkEnd w:id="967"/>
    <w:p w14:paraId="2692D2A9">
      <w:pPr>
        <w:pStyle w:val="4"/>
        <w:spacing w:line="360" w:lineRule="auto"/>
        <w:jc w:val="center"/>
        <w:rPr>
          <w:rFonts w:hint="eastAsia" w:ascii="宋体" w:hAnsi="宋体"/>
          <w:b/>
          <w:bCs/>
          <w:color w:val="auto"/>
          <w:sz w:val="44"/>
          <w:szCs w:val="44"/>
          <w:highlight w:val="none"/>
        </w:rPr>
        <w:sectPr>
          <w:pgSz w:w="11906" w:h="16838"/>
          <w:pgMar w:top="1304" w:right="1134" w:bottom="1304" w:left="1304" w:header="567" w:footer="283" w:gutter="0"/>
          <w:pgNumType w:fmt="decimal"/>
          <w:cols w:space="720" w:num="1"/>
          <w:docGrid w:type="lines" w:linePitch="312" w:charSpace="0"/>
        </w:sectPr>
      </w:pPr>
      <w:bookmarkStart w:id="968" w:name="_Toc28457"/>
      <w:bookmarkStart w:id="969" w:name="_Toc3391"/>
      <w:bookmarkStart w:id="970" w:name="_Toc430530536"/>
      <w:bookmarkStart w:id="971" w:name="_Toc15678"/>
      <w:bookmarkStart w:id="972" w:name="_Toc287607874"/>
      <w:bookmarkStart w:id="973" w:name="_Toc287620821"/>
      <w:bookmarkStart w:id="974" w:name="_Toc224103502"/>
    </w:p>
    <w:p w14:paraId="47396DFA">
      <w:pPr>
        <w:pStyle w:val="4"/>
        <w:spacing w:line="360" w:lineRule="auto"/>
        <w:jc w:val="center"/>
        <w:rPr>
          <w:rFonts w:ascii="宋体" w:hAnsi="宋体" w:cs="宋体"/>
          <w:b/>
          <w:bCs/>
          <w:color w:val="auto"/>
          <w:sz w:val="44"/>
          <w:szCs w:val="44"/>
          <w:highlight w:val="none"/>
        </w:rPr>
      </w:pPr>
      <w:bookmarkStart w:id="975" w:name="_Toc9527"/>
      <w:r>
        <w:rPr>
          <w:rFonts w:hint="eastAsia" w:ascii="宋体" w:hAnsi="宋体"/>
          <w:b/>
          <w:bCs/>
          <w:color w:val="auto"/>
          <w:sz w:val="44"/>
          <w:szCs w:val="44"/>
          <w:highlight w:val="none"/>
        </w:rPr>
        <w:t>一、</w:t>
      </w:r>
      <w:bookmarkStart w:id="976" w:name="_Toc2213"/>
      <w:bookmarkStart w:id="977" w:name="_Toc277082642"/>
      <w:bookmarkStart w:id="978" w:name="_Toc224103494"/>
      <w:bookmarkStart w:id="979" w:name="_Toc430530529"/>
      <w:bookmarkStart w:id="980" w:name="_Toc8975"/>
      <w:bookmarkStart w:id="981" w:name="_Toc287607866"/>
      <w:bookmarkStart w:id="982" w:name="_Toc26929"/>
      <w:bookmarkStart w:id="983" w:name="_Toc287620813"/>
      <w:r>
        <w:rPr>
          <w:rFonts w:hint="eastAsia" w:ascii="宋体" w:hAnsi="宋体" w:cs="宋体"/>
          <w:b/>
          <w:bCs/>
          <w:color w:val="auto"/>
          <w:sz w:val="44"/>
          <w:szCs w:val="44"/>
          <w:highlight w:val="none"/>
        </w:rPr>
        <w:t>竞选函部分</w:t>
      </w:r>
      <w:bookmarkEnd w:id="975"/>
      <w:bookmarkEnd w:id="976"/>
      <w:bookmarkEnd w:id="977"/>
      <w:bookmarkEnd w:id="978"/>
      <w:bookmarkEnd w:id="979"/>
      <w:bookmarkEnd w:id="980"/>
      <w:bookmarkEnd w:id="981"/>
      <w:bookmarkEnd w:id="982"/>
      <w:bookmarkEnd w:id="983"/>
    </w:p>
    <w:p w14:paraId="0659C239">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6E2971">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C5F1826">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70FD71D">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04AB494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827AD0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24EDD73">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23AE23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5670D6A4">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3532CB85">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17B51CA2">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CC1357B">
      <w:pPr>
        <w:tabs>
          <w:tab w:val="left" w:pos="2580"/>
          <w:tab w:val="left" w:pos="5940"/>
        </w:tabs>
        <w:autoSpaceDE w:val="0"/>
        <w:autoSpaceDN w:val="0"/>
        <w:adjustRightInd w:val="0"/>
        <w:snapToGrid w:val="0"/>
        <w:spacing w:line="360" w:lineRule="auto"/>
        <w:ind w:firstLine="2940"/>
        <w:jc w:val="left"/>
        <w:rPr>
          <w:rFonts w:ascii="宋体" w:hAnsi="宋体" w:cs="宋体"/>
          <w:color w:val="auto"/>
          <w:kern w:val="0"/>
          <w:sz w:val="28"/>
          <w:szCs w:val="28"/>
          <w:highlight w:val="none"/>
        </w:rPr>
      </w:pPr>
    </w:p>
    <w:p w14:paraId="7AF045E8">
      <w:pPr>
        <w:pStyle w:val="2"/>
        <w:rPr>
          <w:color w:val="auto"/>
          <w:highlight w:val="none"/>
        </w:rPr>
      </w:pPr>
    </w:p>
    <w:p w14:paraId="7BEF0FBB">
      <w:pPr>
        <w:spacing w:line="360" w:lineRule="auto"/>
        <w:jc w:val="center"/>
        <w:rPr>
          <w:rFonts w:ascii="宋体" w:hAnsi="宋体" w:cs="宋体"/>
          <w:color w:val="auto"/>
          <w:kern w:val="0"/>
          <w:sz w:val="32"/>
          <w:szCs w:val="32"/>
          <w:highlight w:val="none"/>
          <w:u w:val="single"/>
        </w:rPr>
      </w:pPr>
    </w:p>
    <w:p w14:paraId="6B5E3C84">
      <w:pPr>
        <w:spacing w:line="360" w:lineRule="auto"/>
        <w:jc w:val="center"/>
        <w:rPr>
          <w:rFonts w:ascii="宋体" w:hAnsi="宋体" w:cs="宋体"/>
          <w:color w:val="auto"/>
          <w:kern w:val="0"/>
          <w:sz w:val="32"/>
          <w:szCs w:val="32"/>
          <w:highlight w:val="none"/>
          <w:u w:val="single"/>
        </w:rPr>
      </w:pPr>
    </w:p>
    <w:p w14:paraId="7C9E913A">
      <w:pPr>
        <w:spacing w:line="360" w:lineRule="auto"/>
        <w:jc w:val="center"/>
        <w:rPr>
          <w:rFonts w:ascii="宋体" w:hAnsi="宋体" w:cs="宋体"/>
          <w:color w:val="auto"/>
          <w:kern w:val="0"/>
          <w:sz w:val="32"/>
          <w:szCs w:val="32"/>
          <w:highlight w:val="none"/>
          <w:u w:val="single"/>
        </w:rPr>
      </w:pPr>
    </w:p>
    <w:p w14:paraId="3A010CE7">
      <w:pPr>
        <w:spacing w:line="360" w:lineRule="auto"/>
        <w:jc w:val="center"/>
        <w:rPr>
          <w:rFonts w:ascii="宋体" w:hAnsi="宋体" w:cs="宋体"/>
          <w:color w:val="auto"/>
          <w:kern w:val="0"/>
          <w:sz w:val="32"/>
          <w:szCs w:val="32"/>
          <w:highlight w:val="none"/>
          <w:u w:val="single"/>
        </w:rPr>
      </w:pPr>
    </w:p>
    <w:p w14:paraId="63502C7F">
      <w:pPr>
        <w:pStyle w:val="15"/>
        <w:rPr>
          <w:color w:val="auto"/>
          <w:highlight w:val="none"/>
        </w:rPr>
      </w:pPr>
    </w:p>
    <w:p w14:paraId="703398CB">
      <w:pPr>
        <w:rPr>
          <w:color w:val="auto"/>
          <w:highlight w:val="none"/>
        </w:rPr>
      </w:pPr>
    </w:p>
    <w:p w14:paraId="52EA19F2">
      <w:pPr>
        <w:pStyle w:val="15"/>
        <w:rPr>
          <w:color w:val="auto"/>
          <w:highlight w:val="none"/>
        </w:rPr>
      </w:pPr>
    </w:p>
    <w:p w14:paraId="59BA1806">
      <w:pPr>
        <w:rPr>
          <w:color w:val="auto"/>
          <w:highlight w:val="none"/>
        </w:rPr>
      </w:pPr>
    </w:p>
    <w:p w14:paraId="3F497904">
      <w:pPr>
        <w:pStyle w:val="15"/>
        <w:rPr>
          <w:color w:val="auto"/>
          <w:highlight w:val="none"/>
        </w:rPr>
      </w:pPr>
    </w:p>
    <w:p w14:paraId="70062DAF">
      <w:pPr>
        <w:spacing w:line="360" w:lineRule="auto"/>
        <w:jc w:val="center"/>
        <w:rPr>
          <w:rFonts w:ascii="宋体" w:hAnsi="宋体" w:cs="宋体"/>
          <w:color w:val="auto"/>
          <w:kern w:val="0"/>
          <w:sz w:val="32"/>
          <w:szCs w:val="32"/>
          <w:highlight w:val="none"/>
          <w:u w:val="single"/>
        </w:rPr>
      </w:pPr>
    </w:p>
    <w:p w14:paraId="6314FFC1">
      <w:pPr>
        <w:spacing w:line="360" w:lineRule="auto"/>
        <w:jc w:val="center"/>
        <w:rPr>
          <w:rFonts w:ascii="宋体" w:hAnsi="宋体" w:cs="宋体"/>
          <w:color w:val="auto"/>
          <w:kern w:val="0"/>
          <w:sz w:val="32"/>
          <w:szCs w:val="32"/>
          <w:highlight w:val="none"/>
          <w:u w:val="single"/>
        </w:rPr>
      </w:pPr>
    </w:p>
    <w:p w14:paraId="74F2256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5E5F45B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0D4B9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63E4A0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249B38DB">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02740F38">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A5DD331">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69AC9B25">
      <w:pPr>
        <w:autoSpaceDE w:val="0"/>
        <w:autoSpaceDN w:val="0"/>
        <w:adjustRightInd w:val="0"/>
        <w:snapToGrid w:val="0"/>
        <w:spacing w:line="360" w:lineRule="auto"/>
        <w:jc w:val="left"/>
        <w:rPr>
          <w:rFonts w:ascii="宋体" w:hAnsi="宋体" w:cs="宋体"/>
          <w:color w:val="auto"/>
          <w:kern w:val="0"/>
          <w:sz w:val="16"/>
          <w:szCs w:val="16"/>
          <w:highlight w:val="none"/>
        </w:rPr>
      </w:pPr>
    </w:p>
    <w:p w14:paraId="20B35162">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竞选函部分</w:t>
      </w:r>
    </w:p>
    <w:p w14:paraId="365E406E">
      <w:pPr>
        <w:autoSpaceDE w:val="0"/>
        <w:autoSpaceDN w:val="0"/>
        <w:adjustRightInd w:val="0"/>
        <w:snapToGrid w:val="0"/>
        <w:spacing w:line="360" w:lineRule="auto"/>
        <w:jc w:val="left"/>
        <w:rPr>
          <w:rFonts w:ascii="宋体" w:hAnsi="宋体" w:cs="宋体"/>
          <w:b/>
          <w:color w:val="auto"/>
          <w:kern w:val="0"/>
          <w:sz w:val="20"/>
          <w:szCs w:val="20"/>
          <w:highlight w:val="none"/>
        </w:rPr>
      </w:pPr>
    </w:p>
    <w:p w14:paraId="18A1EF46">
      <w:pPr>
        <w:autoSpaceDE w:val="0"/>
        <w:autoSpaceDN w:val="0"/>
        <w:adjustRightInd w:val="0"/>
        <w:snapToGrid w:val="0"/>
        <w:spacing w:line="360" w:lineRule="auto"/>
        <w:jc w:val="left"/>
        <w:rPr>
          <w:rFonts w:ascii="宋体" w:hAnsi="宋体" w:cs="宋体"/>
          <w:b/>
          <w:color w:val="auto"/>
          <w:kern w:val="0"/>
          <w:sz w:val="20"/>
          <w:szCs w:val="20"/>
          <w:highlight w:val="none"/>
        </w:rPr>
      </w:pPr>
    </w:p>
    <w:p w14:paraId="39D63E3B">
      <w:pPr>
        <w:autoSpaceDE w:val="0"/>
        <w:autoSpaceDN w:val="0"/>
        <w:adjustRightInd w:val="0"/>
        <w:snapToGrid w:val="0"/>
        <w:spacing w:line="360" w:lineRule="auto"/>
        <w:jc w:val="left"/>
        <w:rPr>
          <w:rFonts w:ascii="宋体" w:hAnsi="宋体" w:cs="宋体"/>
          <w:b/>
          <w:color w:val="auto"/>
          <w:kern w:val="0"/>
          <w:sz w:val="20"/>
          <w:szCs w:val="20"/>
          <w:highlight w:val="none"/>
        </w:rPr>
      </w:pPr>
    </w:p>
    <w:p w14:paraId="3ED68E2D">
      <w:pPr>
        <w:autoSpaceDE w:val="0"/>
        <w:autoSpaceDN w:val="0"/>
        <w:adjustRightInd w:val="0"/>
        <w:snapToGrid w:val="0"/>
        <w:spacing w:line="360" w:lineRule="auto"/>
        <w:jc w:val="left"/>
        <w:rPr>
          <w:rFonts w:ascii="宋体" w:hAnsi="宋体" w:cs="宋体"/>
          <w:b/>
          <w:color w:val="auto"/>
          <w:kern w:val="0"/>
          <w:sz w:val="20"/>
          <w:szCs w:val="20"/>
          <w:highlight w:val="none"/>
        </w:rPr>
      </w:pPr>
    </w:p>
    <w:p w14:paraId="4BCB830D">
      <w:pPr>
        <w:autoSpaceDE w:val="0"/>
        <w:autoSpaceDN w:val="0"/>
        <w:adjustRightInd w:val="0"/>
        <w:snapToGrid w:val="0"/>
        <w:spacing w:line="360" w:lineRule="auto"/>
        <w:jc w:val="left"/>
        <w:rPr>
          <w:rFonts w:ascii="宋体" w:hAnsi="宋体" w:cs="宋体"/>
          <w:b/>
          <w:color w:val="auto"/>
          <w:kern w:val="0"/>
          <w:sz w:val="20"/>
          <w:szCs w:val="20"/>
          <w:highlight w:val="none"/>
        </w:rPr>
      </w:pPr>
    </w:p>
    <w:p w14:paraId="7590E2E1">
      <w:pPr>
        <w:autoSpaceDE w:val="0"/>
        <w:autoSpaceDN w:val="0"/>
        <w:adjustRightInd w:val="0"/>
        <w:snapToGrid w:val="0"/>
        <w:spacing w:line="360" w:lineRule="auto"/>
        <w:jc w:val="left"/>
        <w:rPr>
          <w:rFonts w:ascii="宋体" w:hAnsi="宋体" w:cs="宋体"/>
          <w:b/>
          <w:color w:val="auto"/>
          <w:kern w:val="0"/>
          <w:sz w:val="20"/>
          <w:szCs w:val="20"/>
          <w:highlight w:val="none"/>
        </w:rPr>
      </w:pPr>
    </w:p>
    <w:p w14:paraId="140456EE">
      <w:pPr>
        <w:autoSpaceDE w:val="0"/>
        <w:autoSpaceDN w:val="0"/>
        <w:adjustRightInd w:val="0"/>
        <w:snapToGrid w:val="0"/>
        <w:spacing w:line="360" w:lineRule="auto"/>
        <w:jc w:val="left"/>
        <w:rPr>
          <w:rFonts w:ascii="宋体" w:hAnsi="宋体" w:cs="宋体"/>
          <w:b/>
          <w:color w:val="auto"/>
          <w:kern w:val="0"/>
          <w:sz w:val="20"/>
          <w:szCs w:val="20"/>
          <w:highlight w:val="none"/>
        </w:rPr>
      </w:pPr>
    </w:p>
    <w:p w14:paraId="2E14F01C">
      <w:pPr>
        <w:autoSpaceDE w:val="0"/>
        <w:autoSpaceDN w:val="0"/>
        <w:adjustRightInd w:val="0"/>
        <w:snapToGrid w:val="0"/>
        <w:spacing w:line="360" w:lineRule="auto"/>
        <w:jc w:val="left"/>
        <w:rPr>
          <w:rFonts w:ascii="宋体" w:hAnsi="宋体" w:cs="宋体"/>
          <w:b/>
          <w:color w:val="auto"/>
          <w:kern w:val="0"/>
          <w:sz w:val="20"/>
          <w:szCs w:val="20"/>
          <w:highlight w:val="none"/>
        </w:rPr>
      </w:pPr>
    </w:p>
    <w:p w14:paraId="367CB9D4">
      <w:pPr>
        <w:autoSpaceDE w:val="0"/>
        <w:autoSpaceDN w:val="0"/>
        <w:adjustRightInd w:val="0"/>
        <w:snapToGrid w:val="0"/>
        <w:spacing w:line="360" w:lineRule="auto"/>
        <w:jc w:val="left"/>
        <w:rPr>
          <w:rFonts w:ascii="宋体" w:hAnsi="宋体" w:cs="宋体"/>
          <w:b/>
          <w:color w:val="auto"/>
          <w:kern w:val="0"/>
          <w:sz w:val="20"/>
          <w:szCs w:val="20"/>
          <w:highlight w:val="none"/>
        </w:rPr>
      </w:pPr>
    </w:p>
    <w:p w14:paraId="3414F2A3">
      <w:pPr>
        <w:autoSpaceDE w:val="0"/>
        <w:autoSpaceDN w:val="0"/>
        <w:adjustRightInd w:val="0"/>
        <w:snapToGrid w:val="0"/>
        <w:spacing w:line="360" w:lineRule="auto"/>
        <w:jc w:val="left"/>
        <w:rPr>
          <w:rFonts w:ascii="宋体" w:hAnsi="宋体" w:cs="宋体"/>
          <w:b/>
          <w:color w:val="auto"/>
          <w:kern w:val="0"/>
          <w:sz w:val="20"/>
          <w:szCs w:val="20"/>
          <w:highlight w:val="none"/>
        </w:rPr>
      </w:pPr>
    </w:p>
    <w:p w14:paraId="08CAA8D2">
      <w:pPr>
        <w:autoSpaceDE w:val="0"/>
        <w:autoSpaceDN w:val="0"/>
        <w:adjustRightInd w:val="0"/>
        <w:snapToGrid w:val="0"/>
        <w:spacing w:line="360" w:lineRule="auto"/>
        <w:jc w:val="left"/>
        <w:rPr>
          <w:rFonts w:ascii="宋体" w:hAnsi="宋体" w:cs="宋体"/>
          <w:b/>
          <w:color w:val="auto"/>
          <w:kern w:val="0"/>
          <w:sz w:val="20"/>
          <w:szCs w:val="20"/>
          <w:highlight w:val="none"/>
        </w:rPr>
      </w:pPr>
    </w:p>
    <w:p w14:paraId="50CAEEA5">
      <w:pPr>
        <w:tabs>
          <w:tab w:val="left" w:pos="6080"/>
          <w:tab w:val="left" w:pos="6640"/>
        </w:tabs>
        <w:autoSpaceDE w:val="0"/>
        <w:autoSpaceDN w:val="0"/>
        <w:adjustRightInd w:val="0"/>
        <w:snapToGrid w:val="0"/>
        <w:spacing w:after="156" w:afterLines="50"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w:t>
      </w:r>
      <w:r>
        <w:rPr>
          <w:rFonts w:hint="eastAsia" w:ascii="宋体" w:hAnsi="宋体" w:cs="宋体"/>
          <w:color w:val="auto"/>
          <w:w w:val="99"/>
          <w:kern w:val="0"/>
          <w:sz w:val="28"/>
          <w:szCs w:val="28"/>
          <w:highlight w:val="none"/>
          <w:lang w:eastAsia="zh-CN"/>
        </w:rPr>
        <w:t>盖单位法人章</w:t>
      </w:r>
      <w:r>
        <w:rPr>
          <w:rFonts w:hint="eastAsia" w:ascii="宋体" w:hAnsi="宋体" w:cs="宋体"/>
          <w:color w:val="auto"/>
          <w:w w:val="99"/>
          <w:kern w:val="0"/>
          <w:sz w:val="28"/>
          <w:szCs w:val="28"/>
          <w:highlight w:val="none"/>
        </w:rPr>
        <w:t>）</w:t>
      </w:r>
    </w:p>
    <w:p w14:paraId="78B0051F">
      <w:pPr>
        <w:tabs>
          <w:tab w:val="left" w:pos="6080"/>
          <w:tab w:val="left" w:pos="6640"/>
        </w:tabs>
        <w:autoSpaceDE w:val="0"/>
        <w:autoSpaceDN w:val="0"/>
        <w:adjustRightInd w:val="0"/>
        <w:snapToGrid w:val="0"/>
        <w:spacing w:after="156" w:afterLines="50"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w:t>
      </w:r>
      <w:r>
        <w:rPr>
          <w:rFonts w:hint="eastAsia" w:ascii="宋体" w:hAnsi="宋体" w:cs="宋体"/>
          <w:color w:val="auto"/>
          <w:w w:val="99"/>
          <w:kern w:val="0"/>
          <w:sz w:val="28"/>
          <w:szCs w:val="28"/>
          <w:highlight w:val="none"/>
          <w:lang w:eastAsia="zh-CN"/>
        </w:rPr>
        <w:t>签名或盖章</w:t>
      </w:r>
      <w:r>
        <w:rPr>
          <w:rFonts w:hint="eastAsia" w:ascii="宋体" w:hAnsi="宋体" w:cs="宋体"/>
          <w:color w:val="auto"/>
          <w:w w:val="99"/>
          <w:kern w:val="0"/>
          <w:sz w:val="28"/>
          <w:szCs w:val="28"/>
          <w:highlight w:val="none"/>
        </w:rPr>
        <w:t>）</w:t>
      </w:r>
    </w:p>
    <w:p w14:paraId="79FF193B">
      <w:pPr>
        <w:autoSpaceDE w:val="0"/>
        <w:autoSpaceDN w:val="0"/>
        <w:adjustRightInd w:val="0"/>
        <w:snapToGrid w:val="0"/>
        <w:spacing w:line="360" w:lineRule="auto"/>
        <w:ind w:firstLine="554"/>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99"/>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7307F2F2">
      <w:pPr>
        <w:autoSpaceDE w:val="0"/>
        <w:autoSpaceDN w:val="0"/>
        <w:adjustRightInd w:val="0"/>
        <w:snapToGrid w:val="0"/>
        <w:spacing w:line="360" w:lineRule="auto"/>
        <w:jc w:val="center"/>
        <w:rPr>
          <w:rFonts w:ascii="宋体" w:hAnsi="宋体" w:cs="宋体"/>
          <w:color w:val="auto"/>
          <w:kern w:val="0"/>
          <w:sz w:val="36"/>
          <w:szCs w:val="36"/>
          <w:highlight w:val="none"/>
        </w:rPr>
      </w:pPr>
    </w:p>
    <w:p w14:paraId="07B578C0">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6BB444B9">
      <w:pPr>
        <w:autoSpaceDE w:val="0"/>
        <w:autoSpaceDN w:val="0"/>
        <w:adjustRightInd w:val="0"/>
        <w:snapToGrid w:val="0"/>
        <w:spacing w:line="360" w:lineRule="auto"/>
        <w:jc w:val="left"/>
        <w:rPr>
          <w:rFonts w:ascii="宋体" w:hAnsi="宋体" w:cs="宋体"/>
          <w:color w:val="auto"/>
          <w:kern w:val="0"/>
          <w:sz w:val="24"/>
          <w:szCs w:val="21"/>
          <w:highlight w:val="none"/>
        </w:rPr>
      </w:pPr>
    </w:p>
    <w:p w14:paraId="57A75A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（一）竞选函</w:t>
      </w:r>
    </w:p>
    <w:p w14:paraId="017BF4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二</w:t>
      </w:r>
      <w:r>
        <w:rPr>
          <w:rFonts w:hint="eastAsia" w:ascii="宋体" w:hAnsi="宋体" w:cs="宋体"/>
          <w:color w:val="auto"/>
          <w:highlight w:val="none"/>
        </w:rPr>
        <w:t>）法定代表人身份证明或授权委托书</w:t>
      </w:r>
    </w:p>
    <w:p w14:paraId="40EF3E41">
      <w:pPr>
        <w:autoSpaceDE w:val="0"/>
        <w:autoSpaceDN w:val="0"/>
        <w:adjustRightInd w:val="0"/>
        <w:snapToGrid w:val="0"/>
        <w:spacing w:line="360" w:lineRule="auto"/>
        <w:jc w:val="left"/>
        <w:rPr>
          <w:rFonts w:ascii="宋体" w:hAnsi="宋体" w:cs="宋体"/>
          <w:color w:val="auto"/>
          <w:kern w:val="0"/>
          <w:szCs w:val="21"/>
          <w:highlight w:val="none"/>
        </w:rPr>
      </w:pPr>
    </w:p>
    <w:p w14:paraId="519526DA">
      <w:pPr>
        <w:autoSpaceDE w:val="0"/>
        <w:autoSpaceDN w:val="0"/>
        <w:adjustRightInd w:val="0"/>
        <w:snapToGrid w:val="0"/>
        <w:spacing w:line="360" w:lineRule="auto"/>
        <w:jc w:val="left"/>
        <w:rPr>
          <w:rFonts w:ascii="宋体" w:hAnsi="宋体" w:cs="宋体"/>
          <w:color w:val="auto"/>
          <w:kern w:val="0"/>
          <w:szCs w:val="21"/>
          <w:highlight w:val="none"/>
        </w:rPr>
      </w:pPr>
    </w:p>
    <w:p w14:paraId="5F8060CE">
      <w:pPr>
        <w:autoSpaceDE w:val="0"/>
        <w:autoSpaceDN w:val="0"/>
        <w:adjustRightInd w:val="0"/>
        <w:snapToGrid w:val="0"/>
        <w:spacing w:line="360" w:lineRule="auto"/>
        <w:jc w:val="left"/>
        <w:rPr>
          <w:rFonts w:ascii="宋体" w:hAnsi="宋体" w:cs="宋体"/>
          <w:color w:val="auto"/>
          <w:kern w:val="0"/>
          <w:szCs w:val="21"/>
          <w:highlight w:val="none"/>
        </w:rPr>
      </w:pPr>
    </w:p>
    <w:p w14:paraId="78DA784B">
      <w:pPr>
        <w:autoSpaceDE w:val="0"/>
        <w:autoSpaceDN w:val="0"/>
        <w:adjustRightInd w:val="0"/>
        <w:snapToGrid w:val="0"/>
        <w:spacing w:line="360" w:lineRule="auto"/>
        <w:jc w:val="left"/>
        <w:rPr>
          <w:rFonts w:ascii="宋体" w:hAnsi="宋体" w:cs="宋体"/>
          <w:color w:val="auto"/>
          <w:kern w:val="0"/>
          <w:highlight w:val="none"/>
        </w:rPr>
      </w:pPr>
    </w:p>
    <w:p w14:paraId="4552FBA1">
      <w:pPr>
        <w:autoSpaceDE w:val="0"/>
        <w:autoSpaceDN w:val="0"/>
        <w:adjustRightInd w:val="0"/>
        <w:snapToGrid w:val="0"/>
        <w:spacing w:line="360" w:lineRule="auto"/>
        <w:jc w:val="left"/>
        <w:rPr>
          <w:rFonts w:ascii="宋体" w:hAnsi="宋体" w:cs="宋体"/>
          <w:color w:val="auto"/>
          <w:kern w:val="0"/>
          <w:highlight w:val="none"/>
        </w:rPr>
      </w:pPr>
    </w:p>
    <w:p w14:paraId="2F0BE9CF">
      <w:pPr>
        <w:autoSpaceDE w:val="0"/>
        <w:autoSpaceDN w:val="0"/>
        <w:adjustRightInd w:val="0"/>
        <w:snapToGrid w:val="0"/>
        <w:spacing w:line="360" w:lineRule="auto"/>
        <w:jc w:val="left"/>
        <w:rPr>
          <w:rFonts w:ascii="宋体" w:hAnsi="宋体" w:cs="宋体"/>
          <w:color w:val="auto"/>
          <w:kern w:val="0"/>
          <w:highlight w:val="none"/>
        </w:rPr>
      </w:pPr>
    </w:p>
    <w:p w14:paraId="733BA1BD">
      <w:pPr>
        <w:autoSpaceDE w:val="0"/>
        <w:autoSpaceDN w:val="0"/>
        <w:adjustRightInd w:val="0"/>
        <w:snapToGrid w:val="0"/>
        <w:spacing w:line="360" w:lineRule="auto"/>
        <w:jc w:val="left"/>
        <w:rPr>
          <w:rFonts w:ascii="宋体" w:hAnsi="宋体" w:cs="宋体"/>
          <w:color w:val="auto"/>
          <w:kern w:val="0"/>
          <w:highlight w:val="none"/>
        </w:rPr>
      </w:pPr>
    </w:p>
    <w:p w14:paraId="7A5EC067">
      <w:pPr>
        <w:pStyle w:val="15"/>
        <w:rPr>
          <w:rFonts w:ascii="宋体" w:hAnsi="宋体" w:cs="宋体"/>
          <w:color w:val="auto"/>
          <w:kern w:val="0"/>
          <w:highlight w:val="none"/>
        </w:rPr>
      </w:pPr>
    </w:p>
    <w:p w14:paraId="5353DBF2">
      <w:pPr>
        <w:rPr>
          <w:rFonts w:ascii="宋体" w:hAnsi="宋体" w:cs="宋体"/>
          <w:color w:val="auto"/>
          <w:kern w:val="0"/>
          <w:highlight w:val="none"/>
        </w:rPr>
      </w:pPr>
    </w:p>
    <w:p w14:paraId="127E72B3">
      <w:pPr>
        <w:pStyle w:val="15"/>
        <w:rPr>
          <w:color w:val="auto"/>
          <w:highlight w:val="none"/>
        </w:rPr>
      </w:pPr>
    </w:p>
    <w:p w14:paraId="66E5EDF2">
      <w:pPr>
        <w:autoSpaceDE w:val="0"/>
        <w:autoSpaceDN w:val="0"/>
        <w:adjustRightInd w:val="0"/>
        <w:snapToGrid w:val="0"/>
        <w:spacing w:line="360" w:lineRule="auto"/>
        <w:jc w:val="left"/>
        <w:rPr>
          <w:rFonts w:ascii="宋体" w:hAnsi="宋体" w:cs="宋体"/>
          <w:color w:val="auto"/>
          <w:kern w:val="0"/>
          <w:highlight w:val="none"/>
        </w:rPr>
      </w:pPr>
    </w:p>
    <w:p w14:paraId="20F37B0B">
      <w:pPr>
        <w:autoSpaceDE w:val="0"/>
        <w:autoSpaceDN w:val="0"/>
        <w:adjustRightInd w:val="0"/>
        <w:snapToGrid w:val="0"/>
        <w:spacing w:line="360" w:lineRule="auto"/>
        <w:jc w:val="left"/>
        <w:rPr>
          <w:rFonts w:ascii="宋体" w:hAnsi="宋体" w:cs="宋体"/>
          <w:color w:val="auto"/>
          <w:kern w:val="0"/>
          <w:highlight w:val="none"/>
        </w:rPr>
      </w:pPr>
    </w:p>
    <w:p w14:paraId="7F5A3D59">
      <w:pPr>
        <w:autoSpaceDE w:val="0"/>
        <w:autoSpaceDN w:val="0"/>
        <w:adjustRightInd w:val="0"/>
        <w:snapToGrid w:val="0"/>
        <w:spacing w:line="360" w:lineRule="auto"/>
        <w:jc w:val="left"/>
        <w:rPr>
          <w:rFonts w:ascii="宋体" w:hAnsi="宋体" w:cs="宋体"/>
          <w:color w:val="auto"/>
          <w:kern w:val="0"/>
          <w:highlight w:val="none"/>
        </w:rPr>
      </w:pPr>
    </w:p>
    <w:p w14:paraId="0FC6465B">
      <w:pPr>
        <w:autoSpaceDE w:val="0"/>
        <w:autoSpaceDN w:val="0"/>
        <w:adjustRightInd w:val="0"/>
        <w:snapToGrid w:val="0"/>
        <w:spacing w:line="360" w:lineRule="auto"/>
        <w:jc w:val="left"/>
        <w:rPr>
          <w:rFonts w:ascii="宋体" w:hAnsi="宋体" w:cs="宋体"/>
          <w:color w:val="auto"/>
          <w:kern w:val="0"/>
          <w:highlight w:val="none"/>
        </w:rPr>
      </w:pPr>
    </w:p>
    <w:p w14:paraId="0E821719">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4BBAE221">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57701C3E">
      <w:pPr>
        <w:autoSpaceDE w:val="0"/>
        <w:autoSpaceDN w:val="0"/>
        <w:adjustRightInd w:val="0"/>
        <w:snapToGrid w:val="0"/>
        <w:spacing w:line="360" w:lineRule="auto"/>
        <w:jc w:val="left"/>
        <w:rPr>
          <w:rFonts w:ascii="宋体" w:hAnsi="宋体" w:cs="宋体"/>
          <w:color w:val="auto"/>
          <w:w w:val="99"/>
          <w:kern w:val="0"/>
          <w:sz w:val="28"/>
          <w:szCs w:val="28"/>
          <w:highlight w:val="none"/>
        </w:rPr>
      </w:pPr>
    </w:p>
    <w:p w14:paraId="250679E4">
      <w:pPr>
        <w:pStyle w:val="2"/>
        <w:rPr>
          <w:rFonts w:ascii="宋体" w:hAnsi="宋体" w:cs="宋体"/>
          <w:color w:val="auto"/>
          <w:w w:val="99"/>
          <w:kern w:val="0"/>
          <w:sz w:val="28"/>
          <w:szCs w:val="28"/>
          <w:highlight w:val="none"/>
        </w:rPr>
      </w:pPr>
    </w:p>
    <w:p w14:paraId="49F96BD4">
      <w:pPr>
        <w:rPr>
          <w:rFonts w:ascii="宋体" w:hAnsi="宋体" w:cs="宋体"/>
          <w:color w:val="auto"/>
          <w:w w:val="99"/>
          <w:kern w:val="0"/>
          <w:sz w:val="28"/>
          <w:szCs w:val="28"/>
          <w:highlight w:val="none"/>
        </w:rPr>
      </w:pPr>
    </w:p>
    <w:p w14:paraId="07435F03">
      <w:pPr>
        <w:pStyle w:val="2"/>
        <w:rPr>
          <w:rFonts w:ascii="宋体" w:hAnsi="宋体" w:cs="宋体"/>
          <w:color w:val="auto"/>
          <w:w w:val="99"/>
          <w:kern w:val="0"/>
          <w:sz w:val="28"/>
          <w:szCs w:val="28"/>
          <w:highlight w:val="none"/>
        </w:rPr>
      </w:pPr>
    </w:p>
    <w:p w14:paraId="14482AD7">
      <w:pPr>
        <w:rPr>
          <w:rFonts w:ascii="宋体" w:hAnsi="宋体" w:cs="宋体"/>
          <w:color w:val="auto"/>
          <w:w w:val="99"/>
          <w:kern w:val="0"/>
          <w:sz w:val="28"/>
          <w:szCs w:val="28"/>
          <w:highlight w:val="none"/>
        </w:rPr>
      </w:pPr>
    </w:p>
    <w:p w14:paraId="635C17EC">
      <w:pPr>
        <w:pStyle w:val="15"/>
        <w:rPr>
          <w:color w:val="auto"/>
          <w:highlight w:val="none"/>
        </w:rPr>
      </w:pPr>
    </w:p>
    <w:p w14:paraId="60B25A90">
      <w:pPr>
        <w:spacing w:after="260" w:line="360" w:lineRule="auto"/>
        <w:ind w:firstLine="3840" w:firstLineChars="1200"/>
        <w:outlineLvl w:val="2"/>
        <w:rPr>
          <w:rFonts w:hint="eastAsia" w:ascii="宋体" w:hAnsi="宋体" w:cs="宋体"/>
          <w:snapToGrid w:val="0"/>
          <w:color w:val="auto"/>
          <w:kern w:val="0"/>
          <w:sz w:val="32"/>
          <w:szCs w:val="32"/>
          <w:highlight w:val="none"/>
        </w:rPr>
        <w:sectPr>
          <w:pgSz w:w="11906" w:h="16838"/>
          <w:pgMar w:top="1304" w:right="1134" w:bottom="1304" w:left="1304" w:header="567" w:footer="283" w:gutter="0"/>
          <w:pgNumType w:fmt="decimal"/>
          <w:cols w:space="720" w:num="1"/>
          <w:docGrid w:type="lines" w:linePitch="312" w:charSpace="0"/>
        </w:sectPr>
      </w:pPr>
      <w:bookmarkStart w:id="984" w:name="_Toc2365"/>
      <w:bookmarkStart w:id="985" w:name="_Toc26985"/>
      <w:bookmarkStart w:id="986" w:name="_Toc40569214"/>
      <w:bookmarkStart w:id="987" w:name="_Toc423595219"/>
      <w:bookmarkStart w:id="988" w:name="_Toc25344"/>
      <w:bookmarkStart w:id="989" w:name="_Toc445480130"/>
      <w:bookmarkStart w:id="990" w:name="_Toc423714449"/>
      <w:bookmarkStart w:id="991" w:name="_Toc14970"/>
      <w:bookmarkStart w:id="992" w:name="_Toc423713178"/>
    </w:p>
    <w:p w14:paraId="76BBD988">
      <w:pPr>
        <w:spacing w:after="260" w:line="360" w:lineRule="auto"/>
        <w:jc w:val="center"/>
        <w:outlineLvl w:val="2"/>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 xml:space="preserve">（一） </w:t>
      </w:r>
      <w:bookmarkEnd w:id="984"/>
      <w:bookmarkEnd w:id="985"/>
      <w:bookmarkEnd w:id="986"/>
      <w:bookmarkEnd w:id="987"/>
      <w:bookmarkEnd w:id="988"/>
      <w:bookmarkEnd w:id="989"/>
      <w:bookmarkEnd w:id="990"/>
      <w:bookmarkEnd w:id="991"/>
      <w:bookmarkEnd w:id="992"/>
      <w:r>
        <w:rPr>
          <w:rFonts w:hint="eastAsia" w:ascii="宋体" w:hAnsi="宋体" w:cs="宋体"/>
          <w:b/>
          <w:bCs/>
          <w:snapToGrid w:val="0"/>
          <w:color w:val="auto"/>
          <w:kern w:val="0"/>
          <w:sz w:val="32"/>
          <w:szCs w:val="32"/>
          <w:highlight w:val="none"/>
        </w:rPr>
        <w:t>竞选函</w:t>
      </w:r>
    </w:p>
    <w:p w14:paraId="21806C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（比选人名称）：</w:t>
      </w:r>
    </w:p>
    <w:p w14:paraId="0A4BE800">
      <w:pPr>
        <w:spacing w:line="360" w:lineRule="auto"/>
        <w:ind w:firstLine="420" w:firstLineChars="200"/>
        <w:rPr>
          <w:rFonts w:asciiTheme="minorEastAsia" w:hAnsiTheme="minorEastAsia" w:eastAsiaTheme="minorEastAsia"/>
          <w:color w:val="auto"/>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rPr>
        <w:t>监理比选文件的全部内容</w:t>
      </w:r>
      <w:r>
        <w:rPr>
          <w:rFonts w:asciiTheme="minorEastAsia" w:hAnsiTheme="minorEastAsia" w:eastAsiaTheme="minorEastAsia"/>
          <w:color w:val="auto"/>
          <w:szCs w:val="21"/>
          <w:highlight w:val="none"/>
        </w:rPr>
        <w:t>，愿意以</w:t>
      </w:r>
      <w:r>
        <w:rPr>
          <w:rFonts w:hint="eastAsia" w:asciiTheme="minorEastAsia" w:hAnsiTheme="minorEastAsia" w:eastAsiaTheme="minorEastAsia"/>
          <w:color w:val="auto"/>
          <w:szCs w:val="21"/>
          <w:highlight w:val="none"/>
        </w:rPr>
        <w:t>下列方式对监理费进行报价：</w:t>
      </w:r>
    </w:p>
    <w:p w14:paraId="2A3481C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lang w:val="en-US" w:eastAsia="zh-CN"/>
        </w:rPr>
        <w:t>固定</w:t>
      </w:r>
      <w:r>
        <w:rPr>
          <w:rFonts w:hint="eastAsia" w:asciiTheme="minorEastAsia" w:hAnsiTheme="minorEastAsia" w:eastAsiaTheme="minorEastAsia"/>
          <w:color w:val="auto"/>
          <w:szCs w:val="21"/>
          <w:highlight w:val="none"/>
          <w:u w:val="single"/>
        </w:rPr>
        <w:t>费率为    %</w:t>
      </w:r>
      <w:r>
        <w:rPr>
          <w:rFonts w:hint="eastAsia" w:asciiTheme="minorEastAsia" w:hAnsiTheme="minorEastAsia" w:eastAsiaTheme="minorEastAsia"/>
          <w:color w:val="auto"/>
          <w:szCs w:val="21"/>
          <w:highlight w:val="none"/>
        </w:rPr>
        <w:t>，计费基数</w:t>
      </w:r>
      <w:r>
        <w:rPr>
          <w:rFonts w:hint="eastAsia" w:asciiTheme="minorEastAsia" w:hAnsiTheme="minorEastAsia" w:eastAsiaTheme="minorEastAsia"/>
          <w:color w:val="auto"/>
          <w:szCs w:val="21"/>
          <w:highlight w:val="none"/>
          <w:u w:val="single"/>
        </w:rPr>
        <w:t xml:space="preserve">    元</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竞选总报价</w:t>
      </w:r>
      <w:r>
        <w:rPr>
          <w:rFonts w:asciiTheme="minorEastAsia" w:hAnsiTheme="minorEastAsia" w:eastAsiaTheme="minorEastAsia"/>
          <w:color w:val="auto"/>
          <w:szCs w:val="21"/>
          <w:highlight w:val="none"/>
          <w:u w:val="single"/>
        </w:rPr>
        <w:t>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0872D7C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增值税税率为</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，该项目总监理工程师为</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，委托代理人为：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监理服务期</w:t>
      </w:r>
      <w:r>
        <w:rPr>
          <w:rFonts w:hint="eastAsia" w:asciiTheme="minorEastAsia" w:hAnsiTheme="minorEastAsia" w:eastAsiaTheme="minorEastAsia"/>
          <w:color w:val="auto"/>
          <w:szCs w:val="21"/>
          <w:highlight w:val="none"/>
        </w:rPr>
        <w:t>限</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比选文件</w:t>
      </w:r>
      <w:r>
        <w:rPr>
          <w:rFonts w:hint="eastAsia" w:ascii="宋体" w:hAnsi="宋体"/>
          <w:snapToGrid w:val="0"/>
          <w:color w:val="auto"/>
          <w:kern w:val="0"/>
          <w:szCs w:val="21"/>
          <w:highlight w:val="none"/>
          <w:u w:val="single"/>
        </w:rPr>
        <w:t>的要求</w:t>
      </w:r>
      <w:r>
        <w:rPr>
          <w:rFonts w:hint="eastAsia" w:asciiTheme="minorEastAsia" w:hAnsiTheme="minorEastAsia" w:eastAsiaTheme="minorEastAsia"/>
          <w:color w:val="auto"/>
          <w:szCs w:val="21"/>
          <w:highlight w:val="none"/>
        </w:rPr>
        <w:t>，监理服务质量</w:t>
      </w:r>
      <w:r>
        <w:rPr>
          <w:rFonts w:hint="eastAsia" w:asciiTheme="minorEastAsia" w:hAnsiTheme="minorEastAsia" w:eastAsiaTheme="minorEastAsia"/>
          <w:color w:val="auto"/>
          <w:szCs w:val="21"/>
          <w:highlight w:val="none"/>
          <w:u w:val="single"/>
        </w:rPr>
        <w:t>达到</w:t>
      </w:r>
      <w:r>
        <w:rPr>
          <w:rFonts w:hint="eastAsia" w:asciiTheme="minorEastAsia" w:hAnsiTheme="minorEastAsia" w:eastAsiaTheme="minorEastAsia"/>
          <w:color w:val="auto"/>
          <w:szCs w:val="21"/>
          <w:highlight w:val="none"/>
          <w:u w:val="single"/>
          <w:lang w:eastAsia="zh-CN"/>
        </w:rPr>
        <w:t>比选文件</w:t>
      </w:r>
      <w:r>
        <w:rPr>
          <w:rFonts w:hint="eastAsia" w:asciiTheme="minorEastAsia" w:hAnsiTheme="minorEastAsia" w:eastAsiaTheme="minorEastAsia"/>
          <w:color w:val="auto"/>
          <w:szCs w:val="21"/>
          <w:highlight w:val="none"/>
          <w:u w:val="single"/>
        </w:rPr>
        <w:t>的要求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按合同约定完成</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监理工作</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w:t>
      </w:r>
    </w:p>
    <w:p w14:paraId="2DF24F6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w:t>
      </w:r>
      <w:r>
        <w:rPr>
          <w:rFonts w:hint="eastAsia" w:ascii="宋体" w:hAnsi="宋体"/>
          <w:snapToGrid w:val="0"/>
          <w:color w:val="auto"/>
          <w:kern w:val="0"/>
          <w:szCs w:val="21"/>
          <w:highlight w:val="none"/>
          <w:lang w:eastAsia="zh-CN"/>
        </w:rPr>
        <w:t>比选有效期</w:t>
      </w:r>
      <w:r>
        <w:rPr>
          <w:rFonts w:hint="eastAsia" w:ascii="宋体" w:hAnsi="宋体"/>
          <w:snapToGrid w:val="0"/>
          <w:color w:val="auto"/>
          <w:kern w:val="0"/>
          <w:szCs w:val="21"/>
          <w:highlight w:val="none"/>
        </w:rPr>
        <w:t>，</w:t>
      </w:r>
      <w:r>
        <w:rPr>
          <w:rFonts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lang w:eastAsia="zh-CN"/>
        </w:rPr>
        <w:t>比选有效期</w:t>
      </w:r>
      <w:r>
        <w:rPr>
          <w:rFonts w:asciiTheme="minorEastAsia" w:hAnsiTheme="minorEastAsia" w:eastAsiaTheme="minorEastAsia"/>
          <w:color w:val="auto"/>
          <w:szCs w:val="21"/>
          <w:highlight w:val="none"/>
        </w:rPr>
        <w:t>内不</w:t>
      </w:r>
      <w:r>
        <w:rPr>
          <w:rFonts w:hint="eastAsia" w:asciiTheme="minorEastAsia" w:hAnsiTheme="minorEastAsia" w:eastAsiaTheme="minorEastAsia"/>
          <w:color w:val="auto"/>
          <w:szCs w:val="21"/>
          <w:highlight w:val="none"/>
        </w:rPr>
        <w:t>修改、</w:t>
      </w:r>
      <w:r>
        <w:rPr>
          <w:rFonts w:asciiTheme="minorEastAsia" w:hAnsiTheme="minorEastAsia" w:eastAsiaTheme="minorEastAsia"/>
          <w:color w:val="auto"/>
          <w:szCs w:val="21"/>
          <w:highlight w:val="none"/>
        </w:rPr>
        <w:t>撤销</w:t>
      </w:r>
      <w:r>
        <w:rPr>
          <w:rFonts w:hint="eastAsia" w:asciiTheme="minorEastAsia" w:hAnsiTheme="minorEastAsia" w:eastAsiaTheme="minorEastAsia"/>
          <w:color w:val="auto"/>
          <w:szCs w:val="21"/>
          <w:highlight w:val="none"/>
          <w:lang w:eastAsia="zh-CN"/>
        </w:rPr>
        <w:t>竞选文件</w:t>
      </w:r>
      <w:r>
        <w:rPr>
          <w:rFonts w:asciiTheme="minorEastAsia" w:hAnsiTheme="minorEastAsia" w:eastAsiaTheme="minorEastAsia"/>
          <w:color w:val="auto"/>
          <w:szCs w:val="21"/>
          <w:highlight w:val="none"/>
        </w:rPr>
        <w:t>。</w:t>
      </w:r>
    </w:p>
    <w:p w14:paraId="024F6ABE">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提交</w:t>
      </w:r>
      <w:r>
        <w:rPr>
          <w:rFonts w:hint="eastAsia" w:ascii="宋体" w:hAnsi="宋体"/>
          <w:snapToGrid w:val="0"/>
          <w:color w:val="auto"/>
          <w:kern w:val="0"/>
          <w:szCs w:val="21"/>
          <w:highlight w:val="none"/>
          <w:lang w:eastAsia="zh-CN"/>
        </w:rPr>
        <w:t>比选保证金</w:t>
      </w:r>
      <w:r>
        <w:rPr>
          <w:rFonts w:ascii="宋体" w:hAnsi="宋体"/>
          <w:snapToGrid w:val="0"/>
          <w:color w:val="auto"/>
          <w:kern w:val="0"/>
          <w:szCs w:val="21"/>
          <w:highlight w:val="none"/>
        </w:rPr>
        <w:t>一份，金额为人民币（大写）</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lang w:eastAsia="zh-CN"/>
        </w:rPr>
        <w:t>比选有效期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w:t>
      </w:r>
      <w:r>
        <w:rPr>
          <w:rFonts w:hint="eastAsia" w:ascii="宋体" w:hAnsi="宋体"/>
          <w:snapToGrid w:val="0"/>
          <w:color w:val="auto"/>
          <w:kern w:val="0"/>
          <w:szCs w:val="21"/>
          <w:highlight w:val="none"/>
          <w:lang w:eastAsia="zh-CN"/>
        </w:rPr>
        <w:t>比选保证金</w:t>
      </w:r>
      <w:r>
        <w:rPr>
          <w:rFonts w:ascii="宋体" w:hAnsi="宋体"/>
          <w:snapToGrid w:val="0"/>
          <w:color w:val="auto"/>
          <w:kern w:val="0"/>
          <w:szCs w:val="21"/>
          <w:highlight w:val="none"/>
        </w:rPr>
        <w:t>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5B77058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．如我方</w:t>
      </w:r>
      <w:r>
        <w:rPr>
          <w:rFonts w:hint="eastAsia" w:asciiTheme="minorEastAsia" w:hAnsiTheme="minorEastAsia" w:eastAsiaTheme="minorEastAsia"/>
          <w:color w:val="auto"/>
          <w:szCs w:val="21"/>
          <w:highlight w:val="none"/>
          <w:lang w:eastAsia="zh-CN"/>
        </w:rPr>
        <w:t>中选</w:t>
      </w:r>
      <w:r>
        <w:rPr>
          <w:rFonts w:asciiTheme="minorEastAsia" w:hAnsiTheme="minorEastAsia" w:eastAsiaTheme="minorEastAsia"/>
          <w:color w:val="auto"/>
          <w:szCs w:val="21"/>
          <w:highlight w:val="none"/>
        </w:rPr>
        <w:t>，我方承诺：</w:t>
      </w:r>
    </w:p>
    <w:p w14:paraId="4D37A41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（1）在收到</w:t>
      </w:r>
      <w:r>
        <w:rPr>
          <w:rFonts w:hint="eastAsia" w:asciiTheme="minorEastAsia" w:hAnsiTheme="minorEastAsia" w:eastAsiaTheme="minorEastAsia"/>
          <w:color w:val="auto"/>
          <w:szCs w:val="21"/>
          <w:highlight w:val="none"/>
          <w:lang w:eastAsia="zh-CN"/>
        </w:rPr>
        <w:t>中选</w:t>
      </w:r>
      <w:r>
        <w:rPr>
          <w:rFonts w:asciiTheme="minorEastAsia" w:hAnsiTheme="minorEastAsia" w:eastAsiaTheme="minorEastAsia"/>
          <w:color w:val="auto"/>
          <w:szCs w:val="21"/>
          <w:highlight w:val="none"/>
        </w:rPr>
        <w:t>通知书后，在</w:t>
      </w:r>
      <w:r>
        <w:rPr>
          <w:rFonts w:hint="eastAsia" w:asciiTheme="minorEastAsia" w:hAnsiTheme="minorEastAsia" w:eastAsiaTheme="minorEastAsia"/>
          <w:color w:val="auto"/>
          <w:szCs w:val="21"/>
          <w:highlight w:val="none"/>
          <w:lang w:eastAsia="zh-CN"/>
        </w:rPr>
        <w:t>中选</w:t>
      </w:r>
      <w:r>
        <w:rPr>
          <w:rFonts w:asciiTheme="minorEastAsia" w:hAnsiTheme="minorEastAsia" w:eastAsiaTheme="minorEastAsia"/>
          <w:color w:val="auto"/>
          <w:szCs w:val="21"/>
          <w:highlight w:val="none"/>
        </w:rPr>
        <w:t>通知书规定的期限内与你方签订合同；</w:t>
      </w:r>
    </w:p>
    <w:p w14:paraId="34BD653F">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（2）在签订合同时不向你方提出附加条件；</w:t>
      </w:r>
    </w:p>
    <w:p w14:paraId="6DE32011">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（3）按照</w:t>
      </w:r>
      <w:r>
        <w:rPr>
          <w:rFonts w:hint="eastAsia" w:asciiTheme="minorEastAsia" w:hAnsiTheme="minorEastAsia" w:eastAsiaTheme="minorEastAsia"/>
          <w:color w:val="auto"/>
          <w:szCs w:val="21"/>
          <w:highlight w:val="none"/>
          <w:lang w:eastAsia="zh-CN"/>
        </w:rPr>
        <w:t>比选文件</w:t>
      </w:r>
      <w:r>
        <w:rPr>
          <w:rFonts w:asciiTheme="minorEastAsia" w:hAnsiTheme="minorEastAsia" w:eastAsiaTheme="minorEastAsia"/>
          <w:color w:val="auto"/>
          <w:szCs w:val="21"/>
          <w:highlight w:val="none"/>
        </w:rPr>
        <w:t>要求提交履约保证金；</w:t>
      </w:r>
      <w:bookmarkStart w:id="993" w:name="_Toc1187"/>
      <w:bookmarkStart w:id="994" w:name="_Toc369531694"/>
      <w:bookmarkStart w:id="995" w:name="_Toc352691658"/>
    </w:p>
    <w:p w14:paraId="22ED14B7">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（4）在合</w:t>
      </w:r>
      <w:bookmarkEnd w:id="993"/>
      <w:bookmarkEnd w:id="994"/>
      <w:bookmarkEnd w:id="995"/>
      <w:r>
        <w:rPr>
          <w:rFonts w:asciiTheme="minorEastAsia" w:hAnsiTheme="minorEastAsia" w:eastAsiaTheme="minorEastAsia"/>
          <w:color w:val="auto"/>
          <w:szCs w:val="21"/>
          <w:highlight w:val="none"/>
        </w:rPr>
        <w:t>同约定的期限内完成合同规定的全部义务。</w:t>
      </w:r>
    </w:p>
    <w:p w14:paraId="04683A5B">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5．我方在此声明，所递交的</w:t>
      </w:r>
      <w:r>
        <w:rPr>
          <w:rFonts w:hint="eastAsia" w:asciiTheme="minorEastAsia" w:hAnsiTheme="minorEastAsia" w:eastAsiaTheme="minorEastAsia"/>
          <w:color w:val="auto"/>
          <w:szCs w:val="21"/>
          <w:highlight w:val="none"/>
          <w:lang w:eastAsia="zh-CN"/>
        </w:rPr>
        <w:t>竞选文件</w:t>
      </w:r>
      <w:r>
        <w:rPr>
          <w:rFonts w:asciiTheme="minorEastAsia" w:hAnsiTheme="minorEastAsia" w:eastAsiaTheme="minorEastAsia"/>
          <w:color w:val="auto"/>
          <w:szCs w:val="21"/>
          <w:highlight w:val="none"/>
        </w:rPr>
        <w:t>及有关资料内容完整、真实和准确，且不存在第二章“</w:t>
      </w:r>
      <w:r>
        <w:rPr>
          <w:rFonts w:hint="eastAsia" w:asciiTheme="minorEastAsia" w:hAnsiTheme="minorEastAsia" w:eastAsiaTheme="minorEastAsia"/>
          <w:color w:val="auto"/>
          <w:szCs w:val="21"/>
          <w:highlight w:val="none"/>
          <w:lang w:eastAsia="zh-CN"/>
        </w:rPr>
        <w:t>竞选人</w:t>
      </w:r>
      <w:r>
        <w:rPr>
          <w:rFonts w:asciiTheme="minorEastAsia" w:hAnsiTheme="minorEastAsia" w:eastAsiaTheme="minorEastAsia"/>
          <w:color w:val="auto"/>
          <w:szCs w:val="21"/>
          <w:highlight w:val="none"/>
        </w:rPr>
        <w:t>须知”第1.4.3项</w:t>
      </w:r>
      <w:r>
        <w:rPr>
          <w:rFonts w:hint="eastAsia" w:asciiTheme="minorEastAsia" w:hAnsiTheme="minorEastAsia" w:eastAsiaTheme="minorEastAsia"/>
          <w:color w:val="auto"/>
          <w:szCs w:val="21"/>
          <w:highlight w:val="none"/>
          <w:lang w:val="en-US" w:eastAsia="zh-CN"/>
        </w:rPr>
        <w:t>和第8.2款</w:t>
      </w:r>
      <w:r>
        <w:rPr>
          <w:rFonts w:asciiTheme="minorEastAsia" w:hAnsiTheme="minorEastAsia" w:eastAsiaTheme="minorEastAsia"/>
          <w:color w:val="auto"/>
          <w:szCs w:val="21"/>
          <w:highlight w:val="none"/>
        </w:rPr>
        <w:t>规定的任何一种情形。</w:t>
      </w:r>
      <w:r>
        <w:rPr>
          <w:rFonts w:hint="eastAsia" w:asciiTheme="minorEastAsia" w:hAnsiTheme="minorEastAsia" w:eastAsiaTheme="minorEastAsia"/>
          <w:color w:val="auto"/>
          <w:szCs w:val="21"/>
          <w:highlight w:val="none"/>
        </w:rPr>
        <w:t>同时我方承诺接受</w:t>
      </w:r>
      <w:r>
        <w:rPr>
          <w:rFonts w:hint="eastAsia" w:asciiTheme="minorEastAsia" w:hAnsiTheme="minorEastAsia" w:eastAsiaTheme="minorEastAsia"/>
          <w:color w:val="auto"/>
          <w:szCs w:val="21"/>
          <w:highlight w:val="none"/>
          <w:lang w:eastAsia="zh-CN"/>
        </w:rPr>
        <w:t>比选文件</w:t>
      </w:r>
      <w:r>
        <w:rPr>
          <w:rFonts w:hint="eastAsia" w:asciiTheme="minorEastAsia" w:hAnsiTheme="minorEastAsia" w:eastAsiaTheme="minorEastAsia"/>
          <w:color w:val="auto"/>
          <w:szCs w:val="21"/>
          <w:highlight w:val="none"/>
        </w:rPr>
        <w:t>及附件、澄清及修改通知中所有的内容。</w:t>
      </w:r>
    </w:p>
    <w:p w14:paraId="13D39762">
      <w:pPr>
        <w:spacing w:line="400" w:lineRule="exact"/>
        <w:ind w:firstLine="420" w:firstLineChars="200"/>
        <w:rPr>
          <w:rFonts w:ascii="宋体" w:hAnsi="宋体" w:cs="宋体"/>
          <w:color w:val="auto"/>
          <w:szCs w:val="21"/>
          <w:highlight w:val="none"/>
        </w:rPr>
      </w:pPr>
      <w:r>
        <w:rPr>
          <w:rFonts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ab/>
      </w:r>
      <w:r>
        <w:rPr>
          <w:rFonts w:asciiTheme="minorEastAsia" w:hAnsiTheme="minorEastAsia" w:eastAsiaTheme="minorEastAsia"/>
          <w:color w:val="auto"/>
          <w:szCs w:val="21"/>
          <w:highlight w:val="none"/>
          <w:u w:val="single"/>
        </w:rPr>
        <w:t>（其他补充说明）</w:t>
      </w:r>
      <w:r>
        <w:rPr>
          <w:rFonts w:asciiTheme="minorEastAsia" w:hAnsiTheme="minorEastAsia" w:eastAsiaTheme="minorEastAsia"/>
          <w:color w:val="auto"/>
          <w:szCs w:val="21"/>
          <w:highlight w:val="none"/>
        </w:rPr>
        <w:t>。</w:t>
      </w:r>
    </w:p>
    <w:p w14:paraId="18448231">
      <w:pPr>
        <w:spacing w:line="400" w:lineRule="exact"/>
        <w:ind w:firstLine="3675" w:firstLineChars="1750"/>
        <w:rPr>
          <w:rFonts w:ascii="宋体" w:hAnsi="宋体" w:cs="宋体"/>
          <w:color w:val="auto"/>
          <w:szCs w:val="21"/>
          <w:highlight w:val="none"/>
        </w:rPr>
      </w:pPr>
    </w:p>
    <w:p w14:paraId="22B6E419">
      <w:pPr>
        <w:pStyle w:val="2"/>
        <w:rPr>
          <w:color w:val="auto"/>
          <w:highlight w:val="none"/>
        </w:rPr>
      </w:pPr>
    </w:p>
    <w:p w14:paraId="558CF02F">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竞  选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盖单位法人章</w:t>
      </w:r>
      <w:r>
        <w:rPr>
          <w:rFonts w:hint="eastAsia" w:ascii="宋体" w:hAnsi="宋体" w:cs="宋体"/>
          <w:color w:val="auto"/>
          <w:szCs w:val="21"/>
          <w:highlight w:val="none"/>
        </w:rPr>
        <w:t>）</w:t>
      </w:r>
    </w:p>
    <w:p w14:paraId="7F0C69A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签名或盖章</w:t>
      </w:r>
      <w:r>
        <w:rPr>
          <w:rFonts w:hint="eastAsia" w:ascii="宋体" w:hAnsi="宋体" w:cs="宋体"/>
          <w:color w:val="auto"/>
          <w:szCs w:val="21"/>
          <w:highlight w:val="none"/>
        </w:rPr>
        <w:t>）</w:t>
      </w:r>
    </w:p>
    <w:p w14:paraId="5A81001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C73615C">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4D0C8474">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3EC5A23">
      <w:pP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0C65D11">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62B975">
      <w:pPr>
        <w:pStyle w:val="2"/>
        <w:rPr>
          <w:color w:val="auto"/>
          <w:highlight w:val="none"/>
        </w:rPr>
      </w:pPr>
    </w:p>
    <w:p w14:paraId="1DEE5E61">
      <w:pPr>
        <w:spacing w:after="260" w:line="360" w:lineRule="auto"/>
        <w:jc w:val="center"/>
        <w:outlineLvl w:val="2"/>
        <w:rPr>
          <w:rFonts w:hint="eastAsia"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w:t>
      </w:r>
      <w:r>
        <w:rPr>
          <w:rFonts w:hint="eastAsia" w:ascii="宋体" w:hAnsi="宋体" w:cs="宋体"/>
          <w:b/>
          <w:bCs/>
          <w:snapToGrid w:val="0"/>
          <w:color w:val="auto"/>
          <w:kern w:val="0"/>
          <w:sz w:val="32"/>
          <w:szCs w:val="32"/>
          <w:highlight w:val="none"/>
          <w:lang w:val="en-US" w:eastAsia="zh-CN"/>
        </w:rPr>
        <w:t>二</w:t>
      </w:r>
      <w:r>
        <w:rPr>
          <w:rFonts w:hint="eastAsia" w:ascii="宋体" w:hAnsi="宋体" w:cs="宋体"/>
          <w:b/>
          <w:bCs/>
          <w:snapToGrid w:val="0"/>
          <w:color w:val="auto"/>
          <w:kern w:val="0"/>
          <w:sz w:val="32"/>
          <w:szCs w:val="32"/>
          <w:highlight w:val="none"/>
        </w:rPr>
        <w:t>）法定代表人身份证明或授权委托书</w:t>
      </w:r>
    </w:p>
    <w:p w14:paraId="1C50C185">
      <w:pPr>
        <w:keepNext/>
        <w:keepLines/>
        <w:pageBreakBefore w:val="0"/>
        <w:widowControl w:val="0"/>
        <w:kinsoku/>
        <w:wordWrap/>
        <w:overflowPunct/>
        <w:topLinePunct w:val="0"/>
        <w:autoSpaceDE/>
        <w:autoSpaceDN/>
        <w:bidi w:val="0"/>
        <w:adjustRightInd/>
        <w:snapToGrid/>
        <w:spacing w:before="0" w:after="0" w:line="360" w:lineRule="auto"/>
        <w:ind w:firstLine="136"/>
        <w:jc w:val="center"/>
        <w:textAlignment w:val="auto"/>
        <w:outlineLvl w:val="9"/>
        <w:rPr>
          <w:rFonts w:asciiTheme="minorEastAsia" w:hAnsiTheme="minorEastAsia" w:eastAsiaTheme="minorEastAsia"/>
          <w:b/>
          <w:bCs/>
          <w:color w:val="auto"/>
          <w:sz w:val="32"/>
          <w:szCs w:val="32"/>
          <w:highlight w:val="none"/>
        </w:rPr>
      </w:pPr>
      <w:bookmarkStart w:id="996" w:name="_Toc6235"/>
      <w:bookmarkStart w:id="997" w:name="_Toc24172"/>
      <w:bookmarkStart w:id="998" w:name="_Toc30808"/>
      <w:bookmarkStart w:id="999" w:name="_Toc361"/>
      <w:r>
        <w:rPr>
          <w:rFonts w:hint="eastAsia" w:asciiTheme="minorEastAsia" w:hAnsiTheme="minorEastAsia" w:eastAsiaTheme="minorEastAsia"/>
          <w:b/>
          <w:bCs/>
          <w:color w:val="auto"/>
          <w:sz w:val="32"/>
          <w:szCs w:val="32"/>
          <w:highlight w:val="none"/>
        </w:rPr>
        <w:t>1.</w:t>
      </w:r>
      <w:r>
        <w:rPr>
          <w:rFonts w:asciiTheme="minorEastAsia" w:hAnsiTheme="minorEastAsia" w:eastAsiaTheme="minorEastAsia"/>
          <w:b/>
          <w:bCs/>
          <w:color w:val="auto"/>
          <w:sz w:val="32"/>
          <w:szCs w:val="32"/>
          <w:highlight w:val="none"/>
        </w:rPr>
        <w:t>法定代表人身份证明</w:t>
      </w:r>
      <w:bookmarkEnd w:id="996"/>
      <w:bookmarkEnd w:id="997"/>
      <w:bookmarkEnd w:id="998"/>
      <w:bookmarkEnd w:id="999"/>
    </w:p>
    <w:p w14:paraId="18CE34BA">
      <w:pPr>
        <w:tabs>
          <w:tab w:val="left" w:pos="556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17DF9EB">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540DE07">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5355DBC">
      <w:pPr>
        <w:tabs>
          <w:tab w:val="left" w:pos="2520"/>
          <w:tab w:val="left" w:pos="3836"/>
        </w:tabs>
        <w:autoSpaceDE w:val="0"/>
        <w:autoSpaceDN w:val="0"/>
        <w:adjustRightInd w:val="0"/>
        <w:snapToGrid w:val="0"/>
        <w:spacing w:line="36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B32622B">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w w:val="200"/>
          <w:kern w:val="0"/>
          <w:szCs w:val="21"/>
          <w:highlight w:val="none"/>
          <w:u w:val="single"/>
        </w:rPr>
      </w:pPr>
      <w:r>
        <w:rPr>
          <w:rFonts w:ascii="宋体" w:hAnsi="宋体"/>
          <w:color w:val="auto"/>
          <w:kern w:val="0"/>
          <w:szCs w:val="21"/>
          <w:highlight w:val="none"/>
        </w:rPr>
        <w:t>姓</w:t>
      </w:r>
      <w:r>
        <w:rPr>
          <w:rFonts w:hint="eastAsia" w:ascii="宋体" w:hAnsi="宋体"/>
          <w:color w:val="auto"/>
          <w:kern w:val="0"/>
          <w:szCs w:val="21"/>
          <w:highlight w:val="none"/>
        </w:rPr>
        <w:t xml:space="preserve">    </w:t>
      </w:r>
      <w:r>
        <w:rPr>
          <w:rFonts w:ascii="宋体" w:hAnsi="宋体"/>
          <w:color w:val="auto"/>
          <w:kern w:val="0"/>
          <w:szCs w:val="21"/>
          <w:highlight w:val="none"/>
        </w:rPr>
        <w:t>名：</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w w:val="200"/>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w w:val="200"/>
          <w:kern w:val="0"/>
          <w:szCs w:val="21"/>
          <w:highlight w:val="none"/>
          <w:u w:val="single"/>
        </w:rPr>
        <w:t xml:space="preserve">    </w:t>
      </w:r>
    </w:p>
    <w:p w14:paraId="60E92006">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6ADF16FA">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EA6D2F6">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5C534CD8">
      <w:pPr>
        <w:autoSpaceDE w:val="0"/>
        <w:autoSpaceDN w:val="0"/>
        <w:adjustRightInd w:val="0"/>
        <w:snapToGrid w:val="0"/>
        <w:spacing w:line="360" w:lineRule="auto"/>
        <w:jc w:val="left"/>
        <w:rPr>
          <w:rFonts w:ascii="宋体" w:hAnsi="宋体"/>
          <w:color w:val="auto"/>
          <w:szCs w:val="21"/>
          <w:highlight w:val="none"/>
        </w:rPr>
      </w:pPr>
    </w:p>
    <w:p w14:paraId="039E4B23">
      <w:pPr>
        <w:pStyle w:val="2"/>
        <w:spacing w:after="0" w:line="360" w:lineRule="auto"/>
        <w:rPr>
          <w:rFonts w:ascii="宋体" w:hAnsi="宋体"/>
          <w:color w:val="auto"/>
          <w:szCs w:val="21"/>
          <w:highlight w:val="none"/>
        </w:rPr>
      </w:pPr>
    </w:p>
    <w:p w14:paraId="7BDC9B5A">
      <w:pPr>
        <w:pStyle w:val="2"/>
        <w:spacing w:after="0" w:line="360" w:lineRule="auto"/>
        <w:rPr>
          <w:rFonts w:ascii="宋体" w:hAnsi="宋体"/>
          <w:color w:val="auto"/>
          <w:szCs w:val="21"/>
          <w:highlight w:val="none"/>
        </w:rPr>
      </w:pPr>
    </w:p>
    <w:p w14:paraId="6A2A4060">
      <w:pPr>
        <w:pStyle w:val="2"/>
        <w:spacing w:after="0" w:line="360" w:lineRule="auto"/>
        <w:rPr>
          <w:rFonts w:ascii="宋体" w:hAnsi="宋体"/>
          <w:color w:val="auto"/>
          <w:szCs w:val="21"/>
          <w:highlight w:val="none"/>
        </w:rPr>
      </w:pPr>
    </w:p>
    <w:p w14:paraId="02EDFCE3">
      <w:pPr>
        <w:pStyle w:val="2"/>
        <w:spacing w:after="0" w:line="360" w:lineRule="auto"/>
        <w:rPr>
          <w:rFonts w:ascii="宋体" w:hAnsi="宋体"/>
          <w:color w:val="auto"/>
          <w:szCs w:val="21"/>
          <w:highlight w:val="none"/>
        </w:rPr>
      </w:pPr>
    </w:p>
    <w:p w14:paraId="230A2B94">
      <w:pPr>
        <w:pStyle w:val="2"/>
        <w:spacing w:after="0" w:line="360" w:lineRule="auto"/>
        <w:rPr>
          <w:rFonts w:ascii="宋体" w:hAnsi="宋体"/>
          <w:color w:val="auto"/>
          <w:szCs w:val="21"/>
          <w:highlight w:val="none"/>
        </w:rPr>
      </w:pPr>
    </w:p>
    <w:p w14:paraId="5019208D">
      <w:pPr>
        <w:pStyle w:val="2"/>
        <w:spacing w:after="0" w:line="360" w:lineRule="auto"/>
        <w:rPr>
          <w:rFonts w:ascii="宋体" w:hAnsi="宋体"/>
          <w:color w:val="auto"/>
          <w:szCs w:val="21"/>
          <w:highlight w:val="none"/>
        </w:rPr>
      </w:pPr>
    </w:p>
    <w:p w14:paraId="73A622E5">
      <w:pPr>
        <w:pStyle w:val="2"/>
        <w:spacing w:after="0" w:line="360" w:lineRule="auto"/>
        <w:rPr>
          <w:rFonts w:ascii="宋体" w:hAnsi="宋体"/>
          <w:color w:val="auto"/>
          <w:szCs w:val="21"/>
          <w:highlight w:val="none"/>
        </w:rPr>
      </w:pPr>
    </w:p>
    <w:p w14:paraId="777BBA2C">
      <w:pPr>
        <w:tabs>
          <w:tab w:val="left" w:pos="5460"/>
        </w:tabs>
        <w:autoSpaceDE w:val="0"/>
        <w:autoSpaceDN w:val="0"/>
        <w:adjustRightInd w:val="0"/>
        <w:snapToGrid w:val="0"/>
        <w:spacing w:line="360" w:lineRule="auto"/>
        <w:ind w:firstLine="2100"/>
        <w:jc w:val="right"/>
        <w:rPr>
          <w:rFonts w:ascii="宋体" w:hAnsi="宋体"/>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14:paraId="441C39BC">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0EC0111">
      <w:pPr>
        <w:pStyle w:val="2"/>
        <w:spacing w:line="360" w:lineRule="auto"/>
        <w:rPr>
          <w:color w:val="auto"/>
          <w:highlight w:val="none"/>
        </w:rPr>
      </w:pPr>
    </w:p>
    <w:p w14:paraId="26B39100">
      <w:pPr>
        <w:spacing w:line="360" w:lineRule="auto"/>
        <w:ind w:firstLine="420" w:firstLineChars="200"/>
        <w:rPr>
          <w:rFonts w:asciiTheme="minorEastAsia" w:hAnsiTheme="minorEastAsia" w:eastAsiaTheme="minorEastAsia"/>
          <w:color w:val="auto"/>
          <w:sz w:val="20"/>
          <w:highlight w:val="none"/>
        </w:rPr>
      </w:pPr>
      <w:r>
        <w:rPr>
          <w:rFonts w:ascii="宋体" w:hAnsi="宋体"/>
          <w:color w:val="auto"/>
          <w:highlight w:val="none"/>
        </w:rPr>
        <w:t>注：法定代表人身份证明需按上述格式填写完整，不可缺少内容。在此基础上增加内容的不影响其有效性。</w:t>
      </w:r>
    </w:p>
    <w:p w14:paraId="5B2AB930">
      <w:pPr>
        <w:keepNext/>
        <w:keepLines/>
        <w:pageBreakBefore w:val="0"/>
        <w:widowControl w:val="0"/>
        <w:kinsoku/>
        <w:wordWrap/>
        <w:overflowPunct/>
        <w:topLinePunct w:val="0"/>
        <w:autoSpaceDE/>
        <w:autoSpaceDN/>
        <w:bidi w:val="0"/>
        <w:adjustRightInd/>
        <w:snapToGrid/>
        <w:spacing w:before="0" w:after="0" w:line="360" w:lineRule="auto"/>
        <w:ind w:firstLine="136"/>
        <w:jc w:val="center"/>
        <w:textAlignment w:val="auto"/>
        <w:outlineLvl w:val="9"/>
        <w:rPr>
          <w:rFonts w:asciiTheme="minorEastAsia" w:hAnsiTheme="minorEastAsia" w:eastAsiaTheme="minorEastAsia"/>
          <w:b/>
          <w:bCs/>
          <w:color w:val="auto"/>
          <w:sz w:val="32"/>
          <w:szCs w:val="32"/>
          <w:highlight w:val="none"/>
        </w:rPr>
      </w:pPr>
      <w:r>
        <w:rPr>
          <w:rFonts w:ascii="宋体" w:hAnsi="宋体"/>
          <w:b/>
          <w:color w:val="auto"/>
          <w:kern w:val="0"/>
          <w:sz w:val="28"/>
          <w:szCs w:val="28"/>
          <w:highlight w:val="none"/>
        </w:rPr>
        <w:br w:type="page"/>
      </w:r>
      <w:bookmarkStart w:id="1000" w:name="_Toc4159"/>
      <w:bookmarkStart w:id="1001" w:name="_Toc19047"/>
      <w:bookmarkStart w:id="1002" w:name="_Toc6449"/>
      <w:bookmarkStart w:id="1003" w:name="_Toc2589"/>
      <w:bookmarkStart w:id="1004" w:name="_Toc492300724"/>
      <w:r>
        <w:rPr>
          <w:rFonts w:hint="eastAsia" w:ascii="宋体" w:hAnsi="宋体"/>
          <w:b/>
          <w:color w:val="auto"/>
          <w:kern w:val="0"/>
          <w:sz w:val="28"/>
          <w:szCs w:val="28"/>
          <w:highlight w:val="none"/>
          <w:lang w:val="en-US" w:eastAsia="zh-CN"/>
        </w:rPr>
        <w:t>2.</w:t>
      </w:r>
      <w:r>
        <w:rPr>
          <w:rFonts w:hint="eastAsia" w:cs="Times New Roman" w:asciiTheme="minorEastAsia" w:hAnsiTheme="minorEastAsia" w:eastAsiaTheme="minorEastAsia"/>
          <w:b/>
          <w:bCs/>
          <w:color w:val="auto"/>
          <w:sz w:val="32"/>
          <w:szCs w:val="32"/>
          <w:highlight w:val="none"/>
        </w:rPr>
        <w:t>授权委托书</w:t>
      </w:r>
      <w:bookmarkEnd w:id="1000"/>
      <w:bookmarkEnd w:id="1001"/>
      <w:bookmarkEnd w:id="1002"/>
      <w:bookmarkEnd w:id="1003"/>
      <w:bookmarkEnd w:id="1004"/>
    </w:p>
    <w:p w14:paraId="04D71AFD">
      <w:pPr>
        <w:pStyle w:val="38"/>
        <w:numPr>
          <w:ilvl w:val="0"/>
          <w:numId w:val="0"/>
        </w:numPr>
        <w:ind w:leftChars="200"/>
        <w:rPr>
          <w:color w:val="auto"/>
          <w:highlight w:val="none"/>
        </w:rPr>
      </w:pPr>
    </w:p>
    <w:p w14:paraId="4D857B2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w:t>
      </w:r>
      <w:r>
        <w:rPr>
          <w:rFonts w:hint="eastAsia" w:ascii="宋体" w:hAnsi="宋体"/>
          <w:color w:val="auto"/>
          <w:kern w:val="0"/>
          <w:szCs w:val="21"/>
          <w:highlight w:val="none"/>
          <w:lang w:val="en-US" w:eastAsia="zh-CN"/>
        </w:rPr>
        <w:t>代表我方</w:t>
      </w:r>
      <w:r>
        <w:rPr>
          <w:rFonts w:ascii="宋体" w:hAnsi="宋体"/>
          <w:color w:val="auto"/>
          <w:kern w:val="0"/>
          <w:szCs w:val="21"/>
          <w:highlight w:val="none"/>
        </w:rPr>
        <w:t>签署、澄清、说明、补正、递交、撤回、修改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w:t>
      </w:r>
      <w:r>
        <w:rPr>
          <w:rFonts w:hint="eastAsia" w:ascii="宋体" w:hAnsi="宋体"/>
          <w:color w:val="auto"/>
          <w:kern w:val="0"/>
          <w:szCs w:val="21"/>
          <w:highlight w:val="none"/>
        </w:rPr>
        <w:t>，</w:t>
      </w:r>
      <w:r>
        <w:rPr>
          <w:rFonts w:ascii="宋体" w:hAnsi="宋体"/>
          <w:color w:val="auto"/>
          <w:kern w:val="0"/>
          <w:szCs w:val="21"/>
          <w:highlight w:val="none"/>
        </w:rPr>
        <w:t>其法律后果由我方承担。</w:t>
      </w:r>
    </w:p>
    <w:p w14:paraId="76D283A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6DCF569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1450E0D0">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14:paraId="1E161A1B">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val="en-US" w:eastAsia="zh-CN"/>
        </w:rPr>
        <w:t>签名或盖章</w:t>
      </w:r>
      <w:r>
        <w:rPr>
          <w:rFonts w:ascii="宋体" w:hAnsi="宋体"/>
          <w:color w:val="auto"/>
          <w:kern w:val="0"/>
          <w:szCs w:val="21"/>
          <w:highlight w:val="none"/>
        </w:rPr>
        <w:t>）</w:t>
      </w:r>
    </w:p>
    <w:p w14:paraId="2C5F068F">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F775482">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val="en-US" w:eastAsia="zh-CN"/>
        </w:rPr>
        <w:t>签名</w:t>
      </w:r>
      <w:r>
        <w:rPr>
          <w:rFonts w:ascii="宋体" w:hAnsi="宋体"/>
          <w:color w:val="auto"/>
          <w:kern w:val="0"/>
          <w:szCs w:val="21"/>
          <w:highlight w:val="none"/>
        </w:rPr>
        <w:t>）</w:t>
      </w:r>
    </w:p>
    <w:p w14:paraId="05707166">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165605">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1E4483E">
      <w:pPr>
        <w:tabs>
          <w:tab w:val="left" w:pos="6825"/>
        </w:tabs>
        <w:autoSpaceDE w:val="0"/>
        <w:autoSpaceDN w:val="0"/>
        <w:adjustRightInd w:val="0"/>
        <w:snapToGrid w:val="0"/>
        <w:spacing w:line="360" w:lineRule="auto"/>
        <w:ind w:firstLine="420" w:firstLineChars="200"/>
        <w:jc w:val="left"/>
        <w:rPr>
          <w:rFonts w:ascii="宋体" w:hAnsi="宋体"/>
          <w:color w:val="auto"/>
          <w:kern w:val="0"/>
          <w:sz w:val="20"/>
          <w:szCs w:val="20"/>
          <w:highlight w:val="none"/>
        </w:rPr>
      </w:pPr>
      <w:r>
        <w:rPr>
          <w:rFonts w:hint="eastAsia" w:ascii="宋体" w:hAnsi="宋体"/>
          <w:color w:val="auto"/>
          <w:kern w:val="0"/>
          <w:szCs w:val="21"/>
          <w:highlight w:val="none"/>
        </w:rPr>
        <w:t>委托代理人电话（手机）：</w:t>
      </w:r>
      <w:r>
        <w:rPr>
          <w:rFonts w:hint="eastAsia" w:ascii="宋体" w:hAnsi="宋体"/>
          <w:color w:val="auto"/>
          <w:kern w:val="0"/>
          <w:szCs w:val="21"/>
          <w:highlight w:val="none"/>
          <w:u w:val="single"/>
        </w:rPr>
        <w:t xml:space="preserve">                                          </w:t>
      </w:r>
    </w:p>
    <w:p w14:paraId="1C425B2B">
      <w:pPr>
        <w:autoSpaceDE w:val="0"/>
        <w:autoSpaceDN w:val="0"/>
        <w:adjustRightInd w:val="0"/>
        <w:snapToGrid w:val="0"/>
        <w:spacing w:line="360" w:lineRule="auto"/>
        <w:jc w:val="left"/>
        <w:rPr>
          <w:rFonts w:ascii="宋体" w:hAnsi="宋体"/>
          <w:color w:val="auto"/>
          <w:kern w:val="0"/>
          <w:sz w:val="20"/>
          <w:szCs w:val="20"/>
          <w:highlight w:val="none"/>
        </w:rPr>
      </w:pPr>
    </w:p>
    <w:p w14:paraId="3A172A6C">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5472A9A3">
      <w:pPr>
        <w:autoSpaceDE w:val="0"/>
        <w:autoSpaceDN w:val="0"/>
        <w:adjustRightInd w:val="0"/>
        <w:snapToGrid w:val="0"/>
        <w:spacing w:line="360" w:lineRule="auto"/>
        <w:jc w:val="left"/>
        <w:rPr>
          <w:rFonts w:ascii="宋体" w:hAnsi="宋体"/>
          <w:color w:val="auto"/>
          <w:szCs w:val="21"/>
          <w:highlight w:val="none"/>
        </w:rPr>
      </w:pPr>
    </w:p>
    <w:p w14:paraId="15A70A8D">
      <w:pPr>
        <w:pStyle w:val="2"/>
        <w:spacing w:after="0" w:line="360" w:lineRule="auto"/>
        <w:rPr>
          <w:rFonts w:ascii="宋体" w:hAnsi="宋体"/>
          <w:color w:val="auto"/>
          <w:szCs w:val="21"/>
          <w:highlight w:val="none"/>
        </w:rPr>
      </w:pPr>
    </w:p>
    <w:p w14:paraId="71D9856A">
      <w:pPr>
        <w:pStyle w:val="2"/>
        <w:spacing w:after="0" w:line="360" w:lineRule="auto"/>
        <w:rPr>
          <w:rFonts w:ascii="宋体" w:hAnsi="宋体"/>
          <w:color w:val="auto"/>
          <w:szCs w:val="21"/>
          <w:highlight w:val="none"/>
        </w:rPr>
      </w:pPr>
    </w:p>
    <w:p w14:paraId="6FE5213F">
      <w:pPr>
        <w:pStyle w:val="2"/>
        <w:spacing w:after="0" w:line="360" w:lineRule="auto"/>
        <w:rPr>
          <w:rFonts w:ascii="宋体" w:hAnsi="宋体"/>
          <w:color w:val="auto"/>
          <w:szCs w:val="21"/>
          <w:highlight w:val="none"/>
        </w:rPr>
      </w:pPr>
    </w:p>
    <w:p w14:paraId="3BAC7763">
      <w:pPr>
        <w:pStyle w:val="2"/>
        <w:spacing w:after="0" w:line="360" w:lineRule="auto"/>
        <w:rPr>
          <w:rFonts w:ascii="宋体" w:hAnsi="宋体"/>
          <w:color w:val="auto"/>
          <w:szCs w:val="21"/>
          <w:highlight w:val="none"/>
        </w:rPr>
      </w:pPr>
    </w:p>
    <w:p w14:paraId="0DE38A7A">
      <w:pPr>
        <w:pStyle w:val="2"/>
        <w:spacing w:after="0" w:line="360" w:lineRule="auto"/>
        <w:rPr>
          <w:rFonts w:ascii="宋体" w:hAnsi="宋体"/>
          <w:color w:val="auto"/>
          <w:szCs w:val="21"/>
          <w:highlight w:val="none"/>
        </w:rPr>
      </w:pPr>
    </w:p>
    <w:p w14:paraId="278BE62B">
      <w:pPr>
        <w:pStyle w:val="2"/>
        <w:spacing w:after="0" w:line="360" w:lineRule="auto"/>
        <w:rPr>
          <w:rFonts w:ascii="宋体" w:hAnsi="宋体"/>
          <w:color w:val="auto"/>
          <w:szCs w:val="21"/>
          <w:highlight w:val="none"/>
        </w:rPr>
      </w:pPr>
    </w:p>
    <w:p w14:paraId="1BC804AE">
      <w:pPr>
        <w:pStyle w:val="2"/>
        <w:spacing w:after="0" w:line="360" w:lineRule="auto"/>
        <w:rPr>
          <w:rFonts w:ascii="宋体" w:hAnsi="宋体"/>
          <w:color w:val="auto"/>
          <w:szCs w:val="21"/>
          <w:highlight w:val="none"/>
        </w:rPr>
      </w:pPr>
    </w:p>
    <w:p w14:paraId="4EFB8A30">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41C39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highlight w:val="none"/>
        </w:rPr>
      </w:pPr>
    </w:p>
    <w:p w14:paraId="2DE625A7">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p>
    <w:p w14:paraId="1FC5CACC">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w:t>
      </w:r>
      <w:r>
        <w:rPr>
          <w:rFonts w:hint="eastAsia" w:ascii="宋体" w:hAnsi="宋体"/>
          <w:color w:val="auto"/>
          <w:kern w:val="0"/>
          <w:szCs w:val="21"/>
          <w:highlight w:val="none"/>
        </w:rPr>
        <w:t>1.</w:t>
      </w:r>
      <w:r>
        <w:rPr>
          <w:rFonts w:ascii="宋体" w:hAnsi="宋体"/>
          <w:color w:val="auto"/>
          <w:kern w:val="0"/>
          <w:szCs w:val="21"/>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44FBA69A">
      <w:pPr>
        <w:tabs>
          <w:tab w:val="left" w:pos="5760"/>
        </w:tabs>
        <w:autoSpaceDE w:val="0"/>
        <w:autoSpaceDN w:val="0"/>
        <w:adjustRightInd w:val="0"/>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61B1A3">
      <w:pPr>
        <w:spacing w:line="360" w:lineRule="auto"/>
        <w:ind w:firstLine="420" w:firstLineChars="200"/>
        <w:jc w:val="left"/>
        <w:rPr>
          <w:rFonts w:ascii="宋体" w:hAnsi="宋体"/>
          <w:color w:val="auto"/>
          <w:highlight w:val="none"/>
        </w:rPr>
      </w:pPr>
    </w:p>
    <w:p w14:paraId="40AE418B">
      <w:pPr>
        <w:spacing w:line="360" w:lineRule="auto"/>
        <w:ind w:firstLine="420" w:firstLineChars="200"/>
        <w:rPr>
          <w:rFonts w:ascii="宋体" w:hAnsi="宋体"/>
          <w:color w:val="auto"/>
          <w:highlight w:val="none"/>
        </w:rPr>
      </w:pPr>
      <w:r>
        <w:rPr>
          <w:rFonts w:ascii="宋体" w:hAnsi="宋体"/>
          <w:color w:val="auto"/>
          <w:highlight w:val="none"/>
        </w:rPr>
        <w:br w:type="page"/>
      </w:r>
    </w:p>
    <w:bookmarkEnd w:id="968"/>
    <w:bookmarkEnd w:id="969"/>
    <w:bookmarkEnd w:id="970"/>
    <w:bookmarkEnd w:id="971"/>
    <w:bookmarkEnd w:id="972"/>
    <w:bookmarkEnd w:id="973"/>
    <w:bookmarkEnd w:id="974"/>
    <w:p w14:paraId="72BA5CF6">
      <w:pPr>
        <w:pStyle w:val="4"/>
        <w:spacing w:line="360" w:lineRule="auto"/>
        <w:jc w:val="center"/>
        <w:rPr>
          <w:rFonts w:ascii="宋体" w:hAnsi="宋体" w:cs="宋体"/>
          <w:b/>
          <w:bCs/>
          <w:color w:val="auto"/>
          <w:sz w:val="44"/>
          <w:szCs w:val="44"/>
          <w:highlight w:val="none"/>
        </w:rPr>
      </w:pPr>
      <w:bookmarkStart w:id="1005" w:name="_Toc287620829"/>
      <w:bookmarkStart w:id="1006" w:name="_Toc430530545"/>
      <w:bookmarkStart w:id="1007" w:name="_Toc287607882"/>
      <w:bookmarkStart w:id="1008" w:name="_Toc224103510"/>
      <w:bookmarkStart w:id="1009" w:name="_Toc277082656"/>
      <w:bookmarkStart w:id="1010" w:name="_Toc15368"/>
      <w:bookmarkStart w:id="1011" w:name="_Toc30322"/>
      <w:bookmarkStart w:id="1012" w:name="_Toc777"/>
      <w:bookmarkStart w:id="1013" w:name="_Toc16715"/>
      <w:r>
        <w:rPr>
          <w:rFonts w:hint="eastAsia" w:ascii="宋体" w:hAnsi="宋体" w:cs="宋体"/>
          <w:b/>
          <w:bCs/>
          <w:color w:val="auto"/>
          <w:sz w:val="44"/>
          <w:szCs w:val="44"/>
          <w:highlight w:val="none"/>
          <w:lang w:val="en-US" w:eastAsia="zh-CN"/>
        </w:rPr>
        <w:t>二</w:t>
      </w:r>
      <w:r>
        <w:rPr>
          <w:rFonts w:hint="eastAsia" w:ascii="宋体" w:hAnsi="宋体" w:cs="宋体"/>
          <w:b/>
          <w:bCs/>
          <w:color w:val="auto"/>
          <w:sz w:val="44"/>
          <w:szCs w:val="44"/>
          <w:highlight w:val="none"/>
        </w:rPr>
        <w:t>、</w:t>
      </w:r>
      <w:bookmarkEnd w:id="1005"/>
      <w:bookmarkEnd w:id="1006"/>
      <w:bookmarkEnd w:id="1007"/>
      <w:bookmarkEnd w:id="1008"/>
      <w:bookmarkEnd w:id="1009"/>
      <w:r>
        <w:rPr>
          <w:rFonts w:hint="eastAsia" w:ascii="宋体" w:hAnsi="宋体" w:cs="宋体"/>
          <w:b/>
          <w:bCs/>
          <w:color w:val="auto"/>
          <w:sz w:val="44"/>
          <w:szCs w:val="44"/>
          <w:highlight w:val="none"/>
        </w:rPr>
        <w:t>资格审查部分</w:t>
      </w:r>
      <w:bookmarkEnd w:id="1010"/>
      <w:bookmarkEnd w:id="1011"/>
      <w:bookmarkEnd w:id="1012"/>
      <w:bookmarkEnd w:id="1013"/>
    </w:p>
    <w:p w14:paraId="530DF14A">
      <w:pPr>
        <w:adjustRightInd w:val="0"/>
        <w:snapToGrid w:val="0"/>
        <w:spacing w:line="360" w:lineRule="auto"/>
        <w:rPr>
          <w:rFonts w:ascii="宋体" w:hAnsi="宋体" w:cs="宋体"/>
          <w:color w:val="auto"/>
          <w:sz w:val="32"/>
          <w:szCs w:val="32"/>
          <w:highlight w:val="none"/>
        </w:rPr>
      </w:pPr>
    </w:p>
    <w:p w14:paraId="2442C101">
      <w:pPr>
        <w:adjustRightInd w:val="0"/>
        <w:snapToGrid w:val="0"/>
        <w:spacing w:line="360" w:lineRule="auto"/>
        <w:rPr>
          <w:rFonts w:ascii="宋体" w:hAnsi="宋体" w:cs="宋体"/>
          <w:color w:val="auto"/>
          <w:sz w:val="32"/>
          <w:szCs w:val="32"/>
          <w:highlight w:val="none"/>
        </w:rPr>
      </w:pPr>
    </w:p>
    <w:p w14:paraId="51CEF55C">
      <w:pPr>
        <w:spacing w:line="360" w:lineRule="auto"/>
        <w:rPr>
          <w:rFonts w:ascii="宋体" w:hAnsi="宋体" w:cs="宋体"/>
          <w:color w:val="auto"/>
          <w:sz w:val="32"/>
          <w:szCs w:val="32"/>
          <w:highlight w:val="none"/>
        </w:rPr>
      </w:pPr>
    </w:p>
    <w:p w14:paraId="4DE2F01D">
      <w:pPr>
        <w:spacing w:line="360" w:lineRule="auto"/>
        <w:rPr>
          <w:rFonts w:ascii="宋体" w:hAnsi="宋体" w:cs="宋体"/>
          <w:color w:val="auto"/>
          <w:sz w:val="32"/>
          <w:szCs w:val="32"/>
          <w:highlight w:val="none"/>
        </w:rPr>
      </w:pPr>
    </w:p>
    <w:p w14:paraId="30EBCB8E">
      <w:pPr>
        <w:spacing w:line="360" w:lineRule="auto"/>
        <w:rPr>
          <w:rFonts w:ascii="宋体" w:hAnsi="宋体" w:cs="宋体"/>
          <w:color w:val="auto"/>
          <w:sz w:val="32"/>
          <w:szCs w:val="32"/>
          <w:highlight w:val="none"/>
        </w:rPr>
      </w:pPr>
    </w:p>
    <w:p w14:paraId="40F577B3">
      <w:pPr>
        <w:spacing w:line="360" w:lineRule="auto"/>
        <w:rPr>
          <w:rFonts w:ascii="宋体" w:hAnsi="宋体" w:cs="宋体"/>
          <w:color w:val="auto"/>
          <w:sz w:val="32"/>
          <w:szCs w:val="32"/>
          <w:highlight w:val="none"/>
        </w:rPr>
      </w:pPr>
    </w:p>
    <w:p w14:paraId="5B731FF6">
      <w:pPr>
        <w:spacing w:line="360" w:lineRule="auto"/>
        <w:rPr>
          <w:rFonts w:ascii="宋体" w:hAnsi="宋体" w:cs="宋体"/>
          <w:color w:val="auto"/>
          <w:sz w:val="32"/>
          <w:szCs w:val="32"/>
          <w:highlight w:val="none"/>
        </w:rPr>
      </w:pPr>
    </w:p>
    <w:p w14:paraId="66E80DC7">
      <w:pPr>
        <w:spacing w:line="360" w:lineRule="auto"/>
        <w:rPr>
          <w:rFonts w:ascii="宋体" w:hAnsi="宋体" w:cs="宋体"/>
          <w:color w:val="auto"/>
          <w:sz w:val="32"/>
          <w:szCs w:val="32"/>
          <w:highlight w:val="none"/>
        </w:rPr>
      </w:pPr>
    </w:p>
    <w:p w14:paraId="4793AB76">
      <w:pPr>
        <w:spacing w:line="360" w:lineRule="auto"/>
        <w:rPr>
          <w:rFonts w:ascii="宋体" w:hAnsi="宋体" w:cs="宋体"/>
          <w:color w:val="auto"/>
          <w:sz w:val="32"/>
          <w:szCs w:val="32"/>
          <w:highlight w:val="none"/>
        </w:rPr>
      </w:pPr>
    </w:p>
    <w:p w14:paraId="0ED4A091">
      <w:pPr>
        <w:spacing w:line="360" w:lineRule="auto"/>
        <w:rPr>
          <w:rFonts w:ascii="宋体" w:hAnsi="宋体" w:cs="宋体"/>
          <w:color w:val="auto"/>
          <w:sz w:val="32"/>
          <w:szCs w:val="32"/>
          <w:highlight w:val="none"/>
        </w:rPr>
      </w:pPr>
    </w:p>
    <w:p w14:paraId="3A878B94">
      <w:pPr>
        <w:spacing w:line="360" w:lineRule="auto"/>
        <w:rPr>
          <w:rFonts w:ascii="宋体" w:hAnsi="宋体" w:cs="宋体"/>
          <w:color w:val="auto"/>
          <w:sz w:val="32"/>
          <w:szCs w:val="32"/>
          <w:highlight w:val="none"/>
        </w:rPr>
      </w:pPr>
    </w:p>
    <w:p w14:paraId="5CF735D8">
      <w:pPr>
        <w:spacing w:line="360" w:lineRule="auto"/>
        <w:rPr>
          <w:rFonts w:ascii="宋体" w:hAnsi="宋体" w:cs="宋体"/>
          <w:color w:val="auto"/>
          <w:sz w:val="32"/>
          <w:szCs w:val="32"/>
          <w:highlight w:val="none"/>
        </w:rPr>
      </w:pPr>
    </w:p>
    <w:p w14:paraId="63C6E677">
      <w:pPr>
        <w:spacing w:line="360" w:lineRule="auto"/>
        <w:jc w:val="center"/>
        <w:rPr>
          <w:rFonts w:ascii="宋体" w:hAnsi="宋体" w:cs="宋体"/>
          <w:color w:val="auto"/>
          <w:kern w:val="0"/>
          <w:sz w:val="32"/>
          <w:szCs w:val="32"/>
          <w:highlight w:val="none"/>
          <w:u w:val="single"/>
        </w:rPr>
      </w:pPr>
    </w:p>
    <w:p w14:paraId="31486A4F">
      <w:pPr>
        <w:spacing w:line="360" w:lineRule="auto"/>
        <w:jc w:val="center"/>
        <w:rPr>
          <w:rFonts w:ascii="宋体" w:hAnsi="宋体" w:cs="宋体"/>
          <w:color w:val="auto"/>
          <w:kern w:val="0"/>
          <w:sz w:val="32"/>
          <w:szCs w:val="32"/>
          <w:highlight w:val="none"/>
          <w:u w:val="single"/>
        </w:rPr>
      </w:pPr>
    </w:p>
    <w:p w14:paraId="6A068B20">
      <w:pPr>
        <w:spacing w:line="360" w:lineRule="auto"/>
        <w:jc w:val="center"/>
        <w:rPr>
          <w:rFonts w:ascii="宋体" w:hAnsi="宋体" w:cs="宋体"/>
          <w:color w:val="auto"/>
          <w:kern w:val="0"/>
          <w:sz w:val="32"/>
          <w:szCs w:val="32"/>
          <w:highlight w:val="none"/>
          <w:u w:val="single"/>
        </w:rPr>
      </w:pPr>
    </w:p>
    <w:p w14:paraId="4326DFE8">
      <w:pPr>
        <w:spacing w:line="360" w:lineRule="auto"/>
        <w:jc w:val="center"/>
        <w:rPr>
          <w:rFonts w:ascii="宋体" w:hAnsi="宋体" w:cs="宋体"/>
          <w:color w:val="auto"/>
          <w:kern w:val="0"/>
          <w:sz w:val="32"/>
          <w:szCs w:val="32"/>
          <w:highlight w:val="none"/>
          <w:u w:val="single"/>
        </w:rPr>
      </w:pPr>
    </w:p>
    <w:p w14:paraId="592406D4">
      <w:pPr>
        <w:spacing w:line="360" w:lineRule="auto"/>
        <w:jc w:val="center"/>
        <w:rPr>
          <w:rFonts w:ascii="宋体" w:hAnsi="宋体" w:cs="宋体"/>
          <w:color w:val="auto"/>
          <w:kern w:val="0"/>
          <w:sz w:val="32"/>
          <w:szCs w:val="32"/>
          <w:highlight w:val="none"/>
          <w:u w:val="single"/>
        </w:rPr>
      </w:pPr>
    </w:p>
    <w:p w14:paraId="14B565AF">
      <w:pPr>
        <w:spacing w:line="360" w:lineRule="auto"/>
        <w:jc w:val="center"/>
        <w:rPr>
          <w:rFonts w:ascii="宋体" w:hAnsi="宋体" w:cs="宋体"/>
          <w:color w:val="auto"/>
          <w:kern w:val="0"/>
          <w:sz w:val="32"/>
          <w:szCs w:val="32"/>
          <w:highlight w:val="none"/>
          <w:u w:val="single"/>
        </w:rPr>
      </w:pPr>
    </w:p>
    <w:p w14:paraId="35EC74DC">
      <w:pPr>
        <w:spacing w:line="360" w:lineRule="auto"/>
        <w:jc w:val="center"/>
        <w:rPr>
          <w:rFonts w:ascii="宋体" w:hAnsi="宋体" w:cs="宋体"/>
          <w:color w:val="auto"/>
          <w:kern w:val="0"/>
          <w:sz w:val="32"/>
          <w:szCs w:val="32"/>
          <w:highlight w:val="none"/>
          <w:u w:val="single"/>
        </w:rPr>
      </w:pPr>
    </w:p>
    <w:p w14:paraId="76916FAD">
      <w:pPr>
        <w:pStyle w:val="15"/>
        <w:rPr>
          <w:rFonts w:ascii="宋体" w:hAnsi="宋体" w:cs="宋体"/>
          <w:color w:val="auto"/>
          <w:kern w:val="0"/>
          <w:sz w:val="32"/>
          <w:szCs w:val="32"/>
          <w:highlight w:val="none"/>
          <w:u w:val="single"/>
        </w:rPr>
      </w:pPr>
    </w:p>
    <w:p w14:paraId="76F1B500">
      <w:pPr>
        <w:pStyle w:val="15"/>
        <w:rPr>
          <w:color w:val="auto"/>
          <w:highlight w:val="none"/>
        </w:rPr>
      </w:pPr>
    </w:p>
    <w:p w14:paraId="432C6746">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u w:val="single"/>
        </w:rPr>
        <w:t xml:space="preserve">                        </w:t>
      </w:r>
      <w:r>
        <w:rPr>
          <w:rFonts w:hint="eastAsia" w:ascii="宋体" w:hAnsi="宋体" w:cs="宋体"/>
          <w:color w:val="auto"/>
          <w:kern w:val="0"/>
          <w:sz w:val="32"/>
          <w:szCs w:val="32"/>
          <w:highlight w:val="none"/>
        </w:rPr>
        <w:t>（项目名称）</w:t>
      </w:r>
    </w:p>
    <w:p w14:paraId="616ADF3D">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3EDDF030">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4D30A872">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highlight w:val="none"/>
        </w:rPr>
      </w:pPr>
    </w:p>
    <w:p w14:paraId="18AFF2BF">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p>
    <w:p w14:paraId="5457334B">
      <w:pPr>
        <w:tabs>
          <w:tab w:val="left" w:pos="3600"/>
          <w:tab w:val="left" w:pos="4480"/>
          <w:tab w:val="left" w:pos="5360"/>
        </w:tabs>
        <w:autoSpaceDE w:val="0"/>
        <w:autoSpaceDN w:val="0"/>
        <w:adjustRightInd w:val="0"/>
        <w:snapToGrid w:val="0"/>
        <w:spacing w:line="360" w:lineRule="auto"/>
        <w:jc w:val="center"/>
        <w:rPr>
          <w:rFonts w:ascii="宋体" w:hAnsi="宋体" w:cs="宋体"/>
          <w:color w:val="auto"/>
          <w:kern w:val="0"/>
          <w:sz w:val="72"/>
          <w:szCs w:val="72"/>
          <w:highlight w:val="none"/>
        </w:rPr>
      </w:pPr>
      <w:r>
        <w:rPr>
          <w:rFonts w:hint="eastAsia" w:ascii="宋体" w:hAnsi="宋体" w:cs="宋体"/>
          <w:color w:val="auto"/>
          <w:kern w:val="0"/>
          <w:sz w:val="72"/>
          <w:szCs w:val="72"/>
          <w:highlight w:val="none"/>
        </w:rPr>
        <w:t>竞 选 文 件</w:t>
      </w:r>
    </w:p>
    <w:p w14:paraId="49A083E1">
      <w:pPr>
        <w:autoSpaceDE w:val="0"/>
        <w:autoSpaceDN w:val="0"/>
        <w:adjustRightInd w:val="0"/>
        <w:snapToGrid w:val="0"/>
        <w:spacing w:line="360" w:lineRule="auto"/>
        <w:jc w:val="left"/>
        <w:rPr>
          <w:rFonts w:ascii="宋体" w:hAnsi="宋体" w:cs="宋体"/>
          <w:color w:val="auto"/>
          <w:kern w:val="0"/>
          <w:sz w:val="16"/>
          <w:szCs w:val="16"/>
          <w:highlight w:val="none"/>
        </w:rPr>
      </w:pPr>
    </w:p>
    <w:p w14:paraId="4199270E">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资格审查部分</w:t>
      </w:r>
    </w:p>
    <w:p w14:paraId="1884F737">
      <w:pPr>
        <w:autoSpaceDE w:val="0"/>
        <w:autoSpaceDN w:val="0"/>
        <w:adjustRightInd w:val="0"/>
        <w:snapToGrid w:val="0"/>
        <w:spacing w:line="360" w:lineRule="auto"/>
        <w:jc w:val="left"/>
        <w:rPr>
          <w:rFonts w:ascii="宋体" w:hAnsi="宋体" w:cs="宋体"/>
          <w:color w:val="auto"/>
          <w:kern w:val="0"/>
          <w:sz w:val="20"/>
          <w:szCs w:val="20"/>
          <w:highlight w:val="none"/>
        </w:rPr>
      </w:pPr>
    </w:p>
    <w:p w14:paraId="7D2E2F7C">
      <w:pPr>
        <w:adjustRightInd w:val="0"/>
        <w:snapToGrid w:val="0"/>
        <w:spacing w:line="360" w:lineRule="auto"/>
        <w:rPr>
          <w:rFonts w:ascii="宋体" w:hAnsi="宋体" w:cs="宋体"/>
          <w:color w:val="auto"/>
          <w:szCs w:val="21"/>
          <w:highlight w:val="none"/>
        </w:rPr>
      </w:pPr>
    </w:p>
    <w:p w14:paraId="55A8707F">
      <w:pPr>
        <w:autoSpaceDE w:val="0"/>
        <w:autoSpaceDN w:val="0"/>
        <w:adjustRightInd w:val="0"/>
        <w:snapToGrid w:val="0"/>
        <w:spacing w:line="360" w:lineRule="auto"/>
        <w:jc w:val="left"/>
        <w:rPr>
          <w:rFonts w:ascii="宋体" w:hAnsi="宋体" w:cs="宋体"/>
          <w:color w:val="auto"/>
          <w:kern w:val="0"/>
          <w:sz w:val="20"/>
          <w:szCs w:val="20"/>
          <w:highlight w:val="none"/>
        </w:rPr>
      </w:pPr>
    </w:p>
    <w:p w14:paraId="2F33E7E7">
      <w:pPr>
        <w:autoSpaceDE w:val="0"/>
        <w:autoSpaceDN w:val="0"/>
        <w:adjustRightInd w:val="0"/>
        <w:snapToGrid w:val="0"/>
        <w:spacing w:line="360" w:lineRule="auto"/>
        <w:jc w:val="left"/>
        <w:rPr>
          <w:rFonts w:ascii="宋体" w:hAnsi="宋体" w:cs="宋体"/>
          <w:color w:val="auto"/>
          <w:kern w:val="0"/>
          <w:sz w:val="20"/>
          <w:szCs w:val="20"/>
          <w:highlight w:val="none"/>
        </w:rPr>
      </w:pPr>
    </w:p>
    <w:p w14:paraId="71E5EBE5">
      <w:pPr>
        <w:autoSpaceDE w:val="0"/>
        <w:autoSpaceDN w:val="0"/>
        <w:adjustRightInd w:val="0"/>
        <w:snapToGrid w:val="0"/>
        <w:spacing w:line="360" w:lineRule="auto"/>
        <w:jc w:val="left"/>
        <w:rPr>
          <w:rFonts w:ascii="宋体" w:hAnsi="宋体" w:cs="宋体"/>
          <w:color w:val="auto"/>
          <w:kern w:val="0"/>
          <w:sz w:val="20"/>
          <w:szCs w:val="20"/>
          <w:highlight w:val="none"/>
        </w:rPr>
      </w:pPr>
    </w:p>
    <w:p w14:paraId="35284834">
      <w:pPr>
        <w:autoSpaceDE w:val="0"/>
        <w:autoSpaceDN w:val="0"/>
        <w:adjustRightInd w:val="0"/>
        <w:snapToGrid w:val="0"/>
        <w:spacing w:line="360" w:lineRule="auto"/>
        <w:jc w:val="left"/>
        <w:rPr>
          <w:rFonts w:ascii="宋体" w:hAnsi="宋体" w:cs="宋体"/>
          <w:color w:val="auto"/>
          <w:kern w:val="0"/>
          <w:sz w:val="20"/>
          <w:szCs w:val="20"/>
          <w:highlight w:val="none"/>
        </w:rPr>
      </w:pPr>
    </w:p>
    <w:p w14:paraId="12CFD322">
      <w:pPr>
        <w:autoSpaceDE w:val="0"/>
        <w:autoSpaceDN w:val="0"/>
        <w:adjustRightInd w:val="0"/>
        <w:snapToGrid w:val="0"/>
        <w:spacing w:line="360" w:lineRule="auto"/>
        <w:jc w:val="left"/>
        <w:rPr>
          <w:rFonts w:ascii="宋体" w:hAnsi="宋体" w:cs="宋体"/>
          <w:color w:val="auto"/>
          <w:kern w:val="0"/>
          <w:sz w:val="20"/>
          <w:szCs w:val="20"/>
          <w:highlight w:val="none"/>
        </w:rPr>
      </w:pPr>
    </w:p>
    <w:p w14:paraId="1BBD1390">
      <w:pPr>
        <w:autoSpaceDE w:val="0"/>
        <w:autoSpaceDN w:val="0"/>
        <w:adjustRightInd w:val="0"/>
        <w:snapToGrid w:val="0"/>
        <w:spacing w:line="360" w:lineRule="auto"/>
        <w:jc w:val="left"/>
        <w:rPr>
          <w:rFonts w:ascii="宋体" w:hAnsi="宋体" w:cs="宋体"/>
          <w:color w:val="auto"/>
          <w:kern w:val="0"/>
          <w:sz w:val="20"/>
          <w:szCs w:val="20"/>
          <w:highlight w:val="none"/>
        </w:rPr>
      </w:pPr>
    </w:p>
    <w:p w14:paraId="66F2B288">
      <w:pPr>
        <w:autoSpaceDE w:val="0"/>
        <w:autoSpaceDN w:val="0"/>
        <w:adjustRightInd w:val="0"/>
        <w:snapToGrid w:val="0"/>
        <w:spacing w:line="360" w:lineRule="auto"/>
        <w:jc w:val="left"/>
        <w:rPr>
          <w:rFonts w:ascii="宋体" w:hAnsi="宋体" w:cs="宋体"/>
          <w:color w:val="auto"/>
          <w:kern w:val="0"/>
          <w:sz w:val="20"/>
          <w:szCs w:val="20"/>
          <w:highlight w:val="none"/>
        </w:rPr>
      </w:pPr>
    </w:p>
    <w:p w14:paraId="3EDE6000">
      <w:pPr>
        <w:autoSpaceDE w:val="0"/>
        <w:autoSpaceDN w:val="0"/>
        <w:adjustRightInd w:val="0"/>
        <w:snapToGrid w:val="0"/>
        <w:spacing w:line="360" w:lineRule="auto"/>
        <w:jc w:val="left"/>
        <w:rPr>
          <w:rFonts w:ascii="宋体" w:hAnsi="宋体" w:cs="宋体"/>
          <w:color w:val="auto"/>
          <w:kern w:val="0"/>
          <w:sz w:val="20"/>
          <w:szCs w:val="20"/>
          <w:highlight w:val="none"/>
        </w:rPr>
      </w:pPr>
    </w:p>
    <w:p w14:paraId="12CFFE44">
      <w:pPr>
        <w:autoSpaceDE w:val="0"/>
        <w:autoSpaceDN w:val="0"/>
        <w:adjustRightInd w:val="0"/>
        <w:snapToGrid w:val="0"/>
        <w:spacing w:line="360" w:lineRule="auto"/>
        <w:jc w:val="left"/>
        <w:rPr>
          <w:rFonts w:ascii="宋体" w:hAnsi="宋体" w:cs="宋体"/>
          <w:color w:val="auto"/>
          <w:kern w:val="0"/>
          <w:sz w:val="20"/>
          <w:szCs w:val="20"/>
          <w:highlight w:val="none"/>
        </w:rPr>
      </w:pPr>
    </w:p>
    <w:p w14:paraId="087A3FF1">
      <w:pPr>
        <w:autoSpaceDE w:val="0"/>
        <w:autoSpaceDN w:val="0"/>
        <w:adjustRightInd w:val="0"/>
        <w:snapToGrid w:val="0"/>
        <w:spacing w:line="360" w:lineRule="auto"/>
        <w:jc w:val="left"/>
        <w:rPr>
          <w:rFonts w:ascii="宋体" w:hAnsi="宋体" w:cs="宋体"/>
          <w:color w:val="auto"/>
          <w:kern w:val="0"/>
          <w:sz w:val="20"/>
          <w:szCs w:val="20"/>
          <w:highlight w:val="none"/>
        </w:rPr>
      </w:pPr>
    </w:p>
    <w:p w14:paraId="10165A68">
      <w:pPr>
        <w:autoSpaceDE w:val="0"/>
        <w:autoSpaceDN w:val="0"/>
        <w:adjustRightInd w:val="0"/>
        <w:snapToGrid w:val="0"/>
        <w:spacing w:line="360" w:lineRule="auto"/>
        <w:jc w:val="left"/>
        <w:rPr>
          <w:rFonts w:ascii="宋体" w:hAnsi="宋体" w:cs="宋体"/>
          <w:color w:val="auto"/>
          <w:kern w:val="0"/>
          <w:sz w:val="20"/>
          <w:szCs w:val="20"/>
          <w:highlight w:val="none"/>
        </w:rPr>
      </w:pPr>
    </w:p>
    <w:p w14:paraId="3754451E">
      <w:pPr>
        <w:tabs>
          <w:tab w:val="left" w:pos="6080"/>
          <w:tab w:val="left" w:pos="6640"/>
        </w:tabs>
        <w:autoSpaceDE w:val="0"/>
        <w:autoSpaceDN w:val="0"/>
        <w:adjustRightInd w:val="0"/>
        <w:snapToGrid w:val="0"/>
        <w:spacing w:line="360" w:lineRule="auto"/>
        <w:jc w:val="center"/>
        <w:rPr>
          <w:rFonts w:ascii="宋体" w:hAnsi="宋体" w:cs="宋体"/>
          <w:color w:val="auto"/>
          <w:w w:val="99"/>
          <w:kern w:val="0"/>
          <w:sz w:val="28"/>
          <w:szCs w:val="28"/>
          <w:highlight w:val="none"/>
        </w:rPr>
      </w:pPr>
      <w:r>
        <w:rPr>
          <w:rFonts w:hint="eastAsia" w:ascii="宋体" w:hAnsi="宋体" w:cs="宋体"/>
          <w:color w:val="auto"/>
          <w:w w:val="99"/>
          <w:kern w:val="0"/>
          <w:sz w:val="28"/>
          <w:szCs w:val="28"/>
          <w:highlight w:val="none"/>
        </w:rPr>
        <w:t>竞选人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w:t>
      </w:r>
      <w:r>
        <w:rPr>
          <w:rFonts w:hint="eastAsia" w:ascii="宋体" w:hAnsi="宋体" w:cs="宋体"/>
          <w:color w:val="auto"/>
          <w:w w:val="99"/>
          <w:kern w:val="0"/>
          <w:sz w:val="28"/>
          <w:szCs w:val="28"/>
          <w:highlight w:val="none"/>
          <w:lang w:eastAsia="zh-CN"/>
        </w:rPr>
        <w:t>盖单位法人章</w:t>
      </w:r>
      <w:r>
        <w:rPr>
          <w:rFonts w:hint="eastAsia" w:ascii="宋体" w:hAnsi="宋体" w:cs="宋体"/>
          <w:color w:val="auto"/>
          <w:w w:val="99"/>
          <w:kern w:val="0"/>
          <w:sz w:val="28"/>
          <w:szCs w:val="28"/>
          <w:highlight w:val="none"/>
        </w:rPr>
        <w:t>）</w:t>
      </w:r>
    </w:p>
    <w:p w14:paraId="0D69B6A4">
      <w:pPr>
        <w:tabs>
          <w:tab w:val="left" w:pos="6080"/>
          <w:tab w:val="left" w:pos="6640"/>
        </w:tabs>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w:t>
      </w:r>
      <w:r>
        <w:rPr>
          <w:rFonts w:hint="eastAsia" w:ascii="宋体" w:hAnsi="宋体" w:cs="宋体"/>
          <w:color w:val="auto"/>
          <w:w w:val="99"/>
          <w:kern w:val="0"/>
          <w:sz w:val="28"/>
          <w:szCs w:val="28"/>
          <w:highlight w:val="none"/>
          <w:lang w:eastAsia="zh-CN"/>
        </w:rPr>
        <w:t>签名或盖章</w:t>
      </w:r>
      <w:r>
        <w:rPr>
          <w:rFonts w:hint="eastAsia" w:ascii="宋体" w:hAnsi="宋体" w:cs="宋体"/>
          <w:color w:val="auto"/>
          <w:w w:val="99"/>
          <w:kern w:val="0"/>
          <w:sz w:val="28"/>
          <w:szCs w:val="28"/>
          <w:highlight w:val="none"/>
        </w:rPr>
        <w:t>）</w:t>
      </w:r>
    </w:p>
    <w:p w14:paraId="616B1B17">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p>
    <w:p w14:paraId="2ABFA5B1">
      <w:pPr>
        <w:autoSpaceDE w:val="0"/>
        <w:autoSpaceDN w:val="0"/>
        <w:adjustRightInd w:val="0"/>
        <w:snapToGrid w:val="0"/>
        <w:spacing w:line="360" w:lineRule="auto"/>
        <w:jc w:val="center"/>
        <w:rPr>
          <w:rFonts w:hint="eastAsia" w:ascii="宋体" w:hAnsi="宋体" w:cs="宋体"/>
          <w:color w:val="auto"/>
          <w:kern w:val="0"/>
          <w:sz w:val="36"/>
          <w:szCs w:val="36"/>
          <w:highlight w:val="none"/>
        </w:rPr>
        <w:sectPr>
          <w:pgSz w:w="11906" w:h="16838"/>
          <w:pgMar w:top="1304" w:right="1134" w:bottom="1304" w:left="1304" w:header="567" w:footer="283" w:gutter="0"/>
          <w:pgNumType w:fmt="decimal"/>
          <w:cols w:space="720" w:num="1"/>
          <w:docGrid w:type="lines" w:linePitch="312" w:charSpace="0"/>
        </w:sectPr>
      </w:pPr>
    </w:p>
    <w:p w14:paraId="2518C65B">
      <w:pPr>
        <w:autoSpaceDE w:val="0"/>
        <w:autoSpaceDN w:val="0"/>
        <w:adjustRightInd w:val="0"/>
        <w:snapToGrid w:val="0"/>
        <w:spacing w:line="360" w:lineRule="auto"/>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目  录</w:t>
      </w:r>
    </w:p>
    <w:p w14:paraId="5CAB8F30">
      <w:pPr>
        <w:spacing w:line="360" w:lineRule="auto"/>
        <w:jc w:val="center"/>
        <w:rPr>
          <w:rFonts w:ascii="宋体" w:hAnsi="宋体" w:cs="宋体"/>
          <w:b/>
          <w:color w:val="auto"/>
          <w:kern w:val="0"/>
          <w:sz w:val="32"/>
          <w:szCs w:val="32"/>
          <w:highlight w:val="none"/>
        </w:rPr>
      </w:pPr>
    </w:p>
    <w:p w14:paraId="7F744657">
      <w:pPr>
        <w:spacing w:line="360" w:lineRule="auto"/>
        <w:ind w:firstLine="420" w:firstLineChars="200"/>
        <w:rPr>
          <w:rFonts w:ascii="宋体" w:hAnsi="宋体" w:cs="宋体"/>
          <w:color w:val="auto"/>
          <w:szCs w:val="21"/>
          <w:highlight w:val="none"/>
        </w:rPr>
      </w:pPr>
    </w:p>
    <w:p w14:paraId="1218E02E">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（一）法定代表人身份证明或授权委托书</w:t>
      </w:r>
    </w:p>
    <w:p w14:paraId="030B8D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（二）竞选人基本情况表</w:t>
      </w:r>
    </w:p>
    <w:p w14:paraId="741C99AF">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（三）</w:t>
      </w:r>
      <w:r>
        <w:rPr>
          <w:rFonts w:hint="eastAsia" w:ascii="宋体" w:hAnsi="宋体"/>
          <w:color w:val="auto"/>
          <w:szCs w:val="21"/>
          <w:highlight w:val="none"/>
        </w:rPr>
        <w:t>近年财务状况表</w:t>
      </w:r>
    </w:p>
    <w:p w14:paraId="68E9C4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（四）</w:t>
      </w:r>
      <w:r>
        <w:rPr>
          <w:rFonts w:hint="eastAsia" w:ascii="宋体" w:hAnsi="宋体"/>
          <w:color w:val="auto"/>
          <w:szCs w:val="21"/>
          <w:highlight w:val="none"/>
        </w:rPr>
        <w:t>近年完成的类似项目情况表</w:t>
      </w:r>
    </w:p>
    <w:p w14:paraId="3ACB30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（五）承诺</w:t>
      </w:r>
    </w:p>
    <w:p w14:paraId="27EF4EF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（六）其他资料</w:t>
      </w:r>
    </w:p>
    <w:p w14:paraId="596EB2BF">
      <w:pPr>
        <w:spacing w:line="360" w:lineRule="auto"/>
        <w:jc w:val="center"/>
        <w:rPr>
          <w:rFonts w:ascii="宋体" w:hAnsi="宋体" w:cs="宋体"/>
          <w:b/>
          <w:color w:val="auto"/>
          <w:kern w:val="0"/>
          <w:sz w:val="32"/>
          <w:szCs w:val="32"/>
          <w:highlight w:val="none"/>
        </w:rPr>
      </w:pPr>
    </w:p>
    <w:p w14:paraId="4A0B940E">
      <w:pPr>
        <w:spacing w:line="360" w:lineRule="auto"/>
        <w:jc w:val="center"/>
        <w:rPr>
          <w:rFonts w:ascii="宋体" w:hAnsi="宋体" w:cs="宋体"/>
          <w:b/>
          <w:color w:val="auto"/>
          <w:kern w:val="0"/>
          <w:sz w:val="32"/>
          <w:szCs w:val="32"/>
          <w:highlight w:val="none"/>
        </w:rPr>
      </w:pPr>
    </w:p>
    <w:p w14:paraId="3C7A42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130ADED4">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04A5ED0">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6CDA0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E04F8F7">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A644F3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E3BD25A">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7798C4AB">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603F45DD">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3664F103">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6B43FC">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5A83D862">
      <w:pPr>
        <w:tabs>
          <w:tab w:val="left" w:pos="7140"/>
          <w:tab w:val="left" w:pos="7560"/>
          <w:tab w:val="left" w:pos="8300"/>
        </w:tabs>
        <w:autoSpaceDE w:val="0"/>
        <w:autoSpaceDN w:val="0"/>
        <w:adjustRightInd w:val="0"/>
        <w:spacing w:line="360" w:lineRule="auto"/>
        <w:ind w:right="210"/>
        <w:jc w:val="center"/>
        <w:rPr>
          <w:rFonts w:ascii="宋体" w:hAnsi="宋体" w:cs="宋体"/>
          <w:snapToGrid w:val="0"/>
          <w:color w:val="auto"/>
          <w:kern w:val="0"/>
          <w:sz w:val="32"/>
          <w:szCs w:val="32"/>
          <w:highlight w:val="none"/>
        </w:rPr>
      </w:pPr>
    </w:p>
    <w:p w14:paraId="26164BF9">
      <w:pPr>
        <w:rPr>
          <w:color w:val="auto"/>
          <w:sz w:val="30"/>
          <w:szCs w:val="30"/>
          <w:highlight w:val="none"/>
        </w:rPr>
      </w:pPr>
      <w:r>
        <w:rPr>
          <w:color w:val="auto"/>
          <w:sz w:val="30"/>
          <w:szCs w:val="30"/>
          <w:highlight w:val="none"/>
        </w:rPr>
        <w:br w:type="page"/>
      </w:r>
    </w:p>
    <w:p w14:paraId="28D42B22">
      <w:pPr>
        <w:spacing w:after="260" w:line="360" w:lineRule="auto"/>
        <w:jc w:val="center"/>
        <w:outlineLvl w:val="2"/>
        <w:rPr>
          <w:rFonts w:hint="eastAsia" w:ascii="宋体" w:hAnsi="宋体" w:cs="宋体"/>
          <w:b/>
          <w:bCs/>
          <w:snapToGrid w:val="0"/>
          <w:color w:val="auto"/>
          <w:kern w:val="0"/>
          <w:sz w:val="32"/>
          <w:szCs w:val="32"/>
          <w:highlight w:val="none"/>
        </w:rPr>
      </w:pPr>
      <w:r>
        <w:rPr>
          <w:b/>
          <w:bCs/>
          <w:color w:val="auto"/>
          <w:sz w:val="30"/>
          <w:szCs w:val="30"/>
          <w:highlight w:val="none"/>
        </w:rPr>
        <w:t>（</w:t>
      </w:r>
      <w:r>
        <w:rPr>
          <w:rFonts w:hint="eastAsia"/>
          <w:b/>
          <w:bCs/>
          <w:color w:val="auto"/>
          <w:sz w:val="30"/>
          <w:szCs w:val="30"/>
          <w:highlight w:val="none"/>
        </w:rPr>
        <w:t>一</w:t>
      </w:r>
      <w:r>
        <w:rPr>
          <w:b/>
          <w:bCs/>
          <w:color w:val="auto"/>
          <w:sz w:val="30"/>
          <w:szCs w:val="30"/>
          <w:highlight w:val="none"/>
        </w:rPr>
        <w:t>）</w:t>
      </w:r>
      <w:r>
        <w:rPr>
          <w:rFonts w:hint="eastAsia" w:ascii="宋体" w:hAnsi="宋体" w:cs="宋体"/>
          <w:b/>
          <w:bCs/>
          <w:snapToGrid w:val="0"/>
          <w:color w:val="auto"/>
          <w:kern w:val="0"/>
          <w:sz w:val="32"/>
          <w:szCs w:val="32"/>
          <w:highlight w:val="none"/>
        </w:rPr>
        <w:t>法定代表人身份证明或授权委托书</w:t>
      </w:r>
    </w:p>
    <w:p w14:paraId="0C74C772">
      <w:pPr>
        <w:keepNext/>
        <w:keepLines/>
        <w:pageBreakBefore w:val="0"/>
        <w:widowControl w:val="0"/>
        <w:kinsoku/>
        <w:wordWrap/>
        <w:overflowPunct/>
        <w:topLinePunct w:val="0"/>
        <w:autoSpaceDE/>
        <w:autoSpaceDN/>
        <w:bidi w:val="0"/>
        <w:adjustRightInd/>
        <w:snapToGrid/>
        <w:spacing w:before="0" w:after="0" w:line="360" w:lineRule="auto"/>
        <w:ind w:firstLine="136"/>
        <w:jc w:val="center"/>
        <w:textAlignment w:val="auto"/>
        <w:outlineLvl w:val="9"/>
        <w:rPr>
          <w:rFonts w:hint="eastAsia" w:cs="Times New Roman" w:asciiTheme="minorEastAsia" w:hAnsiTheme="minorEastAsia" w:eastAsiaTheme="minorEastAsia"/>
          <w:b/>
          <w:bCs/>
          <w:color w:val="auto"/>
          <w:sz w:val="32"/>
          <w:szCs w:val="32"/>
          <w:highlight w:val="none"/>
        </w:rPr>
      </w:pPr>
      <w:r>
        <w:rPr>
          <w:rFonts w:hint="eastAsia" w:cs="Times New Roman" w:asciiTheme="minorEastAsia" w:hAnsiTheme="minorEastAsia" w:eastAsiaTheme="minorEastAsia"/>
          <w:b/>
          <w:bCs/>
          <w:color w:val="auto"/>
          <w:sz w:val="32"/>
          <w:szCs w:val="32"/>
          <w:highlight w:val="none"/>
        </w:rPr>
        <w:t>1.法定代表人身份证明</w:t>
      </w:r>
    </w:p>
    <w:p w14:paraId="507A13F9">
      <w:pPr>
        <w:tabs>
          <w:tab w:val="left" w:pos="556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E3AEB57">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3DDCE90">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80AC389">
      <w:pPr>
        <w:tabs>
          <w:tab w:val="left" w:pos="2520"/>
          <w:tab w:val="left" w:pos="3836"/>
        </w:tabs>
        <w:autoSpaceDE w:val="0"/>
        <w:autoSpaceDN w:val="0"/>
        <w:adjustRightInd w:val="0"/>
        <w:snapToGrid w:val="0"/>
        <w:spacing w:line="36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3ECE4B6">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w w:val="200"/>
          <w:kern w:val="0"/>
          <w:szCs w:val="21"/>
          <w:highlight w:val="none"/>
          <w:u w:val="single"/>
        </w:rPr>
      </w:pPr>
      <w:r>
        <w:rPr>
          <w:rFonts w:ascii="宋体" w:hAnsi="宋体"/>
          <w:color w:val="auto"/>
          <w:kern w:val="0"/>
          <w:szCs w:val="21"/>
          <w:highlight w:val="none"/>
        </w:rPr>
        <w:t>姓</w:t>
      </w:r>
      <w:r>
        <w:rPr>
          <w:rFonts w:hint="eastAsia" w:ascii="宋体" w:hAnsi="宋体"/>
          <w:color w:val="auto"/>
          <w:kern w:val="0"/>
          <w:szCs w:val="21"/>
          <w:highlight w:val="none"/>
        </w:rPr>
        <w:t xml:space="preserve">    </w:t>
      </w:r>
      <w:r>
        <w:rPr>
          <w:rFonts w:ascii="宋体" w:hAnsi="宋体"/>
          <w:color w:val="auto"/>
          <w:kern w:val="0"/>
          <w:szCs w:val="21"/>
          <w:highlight w:val="none"/>
        </w:rPr>
        <w:t>名：</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w w:val="200"/>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w w:val="200"/>
          <w:kern w:val="0"/>
          <w:szCs w:val="21"/>
          <w:highlight w:val="none"/>
          <w:u w:val="single"/>
        </w:rPr>
        <w:t xml:space="preserve">    </w:t>
      </w:r>
    </w:p>
    <w:p w14:paraId="78862962">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547161DE">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32DDA6F">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42A27D78">
      <w:pPr>
        <w:autoSpaceDE w:val="0"/>
        <w:autoSpaceDN w:val="0"/>
        <w:adjustRightInd w:val="0"/>
        <w:snapToGrid w:val="0"/>
        <w:spacing w:line="360" w:lineRule="auto"/>
        <w:jc w:val="left"/>
        <w:rPr>
          <w:rFonts w:ascii="宋体" w:hAnsi="宋体"/>
          <w:color w:val="auto"/>
          <w:szCs w:val="21"/>
          <w:highlight w:val="none"/>
        </w:rPr>
      </w:pPr>
    </w:p>
    <w:p w14:paraId="57FBA646">
      <w:pPr>
        <w:pStyle w:val="2"/>
        <w:spacing w:after="0" w:line="360" w:lineRule="auto"/>
        <w:rPr>
          <w:rFonts w:ascii="宋体" w:hAnsi="宋体"/>
          <w:color w:val="auto"/>
          <w:szCs w:val="21"/>
          <w:highlight w:val="none"/>
        </w:rPr>
      </w:pPr>
    </w:p>
    <w:p w14:paraId="31B92286">
      <w:pPr>
        <w:pStyle w:val="2"/>
        <w:spacing w:after="0" w:line="360" w:lineRule="auto"/>
        <w:rPr>
          <w:rFonts w:ascii="宋体" w:hAnsi="宋体"/>
          <w:color w:val="auto"/>
          <w:szCs w:val="21"/>
          <w:highlight w:val="none"/>
        </w:rPr>
      </w:pPr>
    </w:p>
    <w:p w14:paraId="60D4944E">
      <w:pPr>
        <w:pStyle w:val="2"/>
        <w:spacing w:after="0" w:line="360" w:lineRule="auto"/>
        <w:rPr>
          <w:rFonts w:ascii="宋体" w:hAnsi="宋体"/>
          <w:color w:val="auto"/>
          <w:szCs w:val="21"/>
          <w:highlight w:val="none"/>
        </w:rPr>
      </w:pPr>
    </w:p>
    <w:p w14:paraId="607396C9">
      <w:pPr>
        <w:pStyle w:val="2"/>
        <w:spacing w:after="0" w:line="360" w:lineRule="auto"/>
        <w:rPr>
          <w:rFonts w:ascii="宋体" w:hAnsi="宋体"/>
          <w:color w:val="auto"/>
          <w:szCs w:val="21"/>
          <w:highlight w:val="none"/>
        </w:rPr>
      </w:pPr>
    </w:p>
    <w:p w14:paraId="309020E6">
      <w:pPr>
        <w:pStyle w:val="2"/>
        <w:spacing w:after="0" w:line="360" w:lineRule="auto"/>
        <w:rPr>
          <w:rFonts w:ascii="宋体" w:hAnsi="宋体"/>
          <w:color w:val="auto"/>
          <w:szCs w:val="21"/>
          <w:highlight w:val="none"/>
        </w:rPr>
      </w:pPr>
    </w:p>
    <w:p w14:paraId="06DCD3AF">
      <w:pPr>
        <w:pStyle w:val="2"/>
        <w:spacing w:after="0" w:line="360" w:lineRule="auto"/>
        <w:rPr>
          <w:rFonts w:ascii="宋体" w:hAnsi="宋体"/>
          <w:color w:val="auto"/>
          <w:szCs w:val="21"/>
          <w:highlight w:val="none"/>
        </w:rPr>
      </w:pPr>
    </w:p>
    <w:p w14:paraId="4E2AD98E">
      <w:pPr>
        <w:pStyle w:val="2"/>
        <w:spacing w:after="0" w:line="360" w:lineRule="auto"/>
        <w:rPr>
          <w:rFonts w:ascii="宋体" w:hAnsi="宋体"/>
          <w:color w:val="auto"/>
          <w:szCs w:val="21"/>
          <w:highlight w:val="none"/>
        </w:rPr>
      </w:pPr>
    </w:p>
    <w:p w14:paraId="292C46A1">
      <w:pPr>
        <w:tabs>
          <w:tab w:val="left" w:pos="5460"/>
        </w:tabs>
        <w:autoSpaceDE w:val="0"/>
        <w:autoSpaceDN w:val="0"/>
        <w:adjustRightInd w:val="0"/>
        <w:snapToGrid w:val="0"/>
        <w:spacing w:line="360" w:lineRule="auto"/>
        <w:ind w:firstLine="2100"/>
        <w:jc w:val="right"/>
        <w:rPr>
          <w:rFonts w:ascii="宋体" w:hAnsi="宋体"/>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14:paraId="78C36AF0">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12B8CDBB">
      <w:pPr>
        <w:pStyle w:val="2"/>
        <w:spacing w:line="360" w:lineRule="auto"/>
        <w:rPr>
          <w:color w:val="auto"/>
          <w:highlight w:val="none"/>
        </w:rPr>
      </w:pPr>
    </w:p>
    <w:p w14:paraId="5AAD0DC7">
      <w:pPr>
        <w:spacing w:line="360" w:lineRule="auto"/>
        <w:ind w:firstLine="420" w:firstLineChars="200"/>
        <w:rPr>
          <w:rFonts w:asciiTheme="minorEastAsia" w:hAnsiTheme="minorEastAsia" w:eastAsiaTheme="minorEastAsia"/>
          <w:color w:val="auto"/>
          <w:sz w:val="20"/>
          <w:highlight w:val="none"/>
        </w:rPr>
      </w:pPr>
      <w:r>
        <w:rPr>
          <w:rFonts w:ascii="宋体" w:hAnsi="宋体"/>
          <w:color w:val="auto"/>
          <w:highlight w:val="none"/>
        </w:rPr>
        <w:t>注：法定代表人身份证明需按上述格式填写完整，不可缺少内容。在此基础上增加内容的不影响其有效性。</w:t>
      </w:r>
    </w:p>
    <w:p w14:paraId="61B4544F">
      <w:pPr>
        <w:keepNext/>
        <w:keepLines/>
        <w:pageBreakBefore w:val="0"/>
        <w:widowControl w:val="0"/>
        <w:kinsoku/>
        <w:wordWrap/>
        <w:overflowPunct/>
        <w:topLinePunct w:val="0"/>
        <w:autoSpaceDE/>
        <w:autoSpaceDN/>
        <w:bidi w:val="0"/>
        <w:adjustRightInd/>
        <w:snapToGrid/>
        <w:spacing w:before="0" w:after="0" w:line="360" w:lineRule="auto"/>
        <w:ind w:firstLine="136"/>
        <w:jc w:val="center"/>
        <w:textAlignment w:val="auto"/>
        <w:outlineLvl w:val="9"/>
        <w:rPr>
          <w:rFonts w:hint="eastAsia" w:cs="Times New Roman" w:asciiTheme="minorEastAsia" w:hAnsiTheme="minorEastAsia" w:eastAsiaTheme="minorEastAsia"/>
          <w:b/>
          <w:bCs/>
          <w:color w:val="auto"/>
          <w:sz w:val="32"/>
          <w:szCs w:val="32"/>
          <w:highlight w:val="none"/>
        </w:rPr>
      </w:pPr>
      <w:r>
        <w:rPr>
          <w:rFonts w:ascii="宋体" w:hAnsi="宋体"/>
          <w:b/>
          <w:color w:val="auto"/>
          <w:kern w:val="0"/>
          <w:sz w:val="28"/>
          <w:szCs w:val="28"/>
          <w:highlight w:val="none"/>
        </w:rPr>
        <w:br w:type="page"/>
      </w:r>
      <w:r>
        <w:rPr>
          <w:rFonts w:hint="eastAsia" w:ascii="宋体" w:hAnsi="宋体"/>
          <w:b/>
          <w:color w:val="auto"/>
          <w:kern w:val="0"/>
          <w:sz w:val="28"/>
          <w:szCs w:val="28"/>
          <w:highlight w:val="none"/>
          <w:lang w:val="en-US" w:eastAsia="zh-CN"/>
        </w:rPr>
        <w:t>2.</w:t>
      </w:r>
      <w:r>
        <w:rPr>
          <w:rFonts w:hint="eastAsia" w:cs="Times New Roman" w:asciiTheme="minorEastAsia" w:hAnsiTheme="minorEastAsia" w:eastAsiaTheme="minorEastAsia"/>
          <w:b/>
          <w:bCs/>
          <w:color w:val="auto"/>
          <w:sz w:val="32"/>
          <w:szCs w:val="32"/>
          <w:highlight w:val="none"/>
        </w:rPr>
        <w:t>授权委托书</w:t>
      </w:r>
    </w:p>
    <w:p w14:paraId="55D52B95">
      <w:pPr>
        <w:pStyle w:val="38"/>
        <w:numPr>
          <w:ilvl w:val="0"/>
          <w:numId w:val="0"/>
        </w:numPr>
        <w:ind w:leftChars="200"/>
        <w:rPr>
          <w:color w:val="auto"/>
          <w:highlight w:val="none"/>
        </w:rPr>
      </w:pPr>
    </w:p>
    <w:p w14:paraId="5D71EF9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w:t>
      </w:r>
      <w:r>
        <w:rPr>
          <w:rFonts w:hint="eastAsia" w:ascii="宋体" w:hAnsi="宋体"/>
          <w:color w:val="auto"/>
          <w:kern w:val="0"/>
          <w:szCs w:val="21"/>
          <w:highlight w:val="none"/>
          <w:lang w:val="en-US" w:eastAsia="zh-CN"/>
        </w:rPr>
        <w:t>代表我方</w:t>
      </w:r>
      <w:r>
        <w:rPr>
          <w:rFonts w:ascii="宋体" w:hAnsi="宋体"/>
          <w:color w:val="auto"/>
          <w:kern w:val="0"/>
          <w:szCs w:val="21"/>
          <w:highlight w:val="none"/>
        </w:rPr>
        <w:t>签署、澄清、说明、补正、递交、撤回、修改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w:t>
      </w:r>
      <w:r>
        <w:rPr>
          <w:rFonts w:hint="eastAsia" w:ascii="宋体" w:hAnsi="宋体"/>
          <w:color w:val="auto"/>
          <w:kern w:val="0"/>
          <w:szCs w:val="21"/>
          <w:highlight w:val="none"/>
        </w:rPr>
        <w:t>，</w:t>
      </w:r>
      <w:r>
        <w:rPr>
          <w:rFonts w:ascii="宋体" w:hAnsi="宋体"/>
          <w:color w:val="auto"/>
          <w:kern w:val="0"/>
          <w:szCs w:val="21"/>
          <w:highlight w:val="none"/>
        </w:rPr>
        <w:t>其法律后果由我方承担。</w:t>
      </w:r>
    </w:p>
    <w:p w14:paraId="4BBC2A6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6B7BEC1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4016B11F">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14:paraId="1A28ABDC">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val="en-US" w:eastAsia="zh-CN"/>
        </w:rPr>
        <w:t>签名或盖章</w:t>
      </w:r>
      <w:r>
        <w:rPr>
          <w:rFonts w:ascii="宋体" w:hAnsi="宋体"/>
          <w:color w:val="auto"/>
          <w:kern w:val="0"/>
          <w:szCs w:val="21"/>
          <w:highlight w:val="none"/>
        </w:rPr>
        <w:t>）</w:t>
      </w:r>
    </w:p>
    <w:p w14:paraId="12621DFF">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FA9A046">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val="en-US" w:eastAsia="zh-CN"/>
        </w:rPr>
        <w:t>签名</w:t>
      </w:r>
      <w:r>
        <w:rPr>
          <w:rFonts w:ascii="宋体" w:hAnsi="宋体"/>
          <w:color w:val="auto"/>
          <w:kern w:val="0"/>
          <w:szCs w:val="21"/>
          <w:highlight w:val="none"/>
        </w:rPr>
        <w:t>）</w:t>
      </w:r>
    </w:p>
    <w:p w14:paraId="40311334">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73166E1">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8DD7467">
      <w:pPr>
        <w:tabs>
          <w:tab w:val="left" w:pos="6825"/>
        </w:tabs>
        <w:autoSpaceDE w:val="0"/>
        <w:autoSpaceDN w:val="0"/>
        <w:adjustRightInd w:val="0"/>
        <w:snapToGrid w:val="0"/>
        <w:spacing w:line="360" w:lineRule="auto"/>
        <w:ind w:firstLine="420" w:firstLineChars="200"/>
        <w:jc w:val="left"/>
        <w:rPr>
          <w:rFonts w:ascii="宋体" w:hAnsi="宋体"/>
          <w:color w:val="auto"/>
          <w:kern w:val="0"/>
          <w:sz w:val="20"/>
          <w:szCs w:val="20"/>
          <w:highlight w:val="none"/>
        </w:rPr>
      </w:pPr>
      <w:r>
        <w:rPr>
          <w:rFonts w:hint="eastAsia" w:ascii="宋体" w:hAnsi="宋体"/>
          <w:color w:val="auto"/>
          <w:kern w:val="0"/>
          <w:szCs w:val="21"/>
          <w:highlight w:val="none"/>
        </w:rPr>
        <w:t>委托代理人电话（手机）：</w:t>
      </w:r>
      <w:r>
        <w:rPr>
          <w:rFonts w:hint="eastAsia" w:ascii="宋体" w:hAnsi="宋体"/>
          <w:color w:val="auto"/>
          <w:kern w:val="0"/>
          <w:szCs w:val="21"/>
          <w:highlight w:val="none"/>
          <w:u w:val="single"/>
        </w:rPr>
        <w:t xml:space="preserve">                                          </w:t>
      </w:r>
    </w:p>
    <w:p w14:paraId="5558C6F9">
      <w:pPr>
        <w:autoSpaceDE w:val="0"/>
        <w:autoSpaceDN w:val="0"/>
        <w:adjustRightInd w:val="0"/>
        <w:snapToGrid w:val="0"/>
        <w:spacing w:line="360" w:lineRule="auto"/>
        <w:jc w:val="left"/>
        <w:rPr>
          <w:rFonts w:ascii="宋体" w:hAnsi="宋体"/>
          <w:color w:val="auto"/>
          <w:kern w:val="0"/>
          <w:sz w:val="20"/>
          <w:szCs w:val="20"/>
          <w:highlight w:val="none"/>
        </w:rPr>
      </w:pPr>
    </w:p>
    <w:p w14:paraId="17DAD580">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410801D2">
      <w:pPr>
        <w:autoSpaceDE w:val="0"/>
        <w:autoSpaceDN w:val="0"/>
        <w:adjustRightInd w:val="0"/>
        <w:snapToGrid w:val="0"/>
        <w:spacing w:line="360" w:lineRule="auto"/>
        <w:jc w:val="left"/>
        <w:rPr>
          <w:rFonts w:ascii="宋体" w:hAnsi="宋体"/>
          <w:color w:val="auto"/>
          <w:szCs w:val="21"/>
          <w:highlight w:val="none"/>
        </w:rPr>
      </w:pPr>
    </w:p>
    <w:p w14:paraId="49A9D4F4">
      <w:pPr>
        <w:pStyle w:val="2"/>
        <w:spacing w:after="0" w:line="360" w:lineRule="auto"/>
        <w:rPr>
          <w:rFonts w:ascii="宋体" w:hAnsi="宋体"/>
          <w:color w:val="auto"/>
          <w:szCs w:val="21"/>
          <w:highlight w:val="none"/>
        </w:rPr>
      </w:pPr>
    </w:p>
    <w:p w14:paraId="064A7393">
      <w:pPr>
        <w:pStyle w:val="2"/>
        <w:spacing w:after="0" w:line="360" w:lineRule="auto"/>
        <w:rPr>
          <w:rFonts w:ascii="宋体" w:hAnsi="宋体"/>
          <w:color w:val="auto"/>
          <w:szCs w:val="21"/>
          <w:highlight w:val="none"/>
        </w:rPr>
      </w:pPr>
    </w:p>
    <w:p w14:paraId="1CC785D6">
      <w:pPr>
        <w:pStyle w:val="2"/>
        <w:spacing w:after="0" w:line="360" w:lineRule="auto"/>
        <w:rPr>
          <w:rFonts w:ascii="宋体" w:hAnsi="宋体"/>
          <w:color w:val="auto"/>
          <w:szCs w:val="21"/>
          <w:highlight w:val="none"/>
        </w:rPr>
      </w:pPr>
    </w:p>
    <w:p w14:paraId="4EFD2D74">
      <w:pPr>
        <w:pStyle w:val="2"/>
        <w:spacing w:after="0" w:line="360" w:lineRule="auto"/>
        <w:rPr>
          <w:rFonts w:ascii="宋体" w:hAnsi="宋体"/>
          <w:color w:val="auto"/>
          <w:szCs w:val="21"/>
          <w:highlight w:val="none"/>
        </w:rPr>
      </w:pPr>
    </w:p>
    <w:p w14:paraId="58A26A0F">
      <w:pPr>
        <w:pStyle w:val="2"/>
        <w:spacing w:after="0" w:line="360" w:lineRule="auto"/>
        <w:rPr>
          <w:rFonts w:ascii="宋体" w:hAnsi="宋体"/>
          <w:color w:val="auto"/>
          <w:szCs w:val="21"/>
          <w:highlight w:val="none"/>
        </w:rPr>
      </w:pPr>
    </w:p>
    <w:p w14:paraId="73E7B484">
      <w:pPr>
        <w:pStyle w:val="2"/>
        <w:spacing w:after="0" w:line="360" w:lineRule="auto"/>
        <w:rPr>
          <w:rFonts w:ascii="宋体" w:hAnsi="宋体"/>
          <w:color w:val="auto"/>
          <w:szCs w:val="21"/>
          <w:highlight w:val="none"/>
        </w:rPr>
      </w:pPr>
    </w:p>
    <w:p w14:paraId="6F086032">
      <w:pPr>
        <w:pStyle w:val="2"/>
        <w:spacing w:after="0" w:line="360" w:lineRule="auto"/>
        <w:rPr>
          <w:rFonts w:ascii="宋体" w:hAnsi="宋体"/>
          <w:color w:val="auto"/>
          <w:szCs w:val="21"/>
          <w:highlight w:val="none"/>
        </w:rPr>
      </w:pPr>
    </w:p>
    <w:p w14:paraId="6F774472">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5325DA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highlight w:val="none"/>
        </w:rPr>
      </w:pPr>
    </w:p>
    <w:p w14:paraId="2A00169A">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p>
    <w:p w14:paraId="4BBAC0B7">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w:t>
      </w:r>
      <w:r>
        <w:rPr>
          <w:rFonts w:hint="eastAsia" w:ascii="宋体" w:hAnsi="宋体"/>
          <w:color w:val="auto"/>
          <w:kern w:val="0"/>
          <w:szCs w:val="21"/>
          <w:highlight w:val="none"/>
        </w:rPr>
        <w:t>1.</w:t>
      </w:r>
      <w:r>
        <w:rPr>
          <w:rFonts w:ascii="宋体" w:hAnsi="宋体"/>
          <w:color w:val="auto"/>
          <w:kern w:val="0"/>
          <w:szCs w:val="21"/>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174890B6">
      <w:pPr>
        <w:spacing w:line="360" w:lineRule="auto"/>
        <w:ind w:firstLine="420" w:firstLineChars="200"/>
        <w:rPr>
          <w:rFonts w:ascii="宋体" w:hAnsi="宋体" w:cs="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5AE9A767">
      <w:pPr>
        <w:autoSpaceDE w:val="0"/>
        <w:autoSpaceDN w:val="0"/>
        <w:adjustRightInd w:val="0"/>
        <w:snapToGrid w:val="0"/>
        <w:spacing w:line="360" w:lineRule="auto"/>
        <w:jc w:val="center"/>
        <w:outlineLvl w:val="2"/>
        <w:rPr>
          <w:rFonts w:hint="eastAsia" w:ascii="宋体" w:hAnsi="宋体" w:cs="宋体"/>
          <w:snapToGrid w:val="0"/>
          <w:color w:val="auto"/>
          <w:kern w:val="0"/>
          <w:sz w:val="32"/>
          <w:szCs w:val="32"/>
          <w:highlight w:val="none"/>
        </w:rPr>
        <w:sectPr>
          <w:pgSz w:w="11906" w:h="16838"/>
          <w:pgMar w:top="1304" w:right="1134" w:bottom="1304" w:left="1304" w:header="567" w:footer="283" w:gutter="0"/>
          <w:pgNumType w:fmt="decimal"/>
          <w:cols w:space="720" w:num="1"/>
          <w:docGrid w:type="lines" w:linePitch="312" w:charSpace="0"/>
        </w:sectPr>
      </w:pPr>
      <w:bookmarkStart w:id="1014" w:name="_Toc277082659"/>
      <w:bookmarkStart w:id="1015" w:name="_Toc287607887"/>
    </w:p>
    <w:p w14:paraId="11EABA5E">
      <w:pPr>
        <w:autoSpaceDE w:val="0"/>
        <w:autoSpaceDN w:val="0"/>
        <w:adjustRightInd w:val="0"/>
        <w:snapToGrid w:val="0"/>
        <w:spacing w:line="360" w:lineRule="auto"/>
        <w:jc w:val="center"/>
        <w:outlineLvl w:val="2"/>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（二）竞选人基本情况表</w:t>
      </w:r>
    </w:p>
    <w:tbl>
      <w:tblPr>
        <w:tblStyle w:val="22"/>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35F43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F2791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竞选人名称</w:t>
            </w:r>
          </w:p>
        </w:tc>
        <w:tc>
          <w:tcPr>
            <w:tcW w:w="7607" w:type="dxa"/>
            <w:gridSpan w:val="9"/>
            <w:vAlign w:val="center"/>
          </w:tcPr>
          <w:p w14:paraId="5E102D31">
            <w:pPr>
              <w:autoSpaceDE w:val="0"/>
              <w:autoSpaceDN w:val="0"/>
              <w:adjustRightInd w:val="0"/>
              <w:snapToGrid w:val="0"/>
              <w:spacing w:line="360" w:lineRule="auto"/>
              <w:jc w:val="center"/>
              <w:rPr>
                <w:rFonts w:ascii="宋体" w:hAnsi="宋体" w:cs="宋体"/>
                <w:color w:val="auto"/>
                <w:kern w:val="0"/>
                <w:szCs w:val="21"/>
                <w:highlight w:val="none"/>
              </w:rPr>
            </w:pPr>
          </w:p>
        </w:tc>
      </w:tr>
      <w:tr w14:paraId="36855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E4CE7E">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450" w:type="dxa"/>
            <w:gridSpan w:val="5"/>
            <w:vAlign w:val="center"/>
          </w:tcPr>
          <w:p w14:paraId="10412BAE">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2E6BA8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765" w:type="dxa"/>
            <w:gridSpan w:val="3"/>
            <w:vAlign w:val="center"/>
          </w:tcPr>
          <w:p w14:paraId="4C6CCFCF">
            <w:pPr>
              <w:autoSpaceDE w:val="0"/>
              <w:autoSpaceDN w:val="0"/>
              <w:adjustRightInd w:val="0"/>
              <w:snapToGrid w:val="0"/>
              <w:spacing w:line="360" w:lineRule="auto"/>
              <w:jc w:val="center"/>
              <w:rPr>
                <w:rFonts w:ascii="宋体" w:hAnsi="宋体" w:cs="宋体"/>
                <w:color w:val="auto"/>
                <w:kern w:val="0"/>
                <w:szCs w:val="21"/>
                <w:highlight w:val="none"/>
              </w:rPr>
            </w:pPr>
          </w:p>
        </w:tc>
      </w:tr>
      <w:tr w14:paraId="583C0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DA5C52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967" w:type="dxa"/>
            <w:vAlign w:val="center"/>
          </w:tcPr>
          <w:p w14:paraId="65C6A3E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483" w:type="dxa"/>
            <w:gridSpan w:val="4"/>
            <w:vAlign w:val="center"/>
          </w:tcPr>
          <w:p w14:paraId="683CBCA2">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79779DE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765" w:type="dxa"/>
            <w:gridSpan w:val="3"/>
            <w:vAlign w:val="center"/>
          </w:tcPr>
          <w:p w14:paraId="1078760E">
            <w:pPr>
              <w:autoSpaceDE w:val="0"/>
              <w:autoSpaceDN w:val="0"/>
              <w:adjustRightInd w:val="0"/>
              <w:snapToGrid w:val="0"/>
              <w:spacing w:line="360" w:lineRule="auto"/>
              <w:jc w:val="center"/>
              <w:rPr>
                <w:rFonts w:ascii="宋体" w:hAnsi="宋体" w:cs="宋体"/>
                <w:color w:val="auto"/>
                <w:kern w:val="0"/>
                <w:szCs w:val="21"/>
                <w:highlight w:val="none"/>
              </w:rPr>
            </w:pPr>
          </w:p>
        </w:tc>
      </w:tr>
      <w:tr w14:paraId="27A65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16272547">
            <w:pPr>
              <w:autoSpaceDE w:val="0"/>
              <w:autoSpaceDN w:val="0"/>
              <w:adjustRightInd w:val="0"/>
              <w:snapToGrid w:val="0"/>
              <w:spacing w:line="360" w:lineRule="auto"/>
              <w:jc w:val="center"/>
              <w:rPr>
                <w:rFonts w:ascii="宋体" w:hAnsi="宋体" w:cs="宋体"/>
                <w:color w:val="auto"/>
                <w:kern w:val="0"/>
                <w:szCs w:val="21"/>
                <w:highlight w:val="none"/>
              </w:rPr>
            </w:pPr>
          </w:p>
        </w:tc>
        <w:tc>
          <w:tcPr>
            <w:tcW w:w="967" w:type="dxa"/>
            <w:vAlign w:val="center"/>
          </w:tcPr>
          <w:p w14:paraId="7244BF33">
            <w:pPr>
              <w:tabs>
                <w:tab w:val="left" w:pos="5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传  真</w:t>
            </w:r>
          </w:p>
        </w:tc>
        <w:tc>
          <w:tcPr>
            <w:tcW w:w="2483" w:type="dxa"/>
            <w:gridSpan w:val="4"/>
            <w:vAlign w:val="center"/>
          </w:tcPr>
          <w:p w14:paraId="2A52CE8F">
            <w:pPr>
              <w:autoSpaceDE w:val="0"/>
              <w:autoSpaceDN w:val="0"/>
              <w:adjustRightInd w:val="0"/>
              <w:snapToGrid w:val="0"/>
              <w:spacing w:line="360" w:lineRule="auto"/>
              <w:jc w:val="center"/>
              <w:rPr>
                <w:rFonts w:ascii="宋体" w:hAnsi="宋体" w:cs="宋体"/>
                <w:color w:val="auto"/>
                <w:kern w:val="0"/>
                <w:szCs w:val="21"/>
                <w:highlight w:val="none"/>
              </w:rPr>
            </w:pPr>
          </w:p>
        </w:tc>
        <w:tc>
          <w:tcPr>
            <w:tcW w:w="1392" w:type="dxa"/>
            <w:vAlign w:val="center"/>
          </w:tcPr>
          <w:p w14:paraId="11788FC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765" w:type="dxa"/>
            <w:gridSpan w:val="3"/>
            <w:vAlign w:val="center"/>
          </w:tcPr>
          <w:p w14:paraId="62D29321">
            <w:pPr>
              <w:autoSpaceDE w:val="0"/>
              <w:autoSpaceDN w:val="0"/>
              <w:adjustRightInd w:val="0"/>
              <w:snapToGrid w:val="0"/>
              <w:spacing w:line="360" w:lineRule="auto"/>
              <w:jc w:val="center"/>
              <w:rPr>
                <w:rFonts w:ascii="宋体" w:hAnsi="宋体" w:cs="宋体"/>
                <w:color w:val="auto"/>
                <w:kern w:val="0"/>
                <w:szCs w:val="21"/>
                <w:highlight w:val="none"/>
              </w:rPr>
            </w:pPr>
          </w:p>
        </w:tc>
      </w:tr>
      <w:tr w14:paraId="74987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47D2F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607" w:type="dxa"/>
            <w:gridSpan w:val="9"/>
            <w:vAlign w:val="center"/>
          </w:tcPr>
          <w:p w14:paraId="5F531716">
            <w:pPr>
              <w:autoSpaceDE w:val="0"/>
              <w:autoSpaceDN w:val="0"/>
              <w:adjustRightInd w:val="0"/>
              <w:snapToGrid w:val="0"/>
              <w:spacing w:line="360" w:lineRule="auto"/>
              <w:jc w:val="center"/>
              <w:rPr>
                <w:rFonts w:ascii="宋体" w:hAnsi="宋体" w:cs="宋体"/>
                <w:color w:val="auto"/>
                <w:kern w:val="0"/>
                <w:szCs w:val="21"/>
                <w:highlight w:val="none"/>
              </w:rPr>
            </w:pPr>
          </w:p>
        </w:tc>
      </w:tr>
      <w:tr w14:paraId="73AAE3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30C233">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967" w:type="dxa"/>
            <w:vAlign w:val="center"/>
          </w:tcPr>
          <w:p w14:paraId="72EBA3C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074DA7D9">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4C99FD9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441BAEF4">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7EFB270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10DC7E0F">
            <w:pPr>
              <w:autoSpaceDE w:val="0"/>
              <w:autoSpaceDN w:val="0"/>
              <w:adjustRightInd w:val="0"/>
              <w:snapToGrid w:val="0"/>
              <w:spacing w:line="360" w:lineRule="auto"/>
              <w:jc w:val="center"/>
              <w:rPr>
                <w:rFonts w:ascii="宋体" w:hAnsi="宋体" w:cs="宋体"/>
                <w:color w:val="auto"/>
                <w:kern w:val="0"/>
                <w:szCs w:val="21"/>
                <w:highlight w:val="none"/>
              </w:rPr>
            </w:pPr>
          </w:p>
        </w:tc>
      </w:tr>
      <w:tr w14:paraId="7A748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D3AA95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67" w:type="dxa"/>
            <w:vAlign w:val="center"/>
          </w:tcPr>
          <w:p w14:paraId="76722EF7">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姓  名</w:t>
            </w:r>
          </w:p>
        </w:tc>
        <w:tc>
          <w:tcPr>
            <w:tcW w:w="1024" w:type="dxa"/>
            <w:vAlign w:val="center"/>
          </w:tcPr>
          <w:p w14:paraId="2B5D2494">
            <w:pPr>
              <w:autoSpaceDE w:val="0"/>
              <w:autoSpaceDN w:val="0"/>
              <w:adjustRightInd w:val="0"/>
              <w:snapToGrid w:val="0"/>
              <w:spacing w:line="360" w:lineRule="auto"/>
              <w:jc w:val="center"/>
              <w:rPr>
                <w:rFonts w:ascii="宋体" w:hAnsi="宋体" w:cs="宋体"/>
                <w:color w:val="auto"/>
                <w:kern w:val="0"/>
                <w:szCs w:val="21"/>
                <w:highlight w:val="none"/>
              </w:rPr>
            </w:pPr>
          </w:p>
        </w:tc>
        <w:tc>
          <w:tcPr>
            <w:tcW w:w="1356" w:type="dxa"/>
            <w:gridSpan w:val="2"/>
            <w:vAlign w:val="center"/>
          </w:tcPr>
          <w:p w14:paraId="73955A3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2024" w:type="dxa"/>
            <w:gridSpan w:val="3"/>
            <w:vAlign w:val="center"/>
          </w:tcPr>
          <w:p w14:paraId="0AD9F5D8">
            <w:pPr>
              <w:autoSpaceDE w:val="0"/>
              <w:autoSpaceDN w:val="0"/>
              <w:adjustRightInd w:val="0"/>
              <w:snapToGrid w:val="0"/>
              <w:spacing w:line="360" w:lineRule="auto"/>
              <w:jc w:val="center"/>
              <w:rPr>
                <w:rFonts w:ascii="宋体" w:hAnsi="宋体" w:cs="宋体"/>
                <w:color w:val="auto"/>
                <w:kern w:val="0"/>
                <w:szCs w:val="21"/>
                <w:highlight w:val="none"/>
              </w:rPr>
            </w:pPr>
          </w:p>
        </w:tc>
        <w:tc>
          <w:tcPr>
            <w:tcW w:w="925" w:type="dxa"/>
            <w:vAlign w:val="center"/>
          </w:tcPr>
          <w:p w14:paraId="66D3A6C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1311" w:type="dxa"/>
            <w:vAlign w:val="center"/>
          </w:tcPr>
          <w:p w14:paraId="59D109FE">
            <w:pPr>
              <w:autoSpaceDE w:val="0"/>
              <w:autoSpaceDN w:val="0"/>
              <w:adjustRightInd w:val="0"/>
              <w:snapToGrid w:val="0"/>
              <w:spacing w:line="360" w:lineRule="auto"/>
              <w:jc w:val="center"/>
              <w:rPr>
                <w:rFonts w:ascii="宋体" w:hAnsi="宋体" w:cs="宋体"/>
                <w:color w:val="auto"/>
                <w:kern w:val="0"/>
                <w:szCs w:val="21"/>
                <w:highlight w:val="none"/>
              </w:rPr>
            </w:pPr>
          </w:p>
        </w:tc>
      </w:tr>
      <w:tr w14:paraId="0D53CB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153AD9">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1991" w:type="dxa"/>
            <w:gridSpan w:val="2"/>
            <w:vAlign w:val="center"/>
          </w:tcPr>
          <w:p w14:paraId="563D91CB">
            <w:pPr>
              <w:autoSpaceDE w:val="0"/>
              <w:autoSpaceDN w:val="0"/>
              <w:adjustRightInd w:val="0"/>
              <w:snapToGrid w:val="0"/>
              <w:spacing w:line="360" w:lineRule="auto"/>
              <w:jc w:val="center"/>
              <w:rPr>
                <w:rFonts w:ascii="宋体" w:hAnsi="宋体" w:cs="宋体"/>
                <w:color w:val="auto"/>
                <w:kern w:val="0"/>
                <w:szCs w:val="21"/>
                <w:highlight w:val="none"/>
              </w:rPr>
            </w:pPr>
          </w:p>
        </w:tc>
        <w:tc>
          <w:tcPr>
            <w:tcW w:w="5616" w:type="dxa"/>
            <w:gridSpan w:val="7"/>
            <w:vAlign w:val="center"/>
          </w:tcPr>
          <w:p w14:paraId="226B0EAB">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14:paraId="213875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25C7B2">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1991" w:type="dxa"/>
            <w:gridSpan w:val="2"/>
            <w:vAlign w:val="center"/>
          </w:tcPr>
          <w:p w14:paraId="143A119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restart"/>
            <w:vAlign w:val="center"/>
          </w:tcPr>
          <w:p w14:paraId="2919C51F">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2476" w:type="dxa"/>
            <w:gridSpan w:val="4"/>
            <w:vAlign w:val="center"/>
          </w:tcPr>
          <w:p w14:paraId="0F3F706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项目总监理工程</w:t>
            </w:r>
          </w:p>
        </w:tc>
        <w:tc>
          <w:tcPr>
            <w:tcW w:w="2236" w:type="dxa"/>
            <w:gridSpan w:val="2"/>
            <w:vAlign w:val="center"/>
          </w:tcPr>
          <w:p w14:paraId="3BC4ED56">
            <w:pPr>
              <w:autoSpaceDE w:val="0"/>
              <w:autoSpaceDN w:val="0"/>
              <w:adjustRightInd w:val="0"/>
              <w:snapToGrid w:val="0"/>
              <w:spacing w:line="360" w:lineRule="auto"/>
              <w:jc w:val="center"/>
              <w:rPr>
                <w:rFonts w:ascii="宋体" w:hAnsi="宋体" w:cs="宋体"/>
                <w:color w:val="auto"/>
                <w:kern w:val="0"/>
                <w:szCs w:val="21"/>
                <w:highlight w:val="none"/>
              </w:rPr>
            </w:pPr>
          </w:p>
        </w:tc>
      </w:tr>
      <w:tr w14:paraId="508090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2F312C">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营业执照号</w:t>
            </w:r>
          </w:p>
        </w:tc>
        <w:tc>
          <w:tcPr>
            <w:tcW w:w="1991" w:type="dxa"/>
            <w:gridSpan w:val="2"/>
            <w:vAlign w:val="center"/>
          </w:tcPr>
          <w:p w14:paraId="5BB49F3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4A07055F">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E99E0B6">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236" w:type="dxa"/>
            <w:gridSpan w:val="2"/>
            <w:vAlign w:val="center"/>
          </w:tcPr>
          <w:p w14:paraId="366A2E52">
            <w:pPr>
              <w:autoSpaceDE w:val="0"/>
              <w:autoSpaceDN w:val="0"/>
              <w:adjustRightInd w:val="0"/>
              <w:snapToGrid w:val="0"/>
              <w:spacing w:line="360" w:lineRule="auto"/>
              <w:jc w:val="center"/>
              <w:rPr>
                <w:rFonts w:ascii="宋体" w:hAnsi="宋体" w:cs="宋体"/>
                <w:color w:val="auto"/>
                <w:kern w:val="0"/>
                <w:szCs w:val="21"/>
                <w:highlight w:val="none"/>
              </w:rPr>
            </w:pPr>
          </w:p>
        </w:tc>
      </w:tr>
      <w:tr w14:paraId="5A91DB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FA1699D">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1991" w:type="dxa"/>
            <w:gridSpan w:val="2"/>
            <w:vAlign w:val="center"/>
          </w:tcPr>
          <w:p w14:paraId="3E0EFD36">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0C896AB">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7E7E2664">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236" w:type="dxa"/>
            <w:gridSpan w:val="2"/>
            <w:vAlign w:val="center"/>
          </w:tcPr>
          <w:p w14:paraId="6DFE8B51">
            <w:pPr>
              <w:autoSpaceDE w:val="0"/>
              <w:autoSpaceDN w:val="0"/>
              <w:adjustRightInd w:val="0"/>
              <w:snapToGrid w:val="0"/>
              <w:spacing w:line="360" w:lineRule="auto"/>
              <w:jc w:val="center"/>
              <w:rPr>
                <w:rFonts w:ascii="宋体" w:hAnsi="宋体" w:cs="宋体"/>
                <w:color w:val="auto"/>
                <w:kern w:val="0"/>
                <w:szCs w:val="21"/>
                <w:highlight w:val="none"/>
              </w:rPr>
            </w:pPr>
          </w:p>
        </w:tc>
      </w:tr>
      <w:tr w14:paraId="2DE503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B85C9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1991" w:type="dxa"/>
            <w:gridSpan w:val="2"/>
            <w:vAlign w:val="center"/>
          </w:tcPr>
          <w:p w14:paraId="739F64B5">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6BAC5151">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3BCD5A1A">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236" w:type="dxa"/>
            <w:gridSpan w:val="2"/>
            <w:vAlign w:val="center"/>
          </w:tcPr>
          <w:p w14:paraId="1A3202D2">
            <w:pPr>
              <w:autoSpaceDE w:val="0"/>
              <w:autoSpaceDN w:val="0"/>
              <w:adjustRightInd w:val="0"/>
              <w:snapToGrid w:val="0"/>
              <w:spacing w:line="360" w:lineRule="auto"/>
              <w:jc w:val="center"/>
              <w:rPr>
                <w:rFonts w:ascii="宋体" w:hAnsi="宋体" w:cs="宋体"/>
                <w:color w:val="auto"/>
                <w:kern w:val="0"/>
                <w:szCs w:val="21"/>
                <w:highlight w:val="none"/>
              </w:rPr>
            </w:pPr>
          </w:p>
        </w:tc>
      </w:tr>
      <w:tr w14:paraId="056E1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EB2141">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账号</w:t>
            </w:r>
          </w:p>
        </w:tc>
        <w:tc>
          <w:tcPr>
            <w:tcW w:w="1991" w:type="dxa"/>
            <w:gridSpan w:val="2"/>
            <w:vAlign w:val="center"/>
          </w:tcPr>
          <w:p w14:paraId="297C102F">
            <w:pPr>
              <w:autoSpaceDE w:val="0"/>
              <w:autoSpaceDN w:val="0"/>
              <w:adjustRightInd w:val="0"/>
              <w:snapToGrid w:val="0"/>
              <w:spacing w:line="360" w:lineRule="auto"/>
              <w:jc w:val="center"/>
              <w:rPr>
                <w:rFonts w:ascii="宋体" w:hAnsi="宋体" w:cs="宋体"/>
                <w:color w:val="auto"/>
                <w:kern w:val="0"/>
                <w:szCs w:val="21"/>
                <w:highlight w:val="none"/>
              </w:rPr>
            </w:pPr>
          </w:p>
        </w:tc>
        <w:tc>
          <w:tcPr>
            <w:tcW w:w="904" w:type="dxa"/>
            <w:vMerge w:val="continue"/>
            <w:vAlign w:val="center"/>
          </w:tcPr>
          <w:p w14:paraId="13565848">
            <w:pPr>
              <w:autoSpaceDE w:val="0"/>
              <w:autoSpaceDN w:val="0"/>
              <w:adjustRightInd w:val="0"/>
              <w:snapToGrid w:val="0"/>
              <w:spacing w:line="360" w:lineRule="auto"/>
              <w:jc w:val="center"/>
              <w:rPr>
                <w:rFonts w:ascii="宋体" w:hAnsi="宋体" w:cs="宋体"/>
                <w:color w:val="auto"/>
                <w:kern w:val="0"/>
                <w:szCs w:val="21"/>
                <w:highlight w:val="none"/>
              </w:rPr>
            </w:pPr>
          </w:p>
        </w:tc>
        <w:tc>
          <w:tcPr>
            <w:tcW w:w="2476" w:type="dxa"/>
            <w:gridSpan w:val="4"/>
            <w:vAlign w:val="center"/>
          </w:tcPr>
          <w:p w14:paraId="010899C1">
            <w:pPr>
              <w:tabs>
                <w:tab w:val="left" w:pos="1240"/>
              </w:tabs>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工</w:t>
            </w:r>
          </w:p>
        </w:tc>
        <w:tc>
          <w:tcPr>
            <w:tcW w:w="2236" w:type="dxa"/>
            <w:gridSpan w:val="2"/>
            <w:vAlign w:val="center"/>
          </w:tcPr>
          <w:p w14:paraId="5F61235F">
            <w:pPr>
              <w:autoSpaceDE w:val="0"/>
              <w:autoSpaceDN w:val="0"/>
              <w:adjustRightInd w:val="0"/>
              <w:snapToGrid w:val="0"/>
              <w:spacing w:line="360" w:lineRule="auto"/>
              <w:jc w:val="center"/>
              <w:rPr>
                <w:rFonts w:ascii="宋体" w:hAnsi="宋体" w:cs="宋体"/>
                <w:color w:val="auto"/>
                <w:kern w:val="0"/>
                <w:szCs w:val="21"/>
                <w:highlight w:val="none"/>
              </w:rPr>
            </w:pPr>
          </w:p>
        </w:tc>
      </w:tr>
      <w:tr w14:paraId="49883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AB67EF0">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607" w:type="dxa"/>
            <w:gridSpan w:val="9"/>
            <w:vAlign w:val="center"/>
          </w:tcPr>
          <w:p w14:paraId="6E05DCEF">
            <w:pPr>
              <w:autoSpaceDE w:val="0"/>
              <w:autoSpaceDN w:val="0"/>
              <w:adjustRightInd w:val="0"/>
              <w:snapToGrid w:val="0"/>
              <w:spacing w:line="360" w:lineRule="auto"/>
              <w:jc w:val="center"/>
              <w:rPr>
                <w:rFonts w:ascii="宋体" w:hAnsi="宋体" w:cs="宋体"/>
                <w:color w:val="auto"/>
                <w:kern w:val="0"/>
                <w:szCs w:val="21"/>
                <w:highlight w:val="none"/>
              </w:rPr>
            </w:pPr>
          </w:p>
        </w:tc>
      </w:tr>
      <w:tr w14:paraId="0815F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4D5A8">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607" w:type="dxa"/>
            <w:gridSpan w:val="9"/>
            <w:vAlign w:val="center"/>
          </w:tcPr>
          <w:p w14:paraId="4BC1DCD9">
            <w:pPr>
              <w:autoSpaceDE w:val="0"/>
              <w:autoSpaceDN w:val="0"/>
              <w:adjustRightInd w:val="0"/>
              <w:snapToGrid w:val="0"/>
              <w:spacing w:line="360" w:lineRule="auto"/>
              <w:jc w:val="center"/>
              <w:rPr>
                <w:rFonts w:ascii="宋体" w:hAnsi="宋体" w:cs="宋体"/>
                <w:color w:val="auto"/>
                <w:kern w:val="0"/>
                <w:szCs w:val="21"/>
                <w:highlight w:val="none"/>
              </w:rPr>
            </w:pPr>
          </w:p>
        </w:tc>
      </w:tr>
    </w:tbl>
    <w:p w14:paraId="28F6C098">
      <w:pPr>
        <w:spacing w:line="440" w:lineRule="exact"/>
        <w:rPr>
          <w:rFonts w:asciiTheme="minorEastAsia" w:hAnsiTheme="minorEastAsia" w:eastAsiaTheme="minorEastAsia"/>
          <w:color w:val="auto"/>
          <w:highlight w:val="none"/>
          <w:u w:val="single"/>
        </w:rPr>
      </w:pPr>
    </w:p>
    <w:p w14:paraId="7A946670">
      <w:pPr>
        <w:autoSpaceDE w:val="0"/>
        <w:autoSpaceDN w:val="0"/>
        <w:adjustRightInd w:val="0"/>
        <w:snapToGrid w:val="0"/>
        <w:spacing w:line="360" w:lineRule="auto"/>
        <w:jc w:val="center"/>
        <w:outlineLvl w:val="2"/>
        <w:rPr>
          <w:rFonts w:hint="eastAsia" w:ascii="宋体" w:hAnsi="宋体" w:eastAsia="宋体" w:cs="宋体"/>
          <w:b/>
          <w:bCs/>
          <w:snapToGrid w:val="0"/>
          <w:color w:val="auto"/>
          <w:kern w:val="0"/>
          <w:sz w:val="32"/>
          <w:szCs w:val="32"/>
          <w:highlight w:val="none"/>
        </w:rPr>
      </w:pPr>
      <w:bookmarkStart w:id="1016" w:name="_Toc492300730"/>
      <w:bookmarkStart w:id="1017" w:name="_Toc106973631"/>
      <w:r>
        <w:rPr>
          <w:rFonts w:hint="eastAsia" w:ascii="宋体" w:hAnsi="宋体" w:eastAsia="宋体" w:cs="宋体"/>
          <w:b/>
          <w:bCs/>
          <w:snapToGrid w:val="0"/>
          <w:color w:val="auto"/>
          <w:kern w:val="0"/>
          <w:sz w:val="32"/>
          <w:szCs w:val="32"/>
          <w:highlight w:val="none"/>
        </w:rPr>
        <w:t>（三）近年财务状况表</w:t>
      </w:r>
      <w:bookmarkEnd w:id="1016"/>
      <w:bookmarkEnd w:id="1017"/>
    </w:p>
    <w:p w14:paraId="3F695A17">
      <w:pPr>
        <w:topLinePunct/>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人应根据</w:t>
      </w:r>
      <w:r>
        <w:rPr>
          <w:rFonts w:hint="eastAsia" w:asciiTheme="minorEastAsia" w:hAnsiTheme="minorEastAsia" w:eastAsiaTheme="minorEastAsia"/>
          <w:color w:val="auto"/>
          <w:highlight w:val="none"/>
        </w:rPr>
        <w:t>竞选</w:t>
      </w:r>
      <w:r>
        <w:rPr>
          <w:rFonts w:asciiTheme="minorEastAsia" w:hAnsiTheme="minorEastAsia" w:eastAsiaTheme="minorEastAsia"/>
          <w:color w:val="auto"/>
          <w:highlight w:val="none"/>
        </w:rPr>
        <w:t>人须知前附表第</w:t>
      </w:r>
      <w:r>
        <w:rPr>
          <w:rFonts w:hint="eastAsia" w:asciiTheme="minorEastAsia" w:hAnsiTheme="minorEastAsia" w:eastAsiaTheme="minorEastAsia"/>
          <w:color w:val="auto"/>
          <w:highlight w:val="none"/>
        </w:rPr>
        <w:t>1.4.1项“财务要求”</w:t>
      </w:r>
      <w:r>
        <w:rPr>
          <w:rFonts w:asciiTheme="minorEastAsia" w:hAnsiTheme="minorEastAsia" w:eastAsiaTheme="minorEastAsia"/>
          <w:color w:val="auto"/>
          <w:highlight w:val="none"/>
        </w:rPr>
        <w:t>附相关证明材料。</w:t>
      </w:r>
    </w:p>
    <w:p w14:paraId="70733404">
      <w:pPr>
        <w:pStyle w:val="15"/>
        <w:rPr>
          <w:color w:val="auto"/>
          <w:highlight w:val="none"/>
        </w:rPr>
      </w:pPr>
    </w:p>
    <w:p w14:paraId="4F687FEE">
      <w:pPr>
        <w:rPr>
          <w:color w:val="auto"/>
          <w:highlight w:val="none"/>
        </w:rPr>
      </w:pPr>
    </w:p>
    <w:p w14:paraId="1962659B">
      <w:pPr>
        <w:pStyle w:val="15"/>
        <w:rPr>
          <w:color w:val="auto"/>
          <w:highlight w:val="none"/>
        </w:rPr>
      </w:pPr>
    </w:p>
    <w:p w14:paraId="1F9FCEFC">
      <w:pPr>
        <w:rPr>
          <w:color w:val="auto"/>
          <w:highlight w:val="none"/>
        </w:rPr>
      </w:pPr>
    </w:p>
    <w:p w14:paraId="44609150">
      <w:pPr>
        <w:pStyle w:val="15"/>
        <w:rPr>
          <w:color w:val="auto"/>
          <w:highlight w:val="none"/>
        </w:rPr>
      </w:pPr>
    </w:p>
    <w:p w14:paraId="71832B03">
      <w:pPr>
        <w:rPr>
          <w:color w:val="auto"/>
          <w:highlight w:val="none"/>
        </w:rPr>
      </w:pPr>
    </w:p>
    <w:p w14:paraId="268516F5">
      <w:pPr>
        <w:pStyle w:val="15"/>
        <w:rPr>
          <w:color w:val="auto"/>
          <w:highlight w:val="none"/>
        </w:rPr>
      </w:pPr>
    </w:p>
    <w:p w14:paraId="67927E8D">
      <w:pPr>
        <w:rPr>
          <w:color w:val="auto"/>
          <w:highlight w:val="none"/>
        </w:rPr>
      </w:pPr>
    </w:p>
    <w:p w14:paraId="038F724A">
      <w:pPr>
        <w:pStyle w:val="15"/>
        <w:rPr>
          <w:color w:val="auto"/>
          <w:highlight w:val="none"/>
        </w:rPr>
      </w:pPr>
    </w:p>
    <w:p w14:paraId="3EFC15D2">
      <w:pPr>
        <w:rPr>
          <w:color w:val="auto"/>
          <w:highlight w:val="none"/>
        </w:rPr>
      </w:pPr>
    </w:p>
    <w:p w14:paraId="6C5F6836">
      <w:pPr>
        <w:pStyle w:val="15"/>
        <w:rPr>
          <w:color w:val="auto"/>
          <w:highlight w:val="none"/>
        </w:rPr>
      </w:pPr>
    </w:p>
    <w:p w14:paraId="4806D1F8">
      <w:pPr>
        <w:rPr>
          <w:color w:val="auto"/>
          <w:highlight w:val="none"/>
        </w:rPr>
      </w:pPr>
    </w:p>
    <w:p w14:paraId="659E13EE">
      <w:pPr>
        <w:pStyle w:val="15"/>
        <w:rPr>
          <w:color w:val="auto"/>
          <w:highlight w:val="none"/>
        </w:rPr>
      </w:pPr>
    </w:p>
    <w:p w14:paraId="387FC1D9">
      <w:pPr>
        <w:rPr>
          <w:color w:val="auto"/>
          <w:highlight w:val="none"/>
        </w:rPr>
      </w:pPr>
    </w:p>
    <w:p w14:paraId="19B67BE5">
      <w:pPr>
        <w:pStyle w:val="15"/>
        <w:rPr>
          <w:color w:val="auto"/>
          <w:highlight w:val="none"/>
        </w:rPr>
      </w:pPr>
    </w:p>
    <w:p w14:paraId="2E697142">
      <w:pPr>
        <w:rPr>
          <w:color w:val="auto"/>
          <w:highlight w:val="none"/>
        </w:rPr>
      </w:pPr>
    </w:p>
    <w:p w14:paraId="3DD6F3CB">
      <w:pPr>
        <w:pStyle w:val="15"/>
        <w:rPr>
          <w:color w:val="auto"/>
          <w:highlight w:val="none"/>
        </w:rPr>
      </w:pPr>
    </w:p>
    <w:p w14:paraId="56E8D0F0">
      <w:pPr>
        <w:rPr>
          <w:color w:val="auto"/>
          <w:highlight w:val="none"/>
        </w:rPr>
      </w:pPr>
    </w:p>
    <w:p w14:paraId="00F23BDE">
      <w:pPr>
        <w:pStyle w:val="15"/>
        <w:rPr>
          <w:color w:val="auto"/>
          <w:highlight w:val="none"/>
        </w:rPr>
      </w:pPr>
    </w:p>
    <w:p w14:paraId="21A2418A">
      <w:pPr>
        <w:rPr>
          <w:color w:val="auto"/>
          <w:highlight w:val="none"/>
        </w:rPr>
      </w:pPr>
    </w:p>
    <w:p w14:paraId="52CDB731">
      <w:pPr>
        <w:pStyle w:val="15"/>
        <w:rPr>
          <w:color w:val="auto"/>
          <w:highlight w:val="none"/>
        </w:rPr>
      </w:pPr>
    </w:p>
    <w:p w14:paraId="13641988">
      <w:pPr>
        <w:rPr>
          <w:color w:val="auto"/>
          <w:highlight w:val="none"/>
        </w:rPr>
      </w:pPr>
    </w:p>
    <w:p w14:paraId="02526EAE">
      <w:pPr>
        <w:pStyle w:val="15"/>
        <w:rPr>
          <w:color w:val="auto"/>
          <w:highlight w:val="none"/>
        </w:rPr>
      </w:pPr>
    </w:p>
    <w:p w14:paraId="2C884634">
      <w:pPr>
        <w:rPr>
          <w:color w:val="auto"/>
          <w:highlight w:val="none"/>
        </w:rPr>
      </w:pPr>
    </w:p>
    <w:p w14:paraId="5C258FEC">
      <w:pPr>
        <w:pStyle w:val="15"/>
        <w:rPr>
          <w:color w:val="auto"/>
          <w:highlight w:val="none"/>
        </w:rPr>
      </w:pPr>
    </w:p>
    <w:p w14:paraId="1FD1FB02">
      <w:pPr>
        <w:rPr>
          <w:color w:val="auto"/>
          <w:highlight w:val="none"/>
        </w:rPr>
      </w:pPr>
    </w:p>
    <w:p w14:paraId="65549D57">
      <w:pPr>
        <w:pStyle w:val="15"/>
        <w:rPr>
          <w:color w:val="auto"/>
          <w:highlight w:val="none"/>
        </w:rPr>
      </w:pPr>
    </w:p>
    <w:p w14:paraId="596B13F4">
      <w:pPr>
        <w:spacing w:line="360" w:lineRule="auto"/>
        <w:jc w:val="center"/>
        <w:rPr>
          <w:rFonts w:ascii="宋体" w:hAnsi="宋体" w:cs="宋体"/>
          <w:color w:val="auto"/>
          <w:szCs w:val="21"/>
          <w:highlight w:val="none"/>
        </w:rPr>
      </w:pPr>
    </w:p>
    <w:p w14:paraId="298F2E82">
      <w:pPr>
        <w:autoSpaceDE w:val="0"/>
        <w:autoSpaceDN w:val="0"/>
        <w:adjustRightInd w:val="0"/>
        <w:snapToGrid w:val="0"/>
        <w:spacing w:line="360" w:lineRule="auto"/>
        <w:jc w:val="center"/>
        <w:outlineLvl w:val="2"/>
        <w:rPr>
          <w:rFonts w:hint="eastAsia" w:ascii="宋体" w:hAnsi="宋体" w:eastAsia="宋体" w:cs="宋体"/>
          <w:snapToGrid w:val="0"/>
          <w:color w:val="auto"/>
          <w:kern w:val="0"/>
          <w:sz w:val="32"/>
          <w:szCs w:val="32"/>
          <w:highlight w:val="none"/>
        </w:rPr>
      </w:pPr>
      <w:bookmarkStart w:id="1018" w:name="_Toc492300731"/>
      <w:bookmarkStart w:id="1019" w:name="_Toc9141"/>
      <w:bookmarkStart w:id="1020" w:name="_Toc534185840"/>
      <w:bookmarkStart w:id="1021" w:name="_Toc509218863"/>
      <w:bookmarkStart w:id="1022" w:name="_Toc10647"/>
      <w:bookmarkStart w:id="1023" w:name="_Toc27626"/>
      <w:bookmarkStart w:id="1024" w:name="_Toc40569217"/>
      <w:bookmarkStart w:id="1025" w:name="_Toc9448"/>
    </w:p>
    <w:p w14:paraId="40CE9E9C">
      <w:pPr>
        <w:autoSpaceDE w:val="0"/>
        <w:autoSpaceDN w:val="0"/>
        <w:adjustRightInd w:val="0"/>
        <w:snapToGrid w:val="0"/>
        <w:spacing w:line="360" w:lineRule="auto"/>
        <w:jc w:val="center"/>
        <w:outlineLvl w:val="2"/>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（四）近年完成的类似项目情况表</w:t>
      </w:r>
      <w:bookmarkEnd w:id="1018"/>
      <w:bookmarkEnd w:id="101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F4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1EF1BE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14:paraId="5998A032">
            <w:pPr>
              <w:topLinePunct/>
              <w:spacing w:line="400" w:lineRule="exact"/>
              <w:rPr>
                <w:rFonts w:asciiTheme="minorEastAsia" w:hAnsiTheme="minorEastAsia" w:eastAsiaTheme="minorEastAsia"/>
                <w:color w:val="auto"/>
                <w:highlight w:val="none"/>
              </w:rPr>
            </w:pPr>
          </w:p>
        </w:tc>
      </w:tr>
      <w:tr w14:paraId="268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F33423B">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14:paraId="3CF0E1DC">
            <w:pPr>
              <w:topLinePunct/>
              <w:spacing w:line="400" w:lineRule="exact"/>
              <w:rPr>
                <w:rFonts w:asciiTheme="minorEastAsia" w:hAnsiTheme="minorEastAsia" w:eastAsiaTheme="minorEastAsia"/>
                <w:color w:val="auto"/>
                <w:highlight w:val="none"/>
              </w:rPr>
            </w:pPr>
          </w:p>
        </w:tc>
      </w:tr>
      <w:tr w14:paraId="09C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6913E92C">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14:paraId="5D284664">
            <w:pPr>
              <w:topLinePunct/>
              <w:spacing w:line="400" w:lineRule="exact"/>
              <w:rPr>
                <w:rFonts w:asciiTheme="minorEastAsia" w:hAnsiTheme="minorEastAsia" w:eastAsiaTheme="minorEastAsia"/>
                <w:color w:val="auto"/>
                <w:highlight w:val="none"/>
              </w:rPr>
            </w:pPr>
          </w:p>
        </w:tc>
      </w:tr>
      <w:tr w14:paraId="3EBD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B5F02">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14:paraId="1CCAB721">
            <w:pPr>
              <w:topLinePunct/>
              <w:spacing w:line="400" w:lineRule="exact"/>
              <w:rPr>
                <w:rFonts w:asciiTheme="minorEastAsia" w:hAnsiTheme="minorEastAsia" w:eastAsiaTheme="minorEastAsia"/>
                <w:color w:val="auto"/>
                <w:highlight w:val="none"/>
              </w:rPr>
            </w:pPr>
          </w:p>
        </w:tc>
      </w:tr>
      <w:tr w14:paraId="57B5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11EF8188">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14:paraId="0BFFC655">
            <w:pPr>
              <w:topLinePunct/>
              <w:spacing w:line="400" w:lineRule="exact"/>
              <w:rPr>
                <w:rFonts w:asciiTheme="minorEastAsia" w:hAnsiTheme="minorEastAsia" w:eastAsiaTheme="minorEastAsia"/>
                <w:color w:val="auto"/>
                <w:highlight w:val="none"/>
              </w:rPr>
            </w:pPr>
          </w:p>
        </w:tc>
      </w:tr>
      <w:tr w14:paraId="54C1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6C8DDD9">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14:paraId="6C10FBFC">
            <w:pPr>
              <w:topLinePunct/>
              <w:spacing w:line="400" w:lineRule="exact"/>
              <w:rPr>
                <w:rFonts w:asciiTheme="minorEastAsia" w:hAnsiTheme="minorEastAsia" w:eastAsiaTheme="minorEastAsia"/>
                <w:color w:val="auto"/>
                <w:highlight w:val="none"/>
              </w:rPr>
            </w:pPr>
          </w:p>
        </w:tc>
      </w:tr>
      <w:tr w14:paraId="0E69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55067CD4">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tcPr>
          <w:p w14:paraId="3220ED15">
            <w:pPr>
              <w:topLinePunct/>
              <w:spacing w:line="400" w:lineRule="exact"/>
              <w:rPr>
                <w:rFonts w:asciiTheme="minorEastAsia" w:hAnsiTheme="minorEastAsia" w:eastAsiaTheme="minorEastAsia"/>
                <w:color w:val="auto"/>
                <w:highlight w:val="none"/>
              </w:rPr>
            </w:pPr>
          </w:p>
        </w:tc>
      </w:tr>
      <w:tr w14:paraId="528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3AB692F3">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tcPr>
          <w:p w14:paraId="636D228C">
            <w:pPr>
              <w:topLinePunct/>
              <w:spacing w:line="400" w:lineRule="exact"/>
              <w:rPr>
                <w:rFonts w:asciiTheme="minorEastAsia" w:hAnsiTheme="minorEastAsia" w:eastAsiaTheme="minorEastAsia"/>
                <w:color w:val="auto"/>
                <w:highlight w:val="none"/>
              </w:rPr>
            </w:pPr>
          </w:p>
        </w:tc>
      </w:tr>
      <w:tr w14:paraId="072B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5A5DB96">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tcPr>
          <w:p w14:paraId="56F08DDA">
            <w:pPr>
              <w:topLinePunct/>
              <w:spacing w:line="400" w:lineRule="exact"/>
              <w:rPr>
                <w:rFonts w:asciiTheme="minorEastAsia" w:hAnsiTheme="minorEastAsia" w:eastAsiaTheme="minorEastAsia"/>
                <w:color w:val="auto"/>
                <w:highlight w:val="none"/>
              </w:rPr>
            </w:pPr>
          </w:p>
        </w:tc>
      </w:tr>
      <w:tr w14:paraId="5CB3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2B28B71F">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14:paraId="70313502">
            <w:pPr>
              <w:topLinePunct/>
              <w:spacing w:line="400" w:lineRule="exact"/>
              <w:rPr>
                <w:rFonts w:asciiTheme="minorEastAsia" w:hAnsiTheme="minorEastAsia" w:eastAsiaTheme="minorEastAsia"/>
                <w:color w:val="auto"/>
                <w:highlight w:val="none"/>
              </w:rPr>
            </w:pPr>
          </w:p>
          <w:p w14:paraId="1C62FF39">
            <w:pPr>
              <w:topLinePunct/>
              <w:spacing w:line="400" w:lineRule="exact"/>
              <w:rPr>
                <w:rFonts w:asciiTheme="minorEastAsia" w:hAnsiTheme="minorEastAsia" w:eastAsiaTheme="minorEastAsia"/>
                <w:color w:val="auto"/>
                <w:highlight w:val="none"/>
              </w:rPr>
            </w:pPr>
          </w:p>
          <w:p w14:paraId="7A7A7EF1">
            <w:pPr>
              <w:topLinePunct/>
              <w:spacing w:line="400" w:lineRule="exact"/>
              <w:rPr>
                <w:rFonts w:asciiTheme="minorEastAsia" w:hAnsiTheme="minorEastAsia" w:eastAsiaTheme="minorEastAsia"/>
                <w:color w:val="auto"/>
                <w:highlight w:val="none"/>
              </w:rPr>
            </w:pPr>
          </w:p>
          <w:p w14:paraId="181A0ACD">
            <w:pPr>
              <w:topLinePunct/>
              <w:spacing w:line="400" w:lineRule="exact"/>
              <w:rPr>
                <w:rFonts w:asciiTheme="minorEastAsia" w:hAnsiTheme="minorEastAsia" w:eastAsiaTheme="minorEastAsia"/>
                <w:color w:val="auto"/>
                <w:highlight w:val="none"/>
              </w:rPr>
            </w:pPr>
          </w:p>
          <w:p w14:paraId="10D9AABB">
            <w:pPr>
              <w:topLinePunct/>
              <w:spacing w:line="400" w:lineRule="exact"/>
              <w:rPr>
                <w:rFonts w:asciiTheme="minorEastAsia" w:hAnsiTheme="minorEastAsia" w:eastAsiaTheme="minorEastAsia"/>
                <w:color w:val="auto"/>
                <w:highlight w:val="none"/>
              </w:rPr>
            </w:pPr>
          </w:p>
          <w:p w14:paraId="6ABD97F4">
            <w:pPr>
              <w:topLinePunct/>
              <w:spacing w:line="400" w:lineRule="exact"/>
              <w:rPr>
                <w:rFonts w:asciiTheme="minorEastAsia" w:hAnsiTheme="minorEastAsia" w:eastAsiaTheme="minorEastAsia"/>
                <w:color w:val="auto"/>
                <w:highlight w:val="none"/>
              </w:rPr>
            </w:pPr>
          </w:p>
          <w:p w14:paraId="3E6D6E19">
            <w:pPr>
              <w:topLinePunct/>
              <w:spacing w:line="400" w:lineRule="exact"/>
              <w:rPr>
                <w:rFonts w:asciiTheme="minorEastAsia" w:hAnsiTheme="minorEastAsia" w:eastAsiaTheme="minorEastAsia"/>
                <w:color w:val="auto"/>
                <w:highlight w:val="none"/>
              </w:rPr>
            </w:pPr>
          </w:p>
        </w:tc>
      </w:tr>
      <w:tr w14:paraId="2DF8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1F3DA0">
            <w:pPr>
              <w:topLinePunct/>
              <w:spacing w:line="40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tcPr>
          <w:p w14:paraId="2CAB54A5">
            <w:pPr>
              <w:topLinePunct/>
              <w:spacing w:line="400" w:lineRule="exact"/>
              <w:rPr>
                <w:rFonts w:asciiTheme="minorEastAsia" w:hAnsiTheme="minorEastAsia" w:eastAsiaTheme="minorEastAsia"/>
                <w:color w:val="auto"/>
                <w:highlight w:val="none"/>
              </w:rPr>
            </w:pPr>
          </w:p>
        </w:tc>
      </w:tr>
    </w:tbl>
    <w:p w14:paraId="1E310D29">
      <w:pPr>
        <w:spacing w:line="360" w:lineRule="auto"/>
        <w:ind w:firstLine="420" w:firstLineChars="200"/>
        <w:rPr>
          <w:rFonts w:asciiTheme="minorEastAsia" w:hAnsiTheme="minorEastAsia" w:eastAsiaTheme="minorEastAsia"/>
          <w:color w:val="auto"/>
          <w:highlight w:val="none"/>
        </w:rPr>
      </w:pPr>
    </w:p>
    <w:p w14:paraId="3A0F4D18">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应根据</w:t>
      </w:r>
      <w:r>
        <w:rPr>
          <w:rFonts w:hint="eastAsia" w:asciiTheme="minorEastAsia" w:hAnsiTheme="minorEastAsia" w:eastAsiaTheme="minorEastAsia"/>
          <w:color w:val="auto"/>
          <w:highlight w:val="none"/>
          <w:lang w:eastAsia="zh-CN"/>
        </w:rPr>
        <w:t>竞选人</w:t>
      </w:r>
      <w:r>
        <w:rPr>
          <w:rFonts w:asciiTheme="minorEastAsia" w:hAnsiTheme="minorEastAsia" w:eastAsiaTheme="minorEastAsia"/>
          <w:color w:val="auto"/>
          <w:highlight w:val="none"/>
        </w:rPr>
        <w:t>须知前附表第</w:t>
      </w:r>
      <w:r>
        <w:rPr>
          <w:rFonts w:hint="eastAsia" w:asciiTheme="minorEastAsia" w:hAnsiTheme="minorEastAsia" w:eastAsiaTheme="minorEastAsia"/>
          <w:color w:val="auto"/>
          <w:highlight w:val="none"/>
        </w:rPr>
        <w:t>1.4.1项“业绩要求”</w:t>
      </w:r>
      <w:r>
        <w:rPr>
          <w:rFonts w:asciiTheme="minorEastAsia" w:hAnsiTheme="minorEastAsia" w:eastAsiaTheme="minorEastAsia"/>
          <w:color w:val="auto"/>
          <w:highlight w:val="none"/>
        </w:rPr>
        <w:t>在本表后附相关证明材料。</w:t>
      </w:r>
    </w:p>
    <w:p w14:paraId="4D9A4BB1">
      <w:pPr>
        <w:pStyle w:val="5"/>
        <w:spacing w:before="0" w:line="360" w:lineRule="auto"/>
        <w:jc w:val="center"/>
        <w:rPr>
          <w:rFonts w:ascii="宋体" w:hAnsi="宋体" w:cs="宋体"/>
          <w:b w:val="0"/>
          <w:bCs w:val="0"/>
          <w:color w:val="auto"/>
          <w:sz w:val="21"/>
          <w:szCs w:val="21"/>
          <w:highlight w:val="none"/>
        </w:rPr>
      </w:pPr>
    </w:p>
    <w:p w14:paraId="109BD950">
      <w:pPr>
        <w:rPr>
          <w:rFonts w:ascii="宋体" w:hAnsi="宋体" w:cs="宋体"/>
          <w:color w:val="auto"/>
          <w:szCs w:val="21"/>
          <w:highlight w:val="none"/>
        </w:rPr>
      </w:pPr>
    </w:p>
    <w:p w14:paraId="01E0AE44">
      <w:pPr>
        <w:pStyle w:val="2"/>
        <w:rPr>
          <w:rFonts w:ascii="宋体" w:hAnsi="宋体" w:cs="宋体"/>
          <w:color w:val="auto"/>
          <w:szCs w:val="21"/>
          <w:highlight w:val="none"/>
        </w:rPr>
      </w:pPr>
    </w:p>
    <w:p w14:paraId="42153C27">
      <w:pPr>
        <w:pStyle w:val="5"/>
        <w:spacing w:before="0" w:line="360" w:lineRule="auto"/>
        <w:jc w:val="center"/>
        <w:rPr>
          <w:rFonts w:ascii="宋体" w:hAnsi="宋体" w:cs="宋体"/>
          <w:b w:val="0"/>
          <w:bCs w:val="0"/>
          <w:color w:val="auto"/>
          <w:sz w:val="21"/>
          <w:szCs w:val="21"/>
          <w:highlight w:val="none"/>
        </w:rPr>
      </w:pPr>
    </w:p>
    <w:p w14:paraId="0A2F0565">
      <w:pPr>
        <w:pStyle w:val="5"/>
        <w:spacing w:before="0" w:line="360" w:lineRule="auto"/>
        <w:jc w:val="center"/>
        <w:rPr>
          <w:rFonts w:ascii="宋体" w:hAnsi="宋体" w:cs="宋体"/>
          <w:b w:val="0"/>
          <w:bCs w:val="0"/>
          <w:color w:val="auto"/>
          <w:sz w:val="21"/>
          <w:szCs w:val="21"/>
          <w:highlight w:val="none"/>
        </w:rPr>
      </w:pPr>
    </w:p>
    <w:p w14:paraId="095F0A5D">
      <w:pPr>
        <w:rPr>
          <w:rFonts w:ascii="宋体" w:hAnsi="宋体" w:cs="宋体"/>
          <w:color w:val="auto"/>
          <w:szCs w:val="21"/>
          <w:highlight w:val="none"/>
        </w:rPr>
      </w:pPr>
    </w:p>
    <w:p w14:paraId="29115545">
      <w:pPr>
        <w:pStyle w:val="2"/>
        <w:rPr>
          <w:rFonts w:ascii="宋体" w:hAnsi="宋体" w:cs="宋体"/>
          <w:color w:val="auto"/>
          <w:szCs w:val="21"/>
          <w:highlight w:val="none"/>
        </w:rPr>
      </w:pPr>
    </w:p>
    <w:p w14:paraId="1E8EF49F">
      <w:pPr>
        <w:rPr>
          <w:color w:val="auto"/>
          <w:highlight w:val="none"/>
        </w:rPr>
      </w:pPr>
    </w:p>
    <w:p w14:paraId="565D97F0">
      <w:pPr>
        <w:pStyle w:val="2"/>
        <w:rPr>
          <w:color w:val="auto"/>
          <w:highlight w:val="none"/>
        </w:rPr>
      </w:pPr>
    </w:p>
    <w:p w14:paraId="08A2A7E3">
      <w:pPr>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br w:type="page"/>
      </w:r>
    </w:p>
    <w:p w14:paraId="33ADE37B">
      <w:pPr>
        <w:autoSpaceDE w:val="0"/>
        <w:autoSpaceDN w:val="0"/>
        <w:adjustRightInd w:val="0"/>
        <w:snapToGrid w:val="0"/>
        <w:spacing w:line="360" w:lineRule="auto"/>
        <w:jc w:val="center"/>
        <w:outlineLvl w:val="2"/>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rPr>
        <w:t>（五）</w:t>
      </w:r>
      <w:bookmarkEnd w:id="1014"/>
      <w:bookmarkEnd w:id="1015"/>
      <w:bookmarkEnd w:id="1020"/>
      <w:bookmarkEnd w:id="1021"/>
      <w:bookmarkEnd w:id="1022"/>
      <w:bookmarkEnd w:id="1023"/>
      <w:bookmarkEnd w:id="1024"/>
      <w:bookmarkEnd w:id="1025"/>
      <w:r>
        <w:rPr>
          <w:rFonts w:hint="eastAsia" w:ascii="宋体" w:hAnsi="宋体" w:eastAsia="宋体" w:cs="宋体"/>
          <w:b/>
          <w:bCs/>
          <w:snapToGrid w:val="0"/>
          <w:color w:val="auto"/>
          <w:kern w:val="0"/>
          <w:sz w:val="32"/>
          <w:szCs w:val="32"/>
          <w:highlight w:val="none"/>
        </w:rPr>
        <w:t xml:space="preserve">承诺 </w:t>
      </w:r>
    </w:p>
    <w:p w14:paraId="750F492A">
      <w:pPr>
        <w:keepNext w:val="0"/>
        <w:keepLines w:val="0"/>
        <w:pageBreakBefore w:val="0"/>
        <w:kinsoku/>
        <w:wordWrap/>
        <w:overflowPunct/>
        <w:topLinePunct w:val="0"/>
        <w:bidi w:val="0"/>
        <w:snapToGrid w:val="0"/>
        <w:spacing w:line="360" w:lineRule="auto"/>
        <w:textAlignment w:val="auto"/>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14:paraId="4AB5BAA0">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64AB76B2">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投标截止日投标资格情况不存在下列情形之一：</w:t>
      </w:r>
    </w:p>
    <w:p w14:paraId="6E7C9690">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被人民法院列入失信被执行人名单且在被执行期内；</w:t>
      </w:r>
    </w:p>
    <w:p w14:paraId="134C912B">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1.2</w:t>
      </w:r>
      <w:r>
        <w:rPr>
          <w:rFonts w:hint="eastAsia" w:ascii="宋体" w:hAnsi="宋体"/>
          <w:color w:val="auto"/>
          <w:szCs w:val="21"/>
          <w:highlight w:val="none"/>
        </w:rPr>
        <w:t>被列入《重庆市工程建设领域招标投标信用管理暂行办法》规定的重点关注名单且记分达到12分且在记分有效期内；</w:t>
      </w:r>
    </w:p>
    <w:p w14:paraId="2B7F70B1">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1.3</w:t>
      </w:r>
      <w:r>
        <w:rPr>
          <w:rFonts w:hint="eastAsia" w:ascii="宋体" w:hAnsi="宋体"/>
          <w:color w:val="auto"/>
          <w:szCs w:val="21"/>
          <w:highlight w:val="none"/>
        </w:rPr>
        <w:t>被列入《重庆市工程建设领域招标投标信用管理暂行办法》规定的重庆市工程建设领域招标投标失信惩戒对象名单（以下称黑名单）且在记分有效期内；</w:t>
      </w:r>
    </w:p>
    <w:p w14:paraId="5FF32CD5">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1.4</w:t>
      </w:r>
      <w:r>
        <w:rPr>
          <w:rFonts w:hint="eastAsia" w:ascii="宋体" w:hAnsi="宋体"/>
          <w:color w:val="auto"/>
          <w:szCs w:val="21"/>
          <w:highlight w:val="none"/>
        </w:rPr>
        <w:t>被国家、重庆市（含市或任意区县）有关</w:t>
      </w:r>
      <w:r>
        <w:rPr>
          <w:rFonts w:hint="eastAsia" w:ascii="宋体" w:hAnsi="宋体"/>
          <w:color w:val="auto"/>
          <w:szCs w:val="21"/>
          <w:highlight w:val="none"/>
          <w:lang w:val="en-US" w:eastAsia="zh-CN"/>
        </w:rPr>
        <w:t>行政</w:t>
      </w:r>
      <w:r>
        <w:rPr>
          <w:rFonts w:hint="eastAsia" w:ascii="宋体" w:hAnsi="宋体"/>
          <w:color w:val="auto"/>
          <w:szCs w:val="21"/>
          <w:highlight w:val="none"/>
        </w:rPr>
        <w:t>部门处以</w:t>
      </w:r>
      <w:r>
        <w:rPr>
          <w:rFonts w:hint="eastAsia" w:ascii="宋体" w:hAnsi="宋体"/>
          <w:color w:val="auto"/>
          <w:szCs w:val="21"/>
          <w:highlight w:val="none"/>
          <w:lang w:val="en-US" w:eastAsia="zh-CN"/>
        </w:rPr>
        <w:t>取消（或暂停）</w:t>
      </w:r>
      <w:r>
        <w:rPr>
          <w:rFonts w:hint="eastAsia" w:ascii="宋体" w:hAnsi="宋体"/>
          <w:color w:val="auto"/>
          <w:szCs w:val="21"/>
          <w:highlight w:val="none"/>
        </w:rPr>
        <w:t>投标资格处罚</w:t>
      </w:r>
      <w:r>
        <w:rPr>
          <w:rFonts w:hint="eastAsia" w:ascii="宋体" w:hAnsi="宋体"/>
          <w:color w:val="auto"/>
          <w:szCs w:val="21"/>
          <w:highlight w:val="none"/>
          <w:lang w:val="en-US" w:eastAsia="zh-CN"/>
        </w:rPr>
        <w:t>或禁止从业处罚或暂停在渝承揽新业务处罚</w:t>
      </w:r>
      <w:r>
        <w:rPr>
          <w:rFonts w:hint="eastAsia" w:ascii="宋体" w:hAnsi="宋体"/>
          <w:color w:val="auto"/>
          <w:szCs w:val="21"/>
          <w:highlight w:val="none"/>
        </w:rPr>
        <w:t>，且在处罚期限内。</w:t>
      </w:r>
    </w:p>
    <w:p w14:paraId="07E6767C">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Cs w:val="21"/>
          <w:highlight w:val="none"/>
        </w:rPr>
        <w:t>。</w:t>
      </w:r>
    </w:p>
    <w:p w14:paraId="7F6B1A37">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2.1</w:t>
      </w:r>
      <w:r>
        <w:rPr>
          <w:rFonts w:hint="eastAsia" w:ascii="宋体" w:hAnsi="宋体"/>
          <w:color w:val="auto"/>
          <w:szCs w:val="21"/>
          <w:highlight w:val="none"/>
        </w:rPr>
        <w:t>拟派总监理工程师</w:t>
      </w:r>
      <w:r>
        <w:rPr>
          <w:rFonts w:hint="eastAsia" w:ascii="宋体" w:hAnsi="宋体"/>
          <w:color w:val="auto"/>
          <w:szCs w:val="21"/>
          <w:highlight w:val="none"/>
          <w:lang w:eastAsia="zh-CN"/>
        </w:rPr>
        <w:t>中选</w:t>
      </w:r>
      <w:r>
        <w:rPr>
          <w:rFonts w:hint="eastAsia" w:ascii="宋体" w:hAnsi="宋体"/>
          <w:color w:val="auto"/>
          <w:szCs w:val="21"/>
          <w:highlight w:val="none"/>
        </w:rPr>
        <w:t>后</w:t>
      </w:r>
      <w:r>
        <w:rPr>
          <w:rFonts w:hint="eastAsia" w:ascii="宋体" w:hAnsi="宋体"/>
          <w:color w:val="auto"/>
          <w:szCs w:val="21"/>
          <w:highlight w:val="none"/>
          <w:lang w:val="en-US" w:eastAsia="zh-CN"/>
        </w:rPr>
        <w:t>在</w:t>
      </w:r>
      <w:r>
        <w:rPr>
          <w:rFonts w:hint="eastAsia" w:ascii="宋体" w:hAnsi="宋体"/>
          <w:color w:val="auto"/>
          <w:szCs w:val="21"/>
          <w:highlight w:val="none"/>
        </w:rPr>
        <w:t>本项目</w:t>
      </w:r>
      <w:r>
        <w:rPr>
          <w:rFonts w:hint="eastAsia" w:ascii="宋体" w:hAnsi="宋体"/>
          <w:color w:val="auto"/>
          <w:szCs w:val="21"/>
          <w:highlight w:val="none"/>
          <w:lang w:val="en-US" w:eastAsia="zh-CN"/>
        </w:rPr>
        <w:t>到岗履职</w:t>
      </w:r>
      <w:r>
        <w:rPr>
          <w:rFonts w:hint="eastAsia" w:ascii="宋体" w:hAnsi="宋体"/>
          <w:color w:val="auto"/>
          <w:szCs w:val="21"/>
          <w:highlight w:val="none"/>
        </w:rPr>
        <w:t>，签订合同时拟派的总监理工程师与</w:t>
      </w:r>
      <w:r>
        <w:rPr>
          <w:rFonts w:hint="eastAsia" w:ascii="宋体" w:hAnsi="宋体"/>
          <w:color w:val="auto"/>
          <w:szCs w:val="21"/>
          <w:highlight w:val="none"/>
          <w:lang w:eastAsia="zh-CN"/>
        </w:rPr>
        <w:t>竞选文件</w:t>
      </w:r>
      <w:r>
        <w:rPr>
          <w:rFonts w:hint="eastAsia" w:ascii="宋体" w:hAnsi="宋体"/>
          <w:color w:val="auto"/>
          <w:szCs w:val="21"/>
          <w:highlight w:val="none"/>
        </w:rPr>
        <w:t>中的总监理工程师一致，并满足办理相关手续的要求。不能按承诺到岗</w:t>
      </w:r>
      <w:r>
        <w:rPr>
          <w:rFonts w:hint="eastAsia" w:ascii="宋体" w:hAnsi="宋体"/>
          <w:color w:val="auto"/>
          <w:szCs w:val="21"/>
          <w:highlight w:val="none"/>
          <w:lang w:val="en-US" w:eastAsia="zh-CN"/>
        </w:rPr>
        <w:t>履职</w:t>
      </w:r>
      <w:r>
        <w:rPr>
          <w:rFonts w:hint="eastAsia" w:ascii="宋体" w:hAnsi="宋体"/>
          <w:color w:val="auto"/>
          <w:szCs w:val="21"/>
          <w:highlight w:val="none"/>
        </w:rPr>
        <w:t>的，</w:t>
      </w:r>
      <w:r>
        <w:rPr>
          <w:rFonts w:hint="eastAsia" w:ascii="宋体" w:hAnsi="宋体"/>
          <w:color w:val="auto"/>
          <w:szCs w:val="21"/>
          <w:highlight w:val="none"/>
          <w:lang w:val="en-US" w:eastAsia="zh-CN"/>
        </w:rPr>
        <w:t>贵单位</w:t>
      </w:r>
      <w:r>
        <w:rPr>
          <w:rFonts w:hint="eastAsia" w:ascii="宋体" w:hAnsi="宋体"/>
          <w:color w:val="auto"/>
          <w:szCs w:val="21"/>
          <w:highlight w:val="none"/>
        </w:rPr>
        <w:t>按合同相关条款</w:t>
      </w:r>
      <w:r>
        <w:rPr>
          <w:rFonts w:hint="eastAsia" w:ascii="宋体" w:hAnsi="宋体"/>
          <w:color w:val="auto"/>
          <w:szCs w:val="21"/>
          <w:highlight w:val="none"/>
          <w:lang w:val="en-US" w:eastAsia="zh-CN"/>
        </w:rPr>
        <w:t>要求我公司承担责任</w:t>
      </w:r>
      <w:r>
        <w:rPr>
          <w:rFonts w:hint="eastAsia" w:ascii="宋体" w:hAnsi="宋体"/>
          <w:color w:val="auto"/>
          <w:szCs w:val="21"/>
          <w:highlight w:val="none"/>
        </w:rPr>
        <w:t>并上报</w:t>
      </w:r>
      <w:r>
        <w:rPr>
          <w:rFonts w:hint="eastAsia" w:ascii="宋体" w:hAnsi="宋体"/>
          <w:color w:val="auto"/>
          <w:szCs w:val="21"/>
          <w:highlight w:val="none"/>
          <w:lang w:val="en-US" w:eastAsia="zh-CN"/>
        </w:rPr>
        <w:t>有关行政</w:t>
      </w:r>
      <w:r>
        <w:rPr>
          <w:rFonts w:hint="eastAsia" w:ascii="宋体" w:hAnsi="宋体"/>
          <w:color w:val="auto"/>
          <w:szCs w:val="21"/>
          <w:highlight w:val="none"/>
        </w:rPr>
        <w:t>部门，给贵单位造成损失的，我公司依法承担赔偿责任或违约责任。拟派总监理工程师</w:t>
      </w:r>
      <w:r>
        <w:rPr>
          <w:rFonts w:hint="eastAsia" w:ascii="宋体" w:hAnsi="宋体"/>
          <w:color w:val="auto"/>
          <w:szCs w:val="21"/>
          <w:highlight w:val="none"/>
          <w:lang w:eastAsia="zh-CN"/>
        </w:rPr>
        <w:t>中选</w:t>
      </w:r>
      <w:r>
        <w:rPr>
          <w:rFonts w:hint="eastAsia" w:ascii="宋体" w:hAnsi="宋体"/>
          <w:color w:val="auto"/>
          <w:szCs w:val="21"/>
          <w:highlight w:val="none"/>
        </w:rPr>
        <w:t>后不得随意更换。</w:t>
      </w:r>
    </w:p>
    <w:p w14:paraId="45AD1EE1">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2.2</w:t>
      </w:r>
      <w:r>
        <w:rPr>
          <w:rFonts w:hint="eastAsia" w:ascii="宋体" w:hAnsi="宋体"/>
          <w:color w:val="auto"/>
          <w:szCs w:val="21"/>
          <w:highlight w:val="none"/>
        </w:rPr>
        <w:t>拟派总监理工程师未被</w:t>
      </w:r>
      <w:r>
        <w:rPr>
          <w:rFonts w:hint="eastAsia" w:asciiTheme="minorEastAsia" w:hAnsiTheme="minorEastAsia" w:eastAsiaTheme="minorEastAsia" w:cstheme="minorEastAsia"/>
          <w:color w:val="auto"/>
          <w:szCs w:val="21"/>
          <w:highlight w:val="none"/>
        </w:rPr>
        <w:t>有关</w:t>
      </w:r>
      <w:r>
        <w:rPr>
          <w:rFonts w:hint="eastAsia" w:ascii="宋体" w:hAnsi="宋体"/>
          <w:color w:val="auto"/>
          <w:szCs w:val="21"/>
          <w:highlight w:val="none"/>
        </w:rPr>
        <w:t>部门</w:t>
      </w:r>
      <w:r>
        <w:rPr>
          <w:rFonts w:hint="eastAsia" w:asciiTheme="minorEastAsia" w:hAnsiTheme="minorEastAsia" w:eastAsiaTheme="minorEastAsia" w:cstheme="minorEastAsia"/>
          <w:color w:val="auto"/>
          <w:szCs w:val="21"/>
          <w:highlight w:val="none"/>
          <w:lang w:val="en-US" w:eastAsia="zh-CN"/>
        </w:rPr>
        <w:t>取消（或暂停）投标资格或禁止从业</w:t>
      </w:r>
      <w:r>
        <w:rPr>
          <w:rFonts w:hint="eastAsia" w:ascii="宋体" w:hAnsi="宋体"/>
          <w:color w:val="auto"/>
          <w:szCs w:val="21"/>
          <w:highlight w:val="none"/>
        </w:rPr>
        <w:t>。若</w:t>
      </w:r>
      <w:r>
        <w:rPr>
          <w:rFonts w:hint="eastAsia" w:ascii="宋体" w:hAnsi="宋体"/>
          <w:color w:val="auto"/>
          <w:szCs w:val="21"/>
          <w:highlight w:val="none"/>
          <w:lang w:val="en-US" w:eastAsia="zh-CN"/>
        </w:rPr>
        <w:t>其</w:t>
      </w:r>
      <w:r>
        <w:rPr>
          <w:rFonts w:hint="eastAsia" w:ascii="宋体" w:hAnsi="宋体"/>
          <w:color w:val="auto"/>
          <w:szCs w:val="21"/>
          <w:highlight w:val="none"/>
        </w:rPr>
        <w:t>被</w:t>
      </w:r>
      <w:r>
        <w:rPr>
          <w:rFonts w:hint="eastAsia" w:asciiTheme="minorEastAsia" w:hAnsiTheme="minorEastAsia" w:eastAsiaTheme="minorEastAsia" w:cstheme="minorEastAsia"/>
          <w:color w:val="auto"/>
          <w:szCs w:val="21"/>
          <w:highlight w:val="none"/>
          <w:lang w:val="en-US" w:eastAsia="zh-CN"/>
        </w:rPr>
        <w:t>取消（或暂停）投标资格或禁止从业</w:t>
      </w:r>
      <w:r>
        <w:rPr>
          <w:rFonts w:hint="eastAsia" w:ascii="宋体" w:hAnsi="宋体"/>
          <w:color w:val="auto"/>
          <w:szCs w:val="21"/>
          <w:highlight w:val="none"/>
        </w:rPr>
        <w:t>但仍参加投标，将被否决投标；已取得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w:t>
      </w:r>
      <w:r>
        <w:rPr>
          <w:rFonts w:hint="eastAsia" w:ascii="宋体" w:hAnsi="宋体"/>
          <w:color w:val="auto"/>
          <w:szCs w:val="21"/>
          <w:highlight w:val="none"/>
          <w:lang w:val="en-US" w:eastAsia="zh-CN"/>
        </w:rPr>
        <w:t>我公司的</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资格；给贵单位造成损失的，我公司依法承担赔偿责任或违约责任。</w:t>
      </w:r>
    </w:p>
    <w:p w14:paraId="1944168C">
      <w:pPr>
        <w:keepNext w:val="0"/>
        <w:keepLines w:val="0"/>
        <w:pageBreakBefore w:val="0"/>
        <w:kinsoku/>
        <w:wordWrap/>
        <w:overflowPunct/>
        <w:topLinePunct w:val="0"/>
        <w:bidi w:val="0"/>
        <w:snapToGrid w:val="0"/>
        <w:spacing w:line="360" w:lineRule="auto"/>
        <w:ind w:firstLine="420" w:firstLineChars="200"/>
        <w:textAlignment w:val="auto"/>
        <w:rPr>
          <w:rFonts w:hint="default" w:ascii="宋体" w:hAnsi="宋体" w:eastAsia="宋体"/>
          <w:i/>
          <w:iCs/>
          <w:color w:val="auto"/>
          <w:szCs w:val="21"/>
          <w:highlight w:val="none"/>
          <w:lang w:val="en-US" w:eastAsia="zh-CN"/>
        </w:rPr>
      </w:pPr>
      <w:r>
        <w:rPr>
          <w:rFonts w:hint="eastAsia" w:ascii="宋体" w:hAnsi="宋体"/>
          <w:color w:val="auto"/>
          <w:szCs w:val="21"/>
          <w:highlight w:val="none"/>
          <w:lang w:val="en-US" w:eastAsia="zh-CN"/>
        </w:rPr>
        <w:t>3.1</w:t>
      </w:r>
      <w:r>
        <w:rPr>
          <w:rFonts w:hint="eastAsia" w:ascii="宋体" w:hAnsi="宋体"/>
          <w:color w:val="auto"/>
          <w:szCs w:val="21"/>
          <w:highlight w:val="none"/>
        </w:rPr>
        <w:t>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w:t>
      </w:r>
      <w:r>
        <w:rPr>
          <w:rFonts w:hint="eastAsia" w:ascii="宋体" w:hAnsi="宋体"/>
          <w:color w:val="auto"/>
          <w:szCs w:val="21"/>
          <w:highlight w:val="none"/>
          <w:lang w:val="en-US" w:eastAsia="zh-CN"/>
        </w:rPr>
        <w:t>有关行政</w:t>
      </w:r>
      <w:r>
        <w:rPr>
          <w:rFonts w:hint="eastAsia" w:ascii="宋体" w:hAnsi="宋体"/>
          <w:color w:val="auto"/>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。专业监理工程师应持有</w:t>
      </w:r>
      <w:r>
        <w:rPr>
          <w:rFonts w:hint="eastAsia" w:ascii="宋体" w:hAnsi="宋体"/>
          <w:color w:val="auto"/>
          <w:szCs w:val="21"/>
          <w:highlight w:val="none"/>
          <w:lang w:val="en-US" w:eastAsia="zh-CN"/>
        </w:rPr>
        <w:t>有关行政</w:t>
      </w:r>
      <w:r>
        <w:rPr>
          <w:rFonts w:hint="eastAsia" w:ascii="宋体" w:hAnsi="宋体"/>
          <w:color w:val="auto"/>
          <w:szCs w:val="21"/>
          <w:highlight w:val="none"/>
        </w:rPr>
        <w:t>部门要求的证书，并提供</w:t>
      </w:r>
      <w:r>
        <w:rPr>
          <w:rFonts w:hint="eastAsia" w:ascii="宋体" w:hAnsi="宋体"/>
          <w:color w:val="auto"/>
          <w:szCs w:val="21"/>
          <w:highlight w:val="none"/>
          <w:lang w:val="en-US" w:eastAsia="zh-CN"/>
        </w:rPr>
        <w:t>我公司</w:t>
      </w:r>
      <w:r>
        <w:rPr>
          <w:rFonts w:hint="eastAsia" w:ascii="宋体" w:hAnsi="宋体"/>
          <w:color w:val="auto"/>
          <w:szCs w:val="21"/>
          <w:highlight w:val="none"/>
        </w:rPr>
        <w:t>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val="en-US" w:eastAsia="zh-CN"/>
        </w:rPr>
        <w:t>贵单位可</w:t>
      </w:r>
      <w:r>
        <w:rPr>
          <w:rFonts w:hint="eastAsia" w:ascii="宋体" w:hAnsi="宋体"/>
          <w:color w:val="auto"/>
          <w:szCs w:val="21"/>
          <w:highlight w:val="none"/>
        </w:rPr>
        <w:t>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w:t>
      </w:r>
      <w:r>
        <w:rPr>
          <w:rFonts w:hint="eastAsia"/>
          <w:color w:val="auto"/>
          <w:szCs w:val="21"/>
          <w:highlight w:val="none"/>
        </w:rPr>
        <w:t>签订合同后不满足该要求的，</w:t>
      </w:r>
      <w:r>
        <w:rPr>
          <w:rFonts w:hint="eastAsia"/>
          <w:color w:val="auto"/>
          <w:szCs w:val="21"/>
          <w:highlight w:val="none"/>
          <w:lang w:val="en-US" w:eastAsia="zh-CN"/>
        </w:rPr>
        <w:t>贵单位</w:t>
      </w:r>
      <w:r>
        <w:rPr>
          <w:rFonts w:hint="eastAsia"/>
          <w:color w:val="auto"/>
          <w:szCs w:val="21"/>
          <w:highlight w:val="none"/>
        </w:rPr>
        <w:t>按合同相关条款</w:t>
      </w:r>
      <w:r>
        <w:rPr>
          <w:rFonts w:hint="eastAsia"/>
          <w:color w:val="auto"/>
          <w:szCs w:val="21"/>
          <w:highlight w:val="none"/>
          <w:lang w:val="en-US" w:eastAsia="zh-CN"/>
        </w:rPr>
        <w:t>要求我公司承担责任</w:t>
      </w:r>
      <w:r>
        <w:rPr>
          <w:rFonts w:hint="eastAsia"/>
          <w:color w:val="auto"/>
          <w:szCs w:val="21"/>
          <w:highlight w:val="none"/>
        </w:rPr>
        <w:t>并上报</w:t>
      </w:r>
      <w:r>
        <w:rPr>
          <w:rFonts w:hint="eastAsia"/>
          <w:color w:val="auto"/>
          <w:szCs w:val="21"/>
          <w:highlight w:val="none"/>
          <w:lang w:val="en-US" w:eastAsia="zh-CN"/>
        </w:rPr>
        <w:t>有关行政</w:t>
      </w:r>
      <w:r>
        <w:rPr>
          <w:rFonts w:hint="eastAsia"/>
          <w:color w:val="auto"/>
          <w:szCs w:val="21"/>
          <w:highlight w:val="none"/>
        </w:rPr>
        <w:t>部门；</w:t>
      </w:r>
      <w:r>
        <w:rPr>
          <w:rFonts w:hint="eastAsia" w:ascii="宋体" w:hAnsi="宋体"/>
          <w:color w:val="auto"/>
          <w:szCs w:val="21"/>
          <w:highlight w:val="none"/>
        </w:rPr>
        <w:t>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造成损失的，我公司依法承担赔偿责任或违约责任。</w:t>
      </w:r>
    </w:p>
    <w:p w14:paraId="6EED8F43">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w:t>
      </w:r>
      <w:r>
        <w:rPr>
          <w:rFonts w:hint="eastAsia" w:ascii="宋体" w:hAnsi="宋体"/>
          <w:color w:val="auto"/>
          <w:szCs w:val="21"/>
          <w:highlight w:val="none"/>
          <w:lang w:val="en-US" w:eastAsia="zh-CN"/>
        </w:rPr>
        <w:t>有关行政</w:t>
      </w:r>
      <w:r>
        <w:rPr>
          <w:rFonts w:hint="eastAsia" w:ascii="宋体" w:hAnsi="宋体"/>
          <w:color w:val="auto"/>
          <w:szCs w:val="21"/>
          <w:highlight w:val="none"/>
        </w:rPr>
        <w:t>部门的要求组建项目监理部，配置项目监理员，出具任命文件。任命文件明确监理员的职责、岗位设置、人员配备，并书面通知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。监理员应持有</w:t>
      </w:r>
      <w:r>
        <w:rPr>
          <w:rFonts w:hint="eastAsia" w:ascii="宋体" w:hAnsi="宋体"/>
          <w:color w:val="auto"/>
          <w:szCs w:val="21"/>
          <w:highlight w:val="none"/>
          <w:lang w:val="en-US" w:eastAsia="zh-CN"/>
        </w:rPr>
        <w:t>有关行政</w:t>
      </w:r>
      <w:r>
        <w:rPr>
          <w:rFonts w:hint="eastAsia" w:ascii="宋体" w:hAnsi="宋体"/>
          <w:color w:val="auto"/>
          <w:szCs w:val="21"/>
          <w:highlight w:val="none"/>
        </w:rPr>
        <w:t>部门要求的证书，并提供</w:t>
      </w:r>
      <w:r>
        <w:rPr>
          <w:rFonts w:hint="eastAsia" w:ascii="宋体" w:hAnsi="宋体"/>
          <w:color w:val="auto"/>
          <w:szCs w:val="21"/>
          <w:highlight w:val="none"/>
          <w:lang w:val="en-US" w:eastAsia="zh-CN"/>
        </w:rPr>
        <w:t>我公司</w:t>
      </w:r>
      <w:r>
        <w:rPr>
          <w:rFonts w:hint="eastAsia" w:ascii="宋体" w:hAnsi="宋体"/>
          <w:color w:val="auto"/>
          <w:szCs w:val="21"/>
          <w:highlight w:val="none"/>
        </w:rPr>
        <w:t>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val="en-US" w:eastAsia="zh-CN"/>
        </w:rPr>
        <w:t>贵单位可</w:t>
      </w:r>
      <w:r>
        <w:rPr>
          <w:rFonts w:hint="eastAsia" w:ascii="宋体" w:hAnsi="宋体"/>
          <w:color w:val="auto"/>
          <w:szCs w:val="21"/>
          <w:highlight w:val="none"/>
        </w:rPr>
        <w:t>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w:t>
      </w:r>
      <w:r>
        <w:rPr>
          <w:rFonts w:hint="eastAsia"/>
          <w:color w:val="auto"/>
          <w:szCs w:val="21"/>
          <w:highlight w:val="none"/>
        </w:rPr>
        <w:t>签订合同后不满足该要求的，</w:t>
      </w:r>
      <w:r>
        <w:rPr>
          <w:rFonts w:hint="eastAsia"/>
          <w:color w:val="auto"/>
          <w:szCs w:val="21"/>
          <w:highlight w:val="none"/>
          <w:lang w:val="en-US" w:eastAsia="zh-CN"/>
        </w:rPr>
        <w:t>贵单位</w:t>
      </w:r>
      <w:r>
        <w:rPr>
          <w:rFonts w:hint="eastAsia"/>
          <w:color w:val="auto"/>
          <w:szCs w:val="21"/>
          <w:highlight w:val="none"/>
        </w:rPr>
        <w:t>按合同相关条款</w:t>
      </w:r>
      <w:r>
        <w:rPr>
          <w:rFonts w:hint="eastAsia"/>
          <w:color w:val="auto"/>
          <w:szCs w:val="21"/>
          <w:highlight w:val="none"/>
          <w:lang w:val="en-US" w:eastAsia="zh-CN"/>
        </w:rPr>
        <w:t>要求我公司承担责任</w:t>
      </w:r>
      <w:r>
        <w:rPr>
          <w:rFonts w:hint="eastAsia"/>
          <w:color w:val="auto"/>
          <w:szCs w:val="21"/>
          <w:highlight w:val="none"/>
        </w:rPr>
        <w:t>并上报</w:t>
      </w:r>
      <w:r>
        <w:rPr>
          <w:rFonts w:hint="eastAsia"/>
          <w:color w:val="auto"/>
          <w:szCs w:val="21"/>
          <w:highlight w:val="none"/>
          <w:lang w:val="en-US" w:eastAsia="zh-CN"/>
        </w:rPr>
        <w:t>有关行政</w:t>
      </w:r>
      <w:r>
        <w:rPr>
          <w:rFonts w:hint="eastAsia"/>
          <w:color w:val="auto"/>
          <w:szCs w:val="21"/>
          <w:highlight w:val="none"/>
        </w:rPr>
        <w:t>部门；</w:t>
      </w:r>
      <w:r>
        <w:rPr>
          <w:rFonts w:hint="eastAsia" w:ascii="宋体" w:hAnsi="宋体"/>
          <w:color w:val="auto"/>
          <w:szCs w:val="21"/>
          <w:highlight w:val="none"/>
        </w:rPr>
        <w:t>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造成损失的，我公司依法承担赔偿责任或违约责任。</w:t>
      </w:r>
    </w:p>
    <w:p w14:paraId="0A6A4216">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我公司的</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资格，并按相关法律法规报招标投标监督部门，</w:t>
      </w:r>
      <w:r>
        <w:rPr>
          <w:rFonts w:hint="eastAsia" w:ascii="宋体" w:hAnsi="宋体"/>
          <w:color w:val="auto"/>
          <w:szCs w:val="21"/>
          <w:highlight w:val="none"/>
          <w:u w:val="single"/>
          <w:lang w:eastAsia="zh-CN"/>
        </w:rPr>
        <w:t>比选保证金</w:t>
      </w:r>
      <w:r>
        <w:rPr>
          <w:rFonts w:hint="eastAsia" w:asciiTheme="minorEastAsia" w:hAnsiTheme="minorEastAsia" w:eastAsiaTheme="minorEastAsia" w:cstheme="minorEastAsia"/>
          <w:color w:val="auto"/>
          <w:szCs w:val="21"/>
          <w:highlight w:val="none"/>
          <w:u w:val="single"/>
          <w:lang w:val="en-US" w:eastAsia="zh-CN"/>
        </w:rPr>
        <w:t>以现金形式交纳的</w:t>
      </w:r>
      <w:r>
        <w:rPr>
          <w:rFonts w:hint="eastAsia" w:ascii="宋体" w:hAnsi="宋体"/>
          <w:color w:val="auto"/>
          <w:szCs w:val="21"/>
          <w:highlight w:val="none"/>
          <w:u w:val="single"/>
        </w:rPr>
        <w:t>不予退还，</w:t>
      </w:r>
      <w:r>
        <w:rPr>
          <w:rFonts w:hint="eastAsia" w:asciiTheme="minorEastAsia" w:hAnsiTheme="minorEastAsia" w:eastAsiaTheme="minorEastAsia" w:cstheme="minorEastAsia"/>
          <w:color w:val="auto"/>
          <w:szCs w:val="21"/>
          <w:highlight w:val="none"/>
          <w:u w:val="single"/>
        </w:rPr>
        <w:t>以保函形式交纳的由保函开立人支付保函担保的与</w:t>
      </w:r>
      <w:r>
        <w:rPr>
          <w:rFonts w:hint="eastAsia" w:asciiTheme="minorEastAsia" w:hAnsiTheme="minorEastAsia" w:eastAsiaTheme="minorEastAsia" w:cstheme="minorEastAsia"/>
          <w:color w:val="auto"/>
          <w:szCs w:val="21"/>
          <w:highlight w:val="none"/>
          <w:u w:val="single"/>
          <w:lang w:eastAsia="zh-CN"/>
        </w:rPr>
        <w:t>比选保证金</w:t>
      </w:r>
      <w:r>
        <w:rPr>
          <w:rFonts w:hint="eastAsia" w:asciiTheme="minorEastAsia" w:hAnsiTheme="minorEastAsia" w:eastAsiaTheme="minorEastAsia" w:cstheme="minorEastAsia"/>
          <w:color w:val="auto"/>
          <w:szCs w:val="21"/>
          <w:highlight w:val="none"/>
          <w:u w:val="single"/>
        </w:rPr>
        <w:t>等额的款项</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0C83D8D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5.我公司</w:t>
      </w:r>
      <w:r>
        <w:rPr>
          <w:rFonts w:hint="eastAsia" w:ascii="宋体" w:hAnsi="宋体"/>
          <w:color w:val="auto"/>
          <w:szCs w:val="21"/>
          <w:highlight w:val="none"/>
        </w:rPr>
        <w:t>不存在第二章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竞选人</w:t>
      </w:r>
      <w:r>
        <w:rPr>
          <w:rFonts w:hint="eastAsia" w:ascii="宋体" w:hAnsi="宋体"/>
          <w:color w:val="auto"/>
          <w:szCs w:val="21"/>
          <w:highlight w:val="none"/>
        </w:rPr>
        <w:t>须知第 1.4.3 项规定的任何一种情形</w:t>
      </w:r>
      <w:r>
        <w:rPr>
          <w:rFonts w:hint="eastAsia" w:ascii="宋体" w:hAnsi="宋体"/>
          <w:color w:val="auto"/>
          <w:szCs w:val="21"/>
          <w:highlight w:val="none"/>
          <w:lang w:eastAsia="zh-CN"/>
        </w:rPr>
        <w:t>。</w:t>
      </w:r>
    </w:p>
    <w:p w14:paraId="7D8334EF">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6.我公司的竞选文件符合第二章 竞选人须知第 1.3.1 项的规定。</w:t>
      </w:r>
    </w:p>
    <w:p w14:paraId="4511F31E">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符合第四章 合同条款及格式规定，</w:t>
      </w:r>
      <w:r>
        <w:rPr>
          <w:rFonts w:hint="eastAsia" w:ascii="宋体" w:hAnsi="宋体"/>
          <w:color w:val="auto"/>
          <w:szCs w:val="21"/>
          <w:highlight w:val="none"/>
          <w:lang w:eastAsia="zh-CN"/>
        </w:rPr>
        <w:t>竞选文件</w:t>
      </w:r>
      <w:r>
        <w:rPr>
          <w:rFonts w:hint="eastAsia" w:ascii="宋体" w:hAnsi="宋体"/>
          <w:color w:val="auto"/>
          <w:szCs w:val="21"/>
          <w:highlight w:val="none"/>
        </w:rPr>
        <w:t>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7D6F67D4">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color w:val="auto"/>
          <w:szCs w:val="21"/>
          <w:highlight w:val="none"/>
          <w:lang w:eastAsia="zh-CN"/>
        </w:rPr>
        <w:t>竞选文件</w:t>
      </w:r>
      <w:r>
        <w:rPr>
          <w:rFonts w:hint="eastAsia" w:ascii="宋体" w:hAnsi="宋体"/>
          <w:color w:val="auto"/>
          <w:szCs w:val="21"/>
          <w:highlight w:val="none"/>
        </w:rPr>
        <w:t>符合第五章 委托人要求</w:t>
      </w:r>
      <w:r>
        <w:rPr>
          <w:rFonts w:hint="eastAsia" w:ascii="宋体" w:hAnsi="宋体"/>
          <w:color w:val="auto"/>
          <w:szCs w:val="21"/>
          <w:highlight w:val="none"/>
          <w:lang w:val="en-US" w:eastAsia="zh-CN"/>
        </w:rPr>
        <w:t>的实质性要求和条件</w:t>
      </w:r>
      <w:r>
        <w:rPr>
          <w:rFonts w:hint="eastAsia" w:ascii="宋体" w:hAnsi="宋体"/>
          <w:color w:val="auto"/>
          <w:szCs w:val="21"/>
          <w:highlight w:val="none"/>
        </w:rPr>
        <w:t>。</w:t>
      </w:r>
    </w:p>
    <w:p w14:paraId="378AD059">
      <w:pPr>
        <w:keepNext w:val="0"/>
        <w:keepLines w:val="0"/>
        <w:pageBreakBefore w:val="0"/>
        <w:kinsoku/>
        <w:wordWrap/>
        <w:overflowPunct/>
        <w:topLinePunct w:val="0"/>
        <w:bidi w:val="0"/>
        <w:snapToGrid w:val="0"/>
        <w:spacing w:line="360" w:lineRule="auto"/>
        <w:ind w:firstLine="420" w:firstLineChars="200"/>
        <w:textAlignment w:val="auto"/>
        <w:rPr>
          <w:rFonts w:hint="default" w:ascii="宋体" w:hAnsi="宋体"/>
          <w:color w:val="auto"/>
          <w:szCs w:val="21"/>
          <w:highlight w:val="none"/>
          <w:lang w:val="en-US"/>
        </w:rPr>
      </w:pPr>
      <w:r>
        <w:rPr>
          <w:rFonts w:hint="eastAsia" w:ascii="宋体" w:hAnsi="宋体"/>
          <w:color w:val="auto"/>
          <w:szCs w:val="21"/>
          <w:highlight w:val="none"/>
          <w:lang w:val="en-US" w:eastAsia="zh-CN"/>
        </w:rPr>
        <w:t>9.其他承诺事项：</w:t>
      </w:r>
      <w:r>
        <w:rPr>
          <w:rFonts w:hint="eastAsia" w:ascii="宋体" w:hAnsi="宋体"/>
          <w:color w:val="auto"/>
          <w:szCs w:val="21"/>
          <w:highlight w:val="none"/>
          <w:u w:val="single"/>
          <w:lang w:val="en-US" w:eastAsia="zh-CN"/>
        </w:rPr>
        <w:t xml:space="preserve">                                         </w:t>
      </w:r>
    </w:p>
    <w:p w14:paraId="1540EE94">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9A48483">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val="en-US" w:eastAsia="zh-CN"/>
        </w:rPr>
        <w:t>签名</w:t>
      </w:r>
      <w:r>
        <w:rPr>
          <w:rFonts w:ascii="宋体" w:hAnsi="宋体"/>
          <w:color w:val="auto"/>
          <w:kern w:val="0"/>
          <w:szCs w:val="21"/>
          <w:highlight w:val="none"/>
        </w:rPr>
        <w:t>或盖章）</w:t>
      </w:r>
    </w:p>
    <w:p w14:paraId="57E4EEB4">
      <w:pPr>
        <w:spacing w:line="36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E55F55A">
      <w:pPr>
        <w:spacing w:line="360" w:lineRule="auto"/>
        <w:rPr>
          <w:rFonts w:ascii="宋体" w:hAnsi="宋体" w:cs="宋体"/>
          <w:color w:val="auto"/>
          <w:highlight w:val="none"/>
        </w:rPr>
      </w:pPr>
    </w:p>
    <w:p w14:paraId="4A563D55">
      <w:pPr>
        <w:spacing w:line="360" w:lineRule="auto"/>
        <w:rPr>
          <w:rFonts w:ascii="宋体" w:hAnsi="宋体" w:cs="宋体"/>
          <w:color w:val="auto"/>
          <w:highlight w:val="none"/>
        </w:rPr>
      </w:pPr>
    </w:p>
    <w:p w14:paraId="17DDE9BE">
      <w:pPr>
        <w:rPr>
          <w:rFonts w:asciiTheme="minorEastAsia" w:hAnsiTheme="minorEastAsia" w:eastAsiaTheme="minorEastAsia"/>
          <w:color w:val="auto"/>
          <w:sz w:val="28"/>
          <w:highlight w:val="none"/>
        </w:rPr>
      </w:pPr>
      <w:bookmarkStart w:id="1026" w:name="_Toc391394125"/>
      <w:bookmarkStart w:id="1027" w:name="_Toc12669"/>
      <w:bookmarkStart w:id="1028" w:name="_Toc370676440"/>
      <w:bookmarkStart w:id="1029" w:name="_Toc300835232"/>
      <w:bookmarkStart w:id="1030" w:name="_Toc492300735"/>
      <w:bookmarkStart w:id="1031" w:name="_Toc482188668"/>
      <w:bookmarkStart w:id="1032" w:name="_Toc359594249"/>
      <w:bookmarkStart w:id="1033" w:name="_Toc384308390"/>
      <w:bookmarkStart w:id="1034" w:name="_Toc385943079"/>
      <w:r>
        <w:rPr>
          <w:rFonts w:hint="eastAsia" w:asciiTheme="minorEastAsia" w:hAnsiTheme="minorEastAsia" w:eastAsiaTheme="minorEastAsia"/>
          <w:color w:val="auto"/>
          <w:sz w:val="28"/>
          <w:highlight w:val="none"/>
        </w:rPr>
        <w:br w:type="page"/>
      </w:r>
    </w:p>
    <w:bookmarkEnd w:id="1026"/>
    <w:bookmarkEnd w:id="1027"/>
    <w:bookmarkEnd w:id="1028"/>
    <w:bookmarkEnd w:id="1029"/>
    <w:bookmarkEnd w:id="1030"/>
    <w:bookmarkEnd w:id="1031"/>
    <w:bookmarkEnd w:id="1032"/>
    <w:bookmarkEnd w:id="1033"/>
    <w:bookmarkEnd w:id="1034"/>
    <w:p w14:paraId="7BAB5493">
      <w:pPr>
        <w:autoSpaceDE w:val="0"/>
        <w:autoSpaceDN w:val="0"/>
        <w:adjustRightInd w:val="0"/>
        <w:snapToGrid w:val="0"/>
        <w:spacing w:line="360" w:lineRule="auto"/>
        <w:jc w:val="center"/>
        <w:outlineLvl w:val="2"/>
        <w:rPr>
          <w:rFonts w:hint="eastAsia" w:ascii="宋体" w:hAnsi="宋体" w:eastAsia="宋体" w:cs="宋体"/>
          <w:b/>
          <w:bCs/>
          <w:snapToGrid w:val="0"/>
          <w:color w:val="auto"/>
          <w:kern w:val="0"/>
          <w:sz w:val="32"/>
          <w:szCs w:val="32"/>
          <w:highlight w:val="none"/>
        </w:rPr>
      </w:pPr>
      <w:bookmarkStart w:id="1035" w:name="_Toc509218867"/>
      <w:bookmarkStart w:id="1036" w:name="_Toc13989"/>
      <w:bookmarkStart w:id="1037" w:name="_Toc17051"/>
      <w:bookmarkStart w:id="1038" w:name="_Toc14121"/>
      <w:bookmarkStart w:id="1039" w:name="_Toc40569221"/>
      <w:r>
        <w:rPr>
          <w:rFonts w:hint="eastAsia" w:ascii="宋体" w:hAnsi="宋体" w:eastAsia="宋体" w:cs="宋体"/>
          <w:b/>
          <w:bCs/>
          <w:snapToGrid w:val="0"/>
          <w:color w:val="auto"/>
          <w:kern w:val="0"/>
          <w:sz w:val="32"/>
          <w:szCs w:val="32"/>
          <w:highlight w:val="none"/>
        </w:rPr>
        <w:t>（</w:t>
      </w:r>
      <w:r>
        <w:rPr>
          <w:rFonts w:hint="eastAsia" w:ascii="宋体" w:hAnsi="宋体" w:cs="宋体"/>
          <w:b/>
          <w:bCs/>
          <w:snapToGrid w:val="0"/>
          <w:color w:val="auto"/>
          <w:kern w:val="0"/>
          <w:sz w:val="32"/>
          <w:szCs w:val="32"/>
          <w:highlight w:val="none"/>
          <w:lang w:val="en-US" w:eastAsia="zh-CN"/>
        </w:rPr>
        <w:t>六</w:t>
      </w:r>
      <w:r>
        <w:rPr>
          <w:rFonts w:hint="eastAsia" w:ascii="宋体" w:hAnsi="宋体" w:eastAsia="宋体" w:cs="宋体"/>
          <w:b/>
          <w:bCs/>
          <w:snapToGrid w:val="0"/>
          <w:color w:val="auto"/>
          <w:kern w:val="0"/>
          <w:sz w:val="32"/>
          <w:szCs w:val="32"/>
          <w:highlight w:val="none"/>
        </w:rPr>
        <w:t>）</w:t>
      </w:r>
      <w:bookmarkEnd w:id="1035"/>
      <w:r>
        <w:rPr>
          <w:rFonts w:hint="eastAsia" w:ascii="宋体" w:hAnsi="宋体" w:eastAsia="宋体" w:cs="宋体"/>
          <w:b/>
          <w:bCs/>
          <w:snapToGrid w:val="0"/>
          <w:color w:val="auto"/>
          <w:kern w:val="0"/>
          <w:sz w:val="32"/>
          <w:szCs w:val="32"/>
          <w:highlight w:val="none"/>
        </w:rPr>
        <w:t>其他资料</w:t>
      </w:r>
      <w:bookmarkEnd w:id="1036"/>
      <w:bookmarkEnd w:id="1037"/>
      <w:bookmarkEnd w:id="1038"/>
      <w:bookmarkEnd w:id="1039"/>
    </w:p>
    <w:bookmarkEnd w:id="936"/>
    <w:bookmarkEnd w:id="937"/>
    <w:bookmarkEnd w:id="938"/>
    <w:p w14:paraId="239F809A">
      <w:pPr>
        <w:pStyle w:val="2"/>
        <w:spacing w:after="0"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比选保证金</w:t>
      </w:r>
    </w:p>
    <w:p w14:paraId="317540CB">
      <w:pPr>
        <w:pStyle w:val="2"/>
        <w:spacing w:after="0" w:line="360" w:lineRule="auto"/>
        <w:ind w:firstLine="420" w:firstLineChars="200"/>
        <w:rPr>
          <w:rFonts w:hint="eastAsia" w:ascii="宋体" w:hAnsi="宋体" w:eastAsia="宋体"/>
          <w:i w:val="0"/>
          <w:iCs/>
          <w:color w:val="auto"/>
          <w:szCs w:val="21"/>
          <w:highlight w:val="none"/>
          <w:lang w:eastAsia="zh-CN"/>
        </w:rPr>
      </w:pPr>
      <w:r>
        <w:rPr>
          <w:rFonts w:hint="eastAsia" w:ascii="宋体" w:hAnsi="宋体"/>
          <w:i w:val="0"/>
          <w:iCs/>
          <w:color w:val="auto"/>
          <w:szCs w:val="21"/>
          <w:highlight w:val="none"/>
          <w:lang w:eastAsia="zh-CN"/>
        </w:rPr>
        <w:t>（</w:t>
      </w:r>
      <w:r>
        <w:rPr>
          <w:rFonts w:hint="eastAsia" w:ascii="宋体" w:hAnsi="宋体"/>
          <w:i w:val="0"/>
          <w:iCs/>
          <w:color w:val="auto"/>
          <w:szCs w:val="21"/>
          <w:highlight w:val="none"/>
          <w:lang w:val="en-US" w:eastAsia="zh-CN"/>
        </w:rPr>
        <w:t>注</w:t>
      </w:r>
      <w:r>
        <w:rPr>
          <w:rFonts w:hint="eastAsia" w:ascii="宋体" w:hAnsi="宋体"/>
          <w:i w:val="0"/>
          <w:iCs/>
          <w:color w:val="auto"/>
          <w:szCs w:val="21"/>
          <w:highlight w:val="none"/>
        </w:rPr>
        <w:t>：以转账支票或电汇形式交纳</w:t>
      </w:r>
      <w:r>
        <w:rPr>
          <w:rFonts w:hint="eastAsia" w:ascii="宋体" w:hAnsi="宋体"/>
          <w:i w:val="0"/>
          <w:iCs/>
          <w:color w:val="auto"/>
          <w:szCs w:val="21"/>
          <w:highlight w:val="none"/>
          <w:lang w:eastAsia="zh-CN"/>
        </w:rPr>
        <w:t>比选保证金</w:t>
      </w:r>
      <w:r>
        <w:rPr>
          <w:rFonts w:hint="eastAsia" w:ascii="宋体" w:hAnsi="宋体"/>
          <w:i w:val="0"/>
          <w:iCs/>
          <w:color w:val="auto"/>
          <w:szCs w:val="21"/>
          <w:highlight w:val="none"/>
        </w:rPr>
        <w:t>的提供以下资料</w:t>
      </w:r>
      <w:r>
        <w:rPr>
          <w:rFonts w:hint="eastAsia" w:ascii="宋体" w:hAnsi="宋体"/>
          <w:i w:val="0"/>
          <w:iCs/>
          <w:color w:val="auto"/>
          <w:szCs w:val="21"/>
          <w:highlight w:val="none"/>
          <w:lang w:eastAsia="zh-CN"/>
        </w:rPr>
        <w:t>）</w:t>
      </w:r>
    </w:p>
    <w:p w14:paraId="57DBEE01">
      <w:pPr>
        <w:numPr>
          <w:ilvl w:val="0"/>
          <w:numId w:val="3"/>
        </w:numPr>
        <w:rPr>
          <w:rFonts w:hint="eastAsia" w:ascii="宋体" w:hAnsi="宋体"/>
          <w:color w:val="auto"/>
          <w:szCs w:val="21"/>
          <w:highlight w:val="none"/>
        </w:rPr>
      </w:pPr>
      <w:r>
        <w:rPr>
          <w:rFonts w:hint="eastAsia" w:ascii="宋体" w:hAnsi="宋体"/>
          <w:color w:val="auto"/>
          <w:szCs w:val="21"/>
          <w:highlight w:val="none"/>
        </w:rPr>
        <w:t>企业基本账户开户证明文件。</w:t>
      </w:r>
    </w:p>
    <w:p w14:paraId="4B4182AC">
      <w:pPr>
        <w:pStyle w:val="2"/>
        <w:numPr>
          <w:ilvl w:val="0"/>
          <w:numId w:val="0"/>
        </w:numPr>
        <w:spacing w:after="0" w:line="360" w:lineRule="auto"/>
        <w:ind w:left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按照比选文件第二章竞选人须知前附表第1.4.1项、第3.4款要求提供的资料。</w:t>
      </w:r>
    </w:p>
    <w:p w14:paraId="04DD7BAF">
      <w:pPr>
        <w:spacing w:line="360" w:lineRule="auto"/>
        <w:ind w:firstLine="420" w:firstLineChars="200"/>
        <w:rPr>
          <w:rFonts w:hint="eastAsia" w:eastAsia="宋体"/>
          <w:color w:val="auto"/>
          <w:highlight w:val="none"/>
          <w:lang w:eastAsia="zh-CN"/>
        </w:rPr>
      </w:pPr>
      <w:r>
        <w:rPr>
          <w:rFonts w:ascii="宋体" w:hAnsi="宋体"/>
          <w:color w:val="auto"/>
          <w:szCs w:val="21"/>
          <w:highlight w:val="none"/>
        </w:rPr>
        <w:t>……</w:t>
      </w:r>
    </w:p>
    <w:p w14:paraId="1FCA7D95">
      <w:pPr>
        <w:pStyle w:val="2"/>
        <w:numPr>
          <w:ilvl w:val="0"/>
          <w:numId w:val="0"/>
        </w:numPr>
        <w:rPr>
          <w:color w:val="auto"/>
          <w:highlight w:val="none"/>
        </w:rPr>
      </w:pPr>
    </w:p>
    <w:p w14:paraId="035AB6E0">
      <w:pPr>
        <w:pStyle w:val="15"/>
        <w:rPr>
          <w:color w:val="auto"/>
          <w:highlight w:val="none"/>
        </w:rPr>
      </w:pPr>
    </w:p>
    <w:p w14:paraId="79F60F85">
      <w:pPr>
        <w:rPr>
          <w:color w:val="auto"/>
          <w:highlight w:val="none"/>
        </w:rPr>
      </w:pPr>
    </w:p>
    <w:p w14:paraId="543C1FB0">
      <w:pPr>
        <w:pStyle w:val="15"/>
        <w:rPr>
          <w:color w:val="auto"/>
          <w:highlight w:val="none"/>
        </w:rPr>
      </w:pPr>
    </w:p>
    <w:p w14:paraId="608E14DE">
      <w:pPr>
        <w:rPr>
          <w:color w:val="auto"/>
          <w:highlight w:val="none"/>
        </w:rPr>
      </w:pPr>
    </w:p>
    <w:p w14:paraId="589F5B0F">
      <w:pPr>
        <w:pStyle w:val="15"/>
        <w:rPr>
          <w:color w:val="auto"/>
          <w:highlight w:val="none"/>
        </w:rPr>
      </w:pPr>
    </w:p>
    <w:p w14:paraId="29F8C927">
      <w:pPr>
        <w:rPr>
          <w:color w:val="auto"/>
          <w:highlight w:val="none"/>
        </w:rPr>
      </w:pPr>
    </w:p>
    <w:p w14:paraId="2E29533E">
      <w:pPr>
        <w:pStyle w:val="15"/>
        <w:rPr>
          <w:color w:val="auto"/>
          <w:highlight w:val="none"/>
        </w:rPr>
      </w:pPr>
    </w:p>
    <w:p w14:paraId="3EEFF168">
      <w:pPr>
        <w:rPr>
          <w:color w:val="auto"/>
          <w:highlight w:val="none"/>
        </w:rPr>
      </w:pPr>
    </w:p>
    <w:p w14:paraId="4A6C908A">
      <w:pPr>
        <w:rPr>
          <w:color w:val="auto"/>
          <w:highlight w:val="none"/>
        </w:rPr>
      </w:pPr>
    </w:p>
    <w:sectPr>
      <w:pgSz w:w="11906" w:h="16838"/>
      <w:pgMar w:top="1304" w:right="1134" w:bottom="1304"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A1A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6B6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D209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9D209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31DE">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47C53266">
                    <w:pPr>
                      <w:pStyle w:val="13"/>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C635">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264</w:t>
    </w:r>
    <w:r>
      <w:fldChar w:fldCharType="end"/>
    </w:r>
  </w:p>
  <w:p w14:paraId="0423E70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09FB">
    <w:pPr>
      <w:pStyle w:val="14"/>
      <w:pBdr>
        <w:bottom w:val="none" w:color="auto" w:sz="0" w:space="1"/>
      </w:pBdr>
      <w:ind w:firstLine="540" w:firstLineChars="300"/>
      <w:jc w:val="both"/>
    </w:pPr>
    <w:r>
      <w:rPr>
        <w:rFonts w:hint="eastAsia"/>
      </w:rPr>
      <w:t xml:space="preserve">                                 </w:t>
    </w:r>
  </w:p>
  <w:p w14:paraId="4A7DF4F5">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F8E5"/>
    <w:multiLevelType w:val="singleLevel"/>
    <w:tmpl w:val="C7E8F8E5"/>
    <w:lvl w:ilvl="0" w:tentative="0">
      <w:start w:val="2"/>
      <w:numFmt w:val="decimal"/>
      <w:suff w:val="space"/>
      <w:lvlText w:val="%1."/>
      <w:lvlJc w:val="left"/>
    </w:lvl>
  </w:abstractNum>
  <w:abstractNum w:abstractNumId="1">
    <w:nsid w:val="076391B8"/>
    <w:multiLevelType w:val="singleLevel"/>
    <w:tmpl w:val="076391B8"/>
    <w:lvl w:ilvl="0" w:tentative="0">
      <w:start w:val="2"/>
      <w:numFmt w:val="chineseCounting"/>
      <w:suff w:val="nothing"/>
      <w:lvlText w:val="%1、"/>
      <w:lvlJc w:val="left"/>
      <w:rPr>
        <w:rFonts w:hint="eastAsia"/>
      </w:rPr>
    </w:lvl>
  </w:abstractNum>
  <w:abstractNum w:abstractNumId="2">
    <w:nsid w:val="6B82EB9C"/>
    <w:multiLevelType w:val="singleLevel"/>
    <w:tmpl w:val="6B82EB9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2FFE23A7"/>
    <w:rsid w:val="00000C8E"/>
    <w:rsid w:val="00002B37"/>
    <w:rsid w:val="000033E5"/>
    <w:rsid w:val="0002722D"/>
    <w:rsid w:val="00055FDF"/>
    <w:rsid w:val="00064D13"/>
    <w:rsid w:val="00073E24"/>
    <w:rsid w:val="000A5C0C"/>
    <w:rsid w:val="000A5C3D"/>
    <w:rsid w:val="000C7527"/>
    <w:rsid w:val="000D726C"/>
    <w:rsid w:val="000E44F5"/>
    <w:rsid w:val="000F53C0"/>
    <w:rsid w:val="000F5632"/>
    <w:rsid w:val="00117163"/>
    <w:rsid w:val="00143374"/>
    <w:rsid w:val="00144007"/>
    <w:rsid w:val="00153DA9"/>
    <w:rsid w:val="001B481A"/>
    <w:rsid w:val="001B768B"/>
    <w:rsid w:val="001C2067"/>
    <w:rsid w:val="001C5BDC"/>
    <w:rsid w:val="001E6323"/>
    <w:rsid w:val="00234C90"/>
    <w:rsid w:val="002566D5"/>
    <w:rsid w:val="002629B8"/>
    <w:rsid w:val="00267283"/>
    <w:rsid w:val="002765D4"/>
    <w:rsid w:val="00294F67"/>
    <w:rsid w:val="0029634C"/>
    <w:rsid w:val="002B7C23"/>
    <w:rsid w:val="00312024"/>
    <w:rsid w:val="00313C18"/>
    <w:rsid w:val="0032001C"/>
    <w:rsid w:val="0032066B"/>
    <w:rsid w:val="0032226A"/>
    <w:rsid w:val="00322BB3"/>
    <w:rsid w:val="00342349"/>
    <w:rsid w:val="00353965"/>
    <w:rsid w:val="00354867"/>
    <w:rsid w:val="00375856"/>
    <w:rsid w:val="00387B80"/>
    <w:rsid w:val="003C2355"/>
    <w:rsid w:val="003C740C"/>
    <w:rsid w:val="004010C5"/>
    <w:rsid w:val="0040385C"/>
    <w:rsid w:val="00430E7F"/>
    <w:rsid w:val="00467B2C"/>
    <w:rsid w:val="004A7B15"/>
    <w:rsid w:val="004C05E5"/>
    <w:rsid w:val="004C4CAE"/>
    <w:rsid w:val="004C69CC"/>
    <w:rsid w:val="004E2A3C"/>
    <w:rsid w:val="004F65F7"/>
    <w:rsid w:val="005370DE"/>
    <w:rsid w:val="00542DF8"/>
    <w:rsid w:val="00556464"/>
    <w:rsid w:val="005604C1"/>
    <w:rsid w:val="0057391E"/>
    <w:rsid w:val="005763A9"/>
    <w:rsid w:val="005776C6"/>
    <w:rsid w:val="00583DD2"/>
    <w:rsid w:val="005A3387"/>
    <w:rsid w:val="00613AB1"/>
    <w:rsid w:val="00637EEC"/>
    <w:rsid w:val="00651304"/>
    <w:rsid w:val="00663D2E"/>
    <w:rsid w:val="00682E4A"/>
    <w:rsid w:val="00694480"/>
    <w:rsid w:val="006B4869"/>
    <w:rsid w:val="006F242D"/>
    <w:rsid w:val="00724A8C"/>
    <w:rsid w:val="007257AD"/>
    <w:rsid w:val="00727D64"/>
    <w:rsid w:val="007358D2"/>
    <w:rsid w:val="00742199"/>
    <w:rsid w:val="00782E30"/>
    <w:rsid w:val="007A3440"/>
    <w:rsid w:val="007B781D"/>
    <w:rsid w:val="007C065A"/>
    <w:rsid w:val="007C3D1C"/>
    <w:rsid w:val="007E0EA6"/>
    <w:rsid w:val="007E2BAD"/>
    <w:rsid w:val="00804464"/>
    <w:rsid w:val="00805E18"/>
    <w:rsid w:val="00813FC0"/>
    <w:rsid w:val="0082335B"/>
    <w:rsid w:val="00823CFA"/>
    <w:rsid w:val="00831EDC"/>
    <w:rsid w:val="00844310"/>
    <w:rsid w:val="0084511E"/>
    <w:rsid w:val="0084759E"/>
    <w:rsid w:val="00847BE4"/>
    <w:rsid w:val="008550AD"/>
    <w:rsid w:val="00865809"/>
    <w:rsid w:val="00885C3B"/>
    <w:rsid w:val="0089167A"/>
    <w:rsid w:val="008921BD"/>
    <w:rsid w:val="008C7427"/>
    <w:rsid w:val="009054EA"/>
    <w:rsid w:val="00934868"/>
    <w:rsid w:val="00942580"/>
    <w:rsid w:val="009710EC"/>
    <w:rsid w:val="00971741"/>
    <w:rsid w:val="00971F07"/>
    <w:rsid w:val="00973B42"/>
    <w:rsid w:val="0099102C"/>
    <w:rsid w:val="009A36C0"/>
    <w:rsid w:val="009A6B27"/>
    <w:rsid w:val="009B6E03"/>
    <w:rsid w:val="009D1E1D"/>
    <w:rsid w:val="009D3690"/>
    <w:rsid w:val="00A21778"/>
    <w:rsid w:val="00A42E85"/>
    <w:rsid w:val="00A82919"/>
    <w:rsid w:val="00AA21E7"/>
    <w:rsid w:val="00AB1CD5"/>
    <w:rsid w:val="00AC2F56"/>
    <w:rsid w:val="00AC52CF"/>
    <w:rsid w:val="00AD5691"/>
    <w:rsid w:val="00AE702E"/>
    <w:rsid w:val="00AF5A6D"/>
    <w:rsid w:val="00B0343C"/>
    <w:rsid w:val="00B263E7"/>
    <w:rsid w:val="00B47711"/>
    <w:rsid w:val="00B727C6"/>
    <w:rsid w:val="00B83B3F"/>
    <w:rsid w:val="00B861DD"/>
    <w:rsid w:val="00BA273E"/>
    <w:rsid w:val="00BC6456"/>
    <w:rsid w:val="00BD0A58"/>
    <w:rsid w:val="00BD1D2F"/>
    <w:rsid w:val="00BE4520"/>
    <w:rsid w:val="00C17192"/>
    <w:rsid w:val="00C203EA"/>
    <w:rsid w:val="00C46144"/>
    <w:rsid w:val="00CC054F"/>
    <w:rsid w:val="00CC5D02"/>
    <w:rsid w:val="00CD4C57"/>
    <w:rsid w:val="00CD6064"/>
    <w:rsid w:val="00CF7EB4"/>
    <w:rsid w:val="00D11AD0"/>
    <w:rsid w:val="00D21BA6"/>
    <w:rsid w:val="00D41C61"/>
    <w:rsid w:val="00D861DD"/>
    <w:rsid w:val="00D9771E"/>
    <w:rsid w:val="00DB0D93"/>
    <w:rsid w:val="00DD2D76"/>
    <w:rsid w:val="00DD46EB"/>
    <w:rsid w:val="00DF1354"/>
    <w:rsid w:val="00DF2F7F"/>
    <w:rsid w:val="00E1048D"/>
    <w:rsid w:val="00E16280"/>
    <w:rsid w:val="00E303D2"/>
    <w:rsid w:val="00E47489"/>
    <w:rsid w:val="00E52C41"/>
    <w:rsid w:val="00E62407"/>
    <w:rsid w:val="00E64A3E"/>
    <w:rsid w:val="00E74EBA"/>
    <w:rsid w:val="00EA14CA"/>
    <w:rsid w:val="00EC2B24"/>
    <w:rsid w:val="00EC411B"/>
    <w:rsid w:val="00ED18D0"/>
    <w:rsid w:val="00ED563F"/>
    <w:rsid w:val="00EE086B"/>
    <w:rsid w:val="00EE0E6A"/>
    <w:rsid w:val="00EE14E7"/>
    <w:rsid w:val="00EE1B33"/>
    <w:rsid w:val="00F008E3"/>
    <w:rsid w:val="00F12567"/>
    <w:rsid w:val="00F4239F"/>
    <w:rsid w:val="00F50A5C"/>
    <w:rsid w:val="00F85312"/>
    <w:rsid w:val="00FB2307"/>
    <w:rsid w:val="00FB666A"/>
    <w:rsid w:val="00FC4AFE"/>
    <w:rsid w:val="00FC4DE1"/>
    <w:rsid w:val="0101295B"/>
    <w:rsid w:val="011A58BF"/>
    <w:rsid w:val="01203623"/>
    <w:rsid w:val="014C08E4"/>
    <w:rsid w:val="0156352C"/>
    <w:rsid w:val="01606066"/>
    <w:rsid w:val="018938E5"/>
    <w:rsid w:val="019D6E0D"/>
    <w:rsid w:val="01CD415B"/>
    <w:rsid w:val="01D3669D"/>
    <w:rsid w:val="01DA7BBE"/>
    <w:rsid w:val="01EC2AB6"/>
    <w:rsid w:val="02044401"/>
    <w:rsid w:val="02054EE3"/>
    <w:rsid w:val="021D21E9"/>
    <w:rsid w:val="02266A44"/>
    <w:rsid w:val="022877CA"/>
    <w:rsid w:val="023B2665"/>
    <w:rsid w:val="02693AEB"/>
    <w:rsid w:val="02745AB3"/>
    <w:rsid w:val="027658FA"/>
    <w:rsid w:val="0293255D"/>
    <w:rsid w:val="02C414C0"/>
    <w:rsid w:val="02CB1EC8"/>
    <w:rsid w:val="02D4401F"/>
    <w:rsid w:val="02DD40E6"/>
    <w:rsid w:val="03062D2F"/>
    <w:rsid w:val="03083E17"/>
    <w:rsid w:val="030D278A"/>
    <w:rsid w:val="032145A1"/>
    <w:rsid w:val="033A0C2B"/>
    <w:rsid w:val="03526D1B"/>
    <w:rsid w:val="03546813"/>
    <w:rsid w:val="035624C1"/>
    <w:rsid w:val="035B1CDD"/>
    <w:rsid w:val="03B17681"/>
    <w:rsid w:val="03D8510C"/>
    <w:rsid w:val="03E0702B"/>
    <w:rsid w:val="03F813BD"/>
    <w:rsid w:val="040F50BD"/>
    <w:rsid w:val="0410603C"/>
    <w:rsid w:val="04116A0A"/>
    <w:rsid w:val="042C2334"/>
    <w:rsid w:val="04493B13"/>
    <w:rsid w:val="04713BE2"/>
    <w:rsid w:val="04881106"/>
    <w:rsid w:val="048F5F6A"/>
    <w:rsid w:val="04974B34"/>
    <w:rsid w:val="04A00C18"/>
    <w:rsid w:val="04DC6ABB"/>
    <w:rsid w:val="04E40345"/>
    <w:rsid w:val="050829F7"/>
    <w:rsid w:val="051C4A8C"/>
    <w:rsid w:val="052E1B4C"/>
    <w:rsid w:val="05524952"/>
    <w:rsid w:val="0562046B"/>
    <w:rsid w:val="058E3945"/>
    <w:rsid w:val="05C4339F"/>
    <w:rsid w:val="05CD514E"/>
    <w:rsid w:val="05E608E0"/>
    <w:rsid w:val="05ED7633"/>
    <w:rsid w:val="05F03069"/>
    <w:rsid w:val="05FB176F"/>
    <w:rsid w:val="05FE5F77"/>
    <w:rsid w:val="060D02D3"/>
    <w:rsid w:val="06254CBA"/>
    <w:rsid w:val="06262D05"/>
    <w:rsid w:val="06401908"/>
    <w:rsid w:val="0640415C"/>
    <w:rsid w:val="06477725"/>
    <w:rsid w:val="065C167B"/>
    <w:rsid w:val="068B2114"/>
    <w:rsid w:val="06AF2A09"/>
    <w:rsid w:val="06B65E46"/>
    <w:rsid w:val="06BD19F7"/>
    <w:rsid w:val="06C4362D"/>
    <w:rsid w:val="06E87DA0"/>
    <w:rsid w:val="06FE70E5"/>
    <w:rsid w:val="0706182A"/>
    <w:rsid w:val="07263260"/>
    <w:rsid w:val="073B7D2E"/>
    <w:rsid w:val="07736497"/>
    <w:rsid w:val="07891945"/>
    <w:rsid w:val="079E0602"/>
    <w:rsid w:val="07A721BC"/>
    <w:rsid w:val="07B70B97"/>
    <w:rsid w:val="07E13187"/>
    <w:rsid w:val="07E86661"/>
    <w:rsid w:val="07F0210F"/>
    <w:rsid w:val="07F77615"/>
    <w:rsid w:val="08063A96"/>
    <w:rsid w:val="081863CD"/>
    <w:rsid w:val="08193505"/>
    <w:rsid w:val="081B2A9D"/>
    <w:rsid w:val="083A65ED"/>
    <w:rsid w:val="08417246"/>
    <w:rsid w:val="084726CB"/>
    <w:rsid w:val="085207C5"/>
    <w:rsid w:val="08523812"/>
    <w:rsid w:val="08606B5E"/>
    <w:rsid w:val="087B7B7B"/>
    <w:rsid w:val="08955281"/>
    <w:rsid w:val="08B40BC8"/>
    <w:rsid w:val="08BB45BC"/>
    <w:rsid w:val="08D63513"/>
    <w:rsid w:val="08F5557E"/>
    <w:rsid w:val="092A4825"/>
    <w:rsid w:val="09362DF6"/>
    <w:rsid w:val="093D3223"/>
    <w:rsid w:val="0983157E"/>
    <w:rsid w:val="09AA3A1D"/>
    <w:rsid w:val="09B918AE"/>
    <w:rsid w:val="09BC0874"/>
    <w:rsid w:val="09C73BE8"/>
    <w:rsid w:val="09E244F6"/>
    <w:rsid w:val="09E3331E"/>
    <w:rsid w:val="09E73EFC"/>
    <w:rsid w:val="09F2261F"/>
    <w:rsid w:val="09F86B2A"/>
    <w:rsid w:val="0A100804"/>
    <w:rsid w:val="0A194254"/>
    <w:rsid w:val="0A3347BC"/>
    <w:rsid w:val="0A4355DA"/>
    <w:rsid w:val="0A44068A"/>
    <w:rsid w:val="0A4D02BF"/>
    <w:rsid w:val="0A67133D"/>
    <w:rsid w:val="0A6A57A5"/>
    <w:rsid w:val="0ADE5E64"/>
    <w:rsid w:val="0AF22B35"/>
    <w:rsid w:val="0B1A5CD3"/>
    <w:rsid w:val="0B4D7E8E"/>
    <w:rsid w:val="0B6308E9"/>
    <w:rsid w:val="0B765350"/>
    <w:rsid w:val="0B89066D"/>
    <w:rsid w:val="0B893308"/>
    <w:rsid w:val="0B9424C2"/>
    <w:rsid w:val="0BE30AB2"/>
    <w:rsid w:val="0BE46766"/>
    <w:rsid w:val="0BE9219E"/>
    <w:rsid w:val="0BF41BB0"/>
    <w:rsid w:val="0BFE16AF"/>
    <w:rsid w:val="0C3A7C0E"/>
    <w:rsid w:val="0C4652FF"/>
    <w:rsid w:val="0C483FFD"/>
    <w:rsid w:val="0C6C1608"/>
    <w:rsid w:val="0C7C0616"/>
    <w:rsid w:val="0C880DDD"/>
    <w:rsid w:val="0C954478"/>
    <w:rsid w:val="0CA361B6"/>
    <w:rsid w:val="0CB52C05"/>
    <w:rsid w:val="0CB64DE3"/>
    <w:rsid w:val="0CC110D6"/>
    <w:rsid w:val="0CEB6AB4"/>
    <w:rsid w:val="0CFF4934"/>
    <w:rsid w:val="0D215CDD"/>
    <w:rsid w:val="0D2A00A8"/>
    <w:rsid w:val="0D57447A"/>
    <w:rsid w:val="0D5877C5"/>
    <w:rsid w:val="0D8608DB"/>
    <w:rsid w:val="0DA97B2E"/>
    <w:rsid w:val="0DC4745D"/>
    <w:rsid w:val="0DCB16CB"/>
    <w:rsid w:val="0DCF5CF9"/>
    <w:rsid w:val="0DEC1F6C"/>
    <w:rsid w:val="0E0235FA"/>
    <w:rsid w:val="0E040685"/>
    <w:rsid w:val="0E3B6343"/>
    <w:rsid w:val="0E403B88"/>
    <w:rsid w:val="0E444E5D"/>
    <w:rsid w:val="0E4608B9"/>
    <w:rsid w:val="0E78488F"/>
    <w:rsid w:val="0EB27D45"/>
    <w:rsid w:val="0EC24252"/>
    <w:rsid w:val="0EC82AF5"/>
    <w:rsid w:val="0EF60B8A"/>
    <w:rsid w:val="0EF67285"/>
    <w:rsid w:val="0F455F0B"/>
    <w:rsid w:val="0F821F29"/>
    <w:rsid w:val="0F852E27"/>
    <w:rsid w:val="0F951311"/>
    <w:rsid w:val="0F986B8D"/>
    <w:rsid w:val="0F9A17AC"/>
    <w:rsid w:val="0F9C7197"/>
    <w:rsid w:val="0FAB3072"/>
    <w:rsid w:val="0FBF2F33"/>
    <w:rsid w:val="0FC02886"/>
    <w:rsid w:val="0FCC70AF"/>
    <w:rsid w:val="0FDC535A"/>
    <w:rsid w:val="0FE070FA"/>
    <w:rsid w:val="0FE25C4D"/>
    <w:rsid w:val="0FE721C0"/>
    <w:rsid w:val="0FEA7759"/>
    <w:rsid w:val="0FED6DF6"/>
    <w:rsid w:val="0FF37FCF"/>
    <w:rsid w:val="10035202"/>
    <w:rsid w:val="100449C4"/>
    <w:rsid w:val="10166261"/>
    <w:rsid w:val="101964F1"/>
    <w:rsid w:val="1020362D"/>
    <w:rsid w:val="102A5B16"/>
    <w:rsid w:val="102C3B1F"/>
    <w:rsid w:val="10604498"/>
    <w:rsid w:val="106A794E"/>
    <w:rsid w:val="106D12E6"/>
    <w:rsid w:val="10B1077E"/>
    <w:rsid w:val="10B24586"/>
    <w:rsid w:val="10F40931"/>
    <w:rsid w:val="10F96D68"/>
    <w:rsid w:val="10FB17CA"/>
    <w:rsid w:val="10FD46D7"/>
    <w:rsid w:val="11006C13"/>
    <w:rsid w:val="11072F7B"/>
    <w:rsid w:val="11081443"/>
    <w:rsid w:val="110B4BB3"/>
    <w:rsid w:val="11424701"/>
    <w:rsid w:val="114A26A0"/>
    <w:rsid w:val="117F3285"/>
    <w:rsid w:val="1183400E"/>
    <w:rsid w:val="11B03549"/>
    <w:rsid w:val="11BD7AD1"/>
    <w:rsid w:val="11C16DD7"/>
    <w:rsid w:val="11D73AFA"/>
    <w:rsid w:val="11F76DD4"/>
    <w:rsid w:val="120C2E7A"/>
    <w:rsid w:val="12196881"/>
    <w:rsid w:val="1227056E"/>
    <w:rsid w:val="12284B16"/>
    <w:rsid w:val="12492F13"/>
    <w:rsid w:val="125C0251"/>
    <w:rsid w:val="125D2F7F"/>
    <w:rsid w:val="126B6F2D"/>
    <w:rsid w:val="126D4B79"/>
    <w:rsid w:val="126F0FE9"/>
    <w:rsid w:val="129F2B53"/>
    <w:rsid w:val="12A845A8"/>
    <w:rsid w:val="12B40AA7"/>
    <w:rsid w:val="13045EFF"/>
    <w:rsid w:val="13161850"/>
    <w:rsid w:val="135E26A6"/>
    <w:rsid w:val="136E75D7"/>
    <w:rsid w:val="13704D68"/>
    <w:rsid w:val="1390697B"/>
    <w:rsid w:val="13CC2943"/>
    <w:rsid w:val="144F242A"/>
    <w:rsid w:val="145D5680"/>
    <w:rsid w:val="147A7952"/>
    <w:rsid w:val="14A20FD8"/>
    <w:rsid w:val="14C21B6F"/>
    <w:rsid w:val="14D9462E"/>
    <w:rsid w:val="14E05160"/>
    <w:rsid w:val="14F44840"/>
    <w:rsid w:val="15171E45"/>
    <w:rsid w:val="151C5F20"/>
    <w:rsid w:val="151E65FF"/>
    <w:rsid w:val="15325BF5"/>
    <w:rsid w:val="15360D63"/>
    <w:rsid w:val="1558382C"/>
    <w:rsid w:val="15701865"/>
    <w:rsid w:val="15790A9D"/>
    <w:rsid w:val="15A80ED6"/>
    <w:rsid w:val="15D41132"/>
    <w:rsid w:val="15D564C4"/>
    <w:rsid w:val="15DE44D2"/>
    <w:rsid w:val="15E77AEE"/>
    <w:rsid w:val="15EB6829"/>
    <w:rsid w:val="15EE7D7F"/>
    <w:rsid w:val="15F2470E"/>
    <w:rsid w:val="15F7061B"/>
    <w:rsid w:val="16105F47"/>
    <w:rsid w:val="16184816"/>
    <w:rsid w:val="162923AE"/>
    <w:rsid w:val="16706830"/>
    <w:rsid w:val="167909DF"/>
    <w:rsid w:val="167D7C9E"/>
    <w:rsid w:val="16981EF7"/>
    <w:rsid w:val="169E2CE6"/>
    <w:rsid w:val="16A55C77"/>
    <w:rsid w:val="16B45F24"/>
    <w:rsid w:val="16C032D5"/>
    <w:rsid w:val="16F56DA3"/>
    <w:rsid w:val="170A20BB"/>
    <w:rsid w:val="171B2680"/>
    <w:rsid w:val="172D48D7"/>
    <w:rsid w:val="173F71BF"/>
    <w:rsid w:val="17446A3D"/>
    <w:rsid w:val="17555615"/>
    <w:rsid w:val="1779404E"/>
    <w:rsid w:val="178C5AA1"/>
    <w:rsid w:val="17955DED"/>
    <w:rsid w:val="179A111C"/>
    <w:rsid w:val="179A5FEC"/>
    <w:rsid w:val="17B40B54"/>
    <w:rsid w:val="17BF5E77"/>
    <w:rsid w:val="17C80364"/>
    <w:rsid w:val="17DA4A5F"/>
    <w:rsid w:val="184D5B81"/>
    <w:rsid w:val="18682902"/>
    <w:rsid w:val="188576FD"/>
    <w:rsid w:val="188C6DAC"/>
    <w:rsid w:val="18B154E4"/>
    <w:rsid w:val="18DD4E57"/>
    <w:rsid w:val="18EB68A6"/>
    <w:rsid w:val="18FD277E"/>
    <w:rsid w:val="192A24B1"/>
    <w:rsid w:val="194817FC"/>
    <w:rsid w:val="194A2E13"/>
    <w:rsid w:val="194B0481"/>
    <w:rsid w:val="194F38AF"/>
    <w:rsid w:val="19735F7B"/>
    <w:rsid w:val="198124BA"/>
    <w:rsid w:val="19892807"/>
    <w:rsid w:val="19B678E2"/>
    <w:rsid w:val="19DE010A"/>
    <w:rsid w:val="1A0A6E6B"/>
    <w:rsid w:val="1A1E49AB"/>
    <w:rsid w:val="1A270452"/>
    <w:rsid w:val="1A2D15F7"/>
    <w:rsid w:val="1A3E2420"/>
    <w:rsid w:val="1A3E537D"/>
    <w:rsid w:val="1A4B30EF"/>
    <w:rsid w:val="1A582C70"/>
    <w:rsid w:val="1A6557F2"/>
    <w:rsid w:val="1A6F47E7"/>
    <w:rsid w:val="1A75281D"/>
    <w:rsid w:val="1A796EDA"/>
    <w:rsid w:val="1AC3373C"/>
    <w:rsid w:val="1AC35115"/>
    <w:rsid w:val="1AC5074E"/>
    <w:rsid w:val="1ACC23CB"/>
    <w:rsid w:val="1AEE43A6"/>
    <w:rsid w:val="1AF720E7"/>
    <w:rsid w:val="1B083050"/>
    <w:rsid w:val="1B155DAE"/>
    <w:rsid w:val="1B375AAA"/>
    <w:rsid w:val="1B4D5E7C"/>
    <w:rsid w:val="1B711F43"/>
    <w:rsid w:val="1B7D59C4"/>
    <w:rsid w:val="1B9851D1"/>
    <w:rsid w:val="1BA42D2D"/>
    <w:rsid w:val="1BAE39CB"/>
    <w:rsid w:val="1BCD35DA"/>
    <w:rsid w:val="1C1351EB"/>
    <w:rsid w:val="1C1C57EF"/>
    <w:rsid w:val="1C2D6A5C"/>
    <w:rsid w:val="1C3C21A2"/>
    <w:rsid w:val="1C435741"/>
    <w:rsid w:val="1C5921A5"/>
    <w:rsid w:val="1C765B70"/>
    <w:rsid w:val="1C921F6C"/>
    <w:rsid w:val="1C950DC8"/>
    <w:rsid w:val="1C9C1682"/>
    <w:rsid w:val="1CB30543"/>
    <w:rsid w:val="1CB82636"/>
    <w:rsid w:val="1CC91557"/>
    <w:rsid w:val="1CE83BE7"/>
    <w:rsid w:val="1CF345C3"/>
    <w:rsid w:val="1D0E319D"/>
    <w:rsid w:val="1D126A49"/>
    <w:rsid w:val="1D147D3C"/>
    <w:rsid w:val="1D26133C"/>
    <w:rsid w:val="1D3811FA"/>
    <w:rsid w:val="1D466FB9"/>
    <w:rsid w:val="1D617193"/>
    <w:rsid w:val="1D694302"/>
    <w:rsid w:val="1D867D1A"/>
    <w:rsid w:val="1DA84CB7"/>
    <w:rsid w:val="1DB96644"/>
    <w:rsid w:val="1DDE4001"/>
    <w:rsid w:val="1DDF4D1C"/>
    <w:rsid w:val="1E0F6B52"/>
    <w:rsid w:val="1E18679A"/>
    <w:rsid w:val="1E567BD3"/>
    <w:rsid w:val="1E6731D5"/>
    <w:rsid w:val="1E7320C1"/>
    <w:rsid w:val="1E8A0CAA"/>
    <w:rsid w:val="1E8C5541"/>
    <w:rsid w:val="1EAC7E0A"/>
    <w:rsid w:val="1EC42614"/>
    <w:rsid w:val="1ED80344"/>
    <w:rsid w:val="1EEA1677"/>
    <w:rsid w:val="1EED3E3E"/>
    <w:rsid w:val="1EF30FC6"/>
    <w:rsid w:val="1EF83F76"/>
    <w:rsid w:val="1F0079D8"/>
    <w:rsid w:val="1F046D4E"/>
    <w:rsid w:val="1F176F97"/>
    <w:rsid w:val="1F213EE7"/>
    <w:rsid w:val="1F2B6469"/>
    <w:rsid w:val="1F396135"/>
    <w:rsid w:val="1F3E7C39"/>
    <w:rsid w:val="1F675F89"/>
    <w:rsid w:val="1F9512A8"/>
    <w:rsid w:val="1FA56903"/>
    <w:rsid w:val="1FC74AFD"/>
    <w:rsid w:val="1FD15EE1"/>
    <w:rsid w:val="1FEB3CBD"/>
    <w:rsid w:val="1FF115A0"/>
    <w:rsid w:val="1FF75D21"/>
    <w:rsid w:val="1FFC6307"/>
    <w:rsid w:val="20237641"/>
    <w:rsid w:val="20490C69"/>
    <w:rsid w:val="204A7561"/>
    <w:rsid w:val="20523E82"/>
    <w:rsid w:val="205F4DDA"/>
    <w:rsid w:val="20644807"/>
    <w:rsid w:val="206A303B"/>
    <w:rsid w:val="206F2EC4"/>
    <w:rsid w:val="207A752A"/>
    <w:rsid w:val="20810B23"/>
    <w:rsid w:val="2082196C"/>
    <w:rsid w:val="20850437"/>
    <w:rsid w:val="208C6B12"/>
    <w:rsid w:val="209C2DA4"/>
    <w:rsid w:val="20AD0837"/>
    <w:rsid w:val="20DA783F"/>
    <w:rsid w:val="210A0830"/>
    <w:rsid w:val="213F2A78"/>
    <w:rsid w:val="21414E27"/>
    <w:rsid w:val="21640601"/>
    <w:rsid w:val="218868EF"/>
    <w:rsid w:val="218B7BAB"/>
    <w:rsid w:val="218F5E02"/>
    <w:rsid w:val="219B50F6"/>
    <w:rsid w:val="21AE6EC6"/>
    <w:rsid w:val="21B30E0B"/>
    <w:rsid w:val="21C00CE5"/>
    <w:rsid w:val="21C2344F"/>
    <w:rsid w:val="21C268AC"/>
    <w:rsid w:val="21CC4F72"/>
    <w:rsid w:val="21CE0281"/>
    <w:rsid w:val="21D50E6D"/>
    <w:rsid w:val="22123F32"/>
    <w:rsid w:val="2227225B"/>
    <w:rsid w:val="22325497"/>
    <w:rsid w:val="223814FD"/>
    <w:rsid w:val="2260404C"/>
    <w:rsid w:val="22696FFE"/>
    <w:rsid w:val="227C6D79"/>
    <w:rsid w:val="22E14EBC"/>
    <w:rsid w:val="233B0B10"/>
    <w:rsid w:val="239C57B8"/>
    <w:rsid w:val="23FC376D"/>
    <w:rsid w:val="23FC7916"/>
    <w:rsid w:val="240024A9"/>
    <w:rsid w:val="24022841"/>
    <w:rsid w:val="2432352D"/>
    <w:rsid w:val="244120BC"/>
    <w:rsid w:val="24BE72A6"/>
    <w:rsid w:val="24C42F59"/>
    <w:rsid w:val="24C956C5"/>
    <w:rsid w:val="24F77E58"/>
    <w:rsid w:val="2501318E"/>
    <w:rsid w:val="250A44A9"/>
    <w:rsid w:val="251B4AC5"/>
    <w:rsid w:val="252A49EA"/>
    <w:rsid w:val="252F17E9"/>
    <w:rsid w:val="257865D0"/>
    <w:rsid w:val="25F2787D"/>
    <w:rsid w:val="263E46AC"/>
    <w:rsid w:val="264634B9"/>
    <w:rsid w:val="2649453F"/>
    <w:rsid w:val="26517EC8"/>
    <w:rsid w:val="26600EFE"/>
    <w:rsid w:val="268F7F2A"/>
    <w:rsid w:val="26960004"/>
    <w:rsid w:val="269C2FFA"/>
    <w:rsid w:val="26DA7746"/>
    <w:rsid w:val="26E66825"/>
    <w:rsid w:val="26F60996"/>
    <w:rsid w:val="27146081"/>
    <w:rsid w:val="271D5136"/>
    <w:rsid w:val="271F76D1"/>
    <w:rsid w:val="273B46F3"/>
    <w:rsid w:val="273C196F"/>
    <w:rsid w:val="273F73E6"/>
    <w:rsid w:val="274367FF"/>
    <w:rsid w:val="276726E4"/>
    <w:rsid w:val="278B50BA"/>
    <w:rsid w:val="27CA1F96"/>
    <w:rsid w:val="27D007EA"/>
    <w:rsid w:val="27E17DF0"/>
    <w:rsid w:val="27F01B2B"/>
    <w:rsid w:val="27F31454"/>
    <w:rsid w:val="28247630"/>
    <w:rsid w:val="28291C50"/>
    <w:rsid w:val="283C177F"/>
    <w:rsid w:val="28431326"/>
    <w:rsid w:val="285068BB"/>
    <w:rsid w:val="2872406D"/>
    <w:rsid w:val="289D2BD1"/>
    <w:rsid w:val="28B0237D"/>
    <w:rsid w:val="28C82245"/>
    <w:rsid w:val="28CE63C5"/>
    <w:rsid w:val="28D361A5"/>
    <w:rsid w:val="2907582C"/>
    <w:rsid w:val="29237B49"/>
    <w:rsid w:val="293C1946"/>
    <w:rsid w:val="295764E8"/>
    <w:rsid w:val="296364ED"/>
    <w:rsid w:val="297019AD"/>
    <w:rsid w:val="297517B3"/>
    <w:rsid w:val="297F2DF4"/>
    <w:rsid w:val="2980555E"/>
    <w:rsid w:val="29A515DC"/>
    <w:rsid w:val="29A82470"/>
    <w:rsid w:val="29D05B2A"/>
    <w:rsid w:val="29F46BF1"/>
    <w:rsid w:val="29F540A1"/>
    <w:rsid w:val="2A183BA6"/>
    <w:rsid w:val="2A227FF4"/>
    <w:rsid w:val="2A491E31"/>
    <w:rsid w:val="2A5213EC"/>
    <w:rsid w:val="2A5C2BE0"/>
    <w:rsid w:val="2A5D69F0"/>
    <w:rsid w:val="2A794084"/>
    <w:rsid w:val="2A7F2862"/>
    <w:rsid w:val="2A8E3487"/>
    <w:rsid w:val="2A8F1710"/>
    <w:rsid w:val="2A98582B"/>
    <w:rsid w:val="2AA57354"/>
    <w:rsid w:val="2AA70110"/>
    <w:rsid w:val="2AB2624A"/>
    <w:rsid w:val="2ABE000A"/>
    <w:rsid w:val="2AD119E6"/>
    <w:rsid w:val="2AD4237F"/>
    <w:rsid w:val="2AF73315"/>
    <w:rsid w:val="2B0A6FB1"/>
    <w:rsid w:val="2B1A4D1A"/>
    <w:rsid w:val="2B382E7E"/>
    <w:rsid w:val="2B3E4634"/>
    <w:rsid w:val="2B58149E"/>
    <w:rsid w:val="2B5F76F3"/>
    <w:rsid w:val="2B831A77"/>
    <w:rsid w:val="2BAD443E"/>
    <w:rsid w:val="2BC77C2C"/>
    <w:rsid w:val="2BFD3CA8"/>
    <w:rsid w:val="2C071F1F"/>
    <w:rsid w:val="2C161CE8"/>
    <w:rsid w:val="2C2600D1"/>
    <w:rsid w:val="2C35096C"/>
    <w:rsid w:val="2C3B7AAD"/>
    <w:rsid w:val="2C3E049C"/>
    <w:rsid w:val="2C504D9D"/>
    <w:rsid w:val="2C623180"/>
    <w:rsid w:val="2C680433"/>
    <w:rsid w:val="2C822310"/>
    <w:rsid w:val="2C8A53D8"/>
    <w:rsid w:val="2C94425A"/>
    <w:rsid w:val="2C99595D"/>
    <w:rsid w:val="2CBA7F57"/>
    <w:rsid w:val="2CCA13EA"/>
    <w:rsid w:val="2CEF46B1"/>
    <w:rsid w:val="2CF95944"/>
    <w:rsid w:val="2D1A4251"/>
    <w:rsid w:val="2D1B339B"/>
    <w:rsid w:val="2D236ADB"/>
    <w:rsid w:val="2D2C20B9"/>
    <w:rsid w:val="2D5409B8"/>
    <w:rsid w:val="2D662B4F"/>
    <w:rsid w:val="2D732009"/>
    <w:rsid w:val="2D806F7B"/>
    <w:rsid w:val="2D905B14"/>
    <w:rsid w:val="2DA43325"/>
    <w:rsid w:val="2DEF2C3A"/>
    <w:rsid w:val="2DF33D2D"/>
    <w:rsid w:val="2DFB6960"/>
    <w:rsid w:val="2DFF1BF8"/>
    <w:rsid w:val="2E4B57EF"/>
    <w:rsid w:val="2E5E339D"/>
    <w:rsid w:val="2E730976"/>
    <w:rsid w:val="2E7902E6"/>
    <w:rsid w:val="2EBE07BC"/>
    <w:rsid w:val="2EC44E9E"/>
    <w:rsid w:val="2ED95C08"/>
    <w:rsid w:val="2EDB4C10"/>
    <w:rsid w:val="2EED7876"/>
    <w:rsid w:val="2EF77DE6"/>
    <w:rsid w:val="2F154697"/>
    <w:rsid w:val="2F230380"/>
    <w:rsid w:val="2F5351D7"/>
    <w:rsid w:val="2F7228AC"/>
    <w:rsid w:val="2FC71547"/>
    <w:rsid w:val="2FE45510"/>
    <w:rsid w:val="2FFE23A7"/>
    <w:rsid w:val="2FFE4C0B"/>
    <w:rsid w:val="3007281E"/>
    <w:rsid w:val="300F503A"/>
    <w:rsid w:val="303B1BE3"/>
    <w:rsid w:val="305B3E0B"/>
    <w:rsid w:val="3062166C"/>
    <w:rsid w:val="306554F5"/>
    <w:rsid w:val="30A60B13"/>
    <w:rsid w:val="30B56118"/>
    <w:rsid w:val="30F37C1F"/>
    <w:rsid w:val="30FD7AC4"/>
    <w:rsid w:val="31092C45"/>
    <w:rsid w:val="31135CDD"/>
    <w:rsid w:val="31160A0E"/>
    <w:rsid w:val="31210BB1"/>
    <w:rsid w:val="312C03B6"/>
    <w:rsid w:val="312D446C"/>
    <w:rsid w:val="312D7D00"/>
    <w:rsid w:val="313905F0"/>
    <w:rsid w:val="31523EA5"/>
    <w:rsid w:val="3172064C"/>
    <w:rsid w:val="31733A87"/>
    <w:rsid w:val="31853743"/>
    <w:rsid w:val="318C18AE"/>
    <w:rsid w:val="31973569"/>
    <w:rsid w:val="31AD34D0"/>
    <w:rsid w:val="31D245CA"/>
    <w:rsid w:val="31D73588"/>
    <w:rsid w:val="31E347F1"/>
    <w:rsid w:val="31F913D8"/>
    <w:rsid w:val="31FB7654"/>
    <w:rsid w:val="32051C37"/>
    <w:rsid w:val="321E4180"/>
    <w:rsid w:val="324033AF"/>
    <w:rsid w:val="32413089"/>
    <w:rsid w:val="325F7797"/>
    <w:rsid w:val="32761C2F"/>
    <w:rsid w:val="32796485"/>
    <w:rsid w:val="32951D54"/>
    <w:rsid w:val="32A33BC6"/>
    <w:rsid w:val="32A673F0"/>
    <w:rsid w:val="32B01BFA"/>
    <w:rsid w:val="32B82CD9"/>
    <w:rsid w:val="32BD7DDA"/>
    <w:rsid w:val="32D64B33"/>
    <w:rsid w:val="32DD5EDB"/>
    <w:rsid w:val="32F12805"/>
    <w:rsid w:val="32F316B8"/>
    <w:rsid w:val="33141EBF"/>
    <w:rsid w:val="33383360"/>
    <w:rsid w:val="33461575"/>
    <w:rsid w:val="33704C36"/>
    <w:rsid w:val="337926BF"/>
    <w:rsid w:val="33934AB7"/>
    <w:rsid w:val="33EA23A5"/>
    <w:rsid w:val="33EA5BD2"/>
    <w:rsid w:val="33EE0FFB"/>
    <w:rsid w:val="344D358E"/>
    <w:rsid w:val="344D77BF"/>
    <w:rsid w:val="346C2BB5"/>
    <w:rsid w:val="347064FF"/>
    <w:rsid w:val="347D0BB7"/>
    <w:rsid w:val="34BC3B37"/>
    <w:rsid w:val="34D90BF1"/>
    <w:rsid w:val="34D94A8F"/>
    <w:rsid w:val="34F729B7"/>
    <w:rsid w:val="3543266A"/>
    <w:rsid w:val="35533A49"/>
    <w:rsid w:val="355508F0"/>
    <w:rsid w:val="355E220A"/>
    <w:rsid w:val="35697EC5"/>
    <w:rsid w:val="356B7CCB"/>
    <w:rsid w:val="35922017"/>
    <w:rsid w:val="35BA15D4"/>
    <w:rsid w:val="35BB0BF3"/>
    <w:rsid w:val="35C40BA0"/>
    <w:rsid w:val="35FF4EB1"/>
    <w:rsid w:val="363E02D5"/>
    <w:rsid w:val="36406B37"/>
    <w:rsid w:val="36620457"/>
    <w:rsid w:val="3668140B"/>
    <w:rsid w:val="36812EA6"/>
    <w:rsid w:val="36A77707"/>
    <w:rsid w:val="36AB65D4"/>
    <w:rsid w:val="36B746BC"/>
    <w:rsid w:val="36CB11EA"/>
    <w:rsid w:val="36E73CCE"/>
    <w:rsid w:val="36EA62C4"/>
    <w:rsid w:val="36FB5D01"/>
    <w:rsid w:val="36FE3234"/>
    <w:rsid w:val="371D336E"/>
    <w:rsid w:val="37286F85"/>
    <w:rsid w:val="37341177"/>
    <w:rsid w:val="373824B6"/>
    <w:rsid w:val="37401C1F"/>
    <w:rsid w:val="37424E5A"/>
    <w:rsid w:val="3742546F"/>
    <w:rsid w:val="37524396"/>
    <w:rsid w:val="375C6793"/>
    <w:rsid w:val="37F9735D"/>
    <w:rsid w:val="38135D06"/>
    <w:rsid w:val="38147EDC"/>
    <w:rsid w:val="382633EF"/>
    <w:rsid w:val="38275D11"/>
    <w:rsid w:val="38373E4C"/>
    <w:rsid w:val="384B11A5"/>
    <w:rsid w:val="38584C11"/>
    <w:rsid w:val="386677F1"/>
    <w:rsid w:val="386C3B4A"/>
    <w:rsid w:val="3894435E"/>
    <w:rsid w:val="38A60DF1"/>
    <w:rsid w:val="38C728D0"/>
    <w:rsid w:val="38C9721B"/>
    <w:rsid w:val="38D34E86"/>
    <w:rsid w:val="38F372D7"/>
    <w:rsid w:val="38F5268D"/>
    <w:rsid w:val="390220DA"/>
    <w:rsid w:val="39116746"/>
    <w:rsid w:val="392022AF"/>
    <w:rsid w:val="394311D0"/>
    <w:rsid w:val="394D1BA4"/>
    <w:rsid w:val="39525EAF"/>
    <w:rsid w:val="39536350"/>
    <w:rsid w:val="3986069A"/>
    <w:rsid w:val="39B00ABA"/>
    <w:rsid w:val="39B86DAD"/>
    <w:rsid w:val="39BE36C4"/>
    <w:rsid w:val="3A0D1286"/>
    <w:rsid w:val="3A141CF2"/>
    <w:rsid w:val="3A1F13E7"/>
    <w:rsid w:val="3A22777B"/>
    <w:rsid w:val="3A2B6551"/>
    <w:rsid w:val="3A387794"/>
    <w:rsid w:val="3A4B3C15"/>
    <w:rsid w:val="3A630F43"/>
    <w:rsid w:val="3A8F5030"/>
    <w:rsid w:val="3A9333FD"/>
    <w:rsid w:val="3ABF079D"/>
    <w:rsid w:val="3AD1769C"/>
    <w:rsid w:val="3B0D5ACF"/>
    <w:rsid w:val="3B2A2D58"/>
    <w:rsid w:val="3B3946C2"/>
    <w:rsid w:val="3B40146E"/>
    <w:rsid w:val="3B454465"/>
    <w:rsid w:val="3B771184"/>
    <w:rsid w:val="3B80094B"/>
    <w:rsid w:val="3B8B3675"/>
    <w:rsid w:val="3B91088E"/>
    <w:rsid w:val="3B91218D"/>
    <w:rsid w:val="3B984D63"/>
    <w:rsid w:val="3BA75ABD"/>
    <w:rsid w:val="3BB87D86"/>
    <w:rsid w:val="3BE421C3"/>
    <w:rsid w:val="3BED33D4"/>
    <w:rsid w:val="3BF12958"/>
    <w:rsid w:val="3BF70E8C"/>
    <w:rsid w:val="3C1E4416"/>
    <w:rsid w:val="3C2C689E"/>
    <w:rsid w:val="3C4D4213"/>
    <w:rsid w:val="3C523F7C"/>
    <w:rsid w:val="3C7A67EC"/>
    <w:rsid w:val="3CAE403E"/>
    <w:rsid w:val="3CB73432"/>
    <w:rsid w:val="3CBE6E54"/>
    <w:rsid w:val="3CC13A13"/>
    <w:rsid w:val="3CDC6557"/>
    <w:rsid w:val="3CF81D1D"/>
    <w:rsid w:val="3D016EA4"/>
    <w:rsid w:val="3D157F9D"/>
    <w:rsid w:val="3D1D5906"/>
    <w:rsid w:val="3D296F62"/>
    <w:rsid w:val="3D31229A"/>
    <w:rsid w:val="3D387FE4"/>
    <w:rsid w:val="3D3B408D"/>
    <w:rsid w:val="3D4139CE"/>
    <w:rsid w:val="3D5200E0"/>
    <w:rsid w:val="3D622FB8"/>
    <w:rsid w:val="3D6D2331"/>
    <w:rsid w:val="3D7B288E"/>
    <w:rsid w:val="3D8A134C"/>
    <w:rsid w:val="3D910C81"/>
    <w:rsid w:val="3D94164A"/>
    <w:rsid w:val="3DA07301"/>
    <w:rsid w:val="3DC010BA"/>
    <w:rsid w:val="3DC4442C"/>
    <w:rsid w:val="3DC90571"/>
    <w:rsid w:val="3DD07BE6"/>
    <w:rsid w:val="3DE657EF"/>
    <w:rsid w:val="3E136892"/>
    <w:rsid w:val="3E23185B"/>
    <w:rsid w:val="3E53053A"/>
    <w:rsid w:val="3E5952CD"/>
    <w:rsid w:val="3E667632"/>
    <w:rsid w:val="3E815E3A"/>
    <w:rsid w:val="3E9211FC"/>
    <w:rsid w:val="3EB672E8"/>
    <w:rsid w:val="3EBB0BD4"/>
    <w:rsid w:val="3ED25CB2"/>
    <w:rsid w:val="3EDC2891"/>
    <w:rsid w:val="3EE5066E"/>
    <w:rsid w:val="3EF93396"/>
    <w:rsid w:val="3F132099"/>
    <w:rsid w:val="3F1E2829"/>
    <w:rsid w:val="3F317E5A"/>
    <w:rsid w:val="3F3B18E0"/>
    <w:rsid w:val="3FB11C9A"/>
    <w:rsid w:val="3FCC3208"/>
    <w:rsid w:val="401A20DF"/>
    <w:rsid w:val="40277950"/>
    <w:rsid w:val="40291DDF"/>
    <w:rsid w:val="403F3D64"/>
    <w:rsid w:val="404E15E0"/>
    <w:rsid w:val="409649A1"/>
    <w:rsid w:val="409F3A5B"/>
    <w:rsid w:val="40B96025"/>
    <w:rsid w:val="40C12CBE"/>
    <w:rsid w:val="40C40EA7"/>
    <w:rsid w:val="40FF7229"/>
    <w:rsid w:val="410178D6"/>
    <w:rsid w:val="41163884"/>
    <w:rsid w:val="412870BA"/>
    <w:rsid w:val="412D7D00"/>
    <w:rsid w:val="414310DB"/>
    <w:rsid w:val="41527A82"/>
    <w:rsid w:val="4170091B"/>
    <w:rsid w:val="417C41FF"/>
    <w:rsid w:val="418B2F47"/>
    <w:rsid w:val="4198163A"/>
    <w:rsid w:val="41B415CD"/>
    <w:rsid w:val="41BE71A9"/>
    <w:rsid w:val="41C3319D"/>
    <w:rsid w:val="41CA7043"/>
    <w:rsid w:val="41CC1514"/>
    <w:rsid w:val="41F6270F"/>
    <w:rsid w:val="421856C2"/>
    <w:rsid w:val="42410916"/>
    <w:rsid w:val="424A1FDF"/>
    <w:rsid w:val="42576B28"/>
    <w:rsid w:val="42911696"/>
    <w:rsid w:val="4294615F"/>
    <w:rsid w:val="42C60127"/>
    <w:rsid w:val="42CF7A53"/>
    <w:rsid w:val="42D05017"/>
    <w:rsid w:val="42D57A4D"/>
    <w:rsid w:val="43084EF8"/>
    <w:rsid w:val="432269C3"/>
    <w:rsid w:val="43291B47"/>
    <w:rsid w:val="4335001A"/>
    <w:rsid w:val="43384333"/>
    <w:rsid w:val="434D2D32"/>
    <w:rsid w:val="43616662"/>
    <w:rsid w:val="4372208D"/>
    <w:rsid w:val="43A75235"/>
    <w:rsid w:val="43A871C2"/>
    <w:rsid w:val="43BE1911"/>
    <w:rsid w:val="43D45DE8"/>
    <w:rsid w:val="43DE2931"/>
    <w:rsid w:val="43FE2FD4"/>
    <w:rsid w:val="442D3EBD"/>
    <w:rsid w:val="44307C27"/>
    <w:rsid w:val="44433E7C"/>
    <w:rsid w:val="444924DF"/>
    <w:rsid w:val="444B685F"/>
    <w:rsid w:val="44616DE6"/>
    <w:rsid w:val="447115C6"/>
    <w:rsid w:val="44827C1E"/>
    <w:rsid w:val="44897EF7"/>
    <w:rsid w:val="448B66CE"/>
    <w:rsid w:val="44A70245"/>
    <w:rsid w:val="44A90864"/>
    <w:rsid w:val="44D06BB2"/>
    <w:rsid w:val="44D95BAD"/>
    <w:rsid w:val="44E330C9"/>
    <w:rsid w:val="450150F5"/>
    <w:rsid w:val="45123BB5"/>
    <w:rsid w:val="452B293F"/>
    <w:rsid w:val="453F772D"/>
    <w:rsid w:val="454027D1"/>
    <w:rsid w:val="456E5A7F"/>
    <w:rsid w:val="458D460F"/>
    <w:rsid w:val="459745C2"/>
    <w:rsid w:val="4597723C"/>
    <w:rsid w:val="45AC2850"/>
    <w:rsid w:val="45B5598A"/>
    <w:rsid w:val="45D24718"/>
    <w:rsid w:val="45DC1C58"/>
    <w:rsid w:val="45E00D00"/>
    <w:rsid w:val="45EA00DF"/>
    <w:rsid w:val="460B6100"/>
    <w:rsid w:val="462B4361"/>
    <w:rsid w:val="463058F6"/>
    <w:rsid w:val="464B72BF"/>
    <w:rsid w:val="46614399"/>
    <w:rsid w:val="467056B2"/>
    <w:rsid w:val="469059DD"/>
    <w:rsid w:val="46932C51"/>
    <w:rsid w:val="469A7845"/>
    <w:rsid w:val="46A47BAC"/>
    <w:rsid w:val="46B01973"/>
    <w:rsid w:val="46B45E6A"/>
    <w:rsid w:val="46B75DE7"/>
    <w:rsid w:val="46D7508C"/>
    <w:rsid w:val="46E55C26"/>
    <w:rsid w:val="46E55F3E"/>
    <w:rsid w:val="46FF161A"/>
    <w:rsid w:val="470D6DD1"/>
    <w:rsid w:val="47155318"/>
    <w:rsid w:val="472777B9"/>
    <w:rsid w:val="47311519"/>
    <w:rsid w:val="475353E4"/>
    <w:rsid w:val="475A6A85"/>
    <w:rsid w:val="475F2657"/>
    <w:rsid w:val="47B33A2C"/>
    <w:rsid w:val="47E61433"/>
    <w:rsid w:val="47FF56C8"/>
    <w:rsid w:val="480134F8"/>
    <w:rsid w:val="48116BD7"/>
    <w:rsid w:val="482543E5"/>
    <w:rsid w:val="482D5F52"/>
    <w:rsid w:val="486F5DC3"/>
    <w:rsid w:val="48743864"/>
    <w:rsid w:val="48954BF8"/>
    <w:rsid w:val="48A70ADD"/>
    <w:rsid w:val="48C51A56"/>
    <w:rsid w:val="49215AD9"/>
    <w:rsid w:val="492301FF"/>
    <w:rsid w:val="492573E6"/>
    <w:rsid w:val="492F5A35"/>
    <w:rsid w:val="49363A71"/>
    <w:rsid w:val="493F1FD4"/>
    <w:rsid w:val="49495097"/>
    <w:rsid w:val="497A4975"/>
    <w:rsid w:val="499A6C45"/>
    <w:rsid w:val="499D328D"/>
    <w:rsid w:val="49A726F5"/>
    <w:rsid w:val="49A8358F"/>
    <w:rsid w:val="49B80EBD"/>
    <w:rsid w:val="49BD0CC2"/>
    <w:rsid w:val="49C54151"/>
    <w:rsid w:val="49D77185"/>
    <w:rsid w:val="49F1320C"/>
    <w:rsid w:val="4A067C7E"/>
    <w:rsid w:val="4A2B06B7"/>
    <w:rsid w:val="4A2C5620"/>
    <w:rsid w:val="4A365D96"/>
    <w:rsid w:val="4A554FB6"/>
    <w:rsid w:val="4A562946"/>
    <w:rsid w:val="4A767D68"/>
    <w:rsid w:val="4A7B22B5"/>
    <w:rsid w:val="4AA21B83"/>
    <w:rsid w:val="4AA5459A"/>
    <w:rsid w:val="4AC064FF"/>
    <w:rsid w:val="4AE555A1"/>
    <w:rsid w:val="4AEC7980"/>
    <w:rsid w:val="4AF24644"/>
    <w:rsid w:val="4AFC6F42"/>
    <w:rsid w:val="4B023934"/>
    <w:rsid w:val="4B187641"/>
    <w:rsid w:val="4B1B6FBD"/>
    <w:rsid w:val="4B6A6A72"/>
    <w:rsid w:val="4B714A4C"/>
    <w:rsid w:val="4BA3567B"/>
    <w:rsid w:val="4BA5567E"/>
    <w:rsid w:val="4BB64B0D"/>
    <w:rsid w:val="4BC71D5F"/>
    <w:rsid w:val="4BC93952"/>
    <w:rsid w:val="4BC95900"/>
    <w:rsid w:val="4BD502C1"/>
    <w:rsid w:val="4BE44D3D"/>
    <w:rsid w:val="4BF337A4"/>
    <w:rsid w:val="4C256776"/>
    <w:rsid w:val="4C2745BE"/>
    <w:rsid w:val="4C3A0D60"/>
    <w:rsid w:val="4C6E1633"/>
    <w:rsid w:val="4C792A51"/>
    <w:rsid w:val="4C811EF1"/>
    <w:rsid w:val="4CC743C2"/>
    <w:rsid w:val="4CD36B70"/>
    <w:rsid w:val="4CD46968"/>
    <w:rsid w:val="4CFD2D0A"/>
    <w:rsid w:val="4CFF24DE"/>
    <w:rsid w:val="4D0B530A"/>
    <w:rsid w:val="4D0E6B03"/>
    <w:rsid w:val="4D2517BB"/>
    <w:rsid w:val="4D4E0C74"/>
    <w:rsid w:val="4D526945"/>
    <w:rsid w:val="4D707630"/>
    <w:rsid w:val="4D956577"/>
    <w:rsid w:val="4DAE7D3B"/>
    <w:rsid w:val="4DE3193D"/>
    <w:rsid w:val="4DE5696E"/>
    <w:rsid w:val="4DFF382E"/>
    <w:rsid w:val="4E165694"/>
    <w:rsid w:val="4E3A0E53"/>
    <w:rsid w:val="4E5840C4"/>
    <w:rsid w:val="4E703BAC"/>
    <w:rsid w:val="4E752EF3"/>
    <w:rsid w:val="4EAA7FE0"/>
    <w:rsid w:val="4EFA1D40"/>
    <w:rsid w:val="4F001AD2"/>
    <w:rsid w:val="4F0E14E5"/>
    <w:rsid w:val="4F1269F4"/>
    <w:rsid w:val="4F2F4C06"/>
    <w:rsid w:val="4F3F1986"/>
    <w:rsid w:val="4F5D5865"/>
    <w:rsid w:val="4F645A57"/>
    <w:rsid w:val="4F672A1B"/>
    <w:rsid w:val="4F845801"/>
    <w:rsid w:val="4F9076EA"/>
    <w:rsid w:val="4F952A4C"/>
    <w:rsid w:val="4FBB5C1A"/>
    <w:rsid w:val="4FC60F8B"/>
    <w:rsid w:val="4FC6467C"/>
    <w:rsid w:val="4FCB3136"/>
    <w:rsid w:val="4FD426E5"/>
    <w:rsid w:val="4FE03678"/>
    <w:rsid w:val="50154308"/>
    <w:rsid w:val="502838B2"/>
    <w:rsid w:val="503B1DA7"/>
    <w:rsid w:val="50643E54"/>
    <w:rsid w:val="50750AED"/>
    <w:rsid w:val="50762712"/>
    <w:rsid w:val="50796737"/>
    <w:rsid w:val="5079722C"/>
    <w:rsid w:val="507F724A"/>
    <w:rsid w:val="5080644A"/>
    <w:rsid w:val="50974594"/>
    <w:rsid w:val="50AB1563"/>
    <w:rsid w:val="50CE050E"/>
    <w:rsid w:val="50DD58C1"/>
    <w:rsid w:val="511278B0"/>
    <w:rsid w:val="5134684C"/>
    <w:rsid w:val="515348AE"/>
    <w:rsid w:val="51621462"/>
    <w:rsid w:val="5162632D"/>
    <w:rsid w:val="51652001"/>
    <w:rsid w:val="516A768B"/>
    <w:rsid w:val="516F7FCA"/>
    <w:rsid w:val="517E442B"/>
    <w:rsid w:val="51B478EA"/>
    <w:rsid w:val="51C06B27"/>
    <w:rsid w:val="51C55131"/>
    <w:rsid w:val="51C5706A"/>
    <w:rsid w:val="51CC6A9E"/>
    <w:rsid w:val="51CE0489"/>
    <w:rsid w:val="51F76393"/>
    <w:rsid w:val="52047456"/>
    <w:rsid w:val="521B28B9"/>
    <w:rsid w:val="52290B8A"/>
    <w:rsid w:val="522E04F4"/>
    <w:rsid w:val="523D7334"/>
    <w:rsid w:val="525639E4"/>
    <w:rsid w:val="5261208C"/>
    <w:rsid w:val="52691F60"/>
    <w:rsid w:val="52BC3484"/>
    <w:rsid w:val="52C22C4B"/>
    <w:rsid w:val="52CB68A8"/>
    <w:rsid w:val="52E15F9A"/>
    <w:rsid w:val="52E866AE"/>
    <w:rsid w:val="530750B7"/>
    <w:rsid w:val="53200C5D"/>
    <w:rsid w:val="534832EF"/>
    <w:rsid w:val="535E0F14"/>
    <w:rsid w:val="536561EB"/>
    <w:rsid w:val="53706227"/>
    <w:rsid w:val="5377055A"/>
    <w:rsid w:val="539D5DA7"/>
    <w:rsid w:val="53A476F3"/>
    <w:rsid w:val="53A94D0A"/>
    <w:rsid w:val="53BF0089"/>
    <w:rsid w:val="53FF2AB9"/>
    <w:rsid w:val="54203D75"/>
    <w:rsid w:val="5435218F"/>
    <w:rsid w:val="543C4711"/>
    <w:rsid w:val="543D5B96"/>
    <w:rsid w:val="54487D26"/>
    <w:rsid w:val="54497F22"/>
    <w:rsid w:val="545A1596"/>
    <w:rsid w:val="548A7D0C"/>
    <w:rsid w:val="549652A5"/>
    <w:rsid w:val="5499691E"/>
    <w:rsid w:val="54BC082D"/>
    <w:rsid w:val="54BE6593"/>
    <w:rsid w:val="54C857C3"/>
    <w:rsid w:val="54FA7F82"/>
    <w:rsid w:val="55307A0C"/>
    <w:rsid w:val="553A7B7B"/>
    <w:rsid w:val="556665E0"/>
    <w:rsid w:val="558E68EA"/>
    <w:rsid w:val="5590733F"/>
    <w:rsid w:val="55910A92"/>
    <w:rsid w:val="559757D0"/>
    <w:rsid w:val="55975BA7"/>
    <w:rsid w:val="55A506DF"/>
    <w:rsid w:val="55AE4F5C"/>
    <w:rsid w:val="55BB5576"/>
    <w:rsid w:val="56002A66"/>
    <w:rsid w:val="560B1D82"/>
    <w:rsid w:val="561048D4"/>
    <w:rsid w:val="5645325F"/>
    <w:rsid w:val="564E6B95"/>
    <w:rsid w:val="56562848"/>
    <w:rsid w:val="566F311B"/>
    <w:rsid w:val="56781FA5"/>
    <w:rsid w:val="56835888"/>
    <w:rsid w:val="56995180"/>
    <w:rsid w:val="56AD5CE8"/>
    <w:rsid w:val="56BD031C"/>
    <w:rsid w:val="56E73D89"/>
    <w:rsid w:val="57031F7F"/>
    <w:rsid w:val="572570B3"/>
    <w:rsid w:val="573B07A2"/>
    <w:rsid w:val="573E6B31"/>
    <w:rsid w:val="575603AD"/>
    <w:rsid w:val="57B51F24"/>
    <w:rsid w:val="57C73676"/>
    <w:rsid w:val="57C87CAB"/>
    <w:rsid w:val="57C91C4F"/>
    <w:rsid w:val="58033991"/>
    <w:rsid w:val="581214E9"/>
    <w:rsid w:val="58374890"/>
    <w:rsid w:val="583921D7"/>
    <w:rsid w:val="584B538A"/>
    <w:rsid w:val="584E7AA5"/>
    <w:rsid w:val="5853780C"/>
    <w:rsid w:val="5866181E"/>
    <w:rsid w:val="58727DC0"/>
    <w:rsid w:val="587A0A23"/>
    <w:rsid w:val="58C93AFA"/>
    <w:rsid w:val="58CD28A0"/>
    <w:rsid w:val="58D82D25"/>
    <w:rsid w:val="58E050FF"/>
    <w:rsid w:val="58FA1B64"/>
    <w:rsid w:val="592B3B37"/>
    <w:rsid w:val="593E3679"/>
    <w:rsid w:val="594A0F21"/>
    <w:rsid w:val="595600CF"/>
    <w:rsid w:val="59570C09"/>
    <w:rsid w:val="595A535A"/>
    <w:rsid w:val="596C5157"/>
    <w:rsid w:val="59820CB9"/>
    <w:rsid w:val="599C6916"/>
    <w:rsid w:val="59A24A11"/>
    <w:rsid w:val="59D031DC"/>
    <w:rsid w:val="5A0713C2"/>
    <w:rsid w:val="5A1D78F0"/>
    <w:rsid w:val="5A281CC3"/>
    <w:rsid w:val="5A4B633F"/>
    <w:rsid w:val="5A4C4E87"/>
    <w:rsid w:val="5A4F42A8"/>
    <w:rsid w:val="5A537BD2"/>
    <w:rsid w:val="5A59522E"/>
    <w:rsid w:val="5A5D1EF9"/>
    <w:rsid w:val="5A727EB5"/>
    <w:rsid w:val="5A8008B1"/>
    <w:rsid w:val="5A952562"/>
    <w:rsid w:val="5AA11689"/>
    <w:rsid w:val="5AB537DF"/>
    <w:rsid w:val="5ADA2219"/>
    <w:rsid w:val="5AF63478"/>
    <w:rsid w:val="5AF9525B"/>
    <w:rsid w:val="5B0B6223"/>
    <w:rsid w:val="5B0C46E4"/>
    <w:rsid w:val="5B1909C7"/>
    <w:rsid w:val="5B1D54D7"/>
    <w:rsid w:val="5B3220B7"/>
    <w:rsid w:val="5B32315F"/>
    <w:rsid w:val="5B5C08B4"/>
    <w:rsid w:val="5B602550"/>
    <w:rsid w:val="5B684D9D"/>
    <w:rsid w:val="5BB35FA0"/>
    <w:rsid w:val="5BB55A1D"/>
    <w:rsid w:val="5BC87214"/>
    <w:rsid w:val="5BD6036B"/>
    <w:rsid w:val="5BF147BE"/>
    <w:rsid w:val="5C263FFC"/>
    <w:rsid w:val="5C3F632C"/>
    <w:rsid w:val="5C4369D4"/>
    <w:rsid w:val="5C4E7F25"/>
    <w:rsid w:val="5C6E212C"/>
    <w:rsid w:val="5C73096B"/>
    <w:rsid w:val="5C7376E4"/>
    <w:rsid w:val="5CA03123"/>
    <w:rsid w:val="5CC93D27"/>
    <w:rsid w:val="5CDA3F46"/>
    <w:rsid w:val="5CF85EE2"/>
    <w:rsid w:val="5D364BA9"/>
    <w:rsid w:val="5D4A3E3F"/>
    <w:rsid w:val="5D4F0E61"/>
    <w:rsid w:val="5D6121B1"/>
    <w:rsid w:val="5D673093"/>
    <w:rsid w:val="5D675B54"/>
    <w:rsid w:val="5D977AC6"/>
    <w:rsid w:val="5D9B52A7"/>
    <w:rsid w:val="5D9F5DAC"/>
    <w:rsid w:val="5DAC2119"/>
    <w:rsid w:val="5E296747"/>
    <w:rsid w:val="5E344177"/>
    <w:rsid w:val="5E441BE6"/>
    <w:rsid w:val="5E4529B2"/>
    <w:rsid w:val="5E6376C3"/>
    <w:rsid w:val="5E920F46"/>
    <w:rsid w:val="5EA207F7"/>
    <w:rsid w:val="5EBB525E"/>
    <w:rsid w:val="5ED51E4C"/>
    <w:rsid w:val="5ED95177"/>
    <w:rsid w:val="5F2F13E9"/>
    <w:rsid w:val="5F631733"/>
    <w:rsid w:val="5F645F89"/>
    <w:rsid w:val="5F663605"/>
    <w:rsid w:val="5F7F23CC"/>
    <w:rsid w:val="5F941C25"/>
    <w:rsid w:val="5FA04873"/>
    <w:rsid w:val="5FE2350C"/>
    <w:rsid w:val="5FE666BB"/>
    <w:rsid w:val="600D6E2B"/>
    <w:rsid w:val="60133D7D"/>
    <w:rsid w:val="601B52DF"/>
    <w:rsid w:val="604604FA"/>
    <w:rsid w:val="60624BBE"/>
    <w:rsid w:val="60667166"/>
    <w:rsid w:val="60724006"/>
    <w:rsid w:val="6086012E"/>
    <w:rsid w:val="60870181"/>
    <w:rsid w:val="608C65AA"/>
    <w:rsid w:val="60955D90"/>
    <w:rsid w:val="60AB7F2C"/>
    <w:rsid w:val="60DD620E"/>
    <w:rsid w:val="610B7C4A"/>
    <w:rsid w:val="611C7B9D"/>
    <w:rsid w:val="61207C77"/>
    <w:rsid w:val="61251748"/>
    <w:rsid w:val="6148335E"/>
    <w:rsid w:val="614C4F26"/>
    <w:rsid w:val="615C4C67"/>
    <w:rsid w:val="616C4315"/>
    <w:rsid w:val="6171252A"/>
    <w:rsid w:val="61882668"/>
    <w:rsid w:val="61A06C8C"/>
    <w:rsid w:val="61A35C11"/>
    <w:rsid w:val="61B25B61"/>
    <w:rsid w:val="61E73D9A"/>
    <w:rsid w:val="61EC1462"/>
    <w:rsid w:val="61EC3930"/>
    <w:rsid w:val="61F30221"/>
    <w:rsid w:val="61FB5718"/>
    <w:rsid w:val="62245D7B"/>
    <w:rsid w:val="62336B0E"/>
    <w:rsid w:val="623A0F5D"/>
    <w:rsid w:val="624F560A"/>
    <w:rsid w:val="625E3A3B"/>
    <w:rsid w:val="6263077A"/>
    <w:rsid w:val="62654963"/>
    <w:rsid w:val="627666FF"/>
    <w:rsid w:val="627C000F"/>
    <w:rsid w:val="629E4B7F"/>
    <w:rsid w:val="62BC7E8A"/>
    <w:rsid w:val="62CF2113"/>
    <w:rsid w:val="6307021B"/>
    <w:rsid w:val="630D6682"/>
    <w:rsid w:val="632272EB"/>
    <w:rsid w:val="63227AAA"/>
    <w:rsid w:val="63455E77"/>
    <w:rsid w:val="63473FE4"/>
    <w:rsid w:val="63503AD3"/>
    <w:rsid w:val="63543CFC"/>
    <w:rsid w:val="63640410"/>
    <w:rsid w:val="637137DA"/>
    <w:rsid w:val="638734D6"/>
    <w:rsid w:val="63877E58"/>
    <w:rsid w:val="63A23C32"/>
    <w:rsid w:val="63AB6153"/>
    <w:rsid w:val="640C709A"/>
    <w:rsid w:val="641461CF"/>
    <w:rsid w:val="642F1EE3"/>
    <w:rsid w:val="646157CA"/>
    <w:rsid w:val="64680B03"/>
    <w:rsid w:val="64984C1A"/>
    <w:rsid w:val="64D70FAB"/>
    <w:rsid w:val="64E13C6F"/>
    <w:rsid w:val="64FD5934"/>
    <w:rsid w:val="65051B7F"/>
    <w:rsid w:val="65384669"/>
    <w:rsid w:val="6557447D"/>
    <w:rsid w:val="655D5589"/>
    <w:rsid w:val="656071F2"/>
    <w:rsid w:val="65643203"/>
    <w:rsid w:val="65887501"/>
    <w:rsid w:val="658E1B4A"/>
    <w:rsid w:val="65A624DE"/>
    <w:rsid w:val="65B57A70"/>
    <w:rsid w:val="65B712FD"/>
    <w:rsid w:val="65E90A28"/>
    <w:rsid w:val="65EA0E19"/>
    <w:rsid w:val="65F07BD0"/>
    <w:rsid w:val="65F67535"/>
    <w:rsid w:val="66065EA4"/>
    <w:rsid w:val="662F4A03"/>
    <w:rsid w:val="66367FEE"/>
    <w:rsid w:val="66560E76"/>
    <w:rsid w:val="665673D6"/>
    <w:rsid w:val="66595E88"/>
    <w:rsid w:val="665B0427"/>
    <w:rsid w:val="665D4598"/>
    <w:rsid w:val="667A7554"/>
    <w:rsid w:val="667E6DAD"/>
    <w:rsid w:val="668F0F17"/>
    <w:rsid w:val="66A11D0C"/>
    <w:rsid w:val="66E101FB"/>
    <w:rsid w:val="66E31E33"/>
    <w:rsid w:val="66EA21B4"/>
    <w:rsid w:val="66F70B6B"/>
    <w:rsid w:val="66FA47DB"/>
    <w:rsid w:val="67002A3B"/>
    <w:rsid w:val="67034C37"/>
    <w:rsid w:val="670472EA"/>
    <w:rsid w:val="671206F3"/>
    <w:rsid w:val="671B5C58"/>
    <w:rsid w:val="67564FCE"/>
    <w:rsid w:val="675A0AF8"/>
    <w:rsid w:val="675D2836"/>
    <w:rsid w:val="67817F89"/>
    <w:rsid w:val="678D0238"/>
    <w:rsid w:val="679D5CE0"/>
    <w:rsid w:val="67A47656"/>
    <w:rsid w:val="67A9493B"/>
    <w:rsid w:val="67AD1E8E"/>
    <w:rsid w:val="67B72D23"/>
    <w:rsid w:val="67E05320"/>
    <w:rsid w:val="67ED3287"/>
    <w:rsid w:val="68036B62"/>
    <w:rsid w:val="68121DDF"/>
    <w:rsid w:val="681326E0"/>
    <w:rsid w:val="68161596"/>
    <w:rsid w:val="68171A2C"/>
    <w:rsid w:val="681901F9"/>
    <w:rsid w:val="681925B3"/>
    <w:rsid w:val="684F30E0"/>
    <w:rsid w:val="68503869"/>
    <w:rsid w:val="685630A9"/>
    <w:rsid w:val="6862498A"/>
    <w:rsid w:val="686654A7"/>
    <w:rsid w:val="68680195"/>
    <w:rsid w:val="68770F9B"/>
    <w:rsid w:val="68837ABC"/>
    <w:rsid w:val="68910AC7"/>
    <w:rsid w:val="689774A9"/>
    <w:rsid w:val="689F039F"/>
    <w:rsid w:val="689F0CF7"/>
    <w:rsid w:val="68AE7B72"/>
    <w:rsid w:val="68D87B11"/>
    <w:rsid w:val="68DA5BAB"/>
    <w:rsid w:val="68DD019B"/>
    <w:rsid w:val="68E65F5E"/>
    <w:rsid w:val="695F745B"/>
    <w:rsid w:val="69610AF4"/>
    <w:rsid w:val="69670B4F"/>
    <w:rsid w:val="69711181"/>
    <w:rsid w:val="69724F1B"/>
    <w:rsid w:val="6980390A"/>
    <w:rsid w:val="69937B96"/>
    <w:rsid w:val="69A377E4"/>
    <w:rsid w:val="69A60D09"/>
    <w:rsid w:val="69C451FB"/>
    <w:rsid w:val="69D00BC4"/>
    <w:rsid w:val="69DF6640"/>
    <w:rsid w:val="6A1B5632"/>
    <w:rsid w:val="6A311E94"/>
    <w:rsid w:val="6A4D56EB"/>
    <w:rsid w:val="6A61482D"/>
    <w:rsid w:val="6A6D21CA"/>
    <w:rsid w:val="6A7A48B2"/>
    <w:rsid w:val="6A874F1A"/>
    <w:rsid w:val="6AAD746F"/>
    <w:rsid w:val="6AB932A1"/>
    <w:rsid w:val="6AC335A7"/>
    <w:rsid w:val="6AC72F22"/>
    <w:rsid w:val="6AE05F6E"/>
    <w:rsid w:val="6AF35A12"/>
    <w:rsid w:val="6AF71035"/>
    <w:rsid w:val="6B1C2C96"/>
    <w:rsid w:val="6B1F5178"/>
    <w:rsid w:val="6B24186C"/>
    <w:rsid w:val="6B2A1CA4"/>
    <w:rsid w:val="6B3170C4"/>
    <w:rsid w:val="6B497FCC"/>
    <w:rsid w:val="6B515737"/>
    <w:rsid w:val="6B5E2C34"/>
    <w:rsid w:val="6B7F06BE"/>
    <w:rsid w:val="6BD1620D"/>
    <w:rsid w:val="6BD37761"/>
    <w:rsid w:val="6BEA7064"/>
    <w:rsid w:val="6BEC4E13"/>
    <w:rsid w:val="6C090F80"/>
    <w:rsid w:val="6C13316C"/>
    <w:rsid w:val="6C17524A"/>
    <w:rsid w:val="6C207EB4"/>
    <w:rsid w:val="6C4474DE"/>
    <w:rsid w:val="6C5543FB"/>
    <w:rsid w:val="6C786C1F"/>
    <w:rsid w:val="6C8A4985"/>
    <w:rsid w:val="6CB8729B"/>
    <w:rsid w:val="6CF277BB"/>
    <w:rsid w:val="6CF67414"/>
    <w:rsid w:val="6D1949E6"/>
    <w:rsid w:val="6D1E586E"/>
    <w:rsid w:val="6D40341E"/>
    <w:rsid w:val="6D5D1C24"/>
    <w:rsid w:val="6D6560DE"/>
    <w:rsid w:val="6D743309"/>
    <w:rsid w:val="6D7F5645"/>
    <w:rsid w:val="6D9C513E"/>
    <w:rsid w:val="6DA5550E"/>
    <w:rsid w:val="6DC97375"/>
    <w:rsid w:val="6DD05E3A"/>
    <w:rsid w:val="6E042F36"/>
    <w:rsid w:val="6E083B88"/>
    <w:rsid w:val="6E2115F3"/>
    <w:rsid w:val="6E302D35"/>
    <w:rsid w:val="6E3939C2"/>
    <w:rsid w:val="6E437238"/>
    <w:rsid w:val="6E48779E"/>
    <w:rsid w:val="6E4E73D0"/>
    <w:rsid w:val="6E5830D8"/>
    <w:rsid w:val="6E723EE7"/>
    <w:rsid w:val="6E9C7DB8"/>
    <w:rsid w:val="6E9E63AA"/>
    <w:rsid w:val="6EFA027F"/>
    <w:rsid w:val="6F0D0A9A"/>
    <w:rsid w:val="6F3026C9"/>
    <w:rsid w:val="6F331FED"/>
    <w:rsid w:val="6F4A65BA"/>
    <w:rsid w:val="6F510FBE"/>
    <w:rsid w:val="6F536D49"/>
    <w:rsid w:val="6F5873A6"/>
    <w:rsid w:val="6F65194E"/>
    <w:rsid w:val="6F741033"/>
    <w:rsid w:val="6F7747AC"/>
    <w:rsid w:val="6F932566"/>
    <w:rsid w:val="6F955A8A"/>
    <w:rsid w:val="6FA04DBB"/>
    <w:rsid w:val="6FAA11CB"/>
    <w:rsid w:val="6FB07B14"/>
    <w:rsid w:val="6FB3090E"/>
    <w:rsid w:val="6FBB4619"/>
    <w:rsid w:val="6FC239A6"/>
    <w:rsid w:val="6FF37001"/>
    <w:rsid w:val="70097E37"/>
    <w:rsid w:val="7012732D"/>
    <w:rsid w:val="702D3080"/>
    <w:rsid w:val="702F3D23"/>
    <w:rsid w:val="7073057A"/>
    <w:rsid w:val="708B2763"/>
    <w:rsid w:val="708C0DAF"/>
    <w:rsid w:val="70BB7893"/>
    <w:rsid w:val="70BE04C1"/>
    <w:rsid w:val="70D25E29"/>
    <w:rsid w:val="70D96C86"/>
    <w:rsid w:val="70DC1223"/>
    <w:rsid w:val="70DF24FE"/>
    <w:rsid w:val="70E7213F"/>
    <w:rsid w:val="70E86455"/>
    <w:rsid w:val="70F37652"/>
    <w:rsid w:val="70F44F02"/>
    <w:rsid w:val="70F900BF"/>
    <w:rsid w:val="71002BCF"/>
    <w:rsid w:val="71030281"/>
    <w:rsid w:val="710A3200"/>
    <w:rsid w:val="7155354F"/>
    <w:rsid w:val="71771A99"/>
    <w:rsid w:val="717E036C"/>
    <w:rsid w:val="71951759"/>
    <w:rsid w:val="71B908B5"/>
    <w:rsid w:val="71E33685"/>
    <w:rsid w:val="71E34501"/>
    <w:rsid w:val="71E76413"/>
    <w:rsid w:val="71F62E1A"/>
    <w:rsid w:val="71FD0987"/>
    <w:rsid w:val="72312491"/>
    <w:rsid w:val="72430D8D"/>
    <w:rsid w:val="724931F0"/>
    <w:rsid w:val="7254179F"/>
    <w:rsid w:val="726E11B5"/>
    <w:rsid w:val="72825C56"/>
    <w:rsid w:val="72933A08"/>
    <w:rsid w:val="72AD502B"/>
    <w:rsid w:val="72C40519"/>
    <w:rsid w:val="72C7696D"/>
    <w:rsid w:val="72CF64E2"/>
    <w:rsid w:val="72F30E15"/>
    <w:rsid w:val="72F36F5F"/>
    <w:rsid w:val="72FA77B8"/>
    <w:rsid w:val="7310630F"/>
    <w:rsid w:val="73191FE8"/>
    <w:rsid w:val="73226650"/>
    <w:rsid w:val="73584877"/>
    <w:rsid w:val="738F631E"/>
    <w:rsid w:val="73A50B2B"/>
    <w:rsid w:val="73A63EEC"/>
    <w:rsid w:val="73A86535"/>
    <w:rsid w:val="73AE5B9E"/>
    <w:rsid w:val="73D204C0"/>
    <w:rsid w:val="73D73A44"/>
    <w:rsid w:val="73E406E9"/>
    <w:rsid w:val="73F74A5C"/>
    <w:rsid w:val="73F87EF2"/>
    <w:rsid w:val="74006337"/>
    <w:rsid w:val="741E2941"/>
    <w:rsid w:val="7422631D"/>
    <w:rsid w:val="74512C62"/>
    <w:rsid w:val="74614968"/>
    <w:rsid w:val="74623E8C"/>
    <w:rsid w:val="747F1ECC"/>
    <w:rsid w:val="748F4F10"/>
    <w:rsid w:val="749F50D2"/>
    <w:rsid w:val="74AF051B"/>
    <w:rsid w:val="74B07D3F"/>
    <w:rsid w:val="74C76EB4"/>
    <w:rsid w:val="74D24DF2"/>
    <w:rsid w:val="751B30C5"/>
    <w:rsid w:val="75265F5C"/>
    <w:rsid w:val="752E4063"/>
    <w:rsid w:val="755C638C"/>
    <w:rsid w:val="75680129"/>
    <w:rsid w:val="757D0E15"/>
    <w:rsid w:val="75935F7B"/>
    <w:rsid w:val="759D5513"/>
    <w:rsid w:val="75A16D19"/>
    <w:rsid w:val="75CD6E7F"/>
    <w:rsid w:val="75F12173"/>
    <w:rsid w:val="76124201"/>
    <w:rsid w:val="762A1F2B"/>
    <w:rsid w:val="76494A96"/>
    <w:rsid w:val="764B59A7"/>
    <w:rsid w:val="765E708E"/>
    <w:rsid w:val="76642751"/>
    <w:rsid w:val="767331A5"/>
    <w:rsid w:val="76A07890"/>
    <w:rsid w:val="76B828EB"/>
    <w:rsid w:val="76DD0A99"/>
    <w:rsid w:val="77083097"/>
    <w:rsid w:val="773F3230"/>
    <w:rsid w:val="77464236"/>
    <w:rsid w:val="77573C6D"/>
    <w:rsid w:val="778D61D3"/>
    <w:rsid w:val="779E14D7"/>
    <w:rsid w:val="77A429D3"/>
    <w:rsid w:val="77C64193"/>
    <w:rsid w:val="77DC4C9B"/>
    <w:rsid w:val="77F37A9D"/>
    <w:rsid w:val="77F75603"/>
    <w:rsid w:val="77FE3986"/>
    <w:rsid w:val="782F15F5"/>
    <w:rsid w:val="783235DF"/>
    <w:rsid w:val="78502C58"/>
    <w:rsid w:val="785E7022"/>
    <w:rsid w:val="78624E36"/>
    <w:rsid w:val="78721837"/>
    <w:rsid w:val="78741675"/>
    <w:rsid w:val="787533C7"/>
    <w:rsid w:val="787C19AC"/>
    <w:rsid w:val="787C6C9B"/>
    <w:rsid w:val="787F36C1"/>
    <w:rsid w:val="788B6BF2"/>
    <w:rsid w:val="7899333C"/>
    <w:rsid w:val="78AA321F"/>
    <w:rsid w:val="78B87EE4"/>
    <w:rsid w:val="78C07C12"/>
    <w:rsid w:val="78D56B03"/>
    <w:rsid w:val="78E421BD"/>
    <w:rsid w:val="78E74EF6"/>
    <w:rsid w:val="78F95F95"/>
    <w:rsid w:val="79051649"/>
    <w:rsid w:val="792F20B5"/>
    <w:rsid w:val="795E1E90"/>
    <w:rsid w:val="79667547"/>
    <w:rsid w:val="79713B81"/>
    <w:rsid w:val="798139A7"/>
    <w:rsid w:val="79A0658C"/>
    <w:rsid w:val="79A344F3"/>
    <w:rsid w:val="79DF5C9D"/>
    <w:rsid w:val="79E162E5"/>
    <w:rsid w:val="79ED77A5"/>
    <w:rsid w:val="7A0E6035"/>
    <w:rsid w:val="7A2D1210"/>
    <w:rsid w:val="7A2E7518"/>
    <w:rsid w:val="7A3C1E68"/>
    <w:rsid w:val="7A4D7721"/>
    <w:rsid w:val="7A5044E1"/>
    <w:rsid w:val="7A533875"/>
    <w:rsid w:val="7A5563BA"/>
    <w:rsid w:val="7A6037F8"/>
    <w:rsid w:val="7A6B3EF6"/>
    <w:rsid w:val="7A831369"/>
    <w:rsid w:val="7AF57606"/>
    <w:rsid w:val="7AF64932"/>
    <w:rsid w:val="7B053598"/>
    <w:rsid w:val="7B062F2A"/>
    <w:rsid w:val="7B1144A3"/>
    <w:rsid w:val="7B122873"/>
    <w:rsid w:val="7B23117F"/>
    <w:rsid w:val="7B284D4A"/>
    <w:rsid w:val="7B362A78"/>
    <w:rsid w:val="7B422F58"/>
    <w:rsid w:val="7B4A5FEA"/>
    <w:rsid w:val="7B581BEB"/>
    <w:rsid w:val="7B605E96"/>
    <w:rsid w:val="7B7754AE"/>
    <w:rsid w:val="7BA536D8"/>
    <w:rsid w:val="7BF250C7"/>
    <w:rsid w:val="7C00517E"/>
    <w:rsid w:val="7C202F6B"/>
    <w:rsid w:val="7C490589"/>
    <w:rsid w:val="7C4D5B3E"/>
    <w:rsid w:val="7C5133FE"/>
    <w:rsid w:val="7C6D3C66"/>
    <w:rsid w:val="7D09700D"/>
    <w:rsid w:val="7D155538"/>
    <w:rsid w:val="7D1E00B2"/>
    <w:rsid w:val="7D2C430F"/>
    <w:rsid w:val="7D3F4ACE"/>
    <w:rsid w:val="7D495042"/>
    <w:rsid w:val="7D4C0AA9"/>
    <w:rsid w:val="7D666225"/>
    <w:rsid w:val="7D7201EC"/>
    <w:rsid w:val="7D847DD0"/>
    <w:rsid w:val="7D8B28B5"/>
    <w:rsid w:val="7DA26420"/>
    <w:rsid w:val="7DD26009"/>
    <w:rsid w:val="7DD46E00"/>
    <w:rsid w:val="7E035413"/>
    <w:rsid w:val="7E1650E1"/>
    <w:rsid w:val="7E176585"/>
    <w:rsid w:val="7E1F3157"/>
    <w:rsid w:val="7E201B39"/>
    <w:rsid w:val="7E2240DE"/>
    <w:rsid w:val="7E2429CB"/>
    <w:rsid w:val="7E4576F9"/>
    <w:rsid w:val="7E527204"/>
    <w:rsid w:val="7E5833BE"/>
    <w:rsid w:val="7E7B79DC"/>
    <w:rsid w:val="7E8C4797"/>
    <w:rsid w:val="7EBB26D4"/>
    <w:rsid w:val="7EC04543"/>
    <w:rsid w:val="7EC753C4"/>
    <w:rsid w:val="7ECF3A2A"/>
    <w:rsid w:val="7ED75BEB"/>
    <w:rsid w:val="7F0E3B62"/>
    <w:rsid w:val="7F33236A"/>
    <w:rsid w:val="7F4B19C8"/>
    <w:rsid w:val="7F5325AB"/>
    <w:rsid w:val="7F7D72DD"/>
    <w:rsid w:val="7F896096"/>
    <w:rsid w:val="7F8B0331"/>
    <w:rsid w:val="7FAC4173"/>
    <w:rsid w:val="7FAF09CA"/>
    <w:rsid w:val="7FB02C0D"/>
    <w:rsid w:val="7FB33332"/>
    <w:rsid w:val="7FF0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0"/>
    <w:pPr>
      <w:spacing w:after="120"/>
    </w:pPr>
  </w:style>
  <w:style w:type="paragraph" w:styleId="7">
    <w:name w:val="annotation text"/>
    <w:basedOn w:val="1"/>
    <w:link w:val="58"/>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Plain Text"/>
    <w:basedOn w:val="1"/>
    <w:unhideWhenUsed/>
    <w:qFormat/>
    <w:uiPriority w:val="99"/>
    <w:rPr>
      <w:rFonts w:ascii="宋体" w:hAnsi="Courier New" w:cs="Courier New"/>
      <w:szCs w:val="21"/>
    </w:rPr>
  </w:style>
  <w:style w:type="paragraph" w:styleId="12">
    <w:name w:val="Balloon Text"/>
    <w:basedOn w:val="1"/>
    <w:link w:val="5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caps/>
      <w:sz w:val="20"/>
      <w:szCs w:val="20"/>
    </w:rPr>
  </w:style>
  <w:style w:type="paragraph" w:styleId="16">
    <w:name w:val="Subtitle"/>
    <w:basedOn w:val="1"/>
    <w:qFormat/>
    <w:uiPriority w:val="0"/>
    <w:pPr>
      <w:widowControl/>
      <w:jc w:val="center"/>
    </w:pPr>
    <w:rPr>
      <w:kern w:val="0"/>
      <w:sz w:val="20"/>
      <w:u w:val="single"/>
      <w:lang w:eastAsia="en-US"/>
    </w:rPr>
  </w:style>
  <w:style w:type="paragraph" w:styleId="17">
    <w:name w:val="toc 2"/>
    <w:basedOn w:val="1"/>
    <w:next w:val="1"/>
    <w:qFormat/>
    <w:uiPriority w:val="39"/>
    <w:pPr>
      <w:ind w:left="210"/>
      <w:jc w:val="left"/>
    </w:pPr>
    <w:rPr>
      <w:smallCaps/>
      <w:sz w:val="20"/>
      <w:szCs w:val="20"/>
    </w:rPr>
  </w:style>
  <w:style w:type="paragraph" w:styleId="18">
    <w:name w:val="Body Text 2"/>
    <w:basedOn w:val="1"/>
    <w:next w:val="2"/>
    <w:qFormat/>
    <w:uiPriority w:val="0"/>
    <w:pPr>
      <w:jc w:val="left"/>
    </w:pPr>
    <w:rPr>
      <w:rFonts w:ascii="仿宋_GB2312" w:hAnsi="宋体" w:eastAsia="仿宋_GB2312"/>
    </w:rPr>
  </w:style>
  <w:style w:type="paragraph" w:styleId="19">
    <w:name w:val="Normal (Web)"/>
    <w:basedOn w:val="1"/>
    <w:qFormat/>
    <w:uiPriority w:val="0"/>
    <w:pPr>
      <w:spacing w:beforeAutospacing="1" w:afterAutospacing="1"/>
      <w:jc w:val="left"/>
    </w:pPr>
    <w:rPr>
      <w:kern w:val="0"/>
      <w:sz w:val="24"/>
    </w:rPr>
  </w:style>
  <w:style w:type="paragraph" w:styleId="20">
    <w:name w:val="annotation subject"/>
    <w:basedOn w:val="7"/>
    <w:next w:val="7"/>
    <w:link w:val="59"/>
    <w:qFormat/>
    <w:uiPriority w:val="0"/>
    <w:rPr>
      <w:b/>
      <w:bCs/>
    </w:rPr>
  </w:style>
  <w:style w:type="paragraph" w:styleId="21">
    <w:name w:val="Body Text First Indent"/>
    <w:basedOn w:val="2"/>
    <w:next w:val="1"/>
    <w:qFormat/>
    <w:uiPriority w:val="0"/>
    <w:pPr>
      <w:spacing w:line="275" w:lineRule="atLeast"/>
      <w:ind w:firstLine="420"/>
    </w:pPr>
    <w:rPr>
      <w:rFonts w:eastAsia="楷体"/>
      <w:kern w:val="1"/>
      <w:sz w:val="26"/>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800080"/>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ascii="monospace" w:hAnsi="monospace" w:eastAsia="monospace" w:cs="monospace"/>
      <w:sz w:val="20"/>
    </w:rPr>
  </w:style>
  <w:style w:type="character" w:styleId="34">
    <w:name w:val="annotation reference"/>
    <w:qFormat/>
    <w:uiPriority w:val="0"/>
    <w:rPr>
      <w:sz w:val="21"/>
      <w:szCs w:val="21"/>
    </w:rPr>
  </w:style>
  <w:style w:type="character" w:styleId="35">
    <w:name w:val="HTML Cite"/>
    <w:basedOn w:val="24"/>
    <w:qFormat/>
    <w:uiPriority w:val="0"/>
  </w:style>
  <w:style w:type="character" w:styleId="36">
    <w:name w:val="HTML Keyboard"/>
    <w:basedOn w:val="24"/>
    <w:qFormat/>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paragraph" w:customStyle="1" w:styleId="38">
    <w:name w:val="样式 样式 首行缩进:  2 字符 + 首行缩进:  2 字符"/>
    <w:basedOn w:val="39"/>
    <w:qFormat/>
    <w:uiPriority w:val="99"/>
    <w:rPr>
      <w:rFonts w:ascii="Times New Roman" w:hAnsi="Times New Roman" w:cs="方正仿宋_GBK"/>
      <w:sz w:val="18"/>
    </w:rPr>
  </w:style>
  <w:style w:type="paragraph" w:customStyle="1" w:styleId="39">
    <w:name w:val="样式 首行缩进:  2 字符"/>
    <w:qFormat/>
    <w:uiPriority w:val="99"/>
    <w:rPr>
      <w:rFonts w:asciiTheme="minorHAnsi" w:hAnsiTheme="minorHAnsi" w:eastAsiaTheme="minorEastAsia" w:cstheme="minorBidi"/>
    </w:rPr>
  </w:style>
  <w:style w:type="paragraph" w:customStyle="1" w:styleId="40">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1">
    <w:name w:val="BodyText"/>
    <w:basedOn w:val="1"/>
    <w:next w:val="1"/>
    <w:qFormat/>
    <w:uiPriority w:val="0"/>
    <w:pPr>
      <w:spacing w:after="120"/>
    </w:pPr>
  </w:style>
  <w:style w:type="paragraph" w:customStyle="1" w:styleId="4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
    <w:name w:val="Table Paragraph"/>
    <w:basedOn w:val="1"/>
    <w:qFormat/>
    <w:uiPriority w:val="1"/>
  </w:style>
  <w:style w:type="character" w:customStyle="1" w:styleId="44">
    <w:name w:val="正文文本 (2)_"/>
    <w:link w:val="45"/>
    <w:qFormat/>
    <w:uiPriority w:val="0"/>
    <w:rPr>
      <w:rFonts w:ascii="宋体" w:hAnsi="宋体"/>
      <w:kern w:val="0"/>
      <w:sz w:val="20"/>
      <w:szCs w:val="20"/>
    </w:rPr>
  </w:style>
  <w:style w:type="paragraph" w:customStyle="1" w:styleId="45">
    <w:name w:val="正文文本 (2)1"/>
    <w:basedOn w:val="1"/>
    <w:link w:val="44"/>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46">
    <w:name w:val="无间隔2"/>
    <w:basedOn w:val="1"/>
    <w:qFormat/>
    <w:uiPriority w:val="0"/>
    <w:pPr>
      <w:spacing w:line="400" w:lineRule="exact"/>
    </w:pPr>
    <w:rPr>
      <w:sz w:val="24"/>
    </w:rPr>
  </w:style>
  <w:style w:type="character" w:customStyle="1" w:styleId="47">
    <w:name w:val="正文文本 Char"/>
    <w:basedOn w:val="24"/>
    <w:link w:val="2"/>
    <w:qFormat/>
    <w:uiPriority w:val="0"/>
    <w:rPr>
      <w:kern w:val="2"/>
      <w:sz w:val="21"/>
      <w:szCs w:val="24"/>
    </w:rPr>
  </w:style>
  <w:style w:type="paragraph" w:customStyle="1" w:styleId="48">
    <w:name w:val="无间隔1"/>
    <w:basedOn w:val="1"/>
    <w:qFormat/>
    <w:uiPriority w:val="0"/>
    <w:pPr>
      <w:spacing w:line="400" w:lineRule="exact"/>
    </w:pPr>
    <w:rPr>
      <w:sz w:val="24"/>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UserStyle_186"/>
    <w:basedOn w:val="1"/>
    <w:qFormat/>
    <w:uiPriority w:val="0"/>
    <w:rPr>
      <w:rFonts w:ascii="宋体" w:hAnsi="宋体"/>
      <w:lang w:val="zh-CN" w:bidi="zh-CN"/>
    </w:rPr>
  </w:style>
  <w:style w:type="character" w:customStyle="1" w:styleId="51">
    <w:name w:val="NormalCharacter"/>
    <w:semiHidden/>
    <w:qFormat/>
    <w:uiPriority w:val="0"/>
  </w:style>
  <w:style w:type="paragraph" w:customStyle="1" w:styleId="52">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3">
    <w:name w:val="批注框文本 Char"/>
    <w:basedOn w:val="24"/>
    <w:link w:val="12"/>
    <w:qFormat/>
    <w:uiPriority w:val="0"/>
    <w:rPr>
      <w:kern w:val="2"/>
      <w:sz w:val="18"/>
      <w:szCs w:val="18"/>
    </w:rPr>
  </w:style>
  <w:style w:type="paragraph" w:styleId="54">
    <w:name w:val="List Paragraph"/>
    <w:basedOn w:val="1"/>
    <w:unhideWhenUsed/>
    <w:qFormat/>
    <w:uiPriority w:val="99"/>
    <w:pPr>
      <w:ind w:firstLine="420" w:firstLineChars="200"/>
    </w:pPr>
  </w:style>
  <w:style w:type="character" w:customStyle="1" w:styleId="55">
    <w:name w:val="正文文本 Char1"/>
    <w:basedOn w:val="24"/>
    <w:qFormat/>
    <w:uiPriority w:val="0"/>
    <w:rPr>
      <w:rFonts w:eastAsia="宋体"/>
      <w:kern w:val="2"/>
      <w:sz w:val="21"/>
    </w:rPr>
  </w:style>
  <w:style w:type="character" w:customStyle="1" w:styleId="56">
    <w:name w:val="fontstyle01"/>
    <w:basedOn w:val="24"/>
    <w:qFormat/>
    <w:uiPriority w:val="0"/>
    <w:rPr>
      <w:rFonts w:hint="eastAsia" w:ascii="宋体" w:hAnsi="宋体" w:eastAsia="宋体"/>
      <w:color w:val="000000"/>
      <w:sz w:val="22"/>
      <w:szCs w:val="22"/>
    </w:rPr>
  </w:style>
  <w:style w:type="character" w:customStyle="1" w:styleId="57">
    <w:name w:val="批注文字 Char"/>
    <w:qFormat/>
    <w:uiPriority w:val="0"/>
    <w:rPr>
      <w:kern w:val="2"/>
      <w:sz w:val="21"/>
      <w:szCs w:val="24"/>
    </w:rPr>
  </w:style>
  <w:style w:type="character" w:customStyle="1" w:styleId="58">
    <w:name w:val="批注文字 Char1"/>
    <w:basedOn w:val="24"/>
    <w:link w:val="7"/>
    <w:qFormat/>
    <w:uiPriority w:val="0"/>
    <w:rPr>
      <w:kern w:val="2"/>
      <w:sz w:val="21"/>
      <w:szCs w:val="24"/>
    </w:rPr>
  </w:style>
  <w:style w:type="character" w:customStyle="1" w:styleId="59">
    <w:name w:val="批注主题 Char"/>
    <w:basedOn w:val="58"/>
    <w:link w:val="20"/>
    <w:qFormat/>
    <w:uiPriority w:val="0"/>
    <w:rPr>
      <w:b/>
      <w:bCs/>
      <w:kern w:val="2"/>
      <w:sz w:val="21"/>
      <w:szCs w:val="24"/>
    </w:rPr>
  </w:style>
  <w:style w:type="character" w:customStyle="1" w:styleId="60">
    <w:name w:val="标题 3 Char"/>
    <w:link w:val="5"/>
    <w:autoRedefine/>
    <w:qFormat/>
    <w:uiPriority w:val="0"/>
    <w:rPr>
      <w:b/>
      <w:bCs/>
      <w:kern w:val="2"/>
      <w:sz w:val="32"/>
      <w:szCs w:val="32"/>
    </w:rPr>
  </w:style>
  <w:style w:type="paragraph" w:customStyle="1" w:styleId="61">
    <w:name w:val="正文 New"/>
    <w:basedOn w:val="1"/>
    <w:qFormat/>
    <w:uiPriority w:val="0"/>
    <w:pPr>
      <w:spacing w:line="360" w:lineRule="auto"/>
      <w:ind w:firstLine="200" w:firstLineChars="200"/>
    </w:pPr>
    <w:rPr>
      <w:szCs w:val="21"/>
    </w:rPr>
  </w:style>
  <w:style w:type="character" w:customStyle="1" w:styleId="62">
    <w:name w:val="标题 3 Char2"/>
    <w:link w:val="5"/>
    <w:qFormat/>
    <w:uiPriority w:val="0"/>
    <w:rPr>
      <w:rFonts w:eastAsia="宋体"/>
      <w:b/>
      <w:bCs/>
      <w:kern w:val="2"/>
      <w:sz w:val="32"/>
      <w:szCs w:val="32"/>
      <w:lang w:val="en-US" w:eastAsia="zh-CN" w:bidi="ar-SA"/>
    </w:rPr>
  </w:style>
  <w:style w:type="paragraph" w:customStyle="1" w:styleId="63">
    <w:name w:val="正  文"/>
    <w:basedOn w:val="1"/>
    <w:qFormat/>
    <w:uiPriority w:val="0"/>
    <w:pPr>
      <w:spacing w:line="360" w:lineRule="auto"/>
      <w:ind w:firstLine="200" w:firstLineChars="200"/>
    </w:pPr>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104</Pages>
  <Words>12251</Words>
  <Characters>13025</Characters>
  <Lines>536</Lines>
  <Paragraphs>151</Paragraphs>
  <TotalTime>16</TotalTime>
  <ScaleCrop>false</ScaleCrop>
  <LinksUpToDate>false</LinksUpToDate>
  <CharactersWithSpaces>13422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2022-12-12T08:40:00Z</dcterms:created>
  <dc:creator>xiaomi</dc:creator>
  <cp:lastModifiedBy>重庆大正建设工程经济技术有限公司</cp:lastModifiedBy>
  <cp:lastPrinted>2021-04-28T08:22:00Z</cp:lastPrinted>
  <dcterms:modified xsi:type="dcterms:W3CDTF">2025-09-25T03:15:32Z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FB1EAF374DCB4714BF092150347BE62F_13</vt:lpwstr>
  </property>
  <property fmtid="{D5CDD505-2E9C-101B-9397-08002B2CF9AE}" pid="4" name="KSOTemplateDocerSaveRecord">
    <vt:lpwstr>eyJoZGlkIjoiYmYxYzJhNWQ4MmVmNTgzZWJmYjYzYmUxNjQzNzY1Y2EiLCJ1c2VySWQiOiI1NTM3MDc4MzgifQ==</vt:lpwstr>
  </property>
</Properties>
</file>