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6532F5">
      <w:pPr>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b/>
          <w:bCs/>
          <w:color w:val="auto"/>
          <w:sz w:val="36"/>
          <w:szCs w:val="36"/>
          <w:highlight w:val="none"/>
        </w:rPr>
      </w:pPr>
      <w:r>
        <w:rPr>
          <w:rFonts w:hint="eastAsia" w:asciiTheme="minorEastAsia" w:hAnsiTheme="minorEastAsia" w:eastAsiaTheme="minorEastAsia" w:cstheme="minorEastAsia"/>
          <w:b/>
          <w:bCs/>
          <w:color w:val="auto"/>
          <w:sz w:val="36"/>
          <w:szCs w:val="36"/>
          <w:highlight w:val="none"/>
        </w:rPr>
        <w:t>项目名称：</w:t>
      </w:r>
      <w:r>
        <w:rPr>
          <w:rFonts w:hint="eastAsia" w:asciiTheme="minorEastAsia" w:hAnsiTheme="minorEastAsia" w:eastAsiaTheme="minorEastAsia" w:cstheme="minorEastAsia"/>
          <w:b/>
          <w:bCs/>
          <w:color w:val="auto"/>
          <w:sz w:val="36"/>
          <w:szCs w:val="36"/>
          <w:highlight w:val="none"/>
          <w:lang w:val="en-US" w:eastAsia="zh-CN"/>
        </w:rPr>
        <w:t>云阳县中医院病理远程诊断及外检服务</w:t>
      </w:r>
    </w:p>
    <w:p w14:paraId="51AFFAA0">
      <w:pPr>
        <w:pageBreakBefore w:val="0"/>
        <w:widowControl/>
        <w:kinsoku/>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b/>
          <w:bCs/>
          <w:sz w:val="36"/>
          <w:szCs w:val="36"/>
          <w:lang w:eastAsia="zh-CN"/>
        </w:rPr>
      </w:pPr>
    </w:p>
    <w:p w14:paraId="2F2C76B6">
      <w:pPr>
        <w:pageBreakBefore w:val="0"/>
        <w:widowControl/>
        <w:kinsoku/>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b/>
          <w:bCs/>
          <w:color w:val="auto"/>
          <w:sz w:val="36"/>
          <w:szCs w:val="36"/>
          <w:highlight w:val="none"/>
        </w:rPr>
      </w:pPr>
      <w:r>
        <w:rPr>
          <w:rFonts w:hint="eastAsia" w:asciiTheme="minorEastAsia" w:hAnsiTheme="minorEastAsia" w:eastAsiaTheme="minorEastAsia" w:cstheme="minorEastAsia"/>
          <w:b/>
          <w:bCs/>
          <w:sz w:val="36"/>
          <w:szCs w:val="36"/>
          <w:lang w:eastAsia="zh-CN"/>
        </w:rPr>
        <w:t>（综合评分法）</w:t>
      </w:r>
    </w:p>
    <w:p w14:paraId="5E9DD296">
      <w:pPr>
        <w:pageBreakBefore w:val="0"/>
        <w:widowControl/>
        <w:kinsoku/>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b/>
          <w:bCs/>
          <w:color w:val="auto"/>
          <w:sz w:val="36"/>
          <w:szCs w:val="36"/>
          <w:highlight w:val="none"/>
          <w:lang w:val="en-US" w:eastAsia="zh-CN"/>
        </w:rPr>
      </w:pPr>
    </w:p>
    <w:p w14:paraId="1CFDEB45">
      <w:pPr>
        <w:pageBreakBefore w:val="0"/>
        <w:widowControl/>
        <w:kinsoku/>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b/>
          <w:bCs/>
          <w:color w:val="auto"/>
          <w:sz w:val="72"/>
          <w:szCs w:val="72"/>
          <w:highlight w:val="none"/>
          <w:lang w:val="en-US" w:eastAsia="zh-CN"/>
        </w:rPr>
      </w:pPr>
    </w:p>
    <w:p w14:paraId="6B14616E">
      <w:pPr>
        <w:pageBreakBefore w:val="0"/>
        <w:widowControl/>
        <w:kinsoku/>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b/>
          <w:bCs/>
          <w:color w:val="auto"/>
          <w:sz w:val="84"/>
          <w:szCs w:val="84"/>
          <w:highlight w:val="none"/>
          <w:lang w:eastAsia="zh-CN"/>
        </w:rPr>
      </w:pPr>
      <w:r>
        <w:rPr>
          <w:rFonts w:hint="eastAsia" w:asciiTheme="minorEastAsia" w:hAnsiTheme="minorEastAsia" w:eastAsiaTheme="minorEastAsia" w:cstheme="minorEastAsia"/>
          <w:b/>
          <w:bCs/>
          <w:color w:val="auto"/>
          <w:sz w:val="72"/>
          <w:szCs w:val="72"/>
          <w:highlight w:val="none"/>
          <w:lang w:val="en-US" w:eastAsia="zh-CN"/>
        </w:rPr>
        <w:t xml:space="preserve"> </w:t>
      </w:r>
    </w:p>
    <w:p w14:paraId="2F7954AE">
      <w:pPr>
        <w:pStyle w:val="10"/>
        <w:pageBreakBefore w:val="0"/>
        <w:kinsoku/>
        <w:overflowPunct/>
        <w:topLinePunct w:val="0"/>
        <w:autoSpaceDE/>
        <w:autoSpaceDN/>
        <w:bidi w:val="0"/>
        <w:adjustRightInd/>
        <w:spacing w:line="360" w:lineRule="auto"/>
        <w:ind w:left="0" w:leftChars="0" w:firstLine="0" w:firstLineChars="0"/>
        <w:jc w:val="center"/>
        <w:textAlignment w:val="auto"/>
        <w:rPr>
          <w:rFonts w:hint="eastAsia" w:asciiTheme="minorEastAsia" w:hAnsiTheme="minorEastAsia" w:eastAsiaTheme="minorEastAsia" w:cstheme="minorEastAsia"/>
          <w:b/>
          <w:bCs/>
          <w:color w:val="auto"/>
          <w:sz w:val="52"/>
          <w:szCs w:val="32"/>
          <w:highlight w:val="none"/>
        </w:rPr>
      </w:pPr>
      <w:r>
        <w:rPr>
          <w:rFonts w:hint="eastAsia" w:asciiTheme="minorEastAsia" w:hAnsiTheme="minorEastAsia" w:eastAsiaTheme="minorEastAsia" w:cstheme="minorEastAsia"/>
          <w:b/>
          <w:bCs/>
          <w:w w:val="95"/>
          <w:sz w:val="60"/>
          <w:szCs w:val="60"/>
          <w:lang w:eastAsia="zh-CN"/>
        </w:rPr>
        <w:t>竞</w:t>
      </w:r>
      <w:bookmarkStart w:id="0" w:name="争"/>
      <w:bookmarkEnd w:id="0"/>
      <w:r>
        <w:rPr>
          <w:rFonts w:hint="eastAsia" w:asciiTheme="minorEastAsia" w:hAnsiTheme="minorEastAsia" w:eastAsiaTheme="minorEastAsia" w:cstheme="minorEastAsia"/>
          <w:b/>
          <w:bCs/>
          <w:w w:val="95"/>
          <w:sz w:val="60"/>
          <w:szCs w:val="60"/>
          <w:lang w:eastAsia="zh-CN"/>
        </w:rPr>
        <w:t>争</w:t>
      </w:r>
      <w:bookmarkStart w:id="1" w:name="性"/>
      <w:bookmarkEnd w:id="1"/>
      <w:r>
        <w:rPr>
          <w:rFonts w:hint="eastAsia" w:asciiTheme="minorEastAsia" w:hAnsiTheme="minorEastAsia" w:eastAsiaTheme="minorEastAsia" w:cstheme="minorEastAsia"/>
          <w:b/>
          <w:bCs/>
          <w:w w:val="95"/>
          <w:sz w:val="60"/>
          <w:szCs w:val="60"/>
          <w:lang w:eastAsia="zh-CN"/>
        </w:rPr>
        <w:t>性</w:t>
      </w:r>
      <w:bookmarkStart w:id="2" w:name="比"/>
      <w:bookmarkEnd w:id="2"/>
      <w:r>
        <w:rPr>
          <w:rFonts w:hint="eastAsia" w:asciiTheme="minorEastAsia" w:hAnsiTheme="minorEastAsia" w:eastAsiaTheme="minorEastAsia" w:cstheme="minorEastAsia"/>
          <w:b/>
          <w:bCs/>
          <w:w w:val="95"/>
          <w:sz w:val="60"/>
          <w:szCs w:val="60"/>
          <w:lang w:eastAsia="zh-CN"/>
        </w:rPr>
        <w:t>比选文件</w:t>
      </w:r>
    </w:p>
    <w:p w14:paraId="33695D76">
      <w:pPr>
        <w:pStyle w:val="10"/>
        <w:pageBreakBefore w:val="0"/>
        <w:kinsoku/>
        <w:overflowPunct/>
        <w:topLinePunct w:val="0"/>
        <w:autoSpaceDE/>
        <w:autoSpaceDN/>
        <w:bidi w:val="0"/>
        <w:adjustRightInd/>
        <w:spacing w:line="360" w:lineRule="auto"/>
        <w:ind w:left="560"/>
        <w:jc w:val="center"/>
        <w:textAlignment w:val="auto"/>
        <w:rPr>
          <w:rFonts w:hint="eastAsia" w:asciiTheme="minorEastAsia" w:hAnsiTheme="minorEastAsia" w:eastAsiaTheme="minorEastAsia" w:cstheme="minorEastAsia"/>
          <w:b/>
          <w:bCs/>
          <w:color w:val="auto"/>
          <w:sz w:val="32"/>
          <w:highlight w:val="none"/>
        </w:rPr>
      </w:pPr>
    </w:p>
    <w:p w14:paraId="6BCF5DD7">
      <w:pPr>
        <w:pStyle w:val="11"/>
        <w:rPr>
          <w:rFonts w:hint="eastAsia" w:asciiTheme="minorEastAsia" w:hAnsiTheme="minorEastAsia" w:eastAsiaTheme="minorEastAsia" w:cstheme="minorEastAsia"/>
          <w:b/>
          <w:bCs/>
          <w:color w:val="auto"/>
          <w:sz w:val="32"/>
          <w:highlight w:val="none"/>
        </w:rPr>
      </w:pPr>
    </w:p>
    <w:p w14:paraId="0438BC46">
      <w:pPr>
        <w:pStyle w:val="11"/>
        <w:rPr>
          <w:rFonts w:hint="eastAsia" w:asciiTheme="minorEastAsia" w:hAnsiTheme="minorEastAsia" w:eastAsiaTheme="minorEastAsia" w:cstheme="minorEastAsia"/>
          <w:b/>
          <w:bCs/>
          <w:color w:val="auto"/>
          <w:sz w:val="32"/>
          <w:highlight w:val="none"/>
        </w:rPr>
      </w:pPr>
    </w:p>
    <w:p w14:paraId="61E984B7">
      <w:pPr>
        <w:pStyle w:val="10"/>
        <w:pageBreakBefore w:val="0"/>
        <w:kinsoku/>
        <w:overflowPunct/>
        <w:topLinePunct w:val="0"/>
        <w:autoSpaceDE/>
        <w:autoSpaceDN/>
        <w:bidi w:val="0"/>
        <w:adjustRightInd/>
        <w:spacing w:line="360" w:lineRule="auto"/>
        <w:ind w:left="560"/>
        <w:textAlignment w:val="auto"/>
        <w:rPr>
          <w:rFonts w:hint="eastAsia" w:asciiTheme="minorEastAsia" w:hAnsiTheme="minorEastAsia" w:eastAsiaTheme="minorEastAsia" w:cstheme="minorEastAsia"/>
          <w:b/>
          <w:bCs/>
          <w:color w:val="auto"/>
          <w:sz w:val="32"/>
          <w:highlight w:val="none"/>
        </w:rPr>
      </w:pPr>
    </w:p>
    <w:p w14:paraId="11E15BEF">
      <w:pPr>
        <w:rPr>
          <w:rFonts w:hint="eastAsia" w:asciiTheme="minorEastAsia" w:hAnsiTheme="minorEastAsia" w:eastAsiaTheme="minorEastAsia" w:cstheme="minorEastAsia"/>
          <w:b/>
          <w:bCs/>
          <w:color w:val="auto"/>
          <w:sz w:val="32"/>
          <w:szCs w:val="28"/>
          <w:highlight w:val="none"/>
          <w:lang w:val="en-US" w:eastAsia="zh-CN"/>
        </w:rPr>
      </w:pPr>
      <w:r>
        <w:rPr>
          <w:rFonts w:hint="eastAsia" w:asciiTheme="minorEastAsia" w:hAnsiTheme="minorEastAsia" w:eastAsiaTheme="minorEastAsia" w:cstheme="minorEastAsia"/>
          <w:b/>
          <w:bCs/>
          <w:color w:val="auto"/>
          <w:sz w:val="32"/>
          <w:szCs w:val="28"/>
          <w:highlight w:val="none"/>
          <w:lang w:val="en-US" w:eastAsia="zh-CN"/>
        </w:rPr>
        <w:t xml:space="preserve"> </w:t>
      </w:r>
    </w:p>
    <w:p w14:paraId="04F1BC4E">
      <w:pPr>
        <w:rPr>
          <w:rFonts w:hint="eastAsia" w:asciiTheme="minorEastAsia" w:hAnsiTheme="minorEastAsia" w:eastAsiaTheme="minorEastAsia" w:cstheme="minorEastAsia"/>
          <w:b/>
          <w:bCs/>
          <w:color w:val="auto"/>
          <w:sz w:val="32"/>
          <w:szCs w:val="28"/>
          <w:highlight w:val="none"/>
          <w:lang w:val="en-US" w:eastAsia="zh-CN"/>
        </w:rPr>
      </w:pPr>
    </w:p>
    <w:p w14:paraId="3EA5D9E2">
      <w:pPr>
        <w:rPr>
          <w:rFonts w:hint="eastAsia" w:asciiTheme="minorEastAsia" w:hAnsiTheme="minorEastAsia" w:eastAsiaTheme="minorEastAsia" w:cstheme="minorEastAsia"/>
          <w:b/>
          <w:bCs/>
          <w:color w:val="auto"/>
          <w:sz w:val="32"/>
          <w:szCs w:val="28"/>
          <w:highlight w:val="none"/>
          <w:lang w:val="en-US" w:eastAsia="zh-CN"/>
        </w:rPr>
      </w:pPr>
    </w:p>
    <w:p w14:paraId="6A1CAEA7">
      <w:pPr>
        <w:pageBreakBefore w:val="0"/>
        <w:widowControl/>
        <w:kinsoku/>
        <w:overflowPunct/>
        <w:topLinePunct w:val="0"/>
        <w:autoSpaceDE/>
        <w:autoSpaceDN/>
        <w:bidi w:val="0"/>
        <w:adjustRightInd/>
        <w:spacing w:line="360" w:lineRule="auto"/>
        <w:ind w:firstLine="1285" w:firstLineChars="400"/>
        <w:jc w:val="left"/>
        <w:textAlignment w:val="auto"/>
        <w:rPr>
          <w:rFonts w:hint="eastAsia" w:asciiTheme="minorEastAsia" w:hAnsiTheme="minorEastAsia" w:eastAsiaTheme="minorEastAsia" w:cstheme="minorEastAsia"/>
          <w:b/>
          <w:bCs/>
          <w:color w:val="auto"/>
          <w:sz w:val="32"/>
          <w:szCs w:val="28"/>
          <w:highlight w:val="none"/>
        </w:rPr>
      </w:pPr>
      <w:r>
        <w:rPr>
          <w:rFonts w:hint="eastAsia" w:asciiTheme="minorEastAsia" w:hAnsiTheme="minorEastAsia" w:eastAsiaTheme="minorEastAsia" w:cstheme="minorEastAsia"/>
          <w:b/>
          <w:bCs/>
          <w:color w:val="auto"/>
          <w:sz w:val="32"/>
          <w:szCs w:val="28"/>
          <w:highlight w:val="none"/>
          <w:lang w:val="en-US" w:eastAsia="zh-CN"/>
        </w:rPr>
        <w:t>竞 采 人</w:t>
      </w:r>
      <w:r>
        <w:rPr>
          <w:rFonts w:hint="eastAsia" w:asciiTheme="minorEastAsia" w:hAnsiTheme="minorEastAsia" w:eastAsiaTheme="minorEastAsia" w:cstheme="minorEastAsia"/>
          <w:b/>
          <w:bCs/>
          <w:color w:val="auto"/>
          <w:sz w:val="32"/>
          <w:szCs w:val="28"/>
          <w:highlight w:val="none"/>
        </w:rPr>
        <w:t>：</w:t>
      </w:r>
      <w:r>
        <w:rPr>
          <w:rFonts w:hint="eastAsia" w:asciiTheme="minorEastAsia" w:hAnsiTheme="minorEastAsia" w:eastAsiaTheme="minorEastAsia" w:cstheme="minorEastAsia"/>
          <w:b/>
          <w:bCs/>
          <w:color w:val="auto"/>
          <w:sz w:val="32"/>
          <w:szCs w:val="28"/>
          <w:highlight w:val="none"/>
          <w:lang w:val="en-US" w:eastAsia="zh-CN"/>
        </w:rPr>
        <w:t>云阳县中医院</w:t>
      </w:r>
      <w:r>
        <w:rPr>
          <w:rFonts w:hint="eastAsia" w:asciiTheme="minorEastAsia" w:hAnsiTheme="minorEastAsia" w:eastAsiaTheme="minorEastAsia" w:cstheme="minorEastAsia"/>
          <w:b/>
          <w:bCs/>
          <w:color w:val="auto"/>
          <w:sz w:val="32"/>
          <w:szCs w:val="28"/>
          <w:highlight w:val="none"/>
        </w:rPr>
        <w:t xml:space="preserve">            </w:t>
      </w:r>
    </w:p>
    <w:p w14:paraId="0F586C44">
      <w:pPr>
        <w:pageBreakBefore w:val="0"/>
        <w:widowControl/>
        <w:kinsoku/>
        <w:overflowPunct/>
        <w:topLinePunct w:val="0"/>
        <w:autoSpaceDE/>
        <w:autoSpaceDN/>
        <w:bidi w:val="0"/>
        <w:adjustRightInd/>
        <w:spacing w:line="360" w:lineRule="auto"/>
        <w:ind w:firstLine="1285" w:firstLineChars="400"/>
        <w:jc w:val="left"/>
        <w:textAlignment w:val="auto"/>
        <w:rPr>
          <w:rFonts w:hint="eastAsia" w:asciiTheme="minorEastAsia" w:hAnsiTheme="minorEastAsia" w:eastAsiaTheme="minorEastAsia" w:cstheme="minorEastAsia"/>
          <w:b/>
          <w:bCs/>
          <w:color w:val="auto"/>
          <w:sz w:val="32"/>
          <w:szCs w:val="28"/>
          <w:highlight w:val="none"/>
          <w:lang w:val="en-US" w:eastAsia="zh-CN"/>
        </w:rPr>
      </w:pPr>
      <w:r>
        <w:rPr>
          <w:rFonts w:hint="eastAsia" w:asciiTheme="minorEastAsia" w:hAnsiTheme="minorEastAsia" w:eastAsiaTheme="minorEastAsia" w:cstheme="minorEastAsia"/>
          <w:b/>
          <w:bCs/>
          <w:color w:val="auto"/>
          <w:sz w:val="32"/>
          <w:szCs w:val="28"/>
          <w:highlight w:val="none"/>
        </w:rPr>
        <w:t>代理机构：</w:t>
      </w:r>
      <w:r>
        <w:rPr>
          <w:rFonts w:hint="eastAsia" w:asciiTheme="minorEastAsia" w:hAnsiTheme="minorEastAsia" w:eastAsiaTheme="minorEastAsia" w:cstheme="minorEastAsia"/>
          <w:b/>
          <w:bCs/>
          <w:color w:val="auto"/>
          <w:sz w:val="32"/>
          <w:szCs w:val="28"/>
          <w:highlight w:val="none"/>
          <w:lang w:val="en-US" w:eastAsia="zh-CN"/>
        </w:rPr>
        <w:t>重庆泰锐建设工程项目咨询有限公司</w:t>
      </w:r>
    </w:p>
    <w:p w14:paraId="14337EA9">
      <w:pPr>
        <w:pageBreakBefore w:val="0"/>
        <w:kinsoku/>
        <w:overflowPunct/>
        <w:topLinePunct w:val="0"/>
        <w:autoSpaceDE/>
        <w:autoSpaceDN/>
        <w:bidi w:val="0"/>
        <w:adjustRightInd/>
        <w:spacing w:line="360" w:lineRule="auto"/>
        <w:ind w:firstLine="2891" w:firstLineChars="900"/>
        <w:textAlignment w:val="auto"/>
        <w:rPr>
          <w:rFonts w:hint="eastAsia" w:asciiTheme="minorEastAsia" w:hAnsiTheme="minorEastAsia" w:eastAsiaTheme="minorEastAsia" w:cstheme="minorEastAsia"/>
          <w:b/>
          <w:bCs/>
          <w:color w:val="auto"/>
          <w:sz w:val="32"/>
          <w:szCs w:val="28"/>
          <w:highlight w:val="none"/>
        </w:rPr>
      </w:pPr>
    </w:p>
    <w:p w14:paraId="41EDB104">
      <w:pPr>
        <w:pageBreakBefore w:val="0"/>
        <w:kinsoku/>
        <w:overflowPunct/>
        <w:topLinePunct w:val="0"/>
        <w:autoSpaceDE/>
        <w:autoSpaceDN/>
        <w:bidi w:val="0"/>
        <w:adjustRightInd/>
        <w:spacing w:line="360" w:lineRule="auto"/>
        <w:ind w:firstLine="2891" w:firstLineChars="900"/>
        <w:textAlignment w:val="auto"/>
        <w:rPr>
          <w:rFonts w:hint="eastAsia" w:asciiTheme="minorEastAsia" w:hAnsiTheme="minorEastAsia" w:eastAsiaTheme="minorEastAsia" w:cstheme="minorEastAsia"/>
          <w:b/>
          <w:bCs/>
          <w:color w:val="auto"/>
          <w:sz w:val="32"/>
          <w:szCs w:val="28"/>
          <w:highlight w:val="none"/>
        </w:rPr>
      </w:pPr>
      <w:r>
        <w:rPr>
          <w:rFonts w:hint="eastAsia" w:asciiTheme="minorEastAsia" w:hAnsiTheme="minorEastAsia" w:eastAsiaTheme="minorEastAsia" w:cstheme="minorEastAsia"/>
          <w:b/>
          <w:bCs/>
          <w:color w:val="auto"/>
          <w:sz w:val="32"/>
          <w:szCs w:val="28"/>
          <w:highlight w:val="none"/>
        </w:rPr>
        <w:t>二○二</w:t>
      </w:r>
      <w:r>
        <w:rPr>
          <w:rFonts w:hint="eastAsia" w:asciiTheme="minorEastAsia" w:hAnsiTheme="minorEastAsia" w:eastAsiaTheme="minorEastAsia" w:cstheme="minorEastAsia"/>
          <w:b/>
          <w:bCs/>
          <w:color w:val="auto"/>
          <w:sz w:val="32"/>
          <w:szCs w:val="28"/>
          <w:highlight w:val="none"/>
          <w:lang w:val="en-US" w:eastAsia="zh-CN"/>
        </w:rPr>
        <w:t>六</w:t>
      </w:r>
      <w:r>
        <w:rPr>
          <w:rFonts w:hint="eastAsia" w:asciiTheme="minorEastAsia" w:hAnsiTheme="minorEastAsia" w:eastAsiaTheme="minorEastAsia" w:cstheme="minorEastAsia"/>
          <w:b/>
          <w:bCs/>
          <w:color w:val="auto"/>
          <w:sz w:val="32"/>
          <w:szCs w:val="28"/>
          <w:highlight w:val="none"/>
        </w:rPr>
        <w:t>年</w:t>
      </w:r>
      <w:r>
        <w:rPr>
          <w:rFonts w:hint="eastAsia" w:asciiTheme="minorEastAsia" w:hAnsiTheme="minorEastAsia" w:eastAsiaTheme="minorEastAsia" w:cstheme="minorEastAsia"/>
          <w:b/>
          <w:bCs/>
          <w:color w:val="auto"/>
          <w:sz w:val="32"/>
          <w:szCs w:val="28"/>
          <w:highlight w:val="none"/>
          <w:u w:val="none"/>
          <w:lang w:val="en-US" w:eastAsia="zh-CN"/>
        </w:rPr>
        <w:t>三</w:t>
      </w:r>
      <w:r>
        <w:rPr>
          <w:rFonts w:hint="eastAsia" w:asciiTheme="minorEastAsia" w:hAnsiTheme="minorEastAsia" w:eastAsiaTheme="minorEastAsia" w:cstheme="minorEastAsia"/>
          <w:b/>
          <w:bCs/>
          <w:color w:val="auto"/>
          <w:sz w:val="32"/>
          <w:szCs w:val="28"/>
          <w:highlight w:val="none"/>
        </w:rPr>
        <w:t>月</w:t>
      </w:r>
    </w:p>
    <w:p w14:paraId="6490ECB3">
      <w:pPr>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bCs/>
          <w:color w:val="auto"/>
          <w:kern w:val="44"/>
          <w:sz w:val="30"/>
          <w:szCs w:val="30"/>
          <w:highlight w:val="none"/>
        </w:rPr>
        <w:sectPr>
          <w:headerReference r:id="rId3" w:type="default"/>
          <w:footerReference r:id="rId4" w:type="default"/>
          <w:pgSz w:w="11907" w:h="16840"/>
          <w:pgMar w:top="1134" w:right="1418" w:bottom="1134" w:left="1418" w:header="850" w:footer="992" w:gutter="0"/>
          <w:cols w:space="720" w:num="1"/>
          <w:docGrid w:linePitch="312" w:charSpace="0"/>
        </w:sectPr>
      </w:pPr>
    </w:p>
    <w:sdt>
      <w:sdtPr>
        <w:rPr>
          <w:rFonts w:hint="eastAsia" w:asciiTheme="minorEastAsia" w:hAnsiTheme="minorEastAsia" w:eastAsiaTheme="minorEastAsia" w:cstheme="minorEastAsia"/>
          <w:b/>
          <w:bCs/>
          <w:color w:val="auto"/>
          <w:kern w:val="44"/>
          <w:sz w:val="30"/>
          <w:szCs w:val="30"/>
          <w:highlight w:val="none"/>
        </w:rPr>
        <w:id w:val="147466922"/>
        <w:docPartObj>
          <w:docPartGallery w:val="Table of Contents"/>
          <w:docPartUnique/>
        </w:docPartObj>
      </w:sdtPr>
      <w:sdtEndPr>
        <w:rPr>
          <w:rFonts w:hint="eastAsia" w:asciiTheme="minorEastAsia" w:hAnsiTheme="minorEastAsia" w:eastAsiaTheme="minorEastAsia" w:cstheme="minorEastAsia"/>
          <w:b/>
          <w:bCs/>
          <w:color w:val="auto"/>
          <w:kern w:val="44"/>
          <w:sz w:val="24"/>
          <w:szCs w:val="24"/>
          <w:highlight w:val="none"/>
        </w:rPr>
      </w:sdtEndPr>
      <w:sdtContent>
        <w:p w14:paraId="4BEC58AF">
          <w:pPr>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bCs/>
              <w:color w:val="auto"/>
              <w:sz w:val="44"/>
              <w:szCs w:val="44"/>
              <w:highlight w:val="none"/>
            </w:rPr>
          </w:pPr>
          <w:r>
            <w:rPr>
              <w:rFonts w:hint="eastAsia" w:asciiTheme="minorEastAsia" w:hAnsiTheme="minorEastAsia" w:eastAsiaTheme="minorEastAsia" w:cstheme="minorEastAsia"/>
              <w:b/>
              <w:bCs/>
              <w:color w:val="auto"/>
              <w:sz w:val="44"/>
              <w:szCs w:val="44"/>
              <w:highlight w:val="none"/>
            </w:rPr>
            <w:t>目</w:t>
          </w:r>
          <w:r>
            <w:rPr>
              <w:rFonts w:hint="eastAsia" w:asciiTheme="minorEastAsia" w:hAnsiTheme="minorEastAsia" w:eastAsiaTheme="minorEastAsia" w:cstheme="minorEastAsia"/>
              <w:b/>
              <w:bCs/>
              <w:color w:val="auto"/>
              <w:sz w:val="44"/>
              <w:szCs w:val="44"/>
              <w:highlight w:val="none"/>
              <w:lang w:val="en-US" w:eastAsia="zh-CN"/>
            </w:rPr>
            <w:t xml:space="preserve">  </w:t>
          </w:r>
          <w:r>
            <w:rPr>
              <w:rFonts w:hint="eastAsia" w:asciiTheme="minorEastAsia" w:hAnsiTheme="minorEastAsia" w:eastAsiaTheme="minorEastAsia" w:cstheme="minorEastAsia"/>
              <w:b/>
              <w:bCs/>
              <w:color w:val="auto"/>
              <w:sz w:val="44"/>
              <w:szCs w:val="44"/>
              <w:highlight w:val="none"/>
            </w:rPr>
            <w:t>录</w:t>
          </w:r>
        </w:p>
        <w:p w14:paraId="5283B011">
          <w:pPr>
            <w:pStyle w:val="16"/>
            <w:tabs>
              <w:tab w:val="right" w:leader="dot" w:pos="9071"/>
            </w:tabs>
          </w:pP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TOC \o "1-2" \h \u </w:instrText>
          </w:r>
          <w:r>
            <w:rPr>
              <w:rFonts w:hint="eastAsia" w:asciiTheme="minorEastAsia" w:hAnsiTheme="minorEastAsia" w:eastAsiaTheme="minorEastAsia" w:cstheme="minorEastAsia"/>
              <w:color w:val="auto"/>
              <w:sz w:val="28"/>
              <w:szCs w:val="28"/>
              <w:highlight w:val="none"/>
            </w:rPr>
            <w:fldChar w:fldCharType="separate"/>
          </w:r>
          <w:r>
            <w:rPr>
              <w:rFonts w:hint="eastAsia" w:asciiTheme="minorEastAsia" w:hAnsiTheme="minorEastAsia" w:eastAsiaTheme="minorEastAsia" w:cstheme="minorEastAsia"/>
              <w:color w:val="auto"/>
              <w:szCs w:val="28"/>
              <w:highlight w:val="none"/>
            </w:rPr>
            <w:fldChar w:fldCharType="begin"/>
          </w:r>
          <w:r>
            <w:rPr>
              <w:rFonts w:hint="eastAsia" w:asciiTheme="minorEastAsia" w:hAnsiTheme="minorEastAsia" w:eastAsiaTheme="minorEastAsia" w:cstheme="minorEastAsia"/>
              <w:szCs w:val="28"/>
              <w:highlight w:val="none"/>
            </w:rPr>
            <w:instrText xml:space="preserve"> HYPERLINK \l _Toc31640 </w:instrText>
          </w:r>
          <w:r>
            <w:rPr>
              <w:rFonts w:hint="eastAsia" w:asciiTheme="minorEastAsia" w:hAnsiTheme="minorEastAsia" w:eastAsiaTheme="minorEastAsia" w:cstheme="minorEastAsia"/>
              <w:szCs w:val="28"/>
              <w:highlight w:val="none"/>
            </w:rPr>
            <w:fldChar w:fldCharType="separate"/>
          </w:r>
          <w:r>
            <w:rPr>
              <w:rFonts w:hint="eastAsia" w:asciiTheme="minorEastAsia" w:hAnsiTheme="minorEastAsia" w:eastAsiaTheme="minorEastAsia" w:cstheme="minorEastAsia"/>
              <w:szCs w:val="44"/>
              <w:highlight w:val="none"/>
            </w:rPr>
            <w:t xml:space="preserve">第一篇 </w:t>
          </w:r>
          <w:r>
            <w:rPr>
              <w:rFonts w:hint="eastAsia" w:asciiTheme="minorEastAsia" w:hAnsiTheme="minorEastAsia" w:eastAsiaTheme="minorEastAsia" w:cstheme="minorEastAsia"/>
              <w:szCs w:val="44"/>
              <w:highlight w:val="none"/>
              <w:lang w:eastAsia="zh-CN"/>
            </w:rPr>
            <w:t>竞争性比选公告</w:t>
          </w:r>
          <w:r>
            <w:tab/>
          </w:r>
          <w:r>
            <w:fldChar w:fldCharType="begin"/>
          </w:r>
          <w:r>
            <w:instrText xml:space="preserve"> PAGEREF _Toc31640 \h </w:instrText>
          </w:r>
          <w:r>
            <w:fldChar w:fldCharType="separate"/>
          </w:r>
          <w:r>
            <w:t>3</w:t>
          </w:r>
          <w:r>
            <w:fldChar w:fldCharType="end"/>
          </w:r>
          <w:r>
            <w:rPr>
              <w:rFonts w:hint="eastAsia" w:asciiTheme="minorEastAsia" w:hAnsiTheme="minorEastAsia" w:eastAsiaTheme="minorEastAsia" w:cstheme="minorEastAsia"/>
              <w:color w:val="auto"/>
              <w:szCs w:val="28"/>
              <w:highlight w:val="none"/>
            </w:rPr>
            <w:fldChar w:fldCharType="end"/>
          </w:r>
        </w:p>
        <w:p w14:paraId="68C9E51A">
          <w:pPr>
            <w:pStyle w:val="17"/>
            <w:tabs>
              <w:tab w:val="right" w:leader="dot" w:pos="9071"/>
            </w:tabs>
          </w:pPr>
          <w:r>
            <w:rPr>
              <w:rFonts w:hint="eastAsia" w:asciiTheme="minorEastAsia" w:hAnsiTheme="minorEastAsia" w:eastAsiaTheme="minorEastAsia" w:cstheme="minorEastAsia"/>
              <w:color w:val="auto"/>
              <w:szCs w:val="28"/>
              <w:highlight w:val="none"/>
            </w:rPr>
            <w:fldChar w:fldCharType="begin"/>
          </w:r>
          <w:r>
            <w:rPr>
              <w:rFonts w:hint="eastAsia" w:asciiTheme="minorEastAsia" w:hAnsiTheme="minorEastAsia" w:eastAsiaTheme="minorEastAsia" w:cstheme="minorEastAsia"/>
              <w:szCs w:val="28"/>
              <w:highlight w:val="none"/>
            </w:rPr>
            <w:instrText xml:space="preserve"> HYPERLINK \l _Toc15900 </w:instrText>
          </w:r>
          <w:r>
            <w:rPr>
              <w:rFonts w:hint="eastAsia" w:asciiTheme="minorEastAsia" w:hAnsiTheme="minorEastAsia" w:eastAsiaTheme="minorEastAsia" w:cstheme="minorEastAsia"/>
              <w:szCs w:val="28"/>
              <w:highlight w:val="none"/>
            </w:rPr>
            <w:fldChar w:fldCharType="separate"/>
          </w:r>
          <w:r>
            <w:rPr>
              <w:rFonts w:hint="eastAsia" w:asciiTheme="minorEastAsia" w:hAnsiTheme="minorEastAsia" w:eastAsiaTheme="minorEastAsia" w:cstheme="minorEastAsia"/>
              <w:highlight w:val="none"/>
            </w:rPr>
            <w:t>一、项目内容</w:t>
          </w:r>
          <w:r>
            <w:tab/>
          </w:r>
          <w:r>
            <w:fldChar w:fldCharType="begin"/>
          </w:r>
          <w:r>
            <w:instrText xml:space="preserve"> PAGEREF _Toc15900 \h </w:instrText>
          </w:r>
          <w:r>
            <w:fldChar w:fldCharType="separate"/>
          </w:r>
          <w:r>
            <w:t>3</w:t>
          </w:r>
          <w:r>
            <w:fldChar w:fldCharType="end"/>
          </w:r>
          <w:r>
            <w:rPr>
              <w:rFonts w:hint="eastAsia" w:asciiTheme="minorEastAsia" w:hAnsiTheme="minorEastAsia" w:eastAsiaTheme="minorEastAsia" w:cstheme="minorEastAsia"/>
              <w:color w:val="auto"/>
              <w:szCs w:val="28"/>
              <w:highlight w:val="none"/>
            </w:rPr>
            <w:fldChar w:fldCharType="end"/>
          </w:r>
        </w:p>
        <w:p w14:paraId="311BB407">
          <w:pPr>
            <w:pStyle w:val="17"/>
            <w:tabs>
              <w:tab w:val="right" w:leader="dot" w:pos="9071"/>
            </w:tabs>
          </w:pPr>
          <w:r>
            <w:rPr>
              <w:rFonts w:hint="eastAsia" w:asciiTheme="minorEastAsia" w:hAnsiTheme="minorEastAsia" w:eastAsiaTheme="minorEastAsia" w:cstheme="minorEastAsia"/>
              <w:color w:val="auto"/>
              <w:szCs w:val="28"/>
              <w:highlight w:val="none"/>
            </w:rPr>
            <w:fldChar w:fldCharType="begin"/>
          </w:r>
          <w:r>
            <w:rPr>
              <w:rFonts w:hint="eastAsia" w:asciiTheme="minorEastAsia" w:hAnsiTheme="minorEastAsia" w:eastAsiaTheme="minorEastAsia" w:cstheme="minorEastAsia"/>
              <w:szCs w:val="28"/>
              <w:highlight w:val="none"/>
            </w:rPr>
            <w:instrText xml:space="preserve"> HYPERLINK \l _Toc10295 </w:instrText>
          </w:r>
          <w:r>
            <w:rPr>
              <w:rFonts w:hint="eastAsia" w:asciiTheme="minorEastAsia" w:hAnsiTheme="minorEastAsia" w:eastAsiaTheme="minorEastAsia" w:cstheme="minorEastAsia"/>
              <w:szCs w:val="28"/>
              <w:highlight w:val="none"/>
            </w:rPr>
            <w:fldChar w:fldCharType="separate"/>
          </w:r>
          <w:r>
            <w:rPr>
              <w:rFonts w:hint="eastAsia" w:asciiTheme="minorEastAsia" w:hAnsiTheme="minorEastAsia" w:eastAsiaTheme="minorEastAsia" w:cstheme="minorEastAsia"/>
            </w:rPr>
            <w:t>二、资金来源</w:t>
          </w:r>
          <w:r>
            <w:tab/>
          </w:r>
          <w:r>
            <w:fldChar w:fldCharType="begin"/>
          </w:r>
          <w:r>
            <w:instrText xml:space="preserve"> PAGEREF _Toc10295 \h </w:instrText>
          </w:r>
          <w:r>
            <w:fldChar w:fldCharType="separate"/>
          </w:r>
          <w:r>
            <w:t>3</w:t>
          </w:r>
          <w:r>
            <w:fldChar w:fldCharType="end"/>
          </w:r>
          <w:r>
            <w:rPr>
              <w:rFonts w:hint="eastAsia" w:asciiTheme="minorEastAsia" w:hAnsiTheme="minorEastAsia" w:eastAsiaTheme="minorEastAsia" w:cstheme="minorEastAsia"/>
              <w:color w:val="auto"/>
              <w:szCs w:val="28"/>
              <w:highlight w:val="none"/>
            </w:rPr>
            <w:fldChar w:fldCharType="end"/>
          </w:r>
        </w:p>
        <w:p w14:paraId="492630F2">
          <w:pPr>
            <w:pStyle w:val="17"/>
            <w:tabs>
              <w:tab w:val="right" w:leader="dot" w:pos="9071"/>
            </w:tabs>
          </w:pPr>
          <w:r>
            <w:rPr>
              <w:rFonts w:hint="eastAsia" w:asciiTheme="minorEastAsia" w:hAnsiTheme="minorEastAsia" w:eastAsiaTheme="minorEastAsia" w:cstheme="minorEastAsia"/>
              <w:color w:val="auto"/>
              <w:szCs w:val="28"/>
              <w:highlight w:val="none"/>
            </w:rPr>
            <w:fldChar w:fldCharType="begin"/>
          </w:r>
          <w:r>
            <w:rPr>
              <w:rFonts w:hint="eastAsia" w:asciiTheme="minorEastAsia" w:hAnsiTheme="minorEastAsia" w:eastAsiaTheme="minorEastAsia" w:cstheme="minorEastAsia"/>
              <w:szCs w:val="28"/>
              <w:highlight w:val="none"/>
            </w:rPr>
            <w:instrText xml:space="preserve"> HYPERLINK \l _Toc16908 </w:instrText>
          </w:r>
          <w:r>
            <w:rPr>
              <w:rFonts w:hint="eastAsia" w:asciiTheme="minorEastAsia" w:hAnsiTheme="minorEastAsia" w:eastAsiaTheme="minorEastAsia" w:cstheme="minorEastAsia"/>
              <w:szCs w:val="28"/>
              <w:highlight w:val="none"/>
            </w:rPr>
            <w:fldChar w:fldCharType="separate"/>
          </w:r>
          <w:r>
            <w:rPr>
              <w:rFonts w:hint="eastAsia" w:asciiTheme="minorEastAsia" w:hAnsiTheme="minorEastAsia" w:eastAsiaTheme="minorEastAsia" w:cstheme="minorEastAsia"/>
              <w:highlight w:val="none"/>
              <w:lang w:val="en-US" w:eastAsia="zh-CN"/>
            </w:rPr>
            <w:t>三</w:t>
          </w:r>
          <w:r>
            <w:rPr>
              <w:rFonts w:hint="eastAsia" w:asciiTheme="minorEastAsia" w:hAnsiTheme="minorEastAsia" w:eastAsiaTheme="minorEastAsia" w:cstheme="minorEastAsia"/>
              <w:highlight w:val="none"/>
            </w:rPr>
            <w:t>、资格条件</w:t>
          </w:r>
          <w:r>
            <w:tab/>
          </w:r>
          <w:r>
            <w:fldChar w:fldCharType="begin"/>
          </w:r>
          <w:r>
            <w:instrText xml:space="preserve"> PAGEREF _Toc16908 \h </w:instrText>
          </w:r>
          <w:r>
            <w:fldChar w:fldCharType="separate"/>
          </w:r>
          <w:r>
            <w:t>3</w:t>
          </w:r>
          <w:r>
            <w:fldChar w:fldCharType="end"/>
          </w:r>
          <w:r>
            <w:rPr>
              <w:rFonts w:hint="eastAsia" w:asciiTheme="minorEastAsia" w:hAnsiTheme="minorEastAsia" w:eastAsiaTheme="minorEastAsia" w:cstheme="minorEastAsia"/>
              <w:color w:val="auto"/>
              <w:szCs w:val="28"/>
              <w:highlight w:val="none"/>
            </w:rPr>
            <w:fldChar w:fldCharType="end"/>
          </w:r>
        </w:p>
        <w:p w14:paraId="78C49D2E">
          <w:pPr>
            <w:pStyle w:val="17"/>
            <w:tabs>
              <w:tab w:val="right" w:leader="dot" w:pos="9071"/>
            </w:tabs>
          </w:pPr>
          <w:r>
            <w:rPr>
              <w:rFonts w:hint="eastAsia" w:asciiTheme="minorEastAsia" w:hAnsiTheme="minorEastAsia" w:eastAsiaTheme="minorEastAsia" w:cstheme="minorEastAsia"/>
              <w:color w:val="auto"/>
              <w:szCs w:val="28"/>
              <w:highlight w:val="none"/>
            </w:rPr>
            <w:fldChar w:fldCharType="begin"/>
          </w:r>
          <w:r>
            <w:rPr>
              <w:rFonts w:hint="eastAsia" w:asciiTheme="minorEastAsia" w:hAnsiTheme="minorEastAsia" w:eastAsiaTheme="minorEastAsia" w:cstheme="minorEastAsia"/>
              <w:szCs w:val="28"/>
              <w:highlight w:val="none"/>
            </w:rPr>
            <w:instrText xml:space="preserve"> HYPERLINK \l _Toc2416 </w:instrText>
          </w:r>
          <w:r>
            <w:rPr>
              <w:rFonts w:hint="eastAsia" w:asciiTheme="minorEastAsia" w:hAnsiTheme="minorEastAsia" w:eastAsiaTheme="minorEastAsia" w:cstheme="minorEastAsia"/>
              <w:szCs w:val="28"/>
              <w:highlight w:val="none"/>
            </w:rPr>
            <w:fldChar w:fldCharType="separate"/>
          </w:r>
          <w:r>
            <w:rPr>
              <w:rFonts w:hint="eastAsia" w:asciiTheme="minorEastAsia" w:hAnsiTheme="minorEastAsia" w:eastAsiaTheme="minorEastAsia" w:cstheme="minorEastAsia"/>
              <w:highlight w:val="none"/>
            </w:rPr>
            <w:t>三、响应、评审有关说明</w:t>
          </w:r>
          <w:r>
            <w:tab/>
          </w:r>
          <w:r>
            <w:fldChar w:fldCharType="begin"/>
          </w:r>
          <w:r>
            <w:instrText xml:space="preserve"> PAGEREF _Toc2416 \h </w:instrText>
          </w:r>
          <w:r>
            <w:fldChar w:fldCharType="separate"/>
          </w:r>
          <w:r>
            <w:t>3</w:t>
          </w:r>
          <w:r>
            <w:fldChar w:fldCharType="end"/>
          </w:r>
          <w:r>
            <w:rPr>
              <w:rFonts w:hint="eastAsia" w:asciiTheme="minorEastAsia" w:hAnsiTheme="minorEastAsia" w:eastAsiaTheme="minorEastAsia" w:cstheme="minorEastAsia"/>
              <w:color w:val="auto"/>
              <w:szCs w:val="28"/>
              <w:highlight w:val="none"/>
            </w:rPr>
            <w:fldChar w:fldCharType="end"/>
          </w:r>
        </w:p>
        <w:p w14:paraId="33B3A6FA">
          <w:pPr>
            <w:pStyle w:val="17"/>
            <w:tabs>
              <w:tab w:val="right" w:leader="dot" w:pos="9071"/>
            </w:tabs>
          </w:pPr>
          <w:r>
            <w:rPr>
              <w:rFonts w:hint="eastAsia" w:asciiTheme="minorEastAsia" w:hAnsiTheme="minorEastAsia" w:eastAsiaTheme="minorEastAsia" w:cstheme="minorEastAsia"/>
              <w:color w:val="auto"/>
              <w:szCs w:val="28"/>
              <w:highlight w:val="none"/>
            </w:rPr>
            <w:fldChar w:fldCharType="begin"/>
          </w:r>
          <w:r>
            <w:rPr>
              <w:rFonts w:hint="eastAsia" w:asciiTheme="minorEastAsia" w:hAnsiTheme="minorEastAsia" w:eastAsiaTheme="minorEastAsia" w:cstheme="minorEastAsia"/>
              <w:szCs w:val="28"/>
              <w:highlight w:val="none"/>
            </w:rPr>
            <w:instrText xml:space="preserve"> HYPERLINK \l _Toc3434 </w:instrText>
          </w:r>
          <w:r>
            <w:rPr>
              <w:rFonts w:hint="eastAsia" w:asciiTheme="minorEastAsia" w:hAnsiTheme="minorEastAsia" w:eastAsiaTheme="minorEastAsia" w:cstheme="minorEastAsia"/>
              <w:szCs w:val="28"/>
              <w:highlight w:val="none"/>
            </w:rPr>
            <w:fldChar w:fldCharType="separate"/>
          </w:r>
          <w:r>
            <w:rPr>
              <w:rFonts w:hint="eastAsia" w:asciiTheme="minorEastAsia" w:hAnsiTheme="minorEastAsia" w:eastAsiaTheme="minorEastAsia" w:cstheme="minorEastAsia"/>
              <w:highlight w:val="none"/>
            </w:rPr>
            <w:t>四、</w:t>
          </w:r>
          <w:r>
            <w:rPr>
              <w:rFonts w:hint="eastAsia" w:asciiTheme="minorEastAsia" w:hAnsiTheme="minorEastAsia" w:eastAsiaTheme="minorEastAsia" w:cstheme="minorEastAsia"/>
              <w:highlight w:val="none"/>
              <w:lang w:eastAsia="zh-CN"/>
            </w:rPr>
            <w:t>比选</w:t>
          </w:r>
          <w:r>
            <w:rPr>
              <w:rFonts w:hint="eastAsia" w:asciiTheme="minorEastAsia" w:hAnsiTheme="minorEastAsia" w:eastAsiaTheme="minorEastAsia" w:cstheme="minorEastAsia"/>
              <w:highlight w:val="none"/>
            </w:rPr>
            <w:t>有关规定</w:t>
          </w:r>
          <w:r>
            <w:tab/>
          </w:r>
          <w:r>
            <w:fldChar w:fldCharType="begin"/>
          </w:r>
          <w:r>
            <w:instrText xml:space="preserve"> PAGEREF _Toc3434 \h </w:instrText>
          </w:r>
          <w:r>
            <w:fldChar w:fldCharType="separate"/>
          </w:r>
          <w:r>
            <w:t>4</w:t>
          </w:r>
          <w:r>
            <w:fldChar w:fldCharType="end"/>
          </w:r>
          <w:r>
            <w:rPr>
              <w:rFonts w:hint="eastAsia" w:asciiTheme="minorEastAsia" w:hAnsiTheme="minorEastAsia" w:eastAsiaTheme="minorEastAsia" w:cstheme="minorEastAsia"/>
              <w:color w:val="auto"/>
              <w:szCs w:val="28"/>
              <w:highlight w:val="none"/>
            </w:rPr>
            <w:fldChar w:fldCharType="end"/>
          </w:r>
        </w:p>
        <w:p w14:paraId="334F3804">
          <w:pPr>
            <w:pStyle w:val="17"/>
            <w:tabs>
              <w:tab w:val="right" w:leader="dot" w:pos="9071"/>
            </w:tabs>
          </w:pPr>
          <w:r>
            <w:rPr>
              <w:rFonts w:hint="eastAsia" w:asciiTheme="minorEastAsia" w:hAnsiTheme="minorEastAsia" w:eastAsiaTheme="minorEastAsia" w:cstheme="minorEastAsia"/>
              <w:color w:val="auto"/>
              <w:szCs w:val="28"/>
              <w:highlight w:val="none"/>
            </w:rPr>
            <w:fldChar w:fldCharType="begin"/>
          </w:r>
          <w:r>
            <w:rPr>
              <w:rFonts w:hint="eastAsia" w:asciiTheme="minorEastAsia" w:hAnsiTheme="minorEastAsia" w:eastAsiaTheme="minorEastAsia" w:cstheme="minorEastAsia"/>
              <w:szCs w:val="28"/>
              <w:highlight w:val="none"/>
            </w:rPr>
            <w:instrText xml:space="preserve"> HYPERLINK \l _Toc14202 </w:instrText>
          </w:r>
          <w:r>
            <w:rPr>
              <w:rFonts w:hint="eastAsia" w:asciiTheme="minorEastAsia" w:hAnsiTheme="minorEastAsia" w:eastAsiaTheme="minorEastAsia" w:cstheme="minorEastAsia"/>
              <w:szCs w:val="28"/>
              <w:highlight w:val="none"/>
            </w:rPr>
            <w:fldChar w:fldCharType="separate"/>
          </w:r>
          <w:r>
            <w:rPr>
              <w:rFonts w:hint="eastAsia" w:asciiTheme="minorEastAsia" w:hAnsiTheme="minorEastAsia" w:eastAsiaTheme="minorEastAsia" w:cstheme="minorEastAsia"/>
              <w:highlight w:val="none"/>
            </w:rPr>
            <w:t>五、联系方式</w:t>
          </w:r>
          <w:r>
            <w:tab/>
          </w:r>
          <w:r>
            <w:fldChar w:fldCharType="begin"/>
          </w:r>
          <w:r>
            <w:instrText xml:space="preserve"> PAGEREF _Toc14202 \h </w:instrText>
          </w:r>
          <w:r>
            <w:fldChar w:fldCharType="separate"/>
          </w:r>
          <w:r>
            <w:t>5</w:t>
          </w:r>
          <w:r>
            <w:fldChar w:fldCharType="end"/>
          </w:r>
          <w:r>
            <w:rPr>
              <w:rFonts w:hint="eastAsia" w:asciiTheme="minorEastAsia" w:hAnsiTheme="minorEastAsia" w:eastAsiaTheme="minorEastAsia" w:cstheme="minorEastAsia"/>
              <w:color w:val="auto"/>
              <w:szCs w:val="28"/>
              <w:highlight w:val="none"/>
            </w:rPr>
            <w:fldChar w:fldCharType="end"/>
          </w:r>
        </w:p>
        <w:p w14:paraId="6286CED3">
          <w:pPr>
            <w:pStyle w:val="17"/>
            <w:tabs>
              <w:tab w:val="right" w:leader="dot" w:pos="9071"/>
            </w:tabs>
          </w:pPr>
          <w:r>
            <w:rPr>
              <w:rFonts w:hint="eastAsia" w:asciiTheme="minorEastAsia" w:hAnsiTheme="minorEastAsia" w:eastAsiaTheme="minorEastAsia" w:cstheme="minorEastAsia"/>
              <w:color w:val="auto"/>
              <w:szCs w:val="28"/>
              <w:highlight w:val="none"/>
            </w:rPr>
            <w:fldChar w:fldCharType="begin"/>
          </w:r>
          <w:r>
            <w:rPr>
              <w:rFonts w:hint="eastAsia" w:asciiTheme="minorEastAsia" w:hAnsiTheme="minorEastAsia" w:eastAsiaTheme="minorEastAsia" w:cstheme="minorEastAsia"/>
              <w:szCs w:val="28"/>
              <w:highlight w:val="none"/>
            </w:rPr>
            <w:instrText xml:space="preserve"> HYPERLINK \l _Toc2563 </w:instrText>
          </w:r>
          <w:r>
            <w:rPr>
              <w:rFonts w:hint="eastAsia" w:asciiTheme="minorEastAsia" w:hAnsiTheme="minorEastAsia" w:eastAsiaTheme="minorEastAsia" w:cstheme="minorEastAsia"/>
              <w:szCs w:val="28"/>
              <w:highlight w:val="none"/>
            </w:rPr>
            <w:fldChar w:fldCharType="separate"/>
          </w:r>
          <w:r>
            <w:rPr>
              <w:rFonts w:hint="eastAsia" w:asciiTheme="minorEastAsia" w:hAnsiTheme="minorEastAsia" w:eastAsiaTheme="minorEastAsia" w:cstheme="minorEastAsia"/>
              <w:bCs/>
              <w:szCs w:val="44"/>
              <w:highlight w:val="none"/>
            </w:rPr>
            <w:t xml:space="preserve">第二篇 </w:t>
          </w:r>
          <w:r>
            <w:rPr>
              <w:rFonts w:hint="eastAsia" w:asciiTheme="minorEastAsia" w:hAnsiTheme="minorEastAsia" w:eastAsiaTheme="minorEastAsia" w:cstheme="minorEastAsia"/>
              <w:bCs/>
              <w:szCs w:val="44"/>
              <w:highlight w:val="none"/>
              <w:lang w:eastAsia="zh-CN"/>
            </w:rPr>
            <w:t>项目服务需求</w:t>
          </w:r>
          <w:r>
            <w:tab/>
          </w:r>
          <w:r>
            <w:fldChar w:fldCharType="begin"/>
          </w:r>
          <w:r>
            <w:instrText xml:space="preserve"> PAGEREF _Toc2563 \h </w:instrText>
          </w:r>
          <w:r>
            <w:fldChar w:fldCharType="separate"/>
          </w:r>
          <w:r>
            <w:t>6</w:t>
          </w:r>
          <w:r>
            <w:fldChar w:fldCharType="end"/>
          </w:r>
          <w:r>
            <w:rPr>
              <w:rFonts w:hint="eastAsia" w:asciiTheme="minorEastAsia" w:hAnsiTheme="minorEastAsia" w:eastAsiaTheme="minorEastAsia" w:cstheme="minorEastAsia"/>
              <w:color w:val="auto"/>
              <w:szCs w:val="28"/>
              <w:highlight w:val="none"/>
            </w:rPr>
            <w:fldChar w:fldCharType="end"/>
          </w:r>
        </w:p>
        <w:p w14:paraId="404C366C">
          <w:pPr>
            <w:pStyle w:val="17"/>
            <w:tabs>
              <w:tab w:val="right" w:leader="dot" w:pos="9071"/>
            </w:tabs>
          </w:pPr>
          <w:r>
            <w:rPr>
              <w:rFonts w:hint="eastAsia" w:asciiTheme="minorEastAsia" w:hAnsiTheme="minorEastAsia" w:eastAsiaTheme="minorEastAsia" w:cstheme="minorEastAsia"/>
              <w:color w:val="auto"/>
              <w:szCs w:val="28"/>
              <w:highlight w:val="none"/>
            </w:rPr>
            <w:fldChar w:fldCharType="begin"/>
          </w:r>
          <w:r>
            <w:rPr>
              <w:rFonts w:hint="eastAsia" w:asciiTheme="minorEastAsia" w:hAnsiTheme="minorEastAsia" w:eastAsiaTheme="minorEastAsia" w:cstheme="minorEastAsia"/>
              <w:szCs w:val="28"/>
              <w:highlight w:val="none"/>
            </w:rPr>
            <w:instrText xml:space="preserve"> HYPERLINK \l _Toc2092 </w:instrText>
          </w:r>
          <w:r>
            <w:rPr>
              <w:rFonts w:hint="eastAsia" w:asciiTheme="minorEastAsia" w:hAnsiTheme="minorEastAsia" w:eastAsiaTheme="minorEastAsia" w:cstheme="minorEastAsia"/>
              <w:szCs w:val="28"/>
              <w:highlight w:val="none"/>
            </w:rPr>
            <w:fldChar w:fldCharType="separate"/>
          </w:r>
          <w:r>
            <w:rPr>
              <w:rFonts w:hint="eastAsia" w:asciiTheme="minorEastAsia" w:hAnsiTheme="minorEastAsia" w:eastAsiaTheme="minorEastAsia" w:cstheme="minorEastAsia"/>
              <w:szCs w:val="28"/>
              <w:highlight w:val="none"/>
            </w:rPr>
            <w:t>一、项目一览表</w:t>
          </w:r>
          <w:r>
            <w:tab/>
          </w:r>
          <w:r>
            <w:fldChar w:fldCharType="begin"/>
          </w:r>
          <w:r>
            <w:instrText xml:space="preserve"> PAGEREF _Toc2092 \h </w:instrText>
          </w:r>
          <w:r>
            <w:fldChar w:fldCharType="separate"/>
          </w:r>
          <w:r>
            <w:t>6</w:t>
          </w:r>
          <w:r>
            <w:fldChar w:fldCharType="end"/>
          </w:r>
          <w:r>
            <w:rPr>
              <w:rFonts w:hint="eastAsia" w:asciiTheme="minorEastAsia" w:hAnsiTheme="minorEastAsia" w:eastAsiaTheme="minorEastAsia" w:cstheme="minorEastAsia"/>
              <w:color w:val="auto"/>
              <w:szCs w:val="28"/>
              <w:highlight w:val="none"/>
            </w:rPr>
            <w:fldChar w:fldCharType="end"/>
          </w:r>
        </w:p>
        <w:p w14:paraId="6832B273">
          <w:pPr>
            <w:pStyle w:val="17"/>
            <w:tabs>
              <w:tab w:val="right" w:leader="dot" w:pos="9071"/>
            </w:tabs>
          </w:pPr>
          <w:r>
            <w:rPr>
              <w:rFonts w:hint="eastAsia" w:asciiTheme="minorEastAsia" w:hAnsiTheme="minorEastAsia" w:eastAsiaTheme="minorEastAsia" w:cstheme="minorEastAsia"/>
              <w:color w:val="auto"/>
              <w:szCs w:val="28"/>
              <w:highlight w:val="none"/>
            </w:rPr>
            <w:fldChar w:fldCharType="begin"/>
          </w:r>
          <w:r>
            <w:rPr>
              <w:rFonts w:hint="eastAsia" w:asciiTheme="minorEastAsia" w:hAnsiTheme="minorEastAsia" w:eastAsiaTheme="minorEastAsia" w:cstheme="minorEastAsia"/>
              <w:szCs w:val="28"/>
              <w:highlight w:val="none"/>
            </w:rPr>
            <w:instrText xml:space="preserve"> HYPERLINK \l _Toc13461 </w:instrText>
          </w:r>
          <w:r>
            <w:rPr>
              <w:rFonts w:hint="eastAsia" w:asciiTheme="minorEastAsia" w:hAnsiTheme="minorEastAsia" w:eastAsiaTheme="minorEastAsia" w:cstheme="minorEastAsia"/>
              <w:szCs w:val="28"/>
              <w:highlight w:val="none"/>
            </w:rPr>
            <w:fldChar w:fldCharType="separate"/>
          </w:r>
          <w:r>
            <w:rPr>
              <w:rFonts w:hint="eastAsia" w:asciiTheme="minorEastAsia" w:hAnsiTheme="minorEastAsia" w:eastAsiaTheme="minorEastAsia" w:cstheme="minorEastAsia"/>
              <w:szCs w:val="24"/>
            </w:rPr>
            <w:t>※</w:t>
          </w:r>
          <w:r>
            <w:rPr>
              <w:rFonts w:hint="eastAsia" w:asciiTheme="minorEastAsia" w:hAnsiTheme="minorEastAsia" w:eastAsiaTheme="minorEastAsia" w:cstheme="minorEastAsia"/>
              <w:szCs w:val="24"/>
              <w:lang w:val="en-US" w:eastAsia="zh-CN"/>
            </w:rPr>
            <w:t>二、</w:t>
          </w:r>
          <w:r>
            <w:rPr>
              <w:rFonts w:hint="eastAsia" w:asciiTheme="minorEastAsia" w:hAnsiTheme="minorEastAsia" w:eastAsiaTheme="minorEastAsia" w:cstheme="minorEastAsia"/>
              <w:szCs w:val="24"/>
              <w:lang w:eastAsia="zh-CN"/>
            </w:rPr>
            <w:t>服务</w:t>
          </w:r>
          <w:r>
            <w:rPr>
              <w:rFonts w:hint="eastAsia" w:asciiTheme="minorEastAsia" w:hAnsiTheme="minorEastAsia" w:eastAsiaTheme="minorEastAsia" w:cstheme="minorEastAsia"/>
              <w:szCs w:val="24"/>
            </w:rPr>
            <w:t>要求</w:t>
          </w:r>
          <w:r>
            <w:tab/>
          </w:r>
          <w:r>
            <w:fldChar w:fldCharType="begin"/>
          </w:r>
          <w:r>
            <w:instrText xml:space="preserve"> PAGEREF _Toc13461 \h </w:instrText>
          </w:r>
          <w:r>
            <w:fldChar w:fldCharType="separate"/>
          </w:r>
          <w:r>
            <w:t>6</w:t>
          </w:r>
          <w:r>
            <w:fldChar w:fldCharType="end"/>
          </w:r>
          <w:r>
            <w:rPr>
              <w:rFonts w:hint="eastAsia" w:asciiTheme="minorEastAsia" w:hAnsiTheme="minorEastAsia" w:eastAsiaTheme="minorEastAsia" w:cstheme="minorEastAsia"/>
              <w:color w:val="auto"/>
              <w:szCs w:val="28"/>
              <w:highlight w:val="none"/>
            </w:rPr>
            <w:fldChar w:fldCharType="end"/>
          </w:r>
        </w:p>
        <w:p w14:paraId="377551B1">
          <w:pPr>
            <w:pStyle w:val="17"/>
            <w:tabs>
              <w:tab w:val="right" w:leader="dot" w:pos="9071"/>
            </w:tabs>
          </w:pPr>
          <w:r>
            <w:rPr>
              <w:rFonts w:hint="eastAsia" w:asciiTheme="minorEastAsia" w:hAnsiTheme="minorEastAsia" w:eastAsiaTheme="minorEastAsia" w:cstheme="minorEastAsia"/>
              <w:color w:val="auto"/>
              <w:szCs w:val="28"/>
              <w:highlight w:val="none"/>
            </w:rPr>
            <w:fldChar w:fldCharType="begin"/>
          </w:r>
          <w:r>
            <w:rPr>
              <w:rFonts w:hint="eastAsia" w:asciiTheme="minorEastAsia" w:hAnsiTheme="minorEastAsia" w:eastAsiaTheme="minorEastAsia" w:cstheme="minorEastAsia"/>
              <w:szCs w:val="28"/>
              <w:highlight w:val="none"/>
            </w:rPr>
            <w:instrText xml:space="preserve"> HYPERLINK \l _Toc25121 </w:instrText>
          </w:r>
          <w:r>
            <w:rPr>
              <w:rFonts w:hint="eastAsia" w:asciiTheme="minorEastAsia" w:hAnsiTheme="minorEastAsia" w:eastAsiaTheme="minorEastAsia" w:cstheme="minorEastAsia"/>
              <w:szCs w:val="28"/>
              <w:highlight w:val="none"/>
            </w:rPr>
            <w:fldChar w:fldCharType="separate"/>
          </w:r>
          <w:r>
            <w:rPr>
              <w:rFonts w:hint="eastAsia" w:asciiTheme="minorEastAsia" w:hAnsiTheme="minorEastAsia" w:eastAsiaTheme="minorEastAsia" w:cstheme="minorEastAsia"/>
              <w:bCs/>
              <w:szCs w:val="44"/>
              <w:highlight w:val="none"/>
            </w:rPr>
            <w:t>第三篇  项目商务需求</w:t>
          </w:r>
          <w:r>
            <w:tab/>
          </w:r>
          <w:r>
            <w:fldChar w:fldCharType="begin"/>
          </w:r>
          <w:r>
            <w:instrText xml:space="preserve"> PAGEREF _Toc25121 \h </w:instrText>
          </w:r>
          <w:r>
            <w:fldChar w:fldCharType="separate"/>
          </w:r>
          <w:r>
            <w:t>11</w:t>
          </w:r>
          <w:r>
            <w:fldChar w:fldCharType="end"/>
          </w:r>
          <w:r>
            <w:rPr>
              <w:rFonts w:hint="eastAsia" w:asciiTheme="minorEastAsia" w:hAnsiTheme="minorEastAsia" w:eastAsiaTheme="minorEastAsia" w:cstheme="minorEastAsia"/>
              <w:color w:val="auto"/>
              <w:szCs w:val="28"/>
              <w:highlight w:val="none"/>
            </w:rPr>
            <w:fldChar w:fldCharType="end"/>
          </w:r>
        </w:p>
        <w:p w14:paraId="017B5DAD">
          <w:pPr>
            <w:pStyle w:val="17"/>
            <w:tabs>
              <w:tab w:val="right" w:leader="dot" w:pos="9071"/>
            </w:tabs>
          </w:pPr>
          <w:r>
            <w:rPr>
              <w:rFonts w:hint="eastAsia" w:asciiTheme="minorEastAsia" w:hAnsiTheme="minorEastAsia" w:eastAsiaTheme="minorEastAsia" w:cstheme="minorEastAsia"/>
              <w:color w:val="auto"/>
              <w:szCs w:val="28"/>
              <w:highlight w:val="none"/>
            </w:rPr>
            <w:fldChar w:fldCharType="begin"/>
          </w:r>
          <w:r>
            <w:rPr>
              <w:rFonts w:hint="eastAsia" w:asciiTheme="minorEastAsia" w:hAnsiTheme="minorEastAsia" w:eastAsiaTheme="minorEastAsia" w:cstheme="minorEastAsia"/>
              <w:szCs w:val="28"/>
              <w:highlight w:val="none"/>
            </w:rPr>
            <w:instrText xml:space="preserve"> HYPERLINK \l _Toc2776 </w:instrText>
          </w:r>
          <w:r>
            <w:rPr>
              <w:rFonts w:hint="eastAsia" w:asciiTheme="minorEastAsia" w:hAnsiTheme="minorEastAsia" w:eastAsiaTheme="minorEastAsia" w:cstheme="minorEastAsia"/>
              <w:szCs w:val="28"/>
              <w:highlight w:val="none"/>
            </w:rPr>
            <w:fldChar w:fldCharType="separate"/>
          </w:r>
          <w:r>
            <w:rPr>
              <w:rFonts w:hint="eastAsia" w:asciiTheme="minorEastAsia" w:hAnsiTheme="minorEastAsia" w:eastAsiaTheme="minorEastAsia" w:cstheme="minorEastAsia"/>
              <w:szCs w:val="24"/>
              <w:lang w:val="en-US" w:eastAsia="zh-CN"/>
            </w:rPr>
            <w:t>一、服务期、服务地点及验收方式</w:t>
          </w:r>
          <w:r>
            <w:tab/>
          </w:r>
          <w:r>
            <w:fldChar w:fldCharType="begin"/>
          </w:r>
          <w:r>
            <w:instrText xml:space="preserve"> PAGEREF _Toc2776 \h </w:instrText>
          </w:r>
          <w:r>
            <w:fldChar w:fldCharType="separate"/>
          </w:r>
          <w:r>
            <w:t>11</w:t>
          </w:r>
          <w:r>
            <w:fldChar w:fldCharType="end"/>
          </w:r>
          <w:r>
            <w:rPr>
              <w:rFonts w:hint="eastAsia" w:asciiTheme="minorEastAsia" w:hAnsiTheme="minorEastAsia" w:eastAsiaTheme="minorEastAsia" w:cstheme="minorEastAsia"/>
              <w:color w:val="auto"/>
              <w:szCs w:val="28"/>
              <w:highlight w:val="none"/>
            </w:rPr>
            <w:fldChar w:fldCharType="end"/>
          </w:r>
        </w:p>
        <w:p w14:paraId="02D2B9B0">
          <w:pPr>
            <w:pStyle w:val="17"/>
            <w:tabs>
              <w:tab w:val="right" w:leader="dot" w:pos="9071"/>
            </w:tabs>
          </w:pPr>
          <w:r>
            <w:rPr>
              <w:rFonts w:hint="eastAsia" w:asciiTheme="minorEastAsia" w:hAnsiTheme="minorEastAsia" w:eastAsiaTheme="minorEastAsia" w:cstheme="minorEastAsia"/>
              <w:color w:val="auto"/>
              <w:szCs w:val="28"/>
              <w:highlight w:val="none"/>
            </w:rPr>
            <w:fldChar w:fldCharType="begin"/>
          </w:r>
          <w:r>
            <w:rPr>
              <w:rFonts w:hint="eastAsia" w:asciiTheme="minorEastAsia" w:hAnsiTheme="minorEastAsia" w:eastAsiaTheme="minorEastAsia" w:cstheme="minorEastAsia"/>
              <w:szCs w:val="28"/>
              <w:highlight w:val="none"/>
            </w:rPr>
            <w:instrText xml:space="preserve"> HYPERLINK \l _Toc24463 </w:instrText>
          </w:r>
          <w:r>
            <w:rPr>
              <w:rFonts w:hint="eastAsia" w:asciiTheme="minorEastAsia" w:hAnsiTheme="minorEastAsia" w:eastAsiaTheme="minorEastAsia" w:cstheme="minorEastAsia"/>
              <w:szCs w:val="28"/>
              <w:highlight w:val="none"/>
            </w:rPr>
            <w:fldChar w:fldCharType="separate"/>
          </w:r>
          <w:r>
            <w:rPr>
              <w:rFonts w:hint="eastAsia" w:asciiTheme="minorEastAsia" w:hAnsiTheme="minorEastAsia" w:eastAsiaTheme="minorEastAsia" w:cstheme="minorEastAsia"/>
              <w:szCs w:val="24"/>
            </w:rPr>
            <w:t>二、报价要求</w:t>
          </w:r>
          <w:r>
            <w:tab/>
          </w:r>
          <w:r>
            <w:fldChar w:fldCharType="begin"/>
          </w:r>
          <w:r>
            <w:instrText xml:space="preserve"> PAGEREF _Toc24463 \h </w:instrText>
          </w:r>
          <w:r>
            <w:fldChar w:fldCharType="separate"/>
          </w:r>
          <w:r>
            <w:t>12</w:t>
          </w:r>
          <w:r>
            <w:fldChar w:fldCharType="end"/>
          </w:r>
          <w:r>
            <w:rPr>
              <w:rFonts w:hint="eastAsia" w:asciiTheme="minorEastAsia" w:hAnsiTheme="minorEastAsia" w:eastAsiaTheme="minorEastAsia" w:cstheme="minorEastAsia"/>
              <w:color w:val="auto"/>
              <w:szCs w:val="28"/>
              <w:highlight w:val="none"/>
            </w:rPr>
            <w:fldChar w:fldCharType="end"/>
          </w:r>
        </w:p>
        <w:p w14:paraId="37A8F35B">
          <w:pPr>
            <w:pStyle w:val="17"/>
            <w:tabs>
              <w:tab w:val="right" w:leader="dot" w:pos="9071"/>
            </w:tabs>
          </w:pPr>
          <w:r>
            <w:rPr>
              <w:rFonts w:hint="eastAsia" w:asciiTheme="minorEastAsia" w:hAnsiTheme="minorEastAsia" w:eastAsiaTheme="minorEastAsia" w:cstheme="minorEastAsia"/>
              <w:color w:val="auto"/>
              <w:szCs w:val="28"/>
              <w:highlight w:val="none"/>
            </w:rPr>
            <w:fldChar w:fldCharType="begin"/>
          </w:r>
          <w:r>
            <w:rPr>
              <w:rFonts w:hint="eastAsia" w:asciiTheme="minorEastAsia" w:hAnsiTheme="minorEastAsia" w:eastAsiaTheme="minorEastAsia" w:cstheme="minorEastAsia"/>
              <w:szCs w:val="28"/>
              <w:highlight w:val="none"/>
            </w:rPr>
            <w:instrText xml:space="preserve"> HYPERLINK \l _Toc3078 </w:instrText>
          </w:r>
          <w:r>
            <w:rPr>
              <w:rFonts w:hint="eastAsia" w:asciiTheme="minorEastAsia" w:hAnsiTheme="minorEastAsia" w:eastAsiaTheme="minorEastAsia" w:cstheme="minorEastAsia"/>
              <w:szCs w:val="28"/>
              <w:highlight w:val="none"/>
            </w:rPr>
            <w:fldChar w:fldCharType="separate"/>
          </w:r>
          <w:r>
            <w:rPr>
              <w:rFonts w:hint="eastAsia" w:asciiTheme="minorEastAsia" w:hAnsiTheme="minorEastAsia" w:eastAsiaTheme="minorEastAsia" w:cstheme="minorEastAsia"/>
              <w:szCs w:val="24"/>
            </w:rPr>
            <w:t>三、付款方式</w:t>
          </w:r>
          <w:r>
            <w:tab/>
          </w:r>
          <w:r>
            <w:fldChar w:fldCharType="begin"/>
          </w:r>
          <w:r>
            <w:instrText xml:space="preserve"> PAGEREF _Toc3078 \h </w:instrText>
          </w:r>
          <w:r>
            <w:fldChar w:fldCharType="separate"/>
          </w:r>
          <w:r>
            <w:t>13</w:t>
          </w:r>
          <w:r>
            <w:fldChar w:fldCharType="end"/>
          </w:r>
          <w:r>
            <w:rPr>
              <w:rFonts w:hint="eastAsia" w:asciiTheme="minorEastAsia" w:hAnsiTheme="minorEastAsia" w:eastAsiaTheme="minorEastAsia" w:cstheme="minorEastAsia"/>
              <w:color w:val="auto"/>
              <w:szCs w:val="28"/>
              <w:highlight w:val="none"/>
            </w:rPr>
            <w:fldChar w:fldCharType="end"/>
          </w:r>
        </w:p>
        <w:p w14:paraId="79AD155D">
          <w:pPr>
            <w:pStyle w:val="17"/>
            <w:tabs>
              <w:tab w:val="right" w:leader="dot" w:pos="9071"/>
            </w:tabs>
          </w:pPr>
          <w:r>
            <w:rPr>
              <w:rFonts w:hint="eastAsia" w:asciiTheme="minorEastAsia" w:hAnsiTheme="minorEastAsia" w:eastAsiaTheme="minorEastAsia" w:cstheme="minorEastAsia"/>
              <w:color w:val="auto"/>
              <w:szCs w:val="28"/>
              <w:highlight w:val="none"/>
            </w:rPr>
            <w:fldChar w:fldCharType="begin"/>
          </w:r>
          <w:r>
            <w:rPr>
              <w:rFonts w:hint="eastAsia" w:asciiTheme="minorEastAsia" w:hAnsiTheme="minorEastAsia" w:eastAsiaTheme="minorEastAsia" w:cstheme="minorEastAsia"/>
              <w:szCs w:val="28"/>
              <w:highlight w:val="none"/>
            </w:rPr>
            <w:instrText xml:space="preserve"> HYPERLINK \l _Toc628 </w:instrText>
          </w:r>
          <w:r>
            <w:rPr>
              <w:rFonts w:hint="eastAsia" w:asciiTheme="minorEastAsia" w:hAnsiTheme="minorEastAsia" w:eastAsiaTheme="minorEastAsia" w:cstheme="minorEastAsia"/>
              <w:szCs w:val="28"/>
              <w:highlight w:val="none"/>
            </w:rPr>
            <w:fldChar w:fldCharType="separate"/>
          </w:r>
          <w:r>
            <w:rPr>
              <w:rFonts w:hint="eastAsia" w:asciiTheme="minorEastAsia" w:hAnsiTheme="minorEastAsia" w:eastAsiaTheme="minorEastAsia" w:cstheme="minorEastAsia"/>
              <w:szCs w:val="24"/>
              <w:lang w:val="en-US" w:eastAsia="zh-CN"/>
            </w:rPr>
            <w:t>四、知识产权</w:t>
          </w:r>
          <w:r>
            <w:tab/>
          </w:r>
          <w:r>
            <w:fldChar w:fldCharType="begin"/>
          </w:r>
          <w:r>
            <w:instrText xml:space="preserve"> PAGEREF _Toc628 \h </w:instrText>
          </w:r>
          <w:r>
            <w:fldChar w:fldCharType="separate"/>
          </w:r>
          <w:r>
            <w:t>13</w:t>
          </w:r>
          <w:r>
            <w:fldChar w:fldCharType="end"/>
          </w:r>
          <w:r>
            <w:rPr>
              <w:rFonts w:hint="eastAsia" w:asciiTheme="minorEastAsia" w:hAnsiTheme="minorEastAsia" w:eastAsiaTheme="minorEastAsia" w:cstheme="minorEastAsia"/>
              <w:color w:val="auto"/>
              <w:szCs w:val="28"/>
              <w:highlight w:val="none"/>
            </w:rPr>
            <w:fldChar w:fldCharType="end"/>
          </w:r>
        </w:p>
        <w:p w14:paraId="41144354">
          <w:pPr>
            <w:pStyle w:val="17"/>
            <w:tabs>
              <w:tab w:val="right" w:leader="dot" w:pos="9071"/>
            </w:tabs>
          </w:pPr>
          <w:r>
            <w:rPr>
              <w:rFonts w:hint="eastAsia" w:asciiTheme="minorEastAsia" w:hAnsiTheme="minorEastAsia" w:eastAsiaTheme="minorEastAsia" w:cstheme="minorEastAsia"/>
              <w:color w:val="auto"/>
              <w:szCs w:val="28"/>
              <w:highlight w:val="none"/>
            </w:rPr>
            <w:fldChar w:fldCharType="begin"/>
          </w:r>
          <w:r>
            <w:rPr>
              <w:rFonts w:hint="eastAsia" w:asciiTheme="minorEastAsia" w:hAnsiTheme="minorEastAsia" w:eastAsiaTheme="minorEastAsia" w:cstheme="minorEastAsia"/>
              <w:szCs w:val="28"/>
              <w:highlight w:val="none"/>
            </w:rPr>
            <w:instrText xml:space="preserve"> HYPERLINK \l _Toc10799 </w:instrText>
          </w:r>
          <w:r>
            <w:rPr>
              <w:rFonts w:hint="eastAsia" w:asciiTheme="minorEastAsia" w:hAnsiTheme="minorEastAsia" w:eastAsiaTheme="minorEastAsia" w:cstheme="minorEastAsia"/>
              <w:szCs w:val="28"/>
              <w:highlight w:val="none"/>
            </w:rPr>
            <w:fldChar w:fldCharType="separate"/>
          </w:r>
          <w:r>
            <w:rPr>
              <w:rFonts w:hint="eastAsia" w:asciiTheme="minorEastAsia" w:hAnsiTheme="minorEastAsia" w:eastAsiaTheme="minorEastAsia" w:cstheme="minorEastAsia"/>
              <w:szCs w:val="24"/>
              <w:highlight w:val="none"/>
              <w:lang w:val="en-US" w:eastAsia="zh-CN"/>
            </w:rPr>
            <w:t>六、培训</w:t>
          </w:r>
          <w:r>
            <w:tab/>
          </w:r>
          <w:r>
            <w:fldChar w:fldCharType="begin"/>
          </w:r>
          <w:r>
            <w:instrText xml:space="preserve"> PAGEREF _Toc10799 \h </w:instrText>
          </w:r>
          <w:r>
            <w:fldChar w:fldCharType="separate"/>
          </w:r>
          <w:r>
            <w:t>13</w:t>
          </w:r>
          <w:r>
            <w:fldChar w:fldCharType="end"/>
          </w:r>
          <w:r>
            <w:rPr>
              <w:rFonts w:hint="eastAsia" w:asciiTheme="minorEastAsia" w:hAnsiTheme="minorEastAsia" w:eastAsiaTheme="minorEastAsia" w:cstheme="minorEastAsia"/>
              <w:color w:val="auto"/>
              <w:szCs w:val="28"/>
              <w:highlight w:val="none"/>
            </w:rPr>
            <w:fldChar w:fldCharType="end"/>
          </w:r>
        </w:p>
        <w:p w14:paraId="2D0BB6A1">
          <w:pPr>
            <w:pStyle w:val="16"/>
            <w:tabs>
              <w:tab w:val="right" w:leader="dot" w:pos="9071"/>
            </w:tabs>
          </w:pPr>
          <w:r>
            <w:rPr>
              <w:rFonts w:hint="eastAsia" w:asciiTheme="minorEastAsia" w:hAnsiTheme="minorEastAsia" w:eastAsiaTheme="minorEastAsia" w:cstheme="minorEastAsia"/>
              <w:color w:val="auto"/>
              <w:szCs w:val="28"/>
              <w:highlight w:val="none"/>
            </w:rPr>
            <w:fldChar w:fldCharType="begin"/>
          </w:r>
          <w:r>
            <w:rPr>
              <w:rFonts w:hint="eastAsia" w:asciiTheme="minorEastAsia" w:hAnsiTheme="minorEastAsia" w:eastAsiaTheme="minorEastAsia" w:cstheme="minorEastAsia"/>
              <w:szCs w:val="28"/>
              <w:highlight w:val="none"/>
            </w:rPr>
            <w:instrText xml:space="preserve"> HYPERLINK \l _Toc1806 </w:instrText>
          </w:r>
          <w:r>
            <w:rPr>
              <w:rFonts w:hint="eastAsia" w:asciiTheme="minorEastAsia" w:hAnsiTheme="minorEastAsia" w:eastAsiaTheme="minorEastAsia" w:cstheme="minorEastAsia"/>
              <w:szCs w:val="28"/>
              <w:highlight w:val="none"/>
            </w:rPr>
            <w:fldChar w:fldCharType="separate"/>
          </w:r>
          <w:r>
            <w:rPr>
              <w:rFonts w:hint="eastAsia" w:asciiTheme="minorEastAsia" w:hAnsiTheme="minorEastAsia" w:eastAsiaTheme="minorEastAsia" w:cstheme="minorEastAsia"/>
              <w:szCs w:val="44"/>
              <w:highlight w:val="none"/>
            </w:rPr>
            <w:t>第四篇 资格审查及评审办法</w:t>
          </w:r>
          <w:r>
            <w:tab/>
          </w:r>
          <w:r>
            <w:fldChar w:fldCharType="begin"/>
          </w:r>
          <w:r>
            <w:instrText xml:space="preserve"> PAGEREF _Toc1806 \h </w:instrText>
          </w:r>
          <w:r>
            <w:fldChar w:fldCharType="separate"/>
          </w:r>
          <w:r>
            <w:t>14</w:t>
          </w:r>
          <w:r>
            <w:fldChar w:fldCharType="end"/>
          </w:r>
          <w:r>
            <w:rPr>
              <w:rFonts w:hint="eastAsia" w:asciiTheme="minorEastAsia" w:hAnsiTheme="minorEastAsia" w:eastAsiaTheme="minorEastAsia" w:cstheme="minorEastAsia"/>
              <w:color w:val="auto"/>
              <w:szCs w:val="28"/>
              <w:highlight w:val="none"/>
            </w:rPr>
            <w:fldChar w:fldCharType="end"/>
          </w:r>
        </w:p>
        <w:p w14:paraId="69AC1CAF">
          <w:pPr>
            <w:pStyle w:val="17"/>
            <w:tabs>
              <w:tab w:val="right" w:leader="dot" w:pos="9071"/>
            </w:tabs>
          </w:pPr>
          <w:r>
            <w:rPr>
              <w:rFonts w:hint="eastAsia" w:asciiTheme="minorEastAsia" w:hAnsiTheme="minorEastAsia" w:eastAsiaTheme="minorEastAsia" w:cstheme="minorEastAsia"/>
              <w:color w:val="auto"/>
              <w:szCs w:val="28"/>
              <w:highlight w:val="none"/>
            </w:rPr>
            <w:fldChar w:fldCharType="begin"/>
          </w:r>
          <w:r>
            <w:rPr>
              <w:rFonts w:hint="eastAsia" w:asciiTheme="minorEastAsia" w:hAnsiTheme="minorEastAsia" w:eastAsiaTheme="minorEastAsia" w:cstheme="minorEastAsia"/>
              <w:szCs w:val="28"/>
              <w:highlight w:val="none"/>
            </w:rPr>
            <w:instrText xml:space="preserve"> HYPERLINK \l _Toc12719 </w:instrText>
          </w:r>
          <w:r>
            <w:rPr>
              <w:rFonts w:hint="eastAsia" w:asciiTheme="minorEastAsia" w:hAnsiTheme="minorEastAsia" w:eastAsiaTheme="minorEastAsia" w:cstheme="minorEastAsia"/>
              <w:szCs w:val="28"/>
              <w:highlight w:val="none"/>
            </w:rPr>
            <w:fldChar w:fldCharType="separate"/>
          </w:r>
          <w:r>
            <w:rPr>
              <w:rFonts w:hint="eastAsia" w:asciiTheme="minorEastAsia" w:hAnsiTheme="minorEastAsia" w:eastAsiaTheme="minorEastAsia" w:cstheme="minorEastAsia"/>
              <w:highlight w:val="none"/>
            </w:rPr>
            <w:t>一、资格审查及符合性审查</w:t>
          </w:r>
          <w:r>
            <w:tab/>
          </w:r>
          <w:r>
            <w:fldChar w:fldCharType="begin"/>
          </w:r>
          <w:r>
            <w:instrText xml:space="preserve"> PAGEREF _Toc12719 \h </w:instrText>
          </w:r>
          <w:r>
            <w:fldChar w:fldCharType="separate"/>
          </w:r>
          <w:r>
            <w:t>14</w:t>
          </w:r>
          <w:r>
            <w:fldChar w:fldCharType="end"/>
          </w:r>
          <w:r>
            <w:rPr>
              <w:rFonts w:hint="eastAsia" w:asciiTheme="minorEastAsia" w:hAnsiTheme="minorEastAsia" w:eastAsiaTheme="minorEastAsia" w:cstheme="minorEastAsia"/>
              <w:color w:val="auto"/>
              <w:szCs w:val="28"/>
              <w:highlight w:val="none"/>
            </w:rPr>
            <w:fldChar w:fldCharType="end"/>
          </w:r>
        </w:p>
        <w:p w14:paraId="0504DE10">
          <w:pPr>
            <w:pStyle w:val="17"/>
            <w:tabs>
              <w:tab w:val="right" w:leader="dot" w:pos="9071"/>
            </w:tabs>
          </w:pPr>
          <w:r>
            <w:rPr>
              <w:rFonts w:hint="eastAsia" w:asciiTheme="minorEastAsia" w:hAnsiTheme="minorEastAsia" w:eastAsiaTheme="minorEastAsia" w:cstheme="minorEastAsia"/>
              <w:color w:val="auto"/>
              <w:szCs w:val="28"/>
              <w:highlight w:val="none"/>
            </w:rPr>
            <w:fldChar w:fldCharType="begin"/>
          </w:r>
          <w:r>
            <w:rPr>
              <w:rFonts w:hint="eastAsia" w:asciiTheme="minorEastAsia" w:hAnsiTheme="minorEastAsia" w:eastAsiaTheme="minorEastAsia" w:cstheme="minorEastAsia"/>
              <w:szCs w:val="28"/>
              <w:highlight w:val="none"/>
            </w:rPr>
            <w:instrText xml:space="preserve"> HYPERLINK \l _Toc30145 </w:instrText>
          </w:r>
          <w:r>
            <w:rPr>
              <w:rFonts w:hint="eastAsia" w:asciiTheme="minorEastAsia" w:hAnsiTheme="minorEastAsia" w:eastAsiaTheme="minorEastAsia" w:cstheme="minorEastAsia"/>
              <w:szCs w:val="28"/>
              <w:highlight w:val="none"/>
            </w:rPr>
            <w:fldChar w:fldCharType="separate"/>
          </w:r>
          <w:r>
            <w:rPr>
              <w:rFonts w:hint="eastAsia" w:asciiTheme="minorEastAsia" w:hAnsiTheme="minorEastAsia" w:eastAsiaTheme="minorEastAsia" w:cstheme="minorEastAsia"/>
              <w:szCs w:val="24"/>
            </w:rPr>
            <w:t>二、评标方法</w:t>
          </w:r>
          <w:r>
            <w:tab/>
          </w:r>
          <w:r>
            <w:fldChar w:fldCharType="begin"/>
          </w:r>
          <w:r>
            <w:instrText xml:space="preserve"> PAGEREF _Toc30145 \h </w:instrText>
          </w:r>
          <w:r>
            <w:fldChar w:fldCharType="separate"/>
          </w:r>
          <w:r>
            <w:t>15</w:t>
          </w:r>
          <w:r>
            <w:fldChar w:fldCharType="end"/>
          </w:r>
          <w:r>
            <w:rPr>
              <w:rFonts w:hint="eastAsia" w:asciiTheme="minorEastAsia" w:hAnsiTheme="minorEastAsia" w:eastAsiaTheme="minorEastAsia" w:cstheme="minorEastAsia"/>
              <w:color w:val="auto"/>
              <w:szCs w:val="28"/>
              <w:highlight w:val="none"/>
            </w:rPr>
            <w:fldChar w:fldCharType="end"/>
          </w:r>
        </w:p>
        <w:p w14:paraId="2D179009">
          <w:pPr>
            <w:pStyle w:val="17"/>
            <w:tabs>
              <w:tab w:val="right" w:leader="dot" w:pos="9071"/>
            </w:tabs>
          </w:pPr>
          <w:r>
            <w:rPr>
              <w:rFonts w:hint="eastAsia" w:asciiTheme="minorEastAsia" w:hAnsiTheme="minorEastAsia" w:eastAsiaTheme="minorEastAsia" w:cstheme="minorEastAsia"/>
              <w:color w:val="auto"/>
              <w:szCs w:val="28"/>
              <w:highlight w:val="none"/>
            </w:rPr>
            <w:fldChar w:fldCharType="begin"/>
          </w:r>
          <w:r>
            <w:rPr>
              <w:rFonts w:hint="eastAsia" w:asciiTheme="minorEastAsia" w:hAnsiTheme="minorEastAsia" w:eastAsiaTheme="minorEastAsia" w:cstheme="minorEastAsia"/>
              <w:szCs w:val="28"/>
              <w:highlight w:val="none"/>
            </w:rPr>
            <w:instrText xml:space="preserve"> HYPERLINK \l _Toc1690 </w:instrText>
          </w:r>
          <w:r>
            <w:rPr>
              <w:rFonts w:hint="eastAsia" w:asciiTheme="minorEastAsia" w:hAnsiTheme="minorEastAsia" w:eastAsiaTheme="minorEastAsia" w:cstheme="minorEastAsia"/>
              <w:szCs w:val="28"/>
              <w:highlight w:val="none"/>
            </w:rPr>
            <w:fldChar w:fldCharType="separate"/>
          </w:r>
          <w:r>
            <w:rPr>
              <w:rFonts w:hint="eastAsia" w:asciiTheme="minorEastAsia" w:hAnsiTheme="minorEastAsia" w:eastAsiaTheme="minorEastAsia" w:cstheme="minorEastAsia"/>
              <w:szCs w:val="24"/>
              <w:highlight w:val="none"/>
            </w:rPr>
            <w:t>三、评标标准</w:t>
          </w:r>
          <w:r>
            <w:tab/>
          </w:r>
          <w:r>
            <w:fldChar w:fldCharType="begin"/>
          </w:r>
          <w:r>
            <w:instrText xml:space="preserve"> PAGEREF _Toc1690 \h </w:instrText>
          </w:r>
          <w:r>
            <w:fldChar w:fldCharType="separate"/>
          </w:r>
          <w:r>
            <w:t>16</w:t>
          </w:r>
          <w:r>
            <w:fldChar w:fldCharType="end"/>
          </w:r>
          <w:r>
            <w:rPr>
              <w:rFonts w:hint="eastAsia" w:asciiTheme="minorEastAsia" w:hAnsiTheme="minorEastAsia" w:eastAsiaTheme="minorEastAsia" w:cstheme="minorEastAsia"/>
              <w:color w:val="auto"/>
              <w:szCs w:val="28"/>
              <w:highlight w:val="none"/>
            </w:rPr>
            <w:fldChar w:fldCharType="end"/>
          </w:r>
        </w:p>
        <w:p w14:paraId="6183FFCB">
          <w:pPr>
            <w:pStyle w:val="17"/>
            <w:tabs>
              <w:tab w:val="right" w:leader="dot" w:pos="9071"/>
            </w:tabs>
          </w:pPr>
          <w:r>
            <w:rPr>
              <w:rFonts w:hint="eastAsia" w:asciiTheme="minorEastAsia" w:hAnsiTheme="minorEastAsia" w:eastAsiaTheme="minorEastAsia" w:cstheme="minorEastAsia"/>
              <w:color w:val="auto"/>
              <w:szCs w:val="28"/>
              <w:highlight w:val="none"/>
            </w:rPr>
            <w:fldChar w:fldCharType="begin"/>
          </w:r>
          <w:r>
            <w:rPr>
              <w:rFonts w:hint="eastAsia" w:asciiTheme="minorEastAsia" w:hAnsiTheme="minorEastAsia" w:eastAsiaTheme="minorEastAsia" w:cstheme="minorEastAsia"/>
              <w:szCs w:val="28"/>
              <w:highlight w:val="none"/>
            </w:rPr>
            <w:instrText xml:space="preserve"> HYPERLINK \l _Toc527 </w:instrText>
          </w:r>
          <w:r>
            <w:rPr>
              <w:rFonts w:hint="eastAsia" w:asciiTheme="minorEastAsia" w:hAnsiTheme="minorEastAsia" w:eastAsiaTheme="minorEastAsia" w:cstheme="minorEastAsia"/>
              <w:szCs w:val="28"/>
              <w:highlight w:val="none"/>
            </w:rPr>
            <w:fldChar w:fldCharType="separate"/>
          </w:r>
          <w:r>
            <w:rPr>
              <w:rFonts w:hint="eastAsia" w:asciiTheme="minorEastAsia" w:hAnsiTheme="minorEastAsia" w:eastAsiaTheme="minorEastAsia" w:cstheme="minorEastAsia"/>
              <w:szCs w:val="24"/>
            </w:rPr>
            <w:t>四、无效投标条款</w:t>
          </w:r>
          <w:r>
            <w:tab/>
          </w:r>
          <w:r>
            <w:fldChar w:fldCharType="begin"/>
          </w:r>
          <w:r>
            <w:instrText xml:space="preserve"> PAGEREF _Toc527 \h </w:instrText>
          </w:r>
          <w:r>
            <w:fldChar w:fldCharType="separate"/>
          </w:r>
          <w:r>
            <w:t>18</w:t>
          </w:r>
          <w:r>
            <w:fldChar w:fldCharType="end"/>
          </w:r>
          <w:r>
            <w:rPr>
              <w:rFonts w:hint="eastAsia" w:asciiTheme="minorEastAsia" w:hAnsiTheme="minorEastAsia" w:eastAsiaTheme="minorEastAsia" w:cstheme="minorEastAsia"/>
              <w:color w:val="auto"/>
              <w:szCs w:val="28"/>
              <w:highlight w:val="none"/>
            </w:rPr>
            <w:fldChar w:fldCharType="end"/>
          </w:r>
        </w:p>
        <w:p w14:paraId="29A30A62">
          <w:pPr>
            <w:pStyle w:val="17"/>
            <w:tabs>
              <w:tab w:val="right" w:leader="dot" w:pos="9071"/>
            </w:tabs>
          </w:pPr>
          <w:r>
            <w:rPr>
              <w:rFonts w:hint="eastAsia" w:asciiTheme="minorEastAsia" w:hAnsiTheme="minorEastAsia" w:eastAsiaTheme="minorEastAsia" w:cstheme="minorEastAsia"/>
              <w:color w:val="auto"/>
              <w:szCs w:val="28"/>
              <w:highlight w:val="none"/>
            </w:rPr>
            <w:fldChar w:fldCharType="begin"/>
          </w:r>
          <w:r>
            <w:rPr>
              <w:rFonts w:hint="eastAsia" w:asciiTheme="minorEastAsia" w:hAnsiTheme="minorEastAsia" w:eastAsiaTheme="minorEastAsia" w:cstheme="minorEastAsia"/>
              <w:szCs w:val="28"/>
              <w:highlight w:val="none"/>
            </w:rPr>
            <w:instrText xml:space="preserve"> HYPERLINK \l _Toc30237 </w:instrText>
          </w:r>
          <w:r>
            <w:rPr>
              <w:rFonts w:hint="eastAsia" w:asciiTheme="minorEastAsia" w:hAnsiTheme="minorEastAsia" w:eastAsiaTheme="minorEastAsia" w:cstheme="minorEastAsia"/>
              <w:szCs w:val="28"/>
              <w:highlight w:val="none"/>
            </w:rPr>
            <w:fldChar w:fldCharType="separate"/>
          </w:r>
          <w:r>
            <w:rPr>
              <w:rFonts w:hint="eastAsia" w:asciiTheme="minorEastAsia" w:hAnsiTheme="minorEastAsia" w:eastAsiaTheme="minorEastAsia" w:cstheme="minorEastAsia"/>
              <w:szCs w:val="24"/>
              <w:highlight w:val="none"/>
            </w:rPr>
            <w:t>五、废标条款</w:t>
          </w:r>
          <w:r>
            <w:tab/>
          </w:r>
          <w:r>
            <w:fldChar w:fldCharType="begin"/>
          </w:r>
          <w:r>
            <w:instrText xml:space="preserve"> PAGEREF _Toc30237 \h </w:instrText>
          </w:r>
          <w:r>
            <w:fldChar w:fldCharType="separate"/>
          </w:r>
          <w:r>
            <w:t>18</w:t>
          </w:r>
          <w:r>
            <w:fldChar w:fldCharType="end"/>
          </w:r>
          <w:r>
            <w:rPr>
              <w:rFonts w:hint="eastAsia" w:asciiTheme="minorEastAsia" w:hAnsiTheme="minorEastAsia" w:eastAsiaTheme="minorEastAsia" w:cstheme="minorEastAsia"/>
              <w:color w:val="auto"/>
              <w:szCs w:val="28"/>
              <w:highlight w:val="none"/>
            </w:rPr>
            <w:fldChar w:fldCharType="end"/>
          </w:r>
        </w:p>
        <w:p w14:paraId="4044CC5F">
          <w:pPr>
            <w:pStyle w:val="16"/>
            <w:tabs>
              <w:tab w:val="right" w:leader="dot" w:pos="9071"/>
            </w:tabs>
          </w:pPr>
          <w:r>
            <w:rPr>
              <w:rFonts w:hint="eastAsia" w:asciiTheme="minorEastAsia" w:hAnsiTheme="minorEastAsia" w:eastAsiaTheme="minorEastAsia" w:cstheme="minorEastAsia"/>
              <w:color w:val="auto"/>
              <w:szCs w:val="28"/>
              <w:highlight w:val="none"/>
            </w:rPr>
            <w:fldChar w:fldCharType="begin"/>
          </w:r>
          <w:r>
            <w:rPr>
              <w:rFonts w:hint="eastAsia" w:asciiTheme="minorEastAsia" w:hAnsiTheme="minorEastAsia" w:eastAsiaTheme="minorEastAsia" w:cstheme="minorEastAsia"/>
              <w:szCs w:val="28"/>
              <w:highlight w:val="none"/>
            </w:rPr>
            <w:instrText xml:space="preserve"> HYPERLINK \l _Toc21857 </w:instrText>
          </w:r>
          <w:r>
            <w:rPr>
              <w:rFonts w:hint="eastAsia" w:asciiTheme="minorEastAsia" w:hAnsiTheme="minorEastAsia" w:eastAsiaTheme="minorEastAsia" w:cstheme="minorEastAsia"/>
              <w:szCs w:val="28"/>
              <w:highlight w:val="none"/>
            </w:rPr>
            <w:fldChar w:fldCharType="separate"/>
          </w:r>
          <w:r>
            <w:rPr>
              <w:rFonts w:hint="eastAsia" w:asciiTheme="minorEastAsia" w:hAnsiTheme="minorEastAsia" w:eastAsiaTheme="minorEastAsia" w:cstheme="minorEastAsia"/>
              <w:bCs/>
              <w:szCs w:val="44"/>
              <w:highlight w:val="none"/>
            </w:rPr>
            <w:t>第五篇 供应商须知</w:t>
          </w:r>
          <w:r>
            <w:tab/>
          </w:r>
          <w:r>
            <w:fldChar w:fldCharType="begin"/>
          </w:r>
          <w:r>
            <w:instrText xml:space="preserve"> PAGEREF _Toc21857 \h </w:instrText>
          </w:r>
          <w:r>
            <w:fldChar w:fldCharType="separate"/>
          </w:r>
          <w:r>
            <w:t>19</w:t>
          </w:r>
          <w:r>
            <w:fldChar w:fldCharType="end"/>
          </w:r>
          <w:r>
            <w:rPr>
              <w:rFonts w:hint="eastAsia" w:asciiTheme="minorEastAsia" w:hAnsiTheme="minorEastAsia" w:eastAsiaTheme="minorEastAsia" w:cstheme="minorEastAsia"/>
              <w:color w:val="auto"/>
              <w:szCs w:val="28"/>
              <w:highlight w:val="none"/>
            </w:rPr>
            <w:fldChar w:fldCharType="end"/>
          </w:r>
        </w:p>
        <w:p w14:paraId="3532369C">
          <w:pPr>
            <w:pStyle w:val="17"/>
            <w:tabs>
              <w:tab w:val="right" w:leader="dot" w:pos="9071"/>
            </w:tabs>
          </w:pPr>
          <w:r>
            <w:rPr>
              <w:rFonts w:hint="eastAsia" w:asciiTheme="minorEastAsia" w:hAnsiTheme="minorEastAsia" w:eastAsiaTheme="minorEastAsia" w:cstheme="minorEastAsia"/>
              <w:color w:val="auto"/>
              <w:szCs w:val="28"/>
              <w:highlight w:val="none"/>
            </w:rPr>
            <w:fldChar w:fldCharType="begin"/>
          </w:r>
          <w:r>
            <w:rPr>
              <w:rFonts w:hint="eastAsia" w:asciiTheme="minorEastAsia" w:hAnsiTheme="minorEastAsia" w:eastAsiaTheme="minorEastAsia" w:cstheme="minorEastAsia"/>
              <w:szCs w:val="28"/>
              <w:highlight w:val="none"/>
            </w:rPr>
            <w:instrText xml:space="preserve"> HYPERLINK \l _Toc31038 </w:instrText>
          </w:r>
          <w:r>
            <w:rPr>
              <w:rFonts w:hint="eastAsia" w:asciiTheme="minorEastAsia" w:hAnsiTheme="minorEastAsia" w:eastAsiaTheme="minorEastAsia" w:cstheme="minorEastAsia"/>
              <w:szCs w:val="28"/>
              <w:highlight w:val="none"/>
            </w:rPr>
            <w:fldChar w:fldCharType="separate"/>
          </w:r>
          <w:r>
            <w:rPr>
              <w:rFonts w:hint="eastAsia" w:asciiTheme="minorEastAsia" w:hAnsiTheme="minorEastAsia" w:eastAsiaTheme="minorEastAsia" w:cstheme="minorEastAsia"/>
              <w:highlight w:val="none"/>
            </w:rPr>
            <w:t>一、供应商</w:t>
          </w:r>
          <w:r>
            <w:tab/>
          </w:r>
          <w:r>
            <w:fldChar w:fldCharType="begin"/>
          </w:r>
          <w:r>
            <w:instrText xml:space="preserve"> PAGEREF _Toc31038 \h </w:instrText>
          </w:r>
          <w:r>
            <w:fldChar w:fldCharType="separate"/>
          </w:r>
          <w:r>
            <w:t>19</w:t>
          </w:r>
          <w:r>
            <w:fldChar w:fldCharType="end"/>
          </w:r>
          <w:r>
            <w:rPr>
              <w:rFonts w:hint="eastAsia" w:asciiTheme="minorEastAsia" w:hAnsiTheme="minorEastAsia" w:eastAsiaTheme="minorEastAsia" w:cstheme="minorEastAsia"/>
              <w:color w:val="auto"/>
              <w:szCs w:val="28"/>
              <w:highlight w:val="none"/>
            </w:rPr>
            <w:fldChar w:fldCharType="end"/>
          </w:r>
        </w:p>
        <w:p w14:paraId="7E5063AF">
          <w:pPr>
            <w:pStyle w:val="17"/>
            <w:tabs>
              <w:tab w:val="right" w:leader="dot" w:pos="9071"/>
            </w:tabs>
          </w:pPr>
          <w:r>
            <w:rPr>
              <w:rFonts w:hint="eastAsia" w:asciiTheme="minorEastAsia" w:hAnsiTheme="minorEastAsia" w:eastAsiaTheme="minorEastAsia" w:cstheme="minorEastAsia"/>
              <w:color w:val="auto"/>
              <w:szCs w:val="28"/>
              <w:highlight w:val="none"/>
            </w:rPr>
            <w:fldChar w:fldCharType="begin"/>
          </w:r>
          <w:r>
            <w:rPr>
              <w:rFonts w:hint="eastAsia" w:asciiTheme="minorEastAsia" w:hAnsiTheme="minorEastAsia" w:eastAsiaTheme="minorEastAsia" w:cstheme="minorEastAsia"/>
              <w:szCs w:val="28"/>
              <w:highlight w:val="none"/>
            </w:rPr>
            <w:instrText xml:space="preserve"> HYPERLINK \l _Toc11479 </w:instrText>
          </w:r>
          <w:r>
            <w:rPr>
              <w:rFonts w:hint="eastAsia" w:asciiTheme="minorEastAsia" w:hAnsiTheme="minorEastAsia" w:eastAsiaTheme="minorEastAsia" w:cstheme="minorEastAsia"/>
              <w:szCs w:val="28"/>
              <w:highlight w:val="none"/>
            </w:rPr>
            <w:fldChar w:fldCharType="separate"/>
          </w:r>
          <w:r>
            <w:rPr>
              <w:rFonts w:hint="eastAsia" w:asciiTheme="minorEastAsia" w:hAnsiTheme="minorEastAsia" w:eastAsiaTheme="minorEastAsia" w:cstheme="minorEastAsia"/>
              <w:highlight w:val="none"/>
            </w:rPr>
            <w:t>二、</w:t>
          </w:r>
          <w:r>
            <w:rPr>
              <w:rFonts w:hint="eastAsia" w:asciiTheme="minorEastAsia" w:hAnsiTheme="minorEastAsia" w:eastAsiaTheme="minorEastAsia" w:cstheme="minorEastAsia"/>
              <w:highlight w:val="none"/>
              <w:lang w:eastAsia="zh-CN"/>
            </w:rPr>
            <w:t>比选文件</w:t>
          </w:r>
          <w:r>
            <w:tab/>
          </w:r>
          <w:r>
            <w:fldChar w:fldCharType="begin"/>
          </w:r>
          <w:r>
            <w:instrText xml:space="preserve"> PAGEREF _Toc11479 \h </w:instrText>
          </w:r>
          <w:r>
            <w:fldChar w:fldCharType="separate"/>
          </w:r>
          <w:r>
            <w:t>19</w:t>
          </w:r>
          <w:r>
            <w:fldChar w:fldCharType="end"/>
          </w:r>
          <w:r>
            <w:rPr>
              <w:rFonts w:hint="eastAsia" w:asciiTheme="minorEastAsia" w:hAnsiTheme="minorEastAsia" w:eastAsiaTheme="minorEastAsia" w:cstheme="minorEastAsia"/>
              <w:color w:val="auto"/>
              <w:szCs w:val="28"/>
              <w:highlight w:val="none"/>
            </w:rPr>
            <w:fldChar w:fldCharType="end"/>
          </w:r>
        </w:p>
        <w:p w14:paraId="471B948E">
          <w:pPr>
            <w:pStyle w:val="17"/>
            <w:tabs>
              <w:tab w:val="right" w:leader="dot" w:pos="9071"/>
            </w:tabs>
          </w:pPr>
          <w:r>
            <w:rPr>
              <w:rFonts w:hint="eastAsia" w:asciiTheme="minorEastAsia" w:hAnsiTheme="minorEastAsia" w:eastAsiaTheme="minorEastAsia" w:cstheme="minorEastAsia"/>
              <w:color w:val="auto"/>
              <w:szCs w:val="28"/>
              <w:highlight w:val="none"/>
            </w:rPr>
            <w:fldChar w:fldCharType="begin"/>
          </w:r>
          <w:r>
            <w:rPr>
              <w:rFonts w:hint="eastAsia" w:asciiTheme="minorEastAsia" w:hAnsiTheme="minorEastAsia" w:eastAsiaTheme="minorEastAsia" w:cstheme="minorEastAsia"/>
              <w:szCs w:val="28"/>
              <w:highlight w:val="none"/>
            </w:rPr>
            <w:instrText xml:space="preserve"> HYPERLINK \l _Toc18417 </w:instrText>
          </w:r>
          <w:r>
            <w:rPr>
              <w:rFonts w:hint="eastAsia" w:asciiTheme="minorEastAsia" w:hAnsiTheme="minorEastAsia" w:eastAsiaTheme="minorEastAsia" w:cstheme="minorEastAsia"/>
              <w:szCs w:val="28"/>
              <w:highlight w:val="none"/>
            </w:rPr>
            <w:fldChar w:fldCharType="separate"/>
          </w:r>
          <w:r>
            <w:rPr>
              <w:rFonts w:hint="eastAsia" w:asciiTheme="minorEastAsia" w:hAnsiTheme="minorEastAsia" w:eastAsiaTheme="minorEastAsia" w:cstheme="minorEastAsia"/>
              <w:highlight w:val="none"/>
            </w:rPr>
            <w:t>三、响应文件</w:t>
          </w:r>
          <w:r>
            <w:tab/>
          </w:r>
          <w:r>
            <w:fldChar w:fldCharType="begin"/>
          </w:r>
          <w:r>
            <w:instrText xml:space="preserve"> PAGEREF _Toc18417 \h </w:instrText>
          </w:r>
          <w:r>
            <w:fldChar w:fldCharType="separate"/>
          </w:r>
          <w:r>
            <w:t>20</w:t>
          </w:r>
          <w:r>
            <w:fldChar w:fldCharType="end"/>
          </w:r>
          <w:r>
            <w:rPr>
              <w:rFonts w:hint="eastAsia" w:asciiTheme="minorEastAsia" w:hAnsiTheme="minorEastAsia" w:eastAsiaTheme="minorEastAsia" w:cstheme="minorEastAsia"/>
              <w:color w:val="auto"/>
              <w:szCs w:val="28"/>
              <w:highlight w:val="none"/>
            </w:rPr>
            <w:fldChar w:fldCharType="end"/>
          </w:r>
        </w:p>
        <w:p w14:paraId="25F2E726">
          <w:pPr>
            <w:pStyle w:val="17"/>
            <w:tabs>
              <w:tab w:val="right" w:leader="dot" w:pos="9071"/>
            </w:tabs>
          </w:pPr>
          <w:r>
            <w:rPr>
              <w:rFonts w:hint="eastAsia" w:asciiTheme="minorEastAsia" w:hAnsiTheme="minorEastAsia" w:eastAsiaTheme="minorEastAsia" w:cstheme="minorEastAsia"/>
              <w:color w:val="auto"/>
              <w:szCs w:val="28"/>
              <w:highlight w:val="none"/>
            </w:rPr>
            <w:fldChar w:fldCharType="begin"/>
          </w:r>
          <w:r>
            <w:rPr>
              <w:rFonts w:hint="eastAsia" w:asciiTheme="minorEastAsia" w:hAnsiTheme="minorEastAsia" w:eastAsiaTheme="minorEastAsia" w:cstheme="minorEastAsia"/>
              <w:szCs w:val="28"/>
              <w:highlight w:val="none"/>
            </w:rPr>
            <w:instrText xml:space="preserve"> HYPERLINK \l _Toc23201 </w:instrText>
          </w:r>
          <w:r>
            <w:rPr>
              <w:rFonts w:hint="eastAsia" w:asciiTheme="minorEastAsia" w:hAnsiTheme="minorEastAsia" w:eastAsiaTheme="minorEastAsia" w:cstheme="minorEastAsia"/>
              <w:szCs w:val="28"/>
              <w:highlight w:val="none"/>
            </w:rPr>
            <w:fldChar w:fldCharType="separate"/>
          </w:r>
          <w:r>
            <w:rPr>
              <w:rFonts w:hint="eastAsia" w:asciiTheme="minorEastAsia" w:hAnsiTheme="minorEastAsia" w:eastAsiaTheme="minorEastAsia" w:cstheme="minorEastAsia"/>
              <w:highlight w:val="none"/>
            </w:rPr>
            <w:t>四、评审</w:t>
          </w:r>
          <w:r>
            <w:rPr>
              <w:rFonts w:hint="eastAsia" w:asciiTheme="minorEastAsia" w:hAnsiTheme="minorEastAsia" w:eastAsiaTheme="minorEastAsia" w:cstheme="minorEastAsia"/>
              <w:highlight w:val="none"/>
              <w:lang w:val="en-US" w:eastAsia="zh-CN"/>
            </w:rPr>
            <w:t>流程</w:t>
          </w:r>
          <w:r>
            <w:tab/>
          </w:r>
          <w:r>
            <w:fldChar w:fldCharType="begin"/>
          </w:r>
          <w:r>
            <w:instrText xml:space="preserve"> PAGEREF _Toc23201 \h </w:instrText>
          </w:r>
          <w:r>
            <w:fldChar w:fldCharType="separate"/>
          </w:r>
          <w:r>
            <w:t>21</w:t>
          </w:r>
          <w:r>
            <w:fldChar w:fldCharType="end"/>
          </w:r>
          <w:r>
            <w:rPr>
              <w:rFonts w:hint="eastAsia" w:asciiTheme="minorEastAsia" w:hAnsiTheme="minorEastAsia" w:eastAsiaTheme="minorEastAsia" w:cstheme="minorEastAsia"/>
              <w:color w:val="auto"/>
              <w:szCs w:val="28"/>
              <w:highlight w:val="none"/>
            </w:rPr>
            <w:fldChar w:fldCharType="end"/>
          </w:r>
        </w:p>
        <w:p w14:paraId="50E1B6A7">
          <w:pPr>
            <w:pStyle w:val="17"/>
            <w:tabs>
              <w:tab w:val="right" w:leader="dot" w:pos="9071"/>
            </w:tabs>
          </w:pPr>
          <w:r>
            <w:rPr>
              <w:rFonts w:hint="eastAsia" w:asciiTheme="minorEastAsia" w:hAnsiTheme="minorEastAsia" w:eastAsiaTheme="minorEastAsia" w:cstheme="minorEastAsia"/>
              <w:color w:val="auto"/>
              <w:szCs w:val="28"/>
              <w:highlight w:val="none"/>
            </w:rPr>
            <w:fldChar w:fldCharType="begin"/>
          </w:r>
          <w:r>
            <w:rPr>
              <w:rFonts w:hint="eastAsia" w:asciiTheme="minorEastAsia" w:hAnsiTheme="minorEastAsia" w:eastAsiaTheme="minorEastAsia" w:cstheme="minorEastAsia"/>
              <w:szCs w:val="28"/>
              <w:highlight w:val="none"/>
            </w:rPr>
            <w:instrText xml:space="preserve"> HYPERLINK \l _Toc9606 </w:instrText>
          </w:r>
          <w:r>
            <w:rPr>
              <w:rFonts w:hint="eastAsia" w:asciiTheme="minorEastAsia" w:hAnsiTheme="minorEastAsia" w:eastAsiaTheme="minorEastAsia" w:cstheme="minorEastAsia"/>
              <w:szCs w:val="28"/>
              <w:highlight w:val="none"/>
            </w:rPr>
            <w:fldChar w:fldCharType="separate"/>
          </w:r>
          <w:r>
            <w:rPr>
              <w:rFonts w:hint="eastAsia" w:asciiTheme="minorEastAsia" w:hAnsiTheme="minorEastAsia" w:eastAsiaTheme="minorEastAsia" w:cstheme="minorEastAsia"/>
              <w:highlight w:val="none"/>
            </w:rPr>
            <w:t>五、评审</w:t>
          </w:r>
          <w:r>
            <w:rPr>
              <w:rFonts w:hint="eastAsia" w:asciiTheme="minorEastAsia" w:hAnsiTheme="minorEastAsia" w:eastAsiaTheme="minorEastAsia" w:cstheme="minorEastAsia"/>
              <w:highlight w:val="none"/>
              <w:lang w:val="en-US" w:eastAsia="zh-CN"/>
            </w:rPr>
            <w:t>标准</w:t>
          </w:r>
          <w:r>
            <w:tab/>
          </w:r>
          <w:r>
            <w:fldChar w:fldCharType="begin"/>
          </w:r>
          <w:r>
            <w:instrText xml:space="preserve"> PAGEREF _Toc9606 \h </w:instrText>
          </w:r>
          <w:r>
            <w:fldChar w:fldCharType="separate"/>
          </w:r>
          <w:r>
            <w:t>21</w:t>
          </w:r>
          <w:r>
            <w:fldChar w:fldCharType="end"/>
          </w:r>
          <w:r>
            <w:rPr>
              <w:rFonts w:hint="eastAsia" w:asciiTheme="minorEastAsia" w:hAnsiTheme="minorEastAsia" w:eastAsiaTheme="minorEastAsia" w:cstheme="minorEastAsia"/>
              <w:color w:val="auto"/>
              <w:szCs w:val="28"/>
              <w:highlight w:val="none"/>
            </w:rPr>
            <w:fldChar w:fldCharType="end"/>
          </w:r>
        </w:p>
        <w:p w14:paraId="396C0A53">
          <w:pPr>
            <w:pStyle w:val="17"/>
            <w:tabs>
              <w:tab w:val="right" w:leader="dot" w:pos="9071"/>
            </w:tabs>
          </w:pPr>
          <w:r>
            <w:rPr>
              <w:rFonts w:hint="eastAsia" w:asciiTheme="minorEastAsia" w:hAnsiTheme="minorEastAsia" w:eastAsiaTheme="minorEastAsia" w:cstheme="minorEastAsia"/>
              <w:color w:val="auto"/>
              <w:szCs w:val="28"/>
              <w:highlight w:val="none"/>
            </w:rPr>
            <w:fldChar w:fldCharType="begin"/>
          </w:r>
          <w:r>
            <w:rPr>
              <w:rFonts w:hint="eastAsia" w:asciiTheme="minorEastAsia" w:hAnsiTheme="minorEastAsia" w:eastAsiaTheme="minorEastAsia" w:cstheme="minorEastAsia"/>
              <w:szCs w:val="28"/>
              <w:highlight w:val="none"/>
            </w:rPr>
            <w:instrText xml:space="preserve"> HYPERLINK \l _Toc28460 </w:instrText>
          </w:r>
          <w:r>
            <w:rPr>
              <w:rFonts w:hint="eastAsia" w:asciiTheme="minorEastAsia" w:hAnsiTheme="minorEastAsia" w:eastAsiaTheme="minorEastAsia" w:cstheme="minorEastAsia"/>
              <w:szCs w:val="28"/>
              <w:highlight w:val="none"/>
            </w:rPr>
            <w:fldChar w:fldCharType="separate"/>
          </w:r>
          <w:r>
            <w:rPr>
              <w:rFonts w:hint="eastAsia" w:asciiTheme="minorEastAsia" w:hAnsiTheme="minorEastAsia" w:eastAsiaTheme="minorEastAsia" w:cstheme="minorEastAsia"/>
              <w:highlight w:val="none"/>
            </w:rPr>
            <w:t>六、确认成交供应商</w:t>
          </w:r>
          <w:r>
            <w:tab/>
          </w:r>
          <w:r>
            <w:fldChar w:fldCharType="begin"/>
          </w:r>
          <w:r>
            <w:instrText xml:space="preserve"> PAGEREF _Toc28460 \h </w:instrText>
          </w:r>
          <w:r>
            <w:fldChar w:fldCharType="separate"/>
          </w:r>
          <w:r>
            <w:t>21</w:t>
          </w:r>
          <w:r>
            <w:fldChar w:fldCharType="end"/>
          </w:r>
          <w:r>
            <w:rPr>
              <w:rFonts w:hint="eastAsia" w:asciiTheme="minorEastAsia" w:hAnsiTheme="minorEastAsia" w:eastAsiaTheme="minorEastAsia" w:cstheme="minorEastAsia"/>
              <w:color w:val="auto"/>
              <w:szCs w:val="28"/>
              <w:highlight w:val="none"/>
            </w:rPr>
            <w:fldChar w:fldCharType="end"/>
          </w:r>
        </w:p>
        <w:p w14:paraId="3A77B4CC">
          <w:pPr>
            <w:pStyle w:val="17"/>
            <w:tabs>
              <w:tab w:val="right" w:leader="dot" w:pos="9071"/>
            </w:tabs>
          </w:pPr>
          <w:r>
            <w:rPr>
              <w:rFonts w:hint="eastAsia" w:asciiTheme="minorEastAsia" w:hAnsiTheme="minorEastAsia" w:eastAsiaTheme="minorEastAsia" w:cstheme="minorEastAsia"/>
              <w:color w:val="auto"/>
              <w:szCs w:val="28"/>
              <w:highlight w:val="none"/>
            </w:rPr>
            <w:fldChar w:fldCharType="begin"/>
          </w:r>
          <w:r>
            <w:rPr>
              <w:rFonts w:hint="eastAsia" w:asciiTheme="minorEastAsia" w:hAnsiTheme="minorEastAsia" w:eastAsiaTheme="minorEastAsia" w:cstheme="minorEastAsia"/>
              <w:szCs w:val="28"/>
              <w:highlight w:val="none"/>
            </w:rPr>
            <w:instrText xml:space="preserve"> HYPERLINK \l _Toc14757 </w:instrText>
          </w:r>
          <w:r>
            <w:rPr>
              <w:rFonts w:hint="eastAsia" w:asciiTheme="minorEastAsia" w:hAnsiTheme="minorEastAsia" w:eastAsiaTheme="minorEastAsia" w:cstheme="minorEastAsia"/>
              <w:szCs w:val="28"/>
              <w:highlight w:val="none"/>
            </w:rPr>
            <w:fldChar w:fldCharType="separate"/>
          </w:r>
          <w:r>
            <w:rPr>
              <w:rFonts w:hint="eastAsia" w:asciiTheme="minorEastAsia" w:hAnsiTheme="minorEastAsia" w:eastAsiaTheme="minorEastAsia" w:cstheme="minorEastAsia"/>
              <w:highlight w:val="none"/>
            </w:rPr>
            <w:t>七、成交</w:t>
          </w:r>
          <w:r>
            <w:tab/>
          </w:r>
          <w:r>
            <w:fldChar w:fldCharType="begin"/>
          </w:r>
          <w:r>
            <w:instrText xml:space="preserve"> PAGEREF _Toc14757 \h </w:instrText>
          </w:r>
          <w:r>
            <w:fldChar w:fldCharType="separate"/>
          </w:r>
          <w:r>
            <w:t>22</w:t>
          </w:r>
          <w:r>
            <w:fldChar w:fldCharType="end"/>
          </w:r>
          <w:r>
            <w:rPr>
              <w:rFonts w:hint="eastAsia" w:asciiTheme="minorEastAsia" w:hAnsiTheme="minorEastAsia" w:eastAsiaTheme="minorEastAsia" w:cstheme="minorEastAsia"/>
              <w:color w:val="auto"/>
              <w:szCs w:val="28"/>
              <w:highlight w:val="none"/>
            </w:rPr>
            <w:fldChar w:fldCharType="end"/>
          </w:r>
        </w:p>
        <w:p w14:paraId="09350248">
          <w:pPr>
            <w:pStyle w:val="17"/>
            <w:tabs>
              <w:tab w:val="right" w:leader="dot" w:pos="9071"/>
            </w:tabs>
          </w:pPr>
          <w:r>
            <w:rPr>
              <w:rFonts w:hint="eastAsia" w:asciiTheme="minorEastAsia" w:hAnsiTheme="minorEastAsia" w:eastAsiaTheme="minorEastAsia" w:cstheme="minorEastAsia"/>
              <w:color w:val="auto"/>
              <w:szCs w:val="28"/>
              <w:highlight w:val="none"/>
            </w:rPr>
            <w:fldChar w:fldCharType="begin"/>
          </w:r>
          <w:r>
            <w:rPr>
              <w:rFonts w:hint="eastAsia" w:asciiTheme="minorEastAsia" w:hAnsiTheme="minorEastAsia" w:eastAsiaTheme="minorEastAsia" w:cstheme="minorEastAsia"/>
              <w:szCs w:val="28"/>
              <w:highlight w:val="none"/>
            </w:rPr>
            <w:instrText xml:space="preserve"> HYPERLINK \l _Toc12456 </w:instrText>
          </w:r>
          <w:r>
            <w:rPr>
              <w:rFonts w:hint="eastAsia" w:asciiTheme="minorEastAsia" w:hAnsiTheme="minorEastAsia" w:eastAsiaTheme="minorEastAsia" w:cstheme="minorEastAsia"/>
              <w:szCs w:val="28"/>
              <w:highlight w:val="none"/>
            </w:rPr>
            <w:fldChar w:fldCharType="separate"/>
          </w:r>
          <w:r>
            <w:rPr>
              <w:rFonts w:hint="eastAsia" w:asciiTheme="minorEastAsia" w:hAnsiTheme="minorEastAsia" w:eastAsiaTheme="minorEastAsia" w:cstheme="minorEastAsia"/>
              <w:highlight w:val="none"/>
            </w:rPr>
            <w:t>八、采购代理服务费</w:t>
          </w:r>
          <w:r>
            <w:tab/>
          </w:r>
          <w:r>
            <w:fldChar w:fldCharType="begin"/>
          </w:r>
          <w:r>
            <w:instrText xml:space="preserve"> PAGEREF _Toc12456 \h </w:instrText>
          </w:r>
          <w:r>
            <w:fldChar w:fldCharType="separate"/>
          </w:r>
          <w:r>
            <w:t>22</w:t>
          </w:r>
          <w:r>
            <w:fldChar w:fldCharType="end"/>
          </w:r>
          <w:r>
            <w:rPr>
              <w:rFonts w:hint="eastAsia" w:asciiTheme="minorEastAsia" w:hAnsiTheme="minorEastAsia" w:eastAsiaTheme="minorEastAsia" w:cstheme="minorEastAsia"/>
              <w:color w:val="auto"/>
              <w:szCs w:val="28"/>
              <w:highlight w:val="none"/>
            </w:rPr>
            <w:fldChar w:fldCharType="end"/>
          </w:r>
        </w:p>
        <w:p w14:paraId="4D56BC6A">
          <w:pPr>
            <w:pStyle w:val="17"/>
            <w:tabs>
              <w:tab w:val="right" w:leader="dot" w:pos="9071"/>
            </w:tabs>
          </w:pPr>
          <w:r>
            <w:rPr>
              <w:rFonts w:hint="eastAsia" w:asciiTheme="minorEastAsia" w:hAnsiTheme="minorEastAsia" w:eastAsiaTheme="minorEastAsia" w:cstheme="minorEastAsia"/>
              <w:color w:val="auto"/>
              <w:szCs w:val="28"/>
              <w:highlight w:val="none"/>
            </w:rPr>
            <w:fldChar w:fldCharType="begin"/>
          </w:r>
          <w:r>
            <w:rPr>
              <w:rFonts w:hint="eastAsia" w:asciiTheme="minorEastAsia" w:hAnsiTheme="minorEastAsia" w:eastAsiaTheme="minorEastAsia" w:cstheme="minorEastAsia"/>
              <w:szCs w:val="28"/>
              <w:highlight w:val="none"/>
            </w:rPr>
            <w:instrText xml:space="preserve"> HYPERLINK \l _Toc8774 </w:instrText>
          </w:r>
          <w:r>
            <w:rPr>
              <w:rFonts w:hint="eastAsia" w:asciiTheme="minorEastAsia" w:hAnsiTheme="minorEastAsia" w:eastAsiaTheme="minorEastAsia" w:cstheme="minorEastAsia"/>
              <w:szCs w:val="28"/>
              <w:highlight w:val="none"/>
            </w:rPr>
            <w:fldChar w:fldCharType="separate"/>
          </w:r>
          <w:r>
            <w:rPr>
              <w:rFonts w:hint="eastAsia" w:asciiTheme="minorEastAsia" w:hAnsiTheme="minorEastAsia" w:eastAsiaTheme="minorEastAsia" w:cstheme="minorEastAsia"/>
              <w:highlight w:val="none"/>
            </w:rPr>
            <w:t>九、签订合同</w:t>
          </w:r>
          <w:r>
            <w:tab/>
          </w:r>
          <w:r>
            <w:fldChar w:fldCharType="begin"/>
          </w:r>
          <w:r>
            <w:instrText xml:space="preserve"> PAGEREF _Toc8774 \h </w:instrText>
          </w:r>
          <w:r>
            <w:fldChar w:fldCharType="separate"/>
          </w:r>
          <w:r>
            <w:t>23</w:t>
          </w:r>
          <w:r>
            <w:fldChar w:fldCharType="end"/>
          </w:r>
          <w:r>
            <w:rPr>
              <w:rFonts w:hint="eastAsia" w:asciiTheme="minorEastAsia" w:hAnsiTheme="minorEastAsia" w:eastAsiaTheme="minorEastAsia" w:cstheme="minorEastAsia"/>
              <w:color w:val="auto"/>
              <w:szCs w:val="28"/>
              <w:highlight w:val="none"/>
            </w:rPr>
            <w:fldChar w:fldCharType="end"/>
          </w:r>
        </w:p>
        <w:p w14:paraId="306E60B7">
          <w:pPr>
            <w:pStyle w:val="17"/>
            <w:tabs>
              <w:tab w:val="right" w:leader="dot" w:pos="9071"/>
            </w:tabs>
          </w:pPr>
          <w:r>
            <w:rPr>
              <w:rFonts w:hint="eastAsia" w:asciiTheme="minorEastAsia" w:hAnsiTheme="minorEastAsia" w:eastAsiaTheme="minorEastAsia" w:cstheme="minorEastAsia"/>
              <w:color w:val="auto"/>
              <w:szCs w:val="28"/>
              <w:highlight w:val="none"/>
            </w:rPr>
            <w:fldChar w:fldCharType="begin"/>
          </w:r>
          <w:r>
            <w:rPr>
              <w:rFonts w:hint="eastAsia" w:asciiTheme="minorEastAsia" w:hAnsiTheme="minorEastAsia" w:eastAsiaTheme="minorEastAsia" w:cstheme="minorEastAsia"/>
              <w:szCs w:val="28"/>
              <w:highlight w:val="none"/>
            </w:rPr>
            <w:instrText xml:space="preserve"> HYPERLINK \l _Toc31656 </w:instrText>
          </w:r>
          <w:r>
            <w:rPr>
              <w:rFonts w:hint="eastAsia" w:asciiTheme="minorEastAsia" w:hAnsiTheme="minorEastAsia" w:eastAsiaTheme="minorEastAsia" w:cstheme="minorEastAsia"/>
              <w:szCs w:val="28"/>
              <w:highlight w:val="none"/>
            </w:rPr>
            <w:fldChar w:fldCharType="separate"/>
          </w:r>
          <w:r>
            <w:rPr>
              <w:rFonts w:hint="eastAsia" w:asciiTheme="minorEastAsia" w:hAnsiTheme="minorEastAsia" w:eastAsiaTheme="minorEastAsia" w:cstheme="minorEastAsia"/>
              <w:highlight w:val="none"/>
            </w:rPr>
            <w:t>十、项目验收</w:t>
          </w:r>
          <w:r>
            <w:tab/>
          </w:r>
          <w:r>
            <w:fldChar w:fldCharType="begin"/>
          </w:r>
          <w:r>
            <w:instrText xml:space="preserve"> PAGEREF _Toc31656 \h </w:instrText>
          </w:r>
          <w:r>
            <w:fldChar w:fldCharType="separate"/>
          </w:r>
          <w:r>
            <w:t>23</w:t>
          </w:r>
          <w:r>
            <w:fldChar w:fldCharType="end"/>
          </w:r>
          <w:r>
            <w:rPr>
              <w:rFonts w:hint="eastAsia" w:asciiTheme="minorEastAsia" w:hAnsiTheme="minorEastAsia" w:eastAsiaTheme="minorEastAsia" w:cstheme="minorEastAsia"/>
              <w:color w:val="auto"/>
              <w:szCs w:val="28"/>
              <w:highlight w:val="none"/>
            </w:rPr>
            <w:fldChar w:fldCharType="end"/>
          </w:r>
        </w:p>
        <w:p w14:paraId="1F036704">
          <w:pPr>
            <w:pStyle w:val="16"/>
            <w:tabs>
              <w:tab w:val="right" w:leader="dot" w:pos="9071"/>
            </w:tabs>
          </w:pPr>
          <w:r>
            <w:rPr>
              <w:rFonts w:hint="eastAsia" w:asciiTheme="minorEastAsia" w:hAnsiTheme="minorEastAsia" w:eastAsiaTheme="minorEastAsia" w:cstheme="minorEastAsia"/>
              <w:color w:val="auto"/>
              <w:szCs w:val="28"/>
              <w:highlight w:val="none"/>
            </w:rPr>
            <w:fldChar w:fldCharType="begin"/>
          </w:r>
          <w:r>
            <w:rPr>
              <w:rFonts w:hint="eastAsia" w:asciiTheme="minorEastAsia" w:hAnsiTheme="minorEastAsia" w:eastAsiaTheme="minorEastAsia" w:cstheme="minorEastAsia"/>
              <w:szCs w:val="28"/>
              <w:highlight w:val="none"/>
            </w:rPr>
            <w:instrText xml:space="preserve"> HYPERLINK \l _Toc3647 </w:instrText>
          </w:r>
          <w:r>
            <w:rPr>
              <w:rFonts w:hint="eastAsia" w:asciiTheme="minorEastAsia" w:hAnsiTheme="minorEastAsia" w:eastAsiaTheme="minorEastAsia" w:cstheme="minorEastAsia"/>
              <w:szCs w:val="28"/>
              <w:highlight w:val="none"/>
            </w:rPr>
            <w:fldChar w:fldCharType="separate"/>
          </w:r>
          <w:r>
            <w:rPr>
              <w:rFonts w:hint="eastAsia" w:asciiTheme="minorEastAsia" w:hAnsiTheme="minorEastAsia" w:eastAsiaTheme="minorEastAsia" w:cstheme="minorEastAsia"/>
              <w:szCs w:val="44"/>
              <w:highlight w:val="none"/>
            </w:rPr>
            <w:t>第六篇 响应文件格式</w:t>
          </w:r>
          <w:r>
            <w:tab/>
          </w:r>
          <w:r>
            <w:fldChar w:fldCharType="begin"/>
          </w:r>
          <w:r>
            <w:instrText xml:space="preserve"> PAGEREF _Toc3647 \h </w:instrText>
          </w:r>
          <w:r>
            <w:fldChar w:fldCharType="separate"/>
          </w:r>
          <w:r>
            <w:t>24</w:t>
          </w:r>
          <w:r>
            <w:fldChar w:fldCharType="end"/>
          </w:r>
          <w:r>
            <w:rPr>
              <w:rFonts w:hint="eastAsia" w:asciiTheme="minorEastAsia" w:hAnsiTheme="minorEastAsia" w:eastAsiaTheme="minorEastAsia" w:cstheme="minorEastAsia"/>
              <w:color w:val="auto"/>
              <w:szCs w:val="28"/>
              <w:highlight w:val="none"/>
            </w:rPr>
            <w:fldChar w:fldCharType="end"/>
          </w:r>
        </w:p>
        <w:p w14:paraId="2E98D829">
          <w:pPr>
            <w:pStyle w:val="17"/>
            <w:tabs>
              <w:tab w:val="right" w:leader="dot" w:pos="9071"/>
            </w:tabs>
          </w:pPr>
          <w:r>
            <w:rPr>
              <w:rFonts w:hint="eastAsia" w:asciiTheme="minorEastAsia" w:hAnsiTheme="minorEastAsia" w:eastAsiaTheme="minorEastAsia" w:cstheme="minorEastAsia"/>
              <w:color w:val="auto"/>
              <w:szCs w:val="28"/>
              <w:highlight w:val="none"/>
            </w:rPr>
            <w:fldChar w:fldCharType="begin"/>
          </w:r>
          <w:r>
            <w:rPr>
              <w:rFonts w:hint="eastAsia" w:asciiTheme="minorEastAsia" w:hAnsiTheme="minorEastAsia" w:eastAsiaTheme="minorEastAsia" w:cstheme="minorEastAsia"/>
              <w:szCs w:val="28"/>
              <w:highlight w:val="none"/>
            </w:rPr>
            <w:instrText xml:space="preserve"> HYPERLINK \l _Toc15861 </w:instrText>
          </w:r>
          <w:r>
            <w:rPr>
              <w:rFonts w:hint="eastAsia" w:asciiTheme="minorEastAsia" w:hAnsiTheme="minorEastAsia" w:eastAsiaTheme="minorEastAsia" w:cstheme="minorEastAsia"/>
              <w:szCs w:val="28"/>
              <w:highlight w:val="none"/>
            </w:rPr>
            <w:fldChar w:fldCharType="separate"/>
          </w:r>
          <w:r>
            <w:rPr>
              <w:rFonts w:hint="eastAsia" w:asciiTheme="minorEastAsia" w:hAnsiTheme="minorEastAsia" w:eastAsiaTheme="minorEastAsia" w:cstheme="minorEastAsia"/>
              <w:bCs/>
              <w:kern w:val="2"/>
              <w:highlight w:val="none"/>
              <w:lang w:val="en-US" w:eastAsia="zh-CN" w:bidi="ar-SA"/>
            </w:rPr>
            <w:t>一、经济部分</w:t>
          </w:r>
          <w:r>
            <w:tab/>
          </w:r>
          <w:r>
            <w:fldChar w:fldCharType="begin"/>
          </w:r>
          <w:r>
            <w:instrText xml:space="preserve"> PAGEREF _Toc15861 \h </w:instrText>
          </w:r>
          <w:r>
            <w:fldChar w:fldCharType="separate"/>
          </w:r>
          <w:r>
            <w:t>27</w:t>
          </w:r>
          <w:r>
            <w:fldChar w:fldCharType="end"/>
          </w:r>
          <w:r>
            <w:rPr>
              <w:rFonts w:hint="eastAsia" w:asciiTheme="minorEastAsia" w:hAnsiTheme="minorEastAsia" w:eastAsiaTheme="minorEastAsia" w:cstheme="minorEastAsia"/>
              <w:color w:val="auto"/>
              <w:szCs w:val="28"/>
              <w:highlight w:val="none"/>
            </w:rPr>
            <w:fldChar w:fldCharType="end"/>
          </w:r>
        </w:p>
        <w:p w14:paraId="0DB2696A">
          <w:pPr>
            <w:pStyle w:val="17"/>
            <w:tabs>
              <w:tab w:val="right" w:leader="dot" w:pos="9071"/>
            </w:tabs>
          </w:pPr>
          <w:r>
            <w:rPr>
              <w:rFonts w:hint="eastAsia" w:asciiTheme="minorEastAsia" w:hAnsiTheme="minorEastAsia" w:eastAsiaTheme="minorEastAsia" w:cstheme="minorEastAsia"/>
              <w:color w:val="auto"/>
              <w:szCs w:val="28"/>
              <w:highlight w:val="none"/>
            </w:rPr>
            <w:fldChar w:fldCharType="begin"/>
          </w:r>
          <w:r>
            <w:rPr>
              <w:rFonts w:hint="eastAsia" w:asciiTheme="minorEastAsia" w:hAnsiTheme="minorEastAsia" w:eastAsiaTheme="minorEastAsia" w:cstheme="minorEastAsia"/>
              <w:szCs w:val="28"/>
              <w:highlight w:val="none"/>
            </w:rPr>
            <w:instrText xml:space="preserve"> HYPERLINK \l _Toc27993 </w:instrText>
          </w:r>
          <w:r>
            <w:rPr>
              <w:rFonts w:hint="eastAsia" w:asciiTheme="minorEastAsia" w:hAnsiTheme="minorEastAsia" w:eastAsiaTheme="minorEastAsia" w:cstheme="minorEastAsia"/>
              <w:szCs w:val="28"/>
              <w:highlight w:val="none"/>
            </w:rPr>
            <w:fldChar w:fldCharType="separate"/>
          </w:r>
          <w:r>
            <w:rPr>
              <w:rFonts w:hint="eastAsia" w:asciiTheme="minorEastAsia" w:hAnsiTheme="minorEastAsia" w:eastAsiaTheme="minorEastAsia" w:cstheme="minorEastAsia"/>
              <w:bCs/>
              <w:kern w:val="2"/>
              <w:highlight w:val="none"/>
              <w:lang w:val="en-US" w:eastAsia="zh-CN" w:bidi="ar-SA"/>
            </w:rPr>
            <w:t>二、资格条件及其他</w:t>
          </w:r>
          <w:r>
            <w:tab/>
          </w:r>
          <w:r>
            <w:fldChar w:fldCharType="begin"/>
          </w:r>
          <w:r>
            <w:instrText xml:space="preserve"> PAGEREF _Toc27993 \h </w:instrText>
          </w:r>
          <w:r>
            <w:fldChar w:fldCharType="separate"/>
          </w:r>
          <w:r>
            <w:t>28</w:t>
          </w:r>
          <w:r>
            <w:fldChar w:fldCharType="end"/>
          </w:r>
          <w:r>
            <w:rPr>
              <w:rFonts w:hint="eastAsia" w:asciiTheme="minorEastAsia" w:hAnsiTheme="minorEastAsia" w:eastAsiaTheme="minorEastAsia" w:cstheme="minorEastAsia"/>
              <w:color w:val="auto"/>
              <w:szCs w:val="28"/>
              <w:highlight w:val="none"/>
            </w:rPr>
            <w:fldChar w:fldCharType="end"/>
          </w:r>
        </w:p>
        <w:p w14:paraId="10EE5DF8">
          <w:pPr>
            <w:pStyle w:val="17"/>
            <w:tabs>
              <w:tab w:val="right" w:leader="dot" w:pos="9071"/>
            </w:tabs>
          </w:pPr>
          <w:r>
            <w:rPr>
              <w:rFonts w:hint="eastAsia" w:asciiTheme="minorEastAsia" w:hAnsiTheme="minorEastAsia" w:eastAsiaTheme="minorEastAsia" w:cstheme="minorEastAsia"/>
              <w:color w:val="auto"/>
              <w:szCs w:val="28"/>
              <w:highlight w:val="none"/>
            </w:rPr>
            <w:fldChar w:fldCharType="begin"/>
          </w:r>
          <w:r>
            <w:rPr>
              <w:rFonts w:hint="eastAsia" w:asciiTheme="minorEastAsia" w:hAnsiTheme="minorEastAsia" w:eastAsiaTheme="minorEastAsia" w:cstheme="minorEastAsia"/>
              <w:szCs w:val="28"/>
              <w:highlight w:val="none"/>
            </w:rPr>
            <w:instrText xml:space="preserve"> HYPERLINK \l _Toc1224 </w:instrText>
          </w:r>
          <w:r>
            <w:rPr>
              <w:rFonts w:hint="eastAsia" w:asciiTheme="minorEastAsia" w:hAnsiTheme="minorEastAsia" w:eastAsiaTheme="minorEastAsia" w:cstheme="minorEastAsia"/>
              <w:szCs w:val="28"/>
              <w:highlight w:val="none"/>
            </w:rPr>
            <w:fldChar w:fldCharType="separate"/>
          </w:r>
          <w:r>
            <w:rPr>
              <w:rFonts w:hint="eastAsia" w:asciiTheme="minorEastAsia" w:hAnsiTheme="minorEastAsia" w:eastAsiaTheme="minorEastAsia" w:cstheme="minorEastAsia"/>
              <w:highlight w:val="none"/>
            </w:rPr>
            <w:t>三、</w:t>
          </w:r>
          <w:r>
            <w:rPr>
              <w:rFonts w:hint="eastAsia" w:asciiTheme="minorEastAsia" w:hAnsiTheme="minorEastAsia" w:eastAsiaTheme="minorEastAsia" w:cstheme="minorEastAsia"/>
              <w:highlight w:val="none"/>
              <w:lang w:eastAsia="zh-CN"/>
            </w:rPr>
            <w:t>服务部分</w:t>
          </w:r>
          <w:r>
            <w:tab/>
          </w:r>
          <w:r>
            <w:fldChar w:fldCharType="begin"/>
          </w:r>
          <w:r>
            <w:instrText xml:space="preserve"> PAGEREF _Toc1224 \h </w:instrText>
          </w:r>
          <w:r>
            <w:fldChar w:fldCharType="separate"/>
          </w:r>
          <w:r>
            <w:t>33</w:t>
          </w:r>
          <w:r>
            <w:fldChar w:fldCharType="end"/>
          </w:r>
          <w:r>
            <w:rPr>
              <w:rFonts w:hint="eastAsia" w:asciiTheme="minorEastAsia" w:hAnsiTheme="minorEastAsia" w:eastAsiaTheme="minorEastAsia" w:cstheme="minorEastAsia"/>
              <w:color w:val="auto"/>
              <w:szCs w:val="28"/>
              <w:highlight w:val="none"/>
            </w:rPr>
            <w:fldChar w:fldCharType="end"/>
          </w:r>
        </w:p>
        <w:p w14:paraId="4FDC74E3">
          <w:pPr>
            <w:pStyle w:val="17"/>
            <w:tabs>
              <w:tab w:val="right" w:leader="dot" w:pos="9071"/>
            </w:tabs>
          </w:pPr>
          <w:r>
            <w:rPr>
              <w:rFonts w:hint="eastAsia" w:asciiTheme="minorEastAsia" w:hAnsiTheme="minorEastAsia" w:eastAsiaTheme="minorEastAsia" w:cstheme="minorEastAsia"/>
              <w:color w:val="auto"/>
              <w:szCs w:val="28"/>
              <w:highlight w:val="none"/>
            </w:rPr>
            <w:fldChar w:fldCharType="begin"/>
          </w:r>
          <w:r>
            <w:rPr>
              <w:rFonts w:hint="eastAsia" w:asciiTheme="minorEastAsia" w:hAnsiTheme="minorEastAsia" w:eastAsiaTheme="minorEastAsia" w:cstheme="minorEastAsia"/>
              <w:szCs w:val="28"/>
              <w:highlight w:val="none"/>
            </w:rPr>
            <w:instrText xml:space="preserve"> HYPERLINK \l _Toc27159 </w:instrText>
          </w:r>
          <w:r>
            <w:rPr>
              <w:rFonts w:hint="eastAsia" w:asciiTheme="minorEastAsia" w:hAnsiTheme="minorEastAsia" w:eastAsiaTheme="minorEastAsia" w:cstheme="minorEastAsia"/>
              <w:szCs w:val="28"/>
              <w:highlight w:val="none"/>
            </w:rPr>
            <w:fldChar w:fldCharType="separate"/>
          </w:r>
          <w:r>
            <w:rPr>
              <w:rFonts w:hint="eastAsia" w:asciiTheme="minorEastAsia" w:hAnsiTheme="minorEastAsia" w:eastAsiaTheme="minorEastAsia" w:cstheme="minorEastAsia"/>
              <w:highlight w:val="none"/>
            </w:rPr>
            <w:t>五、其他与项目有关的资料</w:t>
          </w:r>
          <w:r>
            <w:tab/>
          </w:r>
          <w:r>
            <w:fldChar w:fldCharType="begin"/>
          </w:r>
          <w:r>
            <w:instrText xml:space="preserve"> PAGEREF _Toc27159 \h </w:instrText>
          </w:r>
          <w:r>
            <w:fldChar w:fldCharType="separate"/>
          </w:r>
          <w:r>
            <w:t>37</w:t>
          </w:r>
          <w:r>
            <w:fldChar w:fldCharType="end"/>
          </w:r>
          <w:r>
            <w:rPr>
              <w:rFonts w:hint="eastAsia" w:asciiTheme="minorEastAsia" w:hAnsiTheme="minorEastAsia" w:eastAsiaTheme="minorEastAsia" w:cstheme="minorEastAsia"/>
              <w:color w:val="auto"/>
              <w:szCs w:val="28"/>
              <w:highlight w:val="none"/>
            </w:rPr>
            <w:fldChar w:fldCharType="end"/>
          </w:r>
        </w:p>
        <w:p w14:paraId="6F2F4948">
          <w:pPr>
            <w:pStyle w:val="17"/>
            <w:tabs>
              <w:tab w:val="right" w:leader="dot" w:pos="9071"/>
            </w:tabs>
          </w:pPr>
          <w:r>
            <w:rPr>
              <w:rFonts w:hint="eastAsia" w:asciiTheme="minorEastAsia" w:hAnsiTheme="minorEastAsia" w:eastAsiaTheme="minorEastAsia" w:cstheme="minorEastAsia"/>
              <w:color w:val="auto"/>
              <w:szCs w:val="28"/>
              <w:highlight w:val="none"/>
            </w:rPr>
            <w:fldChar w:fldCharType="begin"/>
          </w:r>
          <w:r>
            <w:rPr>
              <w:rFonts w:hint="eastAsia" w:asciiTheme="minorEastAsia" w:hAnsiTheme="minorEastAsia" w:eastAsiaTheme="minorEastAsia" w:cstheme="minorEastAsia"/>
              <w:szCs w:val="28"/>
              <w:highlight w:val="none"/>
            </w:rPr>
            <w:instrText xml:space="preserve"> HYPERLINK \l _Toc8712 </w:instrText>
          </w:r>
          <w:r>
            <w:rPr>
              <w:rFonts w:hint="eastAsia" w:asciiTheme="minorEastAsia" w:hAnsiTheme="minorEastAsia" w:eastAsiaTheme="minorEastAsia" w:cstheme="minorEastAsia"/>
              <w:szCs w:val="28"/>
              <w:highlight w:val="none"/>
            </w:rPr>
            <w:fldChar w:fldCharType="separate"/>
          </w:r>
          <w:r>
            <w:rPr>
              <w:rFonts w:hint="eastAsia" w:asciiTheme="minorEastAsia" w:hAnsiTheme="minorEastAsia" w:eastAsiaTheme="minorEastAsia" w:cstheme="minorEastAsia"/>
              <w:szCs w:val="24"/>
              <w:highlight w:val="none"/>
            </w:rPr>
            <w:t>（二）购销诚信及不参与围标串标承诺书（格式）</w:t>
          </w:r>
          <w:r>
            <w:tab/>
          </w:r>
          <w:r>
            <w:fldChar w:fldCharType="begin"/>
          </w:r>
          <w:r>
            <w:instrText xml:space="preserve"> PAGEREF _Toc8712 \h </w:instrText>
          </w:r>
          <w:r>
            <w:fldChar w:fldCharType="separate"/>
          </w:r>
          <w:r>
            <w:t>38</w:t>
          </w:r>
          <w:r>
            <w:fldChar w:fldCharType="end"/>
          </w:r>
          <w:r>
            <w:rPr>
              <w:rFonts w:hint="eastAsia" w:asciiTheme="minorEastAsia" w:hAnsiTheme="minorEastAsia" w:eastAsiaTheme="minorEastAsia" w:cstheme="minorEastAsia"/>
              <w:color w:val="auto"/>
              <w:szCs w:val="28"/>
              <w:highlight w:val="none"/>
            </w:rPr>
            <w:fldChar w:fldCharType="end"/>
          </w:r>
        </w:p>
        <w:p w14:paraId="3456F34B">
          <w:pPr>
            <w:pStyle w:val="16"/>
            <w:tabs>
              <w:tab w:val="right" w:leader="dot" w:pos="9071"/>
            </w:tabs>
            <w:ind w:firstLine="720" w:firstLineChars="300"/>
          </w:pPr>
          <w:r>
            <w:rPr>
              <w:rFonts w:hint="eastAsia" w:asciiTheme="minorEastAsia" w:hAnsiTheme="minorEastAsia" w:eastAsiaTheme="minorEastAsia" w:cstheme="minorEastAsia"/>
              <w:color w:val="auto"/>
              <w:szCs w:val="28"/>
              <w:highlight w:val="none"/>
            </w:rPr>
            <w:fldChar w:fldCharType="begin"/>
          </w:r>
          <w:r>
            <w:rPr>
              <w:rFonts w:hint="eastAsia" w:asciiTheme="minorEastAsia" w:hAnsiTheme="minorEastAsia" w:eastAsiaTheme="minorEastAsia" w:cstheme="minorEastAsia"/>
              <w:szCs w:val="28"/>
              <w:highlight w:val="none"/>
            </w:rPr>
            <w:instrText xml:space="preserve"> HYPERLINK \l _Toc17033 </w:instrText>
          </w:r>
          <w:r>
            <w:rPr>
              <w:rFonts w:hint="eastAsia" w:asciiTheme="minorEastAsia" w:hAnsiTheme="minorEastAsia" w:eastAsiaTheme="minorEastAsia" w:cstheme="minorEastAsia"/>
              <w:szCs w:val="28"/>
              <w:highlight w:val="none"/>
            </w:rPr>
            <w:fldChar w:fldCharType="separate"/>
          </w:r>
          <w:r>
            <w:rPr>
              <w:rFonts w:ascii="黑体" w:hAnsi="黑体" w:eastAsia="黑体" w:cs="黑体"/>
              <w:bCs/>
              <w:spacing w:val="-8"/>
              <w:szCs w:val="44"/>
            </w:rPr>
            <w:t>竞采登记表</w:t>
          </w:r>
          <w:r>
            <w:tab/>
          </w:r>
          <w:r>
            <w:fldChar w:fldCharType="begin"/>
          </w:r>
          <w:r>
            <w:instrText xml:space="preserve"> PAGEREF _Toc17033 \h </w:instrText>
          </w:r>
          <w:r>
            <w:fldChar w:fldCharType="separate"/>
          </w:r>
          <w:r>
            <w:t>39</w:t>
          </w:r>
          <w:r>
            <w:fldChar w:fldCharType="end"/>
          </w:r>
          <w:r>
            <w:rPr>
              <w:rFonts w:hint="eastAsia" w:asciiTheme="minorEastAsia" w:hAnsiTheme="minorEastAsia" w:eastAsiaTheme="minorEastAsia" w:cstheme="minorEastAsia"/>
              <w:color w:val="auto"/>
              <w:szCs w:val="28"/>
              <w:highlight w:val="none"/>
            </w:rPr>
            <w:fldChar w:fldCharType="end"/>
          </w:r>
        </w:p>
        <w:p w14:paraId="794384E4">
          <w:pPr>
            <w:pStyle w:val="2"/>
            <w:pageBreakBefore w:val="0"/>
            <w:widowControl w:val="0"/>
            <w:kinsoku/>
            <w:wordWrap/>
            <w:overflowPunct/>
            <w:topLinePunct w:val="0"/>
            <w:autoSpaceDE/>
            <w:autoSpaceDN/>
            <w:bidi w:val="0"/>
            <w:adjustRightInd/>
            <w:snapToGrid/>
            <w:spacing w:line="360" w:lineRule="auto"/>
            <w:ind w:firstLine="640"/>
            <w:jc w:val="center"/>
            <w:textAlignment w:val="auto"/>
            <w:rPr>
              <w:rFonts w:hint="eastAsia" w:asciiTheme="minorEastAsia" w:hAnsiTheme="minorEastAsia" w:eastAsiaTheme="minorEastAsia" w:cstheme="minorEastAsia"/>
              <w:b/>
              <w:bCs/>
              <w:color w:val="auto"/>
              <w:kern w:val="44"/>
              <w:sz w:val="24"/>
              <w:szCs w:val="24"/>
              <w:highlight w:val="none"/>
            </w:rPr>
          </w:pPr>
          <w:r>
            <w:rPr>
              <w:rFonts w:hint="eastAsia" w:asciiTheme="minorEastAsia" w:hAnsiTheme="minorEastAsia" w:eastAsiaTheme="minorEastAsia" w:cstheme="minorEastAsia"/>
              <w:color w:val="auto"/>
              <w:szCs w:val="28"/>
              <w:highlight w:val="none"/>
            </w:rPr>
            <w:fldChar w:fldCharType="end"/>
          </w:r>
        </w:p>
      </w:sdtContent>
    </w:sdt>
    <w:p w14:paraId="33AB8DAA">
      <w:pPr>
        <w:bidi w:val="0"/>
        <w:rPr>
          <w:rFonts w:hint="eastAsia" w:asciiTheme="minorEastAsia" w:hAnsiTheme="minorEastAsia" w:eastAsiaTheme="minorEastAsia" w:cstheme="minorEastAsia"/>
          <w:color w:val="auto"/>
        </w:rPr>
      </w:pPr>
    </w:p>
    <w:p w14:paraId="19E8CBF6">
      <w:pPr>
        <w:bidi w:val="0"/>
        <w:rPr>
          <w:rFonts w:hint="eastAsia" w:asciiTheme="minorEastAsia" w:hAnsiTheme="minorEastAsia" w:eastAsiaTheme="minorEastAsia" w:cstheme="minorEastAsia"/>
          <w:color w:val="auto"/>
        </w:rPr>
      </w:pPr>
    </w:p>
    <w:p w14:paraId="27E09375">
      <w:pPr>
        <w:bidi w:val="0"/>
        <w:rPr>
          <w:rFonts w:hint="eastAsia" w:asciiTheme="minorEastAsia" w:hAnsiTheme="minorEastAsia" w:eastAsiaTheme="minorEastAsia" w:cstheme="minorEastAsia"/>
          <w:color w:val="auto"/>
        </w:rPr>
      </w:pPr>
    </w:p>
    <w:p w14:paraId="337E19FD">
      <w:pPr>
        <w:bidi w:val="0"/>
        <w:rPr>
          <w:rFonts w:hint="eastAsia" w:asciiTheme="minorEastAsia" w:hAnsiTheme="minorEastAsia" w:eastAsiaTheme="minorEastAsia" w:cstheme="minorEastAsia"/>
          <w:color w:val="auto"/>
        </w:rPr>
      </w:pPr>
    </w:p>
    <w:p w14:paraId="62550CFD">
      <w:pPr>
        <w:bidi w:val="0"/>
        <w:rPr>
          <w:rFonts w:hint="eastAsia" w:asciiTheme="minorEastAsia" w:hAnsiTheme="minorEastAsia" w:eastAsiaTheme="minorEastAsia" w:cstheme="minorEastAsia"/>
          <w:color w:val="auto"/>
        </w:rPr>
      </w:pPr>
    </w:p>
    <w:p w14:paraId="52C4CD1B">
      <w:pPr>
        <w:bidi w:val="0"/>
        <w:rPr>
          <w:rFonts w:hint="eastAsia" w:asciiTheme="minorEastAsia" w:hAnsiTheme="minorEastAsia" w:eastAsiaTheme="minorEastAsia" w:cstheme="minorEastAsia"/>
          <w:color w:val="auto"/>
        </w:rPr>
      </w:pPr>
    </w:p>
    <w:p w14:paraId="14DFCF3A">
      <w:pPr>
        <w:bidi w:val="0"/>
        <w:rPr>
          <w:rFonts w:hint="eastAsia" w:asciiTheme="minorEastAsia" w:hAnsiTheme="minorEastAsia" w:eastAsiaTheme="minorEastAsia" w:cstheme="minorEastAsia"/>
          <w:color w:val="auto"/>
        </w:rPr>
      </w:pPr>
    </w:p>
    <w:p w14:paraId="2919B502">
      <w:pPr>
        <w:tabs>
          <w:tab w:val="left" w:pos="2070"/>
        </w:tabs>
        <w:bidi w:val="0"/>
        <w:jc w:val="left"/>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ab/>
      </w:r>
    </w:p>
    <w:p w14:paraId="0BED97A1">
      <w:pPr>
        <w:bidi w:val="0"/>
        <w:rPr>
          <w:rFonts w:hint="eastAsia" w:asciiTheme="minorEastAsia" w:hAnsiTheme="minorEastAsia" w:eastAsiaTheme="minorEastAsia" w:cstheme="minorEastAsia"/>
          <w:color w:val="auto"/>
          <w:kern w:val="2"/>
          <w:sz w:val="28"/>
          <w:lang w:val="en-US" w:eastAsia="zh-CN" w:bidi="ar-SA"/>
        </w:rPr>
      </w:pPr>
    </w:p>
    <w:p w14:paraId="30BF98A6">
      <w:pPr>
        <w:bidi w:val="0"/>
        <w:rPr>
          <w:rFonts w:hint="eastAsia" w:asciiTheme="minorEastAsia" w:hAnsiTheme="minorEastAsia" w:eastAsiaTheme="minorEastAsia" w:cstheme="minorEastAsia"/>
          <w:color w:val="auto"/>
          <w:lang w:val="en-US" w:eastAsia="zh-CN"/>
        </w:rPr>
      </w:pPr>
    </w:p>
    <w:p w14:paraId="0B904526">
      <w:pPr>
        <w:tabs>
          <w:tab w:val="left" w:pos="2753"/>
        </w:tabs>
        <w:bidi w:val="0"/>
        <w:jc w:val="left"/>
        <w:rPr>
          <w:rFonts w:hint="eastAsia" w:asciiTheme="minorEastAsia" w:hAnsiTheme="minorEastAsia" w:eastAsiaTheme="minorEastAsia" w:cstheme="minorEastAsia"/>
          <w:color w:val="auto"/>
          <w:lang w:val="en-US" w:eastAsia="zh-CN"/>
        </w:rPr>
        <w:sectPr>
          <w:footerReference r:id="rId5" w:type="default"/>
          <w:pgSz w:w="11907" w:h="16840"/>
          <w:pgMar w:top="1134" w:right="1418" w:bottom="1134" w:left="1418" w:header="850" w:footer="992" w:gutter="0"/>
          <w:pgNumType w:fmt="decimal" w:start="1"/>
          <w:cols w:space="720" w:num="1"/>
          <w:docGrid w:linePitch="312" w:charSpace="0"/>
        </w:sectPr>
      </w:pPr>
      <w:r>
        <w:rPr>
          <w:rFonts w:hint="eastAsia" w:asciiTheme="minorEastAsia" w:hAnsiTheme="minorEastAsia" w:eastAsiaTheme="minorEastAsia" w:cstheme="minorEastAsia"/>
          <w:color w:val="auto"/>
          <w:lang w:val="en-US" w:eastAsia="zh-CN"/>
        </w:rPr>
        <w:tab/>
      </w:r>
    </w:p>
    <w:p w14:paraId="0183D1F2">
      <w:pPr>
        <w:pStyle w:val="2"/>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sz w:val="44"/>
          <w:szCs w:val="44"/>
          <w:highlight w:val="none"/>
        </w:rPr>
      </w:pPr>
      <w:bookmarkStart w:id="3" w:name="_Toc10681"/>
      <w:bookmarkStart w:id="4" w:name="_Toc7504"/>
      <w:bookmarkStart w:id="5" w:name="_Toc31640"/>
      <w:r>
        <w:rPr>
          <w:rFonts w:hint="eastAsia" w:asciiTheme="minorEastAsia" w:hAnsiTheme="minorEastAsia" w:eastAsiaTheme="minorEastAsia" w:cstheme="minorEastAsia"/>
          <w:color w:val="auto"/>
          <w:sz w:val="44"/>
          <w:szCs w:val="44"/>
          <w:highlight w:val="none"/>
        </w:rPr>
        <w:t xml:space="preserve">第一篇 </w:t>
      </w:r>
      <w:bookmarkEnd w:id="3"/>
      <w:bookmarkEnd w:id="4"/>
      <w:r>
        <w:rPr>
          <w:rFonts w:hint="eastAsia" w:asciiTheme="minorEastAsia" w:hAnsiTheme="minorEastAsia" w:eastAsiaTheme="minorEastAsia" w:cstheme="minorEastAsia"/>
          <w:color w:val="auto"/>
          <w:sz w:val="44"/>
          <w:szCs w:val="44"/>
          <w:highlight w:val="none"/>
          <w:lang w:eastAsia="zh-CN"/>
        </w:rPr>
        <w:t>竞争性比选公告</w:t>
      </w:r>
      <w:bookmarkEnd w:id="5"/>
    </w:p>
    <w:p w14:paraId="1B3AF960">
      <w:pPr>
        <w:pStyle w:val="3"/>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highlight w:val="none"/>
        </w:rPr>
      </w:pPr>
      <w:bookmarkStart w:id="6" w:name="_Toc15900"/>
      <w:bookmarkStart w:id="7" w:name="_Toc28083"/>
      <w:bookmarkStart w:id="8" w:name="_Toc8664"/>
      <w:r>
        <w:rPr>
          <w:rFonts w:hint="eastAsia" w:asciiTheme="minorEastAsia" w:hAnsiTheme="minorEastAsia" w:eastAsiaTheme="minorEastAsia" w:cstheme="minorEastAsia"/>
          <w:color w:val="auto"/>
          <w:highlight w:val="none"/>
        </w:rPr>
        <w:t>一、项目内容</w:t>
      </w:r>
      <w:bookmarkEnd w:id="6"/>
      <w:bookmarkEnd w:id="7"/>
      <w:bookmarkEnd w:id="8"/>
    </w:p>
    <w:p w14:paraId="54B3CF25">
      <w:pPr>
        <w:pageBreakBefore w:val="0"/>
        <w:kinsoku/>
        <w:overflowPunct/>
        <w:topLinePunct w:val="0"/>
        <w:autoSpaceDE/>
        <w:autoSpaceDN/>
        <w:bidi w:val="0"/>
        <w:adjustRightInd/>
        <w:snapToGrid w:val="0"/>
        <w:spacing w:line="360" w:lineRule="auto"/>
        <w:ind w:firstLine="560" w:firstLineChars="200"/>
        <w:textAlignment w:val="auto"/>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u w:val="single"/>
          <w:lang w:val="en-US" w:eastAsia="zh-CN"/>
        </w:rPr>
        <w:t>重庆泰锐建设工程项目咨询</w:t>
      </w:r>
      <w:r>
        <w:rPr>
          <w:rFonts w:hint="eastAsia" w:asciiTheme="minorEastAsia" w:hAnsiTheme="minorEastAsia" w:eastAsiaTheme="minorEastAsia" w:cstheme="minorEastAsia"/>
          <w:color w:val="auto"/>
          <w:szCs w:val="28"/>
          <w:highlight w:val="none"/>
          <w:u w:val="single"/>
          <w:lang w:eastAsia="zh-CN"/>
        </w:rPr>
        <w:t>有限公司</w:t>
      </w:r>
      <w:r>
        <w:rPr>
          <w:rFonts w:hint="eastAsia" w:asciiTheme="minorEastAsia" w:hAnsiTheme="minorEastAsia" w:eastAsiaTheme="minorEastAsia" w:cstheme="minorEastAsia"/>
          <w:color w:val="auto"/>
          <w:szCs w:val="28"/>
          <w:highlight w:val="none"/>
        </w:rPr>
        <w:t>（以下简称：采购代理机构）接受</w:t>
      </w:r>
      <w:r>
        <w:rPr>
          <w:rFonts w:hint="eastAsia" w:asciiTheme="minorEastAsia" w:hAnsiTheme="minorEastAsia" w:eastAsiaTheme="minorEastAsia" w:cstheme="minorEastAsia"/>
          <w:color w:val="auto"/>
          <w:szCs w:val="28"/>
          <w:highlight w:val="none"/>
          <w:u w:val="single"/>
          <w:lang w:val="en-US" w:eastAsia="zh-CN"/>
        </w:rPr>
        <w:t>云阳县中医院</w:t>
      </w:r>
      <w:r>
        <w:rPr>
          <w:rFonts w:hint="eastAsia" w:asciiTheme="minorEastAsia" w:hAnsiTheme="minorEastAsia" w:eastAsiaTheme="minorEastAsia" w:cstheme="minorEastAsia"/>
          <w:color w:val="auto"/>
          <w:szCs w:val="28"/>
          <w:highlight w:val="none"/>
        </w:rPr>
        <w:t>（以下简称：</w:t>
      </w:r>
      <w:r>
        <w:rPr>
          <w:rFonts w:hint="eastAsia" w:asciiTheme="minorEastAsia" w:hAnsiTheme="minorEastAsia" w:eastAsiaTheme="minorEastAsia" w:cstheme="minorEastAsia"/>
          <w:color w:val="auto"/>
          <w:szCs w:val="28"/>
          <w:highlight w:val="none"/>
          <w:lang w:eastAsia="zh-CN"/>
        </w:rPr>
        <w:t>（</w:t>
      </w:r>
      <w:r>
        <w:rPr>
          <w:rFonts w:hint="eastAsia" w:asciiTheme="minorEastAsia" w:hAnsiTheme="minorEastAsia" w:eastAsiaTheme="minorEastAsia" w:cstheme="minorEastAsia"/>
          <w:color w:val="auto"/>
          <w:szCs w:val="28"/>
          <w:highlight w:val="none"/>
          <w:lang w:val="en-US" w:eastAsia="zh-CN"/>
        </w:rPr>
        <w:t>比选人</w:t>
      </w:r>
      <w:r>
        <w:rPr>
          <w:rFonts w:hint="eastAsia" w:asciiTheme="minorEastAsia" w:hAnsiTheme="minorEastAsia" w:eastAsiaTheme="minorEastAsia" w:cstheme="minorEastAsia"/>
          <w:color w:val="auto"/>
          <w:szCs w:val="28"/>
          <w:highlight w:val="none"/>
        </w:rPr>
        <w:t>）的委托，对</w:t>
      </w:r>
      <w:r>
        <w:rPr>
          <w:rFonts w:hint="eastAsia" w:asciiTheme="minorEastAsia" w:hAnsiTheme="minorEastAsia" w:eastAsiaTheme="minorEastAsia" w:cstheme="minorEastAsia"/>
          <w:color w:val="auto"/>
          <w:szCs w:val="28"/>
          <w:highlight w:val="none"/>
          <w:u w:val="single"/>
          <w:lang w:val="en-US" w:eastAsia="zh-CN"/>
        </w:rPr>
        <w:t>云阳县中医院病理远程诊断及外检服务</w:t>
      </w:r>
      <w:r>
        <w:rPr>
          <w:rFonts w:hint="eastAsia" w:asciiTheme="minorEastAsia" w:hAnsiTheme="minorEastAsia" w:eastAsiaTheme="minorEastAsia" w:cstheme="minorEastAsia"/>
          <w:color w:val="auto"/>
          <w:szCs w:val="28"/>
          <w:highlight w:val="none"/>
        </w:rPr>
        <w:t>进行网上</w:t>
      </w:r>
      <w:r>
        <w:rPr>
          <w:rFonts w:hint="eastAsia" w:asciiTheme="minorEastAsia" w:hAnsiTheme="minorEastAsia" w:eastAsiaTheme="minorEastAsia" w:cstheme="minorEastAsia"/>
          <w:color w:val="auto"/>
          <w:szCs w:val="28"/>
          <w:highlight w:val="none"/>
          <w:lang w:eastAsia="zh-CN"/>
        </w:rPr>
        <w:t>比选</w:t>
      </w:r>
      <w:r>
        <w:rPr>
          <w:rFonts w:hint="eastAsia" w:asciiTheme="minorEastAsia" w:hAnsiTheme="minorEastAsia" w:eastAsiaTheme="minorEastAsia" w:cstheme="minorEastAsia"/>
          <w:color w:val="auto"/>
          <w:szCs w:val="28"/>
          <w:highlight w:val="none"/>
        </w:rPr>
        <w:t>。欢迎有资格的供应商前来参与</w:t>
      </w:r>
      <w:r>
        <w:rPr>
          <w:rFonts w:hint="eastAsia" w:asciiTheme="minorEastAsia" w:hAnsiTheme="minorEastAsia" w:eastAsiaTheme="minorEastAsia" w:cstheme="minorEastAsia"/>
          <w:color w:val="auto"/>
          <w:szCs w:val="28"/>
          <w:highlight w:val="none"/>
          <w:lang w:eastAsia="zh-CN"/>
        </w:rPr>
        <w:t>比选</w:t>
      </w:r>
      <w:r>
        <w:rPr>
          <w:rFonts w:hint="eastAsia" w:asciiTheme="minorEastAsia" w:hAnsiTheme="minorEastAsia" w:eastAsiaTheme="minorEastAsia" w:cstheme="minorEastAsia"/>
          <w:color w:val="auto"/>
          <w:szCs w:val="28"/>
          <w:highlight w:val="none"/>
        </w:rPr>
        <w:t>。</w:t>
      </w:r>
    </w:p>
    <w:tbl>
      <w:tblPr>
        <w:tblStyle w:val="23"/>
        <w:tblpPr w:leftFromText="180" w:rightFromText="180" w:vertAnchor="text" w:horzAnchor="page" w:tblpX="1343" w:tblpY="42"/>
        <w:tblOverlap w:val="never"/>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78"/>
        <w:gridCol w:w="1800"/>
        <w:gridCol w:w="2929"/>
        <w:gridCol w:w="1586"/>
      </w:tblGrid>
      <w:tr w14:paraId="3767B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3178" w:type="dxa"/>
            <w:tcBorders>
              <w:top w:val="single" w:color="auto" w:sz="4" w:space="0"/>
              <w:left w:val="single" w:color="auto" w:sz="4" w:space="0"/>
              <w:right w:val="single" w:color="auto" w:sz="4" w:space="0"/>
            </w:tcBorders>
            <w:noWrap/>
            <w:vAlign w:val="center"/>
          </w:tcPr>
          <w:p w14:paraId="3AA8C7BC">
            <w:pPr>
              <w:pageBreakBefore w:val="0"/>
              <w:widowControl/>
              <w:kinsoku/>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b/>
                <w:bCs/>
                <w:color w:val="auto"/>
                <w:kern w:val="0"/>
                <w:sz w:val="28"/>
                <w:szCs w:val="28"/>
                <w:highlight w:val="none"/>
              </w:rPr>
            </w:pPr>
            <w:r>
              <w:rPr>
                <w:rFonts w:hint="eastAsia" w:asciiTheme="minorEastAsia" w:hAnsiTheme="minorEastAsia" w:eastAsiaTheme="minorEastAsia" w:cstheme="minorEastAsia"/>
                <w:b/>
                <w:bCs/>
                <w:color w:val="auto"/>
                <w:kern w:val="0"/>
                <w:sz w:val="28"/>
                <w:szCs w:val="28"/>
                <w:highlight w:val="none"/>
              </w:rPr>
              <w:t>项目名称</w:t>
            </w:r>
          </w:p>
        </w:tc>
        <w:tc>
          <w:tcPr>
            <w:tcW w:w="1800" w:type="dxa"/>
            <w:tcBorders>
              <w:top w:val="single" w:color="auto" w:sz="4" w:space="0"/>
              <w:left w:val="single" w:color="auto" w:sz="4" w:space="0"/>
              <w:right w:val="single" w:color="auto" w:sz="4" w:space="0"/>
            </w:tcBorders>
            <w:noWrap/>
            <w:vAlign w:val="center"/>
          </w:tcPr>
          <w:p w14:paraId="3583AF20">
            <w:pPr>
              <w:pageBreakBefore w:val="0"/>
              <w:kinsoku/>
              <w:overflowPunct/>
              <w:topLinePunct w:val="0"/>
              <w:autoSpaceDE/>
              <w:autoSpaceDN/>
              <w:bidi w:val="0"/>
              <w:adjustRightInd/>
              <w:snapToGrid w:val="0"/>
              <w:spacing w:line="360" w:lineRule="auto"/>
              <w:textAlignment w:val="auto"/>
              <w:rPr>
                <w:rFonts w:hint="eastAsia" w:asciiTheme="minorEastAsia" w:hAnsiTheme="minorEastAsia" w:eastAsiaTheme="minorEastAsia" w:cstheme="minorEastAsia"/>
                <w:b/>
                <w:bCs/>
                <w:color w:val="auto"/>
                <w:kern w:val="0"/>
                <w:sz w:val="28"/>
                <w:szCs w:val="28"/>
                <w:highlight w:val="none"/>
              </w:rPr>
            </w:pPr>
            <w:r>
              <w:rPr>
                <w:rFonts w:hint="eastAsia" w:asciiTheme="minorEastAsia" w:hAnsiTheme="minorEastAsia" w:eastAsiaTheme="minorEastAsia" w:cstheme="minorEastAsia"/>
                <w:color w:val="auto"/>
                <w:szCs w:val="28"/>
                <w:highlight w:val="none"/>
                <w:lang w:val="en-US" w:eastAsia="zh-CN"/>
              </w:rPr>
              <w:t>（最高限价）</w:t>
            </w:r>
          </w:p>
        </w:tc>
        <w:tc>
          <w:tcPr>
            <w:tcW w:w="2929" w:type="dxa"/>
            <w:tcBorders>
              <w:top w:val="single" w:color="auto" w:sz="4" w:space="0"/>
              <w:left w:val="single" w:color="auto" w:sz="4" w:space="0"/>
              <w:right w:val="single" w:color="auto" w:sz="4" w:space="0"/>
            </w:tcBorders>
            <w:noWrap/>
            <w:vAlign w:val="center"/>
          </w:tcPr>
          <w:p w14:paraId="6E0B8D14">
            <w:pPr>
              <w:pStyle w:val="20"/>
              <w:pageBreakBefore w:val="0"/>
              <w:shd w:val="clear" w:color="auto" w:fill="FFFFFF"/>
              <w:kinsoku/>
              <w:overflowPunct/>
              <w:topLinePunct w:val="0"/>
              <w:autoSpaceDE/>
              <w:autoSpaceDN/>
              <w:bidi w:val="0"/>
              <w:adjustRightInd/>
              <w:spacing w:before="0" w:beforeAutospacing="0" w:after="0" w:afterAutospacing="0" w:line="360" w:lineRule="auto"/>
              <w:jc w:val="center"/>
              <w:textAlignment w:val="auto"/>
              <w:rPr>
                <w:rFonts w:hint="eastAsia" w:asciiTheme="minorEastAsia" w:hAnsiTheme="minorEastAsia" w:eastAsiaTheme="minorEastAsia" w:cstheme="minorEastAsia"/>
                <w:color w:val="auto"/>
                <w:szCs w:val="28"/>
                <w:highlight w:val="none"/>
                <w:u w:val="none"/>
                <w:lang w:val="en-US" w:eastAsia="zh-CN"/>
              </w:rPr>
            </w:pPr>
            <w:r>
              <w:rPr>
                <w:rFonts w:hint="eastAsia" w:asciiTheme="minorEastAsia" w:hAnsiTheme="minorEastAsia" w:eastAsiaTheme="minorEastAsia" w:cstheme="minorEastAsia"/>
                <w:color w:val="auto"/>
                <w:szCs w:val="28"/>
                <w:highlight w:val="none"/>
                <w:u w:val="none"/>
                <w:lang w:val="en-US" w:eastAsia="zh-CN"/>
              </w:rPr>
              <w:t xml:space="preserve">成交供应商数量（名） </w:t>
            </w:r>
          </w:p>
        </w:tc>
        <w:tc>
          <w:tcPr>
            <w:tcW w:w="1586" w:type="dxa"/>
            <w:tcBorders>
              <w:top w:val="single" w:color="auto" w:sz="4" w:space="0"/>
              <w:left w:val="single" w:color="auto" w:sz="4" w:space="0"/>
              <w:right w:val="single" w:color="auto" w:sz="4" w:space="0"/>
            </w:tcBorders>
            <w:noWrap/>
            <w:vAlign w:val="center"/>
          </w:tcPr>
          <w:p w14:paraId="5626791C">
            <w:pPr>
              <w:pageBreakBefore w:val="0"/>
              <w:kinsoku/>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b/>
                <w:bCs/>
                <w:color w:val="auto"/>
                <w:kern w:val="0"/>
                <w:sz w:val="28"/>
                <w:szCs w:val="28"/>
                <w:highlight w:val="none"/>
                <w:lang w:val="en-US" w:eastAsia="zh-CN"/>
              </w:rPr>
            </w:pPr>
            <w:r>
              <w:rPr>
                <w:rFonts w:hint="eastAsia" w:asciiTheme="minorEastAsia" w:hAnsiTheme="minorEastAsia" w:eastAsiaTheme="minorEastAsia" w:cstheme="minorEastAsia"/>
                <w:b/>
                <w:bCs/>
                <w:color w:val="auto"/>
                <w:kern w:val="0"/>
                <w:sz w:val="28"/>
                <w:szCs w:val="28"/>
                <w:highlight w:val="none"/>
                <w:lang w:val="en-US" w:eastAsia="zh-CN"/>
              </w:rPr>
              <w:t>备注</w:t>
            </w:r>
          </w:p>
        </w:tc>
      </w:tr>
      <w:tr w14:paraId="0BC3D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3178" w:type="dxa"/>
            <w:tcBorders>
              <w:top w:val="single" w:color="auto" w:sz="4" w:space="0"/>
              <w:left w:val="single" w:color="auto" w:sz="4" w:space="0"/>
              <w:right w:val="single" w:color="auto" w:sz="4" w:space="0"/>
            </w:tcBorders>
            <w:noWrap/>
            <w:vAlign w:val="center"/>
          </w:tcPr>
          <w:p w14:paraId="672F624F">
            <w:pPr>
              <w:pStyle w:val="20"/>
              <w:pageBreakBefore w:val="0"/>
              <w:shd w:val="clear" w:color="auto" w:fill="FFFFFF"/>
              <w:kinsoku/>
              <w:overflowPunct/>
              <w:topLinePunct w:val="0"/>
              <w:autoSpaceDE/>
              <w:autoSpaceDN/>
              <w:bidi w:val="0"/>
              <w:adjustRightInd/>
              <w:spacing w:before="0" w:beforeAutospacing="0" w:after="0" w:afterAutospacing="0" w:line="360" w:lineRule="auto"/>
              <w:jc w:val="center"/>
              <w:textAlignment w:val="auto"/>
              <w:rPr>
                <w:rFonts w:hint="eastAsia" w:asciiTheme="minorEastAsia" w:hAnsiTheme="minorEastAsia" w:eastAsiaTheme="minorEastAsia" w:cstheme="minorEastAsia"/>
                <w:b w:val="0"/>
                <w:bCs w:val="0"/>
                <w:color w:val="auto"/>
                <w:kern w:val="0"/>
                <w:sz w:val="28"/>
                <w:szCs w:val="28"/>
                <w:highlight w:val="none"/>
                <w:lang w:val="en-US" w:eastAsia="zh-CN" w:bidi="ar-SA"/>
              </w:rPr>
            </w:pPr>
            <w:bookmarkStart w:id="9" w:name="_Hlk344477914"/>
            <w:r>
              <w:rPr>
                <w:rFonts w:hint="eastAsia" w:asciiTheme="minorEastAsia" w:hAnsiTheme="minorEastAsia" w:eastAsiaTheme="minorEastAsia" w:cstheme="minorEastAsia"/>
                <w:color w:val="auto"/>
                <w:szCs w:val="28"/>
                <w:highlight w:val="none"/>
                <w:u w:val="none"/>
                <w:lang w:val="en-US" w:eastAsia="zh-CN"/>
              </w:rPr>
              <w:t>云阳县中医院病理远程诊断及外检服务</w:t>
            </w:r>
          </w:p>
        </w:tc>
        <w:tc>
          <w:tcPr>
            <w:tcW w:w="1800" w:type="dxa"/>
            <w:tcBorders>
              <w:top w:val="single" w:color="auto" w:sz="4" w:space="0"/>
              <w:left w:val="single" w:color="auto" w:sz="4" w:space="0"/>
              <w:right w:val="single" w:color="auto" w:sz="4" w:space="0"/>
            </w:tcBorders>
            <w:noWrap/>
            <w:vAlign w:val="center"/>
          </w:tcPr>
          <w:p w14:paraId="10E4B243">
            <w:pPr>
              <w:pStyle w:val="20"/>
              <w:pageBreakBefore w:val="0"/>
              <w:shd w:val="clear" w:color="auto" w:fill="FFFFFF"/>
              <w:kinsoku/>
              <w:overflowPunct/>
              <w:topLinePunct w:val="0"/>
              <w:autoSpaceDE/>
              <w:autoSpaceDN/>
              <w:bidi w:val="0"/>
              <w:adjustRightInd/>
              <w:spacing w:before="0" w:beforeAutospacing="0" w:after="0" w:afterAutospacing="0" w:line="360" w:lineRule="auto"/>
              <w:jc w:val="center"/>
              <w:textAlignment w:val="auto"/>
              <w:rPr>
                <w:rFonts w:hint="eastAsia" w:asciiTheme="minorEastAsia" w:hAnsiTheme="minorEastAsia" w:eastAsiaTheme="minorEastAsia" w:cstheme="minorEastAsia"/>
                <w:b w:val="0"/>
                <w:bCs w:val="0"/>
                <w:color w:val="auto"/>
                <w:kern w:val="0"/>
                <w:sz w:val="28"/>
                <w:szCs w:val="28"/>
                <w:highlight w:val="none"/>
                <w:lang w:val="en-US" w:eastAsia="zh-CN" w:bidi="ar-SA"/>
              </w:rPr>
            </w:pPr>
            <w:r>
              <w:rPr>
                <w:rFonts w:hint="eastAsia" w:asciiTheme="minorEastAsia" w:hAnsiTheme="minorEastAsia" w:eastAsiaTheme="minorEastAsia" w:cstheme="minorEastAsia"/>
                <w:color w:val="auto"/>
                <w:szCs w:val="28"/>
                <w:highlight w:val="none"/>
                <w:u w:val="none"/>
                <w:lang w:val="en-US" w:eastAsia="zh-CN"/>
              </w:rPr>
              <w:t>详见项目服务需求</w:t>
            </w:r>
          </w:p>
        </w:tc>
        <w:tc>
          <w:tcPr>
            <w:tcW w:w="2929" w:type="dxa"/>
            <w:tcBorders>
              <w:top w:val="single" w:color="auto" w:sz="4" w:space="0"/>
              <w:left w:val="single" w:color="auto" w:sz="4" w:space="0"/>
              <w:right w:val="single" w:color="auto" w:sz="4" w:space="0"/>
            </w:tcBorders>
            <w:noWrap/>
            <w:vAlign w:val="center"/>
          </w:tcPr>
          <w:p w14:paraId="346D0D3D">
            <w:pPr>
              <w:pStyle w:val="20"/>
              <w:pageBreakBefore w:val="0"/>
              <w:shd w:val="clear" w:color="auto" w:fill="FFFFFF"/>
              <w:kinsoku/>
              <w:overflowPunct/>
              <w:topLinePunct w:val="0"/>
              <w:autoSpaceDE/>
              <w:autoSpaceDN/>
              <w:bidi w:val="0"/>
              <w:adjustRightInd/>
              <w:spacing w:before="0" w:beforeAutospacing="0" w:after="0" w:afterAutospacing="0" w:line="360" w:lineRule="auto"/>
              <w:jc w:val="center"/>
              <w:textAlignment w:val="auto"/>
              <w:rPr>
                <w:rFonts w:hint="eastAsia" w:asciiTheme="minorEastAsia" w:hAnsiTheme="minorEastAsia" w:eastAsiaTheme="minorEastAsia" w:cstheme="minorEastAsia"/>
                <w:color w:val="auto"/>
                <w:szCs w:val="28"/>
                <w:highlight w:val="none"/>
                <w:u w:val="none"/>
                <w:lang w:val="en-US" w:eastAsia="zh-CN"/>
              </w:rPr>
            </w:pPr>
            <w:r>
              <w:rPr>
                <w:rFonts w:hint="eastAsia" w:asciiTheme="minorEastAsia" w:hAnsiTheme="minorEastAsia" w:eastAsiaTheme="minorEastAsia" w:cstheme="minorEastAsia"/>
                <w:color w:val="auto"/>
                <w:szCs w:val="28"/>
                <w:highlight w:val="none"/>
                <w:u w:val="none"/>
                <w:lang w:val="en-US" w:eastAsia="zh-CN"/>
              </w:rPr>
              <w:t>1</w:t>
            </w:r>
          </w:p>
        </w:tc>
        <w:tc>
          <w:tcPr>
            <w:tcW w:w="1586" w:type="dxa"/>
            <w:tcBorders>
              <w:top w:val="single" w:color="auto" w:sz="4" w:space="0"/>
              <w:left w:val="single" w:color="auto" w:sz="4" w:space="0"/>
              <w:right w:val="single" w:color="auto" w:sz="4" w:space="0"/>
            </w:tcBorders>
            <w:noWrap/>
            <w:vAlign w:val="center"/>
          </w:tcPr>
          <w:p w14:paraId="6CCE8B57">
            <w:pPr>
              <w:pageBreakBefore w:val="0"/>
              <w:widowControl/>
              <w:kinsoku/>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b w:val="0"/>
                <w:bCs w:val="0"/>
                <w:color w:val="auto"/>
                <w:kern w:val="0"/>
                <w:sz w:val="28"/>
                <w:szCs w:val="28"/>
                <w:highlight w:val="none"/>
                <w:lang w:val="en-US" w:eastAsia="zh-CN" w:bidi="ar-SA"/>
              </w:rPr>
            </w:pPr>
            <w:r>
              <w:rPr>
                <w:rFonts w:hint="eastAsia" w:asciiTheme="minorEastAsia" w:hAnsiTheme="minorEastAsia" w:eastAsiaTheme="minorEastAsia" w:cstheme="minorEastAsia"/>
                <w:b w:val="0"/>
                <w:bCs w:val="0"/>
                <w:color w:val="auto"/>
                <w:kern w:val="0"/>
                <w:sz w:val="28"/>
                <w:szCs w:val="28"/>
                <w:highlight w:val="none"/>
                <w:lang w:val="en-US" w:eastAsia="zh-CN" w:bidi="ar-SA"/>
              </w:rPr>
              <w:t>无</w:t>
            </w:r>
          </w:p>
        </w:tc>
      </w:tr>
      <w:bookmarkEnd w:id="9"/>
    </w:tbl>
    <w:p w14:paraId="1613D1F7">
      <w:pPr>
        <w:pStyle w:val="3"/>
        <w:keepNext w:val="0"/>
        <w:keepLines w:val="0"/>
        <w:adjustRightInd w:val="0"/>
        <w:snapToGrid w:val="0"/>
        <w:spacing w:before="0" w:after="0" w:line="400" w:lineRule="exact"/>
        <w:ind w:left="0" w:leftChars="0" w:firstLine="482" w:firstLineChars="200"/>
        <w:rPr>
          <w:rFonts w:hint="eastAsia" w:asciiTheme="minorEastAsia" w:hAnsiTheme="minorEastAsia" w:eastAsiaTheme="minorEastAsia" w:cstheme="minorEastAsia"/>
          <w:color w:val="auto"/>
          <w:sz w:val="24"/>
        </w:rPr>
      </w:pPr>
      <w:bookmarkStart w:id="10" w:name="_Toc76462318"/>
      <w:bookmarkStart w:id="11" w:name="_Toc10295"/>
      <w:bookmarkStart w:id="12" w:name="_Toc106723125"/>
      <w:bookmarkStart w:id="13" w:name="_Toc1477"/>
      <w:bookmarkStart w:id="14" w:name="_Toc14960"/>
      <w:bookmarkStart w:id="15" w:name="_Toc22795"/>
      <w:bookmarkStart w:id="16" w:name="_Toc8843"/>
      <w:r>
        <w:rPr>
          <w:rFonts w:hint="eastAsia" w:asciiTheme="minorEastAsia" w:hAnsiTheme="minorEastAsia" w:eastAsiaTheme="minorEastAsia" w:cstheme="minorEastAsia"/>
          <w:color w:val="auto"/>
          <w:sz w:val="24"/>
        </w:rPr>
        <w:t>二、资金来源</w:t>
      </w:r>
      <w:bookmarkEnd w:id="10"/>
      <w:bookmarkEnd w:id="11"/>
      <w:bookmarkEnd w:id="12"/>
    </w:p>
    <w:p w14:paraId="68B1C45D">
      <w:pPr>
        <w:pStyle w:val="3"/>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b w:val="0"/>
          <w:bCs w:val="0"/>
          <w:color w:val="auto"/>
          <w:kern w:val="0"/>
          <w:sz w:val="28"/>
          <w:szCs w:val="28"/>
          <w:highlight w:val="none"/>
          <w:lang w:val="en-US" w:eastAsia="zh-CN" w:bidi="ar-SA"/>
        </w:rPr>
      </w:pPr>
      <w:bookmarkStart w:id="17" w:name="_Toc7040"/>
      <w:bookmarkStart w:id="18" w:name="_Toc9829"/>
      <w:r>
        <w:rPr>
          <w:rFonts w:hint="eastAsia" w:asciiTheme="minorEastAsia" w:hAnsiTheme="minorEastAsia" w:eastAsiaTheme="minorEastAsia" w:cstheme="minorEastAsia"/>
          <w:b w:val="0"/>
          <w:bCs w:val="0"/>
          <w:color w:val="auto"/>
          <w:kern w:val="0"/>
          <w:sz w:val="28"/>
          <w:szCs w:val="28"/>
          <w:highlight w:val="none"/>
          <w:lang w:val="en-US" w:eastAsia="zh-CN" w:bidi="ar-SA"/>
        </w:rPr>
        <w:t>自筹资金，预算金额为300000.00元/年</w:t>
      </w:r>
      <w:r>
        <w:rPr>
          <w:rFonts w:hint="eastAsia" w:asciiTheme="minorEastAsia" w:hAnsiTheme="minorEastAsia" w:eastAsiaTheme="minorEastAsia" w:cstheme="minorEastAsia"/>
          <w:b w:val="0"/>
          <w:bCs w:val="0"/>
          <w:color w:val="auto"/>
          <w:kern w:val="0"/>
          <w:sz w:val="28"/>
          <w:szCs w:val="28"/>
          <w:highlight w:val="yellow"/>
          <w:lang w:val="en-US" w:eastAsia="zh-CN" w:bidi="ar-SA"/>
        </w:rPr>
        <w:t>（不作为结算依据）</w:t>
      </w:r>
      <w:r>
        <w:rPr>
          <w:rFonts w:hint="eastAsia" w:asciiTheme="minorEastAsia" w:hAnsiTheme="minorEastAsia" w:eastAsiaTheme="minorEastAsia" w:cstheme="minorEastAsia"/>
          <w:b w:val="0"/>
          <w:bCs w:val="0"/>
          <w:color w:val="auto"/>
          <w:kern w:val="0"/>
          <w:sz w:val="28"/>
          <w:szCs w:val="28"/>
          <w:highlight w:val="none"/>
          <w:lang w:val="en-US" w:eastAsia="zh-CN" w:bidi="ar-SA"/>
        </w:rPr>
        <w:t>。</w:t>
      </w:r>
      <w:bookmarkEnd w:id="17"/>
      <w:bookmarkEnd w:id="18"/>
    </w:p>
    <w:p w14:paraId="0DE0B4FF">
      <w:pPr>
        <w:pStyle w:val="3"/>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highlight w:val="none"/>
        </w:rPr>
      </w:pPr>
      <w:bookmarkStart w:id="19" w:name="_Toc16908"/>
      <w:r>
        <w:rPr>
          <w:rFonts w:hint="eastAsia" w:asciiTheme="minorEastAsia" w:hAnsiTheme="minorEastAsia" w:eastAsiaTheme="minorEastAsia" w:cstheme="minorEastAsia"/>
          <w:color w:val="auto"/>
          <w:highlight w:val="none"/>
          <w:lang w:val="en-US" w:eastAsia="zh-CN"/>
        </w:rPr>
        <w:t>三</w:t>
      </w:r>
      <w:r>
        <w:rPr>
          <w:rFonts w:hint="eastAsia" w:asciiTheme="minorEastAsia" w:hAnsiTheme="minorEastAsia" w:eastAsiaTheme="minorEastAsia" w:cstheme="minorEastAsia"/>
          <w:color w:val="auto"/>
          <w:highlight w:val="none"/>
        </w:rPr>
        <w:t>、资格条件</w:t>
      </w:r>
      <w:bookmarkEnd w:id="13"/>
      <w:bookmarkEnd w:id="14"/>
      <w:bookmarkEnd w:id="15"/>
      <w:bookmarkEnd w:id="16"/>
      <w:bookmarkEnd w:id="19"/>
    </w:p>
    <w:p w14:paraId="233ABC08">
      <w:pPr>
        <w:pageBreakBefore w:val="0"/>
        <w:kinsoku/>
        <w:overflowPunct/>
        <w:topLinePunct w:val="0"/>
        <w:autoSpaceDE/>
        <w:autoSpaceDN/>
        <w:bidi w:val="0"/>
        <w:adjustRightInd/>
        <w:snapToGrid w:val="0"/>
        <w:spacing w:line="360" w:lineRule="auto"/>
        <w:ind w:firstLine="560" w:firstLineChars="200"/>
        <w:textAlignment w:val="auto"/>
        <w:rPr>
          <w:rFonts w:hint="eastAsia" w:asciiTheme="minorEastAsia" w:hAnsiTheme="minorEastAsia" w:eastAsiaTheme="minorEastAsia" w:cstheme="minorEastAsia"/>
          <w:color w:val="auto"/>
          <w:szCs w:val="28"/>
          <w:highlight w:val="yellow"/>
          <w:lang w:val="en-US" w:eastAsia="zh-CN"/>
        </w:rPr>
      </w:pPr>
      <w:r>
        <w:rPr>
          <w:rFonts w:hint="eastAsia" w:asciiTheme="minorEastAsia" w:hAnsiTheme="minorEastAsia" w:eastAsiaTheme="minorEastAsia" w:cstheme="minorEastAsia"/>
          <w:color w:val="auto"/>
          <w:szCs w:val="28"/>
          <w:highlight w:val="none"/>
        </w:rPr>
        <w:t>（一）</w:t>
      </w:r>
      <w:r>
        <w:rPr>
          <w:rFonts w:hint="eastAsia" w:asciiTheme="minorEastAsia" w:hAnsiTheme="minorEastAsia" w:eastAsiaTheme="minorEastAsia" w:cstheme="minorEastAsia"/>
          <w:color w:val="auto"/>
          <w:szCs w:val="28"/>
          <w:highlight w:val="none"/>
          <w:lang w:val="en-US" w:eastAsia="zh-CN"/>
        </w:rPr>
        <w:t>基本资格要求：</w:t>
      </w:r>
    </w:p>
    <w:p w14:paraId="4E978ECE">
      <w:pPr>
        <w:pageBreakBefore w:val="0"/>
        <w:kinsoku/>
        <w:overflowPunct/>
        <w:topLinePunct w:val="0"/>
        <w:autoSpaceDE/>
        <w:autoSpaceDN/>
        <w:bidi w:val="0"/>
        <w:adjustRightInd/>
        <w:snapToGrid w:val="0"/>
        <w:spacing w:line="360" w:lineRule="auto"/>
        <w:ind w:firstLine="840" w:firstLineChars="300"/>
        <w:textAlignment w:val="auto"/>
        <w:rPr>
          <w:rFonts w:hint="eastAsia" w:asciiTheme="minorEastAsia" w:hAnsiTheme="minorEastAsia" w:eastAsiaTheme="minorEastAsia" w:cstheme="minorEastAsia"/>
          <w:color w:val="auto"/>
          <w:szCs w:val="28"/>
          <w:highlight w:val="none"/>
          <w:lang w:val="en-US" w:eastAsia="zh-CN"/>
        </w:rPr>
      </w:pPr>
      <w:r>
        <w:rPr>
          <w:rFonts w:hint="eastAsia" w:asciiTheme="minorEastAsia" w:hAnsiTheme="minorEastAsia" w:eastAsiaTheme="minorEastAsia" w:cstheme="minorEastAsia"/>
          <w:color w:val="auto"/>
          <w:szCs w:val="28"/>
          <w:highlight w:val="none"/>
        </w:rPr>
        <w:t>1.具</w:t>
      </w:r>
      <w:r>
        <w:rPr>
          <w:rFonts w:hint="eastAsia" w:asciiTheme="minorEastAsia" w:hAnsiTheme="minorEastAsia" w:eastAsiaTheme="minorEastAsia" w:cstheme="minorEastAsia"/>
          <w:color w:val="auto"/>
          <w:szCs w:val="28"/>
          <w:highlight w:val="none"/>
          <w:lang w:val="en-US" w:eastAsia="zh-CN"/>
        </w:rPr>
        <w:t>有有效的营业执照。</w:t>
      </w:r>
    </w:p>
    <w:p w14:paraId="59859401">
      <w:pPr>
        <w:pageBreakBefore w:val="0"/>
        <w:kinsoku/>
        <w:overflowPunct/>
        <w:topLinePunct w:val="0"/>
        <w:autoSpaceDE/>
        <w:autoSpaceDN/>
        <w:bidi w:val="0"/>
        <w:adjustRightInd/>
        <w:snapToGrid w:val="0"/>
        <w:spacing w:line="360" w:lineRule="auto"/>
        <w:ind w:firstLine="560" w:firstLineChars="200"/>
        <w:textAlignment w:val="auto"/>
        <w:rPr>
          <w:rFonts w:hint="eastAsia" w:asciiTheme="minorEastAsia" w:hAnsiTheme="minorEastAsia" w:eastAsiaTheme="minorEastAsia" w:cstheme="minorEastAsia"/>
          <w:color w:val="auto"/>
          <w:szCs w:val="28"/>
          <w:highlight w:val="none"/>
          <w:lang w:eastAsia="zh-CN"/>
        </w:rPr>
      </w:pPr>
      <w:r>
        <w:rPr>
          <w:rFonts w:hint="eastAsia" w:asciiTheme="minorEastAsia" w:hAnsiTheme="minorEastAsia" w:eastAsiaTheme="minorEastAsia" w:cstheme="minorEastAsia"/>
          <w:color w:val="auto"/>
          <w:szCs w:val="28"/>
          <w:highlight w:val="none"/>
        </w:rPr>
        <w:t>（二）本项目的特定资格要求</w:t>
      </w:r>
      <w:r>
        <w:rPr>
          <w:rFonts w:hint="eastAsia" w:asciiTheme="minorEastAsia" w:hAnsiTheme="minorEastAsia" w:eastAsiaTheme="minorEastAsia" w:cstheme="minorEastAsia"/>
          <w:color w:val="auto"/>
          <w:szCs w:val="28"/>
          <w:highlight w:val="none"/>
          <w:lang w:eastAsia="zh-CN"/>
        </w:rPr>
        <w:t>：</w:t>
      </w:r>
    </w:p>
    <w:p w14:paraId="3D9FEF6D">
      <w:pPr>
        <w:pageBreakBefore w:val="0"/>
        <w:kinsoku/>
        <w:overflowPunct/>
        <w:topLinePunct w:val="0"/>
        <w:autoSpaceDE/>
        <w:autoSpaceDN/>
        <w:bidi w:val="0"/>
        <w:adjustRightInd/>
        <w:snapToGrid w:val="0"/>
        <w:spacing w:line="360" w:lineRule="auto"/>
        <w:ind w:firstLine="840" w:firstLineChars="300"/>
        <w:textAlignment w:val="auto"/>
        <w:rPr>
          <w:rFonts w:hint="eastAsia" w:asciiTheme="minorEastAsia" w:hAnsiTheme="minorEastAsia" w:eastAsiaTheme="minorEastAsia" w:cstheme="minorEastAsia"/>
          <w:color w:val="auto"/>
          <w:szCs w:val="28"/>
          <w:highlight w:val="none"/>
          <w:lang w:val="en-US" w:eastAsia="zh-CN"/>
        </w:rPr>
      </w:pPr>
      <w:r>
        <w:rPr>
          <w:rFonts w:hint="eastAsia" w:asciiTheme="minorEastAsia" w:hAnsiTheme="minorEastAsia" w:eastAsiaTheme="minorEastAsia" w:cstheme="minorEastAsia"/>
          <w:color w:val="auto"/>
          <w:szCs w:val="28"/>
          <w:highlight w:val="none"/>
          <w:lang w:val="en-US" w:eastAsia="zh-CN"/>
        </w:rPr>
        <w:t>1.供应商有独立病理实验室，具备从事病理检验、检测的资质，提供有效的《医疗机构执业许可证》复印件并加盖公章，原件备查。</w:t>
      </w:r>
    </w:p>
    <w:p w14:paraId="49DD0CBB">
      <w:pPr>
        <w:pageBreakBefore w:val="0"/>
        <w:kinsoku/>
        <w:overflowPunct/>
        <w:topLinePunct w:val="0"/>
        <w:autoSpaceDE/>
        <w:autoSpaceDN/>
        <w:bidi w:val="0"/>
        <w:adjustRightInd/>
        <w:snapToGrid w:val="0"/>
        <w:spacing w:line="360" w:lineRule="auto"/>
        <w:ind w:firstLine="840" w:firstLineChars="300"/>
        <w:textAlignment w:val="auto"/>
        <w:rPr>
          <w:rFonts w:hint="eastAsia" w:asciiTheme="minorEastAsia" w:hAnsiTheme="minorEastAsia" w:eastAsiaTheme="minorEastAsia" w:cstheme="minorEastAsia"/>
          <w:strike w:val="0"/>
          <w:dstrike w:val="0"/>
          <w:color w:val="auto"/>
          <w:szCs w:val="28"/>
          <w:highlight w:val="none"/>
          <w:lang w:val="en-US" w:eastAsia="zh-CN"/>
        </w:rPr>
      </w:pPr>
      <w:r>
        <w:rPr>
          <w:rFonts w:hint="eastAsia" w:asciiTheme="minorEastAsia" w:hAnsiTheme="minorEastAsia" w:eastAsiaTheme="minorEastAsia" w:cstheme="minorEastAsia"/>
          <w:color w:val="auto"/>
          <w:szCs w:val="28"/>
          <w:highlight w:val="none"/>
          <w:lang w:val="en-US" w:eastAsia="zh-CN"/>
        </w:rPr>
        <w:t>2.供应商须具有有效期内的中国合格评定国家认可委员会颁发的符合ISO15189标准实验室认可证书，提供复印件。</w:t>
      </w:r>
    </w:p>
    <w:p w14:paraId="28B1BDD1">
      <w:pPr>
        <w:pStyle w:val="3"/>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highlight w:val="none"/>
        </w:rPr>
      </w:pPr>
      <w:bookmarkStart w:id="20" w:name="_Toc2416"/>
      <w:bookmarkStart w:id="21" w:name="_Toc3005"/>
      <w:bookmarkStart w:id="22" w:name="_Toc1597"/>
      <w:r>
        <w:rPr>
          <w:rFonts w:hint="eastAsia" w:asciiTheme="minorEastAsia" w:hAnsiTheme="minorEastAsia" w:eastAsiaTheme="minorEastAsia" w:cstheme="minorEastAsia"/>
          <w:color w:val="auto"/>
          <w:highlight w:val="none"/>
        </w:rPr>
        <w:t>三、响应、评审有关说明</w:t>
      </w:r>
      <w:bookmarkEnd w:id="20"/>
      <w:bookmarkEnd w:id="21"/>
      <w:bookmarkEnd w:id="22"/>
      <w:bookmarkStart w:id="23" w:name="_Toc22048"/>
    </w:p>
    <w:p w14:paraId="60F521EF">
      <w:pPr>
        <w:pageBreakBefore w:val="0"/>
        <w:kinsoku/>
        <w:overflowPunct/>
        <w:topLinePunct w:val="0"/>
        <w:autoSpaceDE/>
        <w:autoSpaceDN/>
        <w:bidi w:val="0"/>
        <w:adjustRightInd/>
        <w:snapToGrid w:val="0"/>
        <w:spacing w:line="360" w:lineRule="auto"/>
        <w:ind w:firstLine="560" w:firstLineChars="200"/>
        <w:textAlignment w:val="auto"/>
        <w:rPr>
          <w:rFonts w:hint="eastAsia" w:asciiTheme="minorEastAsia" w:hAnsiTheme="minorEastAsia" w:eastAsiaTheme="minorEastAsia" w:cstheme="minorEastAsia"/>
          <w:color w:val="0000FF"/>
          <w:szCs w:val="28"/>
          <w:highlight w:val="none"/>
        </w:rPr>
      </w:pPr>
      <w:r>
        <w:rPr>
          <w:rFonts w:hint="eastAsia" w:asciiTheme="minorEastAsia" w:hAnsiTheme="minorEastAsia" w:eastAsiaTheme="minorEastAsia" w:cstheme="minorEastAsia"/>
          <w:color w:val="0000FF"/>
          <w:szCs w:val="28"/>
          <w:highlight w:val="none"/>
        </w:rPr>
        <w:t>（</w:t>
      </w:r>
      <w:r>
        <w:rPr>
          <w:rFonts w:hint="eastAsia" w:asciiTheme="minorEastAsia" w:hAnsiTheme="minorEastAsia" w:eastAsiaTheme="minorEastAsia" w:cstheme="minorEastAsia"/>
          <w:color w:val="0000FF"/>
          <w:szCs w:val="28"/>
          <w:highlight w:val="none"/>
          <w:lang w:val="en-US" w:eastAsia="zh-CN"/>
        </w:rPr>
        <w:t>一</w:t>
      </w:r>
      <w:r>
        <w:rPr>
          <w:rFonts w:hint="eastAsia" w:asciiTheme="minorEastAsia" w:hAnsiTheme="minorEastAsia" w:eastAsiaTheme="minorEastAsia" w:cstheme="minorEastAsia"/>
          <w:color w:val="0000FF"/>
          <w:szCs w:val="28"/>
          <w:highlight w:val="none"/>
        </w:rPr>
        <w:t>）凡有意参加</w:t>
      </w:r>
      <w:r>
        <w:rPr>
          <w:rFonts w:hint="eastAsia" w:asciiTheme="minorEastAsia" w:hAnsiTheme="minorEastAsia" w:eastAsiaTheme="minorEastAsia" w:cstheme="minorEastAsia"/>
          <w:color w:val="0000FF"/>
          <w:szCs w:val="28"/>
          <w:highlight w:val="none"/>
          <w:lang w:eastAsia="zh-CN"/>
        </w:rPr>
        <w:t>比选</w:t>
      </w:r>
      <w:r>
        <w:rPr>
          <w:rFonts w:hint="eastAsia" w:asciiTheme="minorEastAsia" w:hAnsiTheme="minorEastAsia" w:eastAsiaTheme="minorEastAsia" w:cstheme="minorEastAsia"/>
          <w:color w:val="0000FF"/>
          <w:szCs w:val="28"/>
          <w:highlight w:val="none"/>
        </w:rPr>
        <w:t>的供应商，请在行采家（https://www.gec123.com）下载本项目</w:t>
      </w:r>
      <w:r>
        <w:rPr>
          <w:rFonts w:hint="eastAsia" w:asciiTheme="minorEastAsia" w:hAnsiTheme="minorEastAsia" w:eastAsiaTheme="minorEastAsia" w:cstheme="minorEastAsia"/>
          <w:color w:val="0000FF"/>
          <w:szCs w:val="28"/>
          <w:highlight w:val="none"/>
          <w:lang w:eastAsia="zh-CN"/>
        </w:rPr>
        <w:t>比选文件</w:t>
      </w:r>
      <w:r>
        <w:rPr>
          <w:rFonts w:hint="eastAsia" w:asciiTheme="minorEastAsia" w:hAnsiTheme="minorEastAsia" w:eastAsiaTheme="minorEastAsia" w:cstheme="minorEastAsia"/>
          <w:color w:val="0000FF"/>
          <w:szCs w:val="28"/>
          <w:highlight w:val="none"/>
        </w:rPr>
        <w:t>以及补遗等评审前公布的所有项目资料，无论供应商下载与否，均视为已知晓所有</w:t>
      </w:r>
      <w:r>
        <w:rPr>
          <w:rFonts w:hint="eastAsia" w:asciiTheme="minorEastAsia" w:hAnsiTheme="minorEastAsia" w:eastAsiaTheme="minorEastAsia" w:cstheme="minorEastAsia"/>
          <w:color w:val="0000FF"/>
          <w:szCs w:val="28"/>
          <w:highlight w:val="none"/>
          <w:lang w:eastAsia="zh-CN"/>
        </w:rPr>
        <w:t>比选</w:t>
      </w:r>
      <w:r>
        <w:rPr>
          <w:rFonts w:hint="eastAsia" w:asciiTheme="minorEastAsia" w:hAnsiTheme="minorEastAsia" w:eastAsiaTheme="minorEastAsia" w:cstheme="minorEastAsia"/>
          <w:color w:val="0000FF"/>
          <w:szCs w:val="28"/>
          <w:highlight w:val="none"/>
        </w:rPr>
        <w:t>实质性要求内容。</w:t>
      </w:r>
    </w:p>
    <w:p w14:paraId="0AA2702F">
      <w:pPr>
        <w:pageBreakBefore w:val="0"/>
        <w:kinsoku/>
        <w:overflowPunct/>
        <w:topLinePunct w:val="0"/>
        <w:autoSpaceDE/>
        <w:autoSpaceDN/>
        <w:bidi w:val="0"/>
        <w:adjustRightInd/>
        <w:snapToGrid w:val="0"/>
        <w:spacing w:line="360" w:lineRule="auto"/>
        <w:ind w:firstLine="562" w:firstLineChars="200"/>
        <w:textAlignment w:val="auto"/>
        <w:rPr>
          <w:rFonts w:ascii="Times New Roman" w:hAnsi="Times New Roman" w:eastAsia="宋体" w:cs="宋体"/>
          <w:b/>
          <w:bCs/>
          <w:color w:val="auto"/>
          <w:szCs w:val="28"/>
          <w:highlight w:val="none"/>
        </w:rPr>
      </w:pPr>
      <w:r>
        <w:rPr>
          <w:rFonts w:hint="eastAsia" w:ascii="Times New Roman" w:hAnsi="Times New Roman" w:eastAsia="宋体" w:cs="宋体"/>
          <w:b/>
          <w:bCs/>
          <w:color w:val="auto"/>
          <w:szCs w:val="28"/>
          <w:highlight w:val="none"/>
        </w:rPr>
        <w:t>（</w:t>
      </w:r>
      <w:r>
        <w:rPr>
          <w:rFonts w:hint="eastAsia" w:ascii="Times New Roman" w:hAnsi="Times New Roman" w:eastAsia="宋体" w:cs="宋体"/>
          <w:b/>
          <w:bCs/>
          <w:color w:val="auto"/>
          <w:szCs w:val="28"/>
          <w:highlight w:val="none"/>
          <w:lang w:val="en-US" w:eastAsia="zh-CN"/>
        </w:rPr>
        <w:t>二</w:t>
      </w:r>
      <w:r>
        <w:rPr>
          <w:rFonts w:hint="eastAsia" w:ascii="Times New Roman" w:hAnsi="Times New Roman" w:eastAsia="宋体" w:cs="宋体"/>
          <w:b/>
          <w:bCs/>
          <w:color w:val="auto"/>
          <w:szCs w:val="28"/>
          <w:highlight w:val="none"/>
        </w:rPr>
        <w:t>）报名及竞采文件发售期限</w:t>
      </w:r>
    </w:p>
    <w:p w14:paraId="172DAD9F">
      <w:pPr>
        <w:pageBreakBefore w:val="0"/>
        <w:kinsoku/>
        <w:overflowPunct/>
        <w:topLinePunct w:val="0"/>
        <w:autoSpaceDE/>
        <w:autoSpaceDN/>
        <w:bidi w:val="0"/>
        <w:adjustRightInd/>
        <w:snapToGrid w:val="0"/>
        <w:spacing w:line="360" w:lineRule="auto"/>
        <w:ind w:firstLine="560" w:firstLineChars="200"/>
        <w:textAlignment w:val="auto"/>
        <w:rPr>
          <w:rFonts w:ascii="Times New Roman" w:hAnsi="Times New Roman" w:eastAsia="宋体" w:cs="宋体"/>
          <w:bCs/>
          <w:color w:val="auto"/>
          <w:highlight w:val="none"/>
        </w:rPr>
      </w:pPr>
      <w:r>
        <w:rPr>
          <w:rFonts w:hint="eastAsia" w:ascii="Times New Roman" w:hAnsi="Times New Roman" w:eastAsia="宋体" w:cs="宋体"/>
          <w:bCs/>
          <w:color w:val="auto"/>
          <w:highlight w:val="none"/>
        </w:rPr>
        <w:t>1.报名期限：</w:t>
      </w:r>
      <w:r>
        <w:rPr>
          <w:rFonts w:hint="eastAsia" w:cs="宋体"/>
          <w:bCs/>
          <w:color w:val="auto"/>
          <w:highlight w:val="none"/>
          <w:lang w:eastAsia="zh-CN"/>
        </w:rPr>
        <w:t>202</w:t>
      </w:r>
      <w:r>
        <w:rPr>
          <w:rFonts w:hint="eastAsia" w:cs="宋体"/>
          <w:bCs/>
          <w:color w:val="auto"/>
          <w:highlight w:val="none"/>
          <w:lang w:val="en-US" w:eastAsia="zh-CN"/>
        </w:rPr>
        <w:t>6</w:t>
      </w:r>
      <w:r>
        <w:rPr>
          <w:rFonts w:hint="eastAsia" w:ascii="Times New Roman" w:hAnsi="Times New Roman" w:eastAsia="宋体" w:cs="宋体"/>
          <w:bCs/>
          <w:color w:val="auto"/>
          <w:highlight w:val="none"/>
        </w:rPr>
        <w:t>年</w:t>
      </w:r>
      <w:r>
        <w:rPr>
          <w:rFonts w:hint="eastAsia" w:cs="宋体"/>
          <w:bCs/>
          <w:color w:val="auto"/>
          <w:highlight w:val="none"/>
          <w:u w:val="single"/>
          <w:lang w:val="en-US" w:eastAsia="zh-CN"/>
        </w:rPr>
        <w:t xml:space="preserve">  3  </w:t>
      </w:r>
      <w:r>
        <w:rPr>
          <w:rFonts w:hint="eastAsia" w:ascii="Times New Roman" w:hAnsi="Times New Roman" w:eastAsia="宋体" w:cs="宋体"/>
          <w:bCs/>
          <w:color w:val="auto"/>
          <w:highlight w:val="none"/>
        </w:rPr>
        <w:t>月</w:t>
      </w:r>
      <w:r>
        <w:rPr>
          <w:rFonts w:hint="eastAsia" w:cs="宋体"/>
          <w:bCs/>
          <w:color w:val="auto"/>
          <w:highlight w:val="none"/>
          <w:u w:val="single"/>
          <w:lang w:val="en-US" w:eastAsia="zh-CN"/>
        </w:rPr>
        <w:t xml:space="preserve"> 13  </w:t>
      </w:r>
      <w:r>
        <w:rPr>
          <w:rFonts w:hint="eastAsia" w:ascii="Times New Roman" w:hAnsi="Times New Roman" w:eastAsia="宋体" w:cs="宋体"/>
          <w:bCs/>
          <w:color w:val="auto"/>
          <w:highlight w:val="none"/>
        </w:rPr>
        <w:t>日至</w:t>
      </w:r>
      <w:r>
        <w:rPr>
          <w:rFonts w:hint="eastAsia" w:cs="宋体"/>
          <w:bCs/>
          <w:color w:val="auto"/>
          <w:highlight w:val="none"/>
          <w:lang w:eastAsia="zh-CN"/>
        </w:rPr>
        <w:t>202</w:t>
      </w:r>
      <w:r>
        <w:rPr>
          <w:rFonts w:hint="eastAsia" w:cs="宋体"/>
          <w:bCs/>
          <w:color w:val="auto"/>
          <w:highlight w:val="none"/>
          <w:lang w:val="en-US" w:eastAsia="zh-CN"/>
        </w:rPr>
        <w:t>6</w:t>
      </w:r>
      <w:r>
        <w:rPr>
          <w:rFonts w:hint="eastAsia" w:ascii="Times New Roman" w:hAnsi="Times New Roman" w:eastAsia="宋体" w:cs="宋体"/>
          <w:bCs/>
          <w:color w:val="auto"/>
          <w:highlight w:val="none"/>
        </w:rPr>
        <w:t>年</w:t>
      </w:r>
      <w:r>
        <w:rPr>
          <w:rFonts w:hint="eastAsia" w:cs="宋体"/>
          <w:bCs/>
          <w:color w:val="auto"/>
          <w:highlight w:val="none"/>
          <w:u w:val="single"/>
          <w:lang w:val="en-US" w:eastAsia="zh-CN"/>
        </w:rPr>
        <w:t xml:space="preserve">  3  </w:t>
      </w:r>
      <w:r>
        <w:rPr>
          <w:rFonts w:hint="eastAsia" w:ascii="Times New Roman" w:hAnsi="Times New Roman" w:eastAsia="宋体" w:cs="宋体"/>
          <w:bCs/>
          <w:color w:val="auto"/>
          <w:highlight w:val="none"/>
        </w:rPr>
        <w:t>月</w:t>
      </w:r>
      <w:r>
        <w:rPr>
          <w:rFonts w:hint="eastAsia" w:cs="宋体"/>
          <w:bCs/>
          <w:color w:val="auto"/>
          <w:highlight w:val="none"/>
          <w:u w:val="single"/>
          <w:lang w:val="en-US" w:eastAsia="zh-CN"/>
        </w:rPr>
        <w:t xml:space="preserve">  18 </w:t>
      </w:r>
      <w:r>
        <w:rPr>
          <w:rFonts w:hint="eastAsia" w:ascii="Times New Roman" w:hAnsi="Times New Roman" w:eastAsia="宋体" w:cs="宋体"/>
          <w:bCs/>
          <w:color w:val="auto"/>
          <w:highlight w:val="none"/>
        </w:rPr>
        <w:t>日</w:t>
      </w:r>
      <w:r>
        <w:rPr>
          <w:rFonts w:hint="eastAsia" w:cs="宋体"/>
          <w:bCs/>
          <w:color w:val="auto"/>
          <w:highlight w:val="none"/>
          <w:u w:val="single"/>
          <w:lang w:val="en-US" w:eastAsia="zh-CN"/>
        </w:rPr>
        <w:t xml:space="preserve"> 10：00  </w:t>
      </w:r>
      <w:r>
        <w:rPr>
          <w:rFonts w:hint="eastAsia" w:ascii="Times New Roman" w:hAnsi="Times New Roman" w:eastAsia="宋体" w:cs="宋体"/>
          <w:bCs/>
          <w:color w:val="auto"/>
          <w:highlight w:val="none"/>
        </w:rPr>
        <w:t>。</w:t>
      </w:r>
    </w:p>
    <w:p w14:paraId="67555844">
      <w:pPr>
        <w:pageBreakBefore w:val="0"/>
        <w:kinsoku/>
        <w:overflowPunct/>
        <w:topLinePunct w:val="0"/>
        <w:autoSpaceDE/>
        <w:autoSpaceDN/>
        <w:bidi w:val="0"/>
        <w:adjustRightInd/>
        <w:snapToGrid w:val="0"/>
        <w:spacing w:line="360" w:lineRule="auto"/>
        <w:ind w:firstLine="560" w:firstLineChars="200"/>
        <w:textAlignment w:val="auto"/>
        <w:rPr>
          <w:rFonts w:ascii="Times New Roman" w:hAnsi="Times New Roman" w:eastAsia="宋体" w:cs="宋体"/>
          <w:bCs/>
          <w:color w:val="auto"/>
          <w:highlight w:val="none"/>
        </w:rPr>
      </w:pPr>
      <w:r>
        <w:rPr>
          <w:rFonts w:hint="eastAsia" w:ascii="Times New Roman" w:hAnsi="Times New Roman" w:eastAsia="宋体" w:cs="宋体"/>
          <w:bCs/>
          <w:color w:val="auto"/>
          <w:highlight w:val="none"/>
        </w:rPr>
        <w:t>2.报名方式：在报名时间内，供应商将《项目报名登记表》加盖供应商公章扫描后发送至</w:t>
      </w:r>
      <w:r>
        <w:rPr>
          <w:rFonts w:hint="eastAsia" w:cs="宋体"/>
          <w:bCs/>
          <w:color w:val="auto"/>
          <w:highlight w:val="none"/>
          <w:u w:val="single"/>
          <w:lang w:val="en-US" w:eastAsia="zh-CN"/>
        </w:rPr>
        <w:t xml:space="preserve"> 478297500@qq.com   </w:t>
      </w:r>
      <w:r>
        <w:rPr>
          <w:rFonts w:hint="eastAsia" w:ascii="Times New Roman" w:hAnsi="Times New Roman" w:eastAsia="宋体" w:cs="宋体"/>
          <w:bCs/>
          <w:color w:val="auto"/>
          <w:highlight w:val="none"/>
        </w:rPr>
        <w:t>。（提示：采购代理机构对报名的潜在供应商信用记录进行查询）。</w:t>
      </w:r>
    </w:p>
    <w:p w14:paraId="770B3CB3">
      <w:pPr>
        <w:pageBreakBefore w:val="0"/>
        <w:kinsoku/>
        <w:overflowPunct/>
        <w:topLinePunct w:val="0"/>
        <w:autoSpaceDE/>
        <w:autoSpaceDN/>
        <w:bidi w:val="0"/>
        <w:adjustRightInd/>
        <w:snapToGrid w:val="0"/>
        <w:spacing w:line="360" w:lineRule="auto"/>
        <w:ind w:firstLine="560" w:firstLineChars="200"/>
        <w:textAlignment w:val="auto"/>
        <w:rPr>
          <w:rFonts w:hint="eastAsia" w:asciiTheme="minorEastAsia" w:hAnsiTheme="minorEastAsia" w:eastAsiaTheme="minorEastAsia" w:cstheme="minorEastAsia"/>
          <w:b/>
          <w:bCs/>
          <w:color w:val="auto"/>
          <w:szCs w:val="28"/>
          <w:highlight w:val="none"/>
        </w:rPr>
      </w:pPr>
      <w:r>
        <w:rPr>
          <w:rFonts w:hint="eastAsia" w:ascii="Times New Roman" w:hAnsi="Times New Roman" w:eastAsia="宋体" w:cs="宋体"/>
          <w:b w:val="0"/>
          <w:bCs/>
          <w:color w:val="auto"/>
          <w:highlight w:val="none"/>
        </w:rPr>
        <w:t>注：</w:t>
      </w:r>
      <w:r>
        <w:rPr>
          <w:rFonts w:hint="eastAsia" w:ascii="Times New Roman" w:hAnsi="Times New Roman" w:eastAsia="宋体" w:cs="宋体"/>
          <w:bCs/>
          <w:color w:val="auto"/>
          <w:highlight w:val="none"/>
        </w:rPr>
        <w:t>在报名时间内，按要求将《项目报名登记表》发送至指定邮箱的供应商，其报名和响应文件才能被接收。</w:t>
      </w:r>
    </w:p>
    <w:p w14:paraId="518C32AF">
      <w:pPr>
        <w:pageBreakBefore w:val="0"/>
        <w:kinsoku/>
        <w:overflowPunct/>
        <w:topLinePunct w:val="0"/>
        <w:autoSpaceDE/>
        <w:autoSpaceDN/>
        <w:bidi w:val="0"/>
        <w:adjustRightInd/>
        <w:snapToGrid w:val="0"/>
        <w:spacing w:line="360" w:lineRule="auto"/>
        <w:ind w:firstLine="562" w:firstLineChars="200"/>
        <w:textAlignment w:val="auto"/>
        <w:rPr>
          <w:rFonts w:hint="eastAsia" w:asciiTheme="minorEastAsia" w:hAnsiTheme="minorEastAsia" w:eastAsiaTheme="minorEastAsia" w:cstheme="minorEastAsia"/>
          <w:b/>
          <w:bCs/>
          <w:color w:val="auto"/>
          <w:szCs w:val="28"/>
          <w:highlight w:val="none"/>
        </w:rPr>
      </w:pPr>
      <w:r>
        <w:rPr>
          <w:rFonts w:hint="eastAsia" w:asciiTheme="minorEastAsia" w:hAnsiTheme="minorEastAsia" w:eastAsiaTheme="minorEastAsia" w:cstheme="minorEastAsia"/>
          <w:b/>
          <w:bCs/>
          <w:color w:val="auto"/>
          <w:szCs w:val="28"/>
          <w:highlight w:val="none"/>
        </w:rPr>
        <w:t>（</w:t>
      </w:r>
      <w:r>
        <w:rPr>
          <w:rFonts w:hint="eastAsia" w:asciiTheme="minorEastAsia" w:hAnsiTheme="minorEastAsia" w:eastAsiaTheme="minorEastAsia" w:cstheme="minorEastAsia"/>
          <w:b/>
          <w:bCs/>
          <w:color w:val="auto"/>
          <w:szCs w:val="28"/>
          <w:highlight w:val="none"/>
          <w:lang w:val="en-US" w:eastAsia="zh-CN"/>
        </w:rPr>
        <w:t>三</w:t>
      </w:r>
      <w:r>
        <w:rPr>
          <w:rFonts w:hint="eastAsia" w:asciiTheme="minorEastAsia" w:hAnsiTheme="minorEastAsia" w:eastAsiaTheme="minorEastAsia" w:cstheme="minorEastAsia"/>
          <w:b/>
          <w:bCs/>
          <w:color w:val="auto"/>
          <w:szCs w:val="28"/>
          <w:highlight w:val="none"/>
        </w:rPr>
        <w:t>）响应文件</w:t>
      </w:r>
    </w:p>
    <w:p w14:paraId="0F4B2DA5">
      <w:pPr>
        <w:pageBreakBefore w:val="0"/>
        <w:kinsoku/>
        <w:overflowPunct/>
        <w:topLinePunct w:val="0"/>
        <w:autoSpaceDE/>
        <w:autoSpaceDN/>
        <w:bidi w:val="0"/>
        <w:adjustRightInd/>
        <w:snapToGrid w:val="0"/>
        <w:spacing w:line="360" w:lineRule="auto"/>
        <w:ind w:firstLine="560" w:firstLineChars="200"/>
        <w:textAlignment w:val="auto"/>
        <w:rPr>
          <w:rFonts w:hint="eastAsia" w:asciiTheme="minorEastAsia" w:hAnsiTheme="minorEastAsia" w:eastAsiaTheme="minorEastAsia" w:cstheme="minorEastAsia"/>
          <w:color w:val="0000FF"/>
          <w:szCs w:val="28"/>
          <w:highlight w:val="none"/>
          <w:lang w:val="en-US" w:eastAsia="zh-CN"/>
        </w:rPr>
      </w:pPr>
      <w:r>
        <w:rPr>
          <w:rFonts w:hint="eastAsia" w:asciiTheme="minorEastAsia" w:hAnsiTheme="minorEastAsia" w:eastAsiaTheme="minorEastAsia" w:cstheme="minorEastAsia"/>
          <w:color w:val="auto"/>
          <w:szCs w:val="28"/>
          <w:highlight w:val="none"/>
          <w:lang w:val="en-US" w:eastAsia="zh-CN"/>
        </w:rPr>
        <w:t xml:space="preserve"> 1.</w:t>
      </w:r>
      <w:r>
        <w:rPr>
          <w:rFonts w:hint="eastAsia" w:asciiTheme="minorEastAsia" w:hAnsiTheme="minorEastAsia" w:eastAsiaTheme="minorEastAsia" w:cstheme="minorEastAsia"/>
          <w:color w:val="0000FF"/>
          <w:szCs w:val="28"/>
          <w:highlight w:val="none"/>
          <w:lang w:val="en-US" w:eastAsia="zh-CN"/>
        </w:rPr>
        <w:t>线上平台报价：竞选人需在报价截止时间（同响应文件递交截止时间）前在平台进行线上报价，未在报价截止时间前完成线上报价的竞选人和线上报价与响应文件报价不一致的均视为无效投标。</w:t>
      </w:r>
    </w:p>
    <w:p w14:paraId="47DD800B">
      <w:pPr>
        <w:pageBreakBefore w:val="0"/>
        <w:kinsoku/>
        <w:overflowPunct/>
        <w:topLinePunct w:val="0"/>
        <w:autoSpaceDE/>
        <w:autoSpaceDN/>
        <w:bidi w:val="0"/>
        <w:adjustRightInd/>
        <w:snapToGrid w:val="0"/>
        <w:spacing w:line="360" w:lineRule="auto"/>
        <w:ind w:firstLine="560" w:firstLineChars="200"/>
        <w:textAlignment w:val="auto"/>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lang w:val="en-US" w:eastAsia="zh-CN"/>
        </w:rPr>
        <w:t>2</w:t>
      </w:r>
      <w:r>
        <w:rPr>
          <w:rFonts w:hint="eastAsia" w:asciiTheme="minorEastAsia" w:hAnsiTheme="minorEastAsia" w:eastAsiaTheme="minorEastAsia" w:cstheme="minorEastAsia"/>
          <w:bCs/>
          <w:color w:val="auto"/>
          <w:highlight w:val="none"/>
        </w:rPr>
        <w:t>.供应商线下递交密封后的纸质响应文件</w:t>
      </w:r>
      <w:r>
        <w:rPr>
          <w:rFonts w:hint="eastAsia" w:asciiTheme="minorEastAsia" w:hAnsiTheme="minorEastAsia" w:eastAsiaTheme="minorEastAsia" w:cstheme="minorEastAsia"/>
          <w:bCs/>
          <w:color w:val="auto"/>
          <w:highlight w:val="none"/>
          <w:lang w:val="en-US" w:eastAsia="zh-CN"/>
        </w:rPr>
        <w:t>2</w:t>
      </w:r>
      <w:r>
        <w:rPr>
          <w:rFonts w:hint="eastAsia" w:asciiTheme="minorEastAsia" w:hAnsiTheme="minorEastAsia" w:eastAsiaTheme="minorEastAsia" w:cstheme="minorEastAsia"/>
          <w:bCs/>
          <w:color w:val="auto"/>
          <w:highlight w:val="none"/>
        </w:rPr>
        <w:t>份（正本1份、副本</w:t>
      </w:r>
      <w:r>
        <w:rPr>
          <w:rFonts w:hint="eastAsia" w:asciiTheme="minorEastAsia" w:hAnsiTheme="minorEastAsia" w:eastAsiaTheme="minorEastAsia" w:cstheme="minorEastAsia"/>
          <w:bCs/>
          <w:color w:val="auto"/>
          <w:highlight w:val="none"/>
          <w:lang w:val="en-US" w:eastAsia="zh-CN"/>
        </w:rPr>
        <w:t>1</w:t>
      </w:r>
      <w:r>
        <w:rPr>
          <w:rFonts w:hint="eastAsia" w:asciiTheme="minorEastAsia" w:hAnsiTheme="minorEastAsia" w:eastAsiaTheme="minorEastAsia" w:cstheme="minorEastAsia"/>
          <w:bCs/>
          <w:color w:val="auto"/>
          <w:highlight w:val="none"/>
        </w:rPr>
        <w:t>份）作为评审及留档材料。</w:t>
      </w:r>
    </w:p>
    <w:p w14:paraId="034DAE91">
      <w:pPr>
        <w:pageBreakBefore w:val="0"/>
        <w:kinsoku/>
        <w:overflowPunct/>
        <w:topLinePunct w:val="0"/>
        <w:autoSpaceDE/>
        <w:autoSpaceDN/>
        <w:bidi w:val="0"/>
        <w:adjustRightInd/>
        <w:snapToGrid w:val="0"/>
        <w:spacing w:line="360" w:lineRule="auto"/>
        <w:ind w:firstLine="560" w:firstLineChars="200"/>
        <w:textAlignment w:val="auto"/>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lang w:val="en-US" w:eastAsia="zh-CN"/>
        </w:rPr>
        <w:t>3</w:t>
      </w:r>
      <w:r>
        <w:rPr>
          <w:rFonts w:hint="eastAsia" w:asciiTheme="minorEastAsia" w:hAnsiTheme="minorEastAsia" w:eastAsiaTheme="minorEastAsia" w:cstheme="minorEastAsia"/>
          <w:bCs/>
          <w:color w:val="auto"/>
          <w:highlight w:val="none"/>
        </w:rPr>
        <w:t>.供应商制作的响应文件，须按照要求制作，规定签字、盖章的地方必须按其规定签字、盖章，未按要求制作响应文件的进行无效响应处理。</w:t>
      </w:r>
    </w:p>
    <w:p w14:paraId="1DBC5D07">
      <w:pPr>
        <w:pageBreakBefore w:val="0"/>
        <w:kinsoku/>
        <w:overflowPunct/>
        <w:topLinePunct w:val="0"/>
        <w:autoSpaceDE/>
        <w:autoSpaceDN/>
        <w:bidi w:val="0"/>
        <w:adjustRightInd/>
        <w:snapToGrid w:val="0"/>
        <w:spacing w:line="360" w:lineRule="auto"/>
        <w:ind w:firstLine="560" w:firstLineChars="200"/>
        <w:textAlignment w:val="auto"/>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lang w:val="en-US" w:eastAsia="zh-CN"/>
        </w:rPr>
        <w:t>4</w:t>
      </w:r>
      <w:r>
        <w:rPr>
          <w:rFonts w:hint="eastAsia" w:asciiTheme="minorEastAsia" w:hAnsiTheme="minorEastAsia" w:eastAsiaTheme="minorEastAsia" w:cstheme="minorEastAsia"/>
          <w:bCs/>
          <w:color w:val="auto"/>
          <w:highlight w:val="none"/>
        </w:rPr>
        <w:t>.供应商提供的响应材料要求真实可靠，采购单位可对响应材料真实性进行核查，如有虚假，取消成交资格或者解除合同，并赔偿由此造成</w:t>
      </w:r>
      <w:r>
        <w:rPr>
          <w:rFonts w:hint="eastAsia" w:asciiTheme="minorEastAsia" w:hAnsiTheme="minorEastAsia" w:eastAsiaTheme="minorEastAsia" w:cstheme="minorEastAsia"/>
          <w:bCs/>
          <w:color w:val="auto"/>
          <w:highlight w:val="none"/>
          <w:lang w:val="en-US" w:eastAsia="zh-CN"/>
        </w:rPr>
        <w:t>比选人</w:t>
      </w:r>
      <w:r>
        <w:rPr>
          <w:rFonts w:hint="eastAsia" w:asciiTheme="minorEastAsia" w:hAnsiTheme="minorEastAsia" w:eastAsiaTheme="minorEastAsia" w:cstheme="minorEastAsia"/>
          <w:bCs/>
          <w:color w:val="auto"/>
          <w:highlight w:val="none"/>
        </w:rPr>
        <w:t>的经济损失。</w:t>
      </w:r>
    </w:p>
    <w:p w14:paraId="21013754">
      <w:pPr>
        <w:pageBreakBefore w:val="0"/>
        <w:kinsoku/>
        <w:overflowPunct/>
        <w:topLinePunct w:val="0"/>
        <w:autoSpaceDE/>
        <w:autoSpaceDN/>
        <w:bidi w:val="0"/>
        <w:adjustRightInd/>
        <w:snapToGrid w:val="0"/>
        <w:spacing w:line="360" w:lineRule="auto"/>
        <w:ind w:firstLine="562" w:firstLineChars="200"/>
        <w:textAlignment w:val="auto"/>
        <w:rPr>
          <w:rFonts w:hint="eastAsia" w:asciiTheme="minorEastAsia" w:hAnsiTheme="minorEastAsia" w:eastAsiaTheme="minorEastAsia" w:cstheme="minorEastAsia"/>
          <w:b/>
          <w:color w:val="auto"/>
          <w:highlight w:val="none"/>
          <w:lang w:val="en-US" w:eastAsia="zh-CN"/>
        </w:rPr>
      </w:pPr>
      <w:r>
        <w:rPr>
          <w:rFonts w:hint="eastAsia" w:asciiTheme="minorEastAsia" w:hAnsiTheme="minorEastAsia" w:eastAsiaTheme="minorEastAsia" w:cstheme="minorEastAsia"/>
          <w:b/>
          <w:color w:val="auto"/>
          <w:highlight w:val="none"/>
          <w:lang w:val="en-US" w:eastAsia="zh-CN"/>
        </w:rPr>
        <w:t xml:space="preserve"> </w:t>
      </w:r>
      <w:r>
        <w:rPr>
          <w:rFonts w:hint="eastAsia" w:asciiTheme="minorEastAsia" w:hAnsiTheme="minorEastAsia" w:eastAsiaTheme="minorEastAsia" w:cstheme="minorEastAsia"/>
          <w:b/>
          <w:color w:val="auto"/>
          <w:highlight w:val="none"/>
          <w:lang w:eastAsia="zh-CN"/>
        </w:rPr>
        <w:t>（</w:t>
      </w:r>
      <w:r>
        <w:rPr>
          <w:rFonts w:hint="eastAsia" w:asciiTheme="minorEastAsia" w:hAnsiTheme="minorEastAsia" w:eastAsiaTheme="minorEastAsia" w:cstheme="minorEastAsia"/>
          <w:b/>
          <w:color w:val="auto"/>
          <w:highlight w:val="none"/>
          <w:lang w:val="en-US" w:eastAsia="zh-CN"/>
        </w:rPr>
        <w:t>四</w:t>
      </w:r>
      <w:r>
        <w:rPr>
          <w:rFonts w:hint="eastAsia" w:asciiTheme="minorEastAsia" w:hAnsiTheme="minorEastAsia" w:eastAsiaTheme="minorEastAsia" w:cstheme="minorEastAsia"/>
          <w:b/>
          <w:color w:val="auto"/>
          <w:highlight w:val="none"/>
          <w:lang w:eastAsia="zh-CN"/>
        </w:rPr>
        <w:t>）</w:t>
      </w:r>
      <w:r>
        <w:rPr>
          <w:rFonts w:hint="eastAsia" w:asciiTheme="minorEastAsia" w:hAnsiTheme="minorEastAsia" w:eastAsiaTheme="minorEastAsia" w:cstheme="minorEastAsia"/>
          <w:b/>
          <w:color w:val="auto"/>
          <w:highlight w:val="none"/>
          <w:lang w:val="en-US" w:eastAsia="zh-CN"/>
        </w:rPr>
        <w:t>响应文件的投递：</w:t>
      </w:r>
    </w:p>
    <w:p w14:paraId="6C6F9F56">
      <w:pPr>
        <w:pageBreakBefore w:val="0"/>
        <w:kinsoku/>
        <w:wordWrap w:val="0"/>
        <w:overflowPunct/>
        <w:topLinePunct w:val="0"/>
        <w:autoSpaceDE/>
        <w:autoSpaceDN/>
        <w:bidi w:val="0"/>
        <w:adjustRightInd/>
        <w:spacing w:line="360" w:lineRule="auto"/>
        <w:ind w:firstLine="482"/>
        <w:textAlignment w:val="auto"/>
        <w:rPr>
          <w:rFonts w:hint="eastAsia" w:asciiTheme="minorEastAsia" w:hAnsiTheme="minorEastAsia" w:eastAsiaTheme="minorEastAsia" w:cstheme="minorEastAsia"/>
          <w:color w:val="auto"/>
          <w:szCs w:val="28"/>
          <w:highlight w:val="none"/>
          <w:u w:val="single"/>
          <w:lang w:val="en-US" w:eastAsia="zh-CN"/>
        </w:rPr>
      </w:pPr>
      <w:r>
        <w:rPr>
          <w:rFonts w:hint="eastAsia" w:asciiTheme="minorEastAsia" w:hAnsiTheme="minorEastAsia" w:eastAsiaTheme="minorEastAsia" w:cstheme="minorEastAsia"/>
          <w:color w:val="auto"/>
          <w:szCs w:val="28"/>
          <w:highlight w:val="none"/>
          <w:lang w:val="en-US"/>
        </w:rPr>
        <w:t>1.递交地点：</w:t>
      </w:r>
      <w:r>
        <w:rPr>
          <w:rFonts w:hint="eastAsia" w:asciiTheme="minorEastAsia" w:hAnsiTheme="minorEastAsia" w:eastAsiaTheme="minorEastAsia" w:cstheme="minorEastAsia"/>
          <w:color w:val="auto"/>
          <w:szCs w:val="28"/>
          <w:highlight w:val="none"/>
          <w:u w:val="single"/>
          <w:lang w:val="en-US" w:eastAsia="zh-CN"/>
        </w:rPr>
        <w:t xml:space="preserve">  重庆泰锐建设工程项目咨询</w:t>
      </w:r>
      <w:r>
        <w:rPr>
          <w:rFonts w:hint="eastAsia" w:asciiTheme="minorEastAsia" w:hAnsiTheme="minorEastAsia" w:eastAsiaTheme="minorEastAsia" w:cstheme="minorEastAsia"/>
          <w:color w:val="auto"/>
          <w:szCs w:val="28"/>
          <w:highlight w:val="none"/>
          <w:u w:val="single"/>
          <w:lang w:eastAsia="zh-CN"/>
        </w:rPr>
        <w:t>有限公司</w:t>
      </w:r>
      <w:r>
        <w:rPr>
          <w:rFonts w:hint="eastAsia" w:asciiTheme="minorEastAsia" w:hAnsiTheme="minorEastAsia" w:eastAsiaTheme="minorEastAsia" w:cstheme="minorEastAsia"/>
          <w:bCs/>
          <w:color w:val="auto"/>
          <w:highlight w:val="none"/>
          <w:u w:val="single"/>
          <w:lang w:val="en-US" w:eastAsia="zh-CN"/>
        </w:rPr>
        <w:t>会议室</w:t>
      </w:r>
      <w:r>
        <w:rPr>
          <w:rFonts w:hint="eastAsia" w:asciiTheme="minorEastAsia" w:hAnsiTheme="minorEastAsia" w:eastAsiaTheme="minorEastAsia" w:cstheme="minorEastAsia"/>
          <w:color w:val="auto"/>
          <w:szCs w:val="28"/>
          <w:highlight w:val="none"/>
          <w:u w:val="single"/>
          <w:lang w:val="en-US" w:eastAsia="zh-CN"/>
        </w:rPr>
        <w:t xml:space="preserve"> (</w:t>
      </w:r>
      <w:r>
        <w:rPr>
          <w:rFonts w:hint="eastAsia" w:asciiTheme="minorEastAsia" w:hAnsiTheme="minorEastAsia" w:eastAsiaTheme="minorEastAsia" w:cstheme="minorEastAsia"/>
          <w:bCs/>
          <w:color w:val="auto"/>
          <w:highlight w:val="none"/>
          <w:u w:val="single"/>
          <w:lang w:val="en-US" w:eastAsia="zh-CN"/>
        </w:rPr>
        <w:t>云阳县迎宾大道888号亿联商贸城F8栋10楼</w:t>
      </w:r>
      <w:r>
        <w:rPr>
          <w:rFonts w:hint="eastAsia" w:asciiTheme="minorEastAsia" w:hAnsiTheme="minorEastAsia" w:eastAsiaTheme="minorEastAsia" w:cstheme="minorEastAsia"/>
          <w:color w:val="auto"/>
          <w:szCs w:val="28"/>
          <w:highlight w:val="none"/>
          <w:u w:val="single"/>
          <w:lang w:val="en-US" w:eastAsia="zh-CN"/>
        </w:rPr>
        <w:t xml:space="preserve"> ）</w:t>
      </w:r>
    </w:p>
    <w:p w14:paraId="715C959E">
      <w:pPr>
        <w:pageBreakBefore w:val="0"/>
        <w:kinsoku/>
        <w:wordWrap w:val="0"/>
        <w:overflowPunct/>
        <w:topLinePunct w:val="0"/>
        <w:autoSpaceDE/>
        <w:autoSpaceDN/>
        <w:bidi w:val="0"/>
        <w:adjustRightInd/>
        <w:spacing w:line="360" w:lineRule="auto"/>
        <w:ind w:firstLine="482"/>
        <w:textAlignment w:val="auto"/>
        <w:rPr>
          <w:rFonts w:hint="eastAsia" w:asciiTheme="minorEastAsia" w:hAnsiTheme="minorEastAsia" w:eastAsiaTheme="minorEastAsia" w:cstheme="minorEastAsia"/>
          <w:color w:val="0000FF"/>
          <w:szCs w:val="28"/>
          <w:highlight w:val="none"/>
          <w:u w:val="single"/>
          <w:lang w:val="en-US" w:eastAsia="zh-CN"/>
        </w:rPr>
      </w:pPr>
      <w:r>
        <w:rPr>
          <w:rFonts w:hint="eastAsia" w:asciiTheme="minorEastAsia" w:hAnsiTheme="minorEastAsia" w:eastAsiaTheme="minorEastAsia" w:cstheme="minorEastAsia"/>
          <w:color w:val="auto"/>
          <w:szCs w:val="28"/>
          <w:highlight w:val="none"/>
          <w:lang w:val="en-US"/>
        </w:rPr>
        <w:t>2.截止时间：</w:t>
      </w:r>
      <w:r>
        <w:rPr>
          <w:rFonts w:hint="eastAsia" w:asciiTheme="minorEastAsia" w:hAnsiTheme="minorEastAsia" w:eastAsiaTheme="minorEastAsia" w:cstheme="minorEastAsia"/>
          <w:color w:val="0000FF"/>
          <w:szCs w:val="28"/>
          <w:highlight w:val="none"/>
          <w:u w:val="single"/>
          <w:lang w:val="en-US" w:eastAsia="zh-CN"/>
        </w:rPr>
        <w:t xml:space="preserve">   2026年 3  月  19 日 14 时 30 分       </w:t>
      </w:r>
    </w:p>
    <w:p w14:paraId="5AECF1C2">
      <w:pPr>
        <w:pageBreakBefore w:val="0"/>
        <w:kinsoku/>
        <w:wordWrap w:val="0"/>
        <w:overflowPunct/>
        <w:topLinePunct w:val="0"/>
        <w:autoSpaceDE/>
        <w:autoSpaceDN/>
        <w:bidi w:val="0"/>
        <w:adjustRightInd/>
        <w:spacing w:line="360" w:lineRule="auto"/>
        <w:ind w:firstLine="482"/>
        <w:textAlignment w:val="auto"/>
        <w:rPr>
          <w:rFonts w:hint="eastAsia" w:asciiTheme="minorEastAsia" w:hAnsiTheme="minorEastAsia" w:eastAsiaTheme="minorEastAsia" w:cstheme="minorEastAsia"/>
          <w:color w:val="auto"/>
          <w:szCs w:val="28"/>
          <w:highlight w:val="none"/>
          <w:lang w:val="en-US" w:eastAsia="zh-CN"/>
        </w:rPr>
      </w:pPr>
      <w:r>
        <w:rPr>
          <w:rFonts w:hint="eastAsia" w:asciiTheme="minorEastAsia" w:hAnsiTheme="minorEastAsia" w:eastAsiaTheme="minorEastAsia" w:cstheme="minorEastAsia"/>
          <w:color w:val="auto"/>
          <w:szCs w:val="28"/>
          <w:highlight w:val="none"/>
          <w:lang w:val="en-US"/>
        </w:rPr>
        <w:t>3.</w:t>
      </w:r>
      <w:r>
        <w:rPr>
          <w:rFonts w:hint="eastAsia" w:asciiTheme="minorEastAsia" w:hAnsiTheme="minorEastAsia" w:eastAsiaTheme="minorEastAsia" w:cstheme="minorEastAsia"/>
          <w:color w:val="auto"/>
          <w:szCs w:val="28"/>
          <w:highlight w:val="none"/>
          <w:lang w:val="en-US" w:eastAsia="zh-CN"/>
        </w:rPr>
        <w:t>递交</w:t>
      </w:r>
      <w:r>
        <w:rPr>
          <w:rFonts w:hint="eastAsia" w:asciiTheme="minorEastAsia" w:hAnsiTheme="minorEastAsia" w:eastAsiaTheme="minorEastAsia" w:cstheme="minorEastAsia"/>
          <w:color w:val="auto"/>
          <w:szCs w:val="28"/>
          <w:highlight w:val="none"/>
          <w:lang w:val="en-US"/>
        </w:rPr>
        <w:t>方式：现场递交</w:t>
      </w:r>
      <w:r>
        <w:rPr>
          <w:rFonts w:hint="eastAsia" w:asciiTheme="minorEastAsia" w:hAnsiTheme="minorEastAsia" w:eastAsiaTheme="minorEastAsia" w:cstheme="minorEastAsia"/>
          <w:color w:val="auto"/>
          <w:szCs w:val="28"/>
          <w:highlight w:val="none"/>
          <w:lang w:val="en-US" w:eastAsia="zh-CN"/>
        </w:rPr>
        <w:t>，须密封完整。</w:t>
      </w:r>
    </w:p>
    <w:p w14:paraId="4A74295B">
      <w:pPr>
        <w:pageBreakBefore w:val="0"/>
        <w:kinsoku/>
        <w:wordWrap w:val="0"/>
        <w:overflowPunct/>
        <w:topLinePunct w:val="0"/>
        <w:autoSpaceDE/>
        <w:autoSpaceDN/>
        <w:bidi w:val="0"/>
        <w:adjustRightInd/>
        <w:spacing w:line="360" w:lineRule="auto"/>
        <w:ind w:firstLine="482"/>
        <w:textAlignment w:val="auto"/>
        <w:rPr>
          <w:rFonts w:hint="eastAsia" w:asciiTheme="minorEastAsia" w:hAnsiTheme="minorEastAsia" w:eastAsiaTheme="minorEastAsia" w:cstheme="minorEastAsia"/>
          <w:color w:val="auto"/>
          <w:szCs w:val="28"/>
          <w:highlight w:val="none"/>
          <w:u w:val="single"/>
          <w:lang w:val="en-US" w:eastAsia="zh-CN"/>
        </w:rPr>
      </w:pPr>
      <w:r>
        <w:rPr>
          <w:rFonts w:hint="eastAsia" w:asciiTheme="minorEastAsia" w:hAnsiTheme="minorEastAsia" w:eastAsiaTheme="minorEastAsia" w:cstheme="minorEastAsia"/>
          <w:color w:val="auto"/>
          <w:szCs w:val="28"/>
          <w:highlight w:val="none"/>
          <w:lang w:val="en-US"/>
        </w:rPr>
        <w:t>4.递交联系人：</w:t>
      </w:r>
      <w:r>
        <w:rPr>
          <w:rFonts w:hint="eastAsia" w:asciiTheme="minorEastAsia" w:hAnsiTheme="minorEastAsia" w:eastAsiaTheme="minorEastAsia" w:cstheme="minorEastAsia"/>
          <w:color w:val="auto"/>
          <w:szCs w:val="28"/>
          <w:highlight w:val="none"/>
          <w:u w:val="single"/>
          <w:lang w:val="en-US" w:eastAsia="zh-CN"/>
        </w:rPr>
        <w:t xml:space="preserve"> 肖老师  </w:t>
      </w:r>
    </w:p>
    <w:p w14:paraId="650A859E">
      <w:pPr>
        <w:pStyle w:val="3"/>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highlight w:val="none"/>
        </w:rPr>
      </w:pPr>
      <w:bookmarkStart w:id="24" w:name="_Toc3434"/>
      <w:bookmarkStart w:id="25" w:name="_Toc14264"/>
      <w:r>
        <w:rPr>
          <w:rFonts w:hint="eastAsia" w:asciiTheme="minorEastAsia" w:hAnsiTheme="minorEastAsia" w:eastAsiaTheme="minorEastAsia" w:cstheme="minorEastAsia"/>
          <w:color w:val="auto"/>
          <w:highlight w:val="none"/>
        </w:rPr>
        <w:t>四、</w:t>
      </w:r>
      <w:r>
        <w:rPr>
          <w:rFonts w:hint="eastAsia" w:asciiTheme="minorEastAsia" w:hAnsiTheme="minorEastAsia" w:eastAsiaTheme="minorEastAsia" w:cstheme="minorEastAsia"/>
          <w:color w:val="auto"/>
          <w:highlight w:val="none"/>
          <w:lang w:eastAsia="zh-CN"/>
        </w:rPr>
        <w:t>比选</w:t>
      </w:r>
      <w:r>
        <w:rPr>
          <w:rFonts w:hint="eastAsia" w:asciiTheme="minorEastAsia" w:hAnsiTheme="minorEastAsia" w:eastAsiaTheme="minorEastAsia" w:cstheme="minorEastAsia"/>
          <w:color w:val="auto"/>
          <w:highlight w:val="none"/>
        </w:rPr>
        <w:t>有关规定</w:t>
      </w:r>
      <w:bookmarkEnd w:id="24"/>
      <w:bookmarkEnd w:id="25"/>
    </w:p>
    <w:p w14:paraId="3F76C324">
      <w:pPr>
        <w:pageBreakBefore w:val="0"/>
        <w:kinsoku/>
        <w:overflowPunct/>
        <w:topLinePunct w:val="0"/>
        <w:autoSpaceDE/>
        <w:autoSpaceDN/>
        <w:bidi w:val="0"/>
        <w:adjustRightInd/>
        <w:snapToGrid w:val="0"/>
        <w:spacing w:line="360" w:lineRule="auto"/>
        <w:ind w:firstLine="560" w:firstLineChars="200"/>
        <w:textAlignment w:val="auto"/>
        <w:rPr>
          <w:rFonts w:hint="eastAsia" w:asciiTheme="minorEastAsia" w:hAnsiTheme="minorEastAsia" w:eastAsiaTheme="minorEastAsia" w:cstheme="minorEastAsia"/>
          <w:b w:val="0"/>
          <w:bCs/>
          <w:color w:val="auto"/>
          <w:highlight w:val="none"/>
        </w:rPr>
      </w:pPr>
      <w:bookmarkStart w:id="26" w:name="_Toc16480"/>
      <w:r>
        <w:rPr>
          <w:rFonts w:hint="eastAsia" w:asciiTheme="minorEastAsia" w:hAnsiTheme="minorEastAsia" w:eastAsiaTheme="minorEastAsia" w:cstheme="minorEastAsia"/>
          <w:b w:val="0"/>
          <w:bCs/>
          <w:color w:val="auto"/>
          <w:highlight w:val="none"/>
        </w:rPr>
        <w:t>（一）单位负责人为同一人或者存在直接控股、管理关系的不同投标人，不得参加同一合同项（包）下的政府采购活动。</w:t>
      </w:r>
    </w:p>
    <w:p w14:paraId="6918E903">
      <w:pPr>
        <w:pageBreakBefore w:val="0"/>
        <w:kinsoku/>
        <w:overflowPunct/>
        <w:topLinePunct w:val="0"/>
        <w:autoSpaceDE/>
        <w:autoSpaceDN/>
        <w:bidi w:val="0"/>
        <w:adjustRightInd/>
        <w:snapToGrid w:val="0"/>
        <w:spacing w:line="360" w:lineRule="auto"/>
        <w:ind w:firstLine="560" w:firstLineChars="200"/>
        <w:textAlignment w:val="auto"/>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w:t>
      </w:r>
      <w:r>
        <w:rPr>
          <w:rFonts w:hint="eastAsia" w:asciiTheme="minorEastAsia" w:hAnsiTheme="minorEastAsia" w:eastAsiaTheme="minorEastAsia" w:cstheme="minorEastAsia"/>
          <w:bCs/>
          <w:color w:val="auto"/>
          <w:highlight w:val="none"/>
          <w:lang w:val="en-US" w:eastAsia="zh-CN"/>
        </w:rPr>
        <w:t>二</w:t>
      </w:r>
      <w:r>
        <w:rPr>
          <w:rFonts w:hint="eastAsia" w:asciiTheme="minorEastAsia" w:hAnsiTheme="minorEastAsia" w:eastAsiaTheme="minorEastAsia" w:cstheme="minorEastAsia"/>
          <w:bCs/>
          <w:color w:val="auto"/>
          <w:highlight w:val="none"/>
        </w:rPr>
        <w:t>）为采购项目提供整体设计、规范编制或者项目管理、监理、检测等服务的供应商，不得再参加该采购项目的其他采购活动。</w:t>
      </w:r>
    </w:p>
    <w:p w14:paraId="7D6C12CB">
      <w:pPr>
        <w:pageBreakBefore w:val="0"/>
        <w:kinsoku/>
        <w:overflowPunct/>
        <w:topLinePunct w:val="0"/>
        <w:autoSpaceDE/>
        <w:autoSpaceDN/>
        <w:bidi w:val="0"/>
        <w:adjustRightInd/>
        <w:snapToGrid w:val="0"/>
        <w:spacing w:line="360" w:lineRule="auto"/>
        <w:ind w:firstLine="560" w:firstLineChars="200"/>
        <w:textAlignment w:val="auto"/>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w:t>
      </w:r>
      <w:r>
        <w:rPr>
          <w:rFonts w:hint="eastAsia" w:asciiTheme="minorEastAsia" w:hAnsiTheme="minorEastAsia" w:eastAsiaTheme="minorEastAsia" w:cstheme="minorEastAsia"/>
          <w:bCs/>
          <w:color w:val="auto"/>
          <w:highlight w:val="none"/>
          <w:lang w:val="en-US" w:eastAsia="zh-CN"/>
        </w:rPr>
        <w:t>三</w:t>
      </w:r>
      <w:r>
        <w:rPr>
          <w:rFonts w:hint="eastAsia" w:asciiTheme="minorEastAsia" w:hAnsiTheme="minorEastAsia" w:eastAsiaTheme="minorEastAsia" w:cstheme="minorEastAsia"/>
          <w:bCs/>
          <w:color w:val="auto"/>
          <w:highlight w:val="none"/>
        </w:rPr>
        <w:t>）本项目若有澄清文件一律在</w:t>
      </w:r>
      <w:r>
        <w:rPr>
          <w:rFonts w:hint="eastAsia" w:asciiTheme="minorEastAsia" w:hAnsiTheme="minorEastAsia" w:eastAsiaTheme="minorEastAsia" w:cstheme="minorEastAsia"/>
          <w:color w:val="auto"/>
          <w:szCs w:val="28"/>
          <w:highlight w:val="none"/>
        </w:rPr>
        <w:t>行采家（https://www.gec123.com）</w:t>
      </w:r>
      <w:r>
        <w:rPr>
          <w:rFonts w:hint="eastAsia" w:asciiTheme="minorEastAsia" w:hAnsiTheme="minorEastAsia" w:eastAsiaTheme="minorEastAsia" w:cstheme="minorEastAsia"/>
          <w:bCs/>
          <w:color w:val="auto"/>
          <w:highlight w:val="none"/>
        </w:rPr>
        <w:t>上发布，请各供应商注意下载或到采购代理机构领取；无论供应商下载或领取与否，均视同供应商已知晓本项目澄清文件的内容。</w:t>
      </w:r>
    </w:p>
    <w:p w14:paraId="119D8DC5">
      <w:pPr>
        <w:pageBreakBefore w:val="0"/>
        <w:kinsoku/>
        <w:overflowPunct/>
        <w:topLinePunct w:val="0"/>
        <w:autoSpaceDE/>
        <w:autoSpaceDN/>
        <w:bidi w:val="0"/>
        <w:adjustRightInd/>
        <w:snapToGrid w:val="0"/>
        <w:spacing w:line="360" w:lineRule="auto"/>
        <w:ind w:firstLine="560" w:firstLineChars="200"/>
        <w:textAlignment w:val="auto"/>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w:t>
      </w:r>
      <w:r>
        <w:rPr>
          <w:rFonts w:hint="eastAsia" w:asciiTheme="minorEastAsia" w:hAnsiTheme="minorEastAsia" w:eastAsiaTheme="minorEastAsia" w:cstheme="minorEastAsia"/>
          <w:bCs/>
          <w:color w:val="auto"/>
          <w:highlight w:val="none"/>
          <w:lang w:val="en-US" w:eastAsia="zh-CN"/>
        </w:rPr>
        <w:t>四</w:t>
      </w:r>
      <w:r>
        <w:rPr>
          <w:rFonts w:hint="eastAsia" w:asciiTheme="minorEastAsia" w:hAnsiTheme="minorEastAsia" w:eastAsiaTheme="minorEastAsia" w:cstheme="minorEastAsia"/>
          <w:bCs/>
          <w:color w:val="auto"/>
          <w:highlight w:val="none"/>
        </w:rPr>
        <w:t>）超过响应截止时间递交的</w:t>
      </w:r>
      <w:r>
        <w:rPr>
          <w:rFonts w:hint="eastAsia" w:asciiTheme="minorEastAsia" w:hAnsiTheme="minorEastAsia" w:eastAsiaTheme="minorEastAsia" w:cstheme="minorEastAsia"/>
          <w:bCs/>
          <w:color w:val="auto"/>
          <w:highlight w:val="none"/>
          <w:lang w:eastAsia="zh-CN"/>
        </w:rPr>
        <w:t>（</w:t>
      </w:r>
      <w:r>
        <w:rPr>
          <w:rFonts w:hint="eastAsia" w:asciiTheme="minorEastAsia" w:hAnsiTheme="minorEastAsia" w:eastAsiaTheme="minorEastAsia" w:cstheme="minorEastAsia"/>
          <w:bCs/>
          <w:color w:val="auto"/>
          <w:highlight w:val="none"/>
          <w:lang w:val="en-US" w:eastAsia="zh-CN"/>
        </w:rPr>
        <w:t>或未送到指定地点或邮寄到指定地点已超过递交截止时间</w:t>
      </w:r>
      <w:r>
        <w:rPr>
          <w:rFonts w:hint="eastAsia" w:asciiTheme="minorEastAsia" w:hAnsiTheme="minorEastAsia" w:eastAsiaTheme="minorEastAsia" w:cstheme="minorEastAsia"/>
          <w:bCs/>
          <w:color w:val="auto"/>
          <w:highlight w:val="none"/>
          <w:lang w:eastAsia="zh-CN"/>
        </w:rPr>
        <w:t>）</w:t>
      </w:r>
      <w:r>
        <w:rPr>
          <w:rFonts w:hint="eastAsia" w:asciiTheme="minorEastAsia" w:hAnsiTheme="minorEastAsia" w:eastAsiaTheme="minorEastAsia" w:cstheme="minorEastAsia"/>
          <w:bCs/>
          <w:color w:val="auto"/>
          <w:highlight w:val="none"/>
        </w:rPr>
        <w:t>响应文件，恕不接收。</w:t>
      </w:r>
    </w:p>
    <w:p w14:paraId="1934E03D">
      <w:pPr>
        <w:pageBreakBefore w:val="0"/>
        <w:kinsoku/>
        <w:overflowPunct/>
        <w:topLinePunct w:val="0"/>
        <w:autoSpaceDE/>
        <w:autoSpaceDN/>
        <w:bidi w:val="0"/>
        <w:adjustRightInd/>
        <w:snapToGrid w:val="0"/>
        <w:spacing w:line="360" w:lineRule="auto"/>
        <w:ind w:firstLine="560" w:firstLineChars="200"/>
        <w:textAlignment w:val="auto"/>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w:t>
      </w:r>
      <w:r>
        <w:rPr>
          <w:rFonts w:hint="eastAsia" w:asciiTheme="minorEastAsia" w:hAnsiTheme="minorEastAsia" w:eastAsiaTheme="minorEastAsia" w:cstheme="minorEastAsia"/>
          <w:bCs/>
          <w:color w:val="auto"/>
          <w:highlight w:val="none"/>
          <w:lang w:val="en-US" w:eastAsia="zh-CN"/>
        </w:rPr>
        <w:t>五</w:t>
      </w:r>
      <w:r>
        <w:rPr>
          <w:rFonts w:hint="eastAsia" w:asciiTheme="minorEastAsia" w:hAnsiTheme="minorEastAsia" w:eastAsiaTheme="minorEastAsia" w:cstheme="minorEastAsia"/>
          <w:bCs/>
          <w:color w:val="auto"/>
          <w:highlight w:val="none"/>
        </w:rPr>
        <w:t>）</w:t>
      </w:r>
      <w:r>
        <w:rPr>
          <w:rFonts w:hint="eastAsia" w:asciiTheme="minorEastAsia" w:hAnsiTheme="minorEastAsia" w:eastAsiaTheme="minorEastAsia" w:cstheme="minorEastAsia"/>
          <w:bCs/>
          <w:color w:val="auto"/>
          <w:highlight w:val="none"/>
          <w:lang w:eastAsia="zh-CN"/>
        </w:rPr>
        <w:t>比选</w:t>
      </w:r>
      <w:r>
        <w:rPr>
          <w:rFonts w:hint="eastAsia" w:asciiTheme="minorEastAsia" w:hAnsiTheme="minorEastAsia" w:eastAsiaTheme="minorEastAsia" w:cstheme="minorEastAsia"/>
          <w:bCs/>
          <w:color w:val="auto"/>
          <w:highlight w:val="none"/>
        </w:rPr>
        <w:t>费用：无论</w:t>
      </w:r>
      <w:r>
        <w:rPr>
          <w:rFonts w:hint="eastAsia" w:asciiTheme="minorEastAsia" w:hAnsiTheme="minorEastAsia" w:eastAsiaTheme="minorEastAsia" w:cstheme="minorEastAsia"/>
          <w:bCs/>
          <w:color w:val="auto"/>
          <w:highlight w:val="none"/>
          <w:lang w:eastAsia="zh-CN"/>
        </w:rPr>
        <w:t>比选</w:t>
      </w:r>
      <w:r>
        <w:rPr>
          <w:rFonts w:hint="eastAsia" w:asciiTheme="minorEastAsia" w:hAnsiTheme="minorEastAsia" w:eastAsiaTheme="minorEastAsia" w:cstheme="minorEastAsia"/>
          <w:bCs/>
          <w:color w:val="auto"/>
          <w:highlight w:val="none"/>
        </w:rPr>
        <w:t>结果如何，供应商参与本项目</w:t>
      </w:r>
      <w:r>
        <w:rPr>
          <w:rFonts w:hint="eastAsia" w:asciiTheme="minorEastAsia" w:hAnsiTheme="minorEastAsia" w:eastAsiaTheme="minorEastAsia" w:cstheme="minorEastAsia"/>
          <w:bCs/>
          <w:color w:val="auto"/>
          <w:highlight w:val="none"/>
          <w:lang w:eastAsia="zh-CN"/>
        </w:rPr>
        <w:t>比选</w:t>
      </w:r>
      <w:r>
        <w:rPr>
          <w:rFonts w:hint="eastAsia" w:asciiTheme="minorEastAsia" w:hAnsiTheme="minorEastAsia" w:eastAsiaTheme="minorEastAsia" w:cstheme="minorEastAsia"/>
          <w:bCs/>
          <w:color w:val="auto"/>
          <w:highlight w:val="none"/>
        </w:rPr>
        <w:t>的所有费用均应由供应商自行承担。</w:t>
      </w:r>
    </w:p>
    <w:p w14:paraId="0F3389E2">
      <w:pPr>
        <w:pageBreakBefore w:val="0"/>
        <w:kinsoku/>
        <w:overflowPunct/>
        <w:topLinePunct w:val="0"/>
        <w:autoSpaceDE/>
        <w:autoSpaceDN/>
        <w:bidi w:val="0"/>
        <w:adjustRightInd/>
        <w:snapToGrid w:val="0"/>
        <w:spacing w:line="360" w:lineRule="auto"/>
        <w:ind w:firstLine="560" w:firstLineChars="200"/>
        <w:textAlignment w:val="auto"/>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w:t>
      </w:r>
      <w:r>
        <w:rPr>
          <w:rFonts w:hint="eastAsia" w:asciiTheme="minorEastAsia" w:hAnsiTheme="minorEastAsia" w:eastAsiaTheme="minorEastAsia" w:cstheme="minorEastAsia"/>
          <w:bCs/>
          <w:color w:val="auto"/>
          <w:highlight w:val="none"/>
          <w:lang w:val="en-US" w:eastAsia="zh-CN"/>
        </w:rPr>
        <w:t>六</w:t>
      </w:r>
      <w:r>
        <w:rPr>
          <w:rFonts w:hint="eastAsia" w:asciiTheme="minorEastAsia" w:hAnsiTheme="minorEastAsia" w:eastAsiaTheme="minorEastAsia" w:cstheme="minorEastAsia"/>
          <w:bCs/>
          <w:color w:val="auto"/>
          <w:highlight w:val="none"/>
        </w:rPr>
        <w:t>）本项目不接受联合体参与投标，否则按无效投标处理。</w:t>
      </w:r>
    </w:p>
    <w:p w14:paraId="54C0F8EA">
      <w:pPr>
        <w:pageBreakBefore w:val="0"/>
        <w:kinsoku/>
        <w:overflowPunct/>
        <w:topLinePunct w:val="0"/>
        <w:autoSpaceDE/>
        <w:autoSpaceDN/>
        <w:bidi w:val="0"/>
        <w:adjustRightInd/>
        <w:snapToGrid w:val="0"/>
        <w:spacing w:line="360" w:lineRule="auto"/>
        <w:ind w:firstLine="560" w:firstLineChars="200"/>
        <w:textAlignment w:val="auto"/>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w:t>
      </w:r>
      <w:r>
        <w:rPr>
          <w:rFonts w:hint="eastAsia" w:asciiTheme="minorEastAsia" w:hAnsiTheme="minorEastAsia" w:eastAsiaTheme="minorEastAsia" w:cstheme="minorEastAsia"/>
          <w:bCs/>
          <w:color w:val="auto"/>
          <w:highlight w:val="none"/>
          <w:lang w:val="en-US" w:eastAsia="zh-CN"/>
        </w:rPr>
        <w:t>七</w:t>
      </w:r>
      <w:r>
        <w:rPr>
          <w:rFonts w:hint="eastAsia" w:asciiTheme="minorEastAsia" w:hAnsiTheme="minorEastAsia" w:eastAsiaTheme="minorEastAsia" w:cstheme="minorEastAsia"/>
          <w:bCs/>
          <w:color w:val="auto"/>
          <w:highlight w:val="none"/>
        </w:rPr>
        <w:t>）本项目不接受合同分包，否则按无效响应处理。</w:t>
      </w:r>
    </w:p>
    <w:p w14:paraId="30FE84E2">
      <w:pPr>
        <w:pageBreakBefore w:val="0"/>
        <w:kinsoku/>
        <w:overflowPunct/>
        <w:topLinePunct w:val="0"/>
        <w:autoSpaceDE/>
        <w:autoSpaceDN/>
        <w:bidi w:val="0"/>
        <w:adjustRightInd/>
        <w:snapToGrid w:val="0"/>
        <w:spacing w:line="360" w:lineRule="auto"/>
        <w:ind w:firstLine="560" w:firstLineChars="200"/>
        <w:textAlignment w:val="auto"/>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w:t>
      </w:r>
      <w:r>
        <w:rPr>
          <w:rFonts w:hint="eastAsia" w:asciiTheme="minorEastAsia" w:hAnsiTheme="minorEastAsia" w:eastAsiaTheme="minorEastAsia" w:cstheme="minorEastAsia"/>
          <w:bCs/>
          <w:color w:val="auto"/>
          <w:highlight w:val="none"/>
          <w:lang w:val="en-US" w:eastAsia="zh-CN"/>
        </w:rPr>
        <w:t>八</w:t>
      </w:r>
      <w:r>
        <w:rPr>
          <w:rFonts w:hint="eastAsia" w:asciiTheme="minorEastAsia" w:hAnsiTheme="minorEastAsia" w:eastAsiaTheme="minorEastAsia" w:cstheme="minorEastAsia"/>
          <w:bCs/>
          <w:color w:val="auto"/>
          <w:highlight w:val="none"/>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采购活动。</w:t>
      </w:r>
    </w:p>
    <w:p w14:paraId="7B534C7A">
      <w:pPr>
        <w:pStyle w:val="3"/>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highlight w:val="none"/>
        </w:rPr>
      </w:pPr>
      <w:bookmarkStart w:id="27" w:name="_Toc9158"/>
      <w:bookmarkStart w:id="28" w:name="_Toc14202"/>
      <w:r>
        <w:rPr>
          <w:rFonts w:hint="eastAsia" w:asciiTheme="minorEastAsia" w:hAnsiTheme="minorEastAsia" w:eastAsiaTheme="minorEastAsia" w:cstheme="minorEastAsia"/>
          <w:color w:val="auto"/>
          <w:highlight w:val="none"/>
        </w:rPr>
        <w:t>五、联系方式</w:t>
      </w:r>
      <w:bookmarkEnd w:id="26"/>
      <w:bookmarkEnd w:id="27"/>
      <w:bookmarkEnd w:id="28"/>
    </w:p>
    <w:p w14:paraId="0E76A68E">
      <w:pPr>
        <w:pageBreakBefore w:val="0"/>
        <w:kinsoku/>
        <w:overflowPunct/>
        <w:topLinePunct w:val="0"/>
        <w:autoSpaceDE/>
        <w:autoSpaceDN/>
        <w:bidi w:val="0"/>
        <w:adjustRightInd/>
        <w:snapToGrid w:val="0"/>
        <w:spacing w:line="360" w:lineRule="auto"/>
        <w:ind w:firstLine="560" w:firstLineChars="200"/>
        <w:textAlignment w:val="auto"/>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lang w:eastAsia="zh-CN"/>
        </w:rPr>
        <w:t>（</w:t>
      </w:r>
      <w:r>
        <w:rPr>
          <w:rFonts w:hint="eastAsia" w:asciiTheme="minorEastAsia" w:hAnsiTheme="minorEastAsia" w:eastAsiaTheme="minorEastAsia" w:cstheme="minorEastAsia"/>
          <w:bCs/>
          <w:color w:val="auto"/>
          <w:highlight w:val="none"/>
          <w:lang w:val="en-US" w:eastAsia="zh-CN"/>
        </w:rPr>
        <w:t>一</w:t>
      </w:r>
      <w:r>
        <w:rPr>
          <w:rFonts w:hint="eastAsia" w:asciiTheme="minorEastAsia" w:hAnsiTheme="minorEastAsia" w:eastAsiaTheme="minorEastAsia" w:cstheme="minorEastAsia"/>
          <w:bCs/>
          <w:color w:val="auto"/>
          <w:highlight w:val="none"/>
          <w:lang w:eastAsia="zh-CN"/>
        </w:rPr>
        <w:t>）</w:t>
      </w:r>
      <w:r>
        <w:rPr>
          <w:rFonts w:hint="eastAsia" w:asciiTheme="minorEastAsia" w:hAnsiTheme="minorEastAsia" w:eastAsiaTheme="minorEastAsia" w:cstheme="minorEastAsia"/>
          <w:bCs/>
          <w:color w:val="auto"/>
          <w:highlight w:val="none"/>
          <w:lang w:val="en-US" w:eastAsia="zh-CN"/>
        </w:rPr>
        <w:t>比选人</w:t>
      </w:r>
      <w:r>
        <w:rPr>
          <w:rFonts w:hint="eastAsia" w:asciiTheme="minorEastAsia" w:hAnsiTheme="minorEastAsia" w:eastAsiaTheme="minorEastAsia" w:cstheme="minorEastAsia"/>
          <w:bCs/>
          <w:color w:val="auto"/>
          <w:highlight w:val="none"/>
        </w:rPr>
        <w:t>：</w:t>
      </w:r>
      <w:r>
        <w:rPr>
          <w:rFonts w:hint="eastAsia" w:asciiTheme="minorEastAsia" w:hAnsiTheme="minorEastAsia" w:eastAsiaTheme="minorEastAsia" w:cstheme="minorEastAsia"/>
          <w:bCs/>
          <w:color w:val="auto"/>
          <w:highlight w:val="none"/>
          <w:lang w:val="en-US" w:eastAsia="zh-CN"/>
        </w:rPr>
        <w:t>云阳县中医院</w:t>
      </w:r>
    </w:p>
    <w:p w14:paraId="3547948B">
      <w:pPr>
        <w:pageBreakBefore w:val="0"/>
        <w:kinsoku/>
        <w:overflowPunct/>
        <w:topLinePunct w:val="0"/>
        <w:autoSpaceDE/>
        <w:autoSpaceDN/>
        <w:bidi w:val="0"/>
        <w:adjustRightInd/>
        <w:snapToGrid w:val="0"/>
        <w:spacing w:line="360" w:lineRule="auto"/>
        <w:ind w:firstLine="560" w:firstLineChars="200"/>
        <w:textAlignment w:val="auto"/>
        <w:rPr>
          <w:rFonts w:hint="eastAsia" w:asciiTheme="minorEastAsia" w:hAnsiTheme="minorEastAsia" w:eastAsiaTheme="minorEastAsia" w:cstheme="minorEastAsia"/>
          <w:bCs/>
          <w:color w:val="auto"/>
          <w:highlight w:val="none"/>
          <w:u w:val="single"/>
          <w:lang w:val="en-US" w:eastAsia="zh-CN"/>
        </w:rPr>
      </w:pPr>
      <w:r>
        <w:rPr>
          <w:rFonts w:hint="eastAsia" w:asciiTheme="minorEastAsia" w:hAnsiTheme="minorEastAsia" w:eastAsiaTheme="minorEastAsia" w:cstheme="minorEastAsia"/>
          <w:bCs/>
          <w:color w:val="auto"/>
          <w:highlight w:val="none"/>
        </w:rPr>
        <w:t>联系人：</w:t>
      </w:r>
      <w:r>
        <w:rPr>
          <w:rFonts w:hint="eastAsia" w:asciiTheme="minorEastAsia" w:hAnsiTheme="minorEastAsia" w:eastAsiaTheme="minorEastAsia" w:cstheme="minorEastAsia"/>
          <w:bCs/>
          <w:color w:val="auto"/>
          <w:highlight w:val="none"/>
          <w:u w:val="single"/>
          <w:lang w:val="en-US" w:eastAsia="zh-CN"/>
        </w:rPr>
        <w:t xml:space="preserve">  王峥          </w:t>
      </w:r>
    </w:p>
    <w:p w14:paraId="33349F2B">
      <w:pPr>
        <w:pageBreakBefore w:val="0"/>
        <w:kinsoku/>
        <w:overflowPunct/>
        <w:topLinePunct w:val="0"/>
        <w:autoSpaceDE/>
        <w:autoSpaceDN/>
        <w:bidi w:val="0"/>
        <w:adjustRightInd/>
        <w:snapToGrid w:val="0"/>
        <w:spacing w:line="360" w:lineRule="auto"/>
        <w:ind w:firstLine="560" w:firstLineChars="200"/>
        <w:textAlignment w:val="auto"/>
        <w:rPr>
          <w:rFonts w:hint="eastAsia" w:asciiTheme="minorEastAsia" w:hAnsiTheme="minorEastAsia" w:eastAsiaTheme="minorEastAsia" w:cstheme="minorEastAsia"/>
          <w:bCs/>
          <w:color w:val="auto"/>
          <w:highlight w:val="none"/>
          <w:u w:val="single"/>
          <w:lang w:val="en-US" w:eastAsia="zh-CN"/>
        </w:rPr>
      </w:pPr>
      <w:r>
        <w:rPr>
          <w:rFonts w:hint="eastAsia" w:asciiTheme="minorEastAsia" w:hAnsiTheme="minorEastAsia" w:eastAsiaTheme="minorEastAsia" w:cstheme="minorEastAsia"/>
          <w:bCs/>
          <w:color w:val="auto"/>
          <w:highlight w:val="none"/>
        </w:rPr>
        <w:t>电  话：</w:t>
      </w:r>
      <w:r>
        <w:rPr>
          <w:rFonts w:hint="eastAsia" w:asciiTheme="minorEastAsia" w:hAnsiTheme="minorEastAsia" w:eastAsiaTheme="minorEastAsia" w:cstheme="minorEastAsia"/>
          <w:bCs/>
          <w:color w:val="auto"/>
          <w:highlight w:val="none"/>
          <w:u w:val="single"/>
          <w:lang w:val="en-US" w:eastAsia="zh-CN"/>
        </w:rPr>
        <w:t xml:space="preserve">   13996660309  </w:t>
      </w:r>
    </w:p>
    <w:p w14:paraId="04033DCB">
      <w:pPr>
        <w:pageBreakBefore w:val="0"/>
        <w:kinsoku/>
        <w:overflowPunct/>
        <w:topLinePunct w:val="0"/>
        <w:autoSpaceDE/>
        <w:autoSpaceDN/>
        <w:bidi w:val="0"/>
        <w:adjustRightInd/>
        <w:snapToGrid w:val="0"/>
        <w:spacing w:line="360" w:lineRule="auto"/>
        <w:ind w:firstLine="560" w:firstLineChars="200"/>
        <w:textAlignment w:val="auto"/>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地  址：</w:t>
      </w:r>
      <w:r>
        <w:rPr>
          <w:rFonts w:hint="eastAsia" w:asciiTheme="minorEastAsia" w:hAnsiTheme="minorEastAsia" w:eastAsiaTheme="minorEastAsia" w:cstheme="minorEastAsia"/>
          <w:bCs/>
          <w:color w:val="auto"/>
          <w:highlight w:val="none"/>
          <w:u w:val="single"/>
          <w:lang w:val="en-US" w:eastAsia="zh-CN"/>
        </w:rPr>
        <w:t xml:space="preserve">    重庆市云阳县双江街道北城大道618号    </w:t>
      </w:r>
      <w:r>
        <w:rPr>
          <w:rFonts w:hint="eastAsia" w:asciiTheme="minorEastAsia" w:hAnsiTheme="minorEastAsia" w:eastAsiaTheme="minorEastAsia" w:cstheme="minorEastAsia"/>
          <w:bCs/>
          <w:color w:val="auto"/>
          <w:highlight w:val="none"/>
        </w:rPr>
        <w:t xml:space="preserve">             </w:t>
      </w:r>
    </w:p>
    <w:p w14:paraId="2CF5FC07">
      <w:pPr>
        <w:pageBreakBefore w:val="0"/>
        <w:numPr>
          <w:ilvl w:val="0"/>
          <w:numId w:val="1"/>
        </w:numPr>
        <w:kinsoku/>
        <w:overflowPunct/>
        <w:topLinePunct w:val="0"/>
        <w:autoSpaceDE/>
        <w:autoSpaceDN/>
        <w:bidi w:val="0"/>
        <w:adjustRightInd/>
        <w:snapToGrid w:val="0"/>
        <w:spacing w:line="360" w:lineRule="auto"/>
        <w:ind w:firstLine="560" w:firstLineChars="200"/>
        <w:textAlignment w:val="auto"/>
        <w:rPr>
          <w:rFonts w:hint="eastAsia" w:asciiTheme="minorEastAsia" w:hAnsiTheme="minorEastAsia" w:eastAsiaTheme="minorEastAsia" w:cstheme="minorEastAsia"/>
          <w:bCs/>
          <w:color w:val="auto"/>
          <w:highlight w:val="none"/>
          <w:lang w:val="en-US" w:eastAsia="zh-CN"/>
        </w:rPr>
      </w:pPr>
      <w:r>
        <w:rPr>
          <w:rFonts w:hint="eastAsia" w:asciiTheme="minorEastAsia" w:hAnsiTheme="minorEastAsia" w:eastAsiaTheme="minorEastAsia" w:cstheme="minorEastAsia"/>
          <w:bCs/>
          <w:color w:val="auto"/>
          <w:highlight w:val="none"/>
        </w:rPr>
        <w:t>代理机构：</w:t>
      </w:r>
      <w:r>
        <w:rPr>
          <w:rFonts w:hint="eastAsia" w:asciiTheme="minorEastAsia" w:hAnsiTheme="minorEastAsia" w:eastAsiaTheme="minorEastAsia" w:cstheme="minorEastAsia"/>
          <w:bCs/>
          <w:color w:val="auto"/>
          <w:highlight w:val="none"/>
          <w:lang w:val="en-US" w:eastAsia="zh-CN"/>
        </w:rPr>
        <w:t>重庆泰锐建设工程项目咨询有限公司</w:t>
      </w:r>
    </w:p>
    <w:p w14:paraId="6F1B0F80">
      <w:pPr>
        <w:pageBreakBefore w:val="0"/>
        <w:numPr>
          <w:ilvl w:val="0"/>
          <w:numId w:val="0"/>
        </w:numPr>
        <w:kinsoku/>
        <w:overflowPunct/>
        <w:topLinePunct w:val="0"/>
        <w:autoSpaceDE/>
        <w:autoSpaceDN/>
        <w:bidi w:val="0"/>
        <w:adjustRightInd/>
        <w:snapToGrid w:val="0"/>
        <w:spacing w:line="360" w:lineRule="auto"/>
        <w:ind w:firstLine="560" w:firstLineChars="200"/>
        <w:textAlignment w:val="auto"/>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联系人：</w:t>
      </w:r>
      <w:r>
        <w:rPr>
          <w:rFonts w:hint="eastAsia" w:asciiTheme="minorEastAsia" w:hAnsiTheme="minorEastAsia" w:eastAsiaTheme="minorEastAsia" w:cstheme="minorEastAsia"/>
          <w:bCs/>
          <w:color w:val="auto"/>
          <w:highlight w:val="none"/>
          <w:u w:val="single"/>
          <w:lang w:val="en-US" w:eastAsia="zh-CN"/>
        </w:rPr>
        <w:t xml:space="preserve"> 肖老师           </w:t>
      </w:r>
    </w:p>
    <w:p w14:paraId="1EB0417A">
      <w:pPr>
        <w:pageBreakBefore w:val="0"/>
        <w:kinsoku/>
        <w:overflowPunct/>
        <w:topLinePunct w:val="0"/>
        <w:autoSpaceDE/>
        <w:autoSpaceDN/>
        <w:bidi w:val="0"/>
        <w:adjustRightInd/>
        <w:snapToGrid w:val="0"/>
        <w:spacing w:line="360" w:lineRule="auto"/>
        <w:ind w:firstLine="560" w:firstLineChars="200"/>
        <w:textAlignment w:val="auto"/>
        <w:rPr>
          <w:rFonts w:hint="eastAsia" w:asciiTheme="minorEastAsia" w:hAnsiTheme="minorEastAsia" w:eastAsiaTheme="minorEastAsia" w:cstheme="minorEastAsia"/>
          <w:bCs/>
          <w:color w:val="auto"/>
          <w:highlight w:val="none"/>
          <w:u w:val="single"/>
          <w:lang w:val="en-US" w:eastAsia="zh-CN"/>
        </w:rPr>
      </w:pPr>
      <w:r>
        <w:rPr>
          <w:rFonts w:hint="eastAsia" w:asciiTheme="minorEastAsia" w:hAnsiTheme="minorEastAsia" w:eastAsiaTheme="minorEastAsia" w:cstheme="minorEastAsia"/>
          <w:bCs/>
          <w:color w:val="auto"/>
          <w:highlight w:val="none"/>
        </w:rPr>
        <w:t>电  话：</w:t>
      </w:r>
      <w:r>
        <w:rPr>
          <w:rFonts w:hint="eastAsia" w:asciiTheme="minorEastAsia" w:hAnsiTheme="minorEastAsia" w:eastAsiaTheme="minorEastAsia" w:cstheme="minorEastAsia"/>
          <w:bCs/>
          <w:color w:val="auto"/>
          <w:highlight w:val="none"/>
          <w:u w:val="single"/>
          <w:lang w:val="en-US" w:eastAsia="zh-CN"/>
        </w:rPr>
        <w:t xml:space="preserve">  023-55818567     </w:t>
      </w:r>
    </w:p>
    <w:p w14:paraId="321E2E08">
      <w:pPr>
        <w:pageBreakBefore w:val="0"/>
        <w:kinsoku/>
        <w:overflowPunct/>
        <w:topLinePunct w:val="0"/>
        <w:autoSpaceDE/>
        <w:autoSpaceDN/>
        <w:bidi w:val="0"/>
        <w:adjustRightInd/>
        <w:snapToGrid w:val="0"/>
        <w:spacing w:line="360" w:lineRule="auto"/>
        <w:ind w:firstLine="560" w:firstLineChars="200"/>
        <w:textAlignment w:val="auto"/>
        <w:rPr>
          <w:rFonts w:hint="eastAsia" w:asciiTheme="minorEastAsia" w:hAnsiTheme="minorEastAsia" w:eastAsiaTheme="minorEastAsia" w:cstheme="minorEastAsia"/>
          <w:bCs/>
          <w:color w:val="auto"/>
          <w:highlight w:val="none"/>
          <w:u w:val="single"/>
          <w:lang w:val="en-US" w:eastAsia="zh-CN"/>
        </w:rPr>
      </w:pPr>
      <w:r>
        <w:rPr>
          <w:rFonts w:hint="eastAsia" w:asciiTheme="minorEastAsia" w:hAnsiTheme="minorEastAsia" w:eastAsiaTheme="minorEastAsia" w:cstheme="minorEastAsia"/>
          <w:bCs/>
          <w:color w:val="auto"/>
          <w:highlight w:val="none"/>
        </w:rPr>
        <w:t>地  址：</w:t>
      </w:r>
      <w:bookmarkStart w:id="29" w:name="_Toc22183"/>
      <w:bookmarkStart w:id="30" w:name="_Toc20127"/>
      <w:r>
        <w:rPr>
          <w:rFonts w:hint="eastAsia" w:asciiTheme="minorEastAsia" w:hAnsiTheme="minorEastAsia" w:eastAsiaTheme="minorEastAsia" w:cstheme="minorEastAsia"/>
          <w:bCs/>
          <w:color w:val="auto"/>
          <w:highlight w:val="none"/>
          <w:u w:val="single"/>
          <w:lang w:val="en-US" w:eastAsia="zh-CN"/>
        </w:rPr>
        <w:t xml:space="preserve"> 云阳县迎宾大道888号亿联商贸城F8栋10楼 </w:t>
      </w:r>
    </w:p>
    <w:p w14:paraId="104652F3">
      <w:pPr>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br w:type="page"/>
      </w:r>
    </w:p>
    <w:bookmarkEnd w:id="23"/>
    <w:bookmarkEnd w:id="29"/>
    <w:bookmarkEnd w:id="30"/>
    <w:p w14:paraId="0F0783FD">
      <w:pPr>
        <w:pStyle w:val="3"/>
        <w:spacing w:before="0" w:after="0" w:line="360" w:lineRule="auto"/>
        <w:jc w:val="center"/>
        <w:rPr>
          <w:rFonts w:hint="eastAsia" w:asciiTheme="minorEastAsia" w:hAnsiTheme="minorEastAsia" w:eastAsiaTheme="minorEastAsia" w:cstheme="minorEastAsia"/>
          <w:bCs/>
          <w:color w:val="auto"/>
          <w:sz w:val="44"/>
          <w:szCs w:val="44"/>
          <w:highlight w:val="none"/>
          <w:lang w:eastAsia="zh-CN"/>
        </w:rPr>
      </w:pPr>
      <w:bookmarkStart w:id="31" w:name="_Toc29786"/>
      <w:bookmarkStart w:id="32" w:name="_Toc2563"/>
      <w:bookmarkStart w:id="33" w:name="_Toc2487"/>
      <w:bookmarkStart w:id="34" w:name="_Toc15693"/>
      <w:bookmarkStart w:id="35" w:name="_Toc75793517"/>
      <w:bookmarkStart w:id="36" w:name="_Toc2672"/>
      <w:bookmarkStart w:id="37" w:name="_Toc106030393"/>
      <w:bookmarkStart w:id="38" w:name="_Toc2406"/>
      <w:bookmarkStart w:id="39" w:name="_Toc25911"/>
      <w:bookmarkStart w:id="40" w:name="_Toc23377"/>
      <w:bookmarkStart w:id="41" w:name="_Toc22763"/>
      <w:bookmarkStart w:id="42" w:name="_Toc30067"/>
      <w:bookmarkStart w:id="43" w:name="_Toc17711"/>
      <w:bookmarkStart w:id="44" w:name="_Toc24966"/>
      <w:bookmarkStart w:id="45" w:name="_Toc8133"/>
      <w:bookmarkStart w:id="46" w:name="_Toc23663"/>
      <w:bookmarkStart w:id="47" w:name="_Toc25165"/>
      <w:bookmarkStart w:id="48" w:name="_Toc3339"/>
      <w:bookmarkStart w:id="49" w:name="_Toc11875"/>
      <w:bookmarkStart w:id="50" w:name="_Toc25903"/>
      <w:bookmarkStart w:id="51" w:name="_Toc10668"/>
      <w:r>
        <w:rPr>
          <w:rFonts w:hint="eastAsia" w:asciiTheme="minorEastAsia" w:hAnsiTheme="minorEastAsia" w:eastAsiaTheme="minorEastAsia" w:cstheme="minorEastAsia"/>
          <w:bCs/>
          <w:color w:val="auto"/>
          <w:sz w:val="44"/>
          <w:szCs w:val="44"/>
          <w:highlight w:val="none"/>
        </w:rPr>
        <w:t xml:space="preserve">第二篇 </w:t>
      </w:r>
      <w:bookmarkEnd w:id="31"/>
      <w:r>
        <w:rPr>
          <w:rFonts w:hint="eastAsia" w:asciiTheme="minorEastAsia" w:hAnsiTheme="minorEastAsia" w:eastAsiaTheme="minorEastAsia" w:cstheme="minorEastAsia"/>
          <w:bCs/>
          <w:color w:val="auto"/>
          <w:sz w:val="44"/>
          <w:szCs w:val="44"/>
          <w:highlight w:val="none"/>
          <w:lang w:eastAsia="zh-CN"/>
        </w:rPr>
        <w:t>项目服务需求</w:t>
      </w:r>
      <w:bookmarkEnd w:id="32"/>
    </w:p>
    <w:p w14:paraId="0E8D9E30">
      <w:pPr>
        <w:pStyle w:val="3"/>
        <w:pageBreakBefore w:val="0"/>
        <w:widowControl w:val="0"/>
        <w:kinsoku/>
        <w:wordWrap/>
        <w:overflowPunct/>
        <w:topLinePunct w:val="0"/>
        <w:autoSpaceDE/>
        <w:autoSpaceDN/>
        <w:bidi w:val="0"/>
        <w:adjustRightInd/>
        <w:snapToGrid/>
        <w:spacing w:before="0" w:beforeLines="0" w:after="0" w:afterLines="0" w:line="360" w:lineRule="auto"/>
        <w:textAlignment w:val="auto"/>
        <w:rPr>
          <w:rFonts w:hint="eastAsia" w:asciiTheme="minorEastAsia" w:hAnsiTheme="minorEastAsia" w:eastAsiaTheme="minorEastAsia" w:cstheme="minorEastAsia"/>
          <w:color w:val="auto"/>
          <w:sz w:val="28"/>
          <w:szCs w:val="28"/>
          <w:highlight w:val="none"/>
        </w:rPr>
      </w:pPr>
      <w:bookmarkStart w:id="52" w:name="_Toc14065"/>
      <w:bookmarkStart w:id="53" w:name="_Toc9742"/>
      <w:bookmarkStart w:id="54" w:name="_Toc244"/>
      <w:bookmarkStart w:id="55" w:name="_Toc9844"/>
      <w:bookmarkStart w:id="56" w:name="_Toc16977"/>
      <w:bookmarkStart w:id="57" w:name="_Toc13183"/>
      <w:bookmarkStart w:id="58" w:name="_Toc19835"/>
      <w:bookmarkStart w:id="59" w:name="_Toc141263958"/>
      <w:bookmarkStart w:id="60" w:name="_Toc17860"/>
      <w:bookmarkStart w:id="61" w:name="_Toc9161"/>
      <w:bookmarkStart w:id="62" w:name="_Toc32341"/>
      <w:bookmarkStart w:id="63" w:name="_Toc2092"/>
      <w:bookmarkStart w:id="64" w:name="_Toc27957"/>
      <w:bookmarkStart w:id="65" w:name="_Toc104806979"/>
      <w:bookmarkStart w:id="66" w:name="_Toc27221"/>
      <w:bookmarkStart w:id="67" w:name="_Toc8350"/>
      <w:bookmarkStart w:id="68" w:name="_Toc32523"/>
      <w:bookmarkStart w:id="69" w:name="_Toc138"/>
      <w:bookmarkStart w:id="70" w:name="_Toc26626"/>
      <w:bookmarkStart w:id="71" w:name="_Toc9054"/>
      <w:bookmarkStart w:id="72" w:name="_Toc7071"/>
      <w:bookmarkStart w:id="73" w:name="_Toc16815"/>
      <w:bookmarkStart w:id="74" w:name="_Toc14041"/>
      <w:bookmarkStart w:id="75" w:name="_Toc32551"/>
      <w:bookmarkStart w:id="76" w:name="_Toc30473"/>
      <w:bookmarkStart w:id="77" w:name="_Toc13673"/>
      <w:bookmarkStart w:id="78" w:name="_Toc15259"/>
      <w:bookmarkStart w:id="79" w:name="_Toc17109"/>
      <w:bookmarkStart w:id="80" w:name="_Toc9619"/>
      <w:bookmarkStart w:id="81" w:name="_Toc9660"/>
      <w:bookmarkStart w:id="82" w:name="_Toc204"/>
      <w:bookmarkStart w:id="83" w:name="_Toc3396"/>
      <w:bookmarkStart w:id="84" w:name="_Toc14825"/>
      <w:bookmarkStart w:id="85" w:name="_Toc2620"/>
      <w:bookmarkStart w:id="86" w:name="_Toc6461"/>
      <w:bookmarkStart w:id="87" w:name="_Toc13377"/>
      <w:bookmarkStart w:id="88" w:name="_Toc12131"/>
      <w:bookmarkStart w:id="89" w:name="_Toc30681"/>
      <w:bookmarkStart w:id="90" w:name="_Toc19028"/>
      <w:bookmarkStart w:id="91" w:name="_Toc12716"/>
      <w:bookmarkStart w:id="92" w:name="_Toc12789058"/>
      <w:bookmarkStart w:id="93" w:name="_Toc31705"/>
      <w:bookmarkStart w:id="94" w:name="_Toc16585"/>
      <w:bookmarkStart w:id="95" w:name="_Toc28140"/>
      <w:bookmarkStart w:id="96" w:name="_Toc14306"/>
      <w:r>
        <w:rPr>
          <w:rFonts w:hint="eastAsia" w:asciiTheme="minorEastAsia" w:hAnsiTheme="minorEastAsia" w:eastAsiaTheme="minorEastAsia" w:cstheme="minorEastAsia"/>
          <w:color w:val="auto"/>
          <w:sz w:val="28"/>
          <w:szCs w:val="28"/>
          <w:highlight w:val="none"/>
        </w:rPr>
        <w:t>一、项目</w:t>
      </w:r>
      <w:bookmarkEnd w:id="52"/>
      <w:bookmarkEnd w:id="53"/>
      <w:bookmarkEnd w:id="54"/>
      <w:bookmarkEnd w:id="55"/>
      <w:bookmarkEnd w:id="56"/>
      <w:bookmarkEnd w:id="57"/>
      <w:bookmarkEnd w:id="58"/>
      <w:bookmarkEnd w:id="59"/>
      <w:bookmarkEnd w:id="60"/>
      <w:r>
        <w:rPr>
          <w:rFonts w:hint="eastAsia" w:asciiTheme="minorEastAsia" w:hAnsiTheme="minorEastAsia" w:eastAsiaTheme="minorEastAsia" w:cstheme="minorEastAsia"/>
          <w:color w:val="auto"/>
          <w:sz w:val="28"/>
          <w:szCs w:val="28"/>
          <w:highlight w:val="none"/>
        </w:rPr>
        <w:t>一览表</w:t>
      </w:r>
      <w:bookmarkEnd w:id="61"/>
      <w:bookmarkEnd w:id="62"/>
      <w:bookmarkEnd w:id="63"/>
    </w:p>
    <w:tbl>
      <w:tblPr>
        <w:tblStyle w:val="24"/>
        <w:tblW w:w="93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0"/>
        <w:gridCol w:w="2355"/>
        <w:gridCol w:w="1965"/>
        <w:gridCol w:w="2668"/>
      </w:tblGrid>
      <w:tr w14:paraId="641EE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2410" w:type="dxa"/>
            <w:noWrap w:val="0"/>
            <w:vAlign w:val="center"/>
          </w:tcPr>
          <w:p w14:paraId="3371969D">
            <w:pPr>
              <w:pageBreakBefore w:val="0"/>
              <w:widowControl/>
              <w:kinsoku/>
              <w:wordWrap/>
              <w:overflowPunct/>
              <w:topLinePunct w:val="0"/>
              <w:autoSpaceDE/>
              <w:autoSpaceDN/>
              <w:bidi w:val="0"/>
              <w:spacing w:line="240" w:lineRule="auto"/>
              <w:jc w:val="center"/>
              <w:textAlignment w:val="center"/>
              <w:rPr>
                <w:rFonts w:hint="eastAsia" w:asciiTheme="minorEastAsia" w:hAnsiTheme="minorEastAsia" w:eastAsiaTheme="minorEastAsia" w:cstheme="minorEastAsia"/>
                <w:b/>
                <w:bCs/>
                <w:color w:val="auto"/>
                <w:kern w:val="0"/>
                <w:sz w:val="21"/>
                <w:szCs w:val="21"/>
                <w:lang w:val="en-US" w:eastAsia="zh-CN" w:bidi="ar-SA"/>
              </w:rPr>
            </w:pPr>
            <w:r>
              <w:rPr>
                <w:rFonts w:hint="eastAsia" w:asciiTheme="minorEastAsia" w:hAnsiTheme="minorEastAsia" w:eastAsiaTheme="minorEastAsia" w:cstheme="minorEastAsia"/>
                <w:b/>
                <w:bCs/>
                <w:color w:val="auto"/>
                <w:kern w:val="0"/>
                <w:sz w:val="21"/>
                <w:szCs w:val="21"/>
              </w:rPr>
              <w:t>采购项目</w:t>
            </w:r>
          </w:p>
        </w:tc>
        <w:tc>
          <w:tcPr>
            <w:tcW w:w="2355" w:type="dxa"/>
            <w:noWrap w:val="0"/>
            <w:vAlign w:val="center"/>
          </w:tcPr>
          <w:p w14:paraId="72611756">
            <w:pPr>
              <w:pageBreakBefore w:val="0"/>
              <w:kinsoku/>
              <w:wordWrap/>
              <w:overflowPunct/>
              <w:topLinePunct w:val="0"/>
              <w:autoSpaceDE/>
              <w:autoSpaceDN/>
              <w:bidi w:val="0"/>
              <w:spacing w:line="240" w:lineRule="auto"/>
              <w:jc w:val="center"/>
              <w:textAlignment w:val="center"/>
              <w:rPr>
                <w:rFonts w:hint="eastAsia" w:asciiTheme="minorEastAsia" w:hAnsiTheme="minorEastAsia" w:eastAsiaTheme="minorEastAsia" w:cstheme="minorEastAsia"/>
                <w:b/>
                <w:bCs/>
                <w:color w:val="auto"/>
                <w:kern w:val="0"/>
                <w:sz w:val="21"/>
                <w:szCs w:val="21"/>
                <w:lang w:val="en-US" w:eastAsia="zh-CN" w:bidi="ar-SA"/>
              </w:rPr>
            </w:pPr>
            <w:r>
              <w:rPr>
                <w:rFonts w:hint="eastAsia" w:asciiTheme="minorEastAsia" w:hAnsiTheme="minorEastAsia" w:eastAsiaTheme="minorEastAsia" w:cstheme="minorEastAsia"/>
                <w:b/>
                <w:bCs/>
                <w:color w:val="auto"/>
                <w:kern w:val="0"/>
                <w:sz w:val="21"/>
                <w:szCs w:val="21"/>
              </w:rPr>
              <w:t>服务期限</w:t>
            </w:r>
          </w:p>
        </w:tc>
        <w:tc>
          <w:tcPr>
            <w:tcW w:w="1965" w:type="dxa"/>
            <w:noWrap w:val="0"/>
            <w:vAlign w:val="center"/>
          </w:tcPr>
          <w:p w14:paraId="0076874A">
            <w:pPr>
              <w:pageBreakBefore w:val="0"/>
              <w:widowControl/>
              <w:kinsoku/>
              <w:wordWrap/>
              <w:overflowPunct/>
              <w:topLinePunct w:val="0"/>
              <w:autoSpaceDE/>
              <w:autoSpaceDN/>
              <w:bidi w:val="0"/>
              <w:spacing w:line="240" w:lineRule="auto"/>
              <w:jc w:val="center"/>
              <w:textAlignment w:val="center"/>
              <w:rPr>
                <w:rFonts w:hint="eastAsia" w:asciiTheme="minorEastAsia" w:hAnsiTheme="minorEastAsia" w:eastAsiaTheme="minorEastAsia" w:cstheme="minorEastAsia"/>
                <w:b/>
                <w:bCs/>
                <w:color w:val="auto"/>
                <w:kern w:val="0"/>
                <w:sz w:val="21"/>
                <w:szCs w:val="21"/>
                <w:lang w:val="en-US" w:eastAsia="zh-CN" w:bidi="ar-SA"/>
              </w:rPr>
            </w:pPr>
            <w:r>
              <w:rPr>
                <w:rFonts w:hint="eastAsia" w:asciiTheme="minorEastAsia" w:hAnsiTheme="minorEastAsia" w:eastAsiaTheme="minorEastAsia" w:cstheme="minorEastAsia"/>
                <w:b/>
                <w:bCs/>
                <w:color w:val="auto"/>
                <w:kern w:val="0"/>
                <w:sz w:val="21"/>
                <w:szCs w:val="21"/>
              </w:rPr>
              <w:t>成交供应商数量</w:t>
            </w:r>
          </w:p>
        </w:tc>
        <w:tc>
          <w:tcPr>
            <w:tcW w:w="2668" w:type="dxa"/>
            <w:noWrap w:val="0"/>
            <w:vAlign w:val="center"/>
          </w:tcPr>
          <w:p w14:paraId="37AD9C79">
            <w:pPr>
              <w:pageBreakBefore w:val="0"/>
              <w:widowControl/>
              <w:kinsoku/>
              <w:wordWrap/>
              <w:overflowPunct/>
              <w:topLinePunct w:val="0"/>
              <w:autoSpaceDE/>
              <w:autoSpaceDN/>
              <w:bidi w:val="0"/>
              <w:spacing w:line="240" w:lineRule="auto"/>
              <w:jc w:val="center"/>
              <w:textAlignment w:val="center"/>
              <w:rPr>
                <w:rFonts w:hint="eastAsia" w:asciiTheme="minorEastAsia" w:hAnsiTheme="minorEastAsia" w:eastAsiaTheme="minorEastAsia" w:cstheme="minorEastAsia"/>
                <w:b/>
                <w:bCs/>
                <w:color w:val="auto"/>
                <w:kern w:val="0"/>
                <w:sz w:val="21"/>
                <w:szCs w:val="21"/>
                <w:lang w:val="en-US" w:eastAsia="zh-CN" w:bidi="ar-SA"/>
              </w:rPr>
            </w:pPr>
            <w:r>
              <w:rPr>
                <w:rFonts w:hint="eastAsia" w:asciiTheme="minorEastAsia" w:hAnsiTheme="minorEastAsia" w:eastAsiaTheme="minorEastAsia" w:cstheme="minorEastAsia"/>
                <w:b/>
                <w:bCs/>
                <w:color w:val="auto"/>
                <w:kern w:val="0"/>
                <w:sz w:val="21"/>
                <w:szCs w:val="21"/>
              </w:rPr>
              <w:t>数量</w:t>
            </w:r>
          </w:p>
        </w:tc>
      </w:tr>
      <w:tr w14:paraId="37604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2410" w:type="dxa"/>
            <w:noWrap w:val="0"/>
            <w:vAlign w:val="center"/>
          </w:tcPr>
          <w:p w14:paraId="07037C47">
            <w:pPr>
              <w:pageBreakBefore w:val="0"/>
              <w:kinsoku/>
              <w:wordWrap/>
              <w:overflowPunct/>
              <w:topLinePunct w:val="0"/>
              <w:autoSpaceDE/>
              <w:autoSpaceDN/>
              <w:bidi w:val="0"/>
              <w:spacing w:line="240" w:lineRule="auto"/>
              <w:jc w:val="center"/>
              <w:rPr>
                <w:rFonts w:hint="eastAsia" w:asciiTheme="minorEastAsia" w:hAnsiTheme="minorEastAsia" w:eastAsiaTheme="minorEastAsia" w:cstheme="minorEastAsia"/>
                <w:color w:val="auto"/>
                <w:vertAlign w:val="baseline"/>
              </w:rPr>
            </w:pPr>
            <w:r>
              <w:rPr>
                <w:rFonts w:hint="eastAsia" w:asciiTheme="minorEastAsia" w:hAnsiTheme="minorEastAsia" w:eastAsiaTheme="minorEastAsia" w:cstheme="minorEastAsia"/>
                <w:color w:val="auto"/>
                <w:kern w:val="0"/>
                <w:sz w:val="21"/>
                <w:szCs w:val="21"/>
              </w:rPr>
              <w:t>云阳县</w:t>
            </w:r>
            <w:r>
              <w:rPr>
                <w:rFonts w:hint="eastAsia" w:asciiTheme="minorEastAsia" w:hAnsiTheme="minorEastAsia" w:eastAsiaTheme="minorEastAsia" w:cstheme="minorEastAsia"/>
                <w:color w:val="auto"/>
                <w:kern w:val="0"/>
                <w:sz w:val="21"/>
                <w:szCs w:val="21"/>
                <w:lang w:val="en-US" w:eastAsia="zh-CN"/>
              </w:rPr>
              <w:t>中</w:t>
            </w:r>
            <w:r>
              <w:rPr>
                <w:rFonts w:hint="eastAsia" w:asciiTheme="minorEastAsia" w:hAnsiTheme="minorEastAsia" w:eastAsiaTheme="minorEastAsia" w:cstheme="minorEastAsia"/>
                <w:color w:val="auto"/>
                <w:kern w:val="0"/>
                <w:sz w:val="21"/>
                <w:szCs w:val="21"/>
              </w:rPr>
              <w:t>医院病理远程诊断及外检服务</w:t>
            </w:r>
          </w:p>
        </w:tc>
        <w:tc>
          <w:tcPr>
            <w:tcW w:w="2355" w:type="dxa"/>
            <w:noWrap w:val="0"/>
            <w:vAlign w:val="center"/>
          </w:tcPr>
          <w:p w14:paraId="7F2A0D65">
            <w:pPr>
              <w:pageBreakBefore w:val="0"/>
              <w:kinsoku/>
              <w:wordWrap/>
              <w:overflowPunct/>
              <w:topLinePunct w:val="0"/>
              <w:autoSpaceDE/>
              <w:autoSpaceDN/>
              <w:bidi w:val="0"/>
              <w:spacing w:line="240" w:lineRule="auto"/>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w:t>
            </w:r>
            <w:r>
              <w:rPr>
                <w:rFonts w:hint="eastAsia" w:asciiTheme="minorEastAsia" w:hAnsiTheme="minorEastAsia" w:eastAsiaTheme="minorEastAsia" w:cstheme="minorEastAsia"/>
                <w:color w:val="auto"/>
                <w:kern w:val="0"/>
                <w:sz w:val="21"/>
                <w:szCs w:val="21"/>
              </w:rPr>
              <w:t>年</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lang w:val="en-US" w:eastAsia="zh-CN"/>
              </w:rPr>
              <w:t>经采购人考核合格，合同一年一签</w:t>
            </w:r>
          </w:p>
        </w:tc>
        <w:tc>
          <w:tcPr>
            <w:tcW w:w="1965" w:type="dxa"/>
            <w:noWrap w:val="0"/>
            <w:vAlign w:val="center"/>
          </w:tcPr>
          <w:p w14:paraId="11D744F4">
            <w:pPr>
              <w:pageBreakBefore w:val="0"/>
              <w:widowControl/>
              <w:kinsoku/>
              <w:wordWrap/>
              <w:overflowPunct/>
              <w:topLinePunct w:val="0"/>
              <w:autoSpaceDE/>
              <w:autoSpaceDN/>
              <w:bidi w:val="0"/>
              <w:spacing w:line="240" w:lineRule="auto"/>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1</w:t>
            </w:r>
          </w:p>
        </w:tc>
        <w:tc>
          <w:tcPr>
            <w:tcW w:w="2668" w:type="dxa"/>
            <w:noWrap w:val="0"/>
            <w:vAlign w:val="center"/>
          </w:tcPr>
          <w:p w14:paraId="116E21BA">
            <w:pPr>
              <w:pageBreakBefore w:val="0"/>
              <w:widowControl/>
              <w:kinsoku/>
              <w:wordWrap/>
              <w:overflowPunct/>
              <w:topLinePunct w:val="0"/>
              <w:autoSpaceDE/>
              <w:autoSpaceDN/>
              <w:bidi w:val="0"/>
              <w:spacing w:line="240" w:lineRule="auto"/>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按实际送检量结算</w:t>
            </w:r>
          </w:p>
        </w:tc>
      </w:tr>
      <w:bookmarkEnd w:id="64"/>
      <w:bookmarkEnd w:id="65"/>
      <w:bookmarkEnd w:id="66"/>
      <w:bookmarkEnd w:id="67"/>
    </w:tbl>
    <w:p w14:paraId="734146EF">
      <w:pPr>
        <w:pStyle w:val="3"/>
        <w:pageBreakBefore w:val="0"/>
        <w:widowControl w:val="0"/>
        <w:kinsoku/>
        <w:wordWrap/>
        <w:overflowPunct/>
        <w:topLinePunct w:val="0"/>
        <w:autoSpaceDE/>
        <w:autoSpaceDN/>
        <w:bidi w:val="0"/>
        <w:spacing w:before="0" w:beforeLines="0" w:after="0" w:afterLines="0" w:line="360" w:lineRule="auto"/>
        <w:jc w:val="center"/>
        <w:textAlignment w:val="auto"/>
        <w:rPr>
          <w:rFonts w:hint="eastAsia" w:asciiTheme="minorEastAsia" w:hAnsiTheme="minorEastAsia" w:eastAsiaTheme="minorEastAsia" w:cstheme="minorEastAsia"/>
          <w:b/>
          <w:color w:val="auto"/>
          <w:sz w:val="24"/>
          <w:lang w:val="en-US" w:eastAsia="zh-CN"/>
        </w:rPr>
      </w:pPr>
      <w:bookmarkStart w:id="97" w:name="_Toc14133"/>
      <w:r>
        <w:rPr>
          <w:rFonts w:hint="eastAsia" w:asciiTheme="minorEastAsia" w:hAnsiTheme="minorEastAsia" w:eastAsiaTheme="minorEastAsia" w:cstheme="minorEastAsia"/>
          <w:b/>
          <w:color w:val="auto"/>
          <w:sz w:val="24"/>
          <w:lang w:val="en-US" w:eastAsia="zh-CN"/>
        </w:rPr>
        <w:t xml:space="preserve"> </w:t>
      </w:r>
    </w:p>
    <w:p w14:paraId="402A0802">
      <w:pPr>
        <w:pStyle w:val="3"/>
        <w:pageBreakBefore w:val="0"/>
        <w:numPr>
          <w:ilvl w:val="0"/>
          <w:numId w:val="0"/>
        </w:numPr>
        <w:kinsoku/>
        <w:wordWrap/>
        <w:overflowPunct/>
        <w:topLinePunct w:val="0"/>
        <w:autoSpaceDE/>
        <w:autoSpaceDN/>
        <w:bidi w:val="0"/>
        <w:snapToGrid/>
        <w:spacing w:line="240" w:lineRule="auto"/>
        <w:ind w:firstLine="482" w:firstLineChars="200"/>
        <w:rPr>
          <w:rFonts w:hint="eastAsia" w:asciiTheme="minorEastAsia" w:hAnsiTheme="minorEastAsia" w:eastAsiaTheme="minorEastAsia" w:cstheme="minorEastAsia"/>
          <w:b/>
          <w:color w:val="auto"/>
          <w:sz w:val="24"/>
          <w:szCs w:val="24"/>
        </w:rPr>
      </w:pPr>
      <w:bookmarkStart w:id="98" w:name="_Toc30630"/>
      <w:bookmarkStart w:id="99" w:name="_Toc13461"/>
      <w:bookmarkStart w:id="100" w:name="_Toc12554"/>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二、</w:t>
      </w:r>
      <w:r>
        <w:rPr>
          <w:rFonts w:hint="eastAsia" w:asciiTheme="minorEastAsia" w:hAnsiTheme="minorEastAsia" w:eastAsiaTheme="minorEastAsia" w:cstheme="minorEastAsia"/>
          <w:b/>
          <w:color w:val="auto"/>
          <w:sz w:val="24"/>
          <w:szCs w:val="24"/>
          <w:lang w:eastAsia="zh-CN"/>
        </w:rPr>
        <w:t>服务</w:t>
      </w:r>
      <w:r>
        <w:rPr>
          <w:rFonts w:hint="eastAsia" w:asciiTheme="minorEastAsia" w:hAnsiTheme="minorEastAsia" w:eastAsiaTheme="minorEastAsia" w:cstheme="minorEastAsia"/>
          <w:b/>
          <w:color w:val="auto"/>
          <w:sz w:val="24"/>
          <w:szCs w:val="24"/>
        </w:rPr>
        <w:t>要求</w:t>
      </w:r>
      <w:bookmarkEnd w:id="98"/>
      <w:bookmarkEnd w:id="99"/>
      <w:bookmarkEnd w:id="100"/>
    </w:p>
    <w:p w14:paraId="7F18C143">
      <w:pPr>
        <w:pageBreakBefore w:val="0"/>
        <w:kinsoku/>
        <w:wordWrap/>
        <w:overflowPunct/>
        <w:topLinePunct w:val="0"/>
        <w:autoSpaceDE/>
        <w:autoSpaceDN/>
        <w:bidi w:val="0"/>
        <w:spacing w:line="240" w:lineRule="auto"/>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（一）远程诊断服务</w:t>
      </w:r>
    </w:p>
    <w:p w14:paraId="71F934D4">
      <w:pPr>
        <w:pageBreakBefore w:val="0"/>
        <w:kinsoku/>
        <w:wordWrap/>
        <w:overflowPunct/>
        <w:topLinePunct w:val="0"/>
        <w:autoSpaceDE/>
        <w:autoSpaceDN/>
        <w:bidi w:val="0"/>
        <w:spacing w:line="240" w:lineRule="auto"/>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1.1供应商应具有提供远程病理诊断服务的能力；并提供远程诊断所需扫描及上传设备；检测结果需上传采购人的LIS、HIS系统，满足临床随时调阅检测结果的需求，并承担相应的接口费用。(备注:1.需支持与采购人 HIS 系统、LIS 系统(中联)完成数据对接，实现病理申请信息（含患者基本信息、诊断信息、检查项目等）从 HIS 系统精准获取，病理报告（含诊断结果、检测数据等）实时回传至 HIS 系统，确保医生可通过 HIS 系统正常查阅；2.供应商需负责对接采购人 HIS 系统、LIS 系统(中联)厂家，承担接口开发、调试及适配相关全部费用）。</w:t>
      </w:r>
    </w:p>
    <w:p w14:paraId="38B14A3D">
      <w:pPr>
        <w:pageBreakBefore w:val="0"/>
        <w:kinsoku/>
        <w:wordWrap/>
        <w:overflowPunct/>
        <w:topLinePunct w:val="0"/>
        <w:autoSpaceDE/>
        <w:autoSpaceDN/>
        <w:bidi w:val="0"/>
        <w:spacing w:line="240" w:lineRule="auto"/>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2.技术要求</w:t>
      </w:r>
    </w:p>
    <w:p w14:paraId="3A787971">
      <w:pPr>
        <w:pageBreakBefore w:val="0"/>
        <w:kinsoku/>
        <w:wordWrap/>
        <w:overflowPunct/>
        <w:topLinePunct w:val="0"/>
        <w:autoSpaceDE/>
        <w:autoSpaceDN/>
        <w:bidi w:val="0"/>
        <w:spacing w:line="240" w:lineRule="auto"/>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2.1供应商的实验室应符合国家卫健委《病理科建设与管理指南（试行）》、《临床技术操作规范-病理学分册》等法律法规要求。</w:t>
      </w:r>
    </w:p>
    <w:p w14:paraId="177836F3">
      <w:pPr>
        <w:pageBreakBefore w:val="0"/>
        <w:kinsoku/>
        <w:wordWrap/>
        <w:overflowPunct/>
        <w:topLinePunct w:val="0"/>
        <w:autoSpaceDE/>
        <w:autoSpaceDN/>
        <w:bidi w:val="0"/>
        <w:spacing w:line="240" w:lineRule="auto"/>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2.2供应商保证所提供的服务均按国家检测规范进行操作，并对标本的检测报告承担相应的责任。</w:t>
      </w:r>
    </w:p>
    <w:p w14:paraId="4C7DD248">
      <w:pPr>
        <w:pageBreakBefore w:val="0"/>
        <w:kinsoku/>
        <w:wordWrap/>
        <w:overflowPunct/>
        <w:topLinePunct w:val="0"/>
        <w:autoSpaceDE/>
        <w:autoSpaceDN/>
        <w:bidi w:val="0"/>
        <w:spacing w:line="240" w:lineRule="auto"/>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2.3供应商的实验室需参加病理质控中心组织的室间质评且合格（提供2025年度室间质评资料作为佐证）；服务期内，成交供应商应定期提供相关材料交采购人内设科室病理科备案。</w:t>
      </w:r>
    </w:p>
    <w:p w14:paraId="306126F2">
      <w:pPr>
        <w:pageBreakBefore w:val="0"/>
        <w:kinsoku/>
        <w:wordWrap/>
        <w:overflowPunct/>
        <w:topLinePunct w:val="0"/>
        <w:autoSpaceDE/>
        <w:autoSpaceDN/>
        <w:bidi w:val="0"/>
        <w:spacing w:line="240" w:lineRule="auto"/>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2.4供应商应为本项目病理诊断服务实施提供专业技术服务团队，包括至少1名及以上病理副高级及以上职称的专业技术人员（提供加盖公章的职称资格证书复印件）并向采购人进行备案；且承诺对采购人安排的技术人员免费进行病理相关诊断知识指导和培育。</w:t>
      </w:r>
    </w:p>
    <w:p w14:paraId="76F109DA">
      <w:pPr>
        <w:pageBreakBefore w:val="0"/>
        <w:kinsoku/>
        <w:wordWrap/>
        <w:overflowPunct/>
        <w:topLinePunct w:val="0"/>
        <w:autoSpaceDE/>
        <w:autoSpaceDN/>
        <w:bidi w:val="0"/>
        <w:spacing w:line="240" w:lineRule="auto"/>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2.5.供应商应具备完善的医院感染防控服务能力，协助采购人内设科室病理室做好院内感控工作。</w:t>
      </w:r>
    </w:p>
    <w:p w14:paraId="01BFD2D7">
      <w:pPr>
        <w:pageBreakBefore w:val="0"/>
        <w:kinsoku/>
        <w:wordWrap/>
        <w:overflowPunct/>
        <w:topLinePunct w:val="0"/>
        <w:autoSpaceDE/>
        <w:autoSpaceDN/>
        <w:bidi w:val="0"/>
        <w:spacing w:line="240" w:lineRule="auto"/>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2.6服务期内，成交供应商应协助采购人内设科室病理室做好上级主管部门迎检及等级医院评审资料准备等工作。</w:t>
      </w:r>
    </w:p>
    <w:p w14:paraId="20B52A8A">
      <w:pPr>
        <w:pageBreakBefore w:val="0"/>
        <w:kinsoku/>
        <w:wordWrap/>
        <w:overflowPunct/>
        <w:topLinePunct w:val="0"/>
        <w:autoSpaceDE/>
        <w:autoSpaceDN/>
        <w:bidi w:val="0"/>
        <w:spacing w:line="240" w:lineRule="auto"/>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lang w:val="en-US" w:eastAsia="zh-CN"/>
        </w:rPr>
        <w:t>3.结果报告：院内常规标本报</w:t>
      </w:r>
      <w:r>
        <w:rPr>
          <w:rFonts w:hint="eastAsia" w:asciiTheme="minorEastAsia" w:hAnsiTheme="minorEastAsia" w:eastAsiaTheme="minorEastAsia" w:cstheme="minorEastAsia"/>
          <w:color w:val="auto"/>
          <w:sz w:val="24"/>
          <w:szCs w:val="24"/>
          <w:highlight w:val="none"/>
          <w:lang w:val="en-US" w:eastAsia="zh-CN"/>
        </w:rPr>
        <w:t>告按“（五）服务范围及明细清单”中所列报告时间执行，满足国家规范要求，特殊标本经与采购人沟通后可顺延报告时间。</w:t>
      </w:r>
    </w:p>
    <w:p w14:paraId="031A1F40">
      <w:pPr>
        <w:pageBreakBefore w:val="0"/>
        <w:kinsoku/>
        <w:wordWrap/>
        <w:overflowPunct/>
        <w:topLinePunct w:val="0"/>
        <w:autoSpaceDE/>
        <w:autoSpaceDN/>
        <w:bidi w:val="0"/>
        <w:spacing w:line="240" w:lineRule="auto"/>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4.质量要求：</w:t>
      </w:r>
    </w:p>
    <w:p w14:paraId="46269D13">
      <w:pPr>
        <w:pageBreakBefore w:val="0"/>
        <w:kinsoku/>
        <w:wordWrap/>
        <w:overflowPunct/>
        <w:topLinePunct w:val="0"/>
        <w:autoSpaceDE/>
        <w:autoSpaceDN/>
        <w:bidi w:val="0"/>
        <w:spacing w:line="240" w:lineRule="auto"/>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4.1误诊例数：全年无误诊病例；</w:t>
      </w:r>
    </w:p>
    <w:p w14:paraId="1ECA1E98">
      <w:pPr>
        <w:pageBreakBefore w:val="0"/>
        <w:kinsoku/>
        <w:wordWrap/>
        <w:overflowPunct/>
        <w:topLinePunct w:val="0"/>
        <w:autoSpaceDE/>
        <w:autoSpaceDN/>
        <w:bidi w:val="0"/>
        <w:spacing w:line="240" w:lineRule="auto"/>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4.2报告及时率：按“（五）服务范围及明细清单”中所列报告时间执行；</w:t>
      </w:r>
    </w:p>
    <w:p w14:paraId="7A4C4929">
      <w:pPr>
        <w:pageBreakBefore w:val="0"/>
        <w:kinsoku/>
        <w:wordWrap/>
        <w:overflowPunct/>
        <w:topLinePunct w:val="0"/>
        <w:autoSpaceDE/>
        <w:autoSpaceDN/>
        <w:bidi w:val="0"/>
        <w:spacing w:line="240" w:lineRule="auto"/>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4.3检测标本丢失、运送错误，次数累计0次/年；</w:t>
      </w:r>
    </w:p>
    <w:p w14:paraId="35805B5E">
      <w:pPr>
        <w:pageBreakBefore w:val="0"/>
        <w:kinsoku/>
        <w:wordWrap/>
        <w:overflowPunct/>
        <w:topLinePunct w:val="0"/>
        <w:autoSpaceDE/>
        <w:autoSpaceDN/>
        <w:bidi w:val="0"/>
        <w:spacing w:line="240" w:lineRule="auto"/>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4.4危急值报告率和及时率达到100％。</w:t>
      </w:r>
    </w:p>
    <w:p w14:paraId="311F3727">
      <w:pPr>
        <w:pageBreakBefore w:val="0"/>
        <w:kinsoku/>
        <w:wordWrap/>
        <w:overflowPunct/>
        <w:topLinePunct w:val="0"/>
        <w:autoSpaceDE/>
        <w:autoSpaceDN/>
        <w:bidi w:val="0"/>
        <w:spacing w:line="240" w:lineRule="auto"/>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4.5供应商需对自身提供的相关检测所需检测耗材质量负责，对采购人送检的合格样本结果进行负责，对于按照供应商取材要求进行取材的合格样本，若因供应商原因导致检测结果存在质量问题，由供应商承担相关责任。</w:t>
      </w:r>
    </w:p>
    <w:p w14:paraId="7CFB551C">
      <w:pPr>
        <w:pageBreakBefore w:val="0"/>
        <w:kinsoku/>
        <w:wordWrap/>
        <w:overflowPunct/>
        <w:topLinePunct w:val="0"/>
        <w:autoSpaceDE/>
        <w:autoSpaceDN/>
        <w:bidi w:val="0"/>
        <w:spacing w:line="240" w:lineRule="auto"/>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4.6供应商按季度向采购人提供室内质量控制报表。</w:t>
      </w:r>
    </w:p>
    <w:p w14:paraId="383B5A74">
      <w:pPr>
        <w:pageBreakBefore w:val="0"/>
        <w:kinsoku/>
        <w:wordWrap/>
        <w:overflowPunct/>
        <w:topLinePunct w:val="0"/>
        <w:autoSpaceDE/>
        <w:autoSpaceDN/>
        <w:bidi w:val="0"/>
        <w:spacing w:line="240" w:lineRule="auto"/>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4.7按采购人要求，随时提供质量和技术资料，如更换试剂批号、仪器维修后、检验系统更换后的质控记录和性能验证报告。</w:t>
      </w:r>
    </w:p>
    <w:p w14:paraId="715D071A">
      <w:pPr>
        <w:pageBreakBefore w:val="0"/>
        <w:kinsoku/>
        <w:wordWrap/>
        <w:overflowPunct/>
        <w:topLinePunct w:val="0"/>
        <w:autoSpaceDE/>
        <w:autoSpaceDN/>
        <w:bidi w:val="0"/>
        <w:spacing w:line="240" w:lineRule="auto"/>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4.8供应商应安排专人负责采购人业务及质量、技术、培训等工作。</w:t>
      </w:r>
    </w:p>
    <w:p w14:paraId="3B5DEED6">
      <w:pPr>
        <w:pageBreakBefore w:val="0"/>
        <w:kinsoku/>
        <w:wordWrap/>
        <w:overflowPunct/>
        <w:topLinePunct w:val="0"/>
        <w:autoSpaceDE/>
        <w:autoSpaceDN/>
        <w:bidi w:val="0"/>
        <w:spacing w:line="240" w:lineRule="auto"/>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4.9供应商应随时接受并妥善安排采购人查阅项目检测、质量控制等情况。</w:t>
      </w:r>
    </w:p>
    <w:p w14:paraId="57CC1B89">
      <w:pPr>
        <w:pageBreakBefore w:val="0"/>
        <w:kinsoku/>
        <w:wordWrap/>
        <w:overflowPunct/>
        <w:topLinePunct w:val="0"/>
        <w:autoSpaceDE/>
        <w:autoSpaceDN/>
        <w:bidi w:val="0"/>
        <w:spacing w:line="240" w:lineRule="auto"/>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4.10对于样本周转时间（TAT）的要求：</w:t>
      </w:r>
    </w:p>
    <w:p w14:paraId="3BB79598">
      <w:pPr>
        <w:pageBreakBefore w:val="0"/>
        <w:kinsoku/>
        <w:wordWrap/>
        <w:overflowPunct/>
        <w:topLinePunct w:val="0"/>
        <w:autoSpaceDE/>
        <w:autoSpaceDN/>
        <w:bidi w:val="0"/>
        <w:spacing w:line="240" w:lineRule="auto"/>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4.10.1有明确的样本送检和报告发布时间服务承诺。检测报告需按照供应商提供的《检测项目手册》规定的出报告时间出具。</w:t>
      </w:r>
    </w:p>
    <w:p w14:paraId="7B778199">
      <w:pPr>
        <w:pageBreakBefore w:val="0"/>
        <w:kinsoku/>
        <w:wordWrap/>
        <w:overflowPunct/>
        <w:topLinePunct w:val="0"/>
        <w:autoSpaceDE/>
        <w:autoSpaceDN/>
        <w:bidi w:val="0"/>
        <w:spacing w:line="240" w:lineRule="auto"/>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4.10.2样本周转时间起点为检测标本到达采购人病理室，终点为供应商出具诊断报告。</w:t>
      </w:r>
    </w:p>
    <w:p w14:paraId="30BF937C">
      <w:pPr>
        <w:pageBreakBefore w:val="0"/>
        <w:kinsoku/>
        <w:wordWrap/>
        <w:overflowPunct/>
        <w:topLinePunct w:val="0"/>
        <w:autoSpaceDE/>
        <w:autoSpaceDN/>
        <w:bidi w:val="0"/>
        <w:spacing w:line="240" w:lineRule="auto"/>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4.10.3报告延误率≤1/1000。</w:t>
      </w:r>
    </w:p>
    <w:p w14:paraId="6904E56D">
      <w:pPr>
        <w:pageBreakBefore w:val="0"/>
        <w:kinsoku/>
        <w:wordWrap/>
        <w:overflowPunct/>
        <w:topLinePunct w:val="0"/>
        <w:autoSpaceDE/>
        <w:autoSpaceDN/>
        <w:bidi w:val="0"/>
        <w:spacing w:line="240" w:lineRule="auto"/>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4.10.4定期提供委托项目的样本周转时间（TAT）分析，对于采购人提出的要求及时反馈并更正。</w:t>
      </w:r>
    </w:p>
    <w:p w14:paraId="2DA57487">
      <w:pPr>
        <w:pageBreakBefore w:val="0"/>
        <w:kinsoku/>
        <w:wordWrap/>
        <w:overflowPunct/>
        <w:topLinePunct w:val="0"/>
        <w:autoSpaceDE/>
        <w:autoSpaceDN/>
        <w:bidi w:val="0"/>
        <w:spacing w:line="240" w:lineRule="auto"/>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4.10.5如成交供应商检测报告超出约定时间未出具书面通知采购人且造成恶劣影响的，包括不限于医疗纠纷、患者投诉等，成交供应商应承担相应的经济和法律责任。</w:t>
      </w:r>
    </w:p>
    <w:p w14:paraId="47977BDA">
      <w:pPr>
        <w:pageBreakBefore w:val="0"/>
        <w:kinsoku/>
        <w:wordWrap/>
        <w:overflowPunct/>
        <w:topLinePunct w:val="0"/>
        <w:autoSpaceDE/>
        <w:autoSpaceDN/>
        <w:bidi w:val="0"/>
        <w:spacing w:line="240" w:lineRule="auto"/>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（二）外送标本服务</w:t>
      </w:r>
    </w:p>
    <w:p w14:paraId="48FBF183">
      <w:pPr>
        <w:pageBreakBefore w:val="0"/>
        <w:kinsoku/>
        <w:wordWrap/>
        <w:overflowPunct/>
        <w:topLinePunct w:val="0"/>
        <w:autoSpaceDE/>
        <w:autoSpaceDN/>
        <w:bidi w:val="0"/>
        <w:spacing w:line="240" w:lineRule="auto"/>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1.标本管理</w:t>
      </w:r>
    </w:p>
    <w:p w14:paraId="6CA44870">
      <w:pPr>
        <w:pageBreakBefore w:val="0"/>
        <w:kinsoku/>
        <w:wordWrap/>
        <w:overflowPunct/>
        <w:topLinePunct w:val="0"/>
        <w:autoSpaceDE/>
        <w:autoSpaceDN/>
        <w:bidi w:val="0"/>
        <w:spacing w:line="240" w:lineRule="auto"/>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1.1专人取送标本。必须配置专用保温箱，保温箱必须有相应的温度记录表须有实时远程温度记录，取标本前保温箱做好清洁消毒并有记录，保证标本的质量。</w:t>
      </w:r>
    </w:p>
    <w:p w14:paraId="357E5575">
      <w:pPr>
        <w:pageBreakBefore w:val="0"/>
        <w:kinsoku/>
        <w:wordWrap/>
        <w:overflowPunct/>
        <w:topLinePunct w:val="0"/>
        <w:autoSpaceDE/>
        <w:autoSpaceDN/>
        <w:bidi w:val="0"/>
        <w:spacing w:line="240" w:lineRule="auto"/>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1.2每日来院接收标本的服务，来院服务时间为：8：30至-17：00，服务频次为：每日一次。</w:t>
      </w:r>
    </w:p>
    <w:p w14:paraId="1B284D52">
      <w:pPr>
        <w:pageBreakBefore w:val="0"/>
        <w:kinsoku/>
        <w:wordWrap/>
        <w:overflowPunct/>
        <w:topLinePunct w:val="0"/>
        <w:autoSpaceDE/>
        <w:autoSpaceDN/>
        <w:bidi w:val="0"/>
        <w:spacing w:line="240" w:lineRule="auto"/>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1.3规范标本接收、登记和包装流程，保证标本质量和安全，确保标本顺利交接，方便查核。</w:t>
      </w:r>
    </w:p>
    <w:p w14:paraId="67F96F33">
      <w:pPr>
        <w:pageBreakBefore w:val="0"/>
        <w:kinsoku/>
        <w:wordWrap/>
        <w:overflowPunct/>
        <w:topLinePunct w:val="0"/>
        <w:autoSpaceDE/>
        <w:autoSpaceDN/>
        <w:bidi w:val="0"/>
        <w:spacing w:line="240" w:lineRule="auto"/>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1.4标本接收人员负责标本质量的初检、标识的核对，标本的接收登记及包装储存。</w:t>
      </w:r>
    </w:p>
    <w:p w14:paraId="30FEADC0">
      <w:pPr>
        <w:pageBreakBefore w:val="0"/>
        <w:kinsoku/>
        <w:wordWrap/>
        <w:overflowPunct/>
        <w:topLinePunct w:val="0"/>
        <w:autoSpaceDE/>
        <w:autoSpaceDN/>
        <w:bidi w:val="0"/>
        <w:spacing w:line="240" w:lineRule="auto"/>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1.5供应商对采购人送检的标本应按规定保存时限进行保存，标本销毁时，严格按照国家法律、部门规章等法规规定对医疗废物进行专业处理。</w:t>
      </w:r>
    </w:p>
    <w:p w14:paraId="3DBC8EC8">
      <w:pPr>
        <w:pageBreakBefore w:val="0"/>
        <w:kinsoku/>
        <w:wordWrap/>
        <w:overflowPunct/>
        <w:topLinePunct w:val="0"/>
        <w:autoSpaceDE/>
        <w:autoSpaceDN/>
        <w:bidi w:val="0"/>
        <w:spacing w:line="240" w:lineRule="auto"/>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1.6严禁成交供应商将检验项目转送到其他检测机构检测，一旦发现，采购人有权单方面解除合同，并保留追究其相关责任的权利。</w:t>
      </w:r>
    </w:p>
    <w:p w14:paraId="34F94198">
      <w:pPr>
        <w:pageBreakBefore w:val="0"/>
        <w:kinsoku/>
        <w:wordWrap/>
        <w:overflowPunct/>
        <w:topLinePunct w:val="0"/>
        <w:autoSpaceDE/>
        <w:autoSpaceDN/>
        <w:bidi w:val="0"/>
        <w:spacing w:line="240" w:lineRule="auto"/>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2.结果报告</w:t>
      </w:r>
    </w:p>
    <w:p w14:paraId="63BBFE45">
      <w:pPr>
        <w:pageBreakBefore w:val="0"/>
        <w:kinsoku/>
        <w:wordWrap/>
        <w:overflowPunct/>
        <w:topLinePunct w:val="0"/>
        <w:autoSpaceDE/>
        <w:autoSpaceDN/>
        <w:bidi w:val="0"/>
        <w:spacing w:line="240" w:lineRule="auto"/>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2.1供应商按项目外检明细表中承诺的时间发出报告，且结果实时通过系统传到采购人内设科室检验科系统端及患者手机端，方便采购人的工作人员在电脑HIS系统中可随时调阅。</w:t>
      </w:r>
    </w:p>
    <w:p w14:paraId="6150104E">
      <w:pPr>
        <w:pageBreakBefore w:val="0"/>
        <w:kinsoku/>
        <w:wordWrap/>
        <w:overflowPunct/>
        <w:topLinePunct w:val="0"/>
        <w:autoSpaceDE/>
        <w:autoSpaceDN/>
        <w:bidi w:val="0"/>
        <w:spacing w:line="240" w:lineRule="auto"/>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2.2供应商应保证病人资料的准确性和检验结果报送的及时性，并提供报告解读的必要培训与技术支持。</w:t>
      </w:r>
    </w:p>
    <w:p w14:paraId="03C95BF4">
      <w:pPr>
        <w:pageBreakBefore w:val="0"/>
        <w:kinsoku/>
        <w:wordWrap/>
        <w:overflowPunct/>
        <w:topLinePunct w:val="0"/>
        <w:autoSpaceDE/>
        <w:autoSpaceDN/>
        <w:bidi w:val="0"/>
        <w:spacing w:line="240" w:lineRule="auto"/>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2.3若患者需要纸质报告的，应提供加盖鲜章的纸质报告。</w:t>
      </w:r>
    </w:p>
    <w:p w14:paraId="5E7997A1">
      <w:pPr>
        <w:pageBreakBefore w:val="0"/>
        <w:kinsoku/>
        <w:wordWrap/>
        <w:overflowPunct/>
        <w:topLinePunct w:val="0"/>
        <w:autoSpaceDE/>
        <w:autoSpaceDN/>
        <w:bidi w:val="0"/>
        <w:spacing w:line="240" w:lineRule="auto"/>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3.结果查询</w:t>
      </w:r>
    </w:p>
    <w:p w14:paraId="067F9597">
      <w:pPr>
        <w:pageBreakBefore w:val="0"/>
        <w:kinsoku/>
        <w:wordWrap/>
        <w:overflowPunct/>
        <w:topLinePunct w:val="0"/>
        <w:autoSpaceDE/>
        <w:autoSpaceDN/>
        <w:bidi w:val="0"/>
        <w:spacing w:line="240" w:lineRule="auto"/>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3.1供应商应提供网上查询账号以供随时查询进度和结果。</w:t>
      </w:r>
    </w:p>
    <w:p w14:paraId="210D1A21">
      <w:pPr>
        <w:pageBreakBefore w:val="0"/>
        <w:kinsoku/>
        <w:wordWrap/>
        <w:overflowPunct/>
        <w:topLinePunct w:val="0"/>
        <w:autoSpaceDE/>
        <w:autoSpaceDN/>
        <w:bidi w:val="0"/>
        <w:spacing w:line="240" w:lineRule="auto"/>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3.2提供400电话随时服务，发现危急值或影响诊断和治疗的特殊情况时须专人电话沟通，确保医务人员和患者能及时知晓病情。</w:t>
      </w:r>
    </w:p>
    <w:p w14:paraId="7F881380">
      <w:pPr>
        <w:pageBreakBefore w:val="0"/>
        <w:kinsoku/>
        <w:wordWrap/>
        <w:overflowPunct/>
        <w:topLinePunct w:val="0"/>
        <w:autoSpaceDE/>
        <w:autoSpaceDN/>
        <w:bidi w:val="0"/>
        <w:spacing w:line="240" w:lineRule="auto"/>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3.3供应商提供官网下载的报告服务，供应商的报告系统与采购人的系统能实现对接，满足临床医生查询报告和患者移动终端自助查询报告。</w:t>
      </w:r>
    </w:p>
    <w:p w14:paraId="48B50DBC">
      <w:pPr>
        <w:pageBreakBefore w:val="0"/>
        <w:kinsoku/>
        <w:wordWrap/>
        <w:overflowPunct/>
        <w:topLinePunct w:val="0"/>
        <w:autoSpaceDE/>
        <w:autoSpaceDN/>
        <w:bidi w:val="0"/>
        <w:spacing w:line="240" w:lineRule="auto"/>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4.质量要求</w:t>
      </w:r>
    </w:p>
    <w:p w14:paraId="489EAFB6">
      <w:pPr>
        <w:pageBreakBefore w:val="0"/>
        <w:kinsoku/>
        <w:wordWrap/>
        <w:overflowPunct/>
        <w:topLinePunct w:val="0"/>
        <w:autoSpaceDE/>
        <w:autoSpaceDN/>
        <w:bidi w:val="0"/>
        <w:spacing w:line="240" w:lineRule="auto"/>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4.1误检率：检错每年不高于1例；</w:t>
      </w:r>
    </w:p>
    <w:p w14:paraId="03DBBAE8">
      <w:pPr>
        <w:pageBreakBefore w:val="0"/>
        <w:kinsoku/>
        <w:wordWrap/>
        <w:overflowPunct/>
        <w:topLinePunct w:val="0"/>
        <w:autoSpaceDE/>
        <w:autoSpaceDN/>
        <w:bidi w:val="0"/>
        <w:spacing w:line="240" w:lineRule="auto"/>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4.2漏检率：缺项每年不高于1例；</w:t>
      </w:r>
    </w:p>
    <w:p w14:paraId="66BE05A4">
      <w:pPr>
        <w:pageBreakBefore w:val="0"/>
        <w:kinsoku/>
        <w:wordWrap/>
        <w:overflowPunct/>
        <w:topLinePunct w:val="0"/>
        <w:autoSpaceDE/>
        <w:autoSpaceDN/>
        <w:bidi w:val="0"/>
        <w:spacing w:line="240" w:lineRule="auto"/>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4.3及时性：结果及时，及时率大于99%；</w:t>
      </w:r>
    </w:p>
    <w:p w14:paraId="0610C258">
      <w:pPr>
        <w:pageBreakBefore w:val="0"/>
        <w:kinsoku/>
        <w:wordWrap/>
        <w:overflowPunct/>
        <w:topLinePunct w:val="0"/>
        <w:autoSpaceDE/>
        <w:autoSpaceDN/>
        <w:bidi w:val="0"/>
        <w:spacing w:line="240" w:lineRule="auto"/>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4.4误报率：结果姓名误报，每季度不高于2例；</w:t>
      </w:r>
    </w:p>
    <w:p w14:paraId="1CBD3C6F">
      <w:pPr>
        <w:pageBreakBefore w:val="0"/>
        <w:kinsoku/>
        <w:wordWrap/>
        <w:overflowPunct/>
        <w:topLinePunct w:val="0"/>
        <w:autoSpaceDE/>
        <w:autoSpaceDN/>
        <w:bidi w:val="0"/>
        <w:spacing w:line="240" w:lineRule="auto"/>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4.5检测标本丢失、运送错误每年不高于1/1000；</w:t>
      </w:r>
    </w:p>
    <w:p w14:paraId="2ABEB8E8">
      <w:pPr>
        <w:pageBreakBefore w:val="0"/>
        <w:kinsoku/>
        <w:wordWrap/>
        <w:overflowPunct/>
        <w:topLinePunct w:val="0"/>
        <w:autoSpaceDE/>
        <w:autoSpaceDN/>
        <w:bidi w:val="0"/>
        <w:spacing w:line="240" w:lineRule="auto"/>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4.6危急值报告率和及时率100%；</w:t>
      </w:r>
    </w:p>
    <w:p w14:paraId="14C26D78">
      <w:pPr>
        <w:pageBreakBefore w:val="0"/>
        <w:kinsoku/>
        <w:wordWrap/>
        <w:overflowPunct/>
        <w:topLinePunct w:val="0"/>
        <w:autoSpaceDE/>
        <w:autoSpaceDN/>
        <w:bidi w:val="0"/>
        <w:spacing w:line="240" w:lineRule="auto"/>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4.7所有合作项目室内质控覆盖率100%；</w:t>
      </w:r>
    </w:p>
    <w:p w14:paraId="2583E5E6">
      <w:pPr>
        <w:pageBreakBefore w:val="0"/>
        <w:kinsoku/>
        <w:wordWrap/>
        <w:overflowPunct/>
        <w:topLinePunct w:val="0"/>
        <w:autoSpaceDE/>
        <w:autoSpaceDN/>
        <w:bidi w:val="0"/>
        <w:spacing w:line="240" w:lineRule="auto"/>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4.8所有合作项目参加重庆市或国家室间质评成绩≥80分。</w:t>
      </w:r>
    </w:p>
    <w:p w14:paraId="7A4382CB">
      <w:pPr>
        <w:pageBreakBefore w:val="0"/>
        <w:kinsoku/>
        <w:wordWrap/>
        <w:overflowPunct/>
        <w:topLinePunct w:val="0"/>
        <w:autoSpaceDE/>
        <w:autoSpaceDN/>
        <w:bidi w:val="0"/>
        <w:spacing w:line="240" w:lineRule="auto"/>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（三）服务标准</w:t>
      </w:r>
    </w:p>
    <w:p w14:paraId="777057D5">
      <w:pPr>
        <w:pageBreakBefore w:val="0"/>
        <w:kinsoku/>
        <w:wordWrap/>
        <w:overflowPunct/>
        <w:topLinePunct w:val="0"/>
        <w:autoSpaceDE/>
        <w:autoSpaceDN/>
        <w:bidi w:val="0"/>
        <w:spacing w:line="240" w:lineRule="auto"/>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1.所有项目需作日常室内质评活动，且市级及以上机构组织开展的室间质评项目须合格，并定期提供相关材料交采购人内设科室病理科备案。（提供承诺书，格式自拟）；</w:t>
      </w:r>
    </w:p>
    <w:p w14:paraId="1AED893A">
      <w:pPr>
        <w:pageBreakBefore w:val="0"/>
        <w:kinsoku/>
        <w:wordWrap/>
        <w:overflowPunct/>
        <w:topLinePunct w:val="0"/>
        <w:autoSpaceDE/>
        <w:autoSpaceDN/>
        <w:bidi w:val="0"/>
        <w:spacing w:line="240" w:lineRule="auto"/>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2.供应商需自行负责病理外检项目所需检测试剂及耗材，必须按时保质、保量的提供检测服务。</w:t>
      </w:r>
    </w:p>
    <w:p w14:paraId="0FD3D629">
      <w:pPr>
        <w:pageBreakBefore w:val="0"/>
        <w:kinsoku/>
        <w:wordWrap/>
        <w:overflowPunct/>
        <w:topLinePunct w:val="0"/>
        <w:autoSpaceDE/>
        <w:autoSpaceDN/>
        <w:bidi w:val="0"/>
        <w:spacing w:line="240" w:lineRule="auto"/>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3.供应商所使用的病理物料及耗材质量标准均应符合国家食药监局要求及医用耗材管理相关规定（提供承诺书，格式自拟）。</w:t>
      </w:r>
    </w:p>
    <w:p w14:paraId="3E518E7B">
      <w:pPr>
        <w:pageBreakBefore w:val="0"/>
        <w:kinsoku/>
        <w:wordWrap/>
        <w:overflowPunct/>
        <w:topLinePunct w:val="0"/>
        <w:autoSpaceDE/>
        <w:autoSpaceDN/>
        <w:bidi w:val="0"/>
        <w:spacing w:line="240" w:lineRule="auto"/>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4.供应商须提供项目手册，至少包含报告出具时间、项目检测费用及收费依据等。项目手册中项目包含但不限于《项目外检明细表》中内容。</w:t>
      </w:r>
    </w:p>
    <w:p w14:paraId="6D948EA4">
      <w:pPr>
        <w:pageBreakBefore w:val="0"/>
        <w:kinsoku/>
        <w:wordWrap/>
        <w:overflowPunct/>
        <w:topLinePunct w:val="0"/>
        <w:autoSpaceDE/>
        <w:autoSpaceDN/>
        <w:bidi w:val="0"/>
        <w:spacing w:line="240" w:lineRule="auto"/>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5.供应商所开展的病理项目必须符合重庆市物价管理规定，对开展项目规范价格收费和规范医保报销负责，严禁对病理项目套收和分解收费，并且对医保物价飞行检查造成所有后果负责，全额承担医保物价罚款处罚。如果存在对物价收费标准疑问，需向区物价管理部门和采购人内设物价管理科室备案（提供承诺书，格式自拟）。</w:t>
      </w:r>
    </w:p>
    <w:p w14:paraId="40E78608">
      <w:pPr>
        <w:pageBreakBefore w:val="0"/>
        <w:kinsoku/>
        <w:wordWrap/>
        <w:overflowPunct/>
        <w:topLinePunct w:val="0"/>
        <w:autoSpaceDE/>
        <w:autoSpaceDN/>
        <w:bidi w:val="0"/>
        <w:spacing w:line="240" w:lineRule="auto"/>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6.紧急情况下应1小时内到达现场收取标本（提供承诺书，格式自拟）。</w:t>
      </w:r>
    </w:p>
    <w:p w14:paraId="1223163E">
      <w:pPr>
        <w:pageBreakBefore w:val="0"/>
        <w:kinsoku/>
        <w:wordWrap/>
        <w:overflowPunct/>
        <w:topLinePunct w:val="0"/>
        <w:autoSpaceDE/>
        <w:autoSpaceDN/>
        <w:bidi w:val="0"/>
        <w:spacing w:line="240" w:lineRule="auto"/>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7.供应商不得自行接收协议项目清单以外的检测项目标本。</w:t>
      </w:r>
    </w:p>
    <w:p w14:paraId="28583FB3">
      <w:pPr>
        <w:pageBreakBefore w:val="0"/>
        <w:kinsoku/>
        <w:wordWrap/>
        <w:overflowPunct/>
        <w:topLinePunct w:val="0"/>
        <w:autoSpaceDE/>
        <w:autoSpaceDN/>
        <w:bidi w:val="0"/>
        <w:spacing w:line="240" w:lineRule="auto"/>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8.供应商应安排项目负责人专门对接采购人所需外检项目服务相关事宜，项目负责人应相对固定，如更换项目负责人需提前书面通知采购人内设科室病理科并重新备案人员信息。</w:t>
      </w:r>
    </w:p>
    <w:p w14:paraId="14E21E7A">
      <w:pPr>
        <w:pageBreakBefore w:val="0"/>
        <w:kinsoku/>
        <w:wordWrap/>
        <w:overflowPunct/>
        <w:topLinePunct w:val="0"/>
        <w:autoSpaceDE/>
        <w:autoSpaceDN/>
        <w:bidi w:val="0"/>
        <w:spacing w:line="240" w:lineRule="auto"/>
        <w:ind w:firstLine="480" w:firstLineChars="200"/>
        <w:rPr>
          <w:rFonts w:hint="eastAsia" w:asciiTheme="minorEastAsia" w:hAnsiTheme="minorEastAsia" w:eastAsiaTheme="minorEastAsia" w:cstheme="minorEastAsia"/>
          <w:color w:val="000000"/>
          <w:kern w:val="2"/>
          <w:sz w:val="24"/>
          <w:szCs w:val="24"/>
          <w:highlight w:val="none"/>
        </w:rPr>
      </w:pPr>
      <w:r>
        <w:rPr>
          <w:rFonts w:hint="eastAsia" w:asciiTheme="minorEastAsia" w:hAnsiTheme="minorEastAsia" w:eastAsiaTheme="minorEastAsia" w:cstheme="minorEastAsia"/>
          <w:color w:val="auto"/>
          <w:sz w:val="24"/>
          <w:szCs w:val="24"/>
          <w:lang w:val="en-US" w:eastAsia="zh-CN"/>
        </w:rPr>
        <w:t>9.供应商需具备二级及以上生物安全实验室备案资质且实验室取得临床基因扩增检验技术PCR资格（提供上述资质的相关佐证材料复印件加盖公章）。</w:t>
      </w:r>
    </w:p>
    <w:p w14:paraId="67176CDD">
      <w:pPr>
        <w:pageBreakBefore w:val="0"/>
        <w:kinsoku/>
        <w:wordWrap/>
        <w:overflowPunct/>
        <w:topLinePunct w:val="0"/>
        <w:autoSpaceDE/>
        <w:autoSpaceDN/>
        <w:bidi w:val="0"/>
        <w:spacing w:line="240" w:lineRule="auto"/>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（四）其他要求</w:t>
      </w:r>
    </w:p>
    <w:p w14:paraId="1D85CC8B">
      <w:pPr>
        <w:pageBreakBefore w:val="0"/>
        <w:kinsoku/>
        <w:wordWrap/>
        <w:overflowPunct/>
        <w:topLinePunct w:val="0"/>
        <w:autoSpaceDE/>
        <w:autoSpaceDN/>
        <w:bidi w:val="0"/>
        <w:spacing w:line="240" w:lineRule="auto"/>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1.服务期内，采购人因自身发展需要，可对以上项目进行调整，同时对需进行外检的新增项目费用以相应物价收费标准合作折扣率进行核算，成交供应商需提供医保部门所要求的资料，配合采购人完成备案事宜。</w:t>
      </w:r>
    </w:p>
    <w:p w14:paraId="1D4A111C">
      <w:pPr>
        <w:pageBreakBefore w:val="0"/>
        <w:kinsoku/>
        <w:wordWrap/>
        <w:overflowPunct/>
        <w:topLinePunct w:val="0"/>
        <w:autoSpaceDE/>
        <w:autoSpaceDN/>
        <w:bidi w:val="0"/>
        <w:spacing w:line="240" w:lineRule="auto"/>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2.如国家、市县或上级部门有新的病理检验项目管理规定，须无条件遵从文件规定执行，采购人可立即单方面终止合同。</w:t>
      </w:r>
    </w:p>
    <w:p w14:paraId="35CD0E54">
      <w:pPr>
        <w:pageBreakBefore w:val="0"/>
        <w:kinsoku/>
        <w:wordWrap/>
        <w:overflowPunct/>
        <w:topLinePunct w:val="0"/>
        <w:autoSpaceDE/>
        <w:autoSpaceDN/>
        <w:bidi w:val="0"/>
        <w:spacing w:line="240" w:lineRule="auto"/>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3.如后期采购人自行开展纳入本次外送代检病理项目清单内的外送病理项目时，采购人有权终止相关项目外送检验，且成交供应商应给予一定的指导和协助。</w:t>
      </w:r>
    </w:p>
    <w:p w14:paraId="4AE8DB05">
      <w:pPr>
        <w:pageBreakBefore w:val="0"/>
        <w:kinsoku/>
        <w:wordWrap/>
        <w:overflowPunct/>
        <w:topLinePunct w:val="0"/>
        <w:autoSpaceDE/>
        <w:autoSpaceDN/>
        <w:bidi w:val="0"/>
        <w:spacing w:line="240" w:lineRule="auto"/>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（五）服务范围及明细清单：供应商需根据采购人需要开展病理远程诊断及外检服务工作。具体以采购人明确的内容为准，详见下表：</w:t>
      </w:r>
    </w:p>
    <w:p w14:paraId="7D5B67A1">
      <w:pPr>
        <w:pageBreakBefore w:val="0"/>
        <w:kinsoku/>
        <w:wordWrap/>
        <w:overflowPunct/>
        <w:topLinePunct w:val="0"/>
        <w:autoSpaceDE/>
        <w:autoSpaceDN/>
        <w:bidi w:val="0"/>
        <w:spacing w:line="240" w:lineRule="auto"/>
        <w:rPr>
          <w:rFonts w:hint="eastAsia" w:asciiTheme="minorEastAsia" w:hAnsiTheme="minorEastAsia" w:eastAsiaTheme="minorEastAsia" w:cstheme="minorEastAsia"/>
          <w:color w:val="auto"/>
          <w:sz w:val="24"/>
          <w:szCs w:val="24"/>
          <w:lang w:val="en-US" w:eastAsia="zh-CN"/>
        </w:rPr>
      </w:pPr>
    </w:p>
    <w:p w14:paraId="05D1C5B2">
      <w:pPr>
        <w:pageBreakBefore w:val="0"/>
        <w:kinsoku/>
        <w:wordWrap/>
        <w:overflowPunct/>
        <w:topLinePunct w:val="0"/>
        <w:autoSpaceDE/>
        <w:autoSpaceDN/>
        <w:bidi w:val="0"/>
        <w:spacing w:line="24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包1：最高折扣限价25%</w:t>
      </w:r>
    </w:p>
    <w:tbl>
      <w:tblPr>
        <w:tblStyle w:val="23"/>
        <w:tblW w:w="879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09"/>
        <w:gridCol w:w="1854"/>
        <w:gridCol w:w="2556"/>
        <w:gridCol w:w="606"/>
        <w:gridCol w:w="1071"/>
        <w:gridCol w:w="728"/>
        <w:gridCol w:w="666"/>
      </w:tblGrid>
      <w:tr w14:paraId="4C862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FAC1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项目名称</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982B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物价编码</w:t>
            </w:r>
          </w:p>
        </w:tc>
        <w:tc>
          <w:tcPr>
            <w:tcW w:w="2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B96E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物价名称</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32E1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计价单位</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0232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报告时间</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DDC8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标准价格(元)</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135D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lang w:val="en-US"/>
              </w:rPr>
            </w:pPr>
            <w:r>
              <w:rPr>
                <w:rFonts w:hint="eastAsia" w:asciiTheme="minorEastAsia" w:hAnsiTheme="minorEastAsia" w:eastAsiaTheme="minorEastAsia" w:cstheme="minorEastAsia"/>
                <w:i w:val="0"/>
                <w:iCs w:val="0"/>
                <w:color w:val="000000"/>
                <w:kern w:val="0"/>
                <w:sz w:val="18"/>
                <w:szCs w:val="18"/>
                <w:u w:val="none"/>
                <w:lang w:val="en-US" w:eastAsia="zh-CN" w:bidi="ar"/>
              </w:rPr>
              <w:t>收费总计(元)</w:t>
            </w:r>
          </w:p>
        </w:tc>
      </w:tr>
      <w:tr w14:paraId="28AEF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3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C83E9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内镜组织活检检查与诊断</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62C9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012100000030000</w:t>
            </w:r>
          </w:p>
        </w:tc>
        <w:tc>
          <w:tcPr>
            <w:tcW w:w="2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D746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病理标本处理费（组织病理－常规）</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0083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每蜡块</w:t>
            </w:r>
          </w:p>
        </w:tc>
        <w:tc>
          <w:tcPr>
            <w:tcW w:w="10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53CBD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3个工作日</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D21C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30</w:t>
            </w:r>
          </w:p>
        </w:tc>
        <w:tc>
          <w:tcPr>
            <w:tcW w:w="66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C02C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155</w:t>
            </w:r>
          </w:p>
        </w:tc>
      </w:tr>
      <w:tr w14:paraId="27BAF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D5CFA9">
            <w:pPr>
              <w:jc w:val="left"/>
              <w:rPr>
                <w:rFonts w:hint="eastAsia" w:asciiTheme="minorEastAsia" w:hAnsiTheme="minorEastAsia" w:eastAsiaTheme="minorEastAsia" w:cstheme="minorEastAsia"/>
                <w:i w:val="0"/>
                <w:iCs w:val="0"/>
                <w:color w:val="000000"/>
                <w:sz w:val="18"/>
                <w:szCs w:val="18"/>
                <w:u w:val="none"/>
              </w:rPr>
            </w:pP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C52A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012100000010000</w:t>
            </w:r>
          </w:p>
        </w:tc>
        <w:tc>
          <w:tcPr>
            <w:tcW w:w="2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111C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病理诊断费</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BF08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次</w:t>
            </w:r>
          </w:p>
        </w:tc>
        <w:tc>
          <w:tcPr>
            <w:tcW w:w="10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C892E3">
            <w:pPr>
              <w:jc w:val="left"/>
              <w:rPr>
                <w:rFonts w:hint="eastAsia" w:asciiTheme="minorEastAsia" w:hAnsiTheme="minorEastAsia" w:eastAsiaTheme="minorEastAsia" w:cstheme="minorEastAsia"/>
                <w:i w:val="0"/>
                <w:iCs w:val="0"/>
                <w:color w:val="000000"/>
                <w:sz w:val="18"/>
                <w:szCs w:val="18"/>
                <w:u w:val="none"/>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E8FB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80</w:t>
            </w:r>
          </w:p>
        </w:tc>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AF254">
            <w:pPr>
              <w:jc w:val="left"/>
              <w:rPr>
                <w:rFonts w:hint="eastAsia" w:asciiTheme="minorEastAsia" w:hAnsiTheme="minorEastAsia" w:eastAsiaTheme="minorEastAsia" w:cstheme="minorEastAsia"/>
                <w:i w:val="0"/>
                <w:iCs w:val="0"/>
                <w:color w:val="000000"/>
                <w:sz w:val="18"/>
                <w:szCs w:val="18"/>
                <w:u w:val="none"/>
              </w:rPr>
            </w:pPr>
          </w:p>
        </w:tc>
      </w:tr>
      <w:tr w14:paraId="5E478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F41399">
            <w:pPr>
              <w:jc w:val="left"/>
              <w:rPr>
                <w:rFonts w:hint="eastAsia" w:asciiTheme="minorEastAsia" w:hAnsiTheme="minorEastAsia" w:eastAsiaTheme="minorEastAsia" w:cstheme="minorEastAsia"/>
                <w:i w:val="0"/>
                <w:iCs w:val="0"/>
                <w:color w:val="000000"/>
                <w:sz w:val="18"/>
                <w:szCs w:val="18"/>
                <w:u w:val="none"/>
              </w:rPr>
            </w:pP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6AED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012100000110000</w:t>
            </w:r>
          </w:p>
        </w:tc>
        <w:tc>
          <w:tcPr>
            <w:tcW w:w="2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0574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病理样本化学染色检查费</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9C0D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每切片</w:t>
            </w:r>
          </w:p>
        </w:tc>
        <w:tc>
          <w:tcPr>
            <w:tcW w:w="10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DF817F">
            <w:pPr>
              <w:jc w:val="left"/>
              <w:rPr>
                <w:rFonts w:hint="eastAsia" w:asciiTheme="minorEastAsia" w:hAnsiTheme="minorEastAsia" w:eastAsiaTheme="minorEastAsia" w:cstheme="minorEastAsia"/>
                <w:i w:val="0"/>
                <w:iCs w:val="0"/>
                <w:color w:val="000000"/>
                <w:sz w:val="18"/>
                <w:szCs w:val="18"/>
                <w:u w:val="none"/>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D1C0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45</w:t>
            </w:r>
          </w:p>
        </w:tc>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02DDD">
            <w:pPr>
              <w:jc w:val="left"/>
              <w:rPr>
                <w:rFonts w:hint="eastAsia" w:asciiTheme="minorEastAsia" w:hAnsiTheme="minorEastAsia" w:eastAsiaTheme="minorEastAsia" w:cstheme="minorEastAsia"/>
                <w:i w:val="0"/>
                <w:iCs w:val="0"/>
                <w:color w:val="000000"/>
                <w:sz w:val="18"/>
                <w:szCs w:val="18"/>
                <w:u w:val="none"/>
              </w:rPr>
            </w:pPr>
          </w:p>
        </w:tc>
      </w:tr>
      <w:tr w14:paraId="7B74E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3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F34E1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穿刺组织活检检查与诊断</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225C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012100000030000</w:t>
            </w:r>
          </w:p>
        </w:tc>
        <w:tc>
          <w:tcPr>
            <w:tcW w:w="2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CDC3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病理标本处理费（组织病理－常规）</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61AE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每蜡块</w:t>
            </w:r>
          </w:p>
        </w:tc>
        <w:tc>
          <w:tcPr>
            <w:tcW w:w="10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D94EA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3个工作日</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FFEF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30</w:t>
            </w:r>
          </w:p>
        </w:tc>
        <w:tc>
          <w:tcPr>
            <w:tcW w:w="66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8333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155</w:t>
            </w:r>
          </w:p>
        </w:tc>
      </w:tr>
      <w:tr w14:paraId="6BA8C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4344F7">
            <w:pPr>
              <w:jc w:val="left"/>
              <w:rPr>
                <w:rFonts w:hint="eastAsia" w:asciiTheme="minorEastAsia" w:hAnsiTheme="minorEastAsia" w:eastAsiaTheme="minorEastAsia" w:cstheme="minorEastAsia"/>
                <w:i w:val="0"/>
                <w:iCs w:val="0"/>
                <w:color w:val="000000"/>
                <w:sz w:val="18"/>
                <w:szCs w:val="18"/>
                <w:u w:val="none"/>
              </w:rPr>
            </w:pP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BEE9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012100000010000</w:t>
            </w:r>
          </w:p>
        </w:tc>
        <w:tc>
          <w:tcPr>
            <w:tcW w:w="2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7A68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病理诊断费</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0357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次</w:t>
            </w:r>
          </w:p>
        </w:tc>
        <w:tc>
          <w:tcPr>
            <w:tcW w:w="10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C7F89D">
            <w:pPr>
              <w:jc w:val="left"/>
              <w:rPr>
                <w:rFonts w:hint="eastAsia" w:asciiTheme="minorEastAsia" w:hAnsiTheme="minorEastAsia" w:eastAsiaTheme="minorEastAsia" w:cstheme="minorEastAsia"/>
                <w:i w:val="0"/>
                <w:iCs w:val="0"/>
                <w:color w:val="000000"/>
                <w:sz w:val="18"/>
                <w:szCs w:val="18"/>
                <w:u w:val="none"/>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BE67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80</w:t>
            </w:r>
          </w:p>
        </w:tc>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F0F16">
            <w:pPr>
              <w:jc w:val="left"/>
              <w:rPr>
                <w:rFonts w:hint="eastAsia" w:asciiTheme="minorEastAsia" w:hAnsiTheme="minorEastAsia" w:eastAsiaTheme="minorEastAsia" w:cstheme="minorEastAsia"/>
                <w:i w:val="0"/>
                <w:iCs w:val="0"/>
                <w:color w:val="000000"/>
                <w:sz w:val="18"/>
                <w:szCs w:val="18"/>
                <w:u w:val="none"/>
              </w:rPr>
            </w:pPr>
          </w:p>
        </w:tc>
      </w:tr>
      <w:tr w14:paraId="6CB4D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DAE591">
            <w:pPr>
              <w:jc w:val="left"/>
              <w:rPr>
                <w:rFonts w:hint="eastAsia" w:asciiTheme="minorEastAsia" w:hAnsiTheme="minorEastAsia" w:eastAsiaTheme="minorEastAsia" w:cstheme="minorEastAsia"/>
                <w:i w:val="0"/>
                <w:iCs w:val="0"/>
                <w:color w:val="000000"/>
                <w:sz w:val="18"/>
                <w:szCs w:val="18"/>
                <w:u w:val="none"/>
              </w:rPr>
            </w:pP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EE5D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012100000110000</w:t>
            </w:r>
          </w:p>
        </w:tc>
        <w:tc>
          <w:tcPr>
            <w:tcW w:w="2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8319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病理样本化学染色检查费</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B48E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每切片</w:t>
            </w:r>
          </w:p>
        </w:tc>
        <w:tc>
          <w:tcPr>
            <w:tcW w:w="10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5E1677">
            <w:pPr>
              <w:jc w:val="left"/>
              <w:rPr>
                <w:rFonts w:hint="eastAsia" w:asciiTheme="minorEastAsia" w:hAnsiTheme="minorEastAsia" w:eastAsiaTheme="minorEastAsia" w:cstheme="minorEastAsia"/>
                <w:i w:val="0"/>
                <w:iCs w:val="0"/>
                <w:color w:val="000000"/>
                <w:sz w:val="18"/>
                <w:szCs w:val="18"/>
                <w:u w:val="none"/>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91E8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45</w:t>
            </w:r>
          </w:p>
        </w:tc>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2B5C4">
            <w:pPr>
              <w:jc w:val="left"/>
              <w:rPr>
                <w:rFonts w:hint="eastAsia" w:asciiTheme="minorEastAsia" w:hAnsiTheme="minorEastAsia" w:eastAsiaTheme="minorEastAsia" w:cstheme="minorEastAsia"/>
                <w:i w:val="0"/>
                <w:iCs w:val="0"/>
                <w:color w:val="000000"/>
                <w:sz w:val="18"/>
                <w:szCs w:val="18"/>
                <w:u w:val="none"/>
              </w:rPr>
            </w:pPr>
          </w:p>
        </w:tc>
      </w:tr>
      <w:tr w14:paraId="60561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3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6AAFE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手术标本活检检查与诊断</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67FF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012100000010000</w:t>
            </w:r>
          </w:p>
        </w:tc>
        <w:tc>
          <w:tcPr>
            <w:tcW w:w="2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B679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病理诊断费</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A598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次</w:t>
            </w:r>
          </w:p>
        </w:tc>
        <w:tc>
          <w:tcPr>
            <w:tcW w:w="10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814F4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3个工作日</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FAAC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80</w:t>
            </w:r>
          </w:p>
        </w:tc>
        <w:tc>
          <w:tcPr>
            <w:tcW w:w="66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3FDD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230</w:t>
            </w:r>
          </w:p>
        </w:tc>
      </w:tr>
      <w:tr w14:paraId="78D2A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8112E8">
            <w:pPr>
              <w:jc w:val="left"/>
              <w:rPr>
                <w:rFonts w:hint="eastAsia" w:asciiTheme="minorEastAsia" w:hAnsiTheme="minorEastAsia" w:eastAsiaTheme="minorEastAsia" w:cstheme="minorEastAsia"/>
                <w:i w:val="0"/>
                <w:iCs w:val="0"/>
                <w:color w:val="000000"/>
                <w:sz w:val="18"/>
                <w:szCs w:val="18"/>
                <w:u w:val="none"/>
              </w:rPr>
            </w:pP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9C6A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012100000030000*2</w:t>
            </w:r>
          </w:p>
        </w:tc>
        <w:tc>
          <w:tcPr>
            <w:tcW w:w="2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A2C1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病理标本处理费（组织病理－常规）</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04B3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每蜡块</w:t>
            </w:r>
          </w:p>
        </w:tc>
        <w:tc>
          <w:tcPr>
            <w:tcW w:w="10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F2D85B">
            <w:pPr>
              <w:jc w:val="left"/>
              <w:rPr>
                <w:rFonts w:hint="eastAsia" w:asciiTheme="minorEastAsia" w:hAnsiTheme="minorEastAsia" w:eastAsiaTheme="minorEastAsia" w:cstheme="minorEastAsia"/>
                <w:i w:val="0"/>
                <w:iCs w:val="0"/>
                <w:color w:val="000000"/>
                <w:sz w:val="18"/>
                <w:szCs w:val="18"/>
                <w:u w:val="none"/>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52D8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60</w:t>
            </w:r>
          </w:p>
        </w:tc>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E75FF">
            <w:pPr>
              <w:jc w:val="left"/>
              <w:rPr>
                <w:rFonts w:hint="eastAsia" w:asciiTheme="minorEastAsia" w:hAnsiTheme="minorEastAsia" w:eastAsiaTheme="minorEastAsia" w:cstheme="minorEastAsia"/>
                <w:i w:val="0"/>
                <w:iCs w:val="0"/>
                <w:color w:val="000000"/>
                <w:sz w:val="18"/>
                <w:szCs w:val="18"/>
                <w:u w:val="none"/>
              </w:rPr>
            </w:pPr>
          </w:p>
        </w:tc>
      </w:tr>
      <w:tr w14:paraId="74751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231D25">
            <w:pPr>
              <w:jc w:val="left"/>
              <w:rPr>
                <w:rFonts w:hint="eastAsia" w:asciiTheme="minorEastAsia" w:hAnsiTheme="minorEastAsia" w:eastAsiaTheme="minorEastAsia" w:cstheme="minorEastAsia"/>
                <w:i w:val="0"/>
                <w:iCs w:val="0"/>
                <w:color w:val="000000"/>
                <w:sz w:val="18"/>
                <w:szCs w:val="18"/>
                <w:u w:val="none"/>
              </w:rPr>
            </w:pP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DF2F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012100000110000*2</w:t>
            </w:r>
          </w:p>
        </w:tc>
        <w:tc>
          <w:tcPr>
            <w:tcW w:w="2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218D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病理样本化学染色检查费</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C73F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每切片</w:t>
            </w:r>
          </w:p>
        </w:tc>
        <w:tc>
          <w:tcPr>
            <w:tcW w:w="10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7FECC3">
            <w:pPr>
              <w:jc w:val="left"/>
              <w:rPr>
                <w:rFonts w:hint="eastAsia" w:asciiTheme="minorEastAsia" w:hAnsiTheme="minorEastAsia" w:eastAsiaTheme="minorEastAsia" w:cstheme="minorEastAsia"/>
                <w:i w:val="0"/>
                <w:iCs w:val="0"/>
                <w:color w:val="000000"/>
                <w:sz w:val="18"/>
                <w:szCs w:val="18"/>
                <w:u w:val="none"/>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ED5C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90</w:t>
            </w:r>
          </w:p>
        </w:tc>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BA0A3">
            <w:pPr>
              <w:jc w:val="left"/>
              <w:rPr>
                <w:rFonts w:hint="eastAsia" w:asciiTheme="minorEastAsia" w:hAnsiTheme="minorEastAsia" w:eastAsiaTheme="minorEastAsia" w:cstheme="minorEastAsia"/>
                <w:i w:val="0"/>
                <w:iCs w:val="0"/>
                <w:color w:val="000000"/>
                <w:sz w:val="18"/>
                <w:szCs w:val="18"/>
                <w:u w:val="none"/>
              </w:rPr>
            </w:pPr>
          </w:p>
        </w:tc>
      </w:tr>
      <w:tr w14:paraId="1BAA0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3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EC5A2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全器官大切片检查与诊断</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3E0C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012100000010000</w:t>
            </w:r>
          </w:p>
        </w:tc>
        <w:tc>
          <w:tcPr>
            <w:tcW w:w="2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B655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病理诊断费</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E5F6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次</w:t>
            </w:r>
          </w:p>
        </w:tc>
        <w:tc>
          <w:tcPr>
            <w:tcW w:w="10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6F0F1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3个工作日</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644B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80</w:t>
            </w:r>
          </w:p>
        </w:tc>
        <w:tc>
          <w:tcPr>
            <w:tcW w:w="66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A051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1165</w:t>
            </w:r>
          </w:p>
        </w:tc>
      </w:tr>
      <w:tr w14:paraId="74DFE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E63BB2">
            <w:pPr>
              <w:jc w:val="left"/>
              <w:rPr>
                <w:rFonts w:hint="eastAsia" w:asciiTheme="minorEastAsia" w:hAnsiTheme="minorEastAsia" w:eastAsiaTheme="minorEastAsia" w:cstheme="minorEastAsia"/>
                <w:i w:val="0"/>
                <w:iCs w:val="0"/>
                <w:color w:val="000000"/>
                <w:sz w:val="18"/>
                <w:szCs w:val="18"/>
                <w:u w:val="none"/>
              </w:rPr>
            </w:pP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C7BC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012100000040000*10</w:t>
            </w:r>
          </w:p>
        </w:tc>
        <w:tc>
          <w:tcPr>
            <w:tcW w:w="2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8ED2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病理标本处理费（组织病理－复杂）</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4371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每蜡块</w:t>
            </w:r>
          </w:p>
        </w:tc>
        <w:tc>
          <w:tcPr>
            <w:tcW w:w="10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3356EC">
            <w:pPr>
              <w:jc w:val="left"/>
              <w:rPr>
                <w:rFonts w:hint="eastAsia" w:asciiTheme="minorEastAsia" w:hAnsiTheme="minorEastAsia" w:eastAsiaTheme="minorEastAsia" w:cstheme="minorEastAsia"/>
                <w:i w:val="0"/>
                <w:iCs w:val="0"/>
                <w:color w:val="000000"/>
                <w:sz w:val="18"/>
                <w:szCs w:val="18"/>
                <w:u w:val="none"/>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48C7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600</w:t>
            </w:r>
          </w:p>
        </w:tc>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83B7E">
            <w:pPr>
              <w:jc w:val="left"/>
              <w:rPr>
                <w:rFonts w:hint="eastAsia" w:asciiTheme="minorEastAsia" w:hAnsiTheme="minorEastAsia" w:eastAsiaTheme="minorEastAsia" w:cstheme="minorEastAsia"/>
                <w:i w:val="0"/>
                <w:iCs w:val="0"/>
                <w:color w:val="000000"/>
                <w:sz w:val="18"/>
                <w:szCs w:val="18"/>
                <w:u w:val="none"/>
              </w:rPr>
            </w:pPr>
          </w:p>
        </w:tc>
      </w:tr>
      <w:tr w14:paraId="7E241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15CAAC">
            <w:pPr>
              <w:jc w:val="left"/>
              <w:rPr>
                <w:rFonts w:hint="eastAsia" w:asciiTheme="minorEastAsia" w:hAnsiTheme="minorEastAsia" w:eastAsiaTheme="minorEastAsia" w:cstheme="minorEastAsia"/>
                <w:i w:val="0"/>
                <w:iCs w:val="0"/>
                <w:color w:val="000000"/>
                <w:sz w:val="18"/>
                <w:szCs w:val="18"/>
                <w:u w:val="none"/>
              </w:rPr>
            </w:pP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5C7E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012100000110000*10</w:t>
            </w:r>
          </w:p>
        </w:tc>
        <w:tc>
          <w:tcPr>
            <w:tcW w:w="2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7E97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病理样本化学染色检查费</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51E9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每切片</w:t>
            </w:r>
          </w:p>
        </w:tc>
        <w:tc>
          <w:tcPr>
            <w:tcW w:w="10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EF6D2B">
            <w:pPr>
              <w:jc w:val="left"/>
              <w:rPr>
                <w:rFonts w:hint="eastAsia" w:asciiTheme="minorEastAsia" w:hAnsiTheme="minorEastAsia" w:eastAsiaTheme="minorEastAsia" w:cstheme="minorEastAsia"/>
                <w:i w:val="0"/>
                <w:iCs w:val="0"/>
                <w:color w:val="000000"/>
                <w:sz w:val="18"/>
                <w:szCs w:val="18"/>
                <w:u w:val="none"/>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42D7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485</w:t>
            </w:r>
          </w:p>
        </w:tc>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2EAED">
            <w:pPr>
              <w:jc w:val="left"/>
              <w:rPr>
                <w:rFonts w:hint="eastAsia" w:asciiTheme="minorEastAsia" w:hAnsiTheme="minorEastAsia" w:eastAsiaTheme="minorEastAsia" w:cstheme="minorEastAsia"/>
                <w:i w:val="0"/>
                <w:iCs w:val="0"/>
                <w:color w:val="000000"/>
                <w:sz w:val="18"/>
                <w:szCs w:val="18"/>
                <w:u w:val="none"/>
              </w:rPr>
            </w:pPr>
          </w:p>
        </w:tc>
      </w:tr>
      <w:tr w14:paraId="29733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3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DA4AB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肿瘤根治手术清扫标本</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C9EF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012100000010000</w:t>
            </w:r>
          </w:p>
        </w:tc>
        <w:tc>
          <w:tcPr>
            <w:tcW w:w="2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E0B5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病理诊断费</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7CB7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次</w:t>
            </w:r>
          </w:p>
        </w:tc>
        <w:tc>
          <w:tcPr>
            <w:tcW w:w="10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08AC8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3个工作日</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237E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80</w:t>
            </w:r>
          </w:p>
        </w:tc>
        <w:tc>
          <w:tcPr>
            <w:tcW w:w="66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C9C6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1165</w:t>
            </w:r>
          </w:p>
        </w:tc>
      </w:tr>
      <w:tr w14:paraId="4615C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C6F78C">
            <w:pPr>
              <w:jc w:val="left"/>
              <w:rPr>
                <w:rFonts w:hint="eastAsia" w:asciiTheme="minorEastAsia" w:hAnsiTheme="minorEastAsia" w:eastAsiaTheme="minorEastAsia" w:cstheme="minorEastAsia"/>
                <w:i w:val="0"/>
                <w:iCs w:val="0"/>
                <w:color w:val="000000"/>
                <w:sz w:val="18"/>
                <w:szCs w:val="18"/>
                <w:u w:val="none"/>
              </w:rPr>
            </w:pP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964B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012100000040000*10</w:t>
            </w:r>
          </w:p>
        </w:tc>
        <w:tc>
          <w:tcPr>
            <w:tcW w:w="2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93D5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病理标本处理费（组织病理－复杂）</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1ED6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每蜡块</w:t>
            </w:r>
          </w:p>
        </w:tc>
        <w:tc>
          <w:tcPr>
            <w:tcW w:w="10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B90FA7">
            <w:pPr>
              <w:jc w:val="left"/>
              <w:rPr>
                <w:rFonts w:hint="eastAsia" w:asciiTheme="minorEastAsia" w:hAnsiTheme="minorEastAsia" w:eastAsiaTheme="minorEastAsia" w:cstheme="minorEastAsia"/>
                <w:i w:val="0"/>
                <w:iCs w:val="0"/>
                <w:color w:val="000000"/>
                <w:sz w:val="18"/>
                <w:szCs w:val="18"/>
                <w:u w:val="none"/>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2F21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600</w:t>
            </w:r>
          </w:p>
        </w:tc>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C0080">
            <w:pPr>
              <w:jc w:val="left"/>
              <w:rPr>
                <w:rFonts w:hint="eastAsia" w:asciiTheme="minorEastAsia" w:hAnsiTheme="minorEastAsia" w:eastAsiaTheme="minorEastAsia" w:cstheme="minorEastAsia"/>
                <w:i w:val="0"/>
                <w:iCs w:val="0"/>
                <w:color w:val="000000"/>
                <w:sz w:val="18"/>
                <w:szCs w:val="18"/>
                <w:u w:val="none"/>
              </w:rPr>
            </w:pPr>
          </w:p>
        </w:tc>
      </w:tr>
      <w:tr w14:paraId="10068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F0BE2A">
            <w:pPr>
              <w:jc w:val="left"/>
              <w:rPr>
                <w:rFonts w:hint="eastAsia" w:asciiTheme="minorEastAsia" w:hAnsiTheme="minorEastAsia" w:eastAsiaTheme="minorEastAsia" w:cstheme="minorEastAsia"/>
                <w:i w:val="0"/>
                <w:iCs w:val="0"/>
                <w:color w:val="000000"/>
                <w:sz w:val="18"/>
                <w:szCs w:val="18"/>
                <w:u w:val="none"/>
              </w:rPr>
            </w:pP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A77A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012100000110000*10</w:t>
            </w:r>
          </w:p>
        </w:tc>
        <w:tc>
          <w:tcPr>
            <w:tcW w:w="2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9D91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病理样本化学染色检查费</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2D0B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每切片</w:t>
            </w:r>
          </w:p>
        </w:tc>
        <w:tc>
          <w:tcPr>
            <w:tcW w:w="10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42BCF0">
            <w:pPr>
              <w:jc w:val="left"/>
              <w:rPr>
                <w:rFonts w:hint="eastAsia" w:asciiTheme="minorEastAsia" w:hAnsiTheme="minorEastAsia" w:eastAsiaTheme="minorEastAsia" w:cstheme="minorEastAsia"/>
                <w:i w:val="0"/>
                <w:iCs w:val="0"/>
                <w:color w:val="000000"/>
                <w:sz w:val="18"/>
                <w:szCs w:val="18"/>
                <w:u w:val="none"/>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8404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485</w:t>
            </w:r>
          </w:p>
        </w:tc>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A4F7A">
            <w:pPr>
              <w:jc w:val="left"/>
              <w:rPr>
                <w:rFonts w:hint="eastAsia" w:asciiTheme="minorEastAsia" w:hAnsiTheme="minorEastAsia" w:eastAsiaTheme="minorEastAsia" w:cstheme="minorEastAsia"/>
                <w:i w:val="0"/>
                <w:iCs w:val="0"/>
                <w:color w:val="000000"/>
                <w:sz w:val="18"/>
                <w:szCs w:val="18"/>
                <w:u w:val="none"/>
              </w:rPr>
            </w:pPr>
          </w:p>
        </w:tc>
      </w:tr>
      <w:tr w14:paraId="2DE44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3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4F3B9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截肢标本病理检查与诊断</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713C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012100000010000</w:t>
            </w:r>
          </w:p>
        </w:tc>
        <w:tc>
          <w:tcPr>
            <w:tcW w:w="2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657E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病理诊断费</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45AF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次</w:t>
            </w:r>
          </w:p>
        </w:tc>
        <w:tc>
          <w:tcPr>
            <w:tcW w:w="10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F6377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3个工作日</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6730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80</w:t>
            </w:r>
          </w:p>
        </w:tc>
        <w:tc>
          <w:tcPr>
            <w:tcW w:w="66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21D9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865</w:t>
            </w:r>
          </w:p>
        </w:tc>
      </w:tr>
      <w:tr w14:paraId="26B2E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720FB7">
            <w:pPr>
              <w:jc w:val="left"/>
              <w:rPr>
                <w:rFonts w:hint="eastAsia" w:asciiTheme="minorEastAsia" w:hAnsiTheme="minorEastAsia" w:eastAsiaTheme="minorEastAsia" w:cstheme="minorEastAsia"/>
                <w:i w:val="0"/>
                <w:iCs w:val="0"/>
                <w:color w:val="000000"/>
                <w:sz w:val="18"/>
                <w:szCs w:val="18"/>
                <w:u w:val="none"/>
              </w:rPr>
            </w:pP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8D64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8"/>
                <w:szCs w:val="18"/>
                <w:u w:val="none"/>
                <w:lang w:bidi="ar"/>
              </w:rPr>
            </w:pPr>
            <w:r>
              <w:rPr>
                <w:rFonts w:hint="eastAsia" w:asciiTheme="minorEastAsia" w:hAnsiTheme="minorEastAsia" w:eastAsiaTheme="minorEastAsia" w:cstheme="minorEastAsia"/>
                <w:i w:val="0"/>
                <w:iCs w:val="0"/>
                <w:color w:val="000000"/>
                <w:kern w:val="0"/>
                <w:sz w:val="18"/>
                <w:szCs w:val="18"/>
                <w:u w:val="none"/>
                <w:lang w:val="en-US" w:eastAsia="zh-CN" w:bidi="ar"/>
              </w:rPr>
              <w:t>012100000030000*10</w:t>
            </w:r>
          </w:p>
        </w:tc>
        <w:tc>
          <w:tcPr>
            <w:tcW w:w="2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597D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病理标本处理费（组织病理－常规）</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7ADC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每蜡块</w:t>
            </w:r>
          </w:p>
        </w:tc>
        <w:tc>
          <w:tcPr>
            <w:tcW w:w="10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5EEBE5">
            <w:pPr>
              <w:jc w:val="left"/>
              <w:rPr>
                <w:rFonts w:hint="eastAsia" w:asciiTheme="minorEastAsia" w:hAnsiTheme="minorEastAsia" w:eastAsiaTheme="minorEastAsia" w:cstheme="minorEastAsia"/>
                <w:i w:val="0"/>
                <w:iCs w:val="0"/>
                <w:color w:val="000000"/>
                <w:sz w:val="18"/>
                <w:szCs w:val="18"/>
                <w:u w:val="none"/>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5ADA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300</w:t>
            </w:r>
          </w:p>
        </w:tc>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932AE">
            <w:pPr>
              <w:jc w:val="left"/>
              <w:rPr>
                <w:rFonts w:hint="eastAsia" w:asciiTheme="minorEastAsia" w:hAnsiTheme="minorEastAsia" w:eastAsiaTheme="minorEastAsia" w:cstheme="minorEastAsia"/>
                <w:i w:val="0"/>
                <w:iCs w:val="0"/>
                <w:color w:val="000000"/>
                <w:sz w:val="18"/>
                <w:szCs w:val="18"/>
                <w:u w:val="none"/>
              </w:rPr>
            </w:pPr>
          </w:p>
        </w:tc>
      </w:tr>
      <w:tr w14:paraId="14C95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B1FA74">
            <w:pPr>
              <w:jc w:val="left"/>
              <w:rPr>
                <w:rFonts w:hint="eastAsia" w:asciiTheme="minorEastAsia" w:hAnsiTheme="minorEastAsia" w:eastAsiaTheme="minorEastAsia" w:cstheme="minorEastAsia"/>
                <w:i w:val="0"/>
                <w:iCs w:val="0"/>
                <w:color w:val="000000"/>
                <w:sz w:val="18"/>
                <w:szCs w:val="18"/>
                <w:u w:val="none"/>
              </w:rPr>
            </w:pP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30D5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012100000110000*10</w:t>
            </w:r>
          </w:p>
        </w:tc>
        <w:tc>
          <w:tcPr>
            <w:tcW w:w="2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EE20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病理样本化学染色检查费</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88D7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每切片</w:t>
            </w:r>
          </w:p>
        </w:tc>
        <w:tc>
          <w:tcPr>
            <w:tcW w:w="10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2591B3">
            <w:pPr>
              <w:jc w:val="left"/>
              <w:rPr>
                <w:rFonts w:hint="eastAsia" w:asciiTheme="minorEastAsia" w:hAnsiTheme="minorEastAsia" w:eastAsiaTheme="minorEastAsia" w:cstheme="minorEastAsia"/>
                <w:i w:val="0"/>
                <w:iCs w:val="0"/>
                <w:color w:val="000000"/>
                <w:sz w:val="18"/>
                <w:szCs w:val="18"/>
                <w:u w:val="none"/>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D606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485</w:t>
            </w:r>
          </w:p>
        </w:tc>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A3D7E">
            <w:pPr>
              <w:jc w:val="left"/>
              <w:rPr>
                <w:rFonts w:hint="eastAsia" w:asciiTheme="minorEastAsia" w:hAnsiTheme="minorEastAsia" w:eastAsiaTheme="minorEastAsia" w:cstheme="minorEastAsia"/>
                <w:i w:val="0"/>
                <w:iCs w:val="0"/>
                <w:color w:val="000000"/>
                <w:sz w:val="18"/>
                <w:szCs w:val="18"/>
                <w:u w:val="none"/>
              </w:rPr>
            </w:pPr>
          </w:p>
        </w:tc>
      </w:tr>
      <w:tr w14:paraId="7AA3C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3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021C2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42"/>
                <w:rFonts w:hint="eastAsia" w:asciiTheme="minorEastAsia" w:hAnsiTheme="minorEastAsia" w:eastAsiaTheme="minorEastAsia" w:cstheme="minorEastAsia"/>
                <w:lang w:val="en-US" w:eastAsia="zh-CN" w:bidi="ar"/>
              </w:rPr>
              <w:t>组织病理检查与诊断</w:t>
            </w:r>
            <w:r>
              <w:rPr>
                <w:rStyle w:val="46"/>
                <w:rFonts w:hint="eastAsia" w:asciiTheme="minorEastAsia" w:hAnsiTheme="minorEastAsia" w:eastAsiaTheme="minorEastAsia" w:cstheme="minorEastAsia"/>
                <w:lang w:val="en-US" w:eastAsia="zh-CN" w:bidi="ar"/>
              </w:rPr>
              <w:t>-</w:t>
            </w:r>
            <w:r>
              <w:rPr>
                <w:rStyle w:val="42"/>
                <w:rFonts w:hint="eastAsia" w:asciiTheme="minorEastAsia" w:hAnsiTheme="minorEastAsia" w:eastAsiaTheme="minorEastAsia" w:cstheme="minorEastAsia"/>
                <w:lang w:val="en-US" w:eastAsia="zh-CN" w:bidi="ar"/>
              </w:rPr>
              <w:t>术中冰冻</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9A53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012100000010000</w:t>
            </w:r>
          </w:p>
        </w:tc>
        <w:tc>
          <w:tcPr>
            <w:tcW w:w="2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815C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病理诊断费</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AB77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次</w:t>
            </w:r>
          </w:p>
        </w:tc>
        <w:tc>
          <w:tcPr>
            <w:tcW w:w="10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CD6B7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1个工作日</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0A83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80</w:t>
            </w:r>
          </w:p>
        </w:tc>
        <w:tc>
          <w:tcPr>
            <w:tcW w:w="66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502E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240.5</w:t>
            </w:r>
          </w:p>
        </w:tc>
      </w:tr>
      <w:tr w14:paraId="3602B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0FC6F8">
            <w:pPr>
              <w:jc w:val="left"/>
              <w:rPr>
                <w:rFonts w:hint="eastAsia" w:asciiTheme="minorEastAsia" w:hAnsiTheme="minorEastAsia" w:eastAsiaTheme="minorEastAsia" w:cstheme="minorEastAsia"/>
                <w:i w:val="0"/>
                <w:iCs w:val="0"/>
                <w:color w:val="000000"/>
                <w:sz w:val="18"/>
                <w:szCs w:val="18"/>
                <w:u w:val="none"/>
              </w:rPr>
            </w:pP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298B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012100000010001</w:t>
            </w:r>
          </w:p>
        </w:tc>
        <w:tc>
          <w:tcPr>
            <w:tcW w:w="2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7B4B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病理诊断费-术中冷冻病理诊断（加收）</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4166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次</w:t>
            </w:r>
          </w:p>
        </w:tc>
        <w:tc>
          <w:tcPr>
            <w:tcW w:w="10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78BE29">
            <w:pPr>
              <w:jc w:val="left"/>
              <w:rPr>
                <w:rFonts w:hint="eastAsia" w:asciiTheme="minorEastAsia" w:hAnsiTheme="minorEastAsia" w:eastAsiaTheme="minorEastAsia" w:cstheme="minorEastAsia"/>
                <w:i w:val="0"/>
                <w:iCs w:val="0"/>
                <w:color w:val="000000"/>
                <w:sz w:val="18"/>
                <w:szCs w:val="18"/>
                <w:u w:val="none"/>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AD99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50</w:t>
            </w:r>
          </w:p>
        </w:tc>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9018E">
            <w:pPr>
              <w:jc w:val="left"/>
              <w:rPr>
                <w:rFonts w:hint="eastAsia" w:asciiTheme="minorEastAsia" w:hAnsiTheme="minorEastAsia" w:eastAsiaTheme="minorEastAsia" w:cstheme="minorEastAsia"/>
                <w:i w:val="0"/>
                <w:iCs w:val="0"/>
                <w:color w:val="000000"/>
                <w:sz w:val="18"/>
                <w:szCs w:val="18"/>
                <w:u w:val="none"/>
              </w:rPr>
            </w:pPr>
          </w:p>
        </w:tc>
      </w:tr>
      <w:tr w14:paraId="48CCF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B2B198">
            <w:pPr>
              <w:jc w:val="left"/>
              <w:rPr>
                <w:rFonts w:hint="eastAsia" w:asciiTheme="minorEastAsia" w:hAnsiTheme="minorEastAsia" w:eastAsiaTheme="minorEastAsia" w:cstheme="minorEastAsia"/>
                <w:i w:val="0"/>
                <w:iCs w:val="0"/>
                <w:color w:val="000000"/>
                <w:sz w:val="18"/>
                <w:szCs w:val="18"/>
                <w:u w:val="none"/>
              </w:rPr>
            </w:pP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D1DF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012100000110000</w:t>
            </w:r>
          </w:p>
        </w:tc>
        <w:tc>
          <w:tcPr>
            <w:tcW w:w="2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DCE8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病理样本化学染色检查费</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E8C9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每切片</w:t>
            </w:r>
          </w:p>
        </w:tc>
        <w:tc>
          <w:tcPr>
            <w:tcW w:w="10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CCEB20">
            <w:pPr>
              <w:jc w:val="left"/>
              <w:rPr>
                <w:rFonts w:hint="eastAsia" w:asciiTheme="minorEastAsia" w:hAnsiTheme="minorEastAsia" w:eastAsiaTheme="minorEastAsia" w:cstheme="minorEastAsia"/>
                <w:i w:val="0"/>
                <w:iCs w:val="0"/>
                <w:color w:val="000000"/>
                <w:sz w:val="18"/>
                <w:szCs w:val="18"/>
                <w:u w:val="none"/>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5209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45</w:t>
            </w:r>
          </w:p>
        </w:tc>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7D4CE">
            <w:pPr>
              <w:jc w:val="left"/>
              <w:rPr>
                <w:rFonts w:hint="eastAsia" w:asciiTheme="minorEastAsia" w:hAnsiTheme="minorEastAsia" w:eastAsiaTheme="minorEastAsia" w:cstheme="minorEastAsia"/>
                <w:i w:val="0"/>
                <w:iCs w:val="0"/>
                <w:color w:val="000000"/>
                <w:sz w:val="18"/>
                <w:szCs w:val="18"/>
                <w:u w:val="none"/>
              </w:rPr>
            </w:pPr>
          </w:p>
        </w:tc>
      </w:tr>
      <w:tr w14:paraId="5F58E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7B2FCA">
            <w:pPr>
              <w:jc w:val="left"/>
              <w:rPr>
                <w:rFonts w:hint="eastAsia" w:asciiTheme="minorEastAsia" w:hAnsiTheme="minorEastAsia" w:eastAsiaTheme="minorEastAsia" w:cstheme="minorEastAsia"/>
                <w:i w:val="0"/>
                <w:iCs w:val="0"/>
                <w:color w:val="000000"/>
                <w:sz w:val="18"/>
                <w:szCs w:val="18"/>
                <w:u w:val="none"/>
              </w:rPr>
            </w:pP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0D41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012100000080000</w:t>
            </w:r>
          </w:p>
        </w:tc>
        <w:tc>
          <w:tcPr>
            <w:tcW w:w="2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DE4C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病理标本处理费（冷冻标本）</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D5A4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每组织块</w:t>
            </w:r>
          </w:p>
        </w:tc>
        <w:tc>
          <w:tcPr>
            <w:tcW w:w="10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E80BAC">
            <w:pPr>
              <w:jc w:val="left"/>
              <w:rPr>
                <w:rFonts w:hint="eastAsia" w:asciiTheme="minorEastAsia" w:hAnsiTheme="minorEastAsia" w:eastAsiaTheme="minorEastAsia" w:cstheme="minorEastAsia"/>
                <w:i w:val="0"/>
                <w:iCs w:val="0"/>
                <w:color w:val="000000"/>
                <w:sz w:val="18"/>
                <w:szCs w:val="18"/>
                <w:u w:val="none"/>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BFD7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65.5</w:t>
            </w:r>
          </w:p>
        </w:tc>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616CC">
            <w:pPr>
              <w:jc w:val="left"/>
              <w:rPr>
                <w:rFonts w:hint="eastAsia" w:asciiTheme="minorEastAsia" w:hAnsiTheme="minorEastAsia" w:eastAsiaTheme="minorEastAsia" w:cstheme="minorEastAsia"/>
                <w:i w:val="0"/>
                <w:iCs w:val="0"/>
                <w:color w:val="000000"/>
                <w:sz w:val="18"/>
                <w:szCs w:val="18"/>
                <w:u w:val="none"/>
              </w:rPr>
            </w:pPr>
          </w:p>
        </w:tc>
      </w:tr>
      <w:tr w14:paraId="3FE2E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3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D7FC9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液基薄层细胞学(TCT)检查与诊断（妇科、非妇科）</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8918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012100000050000</w:t>
            </w:r>
          </w:p>
        </w:tc>
        <w:tc>
          <w:tcPr>
            <w:tcW w:w="2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EE75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病理标本处理费（细胞病理）</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68EB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每玻片</w:t>
            </w:r>
          </w:p>
        </w:tc>
        <w:tc>
          <w:tcPr>
            <w:tcW w:w="10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85559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2个工作日</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73C4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120</w:t>
            </w:r>
          </w:p>
        </w:tc>
        <w:tc>
          <w:tcPr>
            <w:tcW w:w="6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FCAA0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245</w:t>
            </w:r>
          </w:p>
        </w:tc>
      </w:tr>
      <w:tr w14:paraId="013B8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DDB858">
            <w:pPr>
              <w:jc w:val="left"/>
              <w:rPr>
                <w:rFonts w:hint="eastAsia" w:asciiTheme="minorEastAsia" w:hAnsiTheme="minorEastAsia" w:eastAsiaTheme="minorEastAsia" w:cstheme="minorEastAsia"/>
                <w:i w:val="0"/>
                <w:iCs w:val="0"/>
                <w:color w:val="000000"/>
                <w:sz w:val="18"/>
                <w:szCs w:val="18"/>
                <w:u w:val="none"/>
              </w:rPr>
            </w:pP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FC22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012100000010000</w:t>
            </w:r>
          </w:p>
        </w:tc>
        <w:tc>
          <w:tcPr>
            <w:tcW w:w="2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D5CF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病理诊断费</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AF4F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次</w:t>
            </w:r>
          </w:p>
        </w:tc>
        <w:tc>
          <w:tcPr>
            <w:tcW w:w="10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0676F5">
            <w:pPr>
              <w:jc w:val="left"/>
              <w:rPr>
                <w:rFonts w:hint="eastAsia" w:asciiTheme="minorEastAsia" w:hAnsiTheme="minorEastAsia" w:eastAsiaTheme="minorEastAsia" w:cstheme="minorEastAsia"/>
                <w:i w:val="0"/>
                <w:iCs w:val="0"/>
                <w:color w:val="000000"/>
                <w:sz w:val="18"/>
                <w:szCs w:val="18"/>
                <w:u w:val="none"/>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0A91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80</w:t>
            </w:r>
          </w:p>
        </w:tc>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FFA799">
            <w:pPr>
              <w:jc w:val="left"/>
              <w:rPr>
                <w:rFonts w:hint="eastAsia" w:asciiTheme="minorEastAsia" w:hAnsiTheme="minorEastAsia" w:eastAsiaTheme="minorEastAsia" w:cstheme="minorEastAsia"/>
                <w:i w:val="0"/>
                <w:iCs w:val="0"/>
                <w:color w:val="000000"/>
                <w:sz w:val="18"/>
                <w:szCs w:val="18"/>
                <w:u w:val="none"/>
              </w:rPr>
            </w:pPr>
          </w:p>
        </w:tc>
      </w:tr>
      <w:tr w14:paraId="02FF7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FFE7EC">
            <w:pPr>
              <w:jc w:val="left"/>
              <w:rPr>
                <w:rFonts w:hint="eastAsia" w:asciiTheme="minorEastAsia" w:hAnsiTheme="minorEastAsia" w:eastAsiaTheme="minorEastAsia" w:cstheme="minorEastAsia"/>
                <w:i w:val="0"/>
                <w:iCs w:val="0"/>
                <w:color w:val="000000"/>
                <w:sz w:val="18"/>
                <w:szCs w:val="18"/>
                <w:u w:val="none"/>
              </w:rPr>
            </w:pP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676A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012100000110000</w:t>
            </w:r>
          </w:p>
        </w:tc>
        <w:tc>
          <w:tcPr>
            <w:tcW w:w="2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0383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病理样本化学染色检查费</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1F81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每切片</w:t>
            </w:r>
          </w:p>
        </w:tc>
        <w:tc>
          <w:tcPr>
            <w:tcW w:w="10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63A1C8">
            <w:pPr>
              <w:jc w:val="left"/>
              <w:rPr>
                <w:rFonts w:hint="eastAsia" w:asciiTheme="minorEastAsia" w:hAnsiTheme="minorEastAsia" w:eastAsiaTheme="minorEastAsia" w:cstheme="minorEastAsia"/>
                <w:i w:val="0"/>
                <w:iCs w:val="0"/>
                <w:color w:val="000000"/>
                <w:sz w:val="18"/>
                <w:szCs w:val="18"/>
                <w:u w:val="none"/>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4233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45</w:t>
            </w:r>
          </w:p>
        </w:tc>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7187A4">
            <w:pPr>
              <w:jc w:val="left"/>
              <w:rPr>
                <w:rFonts w:hint="eastAsia" w:asciiTheme="minorEastAsia" w:hAnsiTheme="minorEastAsia" w:eastAsiaTheme="minorEastAsia" w:cstheme="minorEastAsia"/>
                <w:i w:val="0"/>
                <w:iCs w:val="0"/>
                <w:color w:val="000000"/>
                <w:sz w:val="18"/>
                <w:szCs w:val="18"/>
                <w:u w:val="none"/>
              </w:rPr>
            </w:pPr>
          </w:p>
        </w:tc>
      </w:tr>
      <w:tr w14:paraId="455DD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3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7CDAC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骨髓活检病理检查与诊断</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E1DF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012100000010000</w:t>
            </w:r>
          </w:p>
        </w:tc>
        <w:tc>
          <w:tcPr>
            <w:tcW w:w="2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FD6D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病理诊断费</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BE26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次</w:t>
            </w:r>
          </w:p>
        </w:tc>
        <w:tc>
          <w:tcPr>
            <w:tcW w:w="10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22DA2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5个工作日</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26BA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80</w:t>
            </w:r>
          </w:p>
        </w:tc>
        <w:tc>
          <w:tcPr>
            <w:tcW w:w="66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817E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245</w:t>
            </w:r>
          </w:p>
        </w:tc>
      </w:tr>
      <w:tr w14:paraId="0855D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CD25BF">
            <w:pPr>
              <w:jc w:val="left"/>
              <w:rPr>
                <w:rFonts w:hint="eastAsia" w:asciiTheme="minorEastAsia" w:hAnsiTheme="minorEastAsia" w:eastAsiaTheme="minorEastAsia" w:cstheme="minorEastAsia"/>
                <w:i w:val="0"/>
                <w:iCs w:val="0"/>
                <w:color w:val="000000"/>
                <w:sz w:val="18"/>
                <w:szCs w:val="18"/>
                <w:u w:val="none"/>
              </w:rPr>
            </w:pP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2ECE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012100000030000</w:t>
            </w:r>
          </w:p>
        </w:tc>
        <w:tc>
          <w:tcPr>
            <w:tcW w:w="2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B3FA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病理标本处理费（组织病理－常规）</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2C39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每蜡块</w:t>
            </w:r>
          </w:p>
        </w:tc>
        <w:tc>
          <w:tcPr>
            <w:tcW w:w="10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3F9D09">
            <w:pPr>
              <w:jc w:val="left"/>
              <w:rPr>
                <w:rFonts w:hint="eastAsia" w:asciiTheme="minorEastAsia" w:hAnsiTheme="minorEastAsia" w:eastAsiaTheme="minorEastAsia" w:cstheme="minorEastAsia"/>
                <w:i w:val="0"/>
                <w:iCs w:val="0"/>
                <w:color w:val="000000"/>
                <w:sz w:val="18"/>
                <w:szCs w:val="18"/>
                <w:u w:val="none"/>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E284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30</w:t>
            </w:r>
          </w:p>
        </w:tc>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4FDB3">
            <w:pPr>
              <w:jc w:val="left"/>
              <w:rPr>
                <w:rFonts w:hint="eastAsia" w:asciiTheme="minorEastAsia" w:hAnsiTheme="minorEastAsia" w:eastAsiaTheme="minorEastAsia" w:cstheme="minorEastAsia"/>
                <w:i w:val="0"/>
                <w:iCs w:val="0"/>
                <w:color w:val="000000"/>
                <w:sz w:val="18"/>
                <w:szCs w:val="18"/>
                <w:u w:val="none"/>
              </w:rPr>
            </w:pPr>
          </w:p>
        </w:tc>
      </w:tr>
      <w:tr w14:paraId="20126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13B34A">
            <w:pPr>
              <w:jc w:val="left"/>
              <w:rPr>
                <w:rFonts w:hint="eastAsia" w:asciiTheme="minorEastAsia" w:hAnsiTheme="minorEastAsia" w:eastAsiaTheme="minorEastAsia" w:cstheme="minorEastAsia"/>
                <w:i w:val="0"/>
                <w:iCs w:val="0"/>
                <w:color w:val="000000"/>
                <w:sz w:val="18"/>
                <w:szCs w:val="18"/>
                <w:u w:val="none"/>
              </w:rPr>
            </w:pP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D792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lang w:val="en-US"/>
              </w:rPr>
            </w:pPr>
            <w:r>
              <w:rPr>
                <w:rFonts w:hint="eastAsia" w:asciiTheme="minorEastAsia" w:hAnsiTheme="minorEastAsia" w:eastAsiaTheme="minorEastAsia" w:cstheme="minorEastAsia"/>
                <w:i w:val="0"/>
                <w:iCs w:val="0"/>
                <w:color w:val="000000"/>
                <w:kern w:val="0"/>
                <w:sz w:val="18"/>
                <w:szCs w:val="18"/>
                <w:u w:val="none"/>
                <w:lang w:val="en-US" w:eastAsia="zh-CN" w:bidi="ar"/>
              </w:rPr>
              <w:t>012100000110000</w:t>
            </w:r>
          </w:p>
        </w:tc>
        <w:tc>
          <w:tcPr>
            <w:tcW w:w="2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420E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病理样本化学染色检查费</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2DD1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每切片</w:t>
            </w:r>
          </w:p>
        </w:tc>
        <w:tc>
          <w:tcPr>
            <w:tcW w:w="10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E1523D">
            <w:pPr>
              <w:jc w:val="left"/>
              <w:rPr>
                <w:rFonts w:hint="eastAsia" w:asciiTheme="minorEastAsia" w:hAnsiTheme="minorEastAsia" w:eastAsiaTheme="minorEastAsia" w:cstheme="minorEastAsia"/>
                <w:i w:val="0"/>
                <w:iCs w:val="0"/>
                <w:color w:val="000000"/>
                <w:sz w:val="18"/>
                <w:szCs w:val="18"/>
                <w:u w:val="none"/>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E19B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lang w:val="en-US" w:eastAsia="zh-CN"/>
              </w:rPr>
            </w:pPr>
            <w:r>
              <w:rPr>
                <w:rFonts w:hint="eastAsia" w:asciiTheme="minorEastAsia" w:hAnsiTheme="minorEastAsia" w:eastAsiaTheme="minorEastAsia" w:cstheme="minorEastAsia"/>
                <w:i w:val="0"/>
                <w:iCs w:val="0"/>
                <w:color w:val="000000"/>
                <w:sz w:val="18"/>
                <w:szCs w:val="18"/>
                <w:u w:val="none"/>
                <w:lang w:val="en-US" w:eastAsia="zh-CN"/>
              </w:rPr>
              <w:t>45</w:t>
            </w:r>
          </w:p>
        </w:tc>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7D670">
            <w:pPr>
              <w:jc w:val="left"/>
              <w:rPr>
                <w:rFonts w:hint="eastAsia" w:asciiTheme="minorEastAsia" w:hAnsiTheme="minorEastAsia" w:eastAsiaTheme="minorEastAsia" w:cstheme="minorEastAsia"/>
                <w:i w:val="0"/>
                <w:iCs w:val="0"/>
                <w:color w:val="000000"/>
                <w:sz w:val="18"/>
                <w:szCs w:val="18"/>
                <w:u w:val="none"/>
              </w:rPr>
            </w:pPr>
          </w:p>
        </w:tc>
      </w:tr>
      <w:tr w14:paraId="7B4F3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DB89FA">
            <w:pPr>
              <w:jc w:val="left"/>
              <w:rPr>
                <w:rFonts w:hint="eastAsia" w:asciiTheme="minorEastAsia" w:hAnsiTheme="minorEastAsia" w:eastAsiaTheme="minorEastAsia" w:cstheme="minorEastAsia"/>
                <w:i w:val="0"/>
                <w:iCs w:val="0"/>
                <w:color w:val="000000"/>
                <w:sz w:val="18"/>
                <w:szCs w:val="18"/>
                <w:u w:val="none"/>
              </w:rPr>
            </w:pP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2C58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012100000110000*2</w:t>
            </w:r>
          </w:p>
        </w:tc>
        <w:tc>
          <w:tcPr>
            <w:tcW w:w="2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E849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病理样本化学染色检查费</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AAC9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每切片</w:t>
            </w:r>
          </w:p>
        </w:tc>
        <w:tc>
          <w:tcPr>
            <w:tcW w:w="10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1534AA">
            <w:pPr>
              <w:jc w:val="left"/>
              <w:rPr>
                <w:rFonts w:hint="eastAsia" w:asciiTheme="minorEastAsia" w:hAnsiTheme="minorEastAsia" w:eastAsiaTheme="minorEastAsia" w:cstheme="minorEastAsia"/>
                <w:i w:val="0"/>
                <w:iCs w:val="0"/>
                <w:color w:val="000000"/>
                <w:sz w:val="18"/>
                <w:szCs w:val="18"/>
                <w:u w:val="none"/>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4D51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90</w:t>
            </w:r>
          </w:p>
        </w:tc>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12FB8">
            <w:pPr>
              <w:jc w:val="left"/>
              <w:rPr>
                <w:rFonts w:hint="eastAsia" w:asciiTheme="minorEastAsia" w:hAnsiTheme="minorEastAsia" w:eastAsiaTheme="minorEastAsia" w:cstheme="minorEastAsia"/>
                <w:i w:val="0"/>
                <w:iCs w:val="0"/>
                <w:color w:val="000000"/>
                <w:sz w:val="18"/>
                <w:szCs w:val="18"/>
                <w:u w:val="none"/>
              </w:rPr>
            </w:pPr>
          </w:p>
        </w:tc>
      </w:tr>
      <w:tr w14:paraId="3D6FD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3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813CA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常规肾活检病理检查与诊断（电子显微镜病理）</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5617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012100000010000</w:t>
            </w:r>
          </w:p>
        </w:tc>
        <w:tc>
          <w:tcPr>
            <w:tcW w:w="2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1C17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病理诊断费</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CEC5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次</w:t>
            </w:r>
          </w:p>
        </w:tc>
        <w:tc>
          <w:tcPr>
            <w:tcW w:w="10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CCF79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5个工作日</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BFB5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80</w:t>
            </w:r>
          </w:p>
        </w:tc>
        <w:tc>
          <w:tcPr>
            <w:tcW w:w="66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5A77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625</w:t>
            </w:r>
          </w:p>
        </w:tc>
      </w:tr>
      <w:tr w14:paraId="004AE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F40E59">
            <w:pPr>
              <w:jc w:val="left"/>
              <w:rPr>
                <w:rFonts w:hint="eastAsia" w:asciiTheme="minorEastAsia" w:hAnsiTheme="minorEastAsia" w:eastAsiaTheme="minorEastAsia" w:cstheme="minorEastAsia"/>
                <w:i w:val="0"/>
                <w:iCs w:val="0"/>
                <w:color w:val="000000"/>
                <w:sz w:val="18"/>
                <w:szCs w:val="18"/>
                <w:u w:val="none"/>
              </w:rPr>
            </w:pP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1604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012100000070000</w:t>
            </w:r>
          </w:p>
        </w:tc>
        <w:tc>
          <w:tcPr>
            <w:tcW w:w="2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2B03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病理标本处理费（电子显微镜病理）</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4A84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每切片</w:t>
            </w:r>
          </w:p>
        </w:tc>
        <w:tc>
          <w:tcPr>
            <w:tcW w:w="10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C90C51">
            <w:pPr>
              <w:jc w:val="left"/>
              <w:rPr>
                <w:rFonts w:hint="eastAsia" w:asciiTheme="minorEastAsia" w:hAnsiTheme="minorEastAsia" w:eastAsiaTheme="minorEastAsia" w:cstheme="minorEastAsia"/>
                <w:i w:val="0"/>
                <w:iCs w:val="0"/>
                <w:color w:val="000000"/>
                <w:sz w:val="18"/>
                <w:szCs w:val="18"/>
                <w:u w:val="none"/>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BC39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500</w:t>
            </w:r>
          </w:p>
        </w:tc>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FD602">
            <w:pPr>
              <w:jc w:val="left"/>
              <w:rPr>
                <w:rFonts w:hint="eastAsia" w:asciiTheme="minorEastAsia" w:hAnsiTheme="minorEastAsia" w:eastAsiaTheme="minorEastAsia" w:cstheme="minorEastAsia"/>
                <w:i w:val="0"/>
                <w:iCs w:val="0"/>
                <w:color w:val="000000"/>
                <w:sz w:val="18"/>
                <w:szCs w:val="18"/>
                <w:u w:val="none"/>
              </w:rPr>
            </w:pPr>
          </w:p>
        </w:tc>
      </w:tr>
      <w:tr w14:paraId="068CC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91AB6F">
            <w:pPr>
              <w:jc w:val="left"/>
              <w:rPr>
                <w:rFonts w:hint="eastAsia" w:asciiTheme="minorEastAsia" w:hAnsiTheme="minorEastAsia" w:eastAsiaTheme="minorEastAsia" w:cstheme="minorEastAsia"/>
                <w:i w:val="0"/>
                <w:iCs w:val="0"/>
                <w:color w:val="000000"/>
                <w:sz w:val="18"/>
                <w:szCs w:val="18"/>
                <w:u w:val="none"/>
              </w:rPr>
            </w:pP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AAD5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012100000110000</w:t>
            </w:r>
          </w:p>
        </w:tc>
        <w:tc>
          <w:tcPr>
            <w:tcW w:w="2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6023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病理样本化学染色检查费</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174D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每切片</w:t>
            </w:r>
          </w:p>
        </w:tc>
        <w:tc>
          <w:tcPr>
            <w:tcW w:w="10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A0BA7A">
            <w:pPr>
              <w:jc w:val="left"/>
              <w:rPr>
                <w:rFonts w:hint="eastAsia" w:asciiTheme="minorEastAsia" w:hAnsiTheme="minorEastAsia" w:eastAsiaTheme="minorEastAsia" w:cstheme="minorEastAsia"/>
                <w:i w:val="0"/>
                <w:iCs w:val="0"/>
                <w:color w:val="000000"/>
                <w:sz w:val="18"/>
                <w:szCs w:val="18"/>
                <w:u w:val="none"/>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9A8D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45</w:t>
            </w:r>
          </w:p>
        </w:tc>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5B3EF">
            <w:pPr>
              <w:jc w:val="left"/>
              <w:rPr>
                <w:rFonts w:hint="eastAsia" w:asciiTheme="minorEastAsia" w:hAnsiTheme="minorEastAsia" w:eastAsiaTheme="minorEastAsia" w:cstheme="minorEastAsia"/>
                <w:i w:val="0"/>
                <w:iCs w:val="0"/>
                <w:color w:val="000000"/>
                <w:sz w:val="18"/>
                <w:szCs w:val="18"/>
                <w:u w:val="none"/>
              </w:rPr>
            </w:pPr>
          </w:p>
        </w:tc>
      </w:tr>
      <w:tr w14:paraId="3E546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3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6826E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疑难复杂肝病病理检查与诊断</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901C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012100000030000</w:t>
            </w:r>
          </w:p>
        </w:tc>
        <w:tc>
          <w:tcPr>
            <w:tcW w:w="2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75CD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病理标本处理费（组织病理－常规）</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C610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每蜡块</w:t>
            </w:r>
          </w:p>
        </w:tc>
        <w:tc>
          <w:tcPr>
            <w:tcW w:w="107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5D7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7个工作日</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C53E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30</w:t>
            </w:r>
          </w:p>
        </w:tc>
        <w:tc>
          <w:tcPr>
            <w:tcW w:w="6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7DFB6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155</w:t>
            </w:r>
          </w:p>
        </w:tc>
      </w:tr>
      <w:tr w14:paraId="5963F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6E4CE8">
            <w:pPr>
              <w:jc w:val="left"/>
              <w:rPr>
                <w:rFonts w:hint="eastAsia" w:asciiTheme="minorEastAsia" w:hAnsiTheme="minorEastAsia" w:eastAsiaTheme="minorEastAsia" w:cstheme="minorEastAsia"/>
                <w:i w:val="0"/>
                <w:iCs w:val="0"/>
                <w:color w:val="000000"/>
                <w:sz w:val="18"/>
                <w:szCs w:val="18"/>
                <w:u w:val="none"/>
              </w:rPr>
            </w:pP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CE26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012100000110000</w:t>
            </w:r>
          </w:p>
        </w:tc>
        <w:tc>
          <w:tcPr>
            <w:tcW w:w="2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78B9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病理样本化学染色检查费</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4491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每切片</w:t>
            </w:r>
          </w:p>
        </w:tc>
        <w:tc>
          <w:tcPr>
            <w:tcW w:w="107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F1410">
            <w:pPr>
              <w:jc w:val="center"/>
              <w:rPr>
                <w:rFonts w:hint="eastAsia" w:asciiTheme="minorEastAsia" w:hAnsiTheme="minorEastAsia" w:eastAsiaTheme="minorEastAsia" w:cstheme="minorEastAsia"/>
                <w:i w:val="0"/>
                <w:iCs w:val="0"/>
                <w:color w:val="000000"/>
                <w:sz w:val="18"/>
                <w:szCs w:val="18"/>
                <w:u w:val="none"/>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DB55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45</w:t>
            </w:r>
          </w:p>
        </w:tc>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FEEE8A">
            <w:pPr>
              <w:jc w:val="left"/>
              <w:rPr>
                <w:rFonts w:hint="eastAsia" w:asciiTheme="minorEastAsia" w:hAnsiTheme="minorEastAsia" w:eastAsiaTheme="minorEastAsia" w:cstheme="minorEastAsia"/>
                <w:i w:val="0"/>
                <w:iCs w:val="0"/>
                <w:color w:val="000000"/>
                <w:sz w:val="18"/>
                <w:szCs w:val="18"/>
                <w:u w:val="none"/>
              </w:rPr>
            </w:pPr>
          </w:p>
        </w:tc>
      </w:tr>
      <w:tr w14:paraId="2BB1C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3E645C">
            <w:pPr>
              <w:jc w:val="left"/>
              <w:rPr>
                <w:rFonts w:hint="eastAsia" w:asciiTheme="minorEastAsia" w:hAnsiTheme="minorEastAsia" w:eastAsiaTheme="minorEastAsia" w:cstheme="minorEastAsia"/>
                <w:i w:val="0"/>
                <w:iCs w:val="0"/>
                <w:color w:val="000000"/>
                <w:sz w:val="18"/>
                <w:szCs w:val="18"/>
                <w:u w:val="none"/>
              </w:rPr>
            </w:pP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3286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012100000010000</w:t>
            </w:r>
          </w:p>
        </w:tc>
        <w:tc>
          <w:tcPr>
            <w:tcW w:w="2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B910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病理诊断费</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0F84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次</w:t>
            </w:r>
          </w:p>
        </w:tc>
        <w:tc>
          <w:tcPr>
            <w:tcW w:w="107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77476">
            <w:pPr>
              <w:jc w:val="center"/>
              <w:rPr>
                <w:rFonts w:hint="eastAsia" w:asciiTheme="minorEastAsia" w:hAnsiTheme="minorEastAsia" w:eastAsiaTheme="minorEastAsia" w:cstheme="minorEastAsia"/>
                <w:i w:val="0"/>
                <w:iCs w:val="0"/>
                <w:color w:val="000000"/>
                <w:sz w:val="18"/>
                <w:szCs w:val="18"/>
                <w:u w:val="none"/>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784E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80</w:t>
            </w:r>
          </w:p>
        </w:tc>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09132C">
            <w:pPr>
              <w:jc w:val="left"/>
              <w:rPr>
                <w:rFonts w:hint="eastAsia" w:asciiTheme="minorEastAsia" w:hAnsiTheme="minorEastAsia" w:eastAsiaTheme="minorEastAsia" w:cstheme="minorEastAsia"/>
                <w:i w:val="0"/>
                <w:iCs w:val="0"/>
                <w:color w:val="000000"/>
                <w:sz w:val="18"/>
                <w:szCs w:val="18"/>
                <w:u w:val="none"/>
              </w:rPr>
            </w:pPr>
          </w:p>
        </w:tc>
      </w:tr>
      <w:tr w14:paraId="49A41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3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7FDC3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常规病理蜡块HE制片(加收)</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BEA7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012100000030000</w:t>
            </w:r>
          </w:p>
        </w:tc>
        <w:tc>
          <w:tcPr>
            <w:tcW w:w="2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A6B0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病理标本处理费（组织病理－常规）</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F441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每蜡块</w:t>
            </w:r>
          </w:p>
        </w:tc>
        <w:tc>
          <w:tcPr>
            <w:tcW w:w="10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B8F26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3个工作日</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5966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30</w:t>
            </w:r>
          </w:p>
        </w:tc>
        <w:tc>
          <w:tcPr>
            <w:tcW w:w="66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F465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75</w:t>
            </w:r>
          </w:p>
        </w:tc>
      </w:tr>
      <w:tr w14:paraId="5C3EB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182637">
            <w:pPr>
              <w:jc w:val="left"/>
              <w:rPr>
                <w:rFonts w:hint="eastAsia" w:asciiTheme="minorEastAsia" w:hAnsiTheme="minorEastAsia" w:eastAsiaTheme="minorEastAsia" w:cstheme="minorEastAsia"/>
                <w:i w:val="0"/>
                <w:iCs w:val="0"/>
                <w:color w:val="000000"/>
                <w:sz w:val="18"/>
                <w:szCs w:val="18"/>
                <w:u w:val="none"/>
              </w:rPr>
            </w:pP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F57B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012100000110000</w:t>
            </w:r>
          </w:p>
        </w:tc>
        <w:tc>
          <w:tcPr>
            <w:tcW w:w="2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2EF3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病理样本化学染色检查费</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5ACE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每切片</w:t>
            </w:r>
          </w:p>
        </w:tc>
        <w:tc>
          <w:tcPr>
            <w:tcW w:w="10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BF0220">
            <w:pPr>
              <w:jc w:val="left"/>
              <w:rPr>
                <w:rFonts w:hint="eastAsia" w:asciiTheme="minorEastAsia" w:hAnsiTheme="minorEastAsia" w:eastAsiaTheme="minorEastAsia" w:cstheme="minorEastAsia"/>
                <w:i w:val="0"/>
                <w:iCs w:val="0"/>
                <w:color w:val="000000"/>
                <w:sz w:val="18"/>
                <w:szCs w:val="18"/>
                <w:u w:val="none"/>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0690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45</w:t>
            </w:r>
          </w:p>
        </w:tc>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DF8A7">
            <w:pPr>
              <w:jc w:val="left"/>
              <w:rPr>
                <w:rFonts w:hint="eastAsia" w:asciiTheme="minorEastAsia" w:hAnsiTheme="minorEastAsia" w:eastAsiaTheme="minorEastAsia" w:cstheme="minorEastAsia"/>
                <w:i w:val="0"/>
                <w:iCs w:val="0"/>
                <w:color w:val="000000"/>
                <w:sz w:val="18"/>
                <w:szCs w:val="18"/>
                <w:u w:val="none"/>
              </w:rPr>
            </w:pPr>
          </w:p>
        </w:tc>
      </w:tr>
      <w:tr w14:paraId="11D97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3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870D7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疑难病理蜡块HE制片(加收)</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9B98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012100000040000</w:t>
            </w:r>
          </w:p>
        </w:tc>
        <w:tc>
          <w:tcPr>
            <w:tcW w:w="2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8BDC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病理标本处理费（组织病理－复杂）</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E13D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每蜡块</w:t>
            </w:r>
          </w:p>
        </w:tc>
        <w:tc>
          <w:tcPr>
            <w:tcW w:w="10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73172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3个工作日</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9B66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60</w:t>
            </w:r>
          </w:p>
        </w:tc>
        <w:tc>
          <w:tcPr>
            <w:tcW w:w="66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2380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105</w:t>
            </w:r>
          </w:p>
        </w:tc>
      </w:tr>
      <w:tr w14:paraId="5BE67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7975FD">
            <w:pPr>
              <w:jc w:val="left"/>
              <w:rPr>
                <w:rFonts w:hint="eastAsia" w:asciiTheme="minorEastAsia" w:hAnsiTheme="minorEastAsia" w:eastAsiaTheme="minorEastAsia" w:cstheme="minorEastAsia"/>
                <w:i w:val="0"/>
                <w:iCs w:val="0"/>
                <w:color w:val="000000"/>
                <w:sz w:val="18"/>
                <w:szCs w:val="18"/>
                <w:u w:val="none"/>
              </w:rPr>
            </w:pP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5EB2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012100000110000</w:t>
            </w:r>
          </w:p>
        </w:tc>
        <w:tc>
          <w:tcPr>
            <w:tcW w:w="2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93E6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病理样本化学染色检查费</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318A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每切片</w:t>
            </w:r>
          </w:p>
        </w:tc>
        <w:tc>
          <w:tcPr>
            <w:tcW w:w="10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F7AA05">
            <w:pPr>
              <w:jc w:val="left"/>
              <w:rPr>
                <w:rFonts w:hint="eastAsia" w:asciiTheme="minorEastAsia" w:hAnsiTheme="minorEastAsia" w:eastAsiaTheme="minorEastAsia" w:cstheme="minorEastAsia"/>
                <w:i w:val="0"/>
                <w:iCs w:val="0"/>
                <w:color w:val="000000"/>
                <w:sz w:val="18"/>
                <w:szCs w:val="18"/>
                <w:u w:val="none"/>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E3C6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45</w:t>
            </w:r>
          </w:p>
        </w:tc>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8B40B">
            <w:pPr>
              <w:jc w:val="left"/>
              <w:rPr>
                <w:rFonts w:hint="eastAsia" w:asciiTheme="minorEastAsia" w:hAnsiTheme="minorEastAsia" w:eastAsiaTheme="minorEastAsia" w:cstheme="minorEastAsia"/>
                <w:i w:val="0"/>
                <w:iCs w:val="0"/>
                <w:color w:val="000000"/>
                <w:sz w:val="18"/>
                <w:szCs w:val="18"/>
                <w:u w:val="none"/>
              </w:rPr>
            </w:pPr>
          </w:p>
        </w:tc>
      </w:tr>
      <w:tr w14:paraId="3BE78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3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39BBE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术中冰冻蜡块HE制片(加收)</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54DF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012100000080000</w:t>
            </w:r>
          </w:p>
        </w:tc>
        <w:tc>
          <w:tcPr>
            <w:tcW w:w="2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F9D3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病理标本处理费（冷冻标本）</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CF15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每组织块</w:t>
            </w:r>
          </w:p>
        </w:tc>
        <w:tc>
          <w:tcPr>
            <w:tcW w:w="10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B3C59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3个工作日</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CF14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65.5</w:t>
            </w:r>
          </w:p>
        </w:tc>
        <w:tc>
          <w:tcPr>
            <w:tcW w:w="66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0C29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110.5</w:t>
            </w:r>
          </w:p>
        </w:tc>
      </w:tr>
      <w:tr w14:paraId="208FF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EE4F15">
            <w:pPr>
              <w:jc w:val="left"/>
              <w:rPr>
                <w:rFonts w:hint="eastAsia" w:asciiTheme="minorEastAsia" w:hAnsiTheme="minorEastAsia" w:eastAsiaTheme="minorEastAsia" w:cstheme="minorEastAsia"/>
                <w:i w:val="0"/>
                <w:iCs w:val="0"/>
                <w:color w:val="000000"/>
                <w:sz w:val="18"/>
                <w:szCs w:val="18"/>
                <w:u w:val="none"/>
              </w:rPr>
            </w:pP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D24F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012100000110000</w:t>
            </w:r>
          </w:p>
        </w:tc>
        <w:tc>
          <w:tcPr>
            <w:tcW w:w="2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452E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病理样本化学染色检查费</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4F41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每切片</w:t>
            </w:r>
          </w:p>
        </w:tc>
        <w:tc>
          <w:tcPr>
            <w:tcW w:w="10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2C7564">
            <w:pPr>
              <w:jc w:val="left"/>
              <w:rPr>
                <w:rFonts w:hint="eastAsia" w:asciiTheme="minorEastAsia" w:hAnsiTheme="minorEastAsia" w:eastAsiaTheme="minorEastAsia" w:cstheme="minorEastAsia"/>
                <w:i w:val="0"/>
                <w:iCs w:val="0"/>
                <w:color w:val="000000"/>
                <w:sz w:val="18"/>
                <w:szCs w:val="18"/>
                <w:u w:val="none"/>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FC59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45</w:t>
            </w:r>
          </w:p>
        </w:tc>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8FAD1">
            <w:pPr>
              <w:jc w:val="left"/>
              <w:rPr>
                <w:rFonts w:hint="eastAsia" w:asciiTheme="minorEastAsia" w:hAnsiTheme="minorEastAsia" w:eastAsiaTheme="minorEastAsia" w:cstheme="minorEastAsia"/>
                <w:i w:val="0"/>
                <w:iCs w:val="0"/>
                <w:color w:val="000000"/>
                <w:sz w:val="18"/>
                <w:szCs w:val="18"/>
                <w:u w:val="none"/>
              </w:rPr>
            </w:pPr>
          </w:p>
        </w:tc>
      </w:tr>
      <w:tr w14:paraId="1BE06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ABAE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免疫组织化学染色诊断</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4E6A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012100000120000</w:t>
            </w:r>
          </w:p>
        </w:tc>
        <w:tc>
          <w:tcPr>
            <w:tcW w:w="2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83DA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病理样本免疫组织化学染色检查费（常规）</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9537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每切片</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0841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3个工作日</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6521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131</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C72C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131</w:t>
            </w:r>
          </w:p>
        </w:tc>
      </w:tr>
      <w:tr w14:paraId="41593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FC40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特殊染色及酶组织化学染色诊断</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4EFA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012100000110000</w:t>
            </w:r>
          </w:p>
        </w:tc>
        <w:tc>
          <w:tcPr>
            <w:tcW w:w="2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AC88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病理样本化学染色检查费</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5FE1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每切片</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337B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3个工作日</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0C25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45</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C6CA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45</w:t>
            </w:r>
          </w:p>
        </w:tc>
      </w:tr>
    </w:tbl>
    <w:p w14:paraId="31AC643F">
      <w:pPr>
        <w:pageBreakBefore w:val="0"/>
        <w:kinsoku/>
        <w:wordWrap/>
        <w:overflowPunct/>
        <w:topLinePunct w:val="0"/>
        <w:autoSpaceDE/>
        <w:autoSpaceDN/>
        <w:bidi w:val="0"/>
        <w:spacing w:line="240" w:lineRule="auto"/>
        <w:rPr>
          <w:rFonts w:hint="eastAsia" w:asciiTheme="minorEastAsia" w:hAnsiTheme="minorEastAsia" w:eastAsiaTheme="minorEastAsia" w:cstheme="minorEastAsia"/>
          <w:color w:val="auto"/>
          <w:sz w:val="24"/>
          <w:szCs w:val="24"/>
          <w:lang w:val="en-US" w:eastAsia="zh-CN"/>
        </w:rPr>
      </w:pPr>
    </w:p>
    <w:p w14:paraId="01B2FF48">
      <w:pPr>
        <w:pageBreakBefore w:val="0"/>
        <w:kinsoku/>
        <w:wordWrap/>
        <w:overflowPunct/>
        <w:topLinePunct w:val="0"/>
        <w:autoSpaceDE/>
        <w:autoSpaceDN/>
        <w:bidi w:val="0"/>
        <w:spacing w:line="24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包2：最高折扣限价20%</w:t>
      </w:r>
    </w:p>
    <w:tbl>
      <w:tblPr>
        <w:tblStyle w:val="23"/>
        <w:tblW w:w="879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87"/>
        <w:gridCol w:w="1864"/>
        <w:gridCol w:w="2322"/>
        <w:gridCol w:w="729"/>
        <w:gridCol w:w="762"/>
        <w:gridCol w:w="816"/>
        <w:gridCol w:w="610"/>
      </w:tblGrid>
      <w:tr w14:paraId="5EE27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D282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项目名称</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CB9C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物价编码</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EAC6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物价名称</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7C35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计价单位</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3B63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报告时间</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EDC5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标准价格</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BB6E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收费总计</w:t>
            </w:r>
          </w:p>
        </w:tc>
      </w:tr>
      <w:tr w14:paraId="05AD3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8F53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组织病理会诊（远程）（1-20张切片）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17C1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012100000020000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3540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病理诊断费（远程）</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D468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次</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1007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2个工作日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0829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0724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80</w:t>
            </w:r>
          </w:p>
        </w:tc>
      </w:tr>
      <w:tr w14:paraId="73F2A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C291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组织病理会诊（远程）（21-30张切片）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3AA3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012100000020000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A9F5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病理诊断费（远程）</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550B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次</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47AC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2个工作日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7B4F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75F2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120</w:t>
            </w:r>
          </w:p>
        </w:tc>
      </w:tr>
      <w:tr w14:paraId="7FF6E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5A36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组织病理会诊（远程）（31张及以上切片）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8376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012100000020000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5E49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病理诊断费（远程）</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7376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次</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BC7F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2个工作日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F12C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0103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160</w:t>
            </w:r>
          </w:p>
        </w:tc>
      </w:tr>
      <w:tr w14:paraId="7993D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A590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细胞病理会诊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566E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012100000020000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A03E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病理诊断费（远程）</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49B2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次</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CAA7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2个工作日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10BF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9B94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80</w:t>
            </w:r>
          </w:p>
        </w:tc>
      </w:tr>
      <w:tr w14:paraId="219FB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6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9FF13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术中冰冻病理会诊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583D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012100000020000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09D0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病理诊断费（远程）</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368E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次</w:t>
            </w:r>
          </w:p>
        </w:tc>
        <w:tc>
          <w:tcPr>
            <w:tcW w:w="7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81777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1个工作日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13F6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80</w:t>
            </w:r>
          </w:p>
        </w:tc>
        <w:tc>
          <w:tcPr>
            <w:tcW w:w="6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FCD6F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130</w:t>
            </w:r>
          </w:p>
        </w:tc>
      </w:tr>
      <w:tr w14:paraId="3BB52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98BA6E">
            <w:pPr>
              <w:jc w:val="left"/>
              <w:rPr>
                <w:rFonts w:hint="eastAsia" w:asciiTheme="minorEastAsia" w:hAnsiTheme="minorEastAsia" w:eastAsiaTheme="minorEastAsia" w:cstheme="minorEastAsia"/>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1013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012100000010001</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9822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病理诊断费-术中冷冻病理诊断（加收）</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B686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次</w:t>
            </w: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D92C70">
            <w:pPr>
              <w:jc w:val="left"/>
              <w:rPr>
                <w:rFonts w:hint="eastAsia" w:asciiTheme="minorEastAsia" w:hAnsiTheme="minorEastAsia" w:eastAsiaTheme="minorEastAsia" w:cstheme="minorEastAsia"/>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4928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50</w:t>
            </w:r>
          </w:p>
        </w:tc>
        <w:tc>
          <w:tcPr>
            <w:tcW w:w="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1604C3">
            <w:pPr>
              <w:jc w:val="left"/>
              <w:rPr>
                <w:rFonts w:hint="eastAsia" w:asciiTheme="minorEastAsia" w:hAnsiTheme="minorEastAsia" w:eastAsiaTheme="minorEastAsia" w:cstheme="minorEastAsia"/>
                <w:i w:val="0"/>
                <w:iCs w:val="0"/>
                <w:color w:val="000000"/>
                <w:sz w:val="18"/>
                <w:szCs w:val="18"/>
                <w:u w:val="none"/>
              </w:rPr>
            </w:pPr>
          </w:p>
        </w:tc>
      </w:tr>
      <w:tr w14:paraId="6423C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7A9A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远程疑难病理会诊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9CE4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012100000020000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620E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病理诊断费（远程）</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499D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次</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312D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7个工作日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AE5A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8AE5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80</w:t>
            </w:r>
          </w:p>
        </w:tc>
      </w:tr>
      <w:tr w14:paraId="66753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5B75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免疫组织化学染色诊断病理会诊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5A41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012100000020000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B2D5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病理诊断费（远程）</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8EED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次</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EBF9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7个工作日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6652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B6C8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80</w:t>
            </w:r>
          </w:p>
        </w:tc>
      </w:tr>
      <w:tr w14:paraId="469EE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F549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特殊染色及酶组织化学染色诊断病理会诊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6F71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012100000020000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7779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病理诊断费（远程）</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E3AF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次</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BFFF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7个工作日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5EFE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21EF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80</w:t>
            </w:r>
          </w:p>
        </w:tc>
      </w:tr>
    </w:tbl>
    <w:p w14:paraId="412DF94A">
      <w:pPr>
        <w:pageBreakBefore w:val="0"/>
        <w:kinsoku/>
        <w:wordWrap/>
        <w:overflowPunct/>
        <w:topLinePunct w:val="0"/>
        <w:autoSpaceDE/>
        <w:autoSpaceDN/>
        <w:bidi w:val="0"/>
        <w:spacing w:line="240" w:lineRule="auto"/>
        <w:rPr>
          <w:rFonts w:hint="eastAsia" w:asciiTheme="minorEastAsia" w:hAnsiTheme="minorEastAsia" w:eastAsiaTheme="minorEastAsia" w:cstheme="minorEastAsia"/>
          <w:color w:val="auto"/>
          <w:sz w:val="24"/>
          <w:szCs w:val="24"/>
          <w:lang w:val="en-US" w:eastAsia="zh-CN"/>
        </w:rPr>
      </w:pPr>
    </w:p>
    <w:p w14:paraId="6D006C74">
      <w:pPr>
        <w:pageBreakBefore w:val="0"/>
        <w:kinsoku/>
        <w:wordWrap/>
        <w:overflowPunct/>
        <w:topLinePunct w:val="0"/>
        <w:autoSpaceDE/>
        <w:autoSpaceDN/>
        <w:bidi w:val="0"/>
        <w:spacing w:line="240" w:lineRule="auto"/>
        <w:rPr>
          <w:rFonts w:hint="eastAsia" w:asciiTheme="minorEastAsia" w:hAnsiTheme="minorEastAsia" w:eastAsiaTheme="minorEastAsia" w:cstheme="minorEastAsia"/>
          <w:color w:val="auto"/>
          <w:sz w:val="24"/>
          <w:szCs w:val="24"/>
          <w:lang w:val="en-US" w:eastAsia="zh-CN"/>
        </w:rPr>
      </w:pPr>
    </w:p>
    <w:p w14:paraId="35E3C2C2">
      <w:pPr>
        <w:pageBreakBefore w:val="0"/>
        <w:kinsoku/>
        <w:wordWrap/>
        <w:overflowPunct/>
        <w:topLinePunct w:val="0"/>
        <w:autoSpaceDE/>
        <w:autoSpaceDN/>
        <w:bidi w:val="0"/>
        <w:spacing w:line="24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包3：最高折扣限价40%</w:t>
      </w:r>
    </w:p>
    <w:tbl>
      <w:tblPr>
        <w:tblStyle w:val="23"/>
        <w:tblW w:w="879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82"/>
        <w:gridCol w:w="1862"/>
        <w:gridCol w:w="2304"/>
        <w:gridCol w:w="756"/>
        <w:gridCol w:w="760"/>
        <w:gridCol w:w="815"/>
        <w:gridCol w:w="611"/>
      </w:tblGrid>
      <w:tr w14:paraId="13F03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B54C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项目名称</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CCB8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物价编码</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5121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物价名称</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69CF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计价单位</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DE5C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报告时间</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8AE8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标准价格</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6749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收费总计</w:t>
            </w:r>
          </w:p>
        </w:tc>
      </w:tr>
      <w:tr w14:paraId="20388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6715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病理标本处理费（分子病理）</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0625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012100000060000</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964A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病理标本处理费（分子病理）</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3CC6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每切片</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AB11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5个工作日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9C5B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89AB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90</w:t>
            </w:r>
          </w:p>
        </w:tc>
      </w:tr>
      <w:tr w14:paraId="2A909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F372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原位核酸杂交检测费（化学探针）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610F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012100000140000</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0954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原位核酸杂交检测费（化学探针）</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6FF4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每切片·每探针</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44BD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5个工作日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13E8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E88C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270</w:t>
            </w:r>
          </w:p>
        </w:tc>
      </w:tr>
      <w:tr w14:paraId="7A8FA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F15F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原位核酸杂交检测费（荧光探针）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7F6E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012100000150000</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5C7E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原位核酸杂交检测费（荧光探针）</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80AA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每切片·每探针</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656F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5个工作日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2590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E9BF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695</w:t>
            </w:r>
          </w:p>
        </w:tc>
      </w:tr>
      <w:tr w14:paraId="1ECDF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FC6B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肿瘤精准诊疗基因检测（40-50个基因）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F0BD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012100000200000</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0C66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高通量测序法检测费（病理样本)</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10DB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每面板</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B2CC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7个工作日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9E58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78E5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3000</w:t>
            </w:r>
          </w:p>
        </w:tc>
      </w:tr>
      <w:tr w14:paraId="487EE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338B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肿瘤精准诊疗基因检测（50-120个基因）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7B47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012100000200000</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44E6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高通量测序法检测费（病理样本)</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6191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每面板</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EAC0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7个工作日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8B4E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87EF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5400</w:t>
            </w:r>
          </w:p>
        </w:tc>
      </w:tr>
      <w:tr w14:paraId="49A10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452F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肿瘤精准诊疗基因检测（120-220个基因）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BC26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012100000200000</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9578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高通量测序法检测费（病理样本)</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3CBE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每面板</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FB07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7个工作日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22EE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9000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FCF5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9000</w:t>
            </w:r>
          </w:p>
        </w:tc>
      </w:tr>
    </w:tbl>
    <w:p w14:paraId="0CFCFC3D">
      <w:pPr>
        <w:widowControl w:val="0"/>
        <w:kinsoku/>
        <w:wordWrap/>
        <w:overflowPunct/>
        <w:topLinePunct w:val="0"/>
        <w:autoSpaceDE/>
        <w:autoSpaceDN/>
        <w:bidi w:val="0"/>
        <w:snapToGrid w:val="0"/>
        <w:spacing w:line="240" w:lineRule="auto"/>
        <w:textAlignment w:val="auto"/>
        <w:rPr>
          <w:rFonts w:hint="eastAsia" w:asciiTheme="minorEastAsia" w:hAnsiTheme="minorEastAsia" w:eastAsiaTheme="minorEastAsia" w:cstheme="minorEastAsia"/>
          <w:color w:val="auto"/>
          <w:sz w:val="24"/>
          <w:szCs w:val="24"/>
          <w:lang w:eastAsia="zh-CN"/>
        </w:rPr>
      </w:pPr>
    </w:p>
    <w:p w14:paraId="59B7F7F7">
      <w:pPr>
        <w:rPr>
          <w:rFonts w:hint="eastAsia" w:asciiTheme="minorEastAsia" w:hAnsiTheme="minorEastAsia" w:eastAsiaTheme="minorEastAsia" w:cstheme="minorEastAsia"/>
          <w:b/>
          <w:color w:val="auto"/>
          <w:sz w:val="24"/>
          <w:lang w:val="en-US" w:eastAsia="zh-CN"/>
        </w:rPr>
      </w:pPr>
    </w:p>
    <w:p w14:paraId="65A31F60">
      <w:pPr>
        <w:pStyle w:val="3"/>
        <w:pageBreakBefore w:val="0"/>
        <w:widowControl w:val="0"/>
        <w:kinsoku/>
        <w:wordWrap/>
        <w:overflowPunct/>
        <w:topLinePunct w:val="0"/>
        <w:autoSpaceDE/>
        <w:autoSpaceDN/>
        <w:bidi w:val="0"/>
        <w:spacing w:before="0" w:beforeLines="0" w:after="0" w:afterLines="0" w:line="360" w:lineRule="auto"/>
        <w:jc w:val="center"/>
        <w:textAlignment w:val="auto"/>
        <w:rPr>
          <w:rFonts w:hint="eastAsia" w:asciiTheme="minorEastAsia" w:hAnsiTheme="minorEastAsia" w:eastAsiaTheme="minorEastAsia" w:cstheme="minorEastAsia"/>
          <w:bCs/>
          <w:color w:val="auto"/>
          <w:sz w:val="44"/>
          <w:szCs w:val="44"/>
          <w:highlight w:val="none"/>
        </w:rPr>
      </w:pPr>
      <w:bookmarkStart w:id="101" w:name="_Toc25121"/>
    </w:p>
    <w:p w14:paraId="7E78B445">
      <w:pPr>
        <w:rPr>
          <w:rFonts w:hint="eastAsia"/>
        </w:rPr>
      </w:pPr>
    </w:p>
    <w:p w14:paraId="58CFBA0B">
      <w:pPr>
        <w:pStyle w:val="3"/>
        <w:pageBreakBefore w:val="0"/>
        <w:widowControl w:val="0"/>
        <w:kinsoku/>
        <w:wordWrap/>
        <w:overflowPunct/>
        <w:topLinePunct w:val="0"/>
        <w:autoSpaceDE/>
        <w:autoSpaceDN/>
        <w:bidi w:val="0"/>
        <w:spacing w:before="0" w:beforeLines="0" w:after="0" w:afterLines="0" w:line="360" w:lineRule="auto"/>
        <w:jc w:val="center"/>
        <w:textAlignment w:val="auto"/>
        <w:rPr>
          <w:rFonts w:hint="eastAsia" w:asciiTheme="minorEastAsia" w:hAnsiTheme="minorEastAsia" w:eastAsiaTheme="minorEastAsia" w:cstheme="minorEastAsia"/>
          <w:color w:val="auto"/>
          <w:sz w:val="44"/>
          <w:szCs w:val="44"/>
          <w:highlight w:val="none"/>
        </w:rPr>
      </w:pPr>
      <w:r>
        <w:rPr>
          <w:rFonts w:hint="eastAsia" w:asciiTheme="minorEastAsia" w:hAnsiTheme="minorEastAsia" w:eastAsiaTheme="minorEastAsia" w:cstheme="minorEastAsia"/>
          <w:bCs/>
          <w:color w:val="auto"/>
          <w:sz w:val="44"/>
          <w:szCs w:val="44"/>
          <w:highlight w:val="none"/>
        </w:rPr>
        <w:t>第三篇  项目商务需求</w:t>
      </w:r>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101"/>
    </w:p>
    <w:p w14:paraId="141AF196">
      <w:pPr>
        <w:pStyle w:val="3"/>
        <w:pageBreakBefore w:val="0"/>
        <w:kinsoku/>
        <w:wordWrap/>
        <w:overflowPunct/>
        <w:topLinePunct w:val="0"/>
        <w:autoSpaceDE/>
        <w:autoSpaceDN/>
        <w:bidi w:val="0"/>
        <w:snapToGrid/>
        <w:spacing w:line="240" w:lineRule="auto"/>
        <w:ind w:firstLine="482" w:firstLineChars="200"/>
        <w:rPr>
          <w:rFonts w:hint="eastAsia" w:asciiTheme="minorEastAsia" w:hAnsiTheme="minorEastAsia" w:eastAsiaTheme="minorEastAsia" w:cstheme="minorEastAsia"/>
          <w:b/>
          <w:color w:val="auto"/>
          <w:sz w:val="24"/>
          <w:szCs w:val="24"/>
          <w:lang w:val="en-US" w:eastAsia="zh-CN"/>
        </w:rPr>
      </w:pPr>
      <w:r>
        <w:rPr>
          <w:rFonts w:hint="eastAsia" w:asciiTheme="minorEastAsia" w:hAnsiTheme="minorEastAsia" w:eastAsiaTheme="minorEastAsia" w:cstheme="minorEastAsia"/>
          <w:color w:val="auto"/>
          <w:kern w:val="0"/>
          <w:sz w:val="24"/>
          <w:szCs w:val="24"/>
          <w:highlight w:val="none"/>
          <w:lang w:val="en-US" w:eastAsia="zh-CN"/>
        </w:rPr>
        <w:t xml:space="preserve"> </w:t>
      </w:r>
      <w:bookmarkStart w:id="102" w:name="_Toc18832"/>
      <w:bookmarkStart w:id="103" w:name="_Toc2776"/>
      <w:bookmarkStart w:id="104" w:name="_Toc11542"/>
      <w:r>
        <w:rPr>
          <w:rFonts w:hint="eastAsia" w:asciiTheme="minorEastAsia" w:hAnsiTheme="minorEastAsia" w:eastAsiaTheme="minorEastAsia" w:cstheme="minorEastAsia"/>
          <w:b/>
          <w:color w:val="auto"/>
          <w:sz w:val="24"/>
          <w:szCs w:val="24"/>
          <w:lang w:val="en-US" w:eastAsia="zh-CN"/>
        </w:rPr>
        <w:t>一、服务期、服务地点及验收方式</w:t>
      </w:r>
      <w:bookmarkEnd w:id="102"/>
      <w:bookmarkEnd w:id="103"/>
      <w:bookmarkEnd w:id="104"/>
    </w:p>
    <w:p w14:paraId="4BF3AEF3">
      <w:pPr>
        <w:pStyle w:val="13"/>
        <w:pageBreakBefore w:val="0"/>
        <w:kinsoku/>
        <w:wordWrap/>
        <w:overflowPunct/>
        <w:topLinePunct w:val="0"/>
        <w:autoSpaceDE/>
        <w:autoSpaceDN/>
        <w:bidi w:val="0"/>
        <w:spacing w:line="240" w:lineRule="auto"/>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（一）服务期：合同签订之日起</w:t>
      </w:r>
      <w:r>
        <w:rPr>
          <w:rFonts w:hint="eastAsia" w:asciiTheme="minorEastAsia" w:hAnsiTheme="minorEastAsia" w:eastAsia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rPr>
        <w:t>年</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经采购人考核合格，合同一年一签。考核标准依据《服务质量考核办法》：</w:t>
      </w:r>
    </w:p>
    <w:p w14:paraId="1476CBDA">
      <w:pPr>
        <w:pStyle w:val="13"/>
        <w:pageBreakBefore w:val="0"/>
        <w:kinsoku/>
        <w:wordWrap/>
        <w:overflowPunct/>
        <w:topLinePunct w:val="0"/>
        <w:autoSpaceDE/>
        <w:autoSpaceDN/>
        <w:bidi w:val="0"/>
        <w:spacing w:line="240" w:lineRule="auto"/>
        <w:ind w:left="0" w:leftChars="0" w:firstLine="0" w:firstLineChars="0"/>
        <w:jc w:val="center"/>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服务质量考核办法</w:t>
      </w:r>
    </w:p>
    <w:tbl>
      <w:tblPr>
        <w:tblStyle w:val="24"/>
        <w:tblpPr w:leftFromText="180" w:rightFromText="180" w:vertAnchor="text" w:horzAnchor="page" w:tblpX="1446" w:tblpY="154"/>
        <w:tblOverlap w:val="never"/>
        <w:tblW w:w="93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5"/>
        <w:gridCol w:w="1425"/>
        <w:gridCol w:w="3000"/>
        <w:gridCol w:w="1140"/>
        <w:gridCol w:w="1755"/>
        <w:gridCol w:w="885"/>
      </w:tblGrid>
      <w:tr w14:paraId="56D6B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trPr>
        <w:tc>
          <w:tcPr>
            <w:tcW w:w="1185" w:type="dxa"/>
            <w:noWrap w:val="0"/>
            <w:vAlign w:val="center"/>
          </w:tcPr>
          <w:p w14:paraId="2B0116E1">
            <w:pPr>
              <w:keepNext w:val="0"/>
              <w:keepLines w:val="0"/>
              <w:pageBreakBefore w:val="0"/>
              <w:widowControl w:val="0"/>
              <w:kinsoku/>
              <w:wordWrap/>
              <w:overflowPunct/>
              <w:topLinePunct w:val="0"/>
              <w:autoSpaceDE/>
              <w:autoSpaceDN/>
              <w:bidi w:val="0"/>
              <w:adjustRightInd/>
              <w:snapToGrid w:val="0"/>
              <w:spacing w:line="300" w:lineRule="exact"/>
              <w:ind w:left="0" w:leftChars="0" w:right="0" w:rightChars="0" w:firstLine="0" w:firstLineChars="0"/>
              <w:jc w:val="center"/>
              <w:textAlignment w:val="auto"/>
              <w:rPr>
                <w:rFonts w:hint="eastAsia" w:asciiTheme="minorEastAsia" w:hAnsiTheme="minorEastAsia" w:eastAsiaTheme="minorEastAsia" w:cstheme="minorEastAsia"/>
                <w:b/>
                <w:color w:val="000000"/>
                <w:sz w:val="22"/>
                <w:szCs w:val="22"/>
                <w:highlight w:val="none"/>
                <w:vertAlign w:val="baseline"/>
                <w:lang w:val="en-US" w:eastAsia="zh-CN"/>
              </w:rPr>
            </w:pPr>
            <w:r>
              <w:rPr>
                <w:rFonts w:hint="eastAsia" w:asciiTheme="minorEastAsia" w:hAnsiTheme="minorEastAsia" w:eastAsiaTheme="minorEastAsia" w:cstheme="minorEastAsia"/>
                <w:b/>
                <w:color w:val="000000"/>
                <w:sz w:val="22"/>
                <w:szCs w:val="22"/>
                <w:highlight w:val="none"/>
              </w:rPr>
              <w:t>考核维度</w:t>
            </w:r>
          </w:p>
        </w:tc>
        <w:tc>
          <w:tcPr>
            <w:tcW w:w="1425" w:type="dxa"/>
            <w:noWrap w:val="0"/>
            <w:vAlign w:val="center"/>
          </w:tcPr>
          <w:p w14:paraId="06C72167">
            <w:pPr>
              <w:keepNext w:val="0"/>
              <w:keepLines w:val="0"/>
              <w:pageBreakBefore w:val="0"/>
              <w:widowControl w:val="0"/>
              <w:kinsoku/>
              <w:wordWrap/>
              <w:overflowPunct/>
              <w:topLinePunct w:val="0"/>
              <w:autoSpaceDE/>
              <w:autoSpaceDN/>
              <w:bidi w:val="0"/>
              <w:adjustRightInd/>
              <w:snapToGrid w:val="0"/>
              <w:spacing w:line="300" w:lineRule="exact"/>
              <w:ind w:left="0" w:leftChars="0" w:right="0" w:rightChars="0" w:firstLine="0" w:firstLineChars="0"/>
              <w:jc w:val="center"/>
              <w:textAlignment w:val="auto"/>
              <w:rPr>
                <w:rFonts w:hint="eastAsia" w:asciiTheme="minorEastAsia" w:hAnsiTheme="minorEastAsia" w:eastAsiaTheme="minorEastAsia" w:cstheme="minorEastAsia"/>
                <w:b/>
                <w:color w:val="000000"/>
                <w:sz w:val="22"/>
                <w:szCs w:val="22"/>
                <w:highlight w:val="none"/>
                <w:vertAlign w:val="baseline"/>
                <w:lang w:val="en-US" w:eastAsia="zh-CN"/>
              </w:rPr>
            </w:pPr>
            <w:r>
              <w:rPr>
                <w:rFonts w:hint="eastAsia" w:asciiTheme="minorEastAsia" w:hAnsiTheme="minorEastAsia" w:eastAsiaTheme="minorEastAsia" w:cstheme="minorEastAsia"/>
                <w:b/>
                <w:color w:val="000000"/>
                <w:sz w:val="22"/>
                <w:szCs w:val="22"/>
                <w:highlight w:val="none"/>
                <w:vertAlign w:val="baseline"/>
                <w:lang w:val="en-US" w:eastAsia="zh-CN"/>
              </w:rPr>
              <w:t>核心考核指标</w:t>
            </w:r>
          </w:p>
        </w:tc>
        <w:tc>
          <w:tcPr>
            <w:tcW w:w="3000" w:type="dxa"/>
            <w:noWrap w:val="0"/>
            <w:vAlign w:val="center"/>
          </w:tcPr>
          <w:p w14:paraId="329EC88F">
            <w:pPr>
              <w:keepNext w:val="0"/>
              <w:keepLines w:val="0"/>
              <w:pageBreakBefore w:val="0"/>
              <w:widowControl w:val="0"/>
              <w:kinsoku/>
              <w:wordWrap/>
              <w:overflowPunct/>
              <w:topLinePunct w:val="0"/>
              <w:autoSpaceDE/>
              <w:autoSpaceDN/>
              <w:bidi w:val="0"/>
              <w:adjustRightInd/>
              <w:snapToGrid w:val="0"/>
              <w:spacing w:line="300" w:lineRule="exact"/>
              <w:ind w:left="0" w:leftChars="0" w:right="0" w:rightChars="0" w:firstLine="0" w:firstLineChars="0"/>
              <w:jc w:val="center"/>
              <w:textAlignment w:val="auto"/>
              <w:rPr>
                <w:rFonts w:hint="eastAsia" w:asciiTheme="minorEastAsia" w:hAnsiTheme="minorEastAsia" w:eastAsiaTheme="minorEastAsia" w:cstheme="minorEastAsia"/>
                <w:b/>
                <w:color w:val="000000"/>
                <w:sz w:val="22"/>
                <w:szCs w:val="22"/>
                <w:highlight w:val="none"/>
                <w:vertAlign w:val="baseline"/>
                <w:lang w:val="en-US" w:eastAsia="zh-CN"/>
              </w:rPr>
            </w:pPr>
            <w:r>
              <w:rPr>
                <w:rFonts w:hint="eastAsia" w:asciiTheme="minorEastAsia" w:hAnsiTheme="minorEastAsia" w:eastAsiaTheme="minorEastAsia" w:cstheme="minorEastAsia"/>
                <w:b/>
                <w:color w:val="000000"/>
                <w:sz w:val="22"/>
                <w:szCs w:val="22"/>
                <w:highlight w:val="none"/>
                <w:vertAlign w:val="baseline"/>
                <w:lang w:val="en-US" w:eastAsia="zh-CN"/>
              </w:rPr>
              <w:t>考核标准</w:t>
            </w:r>
          </w:p>
        </w:tc>
        <w:tc>
          <w:tcPr>
            <w:tcW w:w="1140" w:type="dxa"/>
            <w:noWrap w:val="0"/>
            <w:vAlign w:val="center"/>
          </w:tcPr>
          <w:p w14:paraId="63342070">
            <w:pPr>
              <w:keepNext w:val="0"/>
              <w:keepLines w:val="0"/>
              <w:pageBreakBefore w:val="0"/>
              <w:widowControl w:val="0"/>
              <w:kinsoku/>
              <w:wordWrap/>
              <w:overflowPunct/>
              <w:topLinePunct w:val="0"/>
              <w:autoSpaceDE/>
              <w:autoSpaceDN/>
              <w:bidi w:val="0"/>
              <w:adjustRightInd/>
              <w:snapToGrid w:val="0"/>
              <w:spacing w:line="300" w:lineRule="exact"/>
              <w:ind w:left="0" w:leftChars="0" w:right="0" w:rightChars="0" w:firstLine="0" w:firstLineChars="0"/>
              <w:jc w:val="center"/>
              <w:textAlignment w:val="auto"/>
              <w:rPr>
                <w:rFonts w:hint="eastAsia" w:asciiTheme="minorEastAsia" w:hAnsiTheme="minorEastAsia" w:eastAsiaTheme="minorEastAsia" w:cstheme="minorEastAsia"/>
                <w:b/>
                <w:color w:val="000000"/>
                <w:sz w:val="22"/>
                <w:szCs w:val="22"/>
                <w:highlight w:val="none"/>
                <w:vertAlign w:val="baseline"/>
                <w:lang w:val="en-US" w:eastAsia="zh-CN"/>
              </w:rPr>
            </w:pPr>
            <w:r>
              <w:rPr>
                <w:rFonts w:hint="eastAsia" w:asciiTheme="minorEastAsia" w:hAnsiTheme="minorEastAsia" w:eastAsiaTheme="minorEastAsia" w:cstheme="minorEastAsia"/>
                <w:b/>
                <w:color w:val="000000"/>
                <w:sz w:val="22"/>
                <w:szCs w:val="22"/>
                <w:highlight w:val="none"/>
                <w:vertAlign w:val="baseline"/>
                <w:lang w:val="en-US" w:eastAsia="zh-CN"/>
              </w:rPr>
              <w:t>分值权重（分）</w:t>
            </w:r>
          </w:p>
        </w:tc>
        <w:tc>
          <w:tcPr>
            <w:tcW w:w="1755" w:type="dxa"/>
            <w:noWrap w:val="0"/>
            <w:vAlign w:val="center"/>
          </w:tcPr>
          <w:p w14:paraId="7932D63B">
            <w:pPr>
              <w:keepNext w:val="0"/>
              <w:keepLines w:val="0"/>
              <w:pageBreakBefore w:val="0"/>
              <w:widowControl w:val="0"/>
              <w:kinsoku/>
              <w:wordWrap/>
              <w:overflowPunct/>
              <w:topLinePunct w:val="0"/>
              <w:autoSpaceDE/>
              <w:autoSpaceDN/>
              <w:bidi w:val="0"/>
              <w:adjustRightInd/>
              <w:snapToGrid w:val="0"/>
              <w:spacing w:line="300" w:lineRule="exact"/>
              <w:ind w:left="0" w:leftChars="0" w:right="0" w:rightChars="0" w:firstLine="0" w:firstLineChars="0"/>
              <w:jc w:val="center"/>
              <w:textAlignment w:val="auto"/>
              <w:rPr>
                <w:rFonts w:hint="eastAsia" w:asciiTheme="minorEastAsia" w:hAnsiTheme="minorEastAsia" w:eastAsiaTheme="minorEastAsia" w:cstheme="minorEastAsia"/>
                <w:b/>
                <w:color w:val="000000"/>
                <w:sz w:val="22"/>
                <w:szCs w:val="22"/>
                <w:highlight w:val="none"/>
                <w:vertAlign w:val="baseline"/>
                <w:lang w:val="en-US" w:eastAsia="zh-CN"/>
              </w:rPr>
            </w:pPr>
            <w:r>
              <w:rPr>
                <w:rFonts w:hint="eastAsia" w:asciiTheme="minorEastAsia" w:hAnsiTheme="minorEastAsia" w:eastAsiaTheme="minorEastAsia" w:cstheme="minorEastAsia"/>
                <w:b/>
                <w:color w:val="000000"/>
                <w:sz w:val="22"/>
                <w:szCs w:val="22"/>
                <w:highlight w:val="none"/>
                <w:vertAlign w:val="baseline"/>
                <w:lang w:val="en-US" w:eastAsia="zh-CN"/>
              </w:rPr>
              <w:t>考核方式</w:t>
            </w:r>
          </w:p>
        </w:tc>
        <w:tc>
          <w:tcPr>
            <w:tcW w:w="885" w:type="dxa"/>
            <w:noWrap w:val="0"/>
            <w:vAlign w:val="center"/>
          </w:tcPr>
          <w:p w14:paraId="0DD97316">
            <w:pPr>
              <w:keepNext w:val="0"/>
              <w:keepLines w:val="0"/>
              <w:pageBreakBefore w:val="0"/>
              <w:widowControl w:val="0"/>
              <w:kinsoku/>
              <w:wordWrap/>
              <w:overflowPunct/>
              <w:topLinePunct w:val="0"/>
              <w:autoSpaceDE/>
              <w:autoSpaceDN/>
              <w:bidi w:val="0"/>
              <w:adjustRightInd/>
              <w:snapToGrid w:val="0"/>
              <w:spacing w:line="300" w:lineRule="exact"/>
              <w:ind w:left="0" w:leftChars="0" w:right="0" w:rightChars="0" w:firstLine="0" w:firstLineChars="0"/>
              <w:jc w:val="center"/>
              <w:textAlignment w:val="auto"/>
              <w:rPr>
                <w:rFonts w:hint="eastAsia" w:asciiTheme="minorEastAsia" w:hAnsiTheme="minorEastAsia" w:eastAsiaTheme="minorEastAsia" w:cstheme="minorEastAsia"/>
                <w:b/>
                <w:color w:val="000000"/>
                <w:sz w:val="22"/>
                <w:szCs w:val="22"/>
                <w:highlight w:val="none"/>
                <w:vertAlign w:val="baseline"/>
                <w:lang w:val="en-US" w:eastAsia="zh-CN"/>
              </w:rPr>
            </w:pPr>
            <w:r>
              <w:rPr>
                <w:rFonts w:hint="eastAsia" w:asciiTheme="minorEastAsia" w:hAnsiTheme="minorEastAsia" w:eastAsiaTheme="minorEastAsia" w:cstheme="minorEastAsia"/>
                <w:b/>
                <w:color w:val="000000"/>
                <w:sz w:val="22"/>
                <w:szCs w:val="22"/>
                <w:highlight w:val="none"/>
                <w:vertAlign w:val="baseline"/>
                <w:lang w:val="en-US" w:eastAsia="zh-CN"/>
              </w:rPr>
              <w:t>备注</w:t>
            </w:r>
          </w:p>
        </w:tc>
      </w:tr>
      <w:tr w14:paraId="492E3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85" w:type="dxa"/>
            <w:vMerge w:val="restart"/>
            <w:noWrap w:val="0"/>
            <w:vAlign w:val="center"/>
          </w:tcPr>
          <w:p w14:paraId="66422187">
            <w:pPr>
              <w:keepNext w:val="0"/>
              <w:keepLines w:val="0"/>
              <w:pageBreakBefore w:val="0"/>
              <w:widowControl w:val="0"/>
              <w:kinsoku/>
              <w:wordWrap/>
              <w:overflowPunct/>
              <w:topLinePunct w:val="0"/>
              <w:autoSpaceDE/>
              <w:autoSpaceDN/>
              <w:bidi w:val="0"/>
              <w:adjustRightInd/>
              <w:snapToGrid w:val="0"/>
              <w:spacing w:line="300" w:lineRule="exact"/>
              <w:ind w:left="0" w:leftChars="0" w:right="0" w:rightChars="0" w:firstLine="0" w:firstLineChars="0"/>
              <w:jc w:val="center"/>
              <w:textAlignment w:val="auto"/>
              <w:rPr>
                <w:rFonts w:hint="eastAsia" w:asciiTheme="minorEastAsia" w:hAnsiTheme="minorEastAsia" w:eastAsiaTheme="minorEastAsia" w:cstheme="minorEastAsia"/>
                <w:color w:val="000000"/>
                <w:sz w:val="22"/>
                <w:szCs w:val="22"/>
                <w:highlight w:val="none"/>
                <w:vertAlign w:val="baseline"/>
                <w:lang w:val="en-US" w:eastAsia="zh-CN"/>
              </w:rPr>
            </w:pPr>
            <w:r>
              <w:rPr>
                <w:rFonts w:hint="eastAsia" w:asciiTheme="minorEastAsia" w:hAnsiTheme="minorEastAsia" w:eastAsiaTheme="minorEastAsia" w:cstheme="minorEastAsia"/>
                <w:color w:val="000000"/>
                <w:sz w:val="22"/>
                <w:szCs w:val="22"/>
                <w:highlight w:val="none"/>
                <w:vertAlign w:val="baseline"/>
                <w:lang w:val="en-US" w:eastAsia="zh-CN"/>
              </w:rPr>
              <w:t>服务合规性</w:t>
            </w:r>
          </w:p>
        </w:tc>
        <w:tc>
          <w:tcPr>
            <w:tcW w:w="1425" w:type="dxa"/>
            <w:noWrap w:val="0"/>
            <w:vAlign w:val="center"/>
          </w:tcPr>
          <w:p w14:paraId="16CB6D08">
            <w:pPr>
              <w:keepNext w:val="0"/>
              <w:keepLines w:val="0"/>
              <w:pageBreakBefore w:val="0"/>
              <w:widowControl w:val="0"/>
              <w:kinsoku/>
              <w:wordWrap/>
              <w:overflowPunct/>
              <w:topLinePunct w:val="0"/>
              <w:autoSpaceDE/>
              <w:autoSpaceDN/>
              <w:bidi w:val="0"/>
              <w:adjustRightInd/>
              <w:snapToGrid w:val="0"/>
              <w:spacing w:line="300" w:lineRule="exact"/>
              <w:ind w:left="0" w:leftChars="0" w:right="0" w:rightChars="0" w:firstLine="0" w:firstLineChars="0"/>
              <w:jc w:val="center"/>
              <w:textAlignment w:val="auto"/>
              <w:rPr>
                <w:rFonts w:hint="eastAsia" w:asciiTheme="minorEastAsia" w:hAnsiTheme="minorEastAsia" w:eastAsiaTheme="minorEastAsia" w:cstheme="minorEastAsia"/>
                <w:color w:val="000000"/>
                <w:sz w:val="22"/>
                <w:szCs w:val="22"/>
                <w:highlight w:val="none"/>
                <w:vertAlign w:val="baseline"/>
                <w:lang w:val="en-US" w:eastAsia="zh-CN"/>
              </w:rPr>
            </w:pPr>
            <w:r>
              <w:rPr>
                <w:rFonts w:hint="eastAsia" w:asciiTheme="minorEastAsia" w:hAnsiTheme="minorEastAsia" w:eastAsiaTheme="minorEastAsia" w:cstheme="minorEastAsia"/>
                <w:color w:val="000000"/>
                <w:sz w:val="22"/>
                <w:szCs w:val="22"/>
                <w:highlight w:val="none"/>
                <w:vertAlign w:val="baseline"/>
                <w:lang w:val="en-US" w:eastAsia="zh-CN"/>
              </w:rPr>
              <w:t>检测资质有效性</w:t>
            </w:r>
          </w:p>
        </w:tc>
        <w:tc>
          <w:tcPr>
            <w:tcW w:w="3000" w:type="dxa"/>
            <w:noWrap w:val="0"/>
            <w:vAlign w:val="center"/>
          </w:tcPr>
          <w:p w14:paraId="2AB7798D">
            <w:pPr>
              <w:keepNext w:val="0"/>
              <w:keepLines w:val="0"/>
              <w:pageBreakBefore w:val="0"/>
              <w:widowControl w:val="0"/>
              <w:kinsoku/>
              <w:wordWrap/>
              <w:overflowPunct/>
              <w:topLinePunct w:val="0"/>
              <w:autoSpaceDE/>
              <w:autoSpaceDN/>
              <w:bidi w:val="0"/>
              <w:adjustRightInd/>
              <w:snapToGrid w:val="0"/>
              <w:spacing w:line="300" w:lineRule="exact"/>
              <w:ind w:left="0" w:leftChars="0" w:right="0" w:rightChars="0" w:firstLine="0" w:firstLineChars="0"/>
              <w:jc w:val="center"/>
              <w:textAlignment w:val="auto"/>
              <w:rPr>
                <w:rFonts w:hint="eastAsia" w:asciiTheme="minorEastAsia" w:hAnsiTheme="minorEastAsia" w:eastAsiaTheme="minorEastAsia" w:cstheme="minorEastAsia"/>
                <w:color w:val="000000"/>
                <w:sz w:val="22"/>
                <w:szCs w:val="22"/>
                <w:highlight w:val="none"/>
                <w:vertAlign w:val="baseline"/>
                <w:lang w:val="en-US" w:eastAsia="zh-CN"/>
              </w:rPr>
            </w:pPr>
            <w:r>
              <w:rPr>
                <w:rFonts w:hint="eastAsia" w:asciiTheme="minorEastAsia" w:hAnsiTheme="minorEastAsia" w:eastAsiaTheme="minorEastAsia" w:cstheme="minorEastAsia"/>
                <w:color w:val="000000"/>
                <w:sz w:val="22"/>
                <w:szCs w:val="22"/>
                <w:highlight w:val="none"/>
                <w:vertAlign w:val="baseline"/>
                <w:lang w:val="en-US" w:eastAsia="zh-CN"/>
              </w:rPr>
              <w:t>持有与外检项目对应的法定检测资质，资质在服务期内持续有效，无过期/失效情况</w:t>
            </w:r>
          </w:p>
        </w:tc>
        <w:tc>
          <w:tcPr>
            <w:tcW w:w="1140" w:type="dxa"/>
            <w:noWrap w:val="0"/>
            <w:vAlign w:val="center"/>
          </w:tcPr>
          <w:p w14:paraId="17F413DF">
            <w:pPr>
              <w:keepNext w:val="0"/>
              <w:keepLines w:val="0"/>
              <w:pageBreakBefore w:val="0"/>
              <w:widowControl w:val="0"/>
              <w:kinsoku/>
              <w:wordWrap/>
              <w:overflowPunct/>
              <w:topLinePunct w:val="0"/>
              <w:autoSpaceDE/>
              <w:autoSpaceDN/>
              <w:bidi w:val="0"/>
              <w:adjustRightInd/>
              <w:snapToGrid w:val="0"/>
              <w:spacing w:line="300" w:lineRule="exact"/>
              <w:ind w:left="0" w:leftChars="0" w:right="0" w:rightChars="0" w:firstLine="0" w:firstLineChars="0"/>
              <w:jc w:val="center"/>
              <w:textAlignment w:val="auto"/>
              <w:rPr>
                <w:rFonts w:hint="eastAsia" w:asciiTheme="minorEastAsia" w:hAnsiTheme="minorEastAsia" w:eastAsiaTheme="minorEastAsia" w:cstheme="minorEastAsia"/>
                <w:color w:val="000000"/>
                <w:sz w:val="22"/>
                <w:szCs w:val="22"/>
                <w:highlight w:val="none"/>
                <w:vertAlign w:val="baseline"/>
                <w:lang w:val="en-US" w:eastAsia="zh-CN"/>
              </w:rPr>
            </w:pPr>
            <w:r>
              <w:rPr>
                <w:rFonts w:hint="eastAsia" w:asciiTheme="minorEastAsia" w:hAnsiTheme="minorEastAsia" w:eastAsiaTheme="minorEastAsia" w:cstheme="minorEastAsia"/>
                <w:color w:val="000000"/>
                <w:sz w:val="22"/>
                <w:szCs w:val="22"/>
                <w:highlight w:val="none"/>
                <w:vertAlign w:val="baseline"/>
                <w:lang w:val="en-US" w:eastAsia="zh-CN"/>
              </w:rPr>
              <w:t>15</w:t>
            </w:r>
          </w:p>
        </w:tc>
        <w:tc>
          <w:tcPr>
            <w:tcW w:w="1755" w:type="dxa"/>
            <w:noWrap w:val="0"/>
            <w:vAlign w:val="center"/>
          </w:tcPr>
          <w:p w14:paraId="3C690DCE">
            <w:pPr>
              <w:keepNext w:val="0"/>
              <w:keepLines w:val="0"/>
              <w:pageBreakBefore w:val="0"/>
              <w:widowControl w:val="0"/>
              <w:kinsoku/>
              <w:wordWrap/>
              <w:overflowPunct/>
              <w:topLinePunct w:val="0"/>
              <w:autoSpaceDE/>
              <w:autoSpaceDN/>
              <w:bidi w:val="0"/>
              <w:adjustRightInd/>
              <w:snapToGrid w:val="0"/>
              <w:spacing w:line="300" w:lineRule="exact"/>
              <w:ind w:left="0" w:leftChars="0" w:right="0" w:rightChars="0" w:firstLine="0" w:firstLineChars="0"/>
              <w:jc w:val="center"/>
              <w:textAlignment w:val="auto"/>
              <w:rPr>
                <w:rFonts w:hint="eastAsia" w:asciiTheme="minorEastAsia" w:hAnsiTheme="minorEastAsia" w:eastAsiaTheme="minorEastAsia" w:cstheme="minorEastAsia"/>
                <w:color w:val="000000"/>
                <w:sz w:val="22"/>
                <w:szCs w:val="22"/>
                <w:highlight w:val="none"/>
                <w:vertAlign w:val="baseline"/>
                <w:lang w:val="en-US" w:eastAsia="zh-CN"/>
              </w:rPr>
            </w:pPr>
            <w:r>
              <w:rPr>
                <w:rFonts w:hint="eastAsia" w:asciiTheme="minorEastAsia" w:hAnsiTheme="minorEastAsia" w:eastAsiaTheme="minorEastAsia" w:cstheme="minorEastAsia"/>
                <w:color w:val="000000"/>
                <w:sz w:val="22"/>
                <w:szCs w:val="22"/>
                <w:highlight w:val="none"/>
                <w:vertAlign w:val="baseline"/>
                <w:lang w:val="en-US" w:eastAsia="zh-CN"/>
              </w:rPr>
              <w:t>核查资质证书原件+平台备案信息</w:t>
            </w:r>
          </w:p>
        </w:tc>
        <w:tc>
          <w:tcPr>
            <w:tcW w:w="885" w:type="dxa"/>
            <w:noWrap w:val="0"/>
            <w:vAlign w:val="center"/>
          </w:tcPr>
          <w:p w14:paraId="4D15000B">
            <w:pPr>
              <w:keepNext w:val="0"/>
              <w:keepLines w:val="0"/>
              <w:pageBreakBefore w:val="0"/>
              <w:widowControl w:val="0"/>
              <w:kinsoku/>
              <w:wordWrap/>
              <w:overflowPunct/>
              <w:topLinePunct w:val="0"/>
              <w:autoSpaceDE/>
              <w:autoSpaceDN/>
              <w:bidi w:val="0"/>
              <w:adjustRightInd/>
              <w:snapToGrid w:val="0"/>
              <w:spacing w:line="300" w:lineRule="exact"/>
              <w:ind w:left="0" w:leftChars="0" w:right="0" w:rightChars="0" w:firstLine="0" w:firstLineChars="0"/>
              <w:jc w:val="center"/>
              <w:textAlignment w:val="auto"/>
              <w:rPr>
                <w:rFonts w:hint="eastAsia" w:asciiTheme="minorEastAsia" w:hAnsiTheme="minorEastAsia" w:eastAsiaTheme="minorEastAsia" w:cstheme="minorEastAsia"/>
                <w:color w:val="000000"/>
                <w:sz w:val="22"/>
                <w:szCs w:val="22"/>
                <w:highlight w:val="none"/>
                <w:vertAlign w:val="baseline"/>
                <w:lang w:val="en-US" w:eastAsia="zh-CN"/>
              </w:rPr>
            </w:pPr>
          </w:p>
        </w:tc>
      </w:tr>
      <w:tr w14:paraId="41813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185" w:type="dxa"/>
            <w:vMerge w:val="continue"/>
            <w:noWrap w:val="0"/>
            <w:vAlign w:val="center"/>
          </w:tcPr>
          <w:p w14:paraId="4EA9E89E">
            <w:pPr>
              <w:keepNext w:val="0"/>
              <w:keepLines w:val="0"/>
              <w:pageBreakBefore w:val="0"/>
              <w:widowControl w:val="0"/>
              <w:kinsoku/>
              <w:wordWrap/>
              <w:overflowPunct/>
              <w:topLinePunct w:val="0"/>
              <w:autoSpaceDE/>
              <w:autoSpaceDN/>
              <w:bidi w:val="0"/>
              <w:adjustRightInd/>
              <w:snapToGrid w:val="0"/>
              <w:spacing w:line="300" w:lineRule="exact"/>
              <w:ind w:left="0" w:leftChars="0" w:right="0" w:rightChars="0" w:firstLine="0" w:firstLineChars="0"/>
              <w:jc w:val="center"/>
              <w:textAlignment w:val="auto"/>
              <w:rPr>
                <w:rFonts w:hint="eastAsia" w:asciiTheme="minorEastAsia" w:hAnsiTheme="minorEastAsia" w:eastAsiaTheme="minorEastAsia" w:cstheme="minorEastAsia"/>
                <w:color w:val="000000"/>
                <w:sz w:val="22"/>
                <w:szCs w:val="22"/>
                <w:highlight w:val="none"/>
                <w:vertAlign w:val="baseline"/>
                <w:lang w:val="en-US" w:eastAsia="zh-CN"/>
              </w:rPr>
            </w:pPr>
          </w:p>
        </w:tc>
        <w:tc>
          <w:tcPr>
            <w:tcW w:w="1425" w:type="dxa"/>
            <w:noWrap w:val="0"/>
            <w:vAlign w:val="center"/>
          </w:tcPr>
          <w:p w14:paraId="3CE36494">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eastAsia" w:asciiTheme="minorEastAsia" w:hAnsiTheme="minorEastAsia" w:eastAsiaTheme="minorEastAsia" w:cstheme="minorEastAsia"/>
                <w:color w:val="000000"/>
                <w:sz w:val="22"/>
                <w:szCs w:val="22"/>
                <w:highlight w:val="none"/>
                <w:vertAlign w:val="baseline"/>
                <w:lang w:val="en-US" w:eastAsia="zh-CN"/>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检测流程规范性</w:t>
            </w:r>
          </w:p>
        </w:tc>
        <w:tc>
          <w:tcPr>
            <w:tcW w:w="3000" w:type="dxa"/>
            <w:noWrap w:val="0"/>
            <w:vAlign w:val="center"/>
          </w:tcPr>
          <w:p w14:paraId="64931F98">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eastAsia" w:asciiTheme="minorEastAsia" w:hAnsiTheme="minorEastAsia" w:eastAsiaTheme="minorEastAsia" w:cstheme="minorEastAsia"/>
                <w:color w:val="000000"/>
                <w:sz w:val="22"/>
                <w:szCs w:val="22"/>
                <w:highlight w:val="none"/>
                <w:vertAlign w:val="baseline"/>
                <w:lang w:val="en-US" w:eastAsia="zh-CN"/>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严格按照国家/行业标准及合同约定流程开展检测，无违规操作记录</w:t>
            </w:r>
          </w:p>
        </w:tc>
        <w:tc>
          <w:tcPr>
            <w:tcW w:w="1140" w:type="dxa"/>
            <w:noWrap w:val="0"/>
            <w:vAlign w:val="center"/>
          </w:tcPr>
          <w:p w14:paraId="616B15DE">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eastAsia" w:asciiTheme="minorEastAsia" w:hAnsiTheme="minorEastAsia" w:eastAsiaTheme="minorEastAsia" w:cstheme="minorEastAsia"/>
                <w:color w:val="000000"/>
                <w:sz w:val="22"/>
                <w:szCs w:val="22"/>
                <w:highlight w:val="none"/>
                <w:vertAlign w:val="baseline"/>
                <w:lang w:val="en-US" w:eastAsia="zh-CN"/>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10</w:t>
            </w:r>
          </w:p>
        </w:tc>
        <w:tc>
          <w:tcPr>
            <w:tcW w:w="1755" w:type="dxa"/>
            <w:noWrap w:val="0"/>
            <w:vAlign w:val="center"/>
          </w:tcPr>
          <w:p w14:paraId="52509525">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eastAsia" w:asciiTheme="minorEastAsia" w:hAnsiTheme="minorEastAsia" w:eastAsiaTheme="minorEastAsia" w:cstheme="minorEastAsia"/>
                <w:color w:val="000000"/>
                <w:sz w:val="22"/>
                <w:szCs w:val="22"/>
                <w:highlight w:val="none"/>
                <w:vertAlign w:val="baseline"/>
                <w:lang w:val="en-US" w:eastAsia="zh-CN"/>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查阅检测原始记录、现场抽查操作流程</w:t>
            </w:r>
          </w:p>
        </w:tc>
        <w:tc>
          <w:tcPr>
            <w:tcW w:w="885" w:type="dxa"/>
            <w:noWrap w:val="0"/>
            <w:vAlign w:val="center"/>
          </w:tcPr>
          <w:p w14:paraId="55459DFE">
            <w:pPr>
              <w:keepNext w:val="0"/>
              <w:keepLines w:val="0"/>
              <w:pageBreakBefore w:val="0"/>
              <w:widowControl w:val="0"/>
              <w:kinsoku/>
              <w:wordWrap/>
              <w:overflowPunct/>
              <w:topLinePunct w:val="0"/>
              <w:autoSpaceDE/>
              <w:autoSpaceDN/>
              <w:bidi w:val="0"/>
              <w:adjustRightInd/>
              <w:snapToGrid w:val="0"/>
              <w:spacing w:line="300" w:lineRule="exact"/>
              <w:ind w:left="0" w:leftChars="0" w:right="0" w:rightChars="0" w:firstLine="0" w:firstLineChars="0"/>
              <w:jc w:val="center"/>
              <w:textAlignment w:val="auto"/>
              <w:rPr>
                <w:rFonts w:hint="eastAsia" w:asciiTheme="minorEastAsia" w:hAnsiTheme="minorEastAsia" w:eastAsiaTheme="minorEastAsia" w:cstheme="minorEastAsia"/>
                <w:color w:val="000000"/>
                <w:sz w:val="22"/>
                <w:szCs w:val="22"/>
                <w:highlight w:val="none"/>
                <w:vertAlign w:val="baseline"/>
                <w:lang w:val="en-US" w:eastAsia="zh-CN"/>
              </w:rPr>
            </w:pPr>
          </w:p>
        </w:tc>
      </w:tr>
      <w:tr w14:paraId="1A453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85" w:type="dxa"/>
            <w:vMerge w:val="restart"/>
            <w:noWrap w:val="0"/>
            <w:vAlign w:val="center"/>
          </w:tcPr>
          <w:p w14:paraId="6FD62244">
            <w:pPr>
              <w:keepNext w:val="0"/>
              <w:keepLines w:val="0"/>
              <w:pageBreakBefore w:val="0"/>
              <w:widowControl w:val="0"/>
              <w:kinsoku/>
              <w:wordWrap/>
              <w:overflowPunct/>
              <w:topLinePunct w:val="0"/>
              <w:autoSpaceDE/>
              <w:autoSpaceDN/>
              <w:bidi w:val="0"/>
              <w:adjustRightInd/>
              <w:snapToGrid w:val="0"/>
              <w:spacing w:line="300" w:lineRule="exact"/>
              <w:ind w:left="0" w:leftChars="0" w:right="0" w:rightChars="0" w:firstLine="0" w:firstLineChars="0"/>
              <w:jc w:val="center"/>
              <w:textAlignment w:val="auto"/>
              <w:rPr>
                <w:rFonts w:hint="eastAsia" w:asciiTheme="minorEastAsia" w:hAnsiTheme="minorEastAsia" w:eastAsiaTheme="minorEastAsia" w:cstheme="minorEastAsia"/>
                <w:color w:val="000000"/>
                <w:sz w:val="22"/>
                <w:szCs w:val="22"/>
                <w:highlight w:val="none"/>
                <w:vertAlign w:val="baseline"/>
                <w:lang w:val="en-US" w:eastAsia="zh-CN"/>
              </w:rPr>
            </w:pPr>
            <w:r>
              <w:rPr>
                <w:rFonts w:hint="eastAsia" w:asciiTheme="minorEastAsia" w:hAnsiTheme="minorEastAsia" w:eastAsiaTheme="minorEastAsia" w:cstheme="minorEastAsia"/>
                <w:color w:val="000000"/>
                <w:sz w:val="22"/>
                <w:szCs w:val="22"/>
                <w:highlight w:val="none"/>
                <w:vertAlign w:val="baseline"/>
                <w:lang w:val="en-US" w:eastAsia="zh-CN"/>
              </w:rPr>
              <w:t>服务质量</w:t>
            </w:r>
          </w:p>
        </w:tc>
        <w:tc>
          <w:tcPr>
            <w:tcW w:w="1425" w:type="dxa"/>
            <w:noWrap w:val="0"/>
            <w:vAlign w:val="center"/>
          </w:tcPr>
          <w:p w14:paraId="2E35C07A">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eastAsia" w:asciiTheme="minorEastAsia" w:hAnsiTheme="minorEastAsia" w:eastAsiaTheme="minorEastAsia" w:cstheme="minorEastAsia"/>
                <w:color w:val="000000"/>
                <w:sz w:val="22"/>
                <w:szCs w:val="22"/>
                <w:highlight w:val="none"/>
                <w:vertAlign w:val="baseline"/>
                <w:lang w:val="en-US" w:eastAsia="zh-CN"/>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检测数据准确性</w:t>
            </w:r>
          </w:p>
        </w:tc>
        <w:tc>
          <w:tcPr>
            <w:tcW w:w="3000" w:type="dxa"/>
            <w:noWrap w:val="0"/>
            <w:vAlign w:val="center"/>
          </w:tcPr>
          <w:p w14:paraId="19C7852D">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eastAsia" w:asciiTheme="minorEastAsia" w:hAnsiTheme="minorEastAsia" w:eastAsiaTheme="minorEastAsia" w:cstheme="minorEastAsia"/>
                <w:color w:val="000000"/>
                <w:sz w:val="22"/>
                <w:szCs w:val="22"/>
                <w:highlight w:val="none"/>
                <w:vertAlign w:val="baseline"/>
                <w:lang w:val="en-US" w:eastAsia="zh-CN"/>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检测结果与标准样品比对误差在允许范围，无数据造假、误报情况</w:t>
            </w:r>
          </w:p>
        </w:tc>
        <w:tc>
          <w:tcPr>
            <w:tcW w:w="1140" w:type="dxa"/>
            <w:noWrap w:val="0"/>
            <w:vAlign w:val="center"/>
          </w:tcPr>
          <w:p w14:paraId="43E53662">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eastAsia" w:asciiTheme="minorEastAsia" w:hAnsiTheme="minorEastAsia" w:eastAsiaTheme="minorEastAsia" w:cstheme="minorEastAsia"/>
                <w:color w:val="000000"/>
                <w:sz w:val="22"/>
                <w:szCs w:val="22"/>
                <w:highlight w:val="none"/>
                <w:vertAlign w:val="baseline"/>
                <w:lang w:val="en-US" w:eastAsia="zh-CN"/>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25</w:t>
            </w:r>
          </w:p>
        </w:tc>
        <w:tc>
          <w:tcPr>
            <w:tcW w:w="1755" w:type="dxa"/>
            <w:noWrap w:val="0"/>
            <w:vAlign w:val="center"/>
          </w:tcPr>
          <w:p w14:paraId="157AAE31">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eastAsia" w:asciiTheme="minorEastAsia" w:hAnsiTheme="minorEastAsia" w:eastAsiaTheme="minorEastAsia" w:cstheme="minorEastAsia"/>
                <w:color w:val="000000"/>
                <w:sz w:val="22"/>
                <w:szCs w:val="22"/>
                <w:highlight w:val="none"/>
                <w:vertAlign w:val="baseline"/>
                <w:lang w:val="en-US" w:eastAsia="zh-CN"/>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盲样测试、第三方复核、数据溯源核查</w:t>
            </w:r>
          </w:p>
        </w:tc>
        <w:tc>
          <w:tcPr>
            <w:tcW w:w="885" w:type="dxa"/>
            <w:noWrap w:val="0"/>
            <w:vAlign w:val="center"/>
          </w:tcPr>
          <w:p w14:paraId="51A20466">
            <w:pPr>
              <w:keepNext w:val="0"/>
              <w:keepLines w:val="0"/>
              <w:pageBreakBefore w:val="0"/>
              <w:widowControl w:val="0"/>
              <w:kinsoku/>
              <w:wordWrap/>
              <w:overflowPunct/>
              <w:topLinePunct w:val="0"/>
              <w:autoSpaceDE/>
              <w:autoSpaceDN/>
              <w:bidi w:val="0"/>
              <w:adjustRightInd/>
              <w:snapToGrid w:val="0"/>
              <w:spacing w:line="300" w:lineRule="exact"/>
              <w:ind w:left="0" w:leftChars="0" w:right="0" w:rightChars="0" w:firstLine="0" w:firstLineChars="0"/>
              <w:jc w:val="center"/>
              <w:textAlignment w:val="auto"/>
              <w:rPr>
                <w:rFonts w:hint="eastAsia" w:asciiTheme="minorEastAsia" w:hAnsiTheme="minorEastAsia" w:eastAsiaTheme="minorEastAsia" w:cstheme="minorEastAsia"/>
                <w:color w:val="000000"/>
                <w:sz w:val="22"/>
                <w:szCs w:val="22"/>
                <w:highlight w:val="none"/>
                <w:vertAlign w:val="baseline"/>
                <w:lang w:val="en-US" w:eastAsia="zh-CN"/>
              </w:rPr>
            </w:pPr>
          </w:p>
        </w:tc>
      </w:tr>
      <w:tr w14:paraId="0E106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185" w:type="dxa"/>
            <w:vMerge w:val="continue"/>
            <w:noWrap w:val="0"/>
            <w:vAlign w:val="center"/>
          </w:tcPr>
          <w:p w14:paraId="06C97B45">
            <w:pPr>
              <w:keepNext w:val="0"/>
              <w:keepLines w:val="0"/>
              <w:pageBreakBefore w:val="0"/>
              <w:widowControl w:val="0"/>
              <w:kinsoku/>
              <w:wordWrap/>
              <w:overflowPunct/>
              <w:topLinePunct w:val="0"/>
              <w:autoSpaceDE/>
              <w:autoSpaceDN/>
              <w:bidi w:val="0"/>
              <w:adjustRightInd/>
              <w:snapToGrid w:val="0"/>
              <w:spacing w:line="300" w:lineRule="exact"/>
              <w:ind w:left="0" w:leftChars="0" w:right="0" w:rightChars="0" w:firstLine="0" w:firstLineChars="0"/>
              <w:jc w:val="center"/>
              <w:textAlignment w:val="auto"/>
              <w:rPr>
                <w:rFonts w:hint="eastAsia" w:asciiTheme="minorEastAsia" w:hAnsiTheme="minorEastAsia" w:eastAsiaTheme="minorEastAsia" w:cstheme="minorEastAsia"/>
                <w:color w:val="000000"/>
                <w:sz w:val="22"/>
                <w:szCs w:val="22"/>
                <w:highlight w:val="none"/>
                <w:vertAlign w:val="baseline"/>
                <w:lang w:val="en-US" w:eastAsia="zh-CN"/>
              </w:rPr>
            </w:pPr>
          </w:p>
        </w:tc>
        <w:tc>
          <w:tcPr>
            <w:tcW w:w="1425" w:type="dxa"/>
            <w:noWrap w:val="0"/>
            <w:vAlign w:val="center"/>
          </w:tcPr>
          <w:p w14:paraId="3EE0E5A5">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eastAsia" w:asciiTheme="minorEastAsia" w:hAnsiTheme="minorEastAsia" w:eastAsiaTheme="minorEastAsia" w:cstheme="minorEastAsia"/>
                <w:color w:val="000000"/>
                <w:sz w:val="22"/>
                <w:szCs w:val="22"/>
                <w:highlight w:val="none"/>
                <w:vertAlign w:val="baseline"/>
                <w:lang w:val="en-US" w:eastAsia="zh-CN"/>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报告出具及时性</w:t>
            </w:r>
          </w:p>
        </w:tc>
        <w:tc>
          <w:tcPr>
            <w:tcW w:w="3000" w:type="dxa"/>
            <w:noWrap w:val="0"/>
            <w:vAlign w:val="center"/>
          </w:tcPr>
          <w:p w14:paraId="03E4493A">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eastAsia" w:asciiTheme="minorEastAsia" w:hAnsiTheme="minorEastAsia" w:eastAsiaTheme="minorEastAsia" w:cstheme="minorEastAsia"/>
                <w:color w:val="000000"/>
                <w:sz w:val="22"/>
                <w:szCs w:val="22"/>
                <w:highlight w:val="none"/>
                <w:vertAlign w:val="baseline"/>
                <w:lang w:val="en-US" w:eastAsia="zh-CN"/>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按合同约定时限提交检测报告，逾期提交需提前书面说明且无重大影响</w:t>
            </w:r>
          </w:p>
        </w:tc>
        <w:tc>
          <w:tcPr>
            <w:tcW w:w="1140" w:type="dxa"/>
            <w:noWrap w:val="0"/>
            <w:vAlign w:val="center"/>
          </w:tcPr>
          <w:p w14:paraId="642A5CE6">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eastAsia" w:asciiTheme="minorEastAsia" w:hAnsiTheme="minorEastAsia" w:eastAsiaTheme="minorEastAsia" w:cstheme="minorEastAsia"/>
                <w:color w:val="000000"/>
                <w:sz w:val="22"/>
                <w:szCs w:val="22"/>
                <w:highlight w:val="none"/>
                <w:vertAlign w:val="baseline"/>
                <w:lang w:val="en-US" w:eastAsia="zh-CN"/>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15</w:t>
            </w:r>
          </w:p>
        </w:tc>
        <w:tc>
          <w:tcPr>
            <w:tcW w:w="1755" w:type="dxa"/>
            <w:noWrap w:val="0"/>
            <w:vAlign w:val="center"/>
          </w:tcPr>
          <w:p w14:paraId="6BD59CDF">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eastAsia" w:asciiTheme="minorEastAsia" w:hAnsiTheme="minorEastAsia" w:eastAsiaTheme="minorEastAsia" w:cstheme="minorEastAsia"/>
                <w:color w:val="000000"/>
                <w:sz w:val="22"/>
                <w:szCs w:val="22"/>
                <w:highlight w:val="none"/>
                <w:vertAlign w:val="baseline"/>
                <w:lang w:val="en-US" w:eastAsia="zh-CN"/>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统计报告提交时间，核对逾期次数及原因</w:t>
            </w:r>
          </w:p>
        </w:tc>
        <w:tc>
          <w:tcPr>
            <w:tcW w:w="885" w:type="dxa"/>
            <w:noWrap w:val="0"/>
            <w:vAlign w:val="center"/>
          </w:tcPr>
          <w:p w14:paraId="2BF98489">
            <w:pPr>
              <w:keepNext w:val="0"/>
              <w:keepLines w:val="0"/>
              <w:pageBreakBefore w:val="0"/>
              <w:widowControl w:val="0"/>
              <w:kinsoku/>
              <w:wordWrap/>
              <w:overflowPunct/>
              <w:topLinePunct w:val="0"/>
              <w:autoSpaceDE/>
              <w:autoSpaceDN/>
              <w:bidi w:val="0"/>
              <w:adjustRightInd/>
              <w:snapToGrid w:val="0"/>
              <w:spacing w:line="300" w:lineRule="exact"/>
              <w:ind w:left="0" w:leftChars="0" w:right="0" w:rightChars="0" w:firstLine="0" w:firstLineChars="0"/>
              <w:jc w:val="center"/>
              <w:textAlignment w:val="auto"/>
              <w:rPr>
                <w:rFonts w:hint="eastAsia" w:asciiTheme="minorEastAsia" w:hAnsiTheme="minorEastAsia" w:eastAsiaTheme="minorEastAsia" w:cstheme="minorEastAsia"/>
                <w:color w:val="000000"/>
                <w:sz w:val="22"/>
                <w:szCs w:val="22"/>
                <w:highlight w:val="none"/>
                <w:vertAlign w:val="baseline"/>
                <w:lang w:val="en-US" w:eastAsia="zh-CN"/>
              </w:rPr>
            </w:pPr>
          </w:p>
        </w:tc>
      </w:tr>
      <w:tr w14:paraId="56841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85" w:type="dxa"/>
            <w:vMerge w:val="restart"/>
            <w:noWrap w:val="0"/>
            <w:vAlign w:val="center"/>
          </w:tcPr>
          <w:p w14:paraId="26557B3E">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eastAsia" w:asciiTheme="minorEastAsia" w:hAnsiTheme="minorEastAsia" w:eastAsiaTheme="minorEastAsia" w:cstheme="minorEastAsia"/>
                <w:color w:val="000000"/>
                <w:sz w:val="22"/>
                <w:szCs w:val="22"/>
                <w:highlight w:val="none"/>
                <w:vertAlign w:val="baseline"/>
                <w:lang w:val="en-US" w:eastAsia="zh-CN"/>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服务响应</w:t>
            </w:r>
          </w:p>
        </w:tc>
        <w:tc>
          <w:tcPr>
            <w:tcW w:w="1425" w:type="dxa"/>
            <w:noWrap w:val="0"/>
            <w:vAlign w:val="center"/>
          </w:tcPr>
          <w:p w14:paraId="536E1949">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eastAsia" w:asciiTheme="minorEastAsia" w:hAnsiTheme="minorEastAsia" w:eastAsiaTheme="minorEastAsia" w:cstheme="minorEastAsia"/>
                <w:i w:val="0"/>
                <w:iCs w:val="0"/>
                <w:color w:val="000000"/>
                <w:kern w:val="0"/>
                <w:sz w:val="22"/>
                <w:szCs w:val="22"/>
                <w:highlight w:val="none"/>
                <w:u w:val="none"/>
                <w:lang w:val="en-US" w:eastAsia="zh-CN" w:bidi="ar"/>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需求响应速度</w:t>
            </w:r>
          </w:p>
        </w:tc>
        <w:tc>
          <w:tcPr>
            <w:tcW w:w="3000" w:type="dxa"/>
            <w:noWrap w:val="0"/>
            <w:vAlign w:val="center"/>
          </w:tcPr>
          <w:p w14:paraId="1D151692">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eastAsia" w:asciiTheme="minorEastAsia" w:hAnsiTheme="minorEastAsia" w:eastAsiaTheme="minorEastAsia" w:cstheme="minorEastAsia"/>
                <w:i w:val="0"/>
                <w:iCs w:val="0"/>
                <w:color w:val="000000"/>
                <w:kern w:val="0"/>
                <w:sz w:val="22"/>
                <w:szCs w:val="22"/>
                <w:highlight w:val="none"/>
                <w:u w:val="none"/>
                <w:lang w:val="en-US" w:eastAsia="zh-CN" w:bidi="ar"/>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收到检测需求后，按合同约定时间对接确认并制定检测计划</w:t>
            </w:r>
          </w:p>
        </w:tc>
        <w:tc>
          <w:tcPr>
            <w:tcW w:w="1140" w:type="dxa"/>
            <w:noWrap w:val="0"/>
            <w:vAlign w:val="center"/>
          </w:tcPr>
          <w:p w14:paraId="46958839">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eastAsia" w:asciiTheme="minorEastAsia" w:hAnsiTheme="minorEastAsia" w:eastAsiaTheme="minorEastAsia" w:cstheme="minorEastAsia"/>
                <w:i w:val="0"/>
                <w:iCs w:val="0"/>
                <w:color w:val="000000"/>
                <w:kern w:val="0"/>
                <w:sz w:val="22"/>
                <w:szCs w:val="22"/>
                <w:highlight w:val="none"/>
                <w:u w:val="none"/>
                <w:lang w:val="en-US" w:eastAsia="zh-CN" w:bidi="ar"/>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10</w:t>
            </w:r>
          </w:p>
        </w:tc>
        <w:tc>
          <w:tcPr>
            <w:tcW w:w="1755" w:type="dxa"/>
            <w:noWrap w:val="0"/>
            <w:vAlign w:val="center"/>
          </w:tcPr>
          <w:p w14:paraId="3C0E6518">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eastAsia" w:asciiTheme="minorEastAsia" w:hAnsiTheme="minorEastAsia" w:eastAsiaTheme="minorEastAsia" w:cstheme="minorEastAsia"/>
                <w:i w:val="0"/>
                <w:iCs w:val="0"/>
                <w:color w:val="000000"/>
                <w:kern w:val="0"/>
                <w:sz w:val="22"/>
                <w:szCs w:val="22"/>
                <w:highlight w:val="none"/>
                <w:u w:val="none"/>
                <w:lang w:val="en-US" w:eastAsia="zh-CN" w:bidi="ar"/>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查阅沟通记录、采购人书面评价</w:t>
            </w:r>
          </w:p>
        </w:tc>
        <w:tc>
          <w:tcPr>
            <w:tcW w:w="885" w:type="dxa"/>
            <w:noWrap w:val="0"/>
            <w:vAlign w:val="center"/>
          </w:tcPr>
          <w:p w14:paraId="2054D85B">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eastAsia" w:asciiTheme="minorEastAsia" w:hAnsiTheme="minorEastAsia" w:eastAsiaTheme="minorEastAsia" w:cstheme="minorEastAsia"/>
                <w:color w:val="000000"/>
                <w:sz w:val="22"/>
                <w:szCs w:val="22"/>
                <w:highlight w:val="none"/>
                <w:vertAlign w:val="baseline"/>
                <w:lang w:val="en-US" w:eastAsia="zh-CN"/>
              </w:rPr>
            </w:pPr>
          </w:p>
        </w:tc>
      </w:tr>
      <w:tr w14:paraId="459DA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85" w:type="dxa"/>
            <w:vMerge w:val="continue"/>
            <w:noWrap w:val="0"/>
            <w:vAlign w:val="center"/>
          </w:tcPr>
          <w:p w14:paraId="216677EA">
            <w:pPr>
              <w:keepNext w:val="0"/>
              <w:keepLines w:val="0"/>
              <w:pageBreakBefore w:val="0"/>
              <w:kinsoku/>
              <w:wordWrap/>
              <w:overflowPunct/>
              <w:topLinePunct w:val="0"/>
              <w:autoSpaceDE/>
              <w:autoSpaceDN/>
              <w:bidi w:val="0"/>
              <w:adjustRightInd/>
              <w:spacing w:line="300" w:lineRule="exact"/>
              <w:jc w:val="center"/>
              <w:rPr>
                <w:rFonts w:hint="eastAsia" w:asciiTheme="minorEastAsia" w:hAnsiTheme="minorEastAsia" w:eastAsiaTheme="minorEastAsia" w:cstheme="minorEastAsia"/>
                <w:color w:val="000000"/>
                <w:sz w:val="22"/>
                <w:szCs w:val="22"/>
                <w:highlight w:val="none"/>
                <w:vertAlign w:val="baseline"/>
                <w:lang w:val="en-US" w:eastAsia="zh-CN"/>
              </w:rPr>
            </w:pPr>
          </w:p>
        </w:tc>
        <w:tc>
          <w:tcPr>
            <w:tcW w:w="1425" w:type="dxa"/>
            <w:noWrap w:val="0"/>
            <w:vAlign w:val="center"/>
          </w:tcPr>
          <w:p w14:paraId="09A5BEB6">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eastAsia" w:asciiTheme="minorEastAsia" w:hAnsiTheme="minorEastAsia" w:eastAsiaTheme="minorEastAsia" w:cstheme="minorEastAsia"/>
                <w:i w:val="0"/>
                <w:iCs w:val="0"/>
                <w:color w:val="000000"/>
                <w:kern w:val="0"/>
                <w:sz w:val="22"/>
                <w:szCs w:val="22"/>
                <w:highlight w:val="none"/>
                <w:u w:val="none"/>
                <w:lang w:val="en-US" w:eastAsia="zh-CN" w:bidi="ar"/>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问题处理效率</w:t>
            </w:r>
          </w:p>
        </w:tc>
        <w:tc>
          <w:tcPr>
            <w:tcW w:w="3000" w:type="dxa"/>
            <w:noWrap w:val="0"/>
            <w:vAlign w:val="center"/>
          </w:tcPr>
          <w:p w14:paraId="3CBEC523">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eastAsia" w:asciiTheme="minorEastAsia" w:hAnsiTheme="minorEastAsia" w:eastAsiaTheme="minorEastAsia" w:cstheme="minorEastAsia"/>
                <w:i w:val="0"/>
                <w:iCs w:val="0"/>
                <w:color w:val="000000"/>
                <w:kern w:val="0"/>
                <w:sz w:val="22"/>
                <w:szCs w:val="22"/>
                <w:highlight w:val="none"/>
                <w:u w:val="none"/>
                <w:lang w:val="en-US" w:eastAsia="zh-CN" w:bidi="ar"/>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对检测过程中出现的异议、异常情况，在规定时限内给出解决方案并落实</w:t>
            </w:r>
          </w:p>
        </w:tc>
        <w:tc>
          <w:tcPr>
            <w:tcW w:w="1140" w:type="dxa"/>
            <w:noWrap w:val="0"/>
            <w:vAlign w:val="center"/>
          </w:tcPr>
          <w:p w14:paraId="48A76816">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eastAsia" w:asciiTheme="minorEastAsia" w:hAnsiTheme="minorEastAsia" w:eastAsiaTheme="minorEastAsia" w:cstheme="minorEastAsia"/>
                <w:i w:val="0"/>
                <w:iCs w:val="0"/>
                <w:color w:val="000000"/>
                <w:kern w:val="0"/>
                <w:sz w:val="22"/>
                <w:szCs w:val="22"/>
                <w:highlight w:val="none"/>
                <w:u w:val="none"/>
                <w:lang w:val="en-US" w:eastAsia="zh-CN" w:bidi="ar"/>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10</w:t>
            </w:r>
          </w:p>
        </w:tc>
        <w:tc>
          <w:tcPr>
            <w:tcW w:w="1755" w:type="dxa"/>
            <w:noWrap w:val="0"/>
            <w:vAlign w:val="center"/>
          </w:tcPr>
          <w:p w14:paraId="7FEF8FC1">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eastAsia" w:asciiTheme="minorEastAsia" w:hAnsiTheme="minorEastAsia" w:eastAsiaTheme="minorEastAsia" w:cstheme="minorEastAsia"/>
                <w:i w:val="0"/>
                <w:iCs w:val="0"/>
                <w:color w:val="000000"/>
                <w:kern w:val="0"/>
                <w:sz w:val="22"/>
                <w:szCs w:val="22"/>
                <w:highlight w:val="none"/>
                <w:u w:val="none"/>
                <w:lang w:val="en-US" w:eastAsia="zh-CN" w:bidi="ar"/>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核查异议处理台账、采购人反馈记录</w:t>
            </w:r>
          </w:p>
        </w:tc>
        <w:tc>
          <w:tcPr>
            <w:tcW w:w="885" w:type="dxa"/>
            <w:noWrap w:val="0"/>
            <w:vAlign w:val="center"/>
          </w:tcPr>
          <w:p w14:paraId="3E3F6702">
            <w:pPr>
              <w:keepNext w:val="0"/>
              <w:keepLines w:val="0"/>
              <w:pageBreakBefore w:val="0"/>
              <w:kinsoku/>
              <w:wordWrap/>
              <w:overflowPunct/>
              <w:topLinePunct w:val="0"/>
              <w:autoSpaceDE/>
              <w:autoSpaceDN/>
              <w:bidi w:val="0"/>
              <w:adjustRightInd/>
              <w:spacing w:line="300" w:lineRule="exact"/>
              <w:jc w:val="center"/>
              <w:rPr>
                <w:rFonts w:hint="eastAsia" w:asciiTheme="minorEastAsia" w:hAnsiTheme="minorEastAsia" w:eastAsiaTheme="minorEastAsia" w:cstheme="minorEastAsia"/>
                <w:color w:val="000000"/>
                <w:sz w:val="22"/>
                <w:szCs w:val="22"/>
                <w:highlight w:val="none"/>
                <w:vertAlign w:val="baseline"/>
                <w:lang w:val="en-US" w:eastAsia="zh-CN"/>
              </w:rPr>
            </w:pPr>
          </w:p>
        </w:tc>
      </w:tr>
      <w:tr w14:paraId="2D7DF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85" w:type="dxa"/>
            <w:vMerge w:val="restart"/>
            <w:noWrap w:val="0"/>
            <w:vAlign w:val="center"/>
          </w:tcPr>
          <w:p w14:paraId="2FB68C1B">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eastAsia" w:asciiTheme="minorEastAsia" w:hAnsiTheme="minorEastAsia" w:eastAsiaTheme="minorEastAsia" w:cstheme="minorEastAsia"/>
                <w:color w:val="000000"/>
                <w:sz w:val="22"/>
                <w:szCs w:val="22"/>
                <w:highlight w:val="none"/>
                <w:vertAlign w:val="baseline"/>
                <w:lang w:val="en-US" w:eastAsia="zh-CN"/>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履约配合度</w:t>
            </w:r>
          </w:p>
        </w:tc>
        <w:tc>
          <w:tcPr>
            <w:tcW w:w="1425" w:type="dxa"/>
            <w:noWrap w:val="0"/>
            <w:vAlign w:val="center"/>
          </w:tcPr>
          <w:p w14:paraId="245AC2A3">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eastAsia" w:asciiTheme="minorEastAsia" w:hAnsiTheme="minorEastAsia" w:eastAsiaTheme="minorEastAsia" w:cstheme="minorEastAsia"/>
                <w:i w:val="0"/>
                <w:iCs w:val="0"/>
                <w:color w:val="000000"/>
                <w:kern w:val="0"/>
                <w:sz w:val="22"/>
                <w:szCs w:val="22"/>
                <w:highlight w:val="none"/>
                <w:u w:val="none"/>
                <w:lang w:val="en-US" w:eastAsia="zh-CN" w:bidi="ar"/>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资料提交完整性</w:t>
            </w:r>
          </w:p>
        </w:tc>
        <w:tc>
          <w:tcPr>
            <w:tcW w:w="3000" w:type="dxa"/>
            <w:noWrap w:val="0"/>
            <w:vAlign w:val="center"/>
          </w:tcPr>
          <w:p w14:paraId="56F823D7">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eastAsia" w:asciiTheme="minorEastAsia" w:hAnsiTheme="minorEastAsia" w:eastAsiaTheme="minorEastAsia" w:cstheme="minorEastAsia"/>
                <w:i w:val="0"/>
                <w:iCs w:val="0"/>
                <w:color w:val="000000"/>
                <w:kern w:val="0"/>
                <w:sz w:val="22"/>
                <w:szCs w:val="22"/>
                <w:highlight w:val="none"/>
                <w:u w:val="none"/>
                <w:lang w:val="en-US" w:eastAsia="zh-CN" w:bidi="ar"/>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按要求提交检测报告、原始数据、年度服务总结等资料，无遗漏、缺失情况</w:t>
            </w:r>
          </w:p>
        </w:tc>
        <w:tc>
          <w:tcPr>
            <w:tcW w:w="1140" w:type="dxa"/>
            <w:noWrap w:val="0"/>
            <w:vAlign w:val="center"/>
          </w:tcPr>
          <w:p w14:paraId="47DB5390">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eastAsia" w:asciiTheme="minorEastAsia" w:hAnsiTheme="minorEastAsia" w:eastAsiaTheme="minorEastAsia" w:cstheme="minorEastAsia"/>
                <w:i w:val="0"/>
                <w:iCs w:val="0"/>
                <w:color w:val="000000"/>
                <w:kern w:val="0"/>
                <w:sz w:val="22"/>
                <w:szCs w:val="22"/>
                <w:highlight w:val="none"/>
                <w:u w:val="none"/>
                <w:lang w:val="en-US" w:eastAsia="zh-CN" w:bidi="ar"/>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10</w:t>
            </w:r>
          </w:p>
        </w:tc>
        <w:tc>
          <w:tcPr>
            <w:tcW w:w="1755" w:type="dxa"/>
            <w:noWrap w:val="0"/>
            <w:vAlign w:val="center"/>
          </w:tcPr>
          <w:p w14:paraId="40B55E56">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eastAsia" w:asciiTheme="minorEastAsia" w:hAnsiTheme="minorEastAsia" w:eastAsiaTheme="minorEastAsia" w:cstheme="minorEastAsia"/>
                <w:i w:val="0"/>
                <w:iCs w:val="0"/>
                <w:color w:val="000000"/>
                <w:kern w:val="0"/>
                <w:sz w:val="22"/>
                <w:szCs w:val="22"/>
                <w:highlight w:val="none"/>
                <w:u w:val="none"/>
                <w:lang w:val="en-US" w:eastAsia="zh-CN" w:bidi="ar"/>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核对资料提交清单</w:t>
            </w:r>
          </w:p>
        </w:tc>
        <w:tc>
          <w:tcPr>
            <w:tcW w:w="885" w:type="dxa"/>
            <w:noWrap w:val="0"/>
            <w:vAlign w:val="center"/>
          </w:tcPr>
          <w:p w14:paraId="6FCAAB36">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eastAsia" w:asciiTheme="minorEastAsia" w:hAnsiTheme="minorEastAsia" w:eastAsiaTheme="minorEastAsia" w:cstheme="minorEastAsia"/>
                <w:color w:val="000000"/>
                <w:sz w:val="22"/>
                <w:szCs w:val="22"/>
                <w:highlight w:val="none"/>
                <w:vertAlign w:val="baseline"/>
                <w:lang w:val="en-US" w:eastAsia="zh-CN"/>
              </w:rPr>
            </w:pPr>
          </w:p>
        </w:tc>
      </w:tr>
      <w:tr w14:paraId="53939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85" w:type="dxa"/>
            <w:vMerge w:val="continue"/>
            <w:noWrap w:val="0"/>
            <w:vAlign w:val="center"/>
          </w:tcPr>
          <w:p w14:paraId="135B9DD2">
            <w:pPr>
              <w:keepNext w:val="0"/>
              <w:keepLines w:val="0"/>
              <w:pageBreakBefore w:val="0"/>
              <w:kinsoku/>
              <w:wordWrap/>
              <w:overflowPunct/>
              <w:topLinePunct w:val="0"/>
              <w:autoSpaceDE/>
              <w:autoSpaceDN/>
              <w:bidi w:val="0"/>
              <w:adjustRightInd/>
              <w:spacing w:line="300" w:lineRule="exact"/>
              <w:jc w:val="center"/>
              <w:rPr>
                <w:rFonts w:hint="eastAsia" w:asciiTheme="minorEastAsia" w:hAnsiTheme="minorEastAsia" w:eastAsiaTheme="minorEastAsia" w:cstheme="minorEastAsia"/>
                <w:color w:val="000000"/>
                <w:sz w:val="22"/>
                <w:szCs w:val="22"/>
                <w:highlight w:val="none"/>
                <w:vertAlign w:val="baseline"/>
                <w:lang w:val="en-US" w:eastAsia="zh-CN"/>
              </w:rPr>
            </w:pPr>
          </w:p>
        </w:tc>
        <w:tc>
          <w:tcPr>
            <w:tcW w:w="1425" w:type="dxa"/>
            <w:noWrap w:val="0"/>
            <w:vAlign w:val="center"/>
          </w:tcPr>
          <w:p w14:paraId="58242C31">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eastAsia" w:asciiTheme="minorEastAsia" w:hAnsiTheme="minorEastAsia" w:eastAsiaTheme="minorEastAsia" w:cstheme="minorEastAsia"/>
                <w:i w:val="0"/>
                <w:iCs w:val="0"/>
                <w:color w:val="000000"/>
                <w:kern w:val="0"/>
                <w:sz w:val="22"/>
                <w:szCs w:val="22"/>
                <w:highlight w:val="none"/>
                <w:u w:val="none"/>
                <w:lang w:val="en-US" w:eastAsia="zh-CN" w:bidi="ar"/>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配合监督检查情况</w:t>
            </w:r>
          </w:p>
        </w:tc>
        <w:tc>
          <w:tcPr>
            <w:tcW w:w="3000" w:type="dxa"/>
            <w:noWrap w:val="0"/>
            <w:vAlign w:val="center"/>
          </w:tcPr>
          <w:p w14:paraId="294B64B3">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eastAsia" w:asciiTheme="minorEastAsia" w:hAnsiTheme="minorEastAsia" w:eastAsiaTheme="minorEastAsia" w:cstheme="minorEastAsia"/>
                <w:i w:val="0"/>
                <w:iCs w:val="0"/>
                <w:color w:val="000000"/>
                <w:kern w:val="0"/>
                <w:sz w:val="22"/>
                <w:szCs w:val="22"/>
                <w:highlight w:val="none"/>
                <w:u w:val="none"/>
                <w:lang w:val="en-US" w:eastAsia="zh-CN" w:bidi="ar"/>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积极配合采购人及监管部门的监督检查、考核评估，无拒绝、拖延等情况</w:t>
            </w:r>
          </w:p>
        </w:tc>
        <w:tc>
          <w:tcPr>
            <w:tcW w:w="1140" w:type="dxa"/>
            <w:noWrap w:val="0"/>
            <w:vAlign w:val="center"/>
          </w:tcPr>
          <w:p w14:paraId="69FC3365">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eastAsia" w:asciiTheme="minorEastAsia" w:hAnsiTheme="minorEastAsia" w:eastAsiaTheme="minorEastAsia" w:cstheme="minorEastAsia"/>
                <w:i w:val="0"/>
                <w:iCs w:val="0"/>
                <w:color w:val="000000"/>
                <w:kern w:val="0"/>
                <w:sz w:val="22"/>
                <w:szCs w:val="22"/>
                <w:highlight w:val="none"/>
                <w:u w:val="none"/>
                <w:lang w:val="en-US" w:eastAsia="zh-CN" w:bidi="ar"/>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5</w:t>
            </w:r>
          </w:p>
        </w:tc>
        <w:tc>
          <w:tcPr>
            <w:tcW w:w="1755" w:type="dxa"/>
            <w:noWrap w:val="0"/>
            <w:vAlign w:val="center"/>
          </w:tcPr>
          <w:p w14:paraId="48EC3D8D">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eastAsia" w:asciiTheme="minorEastAsia" w:hAnsiTheme="minorEastAsia" w:eastAsiaTheme="minorEastAsia" w:cstheme="minorEastAsia"/>
                <w:i w:val="0"/>
                <w:iCs w:val="0"/>
                <w:color w:val="000000"/>
                <w:kern w:val="0"/>
                <w:sz w:val="22"/>
                <w:szCs w:val="22"/>
                <w:highlight w:val="none"/>
                <w:u w:val="none"/>
                <w:lang w:val="en-US" w:eastAsia="zh-CN" w:bidi="ar"/>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采购人书面评价、检查记录</w:t>
            </w:r>
          </w:p>
        </w:tc>
        <w:tc>
          <w:tcPr>
            <w:tcW w:w="885" w:type="dxa"/>
            <w:noWrap w:val="0"/>
            <w:vAlign w:val="center"/>
          </w:tcPr>
          <w:p w14:paraId="1E800353">
            <w:pPr>
              <w:keepNext w:val="0"/>
              <w:keepLines w:val="0"/>
              <w:pageBreakBefore w:val="0"/>
              <w:kinsoku/>
              <w:wordWrap/>
              <w:overflowPunct/>
              <w:topLinePunct w:val="0"/>
              <w:autoSpaceDE/>
              <w:autoSpaceDN/>
              <w:bidi w:val="0"/>
              <w:adjustRightInd/>
              <w:spacing w:line="300" w:lineRule="exact"/>
              <w:jc w:val="center"/>
              <w:rPr>
                <w:rFonts w:hint="eastAsia" w:asciiTheme="minorEastAsia" w:hAnsiTheme="minorEastAsia" w:eastAsiaTheme="minorEastAsia" w:cstheme="minorEastAsia"/>
                <w:color w:val="000000"/>
                <w:sz w:val="22"/>
                <w:szCs w:val="22"/>
                <w:highlight w:val="none"/>
                <w:vertAlign w:val="baseline"/>
                <w:lang w:val="en-US" w:eastAsia="zh-CN"/>
              </w:rPr>
            </w:pPr>
          </w:p>
        </w:tc>
      </w:tr>
      <w:tr w14:paraId="78602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390" w:type="dxa"/>
            <w:gridSpan w:val="6"/>
            <w:noWrap w:val="0"/>
            <w:vAlign w:val="center"/>
          </w:tcPr>
          <w:p w14:paraId="164C45B5">
            <w:pPr>
              <w:keepNext w:val="0"/>
              <w:keepLines w:val="0"/>
              <w:pageBreakBefore w:val="0"/>
              <w:kinsoku/>
              <w:wordWrap/>
              <w:overflowPunct/>
              <w:topLinePunct w:val="0"/>
              <w:autoSpaceDE/>
              <w:autoSpaceDN/>
              <w:bidi w:val="0"/>
              <w:adjustRightInd/>
              <w:spacing w:line="300" w:lineRule="exact"/>
              <w:jc w:val="both"/>
              <w:rPr>
                <w:rFonts w:hint="eastAsia" w:asciiTheme="minorEastAsia" w:hAnsiTheme="minorEastAsia" w:eastAsiaTheme="minorEastAsia" w:cstheme="minorEastAsia"/>
                <w:color w:val="000000"/>
                <w:sz w:val="22"/>
                <w:szCs w:val="22"/>
                <w:highlight w:val="none"/>
                <w:vertAlign w:val="baseline"/>
                <w:lang w:val="en-US" w:eastAsia="zh-CN"/>
              </w:rPr>
            </w:pPr>
            <w:r>
              <w:rPr>
                <w:rFonts w:hint="eastAsia" w:asciiTheme="minorEastAsia" w:hAnsiTheme="minorEastAsia" w:eastAsiaTheme="minorEastAsia" w:cstheme="minorEastAsia"/>
                <w:color w:val="000000"/>
                <w:sz w:val="22"/>
                <w:szCs w:val="22"/>
                <w:highlight w:val="none"/>
                <w:vertAlign w:val="baseline"/>
                <w:lang w:val="en-US" w:eastAsia="zh-CN"/>
              </w:rPr>
              <w:t>考核结果应用规则：1. 总分≥80分为“合格”，总分＜80分为“不合格”；</w:t>
            </w:r>
          </w:p>
          <w:p w14:paraId="47D8F58C">
            <w:pPr>
              <w:keepNext w:val="0"/>
              <w:keepLines w:val="0"/>
              <w:pageBreakBefore w:val="0"/>
              <w:kinsoku/>
              <w:wordWrap/>
              <w:overflowPunct/>
              <w:topLinePunct w:val="0"/>
              <w:autoSpaceDE/>
              <w:autoSpaceDN/>
              <w:bidi w:val="0"/>
              <w:adjustRightInd/>
              <w:spacing w:line="300" w:lineRule="exact"/>
              <w:jc w:val="both"/>
              <w:rPr>
                <w:rFonts w:hint="eastAsia" w:asciiTheme="minorEastAsia" w:hAnsiTheme="minorEastAsia" w:eastAsiaTheme="minorEastAsia" w:cstheme="minorEastAsia"/>
                <w:color w:val="000000"/>
                <w:sz w:val="22"/>
                <w:szCs w:val="22"/>
                <w:highlight w:val="none"/>
                <w:vertAlign w:val="baseline"/>
                <w:lang w:val="en-US" w:eastAsia="zh-CN"/>
              </w:rPr>
            </w:pPr>
            <w:r>
              <w:rPr>
                <w:rFonts w:hint="eastAsia" w:asciiTheme="minorEastAsia" w:hAnsiTheme="minorEastAsia" w:eastAsiaTheme="minorEastAsia" w:cstheme="minorEastAsia"/>
                <w:color w:val="000000"/>
                <w:sz w:val="22"/>
                <w:szCs w:val="22"/>
                <w:highlight w:val="none"/>
                <w:vertAlign w:val="baseline"/>
                <w:lang w:val="en-US" w:eastAsia="zh-CN"/>
              </w:rPr>
              <w:t>2. 考核“合格”及以上方可续签下一年度合同；</w:t>
            </w:r>
          </w:p>
          <w:p w14:paraId="070D653A">
            <w:pPr>
              <w:keepNext w:val="0"/>
              <w:keepLines w:val="0"/>
              <w:pageBreakBefore w:val="0"/>
              <w:kinsoku/>
              <w:wordWrap/>
              <w:overflowPunct/>
              <w:topLinePunct w:val="0"/>
              <w:autoSpaceDE/>
              <w:autoSpaceDN/>
              <w:bidi w:val="0"/>
              <w:adjustRightInd/>
              <w:spacing w:line="300" w:lineRule="exact"/>
              <w:jc w:val="both"/>
              <w:rPr>
                <w:rFonts w:hint="eastAsia" w:asciiTheme="minorEastAsia" w:hAnsiTheme="minorEastAsia" w:eastAsiaTheme="minorEastAsia" w:cstheme="minorEastAsia"/>
                <w:color w:val="000000"/>
                <w:sz w:val="22"/>
                <w:szCs w:val="22"/>
                <w:highlight w:val="none"/>
                <w:vertAlign w:val="baseline"/>
                <w:lang w:val="en-US" w:eastAsia="zh-CN"/>
              </w:rPr>
            </w:pPr>
            <w:r>
              <w:rPr>
                <w:rFonts w:hint="eastAsia" w:asciiTheme="minorEastAsia" w:hAnsiTheme="minorEastAsia" w:eastAsiaTheme="minorEastAsia" w:cstheme="minorEastAsia"/>
                <w:color w:val="000000"/>
                <w:sz w:val="22"/>
                <w:szCs w:val="22"/>
                <w:highlight w:val="none"/>
                <w:vertAlign w:val="baseline"/>
                <w:lang w:val="en-US" w:eastAsia="zh-CN"/>
              </w:rPr>
              <w:t>3. 若出现检测数据造假、资质失效等重大违规情况，直接判定为“不合格”，取消续签资格并按合同约定追究违约责任。</w:t>
            </w:r>
          </w:p>
        </w:tc>
      </w:tr>
    </w:tbl>
    <w:p w14:paraId="13D021BD">
      <w:pPr>
        <w:pStyle w:val="13"/>
        <w:pageBreakBefore w:val="0"/>
        <w:kinsoku/>
        <w:wordWrap/>
        <w:overflowPunct/>
        <w:topLinePunct w:val="0"/>
        <w:autoSpaceDE/>
        <w:autoSpaceDN/>
        <w:bidi w:val="0"/>
        <w:spacing w:line="240" w:lineRule="auto"/>
        <w:ind w:left="0" w:leftChars="0" w:firstLine="0" w:firstLineChars="0"/>
        <w:rPr>
          <w:rFonts w:hint="eastAsia" w:asciiTheme="minorEastAsia" w:hAnsiTheme="minorEastAsia" w:eastAsiaTheme="minorEastAsia" w:cstheme="minorEastAsia"/>
          <w:color w:val="auto"/>
          <w:sz w:val="24"/>
          <w:szCs w:val="24"/>
          <w:lang w:val="en-US" w:eastAsia="zh-CN"/>
        </w:rPr>
      </w:pPr>
    </w:p>
    <w:p w14:paraId="1DD3BE17">
      <w:pPr>
        <w:pageBreakBefore w:val="0"/>
        <w:kinsoku/>
        <w:wordWrap/>
        <w:overflowPunct/>
        <w:topLinePunct w:val="0"/>
        <w:autoSpaceDE/>
        <w:autoSpaceDN/>
        <w:bidi w:val="0"/>
        <w:spacing w:line="240" w:lineRule="auto"/>
        <w:ind w:firstLine="480" w:firstLineChars="20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（二）服务地点：</w:t>
      </w:r>
      <w:r>
        <w:rPr>
          <w:rFonts w:hint="eastAsia" w:asciiTheme="minorEastAsia" w:hAnsiTheme="minorEastAsia" w:eastAsiaTheme="minorEastAsia" w:cstheme="minorEastAsia"/>
          <w:color w:val="auto"/>
          <w:sz w:val="24"/>
          <w:szCs w:val="24"/>
          <w:lang w:val="en-US" w:eastAsia="zh-CN"/>
        </w:rPr>
        <w:t>采购人</w:t>
      </w:r>
      <w:r>
        <w:rPr>
          <w:rFonts w:hint="eastAsia" w:asciiTheme="minorEastAsia" w:hAnsiTheme="minorEastAsia" w:eastAsiaTheme="minorEastAsia" w:cstheme="minorEastAsia"/>
          <w:color w:val="auto"/>
          <w:sz w:val="24"/>
          <w:szCs w:val="24"/>
        </w:rPr>
        <w:t>指定地点</w:t>
      </w:r>
      <w:r>
        <w:rPr>
          <w:rFonts w:hint="eastAsia" w:asciiTheme="minorEastAsia" w:hAnsiTheme="minorEastAsia" w:eastAsiaTheme="minorEastAsia" w:cstheme="minorEastAsia"/>
          <w:color w:val="auto"/>
          <w:sz w:val="24"/>
          <w:szCs w:val="24"/>
          <w:lang w:eastAsia="zh-CN"/>
        </w:rPr>
        <w:t>。</w:t>
      </w:r>
    </w:p>
    <w:p w14:paraId="2D935A00">
      <w:pPr>
        <w:pageBreakBefore w:val="0"/>
        <w:kinsoku/>
        <w:wordWrap/>
        <w:overflowPunct/>
        <w:topLinePunct w:val="0"/>
        <w:autoSpaceDE/>
        <w:autoSpaceDN/>
        <w:bidi w:val="0"/>
        <w:spacing w:line="240" w:lineRule="auto"/>
        <w:ind w:firstLine="480" w:firstLineChars="200"/>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sz w:val="24"/>
          <w:szCs w:val="24"/>
        </w:rPr>
        <w:t>（三）</w:t>
      </w:r>
      <w:r>
        <w:rPr>
          <w:rFonts w:hint="eastAsia" w:asciiTheme="minorEastAsia" w:hAnsiTheme="minorEastAsia" w:eastAsiaTheme="minorEastAsia" w:cstheme="minorEastAsia"/>
          <w:color w:val="auto"/>
          <w:sz w:val="24"/>
          <w:szCs w:val="24"/>
          <w:lang w:eastAsia="zh-CN"/>
        </w:rPr>
        <w:t>验收</w:t>
      </w:r>
      <w:r>
        <w:rPr>
          <w:rFonts w:hint="eastAsia" w:asciiTheme="minorEastAsia" w:hAnsiTheme="minorEastAsia" w:eastAsiaTheme="minorEastAsia" w:cstheme="minorEastAsia"/>
          <w:color w:val="auto"/>
          <w:sz w:val="24"/>
          <w:szCs w:val="24"/>
          <w:lang w:val="en-US" w:eastAsia="zh-CN"/>
        </w:rPr>
        <w:t>标准和方法</w:t>
      </w:r>
    </w:p>
    <w:p w14:paraId="36113B83">
      <w:pPr>
        <w:pageBreakBefore w:val="0"/>
        <w:kinsoku/>
        <w:wordWrap/>
        <w:overflowPunct/>
        <w:topLinePunct w:val="0"/>
        <w:autoSpaceDE/>
        <w:autoSpaceDN/>
        <w:bidi w:val="0"/>
        <w:spacing w:line="240" w:lineRule="auto"/>
        <w:ind w:firstLine="480" w:firstLineChars="20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成交供应商提供的所有病理远程诊断及标本外检服务应符合国家法律、法规所规定且不得低于承诺的技术服务标准；未达到要求且对采购人造成损失的，由成交供应商承担一切责任，并赔偿所造成的损失；采购人有权</w:t>
      </w:r>
      <w:r>
        <w:rPr>
          <w:rFonts w:hint="eastAsia" w:asciiTheme="minorEastAsia" w:hAnsiTheme="minorEastAsia" w:eastAsiaTheme="minorEastAsia" w:cstheme="minorEastAsia"/>
          <w:color w:val="auto"/>
          <w:kern w:val="0"/>
          <w:sz w:val="24"/>
          <w:szCs w:val="24"/>
          <w:lang w:val="en-US" w:eastAsia="zh-CN"/>
        </w:rPr>
        <w:t>单方面</w:t>
      </w:r>
      <w:r>
        <w:rPr>
          <w:rFonts w:hint="eastAsia" w:asciiTheme="minorEastAsia" w:hAnsiTheme="minorEastAsia" w:eastAsiaTheme="minorEastAsia" w:cstheme="minorEastAsia"/>
          <w:color w:val="auto"/>
          <w:kern w:val="0"/>
          <w:sz w:val="24"/>
          <w:szCs w:val="24"/>
        </w:rPr>
        <w:t>解除服务合同。</w:t>
      </w:r>
    </w:p>
    <w:p w14:paraId="5D87AF12">
      <w:pPr>
        <w:pageBreakBefore w:val="0"/>
        <w:kinsoku/>
        <w:wordWrap/>
        <w:overflowPunct/>
        <w:topLinePunct w:val="0"/>
        <w:autoSpaceDE/>
        <w:autoSpaceDN/>
        <w:bidi w:val="0"/>
        <w:spacing w:line="240" w:lineRule="auto"/>
        <w:ind w:firstLine="480" w:firstLineChars="20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4.2服务期限内，病理远程诊断及标本外检服务项目每年若发生2次结果与临床不符或结果出现偏差且发生后续不良后果的，成交供应商除予以相应扣罚外，还需承担承担相关投诉或诉讼所产生的费用与法律责任，采购人有权单方面解除服务合同。</w:t>
      </w:r>
    </w:p>
    <w:p w14:paraId="566904E3">
      <w:pPr>
        <w:pageBreakBefore w:val="0"/>
        <w:kinsoku/>
        <w:wordWrap/>
        <w:overflowPunct/>
        <w:topLinePunct w:val="0"/>
        <w:autoSpaceDE/>
        <w:autoSpaceDN/>
        <w:bidi w:val="0"/>
        <w:spacing w:line="24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rPr>
        <w:t>4.3服务期内，采购人每年对成交供应商所提供的病理远程诊断服务及标本外送服务进行服务满意度测评，测评结果应用由采购人管理科室负责解释。</w:t>
      </w:r>
    </w:p>
    <w:p w14:paraId="4ACFE6EA">
      <w:pPr>
        <w:pStyle w:val="3"/>
        <w:pageBreakBefore w:val="0"/>
        <w:kinsoku/>
        <w:wordWrap/>
        <w:overflowPunct/>
        <w:topLinePunct w:val="0"/>
        <w:autoSpaceDE/>
        <w:autoSpaceDN/>
        <w:bidi w:val="0"/>
        <w:snapToGrid/>
        <w:spacing w:line="240" w:lineRule="auto"/>
        <w:ind w:firstLine="482" w:firstLineChars="200"/>
        <w:rPr>
          <w:rFonts w:hint="eastAsia" w:asciiTheme="minorEastAsia" w:hAnsiTheme="minorEastAsia" w:eastAsiaTheme="minorEastAsia" w:cstheme="minorEastAsia"/>
          <w:b/>
          <w:color w:val="auto"/>
          <w:sz w:val="24"/>
          <w:szCs w:val="24"/>
        </w:rPr>
      </w:pPr>
      <w:bookmarkStart w:id="105" w:name="_Toc24463"/>
      <w:bookmarkStart w:id="106" w:name="_Toc32419"/>
      <w:bookmarkStart w:id="107" w:name="_Toc17280"/>
      <w:r>
        <w:rPr>
          <w:rFonts w:hint="eastAsia" w:asciiTheme="minorEastAsia" w:hAnsiTheme="minorEastAsia" w:eastAsiaTheme="minorEastAsia" w:cstheme="minorEastAsia"/>
          <w:b/>
          <w:color w:val="auto"/>
          <w:sz w:val="24"/>
          <w:szCs w:val="24"/>
        </w:rPr>
        <w:t>二、报价要求</w:t>
      </w:r>
      <w:bookmarkEnd w:id="105"/>
      <w:bookmarkEnd w:id="106"/>
      <w:bookmarkEnd w:id="107"/>
    </w:p>
    <w:p w14:paraId="73911608">
      <w:pPr>
        <w:pageBreakBefore w:val="0"/>
        <w:kinsoku/>
        <w:wordWrap/>
        <w:overflowPunct/>
        <w:topLinePunct w:val="0"/>
        <w:autoSpaceDE/>
        <w:autoSpaceDN/>
        <w:bidi w:val="0"/>
        <w:spacing w:line="240" w:lineRule="auto"/>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kern w:val="0"/>
          <w:sz w:val="24"/>
          <w:szCs w:val="24"/>
        </w:rPr>
        <w:t>本次报价为</w:t>
      </w:r>
      <w:r>
        <w:rPr>
          <w:rFonts w:hint="eastAsia" w:asciiTheme="minorEastAsia" w:hAnsiTheme="minorEastAsia" w:eastAsiaTheme="minorEastAsia" w:cstheme="minorEastAsia"/>
          <w:color w:val="auto"/>
          <w:kern w:val="0"/>
          <w:sz w:val="24"/>
          <w:szCs w:val="24"/>
          <w:lang w:eastAsia="zh-CN"/>
        </w:rPr>
        <w:t>整体</w:t>
      </w:r>
      <w:r>
        <w:rPr>
          <w:rFonts w:hint="eastAsia" w:asciiTheme="minorEastAsia" w:hAnsiTheme="minorEastAsia" w:eastAsiaTheme="minorEastAsia" w:cstheme="minorEastAsia"/>
          <w:color w:val="auto"/>
          <w:kern w:val="0"/>
          <w:sz w:val="24"/>
          <w:szCs w:val="24"/>
          <w:lang w:val="en-US" w:eastAsia="zh-CN"/>
        </w:rPr>
        <w:t>折折扣率</w:t>
      </w:r>
      <w:r>
        <w:rPr>
          <w:rFonts w:hint="eastAsia" w:asciiTheme="minorEastAsia" w:hAnsiTheme="minorEastAsia" w:eastAsiaTheme="minorEastAsia" w:cstheme="minorEastAsia"/>
          <w:color w:val="auto"/>
          <w:kern w:val="0"/>
          <w:sz w:val="24"/>
          <w:szCs w:val="24"/>
        </w:rPr>
        <w:t>报价，百分比报价不能超过最高限价百分比</w:t>
      </w:r>
      <w:r>
        <w:rPr>
          <w:rFonts w:hint="eastAsia" w:asciiTheme="minorEastAsia" w:hAnsiTheme="minorEastAsia" w:eastAsiaTheme="minorEastAsia" w:cstheme="minorEastAsia"/>
          <w:color w:val="auto"/>
          <w:kern w:val="0"/>
          <w:sz w:val="24"/>
          <w:szCs w:val="24"/>
          <w:lang w:eastAsia="zh-CN"/>
        </w:rPr>
        <w:t>，</w:t>
      </w:r>
      <w:r>
        <w:rPr>
          <w:rFonts w:hint="eastAsia" w:asciiTheme="minorEastAsia" w:hAnsiTheme="minorEastAsia" w:eastAsiaTheme="minorEastAsia" w:cstheme="minorEastAsia"/>
          <w:color w:val="auto"/>
          <w:kern w:val="0"/>
          <w:sz w:val="24"/>
          <w:szCs w:val="24"/>
          <w:lang w:val="en-US" w:eastAsia="zh-CN"/>
        </w:rPr>
        <w:t>供应商应分别对三个分包进行报价</w:t>
      </w:r>
      <w:r>
        <w:rPr>
          <w:rFonts w:hint="eastAsia" w:asciiTheme="minorEastAsia" w:hAnsiTheme="minorEastAsia" w:eastAsiaTheme="minorEastAsia" w:cstheme="minorEastAsia"/>
          <w:color w:val="auto"/>
          <w:kern w:val="0"/>
          <w:sz w:val="24"/>
          <w:szCs w:val="24"/>
        </w:rPr>
        <w:t>。报价采用费用包干方式，包括但不限于</w:t>
      </w:r>
      <w:r>
        <w:rPr>
          <w:rFonts w:hint="eastAsia" w:asciiTheme="minorEastAsia" w:hAnsiTheme="minorEastAsia" w:eastAsiaTheme="minorEastAsia" w:cstheme="minorEastAsia"/>
          <w:color w:val="auto"/>
          <w:kern w:val="0"/>
          <w:sz w:val="24"/>
          <w:szCs w:val="24"/>
          <w:lang w:eastAsia="zh-CN"/>
        </w:rPr>
        <w:t>供应商</w:t>
      </w:r>
      <w:r>
        <w:rPr>
          <w:rFonts w:hint="eastAsia" w:asciiTheme="minorEastAsia" w:hAnsiTheme="minorEastAsia" w:eastAsiaTheme="minorEastAsia" w:cstheme="minorEastAsia"/>
          <w:color w:val="auto"/>
          <w:kern w:val="0"/>
          <w:sz w:val="24"/>
          <w:szCs w:val="24"/>
        </w:rPr>
        <w:t>根据本文件、服务要求、国家有关标准规范结合本项目特点和现场考察，自行计算工作量、预算报价并承担相应的风险费及各种应纳的税费等。以实际产生数量为准，因成交供应商自身原因造成漏报、少报皆由其自行承担责任，采购人不再补偿</w:t>
      </w:r>
      <w:r>
        <w:rPr>
          <w:rFonts w:hint="eastAsia" w:asciiTheme="minorEastAsia" w:hAnsiTheme="minorEastAsia" w:eastAsiaTheme="minorEastAsia" w:cstheme="minorEastAsia"/>
          <w:color w:val="auto"/>
          <w:sz w:val="24"/>
          <w:szCs w:val="24"/>
        </w:rPr>
        <w:t>。</w:t>
      </w:r>
    </w:p>
    <w:p w14:paraId="664238C7">
      <w:pPr>
        <w:pStyle w:val="3"/>
        <w:pageBreakBefore w:val="0"/>
        <w:kinsoku/>
        <w:wordWrap/>
        <w:overflowPunct/>
        <w:topLinePunct w:val="0"/>
        <w:autoSpaceDE/>
        <w:autoSpaceDN/>
        <w:bidi w:val="0"/>
        <w:snapToGrid/>
        <w:spacing w:line="240" w:lineRule="auto"/>
        <w:ind w:firstLine="482" w:firstLineChars="200"/>
        <w:rPr>
          <w:rFonts w:hint="eastAsia" w:asciiTheme="minorEastAsia" w:hAnsiTheme="minorEastAsia" w:eastAsiaTheme="minorEastAsia" w:cstheme="minorEastAsia"/>
          <w:b/>
          <w:color w:val="auto"/>
          <w:sz w:val="24"/>
          <w:szCs w:val="24"/>
        </w:rPr>
      </w:pPr>
      <w:bookmarkStart w:id="108" w:name="_Toc29109"/>
      <w:bookmarkStart w:id="109" w:name="_Toc3723"/>
      <w:bookmarkStart w:id="110" w:name="_Toc24512"/>
      <w:bookmarkStart w:id="111" w:name="_Toc20012"/>
      <w:bookmarkStart w:id="112" w:name="_Toc5921"/>
      <w:bookmarkStart w:id="113" w:name="_Toc9604"/>
      <w:bookmarkStart w:id="114" w:name="_Toc9204"/>
      <w:bookmarkStart w:id="115" w:name="_Toc7193"/>
      <w:bookmarkStart w:id="116" w:name="_Toc1309"/>
      <w:bookmarkStart w:id="117" w:name="_Toc17031"/>
      <w:bookmarkStart w:id="118" w:name="_Toc29854"/>
      <w:bookmarkStart w:id="119" w:name="_Toc20258"/>
      <w:bookmarkStart w:id="120" w:name="_Toc65662734"/>
      <w:bookmarkStart w:id="121" w:name="_Toc32765"/>
      <w:bookmarkStart w:id="122" w:name="_Toc30373"/>
      <w:bookmarkStart w:id="123" w:name="_Toc15838"/>
      <w:bookmarkStart w:id="124" w:name="_Toc274"/>
      <w:bookmarkStart w:id="125" w:name="_Toc25010"/>
      <w:bookmarkStart w:id="126" w:name="_Toc6449"/>
      <w:bookmarkStart w:id="127" w:name="_Toc8622"/>
      <w:bookmarkStart w:id="128" w:name="_Toc267320051"/>
      <w:bookmarkStart w:id="129" w:name="_Toc3078"/>
      <w:r>
        <w:rPr>
          <w:rFonts w:hint="eastAsia" w:asciiTheme="minorEastAsia" w:hAnsiTheme="minorEastAsia" w:eastAsiaTheme="minorEastAsia" w:cstheme="minorEastAsia"/>
          <w:b/>
          <w:color w:val="auto"/>
          <w:sz w:val="24"/>
          <w:szCs w:val="24"/>
        </w:rPr>
        <w:t>三、</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Start w:id="130" w:name="_Toc16890"/>
      <w:bookmarkStart w:id="131" w:name="_Toc23796"/>
      <w:r>
        <w:rPr>
          <w:rFonts w:hint="eastAsia" w:asciiTheme="minorEastAsia" w:hAnsiTheme="minorEastAsia" w:eastAsiaTheme="minorEastAsia" w:cstheme="minorEastAsia"/>
          <w:b/>
          <w:color w:val="auto"/>
          <w:sz w:val="24"/>
          <w:szCs w:val="24"/>
        </w:rPr>
        <w:t>付款方式</w:t>
      </w:r>
      <w:bookmarkEnd w:id="128"/>
      <w:bookmarkEnd w:id="129"/>
      <w:bookmarkEnd w:id="130"/>
      <w:bookmarkEnd w:id="131"/>
    </w:p>
    <w:p w14:paraId="1821801C">
      <w:pPr>
        <w:pStyle w:val="3"/>
        <w:pageBreakBefore w:val="0"/>
        <w:kinsoku/>
        <w:wordWrap/>
        <w:overflowPunct/>
        <w:topLinePunct w:val="0"/>
        <w:autoSpaceDE/>
        <w:autoSpaceDN/>
        <w:bidi w:val="0"/>
        <w:snapToGrid/>
        <w:spacing w:line="240" w:lineRule="auto"/>
        <w:ind w:firstLine="482" w:firstLineChars="200"/>
        <w:rPr>
          <w:rFonts w:hint="eastAsia" w:asciiTheme="minorEastAsia" w:hAnsiTheme="minorEastAsia" w:eastAsiaTheme="minorEastAsia" w:cstheme="minorEastAsia"/>
          <w:color w:val="auto"/>
          <w:kern w:val="0"/>
          <w:sz w:val="24"/>
          <w:szCs w:val="24"/>
        </w:rPr>
      </w:pPr>
      <w:bookmarkStart w:id="132" w:name="_Toc317"/>
      <w:bookmarkStart w:id="133" w:name="_Toc27443"/>
      <w:bookmarkStart w:id="134" w:name="_Toc29045"/>
      <w:bookmarkStart w:id="135" w:name="_Toc6802"/>
      <w:bookmarkStart w:id="136" w:name="_Toc16401"/>
      <w:r>
        <w:rPr>
          <w:rFonts w:hint="eastAsia" w:asciiTheme="minorEastAsia" w:hAnsiTheme="minorEastAsia" w:eastAsiaTheme="minorEastAsia" w:cstheme="minorEastAsia"/>
          <w:color w:val="auto"/>
          <w:kern w:val="0"/>
          <w:sz w:val="24"/>
          <w:szCs w:val="24"/>
        </w:rPr>
        <w:t>签订合同之日起，每月由成交供应商整理提供</w:t>
      </w:r>
      <w:r>
        <w:rPr>
          <w:rFonts w:hint="eastAsia" w:asciiTheme="minorEastAsia" w:hAnsiTheme="minorEastAsia" w:eastAsiaTheme="minorEastAsia" w:cstheme="minorEastAsia"/>
          <w:color w:val="auto"/>
          <w:kern w:val="0"/>
          <w:sz w:val="24"/>
          <w:szCs w:val="24"/>
          <w:highlight w:val="none"/>
          <w:lang w:val="en-US" w:eastAsia="zh-CN"/>
        </w:rPr>
        <w:t>上月</w:t>
      </w:r>
      <w:r>
        <w:rPr>
          <w:rFonts w:hint="eastAsia" w:asciiTheme="minorEastAsia" w:hAnsiTheme="minorEastAsia" w:eastAsiaTheme="minorEastAsia" w:cstheme="minorEastAsia"/>
          <w:color w:val="auto"/>
          <w:kern w:val="0"/>
          <w:sz w:val="24"/>
          <w:szCs w:val="24"/>
        </w:rPr>
        <w:t>远程诊断服务及外检服务清单列表以及对应金额的增值税发票，交由采购人对应部门核实后据实结算，采购人按内部财务制度向成交供应商付款。</w:t>
      </w:r>
      <w:bookmarkEnd w:id="132"/>
    </w:p>
    <w:p w14:paraId="707C30E8">
      <w:pPr>
        <w:pStyle w:val="3"/>
        <w:pageBreakBefore w:val="0"/>
        <w:kinsoku/>
        <w:wordWrap/>
        <w:overflowPunct/>
        <w:topLinePunct w:val="0"/>
        <w:autoSpaceDE/>
        <w:autoSpaceDN/>
        <w:bidi w:val="0"/>
        <w:snapToGrid/>
        <w:spacing w:line="240" w:lineRule="auto"/>
        <w:ind w:firstLine="482" w:firstLineChars="200"/>
        <w:rPr>
          <w:rFonts w:hint="eastAsia" w:asciiTheme="minorEastAsia" w:hAnsiTheme="minorEastAsia" w:eastAsiaTheme="minorEastAsia" w:cstheme="minorEastAsia"/>
          <w:b/>
          <w:color w:val="auto"/>
          <w:sz w:val="24"/>
          <w:szCs w:val="24"/>
          <w:lang w:val="en-US" w:eastAsia="zh-CN"/>
        </w:rPr>
      </w:pPr>
      <w:bookmarkStart w:id="137" w:name="_Toc628"/>
      <w:r>
        <w:rPr>
          <w:rFonts w:hint="eastAsia" w:asciiTheme="minorEastAsia" w:hAnsiTheme="minorEastAsia" w:eastAsiaTheme="minorEastAsia" w:cstheme="minorEastAsia"/>
          <w:b/>
          <w:color w:val="auto"/>
          <w:sz w:val="24"/>
          <w:szCs w:val="24"/>
          <w:lang w:val="en-US" w:eastAsia="zh-CN"/>
        </w:rPr>
        <w:t>四、</w:t>
      </w:r>
      <w:bookmarkEnd w:id="133"/>
      <w:bookmarkEnd w:id="134"/>
      <w:bookmarkEnd w:id="135"/>
      <w:bookmarkEnd w:id="136"/>
      <w:r>
        <w:rPr>
          <w:rFonts w:hint="eastAsia" w:asciiTheme="minorEastAsia" w:hAnsiTheme="minorEastAsia" w:eastAsiaTheme="minorEastAsia" w:cstheme="minorEastAsia"/>
          <w:b/>
          <w:color w:val="auto"/>
          <w:sz w:val="24"/>
          <w:szCs w:val="24"/>
          <w:lang w:val="en-US" w:eastAsia="zh-CN"/>
        </w:rPr>
        <w:t>知识产权</w:t>
      </w:r>
      <w:bookmarkEnd w:id="137"/>
    </w:p>
    <w:p w14:paraId="2BC20A55">
      <w:pPr>
        <w:pageBreakBefore w:val="0"/>
        <w:kinsoku/>
        <w:wordWrap/>
        <w:overflowPunct/>
        <w:topLinePunct w:val="0"/>
        <w:autoSpaceDE/>
        <w:autoSpaceDN/>
        <w:bidi w:val="0"/>
        <w:spacing w:line="240" w:lineRule="auto"/>
        <w:ind w:firstLine="480" w:firstLineChars="20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val="en-US" w:eastAsia="zh-CN" w:bidi="ar-SA"/>
        </w:rPr>
        <w:t>采购人在中华人民共和国境内使用供应商提供的货物及服务时免受第三方提出的侵犯其专利权或其它知识产权的起诉。如果第三方提出侵权指控，成交供应商应承担由此而引起的一切法律责任和费用</w:t>
      </w:r>
      <w:r>
        <w:rPr>
          <w:rFonts w:hint="eastAsia" w:asciiTheme="minorEastAsia" w:hAnsiTheme="minorEastAsia" w:eastAsiaTheme="minorEastAsia" w:cstheme="minorEastAsia"/>
          <w:color w:val="auto"/>
          <w:kern w:val="0"/>
          <w:sz w:val="24"/>
          <w:szCs w:val="24"/>
        </w:rPr>
        <w:t>。</w:t>
      </w:r>
      <w:bookmarkStart w:id="138" w:name="_Toc4495"/>
      <w:bookmarkStart w:id="139" w:name="_Toc24919"/>
    </w:p>
    <w:p w14:paraId="1C877C96">
      <w:pPr>
        <w:pageBreakBefore w:val="0"/>
        <w:numPr>
          <w:ilvl w:val="0"/>
          <w:numId w:val="0"/>
        </w:numPr>
        <w:kinsoku/>
        <w:wordWrap/>
        <w:overflowPunct/>
        <w:topLinePunct w:val="0"/>
        <w:autoSpaceDE/>
        <w:autoSpaceDN/>
        <w:bidi w:val="0"/>
        <w:spacing w:line="240" w:lineRule="auto"/>
        <w:ind w:firstLine="482" w:firstLineChars="200"/>
        <w:rPr>
          <w:rFonts w:hint="eastAsia" w:asciiTheme="minorEastAsia" w:hAnsiTheme="minorEastAsia" w:eastAsiaTheme="minorEastAsia" w:cstheme="minorEastAsia"/>
          <w:b/>
          <w:color w:val="auto"/>
          <w:sz w:val="24"/>
          <w:szCs w:val="24"/>
          <w:lang w:val="en-US" w:eastAsia="zh-CN"/>
        </w:rPr>
      </w:pPr>
      <w:r>
        <w:rPr>
          <w:rFonts w:hint="eastAsia" w:asciiTheme="minorEastAsia" w:hAnsiTheme="minorEastAsia" w:eastAsiaTheme="minorEastAsia" w:cstheme="minorEastAsia"/>
          <w:b/>
          <w:color w:val="auto"/>
          <w:kern w:val="2"/>
          <w:sz w:val="24"/>
          <w:szCs w:val="24"/>
          <w:lang w:val="en-US" w:eastAsia="zh-CN" w:bidi="ar-SA"/>
        </w:rPr>
        <w:t>五、</w:t>
      </w:r>
      <w:r>
        <w:rPr>
          <w:rFonts w:hint="eastAsia" w:asciiTheme="minorEastAsia" w:hAnsiTheme="minorEastAsia" w:eastAsiaTheme="minorEastAsia" w:cstheme="minorEastAsia"/>
          <w:b/>
          <w:color w:val="auto"/>
          <w:sz w:val="24"/>
          <w:szCs w:val="24"/>
          <w:lang w:val="en-US" w:eastAsia="zh-CN"/>
        </w:rPr>
        <w:t>违约责任</w:t>
      </w:r>
      <w:bookmarkEnd w:id="138"/>
      <w:bookmarkEnd w:id="139"/>
      <w:bookmarkStart w:id="140" w:name="_Toc14534"/>
      <w:bookmarkStart w:id="141" w:name="_Toc30319"/>
    </w:p>
    <w:p w14:paraId="6F371440">
      <w:pPr>
        <w:pageBreakBefore w:val="0"/>
        <w:numPr>
          <w:ilvl w:val="0"/>
          <w:numId w:val="2"/>
        </w:numPr>
        <w:kinsoku/>
        <w:wordWrap/>
        <w:overflowPunct/>
        <w:topLinePunct w:val="0"/>
        <w:autoSpaceDE/>
        <w:autoSpaceDN/>
        <w:bidi w:val="0"/>
        <w:spacing w:line="240" w:lineRule="auto"/>
        <w:ind w:firstLine="480" w:firstLineChars="200"/>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若出现患者信息及诊断报告泄露，按20000元/次向采购人支付违约金，并依法对受检患者进行赔偿。</w:t>
      </w:r>
    </w:p>
    <w:p w14:paraId="7B45CB9F">
      <w:pPr>
        <w:pageBreakBefore w:val="0"/>
        <w:numPr>
          <w:ilvl w:val="0"/>
          <w:numId w:val="2"/>
        </w:numPr>
        <w:kinsoku/>
        <w:wordWrap/>
        <w:overflowPunct/>
        <w:topLinePunct w:val="0"/>
        <w:autoSpaceDE/>
        <w:autoSpaceDN/>
        <w:bidi w:val="0"/>
        <w:spacing w:line="240" w:lineRule="auto"/>
        <w:ind w:firstLine="480" w:firstLineChars="200"/>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采购人内设科室检验科外送检验标本由供应商负责进行安全处理，并对所有外送标本及检测结果等信息保密，若出现信息泄露，按20000元/次向采购人支付违约金，并依法对受检患者进行赔偿。</w:t>
      </w:r>
    </w:p>
    <w:p w14:paraId="4E09BBA3">
      <w:pPr>
        <w:pageBreakBefore w:val="0"/>
        <w:numPr>
          <w:ilvl w:val="0"/>
          <w:numId w:val="2"/>
        </w:numPr>
        <w:kinsoku/>
        <w:wordWrap/>
        <w:overflowPunct/>
        <w:topLinePunct w:val="0"/>
        <w:autoSpaceDE/>
        <w:autoSpaceDN/>
        <w:bidi w:val="0"/>
        <w:spacing w:line="240" w:lineRule="auto"/>
        <w:ind w:firstLine="480" w:firstLineChars="200"/>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如因标本漏检、遗失、损坏、报告的延迟、误报导致患者投诉或要求适当赔偿，由供应商负责解释，并赔偿患者和采购人损失，标本漏检、遗失、损坏、报告延迟每发现一次扣罚1000元违约责任金，并承担相关投诉或诉讼所产生的费用与法律责任。（提供承诺书，格式自拟）。</w:t>
      </w:r>
    </w:p>
    <w:p w14:paraId="25650612">
      <w:pPr>
        <w:pageBreakBefore w:val="0"/>
        <w:numPr>
          <w:ilvl w:val="0"/>
          <w:numId w:val="2"/>
        </w:numPr>
        <w:kinsoku/>
        <w:wordWrap/>
        <w:overflowPunct/>
        <w:topLinePunct w:val="0"/>
        <w:autoSpaceDE/>
        <w:autoSpaceDN/>
        <w:bidi w:val="0"/>
        <w:spacing w:line="240" w:lineRule="auto"/>
        <w:ind w:firstLine="480" w:firstLineChars="200"/>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外检项目出现结果与临床不符，或结果出现偏差，由成交供应商负责向采购人相关临床科室或患者解释，发生后续不良后果的一律由其负责，发现一次扣罚1000元，并承担相关投诉或诉讼所产生的费用与法律责任，如一年内发生二次，采购人有权单方面解除服务合同。（提供承诺书，格式自拟）。</w:t>
      </w:r>
    </w:p>
    <w:p w14:paraId="2EB6C1C4">
      <w:pPr>
        <w:pageBreakBefore w:val="0"/>
        <w:numPr>
          <w:ilvl w:val="0"/>
          <w:numId w:val="2"/>
        </w:numPr>
        <w:kinsoku/>
        <w:wordWrap/>
        <w:overflowPunct/>
        <w:topLinePunct w:val="0"/>
        <w:autoSpaceDE/>
        <w:autoSpaceDN/>
        <w:bidi w:val="0"/>
        <w:spacing w:line="240" w:lineRule="auto"/>
        <w:ind w:firstLine="480" w:firstLineChars="200"/>
        <w:rPr>
          <w:rFonts w:hint="eastAsia" w:asciiTheme="minorEastAsia" w:hAnsiTheme="minorEastAsia" w:eastAsiaTheme="minorEastAsia" w:cstheme="minorEastAsia"/>
          <w:b/>
          <w:color w:val="auto"/>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成交供应商未经采购人书面同意，将本项目服务主体工作分包或转包给第三方的，采购人有权立即终止合同，并要求成交供应商赔偿采购人因此产生的重新采购费用。</w:t>
      </w:r>
    </w:p>
    <w:p w14:paraId="6B2B2594">
      <w:pPr>
        <w:pageBreakBefore w:val="0"/>
        <w:numPr>
          <w:ilvl w:val="0"/>
          <w:numId w:val="2"/>
        </w:numPr>
        <w:kinsoku/>
        <w:wordWrap/>
        <w:overflowPunct/>
        <w:topLinePunct w:val="0"/>
        <w:autoSpaceDE/>
        <w:autoSpaceDN/>
        <w:bidi w:val="0"/>
        <w:spacing w:line="240" w:lineRule="auto"/>
        <w:ind w:firstLine="480" w:firstLineChars="200"/>
        <w:rPr>
          <w:rFonts w:hint="eastAsia" w:asciiTheme="minorEastAsia" w:hAnsiTheme="minorEastAsia" w:eastAsiaTheme="minorEastAsia" w:cstheme="minorEastAsia"/>
          <w:b/>
          <w:color w:val="auto"/>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成交供应商违约导致采购人涉诉的，成交供应商应承担采购人由此产生的全部合理费用，包括但不限于律师费、差旅费、保全费、担保费等。</w:t>
      </w:r>
    </w:p>
    <w:bookmarkEnd w:id="140"/>
    <w:bookmarkEnd w:id="141"/>
    <w:p w14:paraId="50BEE479">
      <w:pPr>
        <w:pStyle w:val="3"/>
        <w:pageBreakBefore w:val="0"/>
        <w:kinsoku/>
        <w:wordWrap/>
        <w:overflowPunct/>
        <w:topLinePunct w:val="0"/>
        <w:autoSpaceDE/>
        <w:autoSpaceDN/>
        <w:bidi w:val="0"/>
        <w:snapToGrid/>
        <w:spacing w:line="240" w:lineRule="auto"/>
        <w:ind w:firstLine="482" w:firstLineChars="200"/>
        <w:rPr>
          <w:rFonts w:hint="eastAsia" w:asciiTheme="minorEastAsia" w:hAnsiTheme="minorEastAsia" w:eastAsiaTheme="minorEastAsia" w:cstheme="minorEastAsia"/>
          <w:b/>
          <w:color w:val="auto"/>
          <w:sz w:val="24"/>
          <w:szCs w:val="24"/>
          <w:highlight w:val="none"/>
          <w:lang w:val="en-US" w:eastAsia="zh-CN"/>
        </w:rPr>
      </w:pPr>
      <w:bookmarkStart w:id="142" w:name="_Toc106352460"/>
      <w:bookmarkStart w:id="143" w:name="_Toc10697"/>
      <w:bookmarkStart w:id="144" w:name="_Toc2944"/>
      <w:bookmarkStart w:id="145" w:name="_Toc10799"/>
      <w:r>
        <w:rPr>
          <w:rFonts w:hint="eastAsia" w:asciiTheme="minorEastAsia" w:hAnsiTheme="minorEastAsia" w:eastAsiaTheme="minorEastAsia" w:cstheme="minorEastAsia"/>
          <w:b/>
          <w:color w:val="auto"/>
          <w:sz w:val="24"/>
          <w:szCs w:val="24"/>
          <w:highlight w:val="none"/>
          <w:lang w:val="en-US" w:eastAsia="zh-CN"/>
        </w:rPr>
        <w:t>六、培训</w:t>
      </w:r>
      <w:bookmarkEnd w:id="142"/>
      <w:bookmarkEnd w:id="143"/>
      <w:bookmarkEnd w:id="144"/>
      <w:bookmarkEnd w:id="145"/>
    </w:p>
    <w:p w14:paraId="216DC476">
      <w:pPr>
        <w:pageBreakBefore w:val="0"/>
        <w:kinsoku/>
        <w:wordWrap/>
        <w:overflowPunct/>
        <w:topLinePunct w:val="0"/>
        <w:autoSpaceDE/>
        <w:autoSpaceDN/>
        <w:bidi w:val="0"/>
        <w:spacing w:line="240" w:lineRule="auto"/>
        <w:ind w:firstLine="480" w:firstLineChars="200"/>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供应商对采购人</w:t>
      </w:r>
      <w:r>
        <w:rPr>
          <w:rFonts w:hint="eastAsia" w:asciiTheme="minorEastAsia" w:hAnsiTheme="minorEastAsia" w:eastAsiaTheme="minorEastAsia" w:cstheme="minorEastAsia"/>
          <w:color w:val="FF0000"/>
          <w:kern w:val="0"/>
          <w:sz w:val="24"/>
          <w:szCs w:val="24"/>
          <w:highlight w:val="none"/>
          <w:lang w:val="en-US" w:eastAsia="zh-CN"/>
        </w:rPr>
        <w:t>2-3名</w:t>
      </w:r>
      <w:r>
        <w:rPr>
          <w:rFonts w:hint="eastAsia" w:asciiTheme="minorEastAsia" w:hAnsiTheme="minorEastAsia" w:eastAsiaTheme="minorEastAsia" w:cstheme="minorEastAsia"/>
          <w:color w:val="auto"/>
          <w:kern w:val="0"/>
          <w:sz w:val="24"/>
          <w:szCs w:val="24"/>
          <w:highlight w:val="none"/>
          <w:lang w:val="en-US" w:eastAsia="zh-CN"/>
        </w:rPr>
        <w:t>专业技术人员进行培训（费用已包含在本次预算内），使其能熟练完成标本前期技术处理（取材、包埋、切片等）。</w:t>
      </w:r>
    </w:p>
    <w:p w14:paraId="09D22F84">
      <w:pPr>
        <w:pageBreakBefore w:val="0"/>
        <w:numPr>
          <w:ilvl w:val="0"/>
          <w:numId w:val="0"/>
        </w:numPr>
        <w:kinsoku/>
        <w:wordWrap/>
        <w:overflowPunct/>
        <w:topLinePunct w:val="0"/>
        <w:autoSpaceDE/>
        <w:autoSpaceDN/>
        <w:bidi w:val="0"/>
        <w:spacing w:line="240" w:lineRule="auto"/>
        <w:ind w:left="0" w:leftChars="0" w:firstLine="482" w:firstLineChars="200"/>
        <w:rPr>
          <w:rFonts w:hint="eastAsia" w:asciiTheme="minorEastAsia" w:hAnsiTheme="minorEastAsia" w:eastAsiaTheme="minorEastAsia" w:cstheme="minorEastAsia"/>
          <w:b/>
          <w:bCs/>
          <w:color w:val="auto"/>
          <w:kern w:val="0"/>
          <w:sz w:val="24"/>
          <w:szCs w:val="24"/>
          <w:lang w:val="en-US" w:eastAsia="zh-CN"/>
        </w:rPr>
      </w:pPr>
      <w:r>
        <w:rPr>
          <w:rFonts w:hint="eastAsia" w:asciiTheme="minorEastAsia" w:hAnsiTheme="minorEastAsia" w:eastAsiaTheme="minorEastAsia" w:cstheme="minorEastAsia"/>
          <w:b/>
          <w:bCs/>
          <w:color w:val="auto"/>
          <w:kern w:val="0"/>
          <w:sz w:val="24"/>
          <w:szCs w:val="24"/>
          <w:lang w:val="en-US" w:eastAsia="zh-CN" w:bidi="ar-SA"/>
        </w:rPr>
        <w:t>七、</w:t>
      </w:r>
      <w:r>
        <w:rPr>
          <w:rFonts w:hint="eastAsia" w:asciiTheme="minorEastAsia" w:hAnsiTheme="minorEastAsia" w:eastAsiaTheme="minorEastAsia" w:cstheme="minorEastAsia"/>
          <w:b/>
          <w:bCs/>
          <w:color w:val="auto"/>
          <w:kern w:val="0"/>
          <w:sz w:val="24"/>
          <w:szCs w:val="24"/>
          <w:lang w:val="en-US" w:eastAsia="zh-CN"/>
        </w:rPr>
        <w:t>其他商务要求</w:t>
      </w:r>
    </w:p>
    <w:p w14:paraId="5BCB5314">
      <w:pPr>
        <w:pageBreakBefore w:val="0"/>
        <w:numPr>
          <w:ilvl w:val="0"/>
          <w:numId w:val="0"/>
        </w:numPr>
        <w:kinsoku/>
        <w:wordWrap/>
        <w:overflowPunct/>
        <w:topLinePunct w:val="0"/>
        <w:autoSpaceDE/>
        <w:autoSpaceDN/>
        <w:bidi w:val="0"/>
        <w:spacing w:line="240" w:lineRule="auto"/>
        <w:ind w:leftChars="200"/>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（一）售后服务方案。</w:t>
      </w:r>
    </w:p>
    <w:p w14:paraId="758EA3B0">
      <w:pPr>
        <w:pageBreakBefore w:val="0"/>
        <w:numPr>
          <w:ilvl w:val="0"/>
          <w:numId w:val="0"/>
        </w:numPr>
        <w:kinsoku/>
        <w:wordWrap/>
        <w:overflowPunct/>
        <w:topLinePunct w:val="0"/>
        <w:autoSpaceDE/>
        <w:autoSpaceDN/>
        <w:bidi w:val="0"/>
        <w:spacing w:line="240" w:lineRule="auto"/>
        <w:ind w:leftChars="200"/>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（二）其他未尽事宜由双方在采购合同中详细约定。</w:t>
      </w:r>
    </w:p>
    <w:p w14:paraId="739AB1C2">
      <w:pPr>
        <w:rPr>
          <w:rFonts w:hint="eastAsia" w:asciiTheme="minorEastAsia" w:hAnsiTheme="minorEastAsia" w:eastAsiaTheme="minorEastAsia" w:cstheme="minorEastAsia"/>
          <w:b/>
          <w:bCs/>
          <w:color w:val="auto"/>
          <w:highlight w:val="none"/>
          <w:lang w:val="en-US" w:eastAsia="zh-CN"/>
        </w:rPr>
        <w:sectPr>
          <w:headerReference r:id="rId6" w:type="default"/>
          <w:footerReference r:id="rId7" w:type="default"/>
          <w:pgSz w:w="11906" w:h="16838"/>
          <w:pgMar w:top="1440" w:right="1080" w:bottom="1440" w:left="1080" w:header="1157" w:footer="992" w:gutter="0"/>
          <w:pgNumType w:fmt="decimal"/>
          <w:cols w:space="720" w:num="1"/>
          <w:docGrid w:type="lines" w:linePitch="312" w:charSpace="0"/>
        </w:sectPr>
      </w:pPr>
    </w:p>
    <w:p w14:paraId="0C805952">
      <w:pPr>
        <w:pStyle w:val="2"/>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highlight w:val="none"/>
        </w:rPr>
      </w:pPr>
      <w:bookmarkStart w:id="146" w:name="_Toc1806"/>
      <w:r>
        <w:rPr>
          <w:rFonts w:hint="eastAsia" w:asciiTheme="minorEastAsia" w:hAnsiTheme="minorEastAsia" w:eastAsiaTheme="minorEastAsia" w:cstheme="minorEastAsia"/>
          <w:color w:val="auto"/>
          <w:sz w:val="44"/>
          <w:szCs w:val="44"/>
          <w:highlight w:val="none"/>
        </w:rPr>
        <w:t>第四篇 资格审查及评审办法</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146"/>
    </w:p>
    <w:p w14:paraId="7584D4E9">
      <w:pPr>
        <w:pStyle w:val="3"/>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highlight w:val="none"/>
        </w:rPr>
      </w:pPr>
      <w:bookmarkStart w:id="147" w:name="_Toc14564"/>
      <w:bookmarkStart w:id="148" w:name="_Toc12641"/>
      <w:bookmarkStart w:id="149" w:name="_Toc1497"/>
      <w:bookmarkStart w:id="150" w:name="_Toc28903"/>
      <w:bookmarkStart w:id="151" w:name="_Toc75793518"/>
      <w:bookmarkStart w:id="152" w:name="_Toc23973"/>
      <w:bookmarkStart w:id="153" w:name="_Toc25971"/>
      <w:bookmarkStart w:id="154" w:name="_Toc28360"/>
      <w:bookmarkStart w:id="155" w:name="_Toc26309"/>
      <w:bookmarkStart w:id="156" w:name="_Toc27081"/>
      <w:bookmarkStart w:id="157" w:name="_Toc21859"/>
      <w:bookmarkStart w:id="158" w:name="_Toc8983"/>
      <w:bookmarkStart w:id="159" w:name="_Toc20541"/>
      <w:bookmarkStart w:id="160" w:name="_Toc29755"/>
      <w:bookmarkStart w:id="161" w:name="_Toc4071"/>
      <w:bookmarkStart w:id="162" w:name="_Toc106030394"/>
      <w:bookmarkStart w:id="163" w:name="_Toc10022"/>
      <w:bookmarkStart w:id="164" w:name="_Toc15440"/>
      <w:bookmarkStart w:id="165" w:name="_Toc12719"/>
      <w:r>
        <w:rPr>
          <w:rFonts w:hint="eastAsia" w:asciiTheme="minorEastAsia" w:hAnsiTheme="minorEastAsia" w:eastAsiaTheme="minorEastAsia" w:cstheme="minorEastAsia"/>
          <w:color w:val="auto"/>
          <w:highlight w:val="none"/>
        </w:rPr>
        <w:t>一、资格审查</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r>
        <w:rPr>
          <w:rFonts w:hint="eastAsia" w:asciiTheme="minorEastAsia" w:hAnsiTheme="minorEastAsia" w:eastAsiaTheme="minorEastAsia" w:cstheme="minorEastAsia"/>
          <w:color w:val="auto"/>
          <w:highlight w:val="none"/>
        </w:rPr>
        <w:t>及符合性审查</w:t>
      </w:r>
      <w:bookmarkEnd w:id="162"/>
      <w:bookmarkEnd w:id="163"/>
      <w:bookmarkEnd w:id="164"/>
      <w:bookmarkEnd w:id="165"/>
    </w:p>
    <w:p w14:paraId="696E80C4">
      <w:pPr>
        <w:pageBreakBefore w:val="0"/>
        <w:kinsoku/>
        <w:overflowPunct/>
        <w:topLinePunct w:val="0"/>
        <w:autoSpaceDE/>
        <w:autoSpaceDN/>
        <w:bidi w:val="0"/>
        <w:adjustRightInd/>
        <w:snapToGrid w:val="0"/>
        <w:spacing w:line="360" w:lineRule="auto"/>
        <w:ind w:firstLine="560" w:firstLineChars="200"/>
        <w:textAlignment w:val="auto"/>
        <w:rPr>
          <w:rFonts w:hint="eastAsia" w:asciiTheme="minorEastAsia" w:hAnsiTheme="minorEastAsia" w:eastAsiaTheme="minorEastAsia" w:cstheme="minorEastAsia"/>
          <w:bCs/>
          <w:color w:val="auto"/>
          <w:szCs w:val="28"/>
          <w:highlight w:val="none"/>
        </w:rPr>
      </w:pPr>
      <w:r>
        <w:rPr>
          <w:rFonts w:hint="eastAsia" w:asciiTheme="minorEastAsia" w:hAnsiTheme="minorEastAsia" w:eastAsiaTheme="minorEastAsia" w:cstheme="minorEastAsia"/>
          <w:bCs/>
          <w:color w:val="auto"/>
          <w:szCs w:val="28"/>
          <w:highlight w:val="none"/>
        </w:rPr>
        <w:t>若未通过资格审查及符合性审查的响应文件，不进入评审环节。</w:t>
      </w:r>
    </w:p>
    <w:p w14:paraId="78F66C94">
      <w:pPr>
        <w:pageBreakBefore w:val="0"/>
        <w:kinsoku/>
        <w:overflowPunct/>
        <w:topLinePunct w:val="0"/>
        <w:autoSpaceDE/>
        <w:autoSpaceDN/>
        <w:bidi w:val="0"/>
        <w:adjustRightInd/>
        <w:snapToGrid w:val="0"/>
        <w:spacing w:line="360" w:lineRule="auto"/>
        <w:ind w:firstLine="562" w:firstLineChars="200"/>
        <w:textAlignment w:val="auto"/>
        <w:rPr>
          <w:rFonts w:hint="eastAsia" w:asciiTheme="minorEastAsia" w:hAnsiTheme="minorEastAsia" w:eastAsiaTheme="minorEastAsia" w:cstheme="minorEastAsia"/>
          <w:b/>
          <w:color w:val="auto"/>
          <w:szCs w:val="28"/>
          <w:highlight w:val="none"/>
        </w:rPr>
      </w:pPr>
      <w:r>
        <w:rPr>
          <w:rFonts w:hint="eastAsia" w:asciiTheme="minorEastAsia" w:hAnsiTheme="minorEastAsia" w:eastAsiaTheme="minorEastAsia" w:cstheme="minorEastAsia"/>
          <w:b/>
          <w:color w:val="auto"/>
          <w:szCs w:val="28"/>
          <w:highlight w:val="none"/>
        </w:rPr>
        <w:t>（一）资格审查</w:t>
      </w:r>
    </w:p>
    <w:p w14:paraId="7F8EC10F">
      <w:pPr>
        <w:pageBreakBefore w:val="0"/>
        <w:kinsoku/>
        <w:overflowPunct/>
        <w:topLinePunct w:val="0"/>
        <w:autoSpaceDE/>
        <w:autoSpaceDN/>
        <w:bidi w:val="0"/>
        <w:adjustRightInd/>
        <w:snapToGrid w:val="0"/>
        <w:spacing w:line="360" w:lineRule="auto"/>
        <w:ind w:firstLine="560" w:firstLineChars="200"/>
        <w:textAlignment w:val="auto"/>
        <w:rPr>
          <w:rFonts w:hint="eastAsia" w:asciiTheme="minorEastAsia" w:hAnsiTheme="minorEastAsia" w:eastAsiaTheme="minorEastAsia" w:cstheme="minorEastAsia"/>
          <w:color w:val="auto"/>
          <w:kern w:val="0"/>
          <w:szCs w:val="28"/>
          <w:highlight w:val="none"/>
        </w:rPr>
      </w:pPr>
      <w:r>
        <w:rPr>
          <w:rFonts w:hint="eastAsia" w:asciiTheme="minorEastAsia" w:hAnsiTheme="minorEastAsia" w:eastAsiaTheme="minorEastAsia" w:cstheme="minorEastAsia"/>
          <w:color w:val="auto"/>
          <w:kern w:val="0"/>
          <w:szCs w:val="28"/>
          <w:highlight w:val="none"/>
        </w:rPr>
        <w:t>由</w:t>
      </w:r>
      <w:r>
        <w:rPr>
          <w:rFonts w:hint="eastAsia" w:asciiTheme="minorEastAsia" w:hAnsiTheme="minorEastAsia" w:eastAsiaTheme="minorEastAsia" w:cstheme="minorEastAsia"/>
          <w:color w:val="auto"/>
          <w:szCs w:val="28"/>
          <w:highlight w:val="none"/>
          <w:lang w:val="en-US" w:eastAsia="zh-CN"/>
        </w:rPr>
        <w:t>评审小组</w:t>
      </w:r>
      <w:r>
        <w:rPr>
          <w:rFonts w:hint="eastAsia" w:asciiTheme="minorEastAsia" w:hAnsiTheme="minorEastAsia" w:eastAsiaTheme="minorEastAsia" w:cstheme="minorEastAsia"/>
          <w:color w:val="auto"/>
          <w:kern w:val="0"/>
          <w:szCs w:val="28"/>
          <w:highlight w:val="none"/>
        </w:rPr>
        <w:t>对响应文件中的资格证明文件进行审查。资格审查资料表如下：</w:t>
      </w:r>
    </w:p>
    <w:tbl>
      <w:tblPr>
        <w:tblStyle w:val="23"/>
        <w:tblW w:w="98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046"/>
        <w:gridCol w:w="7020"/>
      </w:tblGrid>
      <w:tr w14:paraId="5E81F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41182367">
            <w:pPr>
              <w:pageBreakBefore w:val="0"/>
              <w:kinsoku/>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b/>
                <w:color w:val="auto"/>
                <w:kern w:val="0"/>
                <w:sz w:val="28"/>
                <w:szCs w:val="28"/>
                <w:highlight w:val="none"/>
              </w:rPr>
            </w:pPr>
            <w:r>
              <w:rPr>
                <w:rFonts w:hint="eastAsia" w:asciiTheme="minorEastAsia" w:hAnsiTheme="minorEastAsia" w:eastAsiaTheme="minorEastAsia" w:cstheme="minorEastAsia"/>
                <w:b/>
                <w:color w:val="auto"/>
                <w:kern w:val="0"/>
                <w:sz w:val="28"/>
                <w:szCs w:val="28"/>
                <w:highlight w:val="none"/>
              </w:rPr>
              <w:t>序号</w:t>
            </w:r>
          </w:p>
        </w:tc>
        <w:tc>
          <w:tcPr>
            <w:tcW w:w="9066" w:type="dxa"/>
            <w:gridSpan w:val="2"/>
            <w:vAlign w:val="center"/>
          </w:tcPr>
          <w:p w14:paraId="6785E80A">
            <w:pPr>
              <w:pageBreakBefore w:val="0"/>
              <w:kinsoku/>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b/>
                <w:color w:val="auto"/>
                <w:kern w:val="0"/>
                <w:sz w:val="28"/>
                <w:szCs w:val="28"/>
                <w:highlight w:val="none"/>
              </w:rPr>
            </w:pPr>
            <w:r>
              <w:rPr>
                <w:rFonts w:hint="eastAsia" w:asciiTheme="minorEastAsia" w:hAnsiTheme="minorEastAsia" w:eastAsiaTheme="minorEastAsia" w:cstheme="minorEastAsia"/>
                <w:b/>
                <w:color w:val="auto"/>
                <w:kern w:val="0"/>
                <w:sz w:val="28"/>
                <w:szCs w:val="28"/>
                <w:highlight w:val="none"/>
              </w:rPr>
              <w:t>检查内容</w:t>
            </w:r>
          </w:p>
        </w:tc>
      </w:tr>
      <w:tr w14:paraId="383FD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6009B694">
            <w:pPr>
              <w:pageBreakBefore w:val="0"/>
              <w:kinsoku/>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1</w:t>
            </w:r>
          </w:p>
        </w:tc>
        <w:tc>
          <w:tcPr>
            <w:tcW w:w="2046" w:type="dxa"/>
            <w:vAlign w:val="center"/>
          </w:tcPr>
          <w:p w14:paraId="0E93B7B3">
            <w:pPr>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val="en-US" w:eastAsia="zh-CN"/>
              </w:rPr>
              <w:t>基本资格要求</w:t>
            </w:r>
          </w:p>
        </w:tc>
        <w:tc>
          <w:tcPr>
            <w:tcW w:w="7020" w:type="dxa"/>
            <w:vAlign w:val="center"/>
          </w:tcPr>
          <w:p w14:paraId="149F9339">
            <w:pPr>
              <w:pageBreakBefore w:val="0"/>
              <w:kinsoku/>
              <w:overflowPunct/>
              <w:topLinePunct w:val="0"/>
              <w:autoSpaceDE/>
              <w:autoSpaceDN/>
              <w:bidi w:val="0"/>
              <w:adjustRightInd/>
              <w:snapToGrid w:val="0"/>
              <w:spacing w:line="360" w:lineRule="auto"/>
              <w:ind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具</w:t>
            </w:r>
            <w:r>
              <w:rPr>
                <w:rFonts w:hint="eastAsia" w:asciiTheme="minorEastAsia" w:hAnsiTheme="minorEastAsia" w:eastAsiaTheme="minorEastAsia" w:cstheme="minorEastAsia"/>
                <w:color w:val="auto"/>
                <w:sz w:val="28"/>
                <w:szCs w:val="28"/>
                <w:highlight w:val="none"/>
                <w:lang w:val="en-US" w:eastAsia="zh-CN"/>
              </w:rPr>
              <w:t>有有效的营业执照。</w:t>
            </w:r>
          </w:p>
        </w:tc>
      </w:tr>
      <w:tr w14:paraId="4B901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3284F99D">
            <w:pPr>
              <w:pageBreakBefore w:val="0"/>
              <w:kinsoku/>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2</w:t>
            </w:r>
          </w:p>
        </w:tc>
        <w:tc>
          <w:tcPr>
            <w:tcW w:w="2046" w:type="dxa"/>
            <w:vAlign w:val="center"/>
          </w:tcPr>
          <w:p w14:paraId="63969344">
            <w:pPr>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sz w:val="28"/>
                <w:szCs w:val="28"/>
                <w:highlight w:val="yellow"/>
                <w:lang w:val="en-US" w:eastAsia="zh-CN"/>
              </w:rPr>
            </w:pPr>
            <w:r>
              <w:rPr>
                <w:rFonts w:hint="eastAsia" w:asciiTheme="minorEastAsia" w:hAnsiTheme="minorEastAsia" w:eastAsiaTheme="minorEastAsia" w:cstheme="minorEastAsia"/>
                <w:color w:val="auto"/>
                <w:sz w:val="28"/>
                <w:szCs w:val="28"/>
                <w:highlight w:val="none"/>
              </w:rPr>
              <w:t>特定资格要求</w:t>
            </w:r>
          </w:p>
        </w:tc>
        <w:tc>
          <w:tcPr>
            <w:tcW w:w="7020" w:type="dxa"/>
            <w:vAlign w:val="center"/>
          </w:tcPr>
          <w:p w14:paraId="17EC1C47">
            <w:pPr>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rPr>
              <w:t>1.</w:t>
            </w:r>
            <w:r>
              <w:rPr>
                <w:rFonts w:hint="eastAsia" w:asciiTheme="minorEastAsia" w:hAnsiTheme="minorEastAsia" w:eastAsiaTheme="minorEastAsia" w:cstheme="minorEastAsia"/>
                <w:color w:val="auto"/>
                <w:sz w:val="28"/>
                <w:szCs w:val="28"/>
                <w:highlight w:val="none"/>
                <w:lang w:eastAsia="zh-CN"/>
              </w:rPr>
              <w:t>供应商有独立病理实验室，具备从事病理检验、检测的资质，提供有效的《医疗机构执业许可证》复印件并加盖公章，原件备查。</w:t>
            </w:r>
          </w:p>
          <w:p w14:paraId="277B2AC8">
            <w:pPr>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2.</w:t>
            </w:r>
            <w:r>
              <w:rPr>
                <w:rFonts w:hint="eastAsia" w:asciiTheme="minorEastAsia" w:hAnsiTheme="minorEastAsia" w:eastAsiaTheme="minorEastAsia" w:cstheme="minorEastAsia"/>
                <w:color w:val="auto"/>
                <w:sz w:val="28"/>
                <w:szCs w:val="28"/>
                <w:highlight w:val="none"/>
                <w:lang w:eastAsia="zh-CN"/>
              </w:rPr>
              <w:t>供应商</w:t>
            </w:r>
            <w:r>
              <w:rPr>
                <w:rFonts w:hint="eastAsia" w:asciiTheme="minorEastAsia" w:hAnsiTheme="minorEastAsia" w:eastAsiaTheme="minorEastAsia" w:cstheme="minorEastAsia"/>
                <w:color w:val="auto"/>
                <w:sz w:val="28"/>
                <w:szCs w:val="28"/>
                <w:highlight w:val="none"/>
              </w:rPr>
              <w:t>须具有有效期内的中国合格评定国家认可委员会颁发的符合ISO15189标准实验室认可证书</w:t>
            </w:r>
            <w:r>
              <w:rPr>
                <w:rFonts w:hint="eastAsia" w:asciiTheme="minorEastAsia" w:hAnsiTheme="minorEastAsia" w:eastAsiaTheme="minorEastAsia" w:cstheme="minorEastAsia"/>
                <w:color w:val="auto"/>
                <w:sz w:val="28"/>
                <w:szCs w:val="28"/>
                <w:highlight w:val="none"/>
                <w:lang w:eastAsia="zh-CN"/>
              </w:rPr>
              <w:t>，提供复印件。</w:t>
            </w:r>
          </w:p>
        </w:tc>
      </w:tr>
      <w:tr w14:paraId="60B27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817" w:type="dxa"/>
            <w:vAlign w:val="center"/>
          </w:tcPr>
          <w:p w14:paraId="35EF9561">
            <w:pPr>
              <w:pageBreakBefore w:val="0"/>
              <w:kinsoku/>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3</w:t>
            </w:r>
          </w:p>
        </w:tc>
        <w:tc>
          <w:tcPr>
            <w:tcW w:w="2046" w:type="dxa"/>
            <w:vAlign w:val="center"/>
          </w:tcPr>
          <w:p w14:paraId="0F81B58D">
            <w:pPr>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其他承诺</w:t>
            </w:r>
          </w:p>
        </w:tc>
        <w:tc>
          <w:tcPr>
            <w:tcW w:w="7020" w:type="dxa"/>
            <w:vAlign w:val="center"/>
          </w:tcPr>
          <w:p w14:paraId="2BE6772F">
            <w:pPr>
              <w:pageBreakBefore w:val="0"/>
              <w:kinsoku/>
              <w:overflowPunct/>
              <w:topLinePunct w:val="0"/>
              <w:autoSpaceDE/>
              <w:autoSpaceDN/>
              <w:bidi w:val="0"/>
              <w:adjustRightInd/>
              <w:spacing w:line="360" w:lineRule="auto"/>
              <w:ind w:firstLine="560" w:firstLineChars="200"/>
              <w:textAlignment w:val="auto"/>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color w:val="auto"/>
                <w:sz w:val="28"/>
                <w:szCs w:val="28"/>
                <w:highlight w:val="none"/>
              </w:rPr>
              <w:t>供应商提供“</w:t>
            </w:r>
            <w:r>
              <w:rPr>
                <w:rFonts w:hint="eastAsia" w:asciiTheme="minorEastAsia" w:hAnsiTheme="minorEastAsia" w:eastAsiaTheme="minorEastAsia" w:cstheme="minorEastAsia"/>
                <w:color w:val="auto"/>
                <w:sz w:val="28"/>
                <w:szCs w:val="28"/>
                <w:highlight w:val="none"/>
                <w:lang w:val="en-US" w:eastAsia="zh-CN"/>
              </w:rPr>
              <w:t>其他</w:t>
            </w:r>
            <w:r>
              <w:rPr>
                <w:rFonts w:hint="eastAsia" w:asciiTheme="minorEastAsia" w:hAnsiTheme="minorEastAsia" w:eastAsiaTheme="minorEastAsia" w:cstheme="minorEastAsia"/>
                <w:color w:val="auto"/>
                <w:sz w:val="28"/>
                <w:szCs w:val="28"/>
                <w:highlight w:val="none"/>
              </w:rPr>
              <w:t>承诺函”（格式详见第六篇）</w:t>
            </w:r>
          </w:p>
        </w:tc>
      </w:tr>
    </w:tbl>
    <w:p w14:paraId="71296C25">
      <w:pPr>
        <w:pageBreakBefore w:val="0"/>
        <w:kinsoku/>
        <w:overflowPunct/>
        <w:topLinePunct w:val="0"/>
        <w:autoSpaceDE/>
        <w:autoSpaceDN/>
        <w:bidi w:val="0"/>
        <w:adjustRightInd/>
        <w:snapToGrid w:val="0"/>
        <w:spacing w:line="360" w:lineRule="auto"/>
        <w:ind w:firstLine="562" w:firstLineChars="200"/>
        <w:textAlignment w:val="auto"/>
        <w:rPr>
          <w:rFonts w:hint="eastAsia" w:asciiTheme="minorEastAsia" w:hAnsiTheme="minorEastAsia" w:eastAsiaTheme="minorEastAsia" w:cstheme="minorEastAsia"/>
          <w:b/>
          <w:color w:val="auto"/>
          <w:szCs w:val="28"/>
          <w:highlight w:val="none"/>
        </w:rPr>
      </w:pPr>
      <w:r>
        <w:rPr>
          <w:rFonts w:hint="eastAsia" w:asciiTheme="minorEastAsia" w:hAnsiTheme="minorEastAsia" w:eastAsiaTheme="minorEastAsia" w:cstheme="minorEastAsia"/>
          <w:b/>
          <w:color w:val="auto"/>
          <w:szCs w:val="28"/>
          <w:highlight w:val="none"/>
        </w:rPr>
        <w:t>（二）符合性审查</w:t>
      </w:r>
    </w:p>
    <w:p w14:paraId="572F9C08">
      <w:pPr>
        <w:pageBreakBefore w:val="0"/>
        <w:kinsoku/>
        <w:overflowPunct/>
        <w:topLinePunct w:val="0"/>
        <w:autoSpaceDE/>
        <w:autoSpaceDN/>
        <w:bidi w:val="0"/>
        <w:adjustRightInd/>
        <w:snapToGrid w:val="0"/>
        <w:spacing w:line="360" w:lineRule="auto"/>
        <w:ind w:firstLine="560" w:firstLineChars="200"/>
        <w:textAlignment w:val="auto"/>
        <w:rPr>
          <w:rFonts w:hint="eastAsia" w:asciiTheme="minorEastAsia" w:hAnsiTheme="minorEastAsia" w:eastAsiaTheme="minorEastAsia" w:cstheme="minorEastAsia"/>
          <w:color w:val="auto"/>
          <w:kern w:val="0"/>
          <w:szCs w:val="28"/>
          <w:highlight w:val="none"/>
        </w:rPr>
      </w:pPr>
      <w:r>
        <w:rPr>
          <w:rFonts w:hint="eastAsia" w:asciiTheme="minorEastAsia" w:hAnsiTheme="minorEastAsia" w:eastAsiaTheme="minorEastAsia" w:cstheme="minorEastAsia"/>
          <w:color w:val="auto"/>
          <w:szCs w:val="28"/>
          <w:highlight w:val="none"/>
          <w:lang w:val="en-US" w:eastAsia="zh-CN"/>
        </w:rPr>
        <w:t>评审小组</w:t>
      </w:r>
      <w:r>
        <w:rPr>
          <w:rFonts w:hint="eastAsia" w:asciiTheme="minorEastAsia" w:hAnsiTheme="minorEastAsia" w:eastAsiaTheme="minorEastAsia" w:cstheme="minorEastAsia"/>
          <w:color w:val="auto"/>
          <w:kern w:val="0"/>
          <w:szCs w:val="28"/>
          <w:highlight w:val="none"/>
        </w:rPr>
        <w:t>应当对符合资格的供应商的响应文件进行符合性审查，以确定其是否满足</w:t>
      </w:r>
      <w:r>
        <w:rPr>
          <w:rFonts w:hint="eastAsia" w:asciiTheme="minorEastAsia" w:hAnsiTheme="minorEastAsia" w:eastAsiaTheme="minorEastAsia" w:cstheme="minorEastAsia"/>
          <w:color w:val="auto"/>
          <w:kern w:val="0"/>
          <w:szCs w:val="28"/>
          <w:highlight w:val="none"/>
          <w:lang w:eastAsia="zh-CN"/>
        </w:rPr>
        <w:t>比选文件</w:t>
      </w:r>
      <w:r>
        <w:rPr>
          <w:rFonts w:hint="eastAsia" w:asciiTheme="minorEastAsia" w:hAnsiTheme="minorEastAsia" w:eastAsiaTheme="minorEastAsia" w:cstheme="minorEastAsia"/>
          <w:color w:val="auto"/>
          <w:kern w:val="0"/>
          <w:szCs w:val="28"/>
          <w:highlight w:val="none"/>
        </w:rPr>
        <w:t>的实质性要求。符合性审查资料表如下：</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2"/>
        <w:gridCol w:w="1557"/>
        <w:gridCol w:w="5836"/>
      </w:tblGrid>
      <w:tr w14:paraId="61523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1" w:hRule="atLeast"/>
        </w:trPr>
        <w:tc>
          <w:tcPr>
            <w:tcW w:w="675" w:type="dxa"/>
            <w:noWrap w:val="0"/>
            <w:vAlign w:val="center"/>
          </w:tcPr>
          <w:p w14:paraId="3CB9D6CC">
            <w:pPr>
              <w:widowControl w:val="0"/>
              <w:kinsoku/>
              <w:wordWrap/>
              <w:overflowPunct/>
              <w:topLinePunct w:val="0"/>
              <w:autoSpaceDE/>
              <w:autoSpaceDN/>
              <w:bidi w:val="0"/>
              <w:spacing w:line="240" w:lineRule="auto"/>
              <w:jc w:val="center"/>
              <w:textAlignment w:val="auto"/>
              <w:rPr>
                <w:rFonts w:hint="eastAsia" w:asciiTheme="minorEastAsia" w:hAnsiTheme="minorEastAsia" w:eastAsiaTheme="minorEastAsia" w:cstheme="minorEastAsia"/>
                <w:b/>
                <w:color w:val="auto"/>
                <w:kern w:val="0"/>
                <w:sz w:val="21"/>
                <w:szCs w:val="21"/>
              </w:rPr>
            </w:pPr>
            <w:r>
              <w:rPr>
                <w:rFonts w:hint="eastAsia" w:asciiTheme="minorEastAsia" w:hAnsiTheme="minorEastAsia" w:eastAsiaTheme="minorEastAsia" w:cstheme="minorEastAsia"/>
                <w:b/>
                <w:color w:val="auto"/>
                <w:kern w:val="0"/>
                <w:sz w:val="21"/>
                <w:szCs w:val="21"/>
              </w:rPr>
              <w:t>序号</w:t>
            </w:r>
          </w:p>
        </w:tc>
        <w:tc>
          <w:tcPr>
            <w:tcW w:w="3119" w:type="dxa"/>
            <w:gridSpan w:val="2"/>
            <w:noWrap w:val="0"/>
            <w:vAlign w:val="center"/>
          </w:tcPr>
          <w:p w14:paraId="488C8D95">
            <w:pPr>
              <w:widowControl w:val="0"/>
              <w:kinsoku/>
              <w:wordWrap/>
              <w:overflowPunct/>
              <w:topLinePunct w:val="0"/>
              <w:autoSpaceDE/>
              <w:autoSpaceDN/>
              <w:bidi w:val="0"/>
              <w:spacing w:line="240" w:lineRule="auto"/>
              <w:jc w:val="center"/>
              <w:textAlignment w:val="auto"/>
              <w:rPr>
                <w:rFonts w:hint="eastAsia" w:asciiTheme="minorEastAsia" w:hAnsiTheme="minorEastAsia" w:eastAsiaTheme="minorEastAsia" w:cstheme="minorEastAsia"/>
                <w:b/>
                <w:color w:val="auto"/>
                <w:kern w:val="0"/>
                <w:sz w:val="21"/>
                <w:szCs w:val="21"/>
              </w:rPr>
            </w:pPr>
            <w:r>
              <w:rPr>
                <w:rFonts w:hint="eastAsia" w:asciiTheme="minorEastAsia" w:hAnsiTheme="minorEastAsia" w:eastAsiaTheme="minorEastAsia" w:cstheme="minorEastAsia"/>
                <w:b/>
                <w:color w:val="auto"/>
                <w:kern w:val="0"/>
                <w:sz w:val="21"/>
                <w:szCs w:val="21"/>
              </w:rPr>
              <w:t>评审因素</w:t>
            </w:r>
          </w:p>
        </w:tc>
        <w:tc>
          <w:tcPr>
            <w:tcW w:w="5836" w:type="dxa"/>
            <w:noWrap w:val="0"/>
            <w:vAlign w:val="center"/>
          </w:tcPr>
          <w:p w14:paraId="50C8DA21">
            <w:pPr>
              <w:widowControl w:val="0"/>
              <w:kinsoku/>
              <w:wordWrap/>
              <w:overflowPunct/>
              <w:topLinePunct w:val="0"/>
              <w:autoSpaceDE/>
              <w:autoSpaceDN/>
              <w:bidi w:val="0"/>
              <w:spacing w:line="240" w:lineRule="auto"/>
              <w:jc w:val="center"/>
              <w:textAlignment w:val="auto"/>
              <w:rPr>
                <w:rFonts w:hint="eastAsia" w:asciiTheme="minorEastAsia" w:hAnsiTheme="minorEastAsia" w:eastAsiaTheme="minorEastAsia" w:cstheme="minorEastAsia"/>
                <w:b/>
                <w:color w:val="auto"/>
                <w:kern w:val="0"/>
                <w:sz w:val="21"/>
                <w:szCs w:val="21"/>
              </w:rPr>
            </w:pPr>
            <w:r>
              <w:rPr>
                <w:rFonts w:hint="eastAsia" w:asciiTheme="minorEastAsia" w:hAnsiTheme="minorEastAsia" w:eastAsiaTheme="minorEastAsia" w:cstheme="minorEastAsia"/>
                <w:b/>
                <w:color w:val="auto"/>
                <w:kern w:val="0"/>
                <w:sz w:val="21"/>
                <w:szCs w:val="21"/>
              </w:rPr>
              <w:t>评审标准</w:t>
            </w:r>
          </w:p>
        </w:tc>
      </w:tr>
      <w:tr w14:paraId="1D0B4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675" w:type="dxa"/>
            <w:vMerge w:val="restart"/>
            <w:noWrap w:val="0"/>
            <w:vAlign w:val="center"/>
          </w:tcPr>
          <w:p w14:paraId="4A781569">
            <w:pPr>
              <w:widowControl w:val="0"/>
              <w:kinsoku/>
              <w:wordWrap/>
              <w:overflowPunct/>
              <w:topLinePunct w:val="0"/>
              <w:autoSpaceDE/>
              <w:autoSpaceDN/>
              <w:bidi w:val="0"/>
              <w:spacing w:line="240" w:lineRule="auto"/>
              <w:jc w:val="center"/>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1</w:t>
            </w:r>
          </w:p>
        </w:tc>
        <w:tc>
          <w:tcPr>
            <w:tcW w:w="1562" w:type="dxa"/>
            <w:vMerge w:val="restart"/>
            <w:noWrap w:val="0"/>
            <w:vAlign w:val="center"/>
          </w:tcPr>
          <w:p w14:paraId="61BDF388">
            <w:pPr>
              <w:widowControl w:val="0"/>
              <w:kinsoku/>
              <w:wordWrap/>
              <w:overflowPunct/>
              <w:topLinePunct w:val="0"/>
              <w:autoSpaceDE/>
              <w:autoSpaceDN/>
              <w:bidi w:val="0"/>
              <w:spacing w:line="240" w:lineRule="auto"/>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有效性审查</w:t>
            </w:r>
          </w:p>
        </w:tc>
        <w:tc>
          <w:tcPr>
            <w:tcW w:w="1557" w:type="dxa"/>
            <w:noWrap w:val="0"/>
            <w:vAlign w:val="center"/>
          </w:tcPr>
          <w:p w14:paraId="190F2A82">
            <w:pPr>
              <w:widowControl w:val="0"/>
              <w:kinsoku/>
              <w:wordWrap/>
              <w:overflowPunct/>
              <w:topLinePunct w:val="0"/>
              <w:autoSpaceDE/>
              <w:autoSpaceDN/>
              <w:bidi w:val="0"/>
              <w:spacing w:line="240" w:lineRule="auto"/>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sz w:val="21"/>
                <w:szCs w:val="21"/>
                <w:lang w:eastAsia="zh-CN"/>
              </w:rPr>
              <w:t>竞选文件</w:t>
            </w:r>
            <w:r>
              <w:rPr>
                <w:rFonts w:hint="eastAsia" w:asciiTheme="minorEastAsia" w:hAnsiTheme="minorEastAsia" w:eastAsiaTheme="minorEastAsia" w:cstheme="minorEastAsia"/>
                <w:color w:val="auto"/>
                <w:sz w:val="21"/>
                <w:szCs w:val="21"/>
              </w:rPr>
              <w:t>签署</w:t>
            </w:r>
          </w:p>
        </w:tc>
        <w:tc>
          <w:tcPr>
            <w:tcW w:w="5836" w:type="dxa"/>
            <w:noWrap w:val="0"/>
            <w:vAlign w:val="center"/>
          </w:tcPr>
          <w:p w14:paraId="6A97ABFD">
            <w:pPr>
              <w:widowControl w:val="0"/>
              <w:kinsoku/>
              <w:wordWrap/>
              <w:overflowPunct/>
              <w:topLinePunct w:val="0"/>
              <w:autoSpaceDE/>
              <w:autoSpaceDN/>
              <w:bidi w:val="0"/>
              <w:spacing w:line="240" w:lineRule="auto"/>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sz w:val="21"/>
                <w:szCs w:val="21"/>
                <w:lang w:eastAsia="zh-CN"/>
              </w:rPr>
              <w:t>竞选文件</w:t>
            </w:r>
            <w:r>
              <w:rPr>
                <w:rFonts w:hint="eastAsia" w:asciiTheme="minorEastAsia" w:hAnsiTheme="minorEastAsia" w:eastAsiaTheme="minorEastAsia" w:cstheme="minorEastAsia"/>
                <w:color w:val="auto"/>
                <w:sz w:val="21"/>
                <w:szCs w:val="21"/>
              </w:rPr>
              <w:t>上上法定代表人（或其授权代表）或自然人（投标人为自然人）的签署或盖章齐全。</w:t>
            </w:r>
          </w:p>
        </w:tc>
      </w:tr>
      <w:tr w14:paraId="755D6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noWrap w:val="0"/>
            <w:vAlign w:val="center"/>
          </w:tcPr>
          <w:p w14:paraId="28DA7514">
            <w:pPr>
              <w:widowControl w:val="0"/>
              <w:kinsoku/>
              <w:wordWrap/>
              <w:overflowPunct/>
              <w:topLinePunct w:val="0"/>
              <w:autoSpaceDE/>
              <w:autoSpaceDN/>
              <w:bidi w:val="0"/>
              <w:spacing w:line="240" w:lineRule="auto"/>
              <w:jc w:val="center"/>
              <w:textAlignment w:val="auto"/>
              <w:rPr>
                <w:rFonts w:hint="eastAsia" w:asciiTheme="minorEastAsia" w:hAnsiTheme="minorEastAsia" w:eastAsiaTheme="minorEastAsia" w:cstheme="minorEastAsia"/>
                <w:color w:val="auto"/>
                <w:kern w:val="0"/>
                <w:sz w:val="21"/>
                <w:szCs w:val="21"/>
              </w:rPr>
            </w:pPr>
          </w:p>
        </w:tc>
        <w:tc>
          <w:tcPr>
            <w:tcW w:w="1562" w:type="dxa"/>
            <w:vMerge w:val="continue"/>
            <w:noWrap w:val="0"/>
            <w:vAlign w:val="center"/>
          </w:tcPr>
          <w:p w14:paraId="31CC01B6">
            <w:pPr>
              <w:widowControl w:val="0"/>
              <w:kinsoku/>
              <w:wordWrap/>
              <w:overflowPunct/>
              <w:topLinePunct w:val="0"/>
              <w:autoSpaceDE/>
              <w:autoSpaceDN/>
              <w:bidi w:val="0"/>
              <w:spacing w:line="240" w:lineRule="auto"/>
              <w:textAlignment w:val="auto"/>
              <w:rPr>
                <w:rFonts w:hint="eastAsia" w:asciiTheme="minorEastAsia" w:hAnsiTheme="minorEastAsia" w:eastAsiaTheme="minorEastAsia" w:cstheme="minorEastAsia"/>
                <w:color w:val="auto"/>
                <w:kern w:val="0"/>
                <w:sz w:val="21"/>
                <w:szCs w:val="21"/>
              </w:rPr>
            </w:pPr>
          </w:p>
        </w:tc>
        <w:tc>
          <w:tcPr>
            <w:tcW w:w="1557" w:type="dxa"/>
            <w:noWrap w:val="0"/>
            <w:vAlign w:val="center"/>
          </w:tcPr>
          <w:p w14:paraId="2F1A9C81">
            <w:pPr>
              <w:widowControl w:val="0"/>
              <w:kinsoku/>
              <w:wordWrap/>
              <w:overflowPunct/>
              <w:topLinePunct w:val="0"/>
              <w:autoSpaceDE/>
              <w:autoSpaceDN/>
              <w:bidi w:val="0"/>
              <w:spacing w:line="240" w:lineRule="auto"/>
              <w:textAlignment w:val="auto"/>
              <w:rPr>
                <w:rFonts w:hint="eastAsia" w:asciiTheme="minorEastAsia" w:hAnsiTheme="minorEastAsia" w:eastAsiaTheme="minorEastAsia" w:cstheme="minorEastAsia"/>
                <w:color w:val="auto"/>
                <w:sz w:val="21"/>
                <w:szCs w:val="21"/>
                <w:lang w:val="zh-CN"/>
              </w:rPr>
            </w:pPr>
            <w:r>
              <w:rPr>
                <w:rFonts w:hint="eastAsia" w:asciiTheme="minorEastAsia" w:hAnsiTheme="minorEastAsia" w:eastAsiaTheme="minorEastAsia" w:cstheme="minorEastAsia"/>
                <w:color w:val="auto"/>
                <w:sz w:val="21"/>
                <w:szCs w:val="21"/>
                <w:lang w:val="zh-CN"/>
              </w:rPr>
              <w:t>投标方案</w:t>
            </w:r>
          </w:p>
        </w:tc>
        <w:tc>
          <w:tcPr>
            <w:tcW w:w="5836" w:type="dxa"/>
            <w:noWrap w:val="0"/>
            <w:vAlign w:val="center"/>
          </w:tcPr>
          <w:p w14:paraId="58EDB7DF">
            <w:pPr>
              <w:widowControl w:val="0"/>
              <w:kinsoku/>
              <w:wordWrap/>
              <w:overflowPunct/>
              <w:topLinePunct w:val="0"/>
              <w:autoSpaceDE/>
              <w:autoSpaceDN/>
              <w:bidi w:val="0"/>
              <w:spacing w:line="240" w:lineRule="auto"/>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sz w:val="21"/>
                <w:szCs w:val="21"/>
                <w:lang w:val="zh-CN"/>
              </w:rPr>
              <w:t>每个包只能有一个方案投标。</w:t>
            </w:r>
          </w:p>
        </w:tc>
      </w:tr>
      <w:tr w14:paraId="0B62F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noWrap w:val="0"/>
            <w:vAlign w:val="center"/>
          </w:tcPr>
          <w:p w14:paraId="5212A3AE">
            <w:pPr>
              <w:widowControl w:val="0"/>
              <w:kinsoku/>
              <w:wordWrap/>
              <w:overflowPunct/>
              <w:topLinePunct w:val="0"/>
              <w:autoSpaceDE/>
              <w:autoSpaceDN/>
              <w:bidi w:val="0"/>
              <w:spacing w:line="240" w:lineRule="auto"/>
              <w:jc w:val="center"/>
              <w:textAlignment w:val="auto"/>
              <w:rPr>
                <w:rFonts w:hint="eastAsia" w:asciiTheme="minorEastAsia" w:hAnsiTheme="minorEastAsia" w:eastAsiaTheme="minorEastAsia" w:cstheme="minorEastAsia"/>
                <w:color w:val="auto"/>
                <w:kern w:val="0"/>
                <w:sz w:val="21"/>
                <w:szCs w:val="21"/>
              </w:rPr>
            </w:pPr>
          </w:p>
        </w:tc>
        <w:tc>
          <w:tcPr>
            <w:tcW w:w="1562" w:type="dxa"/>
            <w:vMerge w:val="continue"/>
            <w:noWrap w:val="0"/>
            <w:vAlign w:val="center"/>
          </w:tcPr>
          <w:p w14:paraId="28410897">
            <w:pPr>
              <w:widowControl w:val="0"/>
              <w:kinsoku/>
              <w:wordWrap/>
              <w:overflowPunct/>
              <w:topLinePunct w:val="0"/>
              <w:autoSpaceDE/>
              <w:autoSpaceDN/>
              <w:bidi w:val="0"/>
              <w:spacing w:line="240" w:lineRule="auto"/>
              <w:textAlignment w:val="auto"/>
              <w:rPr>
                <w:rFonts w:hint="eastAsia" w:asciiTheme="minorEastAsia" w:hAnsiTheme="minorEastAsia" w:eastAsiaTheme="minorEastAsia" w:cstheme="minorEastAsia"/>
                <w:color w:val="auto"/>
                <w:kern w:val="0"/>
                <w:sz w:val="21"/>
                <w:szCs w:val="21"/>
              </w:rPr>
            </w:pPr>
          </w:p>
        </w:tc>
        <w:tc>
          <w:tcPr>
            <w:tcW w:w="1557" w:type="dxa"/>
            <w:noWrap w:val="0"/>
            <w:vAlign w:val="center"/>
          </w:tcPr>
          <w:p w14:paraId="419A04EE">
            <w:pPr>
              <w:widowControl w:val="0"/>
              <w:kinsoku/>
              <w:wordWrap/>
              <w:overflowPunct/>
              <w:topLinePunct w:val="0"/>
              <w:autoSpaceDE/>
              <w:autoSpaceDN/>
              <w:bidi w:val="0"/>
              <w:spacing w:line="240" w:lineRule="auto"/>
              <w:textAlignment w:val="auto"/>
              <w:rPr>
                <w:rFonts w:hint="eastAsia" w:asciiTheme="minorEastAsia" w:hAnsiTheme="minorEastAsia" w:eastAsiaTheme="minorEastAsia" w:cstheme="minorEastAsia"/>
                <w:color w:val="auto"/>
                <w:sz w:val="21"/>
                <w:szCs w:val="21"/>
                <w:lang w:val="zh-CN"/>
              </w:rPr>
            </w:pPr>
            <w:r>
              <w:rPr>
                <w:rFonts w:hint="eastAsia" w:asciiTheme="minorEastAsia" w:hAnsiTheme="minorEastAsia" w:eastAsiaTheme="minorEastAsia" w:cstheme="minorEastAsia"/>
                <w:color w:val="auto"/>
                <w:sz w:val="21"/>
                <w:szCs w:val="21"/>
              </w:rPr>
              <w:t>报价唯一</w:t>
            </w:r>
          </w:p>
        </w:tc>
        <w:tc>
          <w:tcPr>
            <w:tcW w:w="5836" w:type="dxa"/>
            <w:noWrap w:val="0"/>
            <w:vAlign w:val="center"/>
          </w:tcPr>
          <w:p w14:paraId="4415E151">
            <w:pPr>
              <w:widowControl w:val="0"/>
              <w:kinsoku/>
              <w:wordWrap/>
              <w:overflowPunct/>
              <w:topLinePunct w:val="0"/>
              <w:autoSpaceDE/>
              <w:autoSpaceDN/>
              <w:bidi w:val="0"/>
              <w:spacing w:line="240" w:lineRule="auto"/>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sz w:val="21"/>
                <w:szCs w:val="21"/>
                <w:lang w:val="zh-CN"/>
              </w:rPr>
              <w:t>只能在预算金额和最高限价内报价，</w:t>
            </w:r>
            <w:r>
              <w:rPr>
                <w:rFonts w:hint="eastAsia" w:asciiTheme="minorEastAsia" w:hAnsiTheme="minorEastAsia" w:eastAsiaTheme="minorEastAsia" w:cstheme="minorEastAsia"/>
                <w:color w:val="auto"/>
                <w:sz w:val="21"/>
                <w:szCs w:val="21"/>
              </w:rPr>
              <w:t>只能有一个有效报价，不得提交选择性报价。</w:t>
            </w:r>
          </w:p>
        </w:tc>
      </w:tr>
      <w:tr w14:paraId="76EB3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675" w:type="dxa"/>
            <w:noWrap w:val="0"/>
            <w:vAlign w:val="center"/>
          </w:tcPr>
          <w:p w14:paraId="3D8671B5">
            <w:pPr>
              <w:widowControl w:val="0"/>
              <w:kinsoku/>
              <w:wordWrap/>
              <w:overflowPunct/>
              <w:topLinePunct w:val="0"/>
              <w:autoSpaceDE/>
              <w:autoSpaceDN/>
              <w:bidi w:val="0"/>
              <w:spacing w:line="240" w:lineRule="auto"/>
              <w:jc w:val="center"/>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2</w:t>
            </w:r>
          </w:p>
        </w:tc>
        <w:tc>
          <w:tcPr>
            <w:tcW w:w="1562" w:type="dxa"/>
            <w:noWrap w:val="0"/>
            <w:vAlign w:val="center"/>
          </w:tcPr>
          <w:p w14:paraId="532F1ED9">
            <w:pPr>
              <w:widowControl w:val="0"/>
              <w:kinsoku/>
              <w:wordWrap/>
              <w:overflowPunct/>
              <w:topLinePunct w:val="0"/>
              <w:autoSpaceDE/>
              <w:autoSpaceDN/>
              <w:bidi w:val="0"/>
              <w:spacing w:line="240" w:lineRule="auto"/>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完整性审查</w:t>
            </w:r>
          </w:p>
        </w:tc>
        <w:tc>
          <w:tcPr>
            <w:tcW w:w="1557" w:type="dxa"/>
            <w:noWrap w:val="0"/>
            <w:vAlign w:val="center"/>
          </w:tcPr>
          <w:p w14:paraId="238D8864">
            <w:pPr>
              <w:widowControl w:val="0"/>
              <w:kinsoku/>
              <w:wordWrap/>
              <w:overflowPunct/>
              <w:topLinePunct w:val="0"/>
              <w:autoSpaceDE/>
              <w:autoSpaceDN/>
              <w:bidi w:val="0"/>
              <w:spacing w:line="240" w:lineRule="auto"/>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sz w:val="21"/>
                <w:szCs w:val="21"/>
                <w:lang w:val="zh-CN"/>
              </w:rPr>
              <w:t>竞选文件份数</w:t>
            </w:r>
          </w:p>
        </w:tc>
        <w:tc>
          <w:tcPr>
            <w:tcW w:w="5836" w:type="dxa"/>
            <w:noWrap w:val="0"/>
            <w:vAlign w:val="center"/>
          </w:tcPr>
          <w:p w14:paraId="1BA6BF4B">
            <w:pPr>
              <w:widowControl w:val="0"/>
              <w:kinsoku/>
              <w:wordWrap/>
              <w:overflowPunct/>
              <w:topLinePunct w:val="0"/>
              <w:autoSpaceDE/>
              <w:autoSpaceDN/>
              <w:bidi w:val="0"/>
              <w:spacing w:line="240" w:lineRule="auto"/>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sz w:val="21"/>
                <w:szCs w:val="21"/>
                <w:lang w:val="zh-CN"/>
              </w:rPr>
              <w:t>竞选文件正、副本数量（含电子文档）符合比选文件要求。</w:t>
            </w:r>
          </w:p>
        </w:tc>
      </w:tr>
      <w:tr w14:paraId="6592C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5" w:type="dxa"/>
            <w:noWrap w:val="0"/>
            <w:vAlign w:val="center"/>
          </w:tcPr>
          <w:p w14:paraId="4F0A52C5">
            <w:pPr>
              <w:widowControl w:val="0"/>
              <w:kinsoku/>
              <w:wordWrap/>
              <w:overflowPunct/>
              <w:topLinePunct w:val="0"/>
              <w:autoSpaceDE/>
              <w:autoSpaceDN/>
              <w:bidi w:val="0"/>
              <w:spacing w:line="240" w:lineRule="auto"/>
              <w:jc w:val="center"/>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3</w:t>
            </w:r>
          </w:p>
        </w:tc>
        <w:tc>
          <w:tcPr>
            <w:tcW w:w="1562" w:type="dxa"/>
            <w:noWrap w:val="0"/>
            <w:vAlign w:val="center"/>
          </w:tcPr>
          <w:p w14:paraId="03278F5E">
            <w:pPr>
              <w:widowControl w:val="0"/>
              <w:kinsoku/>
              <w:wordWrap/>
              <w:overflowPunct/>
              <w:topLinePunct w:val="0"/>
              <w:autoSpaceDE/>
              <w:autoSpaceDN/>
              <w:bidi w:val="0"/>
              <w:spacing w:line="240" w:lineRule="auto"/>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技术部分</w:t>
            </w:r>
          </w:p>
        </w:tc>
        <w:tc>
          <w:tcPr>
            <w:tcW w:w="1557" w:type="dxa"/>
            <w:noWrap w:val="0"/>
            <w:vAlign w:val="center"/>
          </w:tcPr>
          <w:p w14:paraId="03E86217">
            <w:pPr>
              <w:widowControl w:val="0"/>
              <w:kinsoku/>
              <w:wordWrap/>
              <w:overflowPunct/>
              <w:topLinePunct w:val="0"/>
              <w:autoSpaceDE/>
              <w:autoSpaceDN/>
              <w:bidi w:val="0"/>
              <w:spacing w:line="240" w:lineRule="auto"/>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lang w:eastAsia="zh-CN"/>
              </w:rPr>
              <w:t>竞选文件</w:t>
            </w:r>
            <w:r>
              <w:rPr>
                <w:rFonts w:hint="eastAsia" w:asciiTheme="minorEastAsia" w:hAnsiTheme="minorEastAsia" w:eastAsiaTheme="minorEastAsia" w:cstheme="minorEastAsia"/>
                <w:color w:val="auto"/>
                <w:kern w:val="0"/>
                <w:sz w:val="21"/>
                <w:szCs w:val="21"/>
              </w:rPr>
              <w:t>内容</w:t>
            </w:r>
          </w:p>
        </w:tc>
        <w:tc>
          <w:tcPr>
            <w:tcW w:w="5836" w:type="dxa"/>
            <w:noWrap w:val="0"/>
            <w:vAlign w:val="center"/>
          </w:tcPr>
          <w:p w14:paraId="4EF4D32F">
            <w:pPr>
              <w:widowControl w:val="0"/>
              <w:kinsoku/>
              <w:wordWrap/>
              <w:overflowPunct/>
              <w:topLinePunct w:val="0"/>
              <w:autoSpaceDE/>
              <w:autoSpaceDN/>
              <w:bidi w:val="0"/>
              <w:spacing w:line="240" w:lineRule="auto"/>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本比选文件第二篇规定的内容进行实质性响应。</w:t>
            </w:r>
          </w:p>
        </w:tc>
      </w:tr>
      <w:tr w14:paraId="55451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675" w:type="dxa"/>
            <w:noWrap w:val="0"/>
            <w:vAlign w:val="center"/>
          </w:tcPr>
          <w:p w14:paraId="7FEA01BF">
            <w:pPr>
              <w:widowControl w:val="0"/>
              <w:kinsoku/>
              <w:wordWrap/>
              <w:overflowPunct/>
              <w:topLinePunct w:val="0"/>
              <w:autoSpaceDE/>
              <w:autoSpaceDN/>
              <w:bidi w:val="0"/>
              <w:spacing w:line="240" w:lineRule="auto"/>
              <w:jc w:val="center"/>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4</w:t>
            </w:r>
          </w:p>
        </w:tc>
        <w:tc>
          <w:tcPr>
            <w:tcW w:w="1562" w:type="dxa"/>
            <w:noWrap w:val="0"/>
            <w:vAlign w:val="center"/>
          </w:tcPr>
          <w:p w14:paraId="34E4A2D5">
            <w:pPr>
              <w:widowControl w:val="0"/>
              <w:kinsoku/>
              <w:wordWrap/>
              <w:overflowPunct/>
              <w:topLinePunct w:val="0"/>
              <w:autoSpaceDE/>
              <w:autoSpaceDN/>
              <w:bidi w:val="0"/>
              <w:spacing w:line="240" w:lineRule="auto"/>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商务部分</w:t>
            </w:r>
          </w:p>
        </w:tc>
        <w:tc>
          <w:tcPr>
            <w:tcW w:w="1557" w:type="dxa"/>
            <w:noWrap w:val="0"/>
            <w:vAlign w:val="center"/>
          </w:tcPr>
          <w:p w14:paraId="1FAAA6BB">
            <w:pPr>
              <w:widowControl w:val="0"/>
              <w:kinsoku/>
              <w:wordWrap/>
              <w:overflowPunct/>
              <w:topLinePunct w:val="0"/>
              <w:autoSpaceDE/>
              <w:autoSpaceDN/>
              <w:bidi w:val="0"/>
              <w:spacing w:line="240" w:lineRule="auto"/>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lang w:eastAsia="zh-CN"/>
              </w:rPr>
              <w:t>竞选文件</w:t>
            </w:r>
            <w:r>
              <w:rPr>
                <w:rFonts w:hint="eastAsia" w:asciiTheme="minorEastAsia" w:hAnsiTheme="minorEastAsia" w:eastAsiaTheme="minorEastAsia" w:cstheme="minorEastAsia"/>
                <w:color w:val="auto"/>
                <w:kern w:val="0"/>
                <w:sz w:val="21"/>
                <w:szCs w:val="21"/>
              </w:rPr>
              <w:t>内容</w:t>
            </w:r>
          </w:p>
        </w:tc>
        <w:tc>
          <w:tcPr>
            <w:tcW w:w="5836" w:type="dxa"/>
            <w:noWrap w:val="0"/>
            <w:vAlign w:val="center"/>
          </w:tcPr>
          <w:p w14:paraId="7E19FF28">
            <w:pPr>
              <w:widowControl w:val="0"/>
              <w:kinsoku/>
              <w:wordWrap/>
              <w:overflowPunct/>
              <w:topLinePunct w:val="0"/>
              <w:autoSpaceDE/>
              <w:autoSpaceDN/>
              <w:bidi w:val="0"/>
              <w:spacing w:line="240" w:lineRule="auto"/>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本比选文件第三篇规定的内容进行实质性响应。</w:t>
            </w:r>
          </w:p>
        </w:tc>
      </w:tr>
      <w:tr w14:paraId="7C9E0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675" w:type="dxa"/>
            <w:noWrap w:val="0"/>
            <w:vAlign w:val="center"/>
          </w:tcPr>
          <w:p w14:paraId="4CC145CE">
            <w:pPr>
              <w:widowControl w:val="0"/>
              <w:kinsoku/>
              <w:wordWrap/>
              <w:overflowPunct/>
              <w:topLinePunct w:val="0"/>
              <w:autoSpaceDE/>
              <w:autoSpaceDN/>
              <w:bidi w:val="0"/>
              <w:spacing w:line="240" w:lineRule="auto"/>
              <w:jc w:val="center"/>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5</w:t>
            </w:r>
          </w:p>
        </w:tc>
        <w:tc>
          <w:tcPr>
            <w:tcW w:w="1562" w:type="dxa"/>
            <w:noWrap w:val="0"/>
            <w:vAlign w:val="center"/>
          </w:tcPr>
          <w:p w14:paraId="394AF1A6">
            <w:pPr>
              <w:widowControl w:val="0"/>
              <w:kinsoku/>
              <w:wordWrap/>
              <w:overflowPunct/>
              <w:topLinePunct w:val="0"/>
              <w:autoSpaceDE/>
              <w:autoSpaceDN/>
              <w:bidi w:val="0"/>
              <w:spacing w:line="240" w:lineRule="auto"/>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投标有效期</w:t>
            </w:r>
          </w:p>
        </w:tc>
        <w:tc>
          <w:tcPr>
            <w:tcW w:w="1557" w:type="dxa"/>
            <w:noWrap w:val="0"/>
            <w:vAlign w:val="center"/>
          </w:tcPr>
          <w:p w14:paraId="1421A05D">
            <w:pPr>
              <w:widowControl w:val="0"/>
              <w:kinsoku/>
              <w:wordWrap/>
              <w:overflowPunct/>
              <w:topLinePunct w:val="0"/>
              <w:autoSpaceDE/>
              <w:autoSpaceDN/>
              <w:bidi w:val="0"/>
              <w:spacing w:line="240" w:lineRule="auto"/>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lang w:eastAsia="zh-CN"/>
              </w:rPr>
              <w:t>竞选文件</w:t>
            </w:r>
            <w:r>
              <w:rPr>
                <w:rFonts w:hint="eastAsia" w:asciiTheme="minorEastAsia" w:hAnsiTheme="minorEastAsia" w:eastAsiaTheme="minorEastAsia" w:cstheme="minorEastAsia"/>
                <w:color w:val="auto"/>
                <w:kern w:val="0"/>
                <w:sz w:val="21"/>
                <w:szCs w:val="21"/>
              </w:rPr>
              <w:t>内容</w:t>
            </w:r>
          </w:p>
        </w:tc>
        <w:tc>
          <w:tcPr>
            <w:tcW w:w="5836" w:type="dxa"/>
            <w:noWrap w:val="0"/>
            <w:vAlign w:val="center"/>
          </w:tcPr>
          <w:p w14:paraId="0B806EB5">
            <w:pPr>
              <w:widowControl w:val="0"/>
              <w:kinsoku/>
              <w:wordWrap/>
              <w:overflowPunct/>
              <w:topLinePunct w:val="0"/>
              <w:autoSpaceDE/>
              <w:autoSpaceDN/>
              <w:bidi w:val="0"/>
              <w:spacing w:line="240" w:lineRule="auto"/>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投标有效期为投标截止时间起90天。</w:t>
            </w:r>
          </w:p>
        </w:tc>
      </w:tr>
    </w:tbl>
    <w:p w14:paraId="10E34637">
      <w:pPr>
        <w:pageBreakBefore w:val="0"/>
        <w:kinsoku/>
        <w:overflowPunct/>
        <w:topLinePunct w:val="0"/>
        <w:autoSpaceDE/>
        <w:autoSpaceDN/>
        <w:bidi w:val="0"/>
        <w:adjustRightInd/>
        <w:snapToGrid w:val="0"/>
        <w:spacing w:line="360" w:lineRule="auto"/>
        <w:ind w:firstLine="560" w:firstLineChars="200"/>
        <w:textAlignment w:val="auto"/>
        <w:rPr>
          <w:rFonts w:hint="eastAsia" w:asciiTheme="minorEastAsia" w:hAnsiTheme="minorEastAsia" w:eastAsiaTheme="minorEastAsia" w:cstheme="minorEastAsia"/>
          <w:color w:val="auto"/>
          <w:kern w:val="0"/>
          <w:szCs w:val="28"/>
          <w:highlight w:val="none"/>
        </w:rPr>
      </w:pPr>
    </w:p>
    <w:bookmarkEnd w:id="51"/>
    <w:p w14:paraId="4A9D1D3C">
      <w:pPr>
        <w:pStyle w:val="3"/>
        <w:widowControl w:val="0"/>
        <w:kinsoku/>
        <w:wordWrap/>
        <w:overflowPunct/>
        <w:topLinePunct w:val="0"/>
        <w:autoSpaceDE/>
        <w:autoSpaceDN/>
        <w:bidi w:val="0"/>
        <w:spacing w:line="240" w:lineRule="auto"/>
        <w:ind w:firstLine="482" w:firstLineChars="200"/>
        <w:textAlignment w:val="auto"/>
        <w:rPr>
          <w:rFonts w:hint="eastAsia" w:asciiTheme="minorEastAsia" w:hAnsiTheme="minorEastAsia" w:eastAsiaTheme="minorEastAsia" w:cstheme="minorEastAsia"/>
          <w:b/>
          <w:color w:val="auto"/>
          <w:sz w:val="24"/>
          <w:szCs w:val="24"/>
        </w:rPr>
      </w:pPr>
      <w:bookmarkStart w:id="166" w:name="_Toc30145"/>
      <w:bookmarkStart w:id="167" w:name="_Toc9579"/>
      <w:bookmarkStart w:id="168" w:name="_Toc25962"/>
      <w:bookmarkStart w:id="169" w:name="_Toc21000"/>
      <w:bookmarkStart w:id="170" w:name="_Toc5106"/>
      <w:bookmarkStart w:id="171" w:name="_Toc14416"/>
      <w:bookmarkStart w:id="172" w:name="_Toc106030399"/>
      <w:bookmarkStart w:id="173" w:name="_Toc25755"/>
      <w:bookmarkStart w:id="174" w:name="_Toc4735"/>
      <w:bookmarkStart w:id="175" w:name="_Toc12533"/>
      <w:bookmarkStart w:id="176" w:name="_Toc75793523"/>
      <w:bookmarkStart w:id="177" w:name="_Toc18502"/>
      <w:bookmarkStart w:id="178" w:name="_Toc22256"/>
      <w:bookmarkStart w:id="179" w:name="_Toc1982"/>
      <w:bookmarkStart w:id="180" w:name="_Toc21720"/>
      <w:bookmarkStart w:id="181" w:name="_Toc32211"/>
      <w:bookmarkStart w:id="182" w:name="_Toc19831"/>
      <w:bookmarkStart w:id="183" w:name="_Toc20379"/>
      <w:bookmarkStart w:id="184" w:name="_Toc22201"/>
      <w:bookmarkStart w:id="185" w:name="_Toc13159"/>
      <w:bookmarkStart w:id="186" w:name="_Toc29546"/>
      <w:bookmarkStart w:id="187" w:name="_Toc21360"/>
      <w:r>
        <w:rPr>
          <w:rFonts w:hint="eastAsia" w:asciiTheme="minorEastAsia" w:hAnsiTheme="minorEastAsia" w:eastAsiaTheme="minorEastAsia" w:cstheme="minorEastAsia"/>
          <w:b/>
          <w:color w:val="auto"/>
          <w:sz w:val="24"/>
          <w:szCs w:val="24"/>
        </w:rPr>
        <w:t>二、评标方法</w:t>
      </w:r>
      <w:bookmarkEnd w:id="166"/>
      <w:bookmarkEnd w:id="167"/>
    </w:p>
    <w:p w14:paraId="3DBCD906">
      <w:pPr>
        <w:widowControl w:val="0"/>
        <w:kinsoku/>
        <w:wordWrap/>
        <w:overflowPunct/>
        <w:topLinePunct w:val="0"/>
        <w:autoSpaceDE/>
        <w:autoSpaceDN/>
        <w:bidi w:val="0"/>
        <w:snapToGrid w:val="0"/>
        <w:spacing w:line="240" w:lineRule="auto"/>
        <w:ind w:firstLine="480" w:firstLineChars="200"/>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本项目采用综合评分法进行评标。</w:t>
      </w:r>
    </w:p>
    <w:p w14:paraId="1555895B">
      <w:pPr>
        <w:widowControl w:val="0"/>
        <w:kinsoku/>
        <w:wordWrap/>
        <w:overflowPunct/>
        <w:topLinePunct w:val="0"/>
        <w:autoSpaceDE/>
        <w:autoSpaceDN/>
        <w:bidi w:val="0"/>
        <w:snapToGrid w:val="0"/>
        <w:spacing w:line="240" w:lineRule="auto"/>
        <w:ind w:firstLine="480" w:firstLineChars="200"/>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综合评分法，是指</w:t>
      </w:r>
      <w:r>
        <w:rPr>
          <w:rFonts w:hint="eastAsia" w:asciiTheme="minorEastAsia" w:hAnsiTheme="minorEastAsia" w:eastAsiaTheme="minorEastAsia" w:cstheme="minorEastAsia"/>
          <w:color w:val="auto"/>
          <w:kern w:val="0"/>
          <w:sz w:val="24"/>
          <w:szCs w:val="24"/>
          <w:lang w:eastAsia="zh-CN"/>
        </w:rPr>
        <w:t>竞选文件</w:t>
      </w:r>
      <w:r>
        <w:rPr>
          <w:rFonts w:hint="eastAsia" w:asciiTheme="minorEastAsia" w:hAnsiTheme="minorEastAsia" w:eastAsiaTheme="minorEastAsia" w:cstheme="minorEastAsia"/>
          <w:color w:val="auto"/>
          <w:kern w:val="0"/>
          <w:sz w:val="24"/>
          <w:szCs w:val="24"/>
        </w:rPr>
        <w:t>满足比选文件全部实质性要求且按照评审因素的量化指标评审得分最高的</w:t>
      </w:r>
      <w:r>
        <w:rPr>
          <w:rFonts w:hint="eastAsia" w:asciiTheme="minorEastAsia" w:hAnsiTheme="minorEastAsia" w:eastAsiaTheme="minorEastAsia" w:cstheme="minorEastAsia"/>
          <w:color w:val="auto"/>
          <w:kern w:val="0"/>
          <w:sz w:val="24"/>
          <w:szCs w:val="24"/>
          <w:lang w:eastAsia="zh-CN"/>
        </w:rPr>
        <w:t>竞选人</w:t>
      </w:r>
      <w:r>
        <w:rPr>
          <w:rFonts w:hint="eastAsia" w:asciiTheme="minorEastAsia" w:hAnsiTheme="minorEastAsia" w:eastAsiaTheme="minorEastAsia" w:cstheme="minorEastAsia"/>
          <w:color w:val="auto"/>
          <w:kern w:val="0"/>
          <w:sz w:val="24"/>
          <w:szCs w:val="24"/>
        </w:rPr>
        <w:t>为</w:t>
      </w:r>
      <w:r>
        <w:rPr>
          <w:rFonts w:hint="eastAsia" w:asciiTheme="minorEastAsia" w:hAnsiTheme="minorEastAsia" w:eastAsiaTheme="minorEastAsia" w:cstheme="minorEastAsia"/>
          <w:color w:val="auto"/>
          <w:kern w:val="0"/>
          <w:sz w:val="24"/>
          <w:szCs w:val="24"/>
          <w:lang w:eastAsia="zh-CN"/>
        </w:rPr>
        <w:t>中选候选人</w:t>
      </w:r>
      <w:r>
        <w:rPr>
          <w:rFonts w:hint="eastAsia" w:asciiTheme="minorEastAsia" w:hAnsiTheme="minorEastAsia" w:eastAsiaTheme="minorEastAsia" w:cstheme="minorEastAsia"/>
          <w:color w:val="auto"/>
          <w:kern w:val="0"/>
          <w:sz w:val="24"/>
          <w:szCs w:val="24"/>
        </w:rPr>
        <w:t>的评标方法。</w:t>
      </w:r>
      <w:r>
        <w:rPr>
          <w:rFonts w:hint="eastAsia" w:asciiTheme="minorEastAsia" w:hAnsiTheme="minorEastAsia" w:eastAsiaTheme="minorEastAsia" w:cstheme="minorEastAsia"/>
          <w:color w:val="auto"/>
          <w:kern w:val="0"/>
          <w:sz w:val="24"/>
          <w:szCs w:val="24"/>
          <w:lang w:eastAsia="zh-CN"/>
        </w:rPr>
        <w:t>竞选人</w:t>
      </w:r>
      <w:r>
        <w:rPr>
          <w:rFonts w:hint="eastAsia" w:asciiTheme="minorEastAsia" w:hAnsiTheme="minorEastAsia" w:eastAsiaTheme="minorEastAsia" w:cstheme="minorEastAsia"/>
          <w:color w:val="auto"/>
          <w:kern w:val="0"/>
          <w:sz w:val="24"/>
          <w:szCs w:val="24"/>
        </w:rPr>
        <w:t>总得分为价格、商务、技术等评定因素分别按照相应权重值计算分项得分后相加，满分为100分。</w:t>
      </w:r>
    </w:p>
    <w:p w14:paraId="0C706998">
      <w:pPr>
        <w:widowControl w:val="0"/>
        <w:kinsoku/>
        <w:wordWrap/>
        <w:overflowPunct/>
        <w:topLinePunct w:val="0"/>
        <w:autoSpaceDE/>
        <w:autoSpaceDN/>
        <w:bidi w:val="0"/>
        <w:snapToGrid w:val="0"/>
        <w:spacing w:line="24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一</w:t>
      </w:r>
      <w:r>
        <w:rPr>
          <w:rFonts w:hint="eastAsia" w:asciiTheme="minorEastAsia" w:hAnsiTheme="minorEastAsia" w:eastAsiaTheme="minorEastAsia" w:cstheme="minorEastAsia"/>
          <w:color w:val="auto"/>
          <w:sz w:val="24"/>
          <w:szCs w:val="24"/>
        </w:rPr>
        <w:t>）澄清有关问题。对</w:t>
      </w:r>
      <w:r>
        <w:rPr>
          <w:rFonts w:hint="eastAsia" w:asciiTheme="minorEastAsia" w:hAnsiTheme="minorEastAsia" w:eastAsiaTheme="minorEastAsia" w:cstheme="minorEastAsia"/>
          <w:color w:val="auto"/>
          <w:sz w:val="24"/>
          <w:szCs w:val="24"/>
          <w:lang w:eastAsia="zh-CN"/>
        </w:rPr>
        <w:t>竞选文件</w:t>
      </w:r>
      <w:r>
        <w:rPr>
          <w:rFonts w:hint="eastAsia" w:asciiTheme="minorEastAsia" w:hAnsiTheme="minorEastAsia" w:eastAsiaTheme="minorEastAsia" w:cstheme="minorEastAsia"/>
          <w:color w:val="auto"/>
          <w:sz w:val="24"/>
          <w:szCs w:val="24"/>
        </w:rPr>
        <w:t>中含义不明确、同类问题表述不一致或者有明显文字和计算错误的内容，比选小组可以书面形式（应当由比选小组成员签字）要求</w:t>
      </w:r>
      <w:r>
        <w:rPr>
          <w:rFonts w:hint="eastAsia" w:asciiTheme="minorEastAsia" w:hAnsiTheme="minorEastAsia" w:eastAsiaTheme="minorEastAsia" w:cstheme="minorEastAsia"/>
          <w:color w:val="auto"/>
          <w:sz w:val="24"/>
          <w:szCs w:val="24"/>
          <w:lang w:eastAsia="zh-CN"/>
        </w:rPr>
        <w:t>竞选人</w:t>
      </w:r>
      <w:r>
        <w:rPr>
          <w:rFonts w:hint="eastAsia" w:asciiTheme="minorEastAsia" w:hAnsiTheme="minorEastAsia" w:eastAsiaTheme="minorEastAsia" w:cstheme="minorEastAsia"/>
          <w:color w:val="auto"/>
          <w:sz w:val="24"/>
          <w:szCs w:val="24"/>
        </w:rPr>
        <w:t>作出必要澄清、说明或者纠正。</w:t>
      </w:r>
      <w:r>
        <w:rPr>
          <w:rFonts w:hint="eastAsia" w:asciiTheme="minorEastAsia" w:hAnsiTheme="minorEastAsia" w:eastAsiaTheme="minorEastAsia" w:cstheme="minorEastAsia"/>
          <w:color w:val="auto"/>
          <w:sz w:val="24"/>
          <w:szCs w:val="24"/>
          <w:lang w:eastAsia="zh-CN"/>
        </w:rPr>
        <w:t>竞选人</w:t>
      </w:r>
      <w:r>
        <w:rPr>
          <w:rFonts w:hint="eastAsia" w:asciiTheme="minorEastAsia" w:hAnsiTheme="minorEastAsia" w:eastAsiaTheme="minorEastAsia" w:cstheme="minorEastAsia"/>
          <w:color w:val="auto"/>
          <w:sz w:val="24"/>
          <w:szCs w:val="24"/>
        </w:rPr>
        <w:t>的澄清、说明或者补正应当采用书面形式，由其法定代表人（或其授权代表）或自然人签字，其澄清的内容不得超出</w:t>
      </w:r>
      <w:r>
        <w:rPr>
          <w:rFonts w:hint="eastAsia" w:asciiTheme="minorEastAsia" w:hAnsiTheme="minorEastAsia" w:eastAsiaTheme="minorEastAsia" w:cstheme="minorEastAsia"/>
          <w:color w:val="auto"/>
          <w:sz w:val="24"/>
          <w:szCs w:val="24"/>
          <w:lang w:eastAsia="zh-CN"/>
        </w:rPr>
        <w:t>竞选文件</w:t>
      </w:r>
      <w:r>
        <w:rPr>
          <w:rFonts w:hint="eastAsia" w:asciiTheme="minorEastAsia" w:hAnsiTheme="minorEastAsia" w:eastAsiaTheme="minorEastAsia" w:cstheme="minorEastAsia"/>
          <w:color w:val="auto"/>
          <w:sz w:val="24"/>
          <w:szCs w:val="24"/>
        </w:rPr>
        <w:t>的范围或者改变</w:t>
      </w:r>
      <w:r>
        <w:rPr>
          <w:rFonts w:hint="eastAsia" w:asciiTheme="minorEastAsia" w:hAnsiTheme="minorEastAsia" w:eastAsiaTheme="minorEastAsia" w:cstheme="minorEastAsia"/>
          <w:color w:val="auto"/>
          <w:sz w:val="24"/>
          <w:szCs w:val="24"/>
          <w:lang w:eastAsia="zh-CN"/>
        </w:rPr>
        <w:t>竞选文件</w:t>
      </w:r>
      <w:r>
        <w:rPr>
          <w:rFonts w:hint="eastAsia" w:asciiTheme="minorEastAsia" w:hAnsiTheme="minorEastAsia" w:eastAsiaTheme="minorEastAsia" w:cstheme="minorEastAsia"/>
          <w:color w:val="auto"/>
          <w:sz w:val="24"/>
          <w:szCs w:val="24"/>
        </w:rPr>
        <w:t>的实质性内容。</w:t>
      </w:r>
    </w:p>
    <w:p w14:paraId="7FA1BE53">
      <w:pPr>
        <w:widowControl w:val="0"/>
        <w:kinsoku/>
        <w:wordWrap/>
        <w:overflowPunct/>
        <w:topLinePunct w:val="0"/>
        <w:autoSpaceDE/>
        <w:autoSpaceDN/>
        <w:bidi w:val="0"/>
        <w:snapToGrid w:val="0"/>
        <w:spacing w:line="24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二</w:t>
      </w:r>
      <w:r>
        <w:rPr>
          <w:rFonts w:hint="eastAsia" w:asciiTheme="minorEastAsia" w:hAnsiTheme="minorEastAsia" w:eastAsiaTheme="minorEastAsia" w:cstheme="minorEastAsia"/>
          <w:color w:val="auto"/>
          <w:sz w:val="24"/>
          <w:szCs w:val="24"/>
        </w:rPr>
        <w:t>）比较与评价。按比选文件中规定的评标</w:t>
      </w:r>
      <w:bookmarkStart w:id="394" w:name="_GoBack"/>
      <w:bookmarkEnd w:id="394"/>
      <w:r>
        <w:rPr>
          <w:rFonts w:hint="eastAsia" w:asciiTheme="minorEastAsia" w:hAnsiTheme="minorEastAsia" w:eastAsiaTheme="minorEastAsia" w:cstheme="minorEastAsia"/>
          <w:color w:val="auto"/>
          <w:sz w:val="24"/>
          <w:szCs w:val="24"/>
        </w:rPr>
        <w:t>方法和标准，对资格审查和符合性审查合格的</w:t>
      </w:r>
      <w:r>
        <w:rPr>
          <w:rFonts w:hint="eastAsia" w:asciiTheme="minorEastAsia" w:hAnsiTheme="minorEastAsia" w:eastAsiaTheme="minorEastAsia" w:cstheme="minorEastAsia"/>
          <w:color w:val="auto"/>
          <w:sz w:val="24"/>
          <w:szCs w:val="24"/>
          <w:lang w:eastAsia="zh-CN"/>
        </w:rPr>
        <w:t>竞选文件</w:t>
      </w:r>
      <w:r>
        <w:rPr>
          <w:rFonts w:hint="eastAsia" w:asciiTheme="minorEastAsia" w:hAnsiTheme="minorEastAsia" w:eastAsiaTheme="minorEastAsia" w:cstheme="minorEastAsia"/>
          <w:color w:val="auto"/>
          <w:sz w:val="24"/>
          <w:szCs w:val="24"/>
        </w:rPr>
        <w:t>进行商务和技术评估。</w:t>
      </w:r>
    </w:p>
    <w:p w14:paraId="2A50B229">
      <w:pPr>
        <w:widowControl w:val="0"/>
        <w:kinsoku/>
        <w:wordWrap/>
        <w:overflowPunct/>
        <w:topLinePunct w:val="0"/>
        <w:autoSpaceDE/>
        <w:autoSpaceDN/>
        <w:bidi w:val="0"/>
        <w:snapToGrid w:val="0"/>
        <w:spacing w:line="24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比选小组各成员独立对每个有效</w:t>
      </w:r>
      <w:r>
        <w:rPr>
          <w:rFonts w:hint="eastAsia" w:asciiTheme="minorEastAsia" w:hAnsiTheme="minorEastAsia" w:eastAsiaTheme="minorEastAsia" w:cstheme="minorEastAsia"/>
          <w:color w:val="auto"/>
          <w:sz w:val="24"/>
          <w:szCs w:val="24"/>
          <w:lang w:eastAsia="zh-CN"/>
        </w:rPr>
        <w:t>竞选人</w:t>
      </w:r>
      <w:r>
        <w:rPr>
          <w:rFonts w:hint="eastAsia" w:asciiTheme="minorEastAsia" w:hAnsiTheme="minorEastAsia" w:eastAsiaTheme="minorEastAsia" w:cstheme="minorEastAsia"/>
          <w:color w:val="auto"/>
          <w:sz w:val="24"/>
          <w:szCs w:val="24"/>
        </w:rPr>
        <w:t>（通过资格审查、符合性审查的</w:t>
      </w:r>
      <w:r>
        <w:rPr>
          <w:rFonts w:hint="eastAsia" w:asciiTheme="minorEastAsia" w:hAnsiTheme="minorEastAsia" w:eastAsiaTheme="minorEastAsia" w:cstheme="minorEastAsia"/>
          <w:color w:val="auto"/>
          <w:sz w:val="24"/>
          <w:szCs w:val="24"/>
          <w:lang w:eastAsia="zh-CN"/>
        </w:rPr>
        <w:t>竞选人</w:t>
      </w:r>
      <w:r>
        <w:rPr>
          <w:rFonts w:hint="eastAsia" w:asciiTheme="minorEastAsia" w:hAnsiTheme="minorEastAsia" w:eastAsiaTheme="minorEastAsia" w:cstheme="minorEastAsia"/>
          <w:color w:val="auto"/>
          <w:sz w:val="24"/>
          <w:szCs w:val="24"/>
        </w:rPr>
        <w:t>）的</w:t>
      </w:r>
      <w:r>
        <w:rPr>
          <w:rFonts w:hint="eastAsia" w:asciiTheme="minorEastAsia" w:hAnsiTheme="minorEastAsia" w:eastAsiaTheme="minorEastAsia" w:cstheme="minorEastAsia"/>
          <w:color w:val="auto"/>
          <w:sz w:val="24"/>
          <w:szCs w:val="24"/>
          <w:lang w:eastAsia="zh-CN"/>
        </w:rPr>
        <w:t>竞选文件</w:t>
      </w:r>
      <w:r>
        <w:rPr>
          <w:rFonts w:hint="eastAsia" w:asciiTheme="minorEastAsia" w:hAnsiTheme="minorEastAsia" w:eastAsiaTheme="minorEastAsia" w:cstheme="minorEastAsia"/>
          <w:color w:val="auto"/>
          <w:sz w:val="24"/>
          <w:szCs w:val="24"/>
        </w:rPr>
        <w:t>进行评价、打分，然后由比选小组对各成员打分情况进行核查及复核，个别成员对同一</w:t>
      </w:r>
      <w:r>
        <w:rPr>
          <w:rFonts w:hint="eastAsia" w:asciiTheme="minorEastAsia" w:hAnsiTheme="minorEastAsia" w:eastAsiaTheme="minorEastAsia" w:cstheme="minorEastAsia"/>
          <w:color w:val="auto"/>
          <w:sz w:val="24"/>
          <w:szCs w:val="24"/>
          <w:lang w:eastAsia="zh-CN"/>
        </w:rPr>
        <w:t>竞选人</w:t>
      </w:r>
      <w:r>
        <w:rPr>
          <w:rFonts w:hint="eastAsia" w:asciiTheme="minorEastAsia" w:hAnsiTheme="minorEastAsia" w:eastAsiaTheme="minorEastAsia" w:cstheme="minorEastAsia"/>
          <w:color w:val="auto"/>
          <w:sz w:val="24"/>
          <w:szCs w:val="24"/>
        </w:rPr>
        <w:t>同一评分项的打分偏离较大的，应对</w:t>
      </w:r>
      <w:r>
        <w:rPr>
          <w:rFonts w:hint="eastAsia" w:asciiTheme="minorEastAsia" w:hAnsiTheme="minorEastAsia" w:eastAsiaTheme="minorEastAsia" w:cstheme="minorEastAsia"/>
          <w:color w:val="auto"/>
          <w:sz w:val="24"/>
          <w:szCs w:val="24"/>
          <w:lang w:eastAsia="zh-CN"/>
        </w:rPr>
        <w:t>竞选人</w:t>
      </w:r>
      <w:r>
        <w:rPr>
          <w:rFonts w:hint="eastAsia" w:asciiTheme="minorEastAsia" w:hAnsiTheme="minorEastAsia" w:eastAsiaTheme="minorEastAsia" w:cstheme="minorEastAsia"/>
          <w:color w:val="auto"/>
          <w:sz w:val="24"/>
          <w:szCs w:val="24"/>
        </w:rPr>
        <w:t>的</w:t>
      </w:r>
      <w:r>
        <w:rPr>
          <w:rFonts w:hint="eastAsia" w:asciiTheme="minorEastAsia" w:hAnsiTheme="minorEastAsia" w:eastAsiaTheme="minorEastAsia" w:cstheme="minorEastAsia"/>
          <w:color w:val="auto"/>
          <w:sz w:val="24"/>
          <w:szCs w:val="24"/>
          <w:lang w:eastAsia="zh-CN"/>
        </w:rPr>
        <w:t>竞选文件</w:t>
      </w:r>
      <w:r>
        <w:rPr>
          <w:rFonts w:hint="eastAsia" w:asciiTheme="minorEastAsia" w:hAnsiTheme="minorEastAsia" w:eastAsiaTheme="minorEastAsia" w:cstheme="minorEastAsia"/>
          <w:color w:val="auto"/>
          <w:sz w:val="24"/>
          <w:szCs w:val="24"/>
        </w:rPr>
        <w:t>进行再次核对，确属打分有误的，应及时进行修正。复核后，比选小组汇总每个</w:t>
      </w:r>
      <w:r>
        <w:rPr>
          <w:rFonts w:hint="eastAsia" w:asciiTheme="minorEastAsia" w:hAnsiTheme="minorEastAsia" w:eastAsiaTheme="minorEastAsia" w:cstheme="minorEastAsia"/>
          <w:color w:val="auto"/>
          <w:sz w:val="24"/>
          <w:szCs w:val="24"/>
          <w:lang w:eastAsia="zh-CN"/>
        </w:rPr>
        <w:t>竞选人</w:t>
      </w:r>
      <w:r>
        <w:rPr>
          <w:rFonts w:hint="eastAsia" w:asciiTheme="minorEastAsia" w:hAnsiTheme="minorEastAsia" w:eastAsiaTheme="minorEastAsia" w:cstheme="minorEastAsia"/>
          <w:color w:val="auto"/>
          <w:sz w:val="24"/>
          <w:szCs w:val="24"/>
        </w:rPr>
        <w:t>每项评分因素的得分。</w:t>
      </w:r>
    </w:p>
    <w:p w14:paraId="55FBF000">
      <w:pPr>
        <w:widowControl w:val="0"/>
        <w:kinsoku/>
        <w:wordWrap/>
        <w:overflowPunct/>
        <w:topLinePunct w:val="0"/>
        <w:autoSpaceDE/>
        <w:autoSpaceDN/>
        <w:bidi w:val="0"/>
        <w:snapToGrid w:val="0"/>
        <w:spacing w:line="24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三</w:t>
      </w:r>
      <w:r>
        <w:rPr>
          <w:rFonts w:hint="eastAsia" w:asciiTheme="minorEastAsia" w:hAnsiTheme="minorEastAsia" w:eastAsiaTheme="minorEastAsia" w:cstheme="minorEastAsia"/>
          <w:color w:val="auto"/>
          <w:sz w:val="24"/>
          <w:szCs w:val="24"/>
        </w:rPr>
        <w:t>）推荐</w:t>
      </w:r>
      <w:r>
        <w:rPr>
          <w:rFonts w:hint="eastAsia" w:asciiTheme="minorEastAsia" w:hAnsiTheme="minorEastAsia" w:eastAsiaTheme="minorEastAsia" w:cstheme="minorEastAsia"/>
          <w:color w:val="auto"/>
          <w:sz w:val="24"/>
          <w:szCs w:val="24"/>
          <w:lang w:eastAsia="zh-CN"/>
        </w:rPr>
        <w:t>中选候选人</w:t>
      </w:r>
      <w:r>
        <w:rPr>
          <w:rFonts w:hint="eastAsia" w:asciiTheme="minorEastAsia" w:hAnsiTheme="minorEastAsia" w:eastAsiaTheme="minorEastAsia" w:cstheme="minorEastAsia"/>
          <w:color w:val="auto"/>
          <w:sz w:val="24"/>
          <w:szCs w:val="24"/>
        </w:rPr>
        <w:t>名单。</w:t>
      </w:r>
    </w:p>
    <w:p w14:paraId="058D5FEB">
      <w:pPr>
        <w:widowControl w:val="0"/>
        <w:kinsoku/>
        <w:wordWrap/>
        <w:overflowPunct/>
        <w:topLinePunct w:val="0"/>
        <w:autoSpaceDE/>
        <w:autoSpaceDN/>
        <w:bidi w:val="0"/>
        <w:snapToGrid w:val="0"/>
        <w:spacing w:line="24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按评审后得分由高到低的排列顺序推荐综合得分排名前三的</w:t>
      </w:r>
      <w:r>
        <w:rPr>
          <w:rFonts w:hint="eastAsia" w:asciiTheme="minorEastAsia" w:hAnsiTheme="minorEastAsia" w:eastAsiaTheme="minorEastAsia" w:cstheme="minorEastAsia"/>
          <w:color w:val="auto"/>
          <w:sz w:val="24"/>
          <w:szCs w:val="24"/>
          <w:lang w:eastAsia="zh-CN"/>
        </w:rPr>
        <w:t>竞选人</w:t>
      </w:r>
      <w:r>
        <w:rPr>
          <w:rFonts w:hint="eastAsia" w:asciiTheme="minorEastAsia" w:hAnsiTheme="minorEastAsia" w:eastAsiaTheme="minorEastAsia" w:cstheme="minorEastAsia"/>
          <w:color w:val="auto"/>
          <w:sz w:val="24"/>
          <w:szCs w:val="24"/>
        </w:rPr>
        <w:t>为本包（项目）</w:t>
      </w:r>
      <w:r>
        <w:rPr>
          <w:rFonts w:hint="eastAsia" w:asciiTheme="minorEastAsia" w:hAnsiTheme="minorEastAsia" w:eastAsiaTheme="minorEastAsia" w:cstheme="minorEastAsia"/>
          <w:color w:val="auto"/>
          <w:sz w:val="24"/>
          <w:szCs w:val="24"/>
          <w:lang w:eastAsia="zh-CN"/>
        </w:rPr>
        <w:t>中选候选人</w:t>
      </w:r>
      <w:r>
        <w:rPr>
          <w:rFonts w:hint="eastAsia" w:asciiTheme="minorEastAsia" w:hAnsiTheme="minorEastAsia" w:eastAsiaTheme="minorEastAsia" w:cstheme="minorEastAsia"/>
          <w:color w:val="auto"/>
          <w:sz w:val="24"/>
          <w:szCs w:val="24"/>
        </w:rPr>
        <w:t>，排名第一的为第一</w:t>
      </w:r>
      <w:r>
        <w:rPr>
          <w:rFonts w:hint="eastAsia" w:asciiTheme="minorEastAsia" w:hAnsiTheme="minorEastAsia" w:eastAsiaTheme="minorEastAsia" w:cstheme="minorEastAsia"/>
          <w:color w:val="auto"/>
          <w:sz w:val="24"/>
          <w:szCs w:val="24"/>
          <w:lang w:eastAsia="zh-CN"/>
        </w:rPr>
        <w:t>中选候选人</w:t>
      </w:r>
      <w:r>
        <w:rPr>
          <w:rFonts w:hint="eastAsia" w:asciiTheme="minorEastAsia" w:hAnsiTheme="minorEastAsia" w:eastAsiaTheme="minorEastAsia" w:cstheme="minorEastAsia"/>
          <w:color w:val="auto"/>
          <w:sz w:val="24"/>
          <w:szCs w:val="24"/>
        </w:rPr>
        <w:t>。得分相同的，按</w:t>
      </w:r>
      <w:r>
        <w:rPr>
          <w:rFonts w:hint="eastAsia" w:asciiTheme="minorEastAsia" w:hAnsiTheme="minorEastAsia" w:eastAsiaTheme="minorEastAsia" w:cstheme="minorEastAsia"/>
          <w:color w:val="auto"/>
          <w:sz w:val="24"/>
          <w:szCs w:val="24"/>
          <w:lang w:eastAsia="zh-CN"/>
        </w:rPr>
        <w:t>比选申请报价</w:t>
      </w:r>
      <w:r>
        <w:rPr>
          <w:rFonts w:hint="eastAsia" w:asciiTheme="minorEastAsia" w:hAnsiTheme="minorEastAsia" w:eastAsiaTheme="minorEastAsia" w:cstheme="minorEastAsia"/>
          <w:color w:val="auto"/>
          <w:sz w:val="24"/>
          <w:szCs w:val="24"/>
        </w:rPr>
        <w:t>由低到高顺序排列。得分且</w:t>
      </w:r>
      <w:r>
        <w:rPr>
          <w:rFonts w:hint="eastAsia" w:asciiTheme="minorEastAsia" w:hAnsiTheme="minorEastAsia" w:eastAsiaTheme="minorEastAsia" w:cstheme="minorEastAsia"/>
          <w:color w:val="auto"/>
          <w:sz w:val="24"/>
          <w:szCs w:val="24"/>
          <w:lang w:eastAsia="zh-CN"/>
        </w:rPr>
        <w:t>比选申请报价</w:t>
      </w:r>
      <w:r>
        <w:rPr>
          <w:rFonts w:hint="eastAsia" w:asciiTheme="minorEastAsia" w:hAnsiTheme="minorEastAsia" w:eastAsiaTheme="minorEastAsia" w:cstheme="minorEastAsia"/>
          <w:color w:val="auto"/>
          <w:sz w:val="24"/>
          <w:szCs w:val="24"/>
        </w:rPr>
        <w:t>相同的并列。</w:t>
      </w:r>
    </w:p>
    <w:p w14:paraId="6073B2E2">
      <w:pPr>
        <w:pStyle w:val="3"/>
        <w:widowControl w:val="0"/>
        <w:kinsoku/>
        <w:wordWrap/>
        <w:overflowPunct/>
        <w:topLinePunct w:val="0"/>
        <w:autoSpaceDE/>
        <w:autoSpaceDN/>
        <w:bidi w:val="0"/>
        <w:spacing w:line="240" w:lineRule="auto"/>
        <w:ind w:firstLine="482" w:firstLineChars="200"/>
        <w:textAlignment w:val="auto"/>
        <w:rPr>
          <w:rFonts w:hint="eastAsia" w:asciiTheme="minorEastAsia" w:hAnsiTheme="minorEastAsia" w:eastAsiaTheme="minorEastAsia" w:cstheme="minorEastAsia"/>
          <w:b/>
          <w:color w:val="auto"/>
          <w:sz w:val="24"/>
          <w:szCs w:val="24"/>
          <w:highlight w:val="none"/>
        </w:rPr>
      </w:pPr>
      <w:bookmarkStart w:id="188" w:name="_Toc267320057"/>
      <w:bookmarkStart w:id="189" w:name="_Toc14206"/>
      <w:bookmarkStart w:id="190" w:name="_Toc1690"/>
      <w:r>
        <w:rPr>
          <w:rFonts w:hint="eastAsia" w:asciiTheme="minorEastAsia" w:hAnsiTheme="minorEastAsia" w:eastAsiaTheme="minorEastAsia" w:cstheme="minorEastAsia"/>
          <w:b/>
          <w:color w:val="auto"/>
          <w:sz w:val="24"/>
          <w:szCs w:val="24"/>
          <w:highlight w:val="none"/>
        </w:rPr>
        <w:t>三、评标标准</w:t>
      </w:r>
      <w:bookmarkEnd w:id="188"/>
      <w:bookmarkEnd w:id="189"/>
      <w:bookmarkEnd w:id="190"/>
    </w:p>
    <w:p w14:paraId="51471741">
      <w:pPr>
        <w:widowControl w:val="0"/>
        <w:kinsoku/>
        <w:wordWrap/>
        <w:overflowPunct/>
        <w:topLinePunct w:val="0"/>
        <w:autoSpaceDE/>
        <w:autoSpaceDN/>
        <w:bidi w:val="0"/>
        <w:snapToGrid w:val="0"/>
        <w:spacing w:line="24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（一）评审因素</w:t>
      </w:r>
    </w:p>
    <w:tbl>
      <w:tblPr>
        <w:tblStyle w:val="23"/>
        <w:tblW w:w="98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6" w:type="dxa"/>
          <w:left w:w="96" w:type="dxa"/>
          <w:bottom w:w="56" w:type="dxa"/>
          <w:right w:w="96" w:type="dxa"/>
        </w:tblCellMar>
      </w:tblPr>
      <w:tblGrid>
        <w:gridCol w:w="720"/>
        <w:gridCol w:w="1744"/>
        <w:gridCol w:w="843"/>
        <w:gridCol w:w="4572"/>
        <w:gridCol w:w="1939"/>
      </w:tblGrid>
      <w:tr w14:paraId="4F946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462" w:hRule="atLeast"/>
          <w:tblHeader/>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36709AA4">
            <w:pPr>
              <w:keepNext w:val="0"/>
              <w:keepLines w:val="0"/>
              <w:pageBreakBefore w:val="0"/>
              <w:kinsoku/>
              <w:wordWrap/>
              <w:overflowPunct/>
              <w:topLinePunct w:val="0"/>
              <w:autoSpaceDE/>
              <w:autoSpaceDN/>
              <w:bidi w:val="0"/>
              <w:adjustRightInd/>
              <w:snapToGrid w:val="0"/>
              <w:spacing w:line="300" w:lineRule="exact"/>
              <w:ind w:left="0" w:firstLine="28"/>
              <w:jc w:val="center"/>
              <w:textAlignment w:val="auto"/>
              <w:rPr>
                <w:rFonts w:hint="eastAsia" w:asciiTheme="minorEastAsia" w:hAnsiTheme="minorEastAsia" w:eastAsiaTheme="minorEastAsia" w:cstheme="minorEastAsia"/>
                <w:b/>
                <w:color w:val="000000"/>
                <w:sz w:val="21"/>
                <w:szCs w:val="21"/>
                <w:highlight w:val="none"/>
                <w:lang w:eastAsia="zh-CN"/>
              </w:rPr>
            </w:pPr>
            <w:r>
              <w:rPr>
                <w:rFonts w:hint="eastAsia" w:asciiTheme="minorEastAsia" w:hAnsiTheme="minorEastAsia" w:eastAsiaTheme="minorEastAsia" w:cstheme="minorEastAsia"/>
                <w:b/>
                <w:color w:val="000000"/>
                <w:sz w:val="21"/>
                <w:szCs w:val="21"/>
                <w:highlight w:val="none"/>
                <w:lang w:eastAsia="zh-CN"/>
              </w:rPr>
              <w:t>序号</w:t>
            </w:r>
          </w:p>
        </w:tc>
        <w:tc>
          <w:tcPr>
            <w:tcW w:w="1744" w:type="dxa"/>
            <w:tcBorders>
              <w:top w:val="single" w:color="auto" w:sz="4" w:space="0"/>
              <w:left w:val="single" w:color="auto" w:sz="4" w:space="0"/>
              <w:bottom w:val="single" w:color="auto" w:sz="4" w:space="0"/>
              <w:right w:val="single" w:color="auto" w:sz="4" w:space="0"/>
            </w:tcBorders>
            <w:noWrap w:val="0"/>
            <w:vAlign w:val="center"/>
          </w:tcPr>
          <w:p w14:paraId="0B82A8E2">
            <w:pPr>
              <w:keepNext w:val="0"/>
              <w:keepLines w:val="0"/>
              <w:pageBreakBefore w:val="0"/>
              <w:kinsoku/>
              <w:wordWrap/>
              <w:overflowPunct/>
              <w:topLinePunct w:val="0"/>
              <w:autoSpaceDE/>
              <w:autoSpaceDN/>
              <w:bidi w:val="0"/>
              <w:adjustRightInd/>
              <w:snapToGrid w:val="0"/>
              <w:spacing w:line="300" w:lineRule="exact"/>
              <w:ind w:left="0" w:firstLine="28"/>
              <w:jc w:val="center"/>
              <w:textAlignment w:val="auto"/>
              <w:rPr>
                <w:rFonts w:hint="eastAsia" w:asciiTheme="minorEastAsia" w:hAnsiTheme="minorEastAsia" w:eastAsiaTheme="minorEastAsia" w:cstheme="minorEastAsia"/>
                <w:b/>
                <w:color w:val="000000"/>
                <w:sz w:val="21"/>
                <w:szCs w:val="21"/>
                <w:highlight w:val="none"/>
                <w:lang w:eastAsia="zh-CN"/>
              </w:rPr>
            </w:pPr>
            <w:r>
              <w:rPr>
                <w:rFonts w:hint="eastAsia" w:asciiTheme="minorEastAsia" w:hAnsiTheme="minorEastAsia" w:eastAsiaTheme="minorEastAsia" w:cstheme="minorEastAsia"/>
                <w:b/>
                <w:color w:val="000000"/>
                <w:sz w:val="21"/>
                <w:szCs w:val="21"/>
                <w:highlight w:val="none"/>
                <w:lang w:eastAsia="zh-CN"/>
              </w:rPr>
              <w:t>评分因素及权值</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14443CEE">
            <w:pPr>
              <w:keepNext w:val="0"/>
              <w:keepLines w:val="0"/>
              <w:pageBreakBefore w:val="0"/>
              <w:kinsoku/>
              <w:wordWrap/>
              <w:overflowPunct/>
              <w:topLinePunct w:val="0"/>
              <w:autoSpaceDE/>
              <w:autoSpaceDN/>
              <w:bidi w:val="0"/>
              <w:adjustRightInd/>
              <w:snapToGrid w:val="0"/>
              <w:spacing w:line="300" w:lineRule="exact"/>
              <w:ind w:left="0" w:firstLine="28"/>
              <w:jc w:val="center"/>
              <w:textAlignment w:val="auto"/>
              <w:rPr>
                <w:rFonts w:hint="eastAsia" w:asciiTheme="minorEastAsia" w:hAnsiTheme="minorEastAsia" w:eastAsiaTheme="minorEastAsia" w:cstheme="minorEastAsia"/>
                <w:b/>
                <w:color w:val="000000"/>
                <w:sz w:val="21"/>
                <w:szCs w:val="21"/>
                <w:highlight w:val="none"/>
                <w:lang w:eastAsia="zh-CN"/>
              </w:rPr>
            </w:pPr>
            <w:r>
              <w:rPr>
                <w:rFonts w:hint="eastAsia" w:asciiTheme="minorEastAsia" w:hAnsiTheme="minorEastAsia" w:eastAsiaTheme="minorEastAsia" w:cstheme="minorEastAsia"/>
                <w:b/>
                <w:color w:val="000000"/>
                <w:sz w:val="21"/>
                <w:szCs w:val="21"/>
                <w:highlight w:val="none"/>
                <w:lang w:eastAsia="zh-CN"/>
              </w:rPr>
              <w:t>分值</w:t>
            </w:r>
          </w:p>
        </w:tc>
        <w:tc>
          <w:tcPr>
            <w:tcW w:w="4572" w:type="dxa"/>
            <w:tcBorders>
              <w:top w:val="single" w:color="auto" w:sz="4" w:space="0"/>
              <w:left w:val="single" w:color="auto" w:sz="4" w:space="0"/>
              <w:bottom w:val="single" w:color="auto" w:sz="4" w:space="0"/>
              <w:right w:val="single" w:color="auto" w:sz="4" w:space="0"/>
            </w:tcBorders>
            <w:noWrap w:val="0"/>
            <w:vAlign w:val="center"/>
          </w:tcPr>
          <w:p w14:paraId="67D8047E">
            <w:pPr>
              <w:keepNext w:val="0"/>
              <w:keepLines w:val="0"/>
              <w:pageBreakBefore w:val="0"/>
              <w:kinsoku/>
              <w:wordWrap/>
              <w:overflowPunct/>
              <w:topLinePunct w:val="0"/>
              <w:autoSpaceDE/>
              <w:autoSpaceDN/>
              <w:bidi w:val="0"/>
              <w:adjustRightInd/>
              <w:snapToGrid w:val="0"/>
              <w:spacing w:line="300" w:lineRule="exact"/>
              <w:ind w:left="0" w:firstLine="28"/>
              <w:jc w:val="center"/>
              <w:textAlignment w:val="auto"/>
              <w:rPr>
                <w:rFonts w:hint="eastAsia" w:asciiTheme="minorEastAsia" w:hAnsiTheme="minorEastAsia" w:eastAsiaTheme="minorEastAsia" w:cstheme="minorEastAsia"/>
                <w:b/>
                <w:color w:val="000000"/>
                <w:sz w:val="21"/>
                <w:szCs w:val="21"/>
                <w:highlight w:val="none"/>
                <w:lang w:eastAsia="zh-CN"/>
              </w:rPr>
            </w:pPr>
            <w:r>
              <w:rPr>
                <w:rFonts w:hint="eastAsia" w:asciiTheme="minorEastAsia" w:hAnsiTheme="minorEastAsia" w:eastAsiaTheme="minorEastAsia" w:cstheme="minorEastAsia"/>
                <w:b/>
                <w:color w:val="000000"/>
                <w:sz w:val="21"/>
                <w:szCs w:val="21"/>
                <w:highlight w:val="none"/>
                <w:lang w:eastAsia="zh-CN"/>
              </w:rPr>
              <w:t>评分标准</w:t>
            </w:r>
          </w:p>
        </w:tc>
        <w:tc>
          <w:tcPr>
            <w:tcW w:w="1939" w:type="dxa"/>
            <w:tcBorders>
              <w:top w:val="single" w:color="auto" w:sz="4" w:space="0"/>
              <w:left w:val="single" w:color="auto" w:sz="4" w:space="0"/>
              <w:bottom w:val="single" w:color="auto" w:sz="4" w:space="0"/>
              <w:right w:val="single" w:color="auto" w:sz="4" w:space="0"/>
            </w:tcBorders>
            <w:noWrap w:val="0"/>
            <w:vAlign w:val="center"/>
          </w:tcPr>
          <w:p w14:paraId="45085291">
            <w:pPr>
              <w:keepNext w:val="0"/>
              <w:keepLines w:val="0"/>
              <w:pageBreakBefore w:val="0"/>
              <w:kinsoku/>
              <w:wordWrap/>
              <w:overflowPunct/>
              <w:topLinePunct w:val="0"/>
              <w:autoSpaceDE/>
              <w:autoSpaceDN/>
              <w:bidi w:val="0"/>
              <w:adjustRightInd/>
              <w:snapToGrid w:val="0"/>
              <w:spacing w:line="300" w:lineRule="exact"/>
              <w:ind w:left="0"/>
              <w:jc w:val="center"/>
              <w:textAlignment w:val="auto"/>
              <w:rPr>
                <w:rFonts w:hint="eastAsia" w:asciiTheme="minorEastAsia" w:hAnsiTheme="minorEastAsia" w:eastAsiaTheme="minorEastAsia" w:cstheme="minorEastAsia"/>
                <w:b/>
                <w:color w:val="000000"/>
                <w:sz w:val="21"/>
                <w:szCs w:val="21"/>
                <w:highlight w:val="none"/>
                <w:lang w:eastAsia="zh-CN"/>
              </w:rPr>
            </w:pPr>
            <w:r>
              <w:rPr>
                <w:rFonts w:hint="eastAsia" w:asciiTheme="minorEastAsia" w:hAnsiTheme="minorEastAsia" w:eastAsiaTheme="minorEastAsia" w:cstheme="minorEastAsia"/>
                <w:b/>
                <w:color w:val="000000"/>
                <w:sz w:val="21"/>
                <w:szCs w:val="21"/>
                <w:highlight w:val="none"/>
                <w:lang w:eastAsia="zh-CN"/>
              </w:rPr>
              <w:t>说明</w:t>
            </w:r>
          </w:p>
        </w:tc>
      </w:tr>
      <w:tr w14:paraId="0E840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137DFCA1">
            <w:pPr>
              <w:keepNext w:val="0"/>
              <w:keepLines w:val="0"/>
              <w:pageBreakBefore w:val="0"/>
              <w:kinsoku/>
              <w:wordWrap/>
              <w:overflowPunct/>
              <w:topLinePunct w:val="0"/>
              <w:autoSpaceDE/>
              <w:autoSpaceDN/>
              <w:bidi w:val="0"/>
              <w:adjustRightInd/>
              <w:snapToGrid w:val="0"/>
              <w:spacing w:line="300" w:lineRule="exact"/>
              <w:ind w:left="0" w:firstLine="28"/>
              <w:jc w:val="center"/>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1</w:t>
            </w:r>
          </w:p>
        </w:tc>
        <w:tc>
          <w:tcPr>
            <w:tcW w:w="1744" w:type="dxa"/>
            <w:tcBorders>
              <w:top w:val="single" w:color="auto" w:sz="4" w:space="0"/>
              <w:left w:val="single" w:color="auto" w:sz="4" w:space="0"/>
              <w:bottom w:val="single" w:color="auto" w:sz="4" w:space="0"/>
              <w:right w:val="single" w:color="auto" w:sz="4" w:space="0"/>
            </w:tcBorders>
            <w:noWrap w:val="0"/>
            <w:vAlign w:val="center"/>
          </w:tcPr>
          <w:p w14:paraId="4A911069">
            <w:pPr>
              <w:keepNext w:val="0"/>
              <w:keepLines w:val="0"/>
              <w:pageBreakBefore w:val="0"/>
              <w:kinsoku/>
              <w:wordWrap/>
              <w:overflowPunct/>
              <w:topLinePunct w:val="0"/>
              <w:autoSpaceDE/>
              <w:autoSpaceDN/>
              <w:bidi w:val="0"/>
              <w:adjustRightInd/>
              <w:snapToGrid w:val="0"/>
              <w:spacing w:line="300" w:lineRule="exact"/>
              <w:ind w:left="0" w:firstLine="28"/>
              <w:jc w:val="center"/>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lang w:eastAsia="zh-CN"/>
              </w:rPr>
              <w:t>比选</w:t>
            </w:r>
            <w:r>
              <w:rPr>
                <w:rFonts w:hint="eastAsia" w:asciiTheme="minorEastAsia" w:hAnsiTheme="minorEastAsia" w:eastAsiaTheme="minorEastAsia" w:cstheme="minorEastAsia"/>
                <w:color w:val="000000"/>
                <w:sz w:val="21"/>
                <w:szCs w:val="21"/>
                <w:highlight w:val="none"/>
              </w:rPr>
              <w:t>报价（</w:t>
            </w:r>
            <w:r>
              <w:rPr>
                <w:rFonts w:hint="eastAsia" w:asciiTheme="minorEastAsia" w:hAnsiTheme="minorEastAsia" w:eastAsiaTheme="minorEastAsia" w:cstheme="minorEastAsia"/>
                <w:color w:val="000000"/>
                <w:sz w:val="21"/>
                <w:szCs w:val="21"/>
                <w:highlight w:val="none"/>
                <w:lang w:val="en-US" w:eastAsia="zh-CN"/>
              </w:rPr>
              <w:t>30</w:t>
            </w:r>
            <w:r>
              <w:rPr>
                <w:rFonts w:hint="eastAsia" w:asciiTheme="minorEastAsia" w:hAnsiTheme="minorEastAsia" w:eastAsiaTheme="minorEastAsia" w:cstheme="minorEastAsia"/>
                <w:color w:val="000000"/>
                <w:sz w:val="21"/>
                <w:szCs w:val="21"/>
                <w:highlight w:val="none"/>
              </w:rPr>
              <w:t>%）</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765486D7">
            <w:pPr>
              <w:keepNext w:val="0"/>
              <w:keepLines w:val="0"/>
              <w:pageBreakBefore w:val="0"/>
              <w:kinsoku/>
              <w:wordWrap/>
              <w:overflowPunct/>
              <w:topLinePunct w:val="0"/>
              <w:autoSpaceDE/>
              <w:autoSpaceDN/>
              <w:bidi w:val="0"/>
              <w:adjustRightInd/>
              <w:snapToGrid w:val="0"/>
              <w:spacing w:line="300" w:lineRule="exact"/>
              <w:ind w:left="0" w:firstLine="28"/>
              <w:jc w:val="center"/>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lang w:val="en-US" w:eastAsia="zh-CN"/>
              </w:rPr>
              <w:t>30</w:t>
            </w:r>
            <w:r>
              <w:rPr>
                <w:rFonts w:hint="eastAsia" w:asciiTheme="minorEastAsia" w:hAnsiTheme="minorEastAsia" w:eastAsiaTheme="minorEastAsia" w:cstheme="minorEastAsia"/>
                <w:color w:val="000000"/>
                <w:sz w:val="21"/>
                <w:szCs w:val="21"/>
                <w:highlight w:val="none"/>
              </w:rPr>
              <w:t>分</w:t>
            </w:r>
          </w:p>
        </w:tc>
        <w:tc>
          <w:tcPr>
            <w:tcW w:w="4572" w:type="dxa"/>
            <w:tcBorders>
              <w:top w:val="single" w:color="auto" w:sz="4" w:space="0"/>
              <w:left w:val="single" w:color="auto" w:sz="4" w:space="0"/>
              <w:bottom w:val="single" w:color="auto" w:sz="4" w:space="0"/>
              <w:right w:val="single" w:color="auto" w:sz="4" w:space="0"/>
            </w:tcBorders>
            <w:noWrap w:val="0"/>
            <w:vAlign w:val="center"/>
          </w:tcPr>
          <w:p w14:paraId="281D0EDE">
            <w:pPr>
              <w:keepNext w:val="0"/>
              <w:keepLines w:val="0"/>
              <w:pageBreakBefore w:val="0"/>
              <w:kinsoku/>
              <w:wordWrap/>
              <w:overflowPunct/>
              <w:topLinePunct w:val="0"/>
              <w:autoSpaceDE/>
              <w:autoSpaceDN/>
              <w:bidi w:val="0"/>
              <w:adjustRightInd/>
              <w:snapToGrid w:val="0"/>
              <w:spacing w:line="300" w:lineRule="exact"/>
              <w:ind w:left="0"/>
              <w:jc w:val="both"/>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lang w:eastAsia="zh-CN"/>
              </w:rPr>
              <w:t>满足采购文件资格性、符合性要求且</w:t>
            </w:r>
            <w:r>
              <w:rPr>
                <w:rFonts w:hint="eastAsia" w:asciiTheme="minorEastAsia" w:hAnsiTheme="minorEastAsia" w:eastAsiaTheme="minorEastAsia" w:cstheme="minorEastAsia"/>
                <w:color w:val="000000"/>
                <w:sz w:val="21"/>
                <w:szCs w:val="21"/>
                <w:highlight w:val="none"/>
              </w:rPr>
              <w:t>报价中的最低</w:t>
            </w:r>
            <w:r>
              <w:rPr>
                <w:rFonts w:hint="eastAsia" w:asciiTheme="minorEastAsia" w:hAnsiTheme="minorEastAsia" w:eastAsiaTheme="minorEastAsia" w:cstheme="minorEastAsia"/>
                <w:color w:val="000000"/>
                <w:sz w:val="21"/>
                <w:szCs w:val="21"/>
                <w:highlight w:val="none"/>
                <w:lang w:val="en-US" w:eastAsia="zh-CN"/>
              </w:rPr>
              <w:t>折扣率</w:t>
            </w:r>
            <w:r>
              <w:rPr>
                <w:rFonts w:hint="eastAsia" w:asciiTheme="minorEastAsia" w:hAnsiTheme="minorEastAsia" w:eastAsiaTheme="minorEastAsia" w:cstheme="minorEastAsia"/>
                <w:color w:val="000000"/>
                <w:sz w:val="21"/>
                <w:szCs w:val="21"/>
                <w:highlight w:val="none"/>
              </w:rPr>
              <w:t>为评标基准价，按照下列公式计算每个投标人的投标价格得分：投标报价得分＝（评标基准价/投标报价）×</w:t>
            </w:r>
            <w:r>
              <w:rPr>
                <w:rFonts w:hint="eastAsia" w:asciiTheme="minorEastAsia" w:hAnsiTheme="minorEastAsia" w:eastAsiaTheme="minorEastAsia" w:cstheme="minorEastAsia"/>
                <w:color w:val="000000"/>
                <w:sz w:val="21"/>
                <w:szCs w:val="21"/>
                <w:highlight w:val="none"/>
                <w:lang w:val="en-US" w:eastAsia="zh-CN"/>
              </w:rPr>
              <w:t>30</w:t>
            </w:r>
            <w:r>
              <w:rPr>
                <w:rFonts w:hint="eastAsia" w:asciiTheme="minorEastAsia" w:hAnsiTheme="minorEastAsia" w:eastAsiaTheme="minorEastAsia" w:cstheme="minorEastAsia"/>
                <w:color w:val="000000"/>
                <w:sz w:val="21"/>
                <w:szCs w:val="21"/>
                <w:highlight w:val="none"/>
              </w:rPr>
              <w:t>（四舍五入，保留两位小数）</w:t>
            </w:r>
          </w:p>
        </w:tc>
        <w:tc>
          <w:tcPr>
            <w:tcW w:w="1939" w:type="dxa"/>
            <w:tcBorders>
              <w:top w:val="single" w:color="auto" w:sz="4" w:space="0"/>
              <w:left w:val="single" w:color="auto" w:sz="4" w:space="0"/>
              <w:bottom w:val="single" w:color="auto" w:sz="4" w:space="0"/>
              <w:right w:val="single" w:color="auto" w:sz="4" w:space="0"/>
            </w:tcBorders>
            <w:noWrap w:val="0"/>
            <w:vAlign w:val="center"/>
          </w:tcPr>
          <w:p w14:paraId="314830F3">
            <w:pPr>
              <w:keepNext w:val="0"/>
              <w:keepLines w:val="0"/>
              <w:pageBreakBefore w:val="0"/>
              <w:kinsoku/>
              <w:wordWrap/>
              <w:overflowPunct/>
              <w:topLinePunct w:val="0"/>
              <w:autoSpaceDE/>
              <w:autoSpaceDN/>
              <w:bidi w:val="0"/>
              <w:adjustRightInd/>
              <w:snapToGrid w:val="0"/>
              <w:spacing w:line="300" w:lineRule="exact"/>
              <w:ind w:left="0"/>
              <w:jc w:val="both"/>
              <w:textAlignment w:val="auto"/>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auto"/>
                <w:sz w:val="21"/>
                <w:szCs w:val="21"/>
                <w:lang w:val="en-US" w:eastAsia="zh-CN"/>
              </w:rPr>
              <w:t>有效报价为加权平均折扣率，即分包1折扣率</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val="en-US" w:eastAsia="zh-CN"/>
              </w:rPr>
              <w:t>35%+分包2折扣率</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val="en-US" w:eastAsia="zh-CN"/>
              </w:rPr>
              <w:t>60%+分包3折扣率</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val="en-US" w:eastAsia="zh-CN"/>
              </w:rPr>
              <w:t>5%</w:t>
            </w:r>
          </w:p>
        </w:tc>
      </w:tr>
      <w:tr w14:paraId="30CBF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3942" w:hRule="atLeast"/>
          <w:jc w:val="center"/>
        </w:trPr>
        <w:tc>
          <w:tcPr>
            <w:tcW w:w="720" w:type="dxa"/>
            <w:tcBorders>
              <w:top w:val="nil"/>
              <w:left w:val="single" w:color="auto" w:sz="4" w:space="0"/>
              <w:right w:val="single" w:color="auto" w:sz="4" w:space="0"/>
            </w:tcBorders>
            <w:noWrap w:val="0"/>
            <w:vAlign w:val="center"/>
          </w:tcPr>
          <w:p w14:paraId="198EF1E7">
            <w:pPr>
              <w:keepNext w:val="0"/>
              <w:keepLines w:val="0"/>
              <w:pageBreakBefore w:val="0"/>
              <w:kinsoku/>
              <w:wordWrap/>
              <w:overflowPunct/>
              <w:topLinePunct w:val="0"/>
              <w:autoSpaceDE/>
              <w:autoSpaceDN/>
              <w:bidi w:val="0"/>
              <w:adjustRightInd/>
              <w:snapToGrid w:val="0"/>
              <w:spacing w:line="300" w:lineRule="exact"/>
              <w:ind w:left="0" w:firstLine="28"/>
              <w:jc w:val="center"/>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2</w:t>
            </w:r>
          </w:p>
        </w:tc>
        <w:tc>
          <w:tcPr>
            <w:tcW w:w="1744" w:type="dxa"/>
            <w:tcBorders>
              <w:top w:val="nil"/>
              <w:left w:val="single" w:color="auto" w:sz="4" w:space="0"/>
              <w:right w:val="single" w:color="auto" w:sz="4" w:space="0"/>
            </w:tcBorders>
            <w:noWrap w:val="0"/>
            <w:vAlign w:val="center"/>
          </w:tcPr>
          <w:p w14:paraId="152BDE96">
            <w:pPr>
              <w:keepNext w:val="0"/>
              <w:keepLines w:val="0"/>
              <w:pageBreakBefore w:val="0"/>
              <w:kinsoku/>
              <w:wordWrap/>
              <w:overflowPunct/>
              <w:topLinePunct w:val="0"/>
              <w:autoSpaceDE/>
              <w:autoSpaceDN/>
              <w:bidi w:val="0"/>
              <w:adjustRightInd/>
              <w:snapToGrid w:val="0"/>
              <w:spacing w:line="300" w:lineRule="exact"/>
              <w:ind w:left="0" w:firstLine="28"/>
              <w:jc w:val="center"/>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技术部分</w:t>
            </w:r>
          </w:p>
          <w:p w14:paraId="699E3919">
            <w:pPr>
              <w:keepNext w:val="0"/>
              <w:keepLines w:val="0"/>
              <w:pageBreakBefore w:val="0"/>
              <w:kinsoku/>
              <w:wordWrap/>
              <w:overflowPunct/>
              <w:topLinePunct w:val="0"/>
              <w:autoSpaceDE/>
              <w:autoSpaceDN/>
              <w:bidi w:val="0"/>
              <w:adjustRightInd/>
              <w:snapToGrid w:val="0"/>
              <w:spacing w:line="300" w:lineRule="exact"/>
              <w:ind w:left="0" w:firstLine="28"/>
              <w:jc w:val="center"/>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w:t>
            </w:r>
            <w:r>
              <w:rPr>
                <w:rFonts w:hint="eastAsia" w:asciiTheme="minorEastAsia" w:hAnsiTheme="minorEastAsia" w:eastAsiaTheme="minorEastAsia" w:cstheme="minorEastAsia"/>
                <w:color w:val="000000"/>
                <w:sz w:val="21"/>
                <w:szCs w:val="21"/>
                <w:highlight w:val="none"/>
                <w:lang w:val="en-US" w:eastAsia="zh-CN"/>
              </w:rPr>
              <w:t>30</w:t>
            </w:r>
            <w:r>
              <w:rPr>
                <w:rFonts w:hint="eastAsia" w:asciiTheme="minorEastAsia" w:hAnsiTheme="minorEastAsia" w:eastAsiaTheme="minorEastAsia" w:cstheme="minorEastAsia"/>
                <w:color w:val="000000"/>
                <w:sz w:val="21"/>
                <w:szCs w:val="21"/>
                <w:highlight w:val="none"/>
              </w:rPr>
              <w:t>%）</w:t>
            </w:r>
          </w:p>
        </w:tc>
        <w:tc>
          <w:tcPr>
            <w:tcW w:w="843" w:type="dxa"/>
            <w:tcBorders>
              <w:top w:val="single" w:color="auto" w:sz="4" w:space="0"/>
              <w:left w:val="single" w:color="auto" w:sz="4" w:space="0"/>
              <w:right w:val="single" w:color="auto" w:sz="4" w:space="0"/>
            </w:tcBorders>
            <w:noWrap w:val="0"/>
            <w:vAlign w:val="center"/>
          </w:tcPr>
          <w:p w14:paraId="3FD4E5BD">
            <w:pPr>
              <w:keepNext w:val="0"/>
              <w:keepLines w:val="0"/>
              <w:pageBreakBefore w:val="0"/>
              <w:kinsoku/>
              <w:wordWrap/>
              <w:overflowPunct/>
              <w:topLinePunct w:val="0"/>
              <w:autoSpaceDE/>
              <w:autoSpaceDN/>
              <w:bidi w:val="0"/>
              <w:adjustRightInd/>
              <w:snapToGrid w:val="0"/>
              <w:spacing w:line="300" w:lineRule="exact"/>
              <w:ind w:left="0" w:firstLine="28"/>
              <w:jc w:val="center"/>
              <w:textAlignment w:val="auto"/>
              <w:rPr>
                <w:rFonts w:hint="eastAsia" w:asciiTheme="minorEastAsia" w:hAnsiTheme="minorEastAsia" w:eastAsiaTheme="minorEastAsia" w:cstheme="minorEastAsia"/>
                <w:color w:val="000000"/>
                <w:sz w:val="21"/>
                <w:szCs w:val="21"/>
                <w:highlight w:val="none"/>
              </w:rPr>
            </w:pPr>
          </w:p>
          <w:p w14:paraId="5E8DD830">
            <w:pPr>
              <w:keepNext w:val="0"/>
              <w:keepLines w:val="0"/>
              <w:pageBreakBefore w:val="0"/>
              <w:kinsoku/>
              <w:wordWrap/>
              <w:overflowPunct/>
              <w:topLinePunct w:val="0"/>
              <w:autoSpaceDE/>
              <w:autoSpaceDN/>
              <w:bidi w:val="0"/>
              <w:adjustRightInd/>
              <w:snapToGrid w:val="0"/>
              <w:spacing w:line="300" w:lineRule="exact"/>
              <w:ind w:left="0" w:firstLine="28"/>
              <w:jc w:val="center"/>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服务方案</w:t>
            </w:r>
          </w:p>
          <w:p w14:paraId="3B7E58D6">
            <w:pPr>
              <w:keepNext w:val="0"/>
              <w:keepLines w:val="0"/>
              <w:pageBreakBefore w:val="0"/>
              <w:kinsoku/>
              <w:wordWrap/>
              <w:overflowPunct/>
              <w:topLinePunct w:val="0"/>
              <w:autoSpaceDE/>
              <w:autoSpaceDN/>
              <w:bidi w:val="0"/>
              <w:adjustRightInd/>
              <w:snapToGrid w:val="0"/>
              <w:spacing w:line="300" w:lineRule="exact"/>
              <w:ind w:left="0" w:firstLine="28"/>
              <w:jc w:val="center"/>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w:t>
            </w:r>
            <w:r>
              <w:rPr>
                <w:rFonts w:hint="eastAsia" w:asciiTheme="minorEastAsia" w:hAnsiTheme="minorEastAsia" w:eastAsiaTheme="minorEastAsia" w:cstheme="minorEastAsia"/>
                <w:color w:val="000000"/>
                <w:sz w:val="21"/>
                <w:szCs w:val="21"/>
                <w:highlight w:val="none"/>
                <w:lang w:val="en-US" w:eastAsia="zh-CN"/>
              </w:rPr>
              <w:t>30</w:t>
            </w:r>
            <w:r>
              <w:rPr>
                <w:rFonts w:hint="eastAsia" w:asciiTheme="minorEastAsia" w:hAnsiTheme="minorEastAsia" w:eastAsiaTheme="minorEastAsia" w:cstheme="minorEastAsia"/>
                <w:color w:val="000000"/>
                <w:sz w:val="21"/>
                <w:szCs w:val="21"/>
                <w:highlight w:val="none"/>
              </w:rPr>
              <w:t>分）</w:t>
            </w:r>
          </w:p>
        </w:tc>
        <w:tc>
          <w:tcPr>
            <w:tcW w:w="4572" w:type="dxa"/>
            <w:tcBorders>
              <w:top w:val="single" w:color="auto" w:sz="4" w:space="0"/>
              <w:left w:val="single" w:color="auto" w:sz="4" w:space="0"/>
              <w:bottom w:val="single" w:color="auto" w:sz="4" w:space="0"/>
              <w:right w:val="single" w:color="auto" w:sz="4" w:space="0"/>
            </w:tcBorders>
            <w:noWrap w:val="0"/>
            <w:vAlign w:val="center"/>
          </w:tcPr>
          <w:p w14:paraId="21E285C5">
            <w:pPr>
              <w:keepNext w:val="0"/>
              <w:keepLines w:val="0"/>
              <w:pageBreakBefore w:val="0"/>
              <w:kinsoku/>
              <w:wordWrap/>
              <w:overflowPunct/>
              <w:topLinePunct w:val="0"/>
              <w:autoSpaceDE/>
              <w:autoSpaceDN/>
              <w:bidi w:val="0"/>
              <w:adjustRightInd/>
              <w:snapToGrid w:val="0"/>
              <w:spacing w:line="300" w:lineRule="exact"/>
              <w:ind w:left="0"/>
              <w:jc w:val="both"/>
              <w:textAlignment w:val="auto"/>
              <w:rPr>
                <w:rFonts w:hint="eastAsia" w:asciiTheme="minorEastAsia" w:hAnsiTheme="minorEastAsia" w:eastAsiaTheme="minorEastAsia" w:cstheme="minorEastAsia"/>
                <w:strike/>
                <w:dstrike w:val="0"/>
                <w:color w:val="000000"/>
                <w:sz w:val="21"/>
                <w:szCs w:val="21"/>
                <w:highlight w:val="none"/>
                <w:lang w:eastAsia="zh-CN"/>
              </w:rPr>
            </w:pPr>
            <w:r>
              <w:rPr>
                <w:rFonts w:hint="eastAsia" w:asciiTheme="minorEastAsia" w:hAnsiTheme="minorEastAsia" w:eastAsiaTheme="minorEastAsia" w:cstheme="minorEastAsia"/>
                <w:b w:val="0"/>
                <w:bCs/>
                <w:color w:val="000000"/>
                <w:sz w:val="21"/>
                <w:szCs w:val="21"/>
                <w:highlight w:val="none"/>
              </w:rPr>
              <w:t>供应商针对本项目提供服务方案。</w:t>
            </w:r>
            <w:r>
              <w:rPr>
                <w:rFonts w:hint="eastAsia" w:asciiTheme="minorEastAsia" w:hAnsiTheme="minorEastAsia" w:eastAsiaTheme="minorEastAsia" w:cstheme="minorEastAsia"/>
                <w:b/>
                <w:bCs w:val="0"/>
                <w:color w:val="000000"/>
                <w:sz w:val="21"/>
                <w:szCs w:val="21"/>
                <w:highlight w:val="none"/>
              </w:rPr>
              <w:t>包括但不限于以下内容：</w:t>
            </w:r>
          </w:p>
          <w:p w14:paraId="590BC971">
            <w:pPr>
              <w:keepNext w:val="0"/>
              <w:keepLines w:val="0"/>
              <w:pageBreakBefore w:val="0"/>
              <w:kinsoku/>
              <w:wordWrap/>
              <w:overflowPunct/>
              <w:topLinePunct w:val="0"/>
              <w:autoSpaceDE/>
              <w:autoSpaceDN/>
              <w:bidi w:val="0"/>
              <w:adjustRightInd/>
              <w:snapToGrid w:val="0"/>
              <w:spacing w:line="300" w:lineRule="exact"/>
              <w:ind w:left="0"/>
              <w:jc w:val="both"/>
              <w:textAlignment w:val="auto"/>
              <w:rPr>
                <w:rFonts w:hint="eastAsia" w:asciiTheme="minorEastAsia" w:hAnsiTheme="minorEastAsia" w:eastAsiaTheme="minorEastAsia" w:cstheme="minorEastAsia"/>
                <w:color w:val="000000"/>
                <w:sz w:val="21"/>
                <w:szCs w:val="21"/>
                <w:highlight w:val="none"/>
                <w:lang w:eastAsia="zh-CN"/>
              </w:rPr>
            </w:pPr>
            <w:r>
              <w:rPr>
                <w:rFonts w:hint="eastAsia" w:asciiTheme="minorEastAsia" w:hAnsiTheme="minorEastAsia" w:eastAsiaTheme="minorEastAsia" w:cstheme="minorEastAsia"/>
                <w:b/>
                <w:bCs/>
                <w:color w:val="000000"/>
                <w:sz w:val="21"/>
                <w:szCs w:val="21"/>
                <w:highlight w:val="none"/>
                <w:lang w:val="en-US" w:eastAsia="zh-CN"/>
              </w:rPr>
              <w:t>1.</w:t>
            </w:r>
            <w:r>
              <w:rPr>
                <w:rFonts w:hint="eastAsia" w:asciiTheme="minorEastAsia" w:hAnsiTheme="minorEastAsia" w:eastAsiaTheme="minorEastAsia" w:cstheme="minorEastAsia"/>
                <w:b/>
                <w:bCs/>
                <w:color w:val="000000"/>
                <w:sz w:val="21"/>
                <w:szCs w:val="21"/>
                <w:highlight w:val="none"/>
                <w:lang w:eastAsia="zh-CN"/>
              </w:rPr>
              <w:t>整体服务流程 （</w:t>
            </w:r>
            <w:r>
              <w:rPr>
                <w:rFonts w:hint="eastAsia" w:asciiTheme="minorEastAsia" w:hAnsiTheme="minorEastAsia" w:eastAsiaTheme="minorEastAsia" w:cstheme="minorEastAsia"/>
                <w:b/>
                <w:bCs/>
                <w:color w:val="000000"/>
                <w:sz w:val="21"/>
                <w:szCs w:val="21"/>
                <w:highlight w:val="none"/>
                <w:lang w:val="en-US" w:eastAsia="zh-CN"/>
              </w:rPr>
              <w:t>5</w:t>
            </w:r>
            <w:r>
              <w:rPr>
                <w:rFonts w:hint="eastAsia" w:asciiTheme="minorEastAsia" w:hAnsiTheme="minorEastAsia" w:eastAsiaTheme="minorEastAsia" w:cstheme="minorEastAsia"/>
                <w:b/>
                <w:bCs/>
                <w:color w:val="000000"/>
                <w:sz w:val="21"/>
                <w:szCs w:val="21"/>
                <w:highlight w:val="none"/>
                <w:lang w:eastAsia="zh-CN"/>
              </w:rPr>
              <w:t>分）</w:t>
            </w:r>
          </w:p>
          <w:p w14:paraId="256DCB82">
            <w:pPr>
              <w:keepNext w:val="0"/>
              <w:keepLines w:val="0"/>
              <w:pageBreakBefore w:val="0"/>
              <w:kinsoku/>
              <w:wordWrap/>
              <w:overflowPunct/>
              <w:topLinePunct w:val="0"/>
              <w:autoSpaceDE/>
              <w:autoSpaceDN/>
              <w:bidi w:val="0"/>
              <w:adjustRightInd/>
              <w:snapToGrid w:val="0"/>
              <w:spacing w:line="300" w:lineRule="exact"/>
              <w:ind w:left="0" w:firstLine="420" w:firstLineChars="200"/>
              <w:jc w:val="both"/>
              <w:textAlignment w:val="auto"/>
              <w:rPr>
                <w:rFonts w:hint="eastAsia" w:asciiTheme="minorEastAsia" w:hAnsiTheme="minorEastAsia" w:eastAsiaTheme="minorEastAsia" w:cstheme="minorEastAsia"/>
                <w:color w:val="000000"/>
                <w:sz w:val="21"/>
                <w:szCs w:val="21"/>
                <w:highlight w:val="none"/>
                <w:lang w:eastAsia="zh-CN"/>
              </w:rPr>
            </w:pPr>
            <w:r>
              <w:rPr>
                <w:rFonts w:hint="eastAsia" w:asciiTheme="minorEastAsia" w:hAnsiTheme="minorEastAsia" w:eastAsiaTheme="minorEastAsia" w:cstheme="minorEastAsia"/>
                <w:color w:val="000000"/>
                <w:sz w:val="21"/>
                <w:szCs w:val="21"/>
                <w:highlight w:val="none"/>
                <w:lang w:val="en-US" w:eastAsia="zh-CN"/>
              </w:rPr>
              <w:t>方案</w:t>
            </w:r>
            <w:r>
              <w:rPr>
                <w:rFonts w:hint="eastAsia" w:asciiTheme="minorEastAsia" w:hAnsiTheme="minorEastAsia" w:eastAsiaTheme="minorEastAsia" w:cstheme="minorEastAsia"/>
                <w:color w:val="000000"/>
                <w:sz w:val="21"/>
                <w:szCs w:val="21"/>
                <w:highlight w:val="none"/>
                <w:lang w:eastAsia="zh-CN"/>
              </w:rPr>
              <w:t>覆盖“标本采集-收取-运输-检测-报告-售后”全链条，流程逻辑清晰、责任主体明确。</w:t>
            </w:r>
          </w:p>
          <w:p w14:paraId="3A8BBFBD">
            <w:pPr>
              <w:pageBreakBefore w:val="0"/>
              <w:kinsoku/>
              <w:overflowPunct/>
              <w:topLinePunct w:val="0"/>
              <w:autoSpaceDE/>
              <w:autoSpaceDN/>
              <w:bidi w:val="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方案内容不存在瑕疵的得</w:t>
            </w:r>
            <w:r>
              <w:rPr>
                <w:rFonts w:hint="eastAsia" w:asciiTheme="minorEastAsia" w:hAnsiTheme="minorEastAsia" w:eastAsiaTheme="minorEastAsia" w:cstheme="minorEastAsia"/>
                <w:color w:val="auto"/>
                <w:sz w:val="21"/>
                <w:szCs w:val="21"/>
                <w:lang w:val="en-US" w:eastAsia="zh-CN"/>
              </w:rPr>
              <w:t>5</w:t>
            </w:r>
            <w:r>
              <w:rPr>
                <w:rFonts w:hint="eastAsia" w:asciiTheme="minorEastAsia" w:hAnsiTheme="minorEastAsia" w:eastAsiaTheme="minorEastAsia" w:cstheme="minorEastAsia"/>
                <w:color w:val="auto"/>
                <w:sz w:val="21"/>
                <w:szCs w:val="21"/>
              </w:rPr>
              <w:t xml:space="preserve">分； </w:t>
            </w:r>
          </w:p>
          <w:p w14:paraId="0F232E6F">
            <w:pPr>
              <w:pageBreakBefore w:val="0"/>
              <w:kinsoku/>
              <w:overflowPunct/>
              <w:topLinePunct w:val="0"/>
              <w:autoSpaceDE/>
              <w:autoSpaceDN/>
              <w:bidi w:val="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方案内容存在1处瑕疵的得</w:t>
            </w:r>
            <w:r>
              <w:rPr>
                <w:rFonts w:hint="eastAsia" w:asciiTheme="minorEastAsia" w:hAnsiTheme="minorEastAsia" w:eastAsiaTheme="minorEastAsia" w:cstheme="minorEastAsia"/>
                <w:color w:val="auto"/>
                <w:sz w:val="21"/>
                <w:szCs w:val="21"/>
                <w:lang w:val="en-US" w:eastAsia="zh-CN"/>
              </w:rPr>
              <w:t>3</w:t>
            </w:r>
            <w:r>
              <w:rPr>
                <w:rFonts w:hint="eastAsia" w:asciiTheme="minorEastAsia" w:hAnsiTheme="minorEastAsia" w:eastAsiaTheme="minorEastAsia" w:cstheme="minorEastAsia"/>
                <w:color w:val="auto"/>
                <w:sz w:val="21"/>
                <w:szCs w:val="21"/>
              </w:rPr>
              <w:t xml:space="preserve">分； </w:t>
            </w:r>
          </w:p>
          <w:p w14:paraId="42E29134">
            <w:pPr>
              <w:pageBreakBefore w:val="0"/>
              <w:kinsoku/>
              <w:overflowPunct/>
              <w:topLinePunct w:val="0"/>
              <w:autoSpaceDE/>
              <w:autoSpaceDN/>
              <w:bidi w:val="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方案内容存在2处以上瑕疵的得</w:t>
            </w:r>
            <w:r>
              <w:rPr>
                <w:rFonts w:hint="eastAsia" w:asciiTheme="minorEastAsia" w:hAnsiTheme="minorEastAsia" w:eastAsiaTheme="minorEastAsia" w:cstheme="minorEastAsia"/>
                <w:color w:val="auto"/>
                <w:sz w:val="21"/>
                <w:szCs w:val="21"/>
                <w:lang w:val="en-US" w:eastAsia="zh-CN"/>
              </w:rPr>
              <w:t>1</w:t>
            </w:r>
            <w:r>
              <w:rPr>
                <w:rFonts w:hint="eastAsia" w:asciiTheme="minorEastAsia" w:hAnsiTheme="minorEastAsia" w:eastAsiaTheme="minorEastAsia" w:cstheme="minorEastAsia"/>
                <w:color w:val="auto"/>
                <w:sz w:val="21"/>
                <w:szCs w:val="21"/>
              </w:rPr>
              <w:t xml:space="preserve">分； </w:t>
            </w:r>
          </w:p>
          <w:p w14:paraId="60A8F5A2">
            <w:pPr>
              <w:keepNext w:val="0"/>
              <w:keepLines w:val="0"/>
              <w:pageBreakBefore w:val="0"/>
              <w:kinsoku/>
              <w:wordWrap/>
              <w:overflowPunct/>
              <w:topLinePunct w:val="0"/>
              <w:autoSpaceDE/>
              <w:autoSpaceDN/>
              <w:bidi w:val="0"/>
              <w:adjustRightInd/>
              <w:snapToGrid w:val="0"/>
              <w:spacing w:line="300" w:lineRule="exact"/>
              <w:ind w:left="0"/>
              <w:jc w:val="both"/>
              <w:textAlignment w:val="auto"/>
              <w:rPr>
                <w:rFonts w:hint="eastAsia" w:asciiTheme="minorEastAsia" w:hAnsiTheme="minorEastAsia" w:eastAsiaTheme="minorEastAsia" w:cstheme="minorEastAsia"/>
                <w:b/>
                <w:bCs/>
                <w:color w:val="000000"/>
                <w:sz w:val="21"/>
                <w:szCs w:val="21"/>
                <w:highlight w:val="none"/>
                <w:lang w:val="en-US" w:eastAsia="zh-CN"/>
              </w:rPr>
            </w:pPr>
            <w:r>
              <w:rPr>
                <w:rFonts w:hint="eastAsia" w:asciiTheme="minorEastAsia" w:hAnsiTheme="minorEastAsia" w:eastAsiaTheme="minorEastAsia" w:cstheme="minorEastAsia"/>
                <w:color w:val="auto"/>
                <w:sz w:val="21"/>
                <w:szCs w:val="21"/>
              </w:rPr>
              <w:t>未提供得0分。</w:t>
            </w:r>
          </w:p>
          <w:p w14:paraId="42CFE303">
            <w:pPr>
              <w:keepNext w:val="0"/>
              <w:keepLines w:val="0"/>
              <w:pageBreakBefore w:val="0"/>
              <w:kinsoku/>
              <w:wordWrap/>
              <w:overflowPunct/>
              <w:topLinePunct w:val="0"/>
              <w:autoSpaceDE/>
              <w:autoSpaceDN/>
              <w:bidi w:val="0"/>
              <w:adjustRightInd/>
              <w:snapToGrid w:val="0"/>
              <w:spacing w:line="300" w:lineRule="exact"/>
              <w:ind w:left="0"/>
              <w:jc w:val="both"/>
              <w:textAlignment w:val="auto"/>
              <w:rPr>
                <w:rFonts w:hint="eastAsia" w:asciiTheme="minorEastAsia" w:hAnsiTheme="minorEastAsia" w:eastAsiaTheme="minorEastAsia" w:cstheme="minorEastAsia"/>
                <w:b/>
                <w:bCs/>
                <w:color w:val="000000"/>
                <w:sz w:val="21"/>
                <w:szCs w:val="21"/>
                <w:highlight w:val="none"/>
                <w:lang w:val="en-US" w:eastAsia="zh-CN"/>
              </w:rPr>
            </w:pPr>
          </w:p>
          <w:p w14:paraId="7F07462B">
            <w:pPr>
              <w:keepNext w:val="0"/>
              <w:keepLines w:val="0"/>
              <w:pageBreakBefore w:val="0"/>
              <w:kinsoku/>
              <w:wordWrap/>
              <w:overflowPunct/>
              <w:topLinePunct w:val="0"/>
              <w:autoSpaceDE/>
              <w:autoSpaceDN/>
              <w:bidi w:val="0"/>
              <w:adjustRightInd/>
              <w:snapToGrid w:val="0"/>
              <w:spacing w:line="300" w:lineRule="exact"/>
              <w:ind w:left="0"/>
              <w:jc w:val="both"/>
              <w:textAlignment w:val="auto"/>
              <w:rPr>
                <w:rFonts w:hint="eastAsia" w:asciiTheme="minorEastAsia" w:hAnsiTheme="minorEastAsia" w:eastAsiaTheme="minorEastAsia" w:cstheme="minorEastAsia"/>
                <w:b/>
                <w:bCs/>
                <w:color w:val="000000"/>
                <w:sz w:val="21"/>
                <w:szCs w:val="21"/>
                <w:highlight w:val="none"/>
                <w:lang w:val="en-US" w:eastAsia="zh-CN"/>
              </w:rPr>
            </w:pPr>
            <w:r>
              <w:rPr>
                <w:rFonts w:hint="eastAsia" w:asciiTheme="minorEastAsia" w:hAnsiTheme="minorEastAsia" w:eastAsiaTheme="minorEastAsia" w:cstheme="minorEastAsia"/>
                <w:b/>
                <w:bCs/>
                <w:color w:val="000000"/>
                <w:sz w:val="21"/>
                <w:szCs w:val="21"/>
                <w:highlight w:val="none"/>
                <w:lang w:val="en-US" w:eastAsia="zh-CN"/>
              </w:rPr>
              <w:t>2.标本接收方案（ 5分）</w:t>
            </w:r>
          </w:p>
          <w:p w14:paraId="0B7EF40A">
            <w:pPr>
              <w:keepNext w:val="0"/>
              <w:keepLines w:val="0"/>
              <w:pageBreakBefore w:val="0"/>
              <w:kinsoku/>
              <w:wordWrap/>
              <w:overflowPunct/>
              <w:topLinePunct w:val="0"/>
              <w:autoSpaceDE/>
              <w:autoSpaceDN/>
              <w:bidi w:val="0"/>
              <w:adjustRightInd/>
              <w:snapToGrid w:val="0"/>
              <w:spacing w:line="300" w:lineRule="exact"/>
              <w:ind w:left="0" w:firstLine="210" w:firstLineChars="100"/>
              <w:jc w:val="both"/>
              <w:textAlignment w:val="auto"/>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涵盖标本采集、标本收取、标本运输，由专业冷链团队负责标本运输，具备标准化SOP及质量控制措施、流程可追溯；</w:t>
            </w:r>
          </w:p>
          <w:p w14:paraId="21441E8F">
            <w:pPr>
              <w:pageBreakBefore w:val="0"/>
              <w:kinsoku/>
              <w:overflowPunct/>
              <w:topLinePunct w:val="0"/>
              <w:autoSpaceDE/>
              <w:autoSpaceDN/>
              <w:bidi w:val="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方案内容不存在瑕疵的得</w:t>
            </w:r>
            <w:r>
              <w:rPr>
                <w:rFonts w:hint="eastAsia" w:asciiTheme="minorEastAsia" w:hAnsiTheme="minorEastAsia" w:eastAsiaTheme="minorEastAsia" w:cstheme="minorEastAsia"/>
                <w:color w:val="auto"/>
                <w:sz w:val="21"/>
                <w:szCs w:val="21"/>
                <w:lang w:val="en-US" w:eastAsia="zh-CN"/>
              </w:rPr>
              <w:t>5</w:t>
            </w:r>
            <w:r>
              <w:rPr>
                <w:rFonts w:hint="eastAsia" w:asciiTheme="minorEastAsia" w:hAnsiTheme="minorEastAsia" w:eastAsiaTheme="minorEastAsia" w:cstheme="minorEastAsia"/>
                <w:color w:val="auto"/>
                <w:sz w:val="21"/>
                <w:szCs w:val="21"/>
              </w:rPr>
              <w:t xml:space="preserve">分； </w:t>
            </w:r>
          </w:p>
          <w:p w14:paraId="0CB560DD">
            <w:pPr>
              <w:pageBreakBefore w:val="0"/>
              <w:kinsoku/>
              <w:overflowPunct/>
              <w:topLinePunct w:val="0"/>
              <w:autoSpaceDE/>
              <w:autoSpaceDN/>
              <w:bidi w:val="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方案内容存在1处瑕疵的得</w:t>
            </w:r>
            <w:r>
              <w:rPr>
                <w:rFonts w:hint="eastAsia" w:asciiTheme="minorEastAsia" w:hAnsiTheme="minorEastAsia" w:eastAsiaTheme="minorEastAsia" w:cstheme="minorEastAsia"/>
                <w:color w:val="auto"/>
                <w:sz w:val="21"/>
                <w:szCs w:val="21"/>
                <w:lang w:val="en-US" w:eastAsia="zh-CN"/>
              </w:rPr>
              <w:t>3</w:t>
            </w:r>
            <w:r>
              <w:rPr>
                <w:rFonts w:hint="eastAsia" w:asciiTheme="minorEastAsia" w:hAnsiTheme="minorEastAsia" w:eastAsiaTheme="minorEastAsia" w:cstheme="minorEastAsia"/>
                <w:color w:val="auto"/>
                <w:sz w:val="21"/>
                <w:szCs w:val="21"/>
              </w:rPr>
              <w:t xml:space="preserve">分； </w:t>
            </w:r>
          </w:p>
          <w:p w14:paraId="11AE6F67">
            <w:pPr>
              <w:pageBreakBefore w:val="0"/>
              <w:kinsoku/>
              <w:overflowPunct/>
              <w:topLinePunct w:val="0"/>
              <w:autoSpaceDE/>
              <w:autoSpaceDN/>
              <w:bidi w:val="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方案内容存在2处以上瑕疵的得</w:t>
            </w:r>
            <w:r>
              <w:rPr>
                <w:rFonts w:hint="eastAsia" w:asciiTheme="minorEastAsia" w:hAnsiTheme="minorEastAsia" w:eastAsiaTheme="minorEastAsia" w:cstheme="minorEastAsia"/>
                <w:color w:val="auto"/>
                <w:sz w:val="21"/>
                <w:szCs w:val="21"/>
                <w:lang w:val="en-US" w:eastAsia="zh-CN"/>
              </w:rPr>
              <w:t>1</w:t>
            </w:r>
            <w:r>
              <w:rPr>
                <w:rFonts w:hint="eastAsia" w:asciiTheme="minorEastAsia" w:hAnsiTheme="minorEastAsia" w:eastAsiaTheme="minorEastAsia" w:cstheme="minorEastAsia"/>
                <w:color w:val="auto"/>
                <w:sz w:val="21"/>
                <w:szCs w:val="21"/>
              </w:rPr>
              <w:t xml:space="preserve">分； </w:t>
            </w:r>
          </w:p>
          <w:p w14:paraId="6D491B14">
            <w:pPr>
              <w:keepNext w:val="0"/>
              <w:keepLines w:val="0"/>
              <w:pageBreakBefore w:val="0"/>
              <w:kinsoku/>
              <w:wordWrap/>
              <w:overflowPunct/>
              <w:topLinePunct w:val="0"/>
              <w:autoSpaceDE/>
              <w:autoSpaceDN/>
              <w:bidi w:val="0"/>
              <w:adjustRightInd/>
              <w:snapToGrid w:val="0"/>
              <w:spacing w:line="300" w:lineRule="exact"/>
              <w:ind w:left="0"/>
              <w:jc w:val="both"/>
              <w:textAlignment w:val="auto"/>
              <w:rPr>
                <w:rFonts w:hint="eastAsia" w:asciiTheme="minorEastAsia" w:hAnsiTheme="minorEastAsia" w:eastAsiaTheme="minorEastAsia" w:cstheme="minorEastAsia"/>
                <w:b/>
                <w:bCs/>
                <w:color w:val="000000"/>
                <w:sz w:val="21"/>
                <w:szCs w:val="21"/>
                <w:highlight w:val="none"/>
                <w:lang w:val="en-US" w:eastAsia="zh-CN"/>
              </w:rPr>
            </w:pPr>
            <w:r>
              <w:rPr>
                <w:rFonts w:hint="eastAsia" w:asciiTheme="minorEastAsia" w:hAnsiTheme="minorEastAsia" w:eastAsiaTheme="minorEastAsia" w:cstheme="minorEastAsia"/>
                <w:color w:val="auto"/>
                <w:sz w:val="21"/>
                <w:szCs w:val="21"/>
              </w:rPr>
              <w:t>未提供得0分。</w:t>
            </w:r>
          </w:p>
          <w:p w14:paraId="7CD06CDE">
            <w:pPr>
              <w:keepNext w:val="0"/>
              <w:keepLines w:val="0"/>
              <w:pageBreakBefore w:val="0"/>
              <w:kinsoku/>
              <w:wordWrap/>
              <w:overflowPunct/>
              <w:topLinePunct w:val="0"/>
              <w:autoSpaceDE/>
              <w:autoSpaceDN/>
              <w:bidi w:val="0"/>
              <w:adjustRightInd/>
              <w:snapToGrid w:val="0"/>
              <w:spacing w:line="300" w:lineRule="exact"/>
              <w:ind w:left="0"/>
              <w:jc w:val="both"/>
              <w:textAlignment w:val="auto"/>
              <w:rPr>
                <w:rFonts w:hint="eastAsia" w:asciiTheme="minorEastAsia" w:hAnsiTheme="minorEastAsia" w:eastAsiaTheme="minorEastAsia" w:cstheme="minorEastAsia"/>
                <w:color w:val="000000"/>
                <w:sz w:val="21"/>
                <w:szCs w:val="21"/>
                <w:highlight w:val="none"/>
                <w:lang w:val="en-US" w:eastAsia="zh-CN"/>
              </w:rPr>
            </w:pPr>
          </w:p>
          <w:p w14:paraId="3F9F4D97">
            <w:pPr>
              <w:keepNext w:val="0"/>
              <w:keepLines w:val="0"/>
              <w:pageBreakBefore w:val="0"/>
              <w:kinsoku/>
              <w:wordWrap/>
              <w:overflowPunct/>
              <w:topLinePunct w:val="0"/>
              <w:autoSpaceDE/>
              <w:autoSpaceDN/>
              <w:bidi w:val="0"/>
              <w:adjustRightInd/>
              <w:snapToGrid w:val="0"/>
              <w:spacing w:line="300" w:lineRule="exact"/>
              <w:ind w:left="0"/>
              <w:jc w:val="both"/>
              <w:textAlignment w:val="auto"/>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b/>
                <w:bCs/>
                <w:color w:val="000000"/>
                <w:sz w:val="21"/>
                <w:szCs w:val="21"/>
                <w:highlight w:val="none"/>
                <w:lang w:val="en-US" w:eastAsia="zh-CN"/>
              </w:rPr>
              <w:t>3.检测工作流程（ 5分</w:t>
            </w:r>
            <w:r>
              <w:rPr>
                <w:rFonts w:hint="eastAsia" w:asciiTheme="minorEastAsia" w:hAnsiTheme="minorEastAsia" w:eastAsiaTheme="minorEastAsia" w:cstheme="minorEastAsia"/>
                <w:color w:val="000000"/>
                <w:sz w:val="21"/>
                <w:szCs w:val="21"/>
                <w:highlight w:val="none"/>
                <w:lang w:val="en-US" w:eastAsia="zh-CN"/>
              </w:rPr>
              <w:t xml:space="preserve"> </w:t>
            </w:r>
            <w:r>
              <w:rPr>
                <w:rFonts w:hint="eastAsia" w:asciiTheme="minorEastAsia" w:hAnsiTheme="minorEastAsia" w:eastAsiaTheme="minorEastAsia" w:cstheme="minorEastAsia"/>
                <w:b/>
                <w:bCs/>
                <w:color w:val="000000"/>
                <w:sz w:val="21"/>
                <w:szCs w:val="21"/>
                <w:highlight w:val="none"/>
                <w:lang w:val="en-US" w:eastAsia="zh-CN"/>
              </w:rPr>
              <w:t>）</w:t>
            </w:r>
          </w:p>
          <w:p w14:paraId="61EF9B2B">
            <w:pPr>
              <w:keepNext w:val="0"/>
              <w:keepLines w:val="0"/>
              <w:pageBreakBefore w:val="0"/>
              <w:kinsoku/>
              <w:wordWrap/>
              <w:overflowPunct/>
              <w:topLinePunct w:val="0"/>
              <w:autoSpaceDE/>
              <w:autoSpaceDN/>
              <w:bidi w:val="0"/>
              <w:adjustRightInd/>
              <w:snapToGrid w:val="0"/>
              <w:spacing w:line="300" w:lineRule="exact"/>
              <w:ind w:left="0" w:firstLine="420" w:firstLineChars="200"/>
              <w:jc w:val="both"/>
              <w:textAlignment w:val="auto"/>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检测SOP完整，覆盖全流程；明确室内、室间质控计划。</w:t>
            </w:r>
          </w:p>
          <w:p w14:paraId="27F320CF">
            <w:pPr>
              <w:pageBreakBefore w:val="0"/>
              <w:kinsoku/>
              <w:overflowPunct/>
              <w:topLinePunct w:val="0"/>
              <w:autoSpaceDE/>
              <w:autoSpaceDN/>
              <w:bidi w:val="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方案内容不存在瑕疵的得</w:t>
            </w:r>
            <w:r>
              <w:rPr>
                <w:rFonts w:hint="eastAsia" w:asciiTheme="minorEastAsia" w:hAnsiTheme="minorEastAsia" w:eastAsiaTheme="minorEastAsia" w:cstheme="minorEastAsia"/>
                <w:color w:val="auto"/>
                <w:sz w:val="21"/>
                <w:szCs w:val="21"/>
                <w:lang w:val="en-US" w:eastAsia="zh-CN"/>
              </w:rPr>
              <w:t>5</w:t>
            </w:r>
            <w:r>
              <w:rPr>
                <w:rFonts w:hint="eastAsia" w:asciiTheme="minorEastAsia" w:hAnsiTheme="minorEastAsia" w:eastAsiaTheme="minorEastAsia" w:cstheme="minorEastAsia"/>
                <w:color w:val="auto"/>
                <w:sz w:val="21"/>
                <w:szCs w:val="21"/>
              </w:rPr>
              <w:t xml:space="preserve">分； </w:t>
            </w:r>
          </w:p>
          <w:p w14:paraId="68A1C676">
            <w:pPr>
              <w:pageBreakBefore w:val="0"/>
              <w:kinsoku/>
              <w:overflowPunct/>
              <w:topLinePunct w:val="0"/>
              <w:autoSpaceDE/>
              <w:autoSpaceDN/>
              <w:bidi w:val="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方案内容存在1处瑕疵的得</w:t>
            </w:r>
            <w:r>
              <w:rPr>
                <w:rFonts w:hint="eastAsia" w:asciiTheme="minorEastAsia" w:hAnsiTheme="minorEastAsia" w:eastAsiaTheme="minorEastAsia" w:cstheme="minorEastAsia"/>
                <w:color w:val="auto"/>
                <w:sz w:val="21"/>
                <w:szCs w:val="21"/>
                <w:lang w:val="en-US" w:eastAsia="zh-CN"/>
              </w:rPr>
              <w:t>3</w:t>
            </w:r>
            <w:r>
              <w:rPr>
                <w:rFonts w:hint="eastAsia" w:asciiTheme="minorEastAsia" w:hAnsiTheme="minorEastAsia" w:eastAsiaTheme="minorEastAsia" w:cstheme="minorEastAsia"/>
                <w:color w:val="auto"/>
                <w:sz w:val="21"/>
                <w:szCs w:val="21"/>
              </w:rPr>
              <w:t xml:space="preserve">分； </w:t>
            </w:r>
          </w:p>
          <w:p w14:paraId="13A34331">
            <w:pPr>
              <w:pageBreakBefore w:val="0"/>
              <w:kinsoku/>
              <w:overflowPunct/>
              <w:topLinePunct w:val="0"/>
              <w:autoSpaceDE/>
              <w:autoSpaceDN/>
              <w:bidi w:val="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方案内容存在2处以上瑕疵的得</w:t>
            </w:r>
            <w:r>
              <w:rPr>
                <w:rFonts w:hint="eastAsia" w:asciiTheme="minorEastAsia" w:hAnsiTheme="minorEastAsia" w:eastAsiaTheme="minorEastAsia" w:cstheme="minorEastAsia"/>
                <w:color w:val="auto"/>
                <w:sz w:val="21"/>
                <w:szCs w:val="21"/>
                <w:lang w:val="en-US" w:eastAsia="zh-CN"/>
              </w:rPr>
              <w:t>1</w:t>
            </w:r>
            <w:r>
              <w:rPr>
                <w:rFonts w:hint="eastAsia" w:asciiTheme="minorEastAsia" w:hAnsiTheme="minorEastAsia" w:eastAsiaTheme="minorEastAsia" w:cstheme="minorEastAsia"/>
                <w:color w:val="auto"/>
                <w:sz w:val="21"/>
                <w:szCs w:val="21"/>
              </w:rPr>
              <w:t xml:space="preserve">分； </w:t>
            </w:r>
          </w:p>
          <w:p w14:paraId="434ABF7D">
            <w:pPr>
              <w:keepNext w:val="0"/>
              <w:keepLines w:val="0"/>
              <w:pageBreakBefore w:val="0"/>
              <w:kinsoku/>
              <w:wordWrap/>
              <w:overflowPunct/>
              <w:topLinePunct w:val="0"/>
              <w:autoSpaceDE/>
              <w:autoSpaceDN/>
              <w:bidi w:val="0"/>
              <w:adjustRightInd/>
              <w:snapToGrid w:val="0"/>
              <w:spacing w:line="300" w:lineRule="exact"/>
              <w:ind w:left="0"/>
              <w:jc w:val="both"/>
              <w:textAlignment w:val="auto"/>
              <w:rPr>
                <w:rFonts w:hint="eastAsia" w:asciiTheme="minorEastAsia" w:hAnsiTheme="minorEastAsia" w:eastAsiaTheme="minorEastAsia" w:cstheme="minorEastAsia"/>
                <w:b/>
                <w:bCs/>
                <w:color w:val="000000"/>
                <w:sz w:val="21"/>
                <w:szCs w:val="21"/>
                <w:highlight w:val="none"/>
                <w:lang w:val="en-US" w:eastAsia="zh-CN"/>
              </w:rPr>
            </w:pPr>
            <w:r>
              <w:rPr>
                <w:rFonts w:hint="eastAsia" w:asciiTheme="minorEastAsia" w:hAnsiTheme="minorEastAsia" w:eastAsiaTheme="minorEastAsia" w:cstheme="minorEastAsia"/>
                <w:color w:val="auto"/>
                <w:sz w:val="21"/>
                <w:szCs w:val="21"/>
              </w:rPr>
              <w:t>未提供得0分。</w:t>
            </w:r>
          </w:p>
          <w:p w14:paraId="563F76B1">
            <w:pPr>
              <w:keepNext w:val="0"/>
              <w:keepLines w:val="0"/>
              <w:pageBreakBefore w:val="0"/>
              <w:kinsoku/>
              <w:wordWrap/>
              <w:overflowPunct/>
              <w:topLinePunct w:val="0"/>
              <w:autoSpaceDE/>
              <w:autoSpaceDN/>
              <w:bidi w:val="0"/>
              <w:adjustRightInd/>
              <w:snapToGrid w:val="0"/>
              <w:spacing w:line="300" w:lineRule="exact"/>
              <w:ind w:left="0"/>
              <w:jc w:val="both"/>
              <w:textAlignment w:val="auto"/>
              <w:rPr>
                <w:rFonts w:hint="eastAsia" w:asciiTheme="minorEastAsia" w:hAnsiTheme="minorEastAsia" w:eastAsiaTheme="minorEastAsia" w:cstheme="minorEastAsia"/>
                <w:color w:val="000000"/>
                <w:sz w:val="21"/>
                <w:szCs w:val="21"/>
                <w:highlight w:val="none"/>
                <w:lang w:val="en-US" w:eastAsia="zh-CN"/>
              </w:rPr>
            </w:pPr>
          </w:p>
          <w:p w14:paraId="4E494773">
            <w:pPr>
              <w:keepNext w:val="0"/>
              <w:keepLines w:val="0"/>
              <w:pageBreakBefore w:val="0"/>
              <w:kinsoku/>
              <w:wordWrap/>
              <w:overflowPunct/>
              <w:topLinePunct w:val="0"/>
              <w:autoSpaceDE/>
              <w:autoSpaceDN/>
              <w:bidi w:val="0"/>
              <w:adjustRightInd/>
              <w:snapToGrid w:val="0"/>
              <w:spacing w:line="300" w:lineRule="exact"/>
              <w:ind w:left="0"/>
              <w:jc w:val="both"/>
              <w:textAlignment w:val="auto"/>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4.</w:t>
            </w:r>
            <w:r>
              <w:rPr>
                <w:rFonts w:hint="eastAsia" w:asciiTheme="minorEastAsia" w:hAnsiTheme="minorEastAsia" w:eastAsiaTheme="minorEastAsia" w:cstheme="minorEastAsia"/>
                <w:b/>
                <w:bCs w:val="0"/>
                <w:color w:val="000000"/>
                <w:sz w:val="21"/>
                <w:szCs w:val="21"/>
                <w:highlight w:val="none"/>
              </w:rPr>
              <w:t>发送检测结果报告方法</w:t>
            </w:r>
            <w:r>
              <w:rPr>
                <w:rFonts w:hint="eastAsia" w:asciiTheme="minorEastAsia" w:hAnsiTheme="minorEastAsia" w:eastAsiaTheme="minorEastAsia" w:cstheme="minorEastAsia"/>
                <w:b/>
                <w:bCs w:val="0"/>
                <w:color w:val="000000"/>
                <w:sz w:val="21"/>
                <w:szCs w:val="21"/>
                <w:highlight w:val="none"/>
                <w:lang w:eastAsia="zh-CN"/>
              </w:rPr>
              <w:t>（</w:t>
            </w:r>
            <w:r>
              <w:rPr>
                <w:rFonts w:hint="eastAsia" w:asciiTheme="minorEastAsia" w:hAnsiTheme="minorEastAsia" w:eastAsiaTheme="minorEastAsia" w:cstheme="minorEastAsia"/>
                <w:b/>
                <w:bCs w:val="0"/>
                <w:color w:val="000000"/>
                <w:sz w:val="21"/>
                <w:szCs w:val="21"/>
                <w:highlight w:val="none"/>
                <w:lang w:val="en-US" w:eastAsia="zh-CN"/>
              </w:rPr>
              <w:t>2分</w:t>
            </w:r>
            <w:r>
              <w:rPr>
                <w:rFonts w:hint="eastAsia" w:asciiTheme="minorEastAsia" w:hAnsiTheme="minorEastAsia" w:eastAsiaTheme="minorEastAsia" w:cstheme="minorEastAsia"/>
                <w:b/>
                <w:bCs w:val="0"/>
                <w:color w:val="000000"/>
                <w:sz w:val="21"/>
                <w:szCs w:val="21"/>
                <w:highlight w:val="none"/>
                <w:lang w:eastAsia="zh-CN"/>
              </w:rPr>
              <w:t>）</w:t>
            </w:r>
          </w:p>
          <w:p w14:paraId="76357630">
            <w:pPr>
              <w:keepNext w:val="0"/>
              <w:keepLines w:val="0"/>
              <w:pageBreakBefore w:val="0"/>
              <w:kinsoku/>
              <w:wordWrap/>
              <w:overflowPunct/>
              <w:topLinePunct w:val="0"/>
              <w:autoSpaceDE/>
              <w:autoSpaceDN/>
              <w:bidi w:val="0"/>
              <w:adjustRightInd/>
              <w:snapToGrid w:val="0"/>
              <w:spacing w:line="300" w:lineRule="exact"/>
              <w:ind w:left="0" w:firstLine="210" w:firstLineChars="100"/>
              <w:jc w:val="both"/>
              <w:textAlignment w:val="auto"/>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报告发送方式多元（电子+纸质）且可追溯；</w:t>
            </w:r>
          </w:p>
          <w:p w14:paraId="3129AB6C">
            <w:pPr>
              <w:pageBreakBefore w:val="0"/>
              <w:kinsoku/>
              <w:overflowPunct/>
              <w:topLinePunct w:val="0"/>
              <w:autoSpaceDE/>
              <w:autoSpaceDN/>
              <w:bidi w:val="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方案内容不存在瑕疵的得</w:t>
            </w:r>
            <w:r>
              <w:rPr>
                <w:rFonts w:hint="eastAsia" w:asciiTheme="minorEastAsia" w:hAnsiTheme="minorEastAsia" w:eastAsiaTheme="minorEastAsia" w:cstheme="minorEastAsia"/>
                <w:color w:val="auto"/>
                <w:sz w:val="21"/>
                <w:szCs w:val="21"/>
                <w:lang w:val="en-US" w:eastAsia="zh-CN"/>
              </w:rPr>
              <w:t>2</w:t>
            </w:r>
            <w:r>
              <w:rPr>
                <w:rFonts w:hint="eastAsia" w:asciiTheme="minorEastAsia" w:hAnsiTheme="minorEastAsia" w:eastAsiaTheme="minorEastAsia" w:cstheme="minorEastAsia"/>
                <w:color w:val="auto"/>
                <w:sz w:val="21"/>
                <w:szCs w:val="21"/>
              </w:rPr>
              <w:t xml:space="preserve">分； </w:t>
            </w:r>
          </w:p>
          <w:p w14:paraId="1E792A0B">
            <w:pPr>
              <w:pageBreakBefore w:val="0"/>
              <w:kinsoku/>
              <w:overflowPunct/>
              <w:topLinePunct w:val="0"/>
              <w:autoSpaceDE/>
              <w:autoSpaceDN/>
              <w:bidi w:val="0"/>
              <w:textAlignment w:val="auto"/>
              <w:rPr>
                <w:rFonts w:hint="eastAsia" w:asciiTheme="minorEastAsia" w:hAnsiTheme="minorEastAsia" w:eastAsiaTheme="minorEastAsia" w:cstheme="minorEastAsia"/>
                <w:b/>
                <w:bCs/>
                <w:color w:val="000000"/>
                <w:sz w:val="21"/>
                <w:szCs w:val="21"/>
                <w:highlight w:val="none"/>
                <w:lang w:val="en-US" w:eastAsia="zh-CN"/>
              </w:rPr>
            </w:pPr>
            <w:r>
              <w:rPr>
                <w:rFonts w:hint="eastAsia" w:asciiTheme="minorEastAsia" w:hAnsiTheme="minorEastAsia" w:eastAsiaTheme="minorEastAsia" w:cstheme="minorEastAsia"/>
                <w:color w:val="auto"/>
                <w:sz w:val="21"/>
                <w:szCs w:val="21"/>
              </w:rPr>
              <w:t>方案内容存在1处瑕疵的得0分。</w:t>
            </w:r>
          </w:p>
          <w:p w14:paraId="0EB6C311">
            <w:pPr>
              <w:keepNext w:val="0"/>
              <w:keepLines w:val="0"/>
              <w:pageBreakBefore w:val="0"/>
              <w:kinsoku/>
              <w:wordWrap/>
              <w:overflowPunct/>
              <w:topLinePunct w:val="0"/>
              <w:autoSpaceDE/>
              <w:autoSpaceDN/>
              <w:bidi w:val="0"/>
              <w:adjustRightInd/>
              <w:snapToGrid w:val="0"/>
              <w:spacing w:line="300" w:lineRule="exact"/>
              <w:ind w:left="0"/>
              <w:jc w:val="both"/>
              <w:textAlignment w:val="auto"/>
              <w:rPr>
                <w:rFonts w:hint="eastAsia" w:asciiTheme="minorEastAsia" w:hAnsiTheme="minorEastAsia" w:eastAsiaTheme="minorEastAsia" w:cstheme="minorEastAsia"/>
                <w:color w:val="000000"/>
                <w:sz w:val="21"/>
                <w:szCs w:val="21"/>
                <w:highlight w:val="none"/>
                <w:lang w:val="en-US" w:eastAsia="zh-CN"/>
              </w:rPr>
            </w:pPr>
          </w:p>
          <w:p w14:paraId="015FFD8A">
            <w:pPr>
              <w:keepNext w:val="0"/>
              <w:keepLines w:val="0"/>
              <w:pageBreakBefore w:val="0"/>
              <w:kinsoku/>
              <w:wordWrap/>
              <w:overflowPunct/>
              <w:topLinePunct w:val="0"/>
              <w:autoSpaceDE/>
              <w:autoSpaceDN/>
              <w:bidi w:val="0"/>
              <w:adjustRightInd/>
              <w:snapToGrid w:val="0"/>
              <w:spacing w:line="300" w:lineRule="exact"/>
              <w:ind w:left="0"/>
              <w:jc w:val="both"/>
              <w:textAlignment w:val="auto"/>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5.</w:t>
            </w:r>
            <w:r>
              <w:rPr>
                <w:rFonts w:hint="eastAsia" w:asciiTheme="minorEastAsia" w:hAnsiTheme="minorEastAsia" w:eastAsiaTheme="minorEastAsia" w:cstheme="minorEastAsia"/>
                <w:b/>
                <w:bCs w:val="0"/>
                <w:color w:val="000000"/>
                <w:sz w:val="21"/>
                <w:szCs w:val="21"/>
                <w:highlight w:val="none"/>
              </w:rPr>
              <w:t>出报告时间</w:t>
            </w:r>
            <w:r>
              <w:rPr>
                <w:rFonts w:hint="eastAsia" w:asciiTheme="minorEastAsia" w:hAnsiTheme="minorEastAsia" w:eastAsiaTheme="minorEastAsia" w:cstheme="minorEastAsia"/>
                <w:b/>
                <w:bCs w:val="0"/>
                <w:color w:val="000000"/>
                <w:sz w:val="21"/>
                <w:szCs w:val="21"/>
                <w:highlight w:val="none"/>
                <w:lang w:eastAsia="zh-CN"/>
              </w:rPr>
              <w:t>（</w:t>
            </w:r>
            <w:r>
              <w:rPr>
                <w:rFonts w:hint="eastAsia" w:asciiTheme="minorEastAsia" w:hAnsiTheme="minorEastAsia" w:eastAsiaTheme="minorEastAsia" w:cstheme="minorEastAsia"/>
                <w:b/>
                <w:bCs w:val="0"/>
                <w:color w:val="000000"/>
                <w:sz w:val="21"/>
                <w:szCs w:val="21"/>
                <w:highlight w:val="none"/>
                <w:lang w:val="en-US" w:eastAsia="zh-CN"/>
              </w:rPr>
              <w:t>3分</w:t>
            </w:r>
            <w:r>
              <w:rPr>
                <w:rFonts w:hint="eastAsia" w:asciiTheme="minorEastAsia" w:hAnsiTheme="minorEastAsia" w:eastAsiaTheme="minorEastAsia" w:cstheme="minorEastAsia"/>
                <w:b/>
                <w:bCs w:val="0"/>
                <w:color w:val="000000"/>
                <w:sz w:val="21"/>
                <w:szCs w:val="21"/>
                <w:highlight w:val="none"/>
                <w:lang w:eastAsia="zh-CN"/>
              </w:rPr>
              <w:t>）</w:t>
            </w:r>
          </w:p>
          <w:p w14:paraId="76840694">
            <w:pPr>
              <w:keepNext w:val="0"/>
              <w:keepLines w:val="0"/>
              <w:pageBreakBefore w:val="0"/>
              <w:kinsoku/>
              <w:wordWrap/>
              <w:overflowPunct/>
              <w:topLinePunct w:val="0"/>
              <w:autoSpaceDE/>
              <w:autoSpaceDN/>
              <w:bidi w:val="0"/>
              <w:adjustRightInd/>
              <w:snapToGrid w:val="0"/>
              <w:spacing w:line="300" w:lineRule="exact"/>
              <w:ind w:left="0" w:firstLine="210" w:firstLineChars="100"/>
              <w:jc w:val="both"/>
              <w:textAlignment w:val="auto"/>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明确各项目出报告时间：常规≤项目需求出具报告时间。</w:t>
            </w:r>
          </w:p>
          <w:p w14:paraId="57ABDCF7">
            <w:pPr>
              <w:keepNext w:val="0"/>
              <w:keepLines w:val="0"/>
              <w:pageBreakBefore w:val="0"/>
              <w:kinsoku/>
              <w:wordWrap/>
              <w:overflowPunct/>
              <w:topLinePunct w:val="0"/>
              <w:autoSpaceDE/>
              <w:autoSpaceDN/>
              <w:bidi w:val="0"/>
              <w:adjustRightInd/>
              <w:snapToGrid w:val="0"/>
              <w:spacing w:line="300" w:lineRule="exact"/>
              <w:ind w:left="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方案内容存在1处瑕疵的得0分。</w:t>
            </w:r>
          </w:p>
          <w:p w14:paraId="573B71DA">
            <w:pPr>
              <w:keepNext w:val="0"/>
              <w:keepLines w:val="0"/>
              <w:pageBreakBefore w:val="0"/>
              <w:kinsoku/>
              <w:wordWrap/>
              <w:overflowPunct/>
              <w:topLinePunct w:val="0"/>
              <w:autoSpaceDE/>
              <w:autoSpaceDN/>
              <w:bidi w:val="0"/>
              <w:adjustRightInd/>
              <w:snapToGrid w:val="0"/>
              <w:spacing w:line="300" w:lineRule="exact"/>
              <w:ind w:left="0"/>
              <w:jc w:val="both"/>
              <w:textAlignment w:val="auto"/>
              <w:rPr>
                <w:rFonts w:hint="eastAsia" w:asciiTheme="minorEastAsia" w:hAnsiTheme="minorEastAsia" w:eastAsiaTheme="minorEastAsia" w:cstheme="minorEastAsia"/>
                <w:color w:val="auto"/>
                <w:sz w:val="21"/>
                <w:szCs w:val="21"/>
                <w:lang w:val="en-US" w:eastAsia="zh-CN"/>
              </w:rPr>
            </w:pPr>
          </w:p>
          <w:p w14:paraId="36671C3C">
            <w:pPr>
              <w:keepNext w:val="0"/>
              <w:keepLines w:val="0"/>
              <w:pageBreakBefore w:val="0"/>
              <w:kinsoku/>
              <w:wordWrap/>
              <w:overflowPunct/>
              <w:topLinePunct w:val="0"/>
              <w:autoSpaceDE/>
              <w:autoSpaceDN/>
              <w:bidi w:val="0"/>
              <w:adjustRightInd/>
              <w:snapToGrid w:val="0"/>
              <w:spacing w:line="300" w:lineRule="exact"/>
              <w:ind w:left="0"/>
              <w:jc w:val="both"/>
              <w:textAlignment w:val="auto"/>
              <w:rPr>
                <w:rFonts w:hint="eastAsia" w:asciiTheme="minorEastAsia" w:hAnsiTheme="minorEastAsia" w:eastAsiaTheme="minorEastAsia" w:cstheme="minorEastAsia"/>
                <w:b/>
                <w:bCs/>
                <w:color w:val="000000"/>
                <w:sz w:val="21"/>
                <w:szCs w:val="21"/>
                <w:highlight w:val="none"/>
                <w:lang w:val="en-US" w:eastAsia="zh-CN"/>
              </w:rPr>
            </w:pPr>
            <w:r>
              <w:rPr>
                <w:rFonts w:hint="eastAsia" w:asciiTheme="minorEastAsia" w:hAnsiTheme="minorEastAsia" w:eastAsiaTheme="minorEastAsia" w:cstheme="minorEastAsia"/>
                <w:b/>
                <w:bCs/>
                <w:color w:val="000000"/>
                <w:sz w:val="21"/>
                <w:szCs w:val="21"/>
                <w:highlight w:val="none"/>
                <w:lang w:val="en-US" w:eastAsia="zh-CN"/>
              </w:rPr>
              <w:t>6.服务质量保证与保障措施 （5分 ）</w:t>
            </w:r>
          </w:p>
          <w:p w14:paraId="66CC3840">
            <w:pPr>
              <w:keepNext w:val="0"/>
              <w:keepLines w:val="0"/>
              <w:pageBreakBefore w:val="0"/>
              <w:kinsoku/>
              <w:wordWrap/>
              <w:overflowPunct/>
              <w:topLinePunct w:val="0"/>
              <w:autoSpaceDE/>
              <w:autoSpaceDN/>
              <w:bidi w:val="0"/>
              <w:adjustRightInd/>
              <w:snapToGrid w:val="0"/>
              <w:spacing w:line="300" w:lineRule="exact"/>
              <w:ind w:left="0" w:firstLine="210" w:firstLineChars="100"/>
              <w:jc w:val="both"/>
              <w:textAlignment w:val="auto"/>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制定完善的服务质量考核体系（如满意度调查），明确标本损坏、丢失赔偿机制、报告错误整改流程；</w:t>
            </w:r>
          </w:p>
          <w:p w14:paraId="6CE33AAE">
            <w:pPr>
              <w:pageBreakBefore w:val="0"/>
              <w:kinsoku/>
              <w:overflowPunct/>
              <w:topLinePunct w:val="0"/>
              <w:autoSpaceDE/>
              <w:autoSpaceDN/>
              <w:bidi w:val="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方案内容不存在瑕疵的得</w:t>
            </w:r>
            <w:r>
              <w:rPr>
                <w:rFonts w:hint="eastAsia" w:asciiTheme="minorEastAsia" w:hAnsiTheme="minorEastAsia" w:eastAsiaTheme="minorEastAsia" w:cstheme="minorEastAsia"/>
                <w:color w:val="auto"/>
                <w:sz w:val="21"/>
                <w:szCs w:val="21"/>
                <w:lang w:val="en-US" w:eastAsia="zh-CN"/>
              </w:rPr>
              <w:t>5</w:t>
            </w:r>
            <w:r>
              <w:rPr>
                <w:rFonts w:hint="eastAsia" w:asciiTheme="minorEastAsia" w:hAnsiTheme="minorEastAsia" w:eastAsiaTheme="minorEastAsia" w:cstheme="minorEastAsia"/>
                <w:color w:val="auto"/>
                <w:sz w:val="21"/>
                <w:szCs w:val="21"/>
              </w:rPr>
              <w:t xml:space="preserve">分； </w:t>
            </w:r>
          </w:p>
          <w:p w14:paraId="4A749D0F">
            <w:pPr>
              <w:pageBreakBefore w:val="0"/>
              <w:kinsoku/>
              <w:overflowPunct/>
              <w:topLinePunct w:val="0"/>
              <w:autoSpaceDE/>
              <w:autoSpaceDN/>
              <w:bidi w:val="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方案内容存在1处瑕疵的得</w:t>
            </w:r>
            <w:r>
              <w:rPr>
                <w:rFonts w:hint="eastAsia" w:asciiTheme="minorEastAsia" w:hAnsiTheme="minorEastAsia" w:eastAsiaTheme="minorEastAsia" w:cstheme="minorEastAsia"/>
                <w:color w:val="auto"/>
                <w:sz w:val="21"/>
                <w:szCs w:val="21"/>
                <w:lang w:val="en-US" w:eastAsia="zh-CN"/>
              </w:rPr>
              <w:t>3</w:t>
            </w:r>
            <w:r>
              <w:rPr>
                <w:rFonts w:hint="eastAsia" w:asciiTheme="minorEastAsia" w:hAnsiTheme="minorEastAsia" w:eastAsiaTheme="minorEastAsia" w:cstheme="minorEastAsia"/>
                <w:color w:val="auto"/>
                <w:sz w:val="21"/>
                <w:szCs w:val="21"/>
              </w:rPr>
              <w:t xml:space="preserve">分； </w:t>
            </w:r>
          </w:p>
          <w:p w14:paraId="6B304196">
            <w:pPr>
              <w:pageBreakBefore w:val="0"/>
              <w:kinsoku/>
              <w:overflowPunct/>
              <w:topLinePunct w:val="0"/>
              <w:autoSpaceDE/>
              <w:autoSpaceDN/>
              <w:bidi w:val="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方案内容存在2处以上瑕疵的得</w:t>
            </w:r>
            <w:r>
              <w:rPr>
                <w:rFonts w:hint="eastAsia" w:asciiTheme="minorEastAsia" w:hAnsiTheme="minorEastAsia" w:eastAsiaTheme="minorEastAsia" w:cstheme="minorEastAsia"/>
                <w:color w:val="auto"/>
                <w:sz w:val="21"/>
                <w:szCs w:val="21"/>
                <w:lang w:val="en-US" w:eastAsia="zh-CN"/>
              </w:rPr>
              <w:t>1</w:t>
            </w:r>
            <w:r>
              <w:rPr>
                <w:rFonts w:hint="eastAsia" w:asciiTheme="minorEastAsia" w:hAnsiTheme="minorEastAsia" w:eastAsiaTheme="minorEastAsia" w:cstheme="minorEastAsia"/>
                <w:color w:val="auto"/>
                <w:sz w:val="21"/>
                <w:szCs w:val="21"/>
              </w:rPr>
              <w:t xml:space="preserve">分； </w:t>
            </w:r>
          </w:p>
          <w:p w14:paraId="11D64FBE">
            <w:pPr>
              <w:keepNext w:val="0"/>
              <w:keepLines w:val="0"/>
              <w:pageBreakBefore w:val="0"/>
              <w:kinsoku/>
              <w:wordWrap/>
              <w:overflowPunct/>
              <w:topLinePunct w:val="0"/>
              <w:autoSpaceDE/>
              <w:autoSpaceDN/>
              <w:bidi w:val="0"/>
              <w:adjustRightInd/>
              <w:snapToGrid w:val="0"/>
              <w:spacing w:line="300" w:lineRule="exact"/>
              <w:ind w:left="0"/>
              <w:jc w:val="both"/>
              <w:textAlignment w:val="auto"/>
              <w:rPr>
                <w:rFonts w:hint="eastAsia" w:asciiTheme="minorEastAsia" w:hAnsiTheme="minorEastAsia" w:eastAsiaTheme="minorEastAsia" w:cstheme="minorEastAsia"/>
                <w:b/>
                <w:bCs/>
                <w:color w:val="000000"/>
                <w:sz w:val="21"/>
                <w:szCs w:val="21"/>
                <w:highlight w:val="none"/>
                <w:lang w:val="en-US" w:eastAsia="zh-CN"/>
              </w:rPr>
            </w:pPr>
            <w:r>
              <w:rPr>
                <w:rFonts w:hint="eastAsia" w:asciiTheme="minorEastAsia" w:hAnsiTheme="minorEastAsia" w:eastAsiaTheme="minorEastAsia" w:cstheme="minorEastAsia"/>
                <w:color w:val="auto"/>
                <w:sz w:val="21"/>
                <w:szCs w:val="21"/>
              </w:rPr>
              <w:t>未提供得0分。</w:t>
            </w:r>
          </w:p>
          <w:p w14:paraId="1401CE62">
            <w:pPr>
              <w:keepNext w:val="0"/>
              <w:keepLines w:val="0"/>
              <w:pageBreakBefore w:val="0"/>
              <w:kinsoku/>
              <w:wordWrap/>
              <w:overflowPunct/>
              <w:topLinePunct w:val="0"/>
              <w:autoSpaceDE/>
              <w:autoSpaceDN/>
              <w:bidi w:val="0"/>
              <w:adjustRightInd/>
              <w:snapToGrid w:val="0"/>
              <w:spacing w:line="300" w:lineRule="exact"/>
              <w:ind w:left="0"/>
              <w:jc w:val="both"/>
              <w:textAlignment w:val="auto"/>
              <w:rPr>
                <w:rFonts w:hint="eastAsia" w:asciiTheme="minorEastAsia" w:hAnsiTheme="minorEastAsia" w:eastAsiaTheme="minorEastAsia" w:cstheme="minorEastAsia"/>
                <w:color w:val="000000"/>
                <w:sz w:val="21"/>
                <w:szCs w:val="21"/>
                <w:highlight w:val="none"/>
                <w:lang w:val="en-US" w:eastAsia="zh-CN"/>
              </w:rPr>
            </w:pPr>
          </w:p>
          <w:p w14:paraId="538CE71F">
            <w:pPr>
              <w:keepNext w:val="0"/>
              <w:keepLines w:val="0"/>
              <w:pageBreakBefore w:val="0"/>
              <w:kinsoku/>
              <w:wordWrap/>
              <w:overflowPunct/>
              <w:topLinePunct w:val="0"/>
              <w:autoSpaceDE/>
              <w:autoSpaceDN/>
              <w:bidi w:val="0"/>
              <w:adjustRightInd/>
              <w:snapToGrid w:val="0"/>
              <w:spacing w:line="300" w:lineRule="exact"/>
              <w:ind w:left="0"/>
              <w:jc w:val="both"/>
              <w:textAlignment w:val="auto"/>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7.</w:t>
            </w:r>
            <w:r>
              <w:rPr>
                <w:rFonts w:hint="eastAsia" w:asciiTheme="minorEastAsia" w:hAnsiTheme="minorEastAsia" w:eastAsiaTheme="minorEastAsia" w:cstheme="minorEastAsia"/>
                <w:b/>
                <w:bCs w:val="0"/>
                <w:color w:val="000000"/>
                <w:sz w:val="21"/>
                <w:szCs w:val="21"/>
                <w:highlight w:val="none"/>
              </w:rPr>
              <w:t>提供特急标本优先加急特事特办服务</w:t>
            </w:r>
            <w:r>
              <w:rPr>
                <w:rFonts w:hint="eastAsia" w:asciiTheme="minorEastAsia" w:hAnsiTheme="minorEastAsia" w:eastAsiaTheme="minorEastAsia" w:cstheme="minorEastAsia"/>
                <w:b/>
                <w:bCs w:val="0"/>
                <w:color w:val="000000"/>
                <w:sz w:val="21"/>
                <w:szCs w:val="21"/>
                <w:highlight w:val="none"/>
                <w:lang w:eastAsia="zh-CN"/>
              </w:rPr>
              <w:t>及</w:t>
            </w:r>
            <w:r>
              <w:rPr>
                <w:rFonts w:hint="eastAsia" w:asciiTheme="minorEastAsia" w:hAnsiTheme="minorEastAsia" w:eastAsiaTheme="minorEastAsia" w:cstheme="minorEastAsia"/>
                <w:b/>
                <w:bCs w:val="0"/>
                <w:color w:val="000000"/>
                <w:sz w:val="21"/>
                <w:szCs w:val="21"/>
                <w:highlight w:val="none"/>
              </w:rPr>
              <w:t>增值服务</w:t>
            </w:r>
            <w:r>
              <w:rPr>
                <w:rFonts w:hint="eastAsia" w:asciiTheme="minorEastAsia" w:hAnsiTheme="minorEastAsia" w:eastAsiaTheme="minorEastAsia" w:cstheme="minorEastAsia"/>
                <w:b/>
                <w:bCs w:val="0"/>
                <w:color w:val="000000"/>
                <w:sz w:val="21"/>
                <w:szCs w:val="21"/>
                <w:highlight w:val="none"/>
                <w:lang w:eastAsia="zh-CN"/>
              </w:rPr>
              <w:t>（</w:t>
            </w:r>
            <w:r>
              <w:rPr>
                <w:rFonts w:hint="eastAsia" w:asciiTheme="minorEastAsia" w:hAnsiTheme="minorEastAsia" w:eastAsiaTheme="minorEastAsia" w:cstheme="minorEastAsia"/>
                <w:b/>
                <w:bCs w:val="0"/>
                <w:color w:val="000000"/>
                <w:sz w:val="21"/>
                <w:szCs w:val="21"/>
                <w:highlight w:val="none"/>
                <w:lang w:val="en-US" w:eastAsia="zh-CN"/>
              </w:rPr>
              <w:t>5分</w:t>
            </w:r>
            <w:r>
              <w:rPr>
                <w:rFonts w:hint="eastAsia" w:asciiTheme="minorEastAsia" w:hAnsiTheme="minorEastAsia" w:eastAsiaTheme="minorEastAsia" w:cstheme="minorEastAsia"/>
                <w:b/>
                <w:bCs w:val="0"/>
                <w:color w:val="000000"/>
                <w:sz w:val="21"/>
                <w:szCs w:val="21"/>
                <w:highlight w:val="none"/>
                <w:lang w:eastAsia="zh-CN"/>
              </w:rPr>
              <w:t>）</w:t>
            </w:r>
          </w:p>
          <w:p w14:paraId="646522D3">
            <w:pPr>
              <w:keepNext w:val="0"/>
              <w:keepLines w:val="0"/>
              <w:pageBreakBefore w:val="0"/>
              <w:kinsoku/>
              <w:wordWrap/>
              <w:overflowPunct/>
              <w:topLinePunct w:val="0"/>
              <w:autoSpaceDE/>
              <w:autoSpaceDN/>
              <w:bidi w:val="0"/>
              <w:adjustRightInd/>
              <w:snapToGrid w:val="0"/>
              <w:spacing w:line="300" w:lineRule="exact"/>
              <w:ind w:left="0" w:firstLine="210" w:firstLineChars="100"/>
              <w:jc w:val="both"/>
              <w:textAlignment w:val="auto"/>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a.特急标本加急特事特办服务流程清晰；b.提供标本状态查询、检测结果解读等增值服务；</w:t>
            </w:r>
          </w:p>
          <w:p w14:paraId="6412A308">
            <w:pPr>
              <w:pageBreakBefore w:val="0"/>
              <w:kinsoku/>
              <w:overflowPunct/>
              <w:topLinePunct w:val="0"/>
              <w:autoSpaceDE/>
              <w:autoSpaceDN/>
              <w:bidi w:val="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方案内容不存在瑕疵的得</w:t>
            </w:r>
            <w:r>
              <w:rPr>
                <w:rFonts w:hint="eastAsia" w:asciiTheme="minorEastAsia" w:hAnsiTheme="minorEastAsia" w:eastAsiaTheme="minorEastAsia" w:cstheme="minorEastAsia"/>
                <w:color w:val="auto"/>
                <w:sz w:val="21"/>
                <w:szCs w:val="21"/>
                <w:lang w:val="en-US" w:eastAsia="zh-CN"/>
              </w:rPr>
              <w:t>5</w:t>
            </w:r>
            <w:r>
              <w:rPr>
                <w:rFonts w:hint="eastAsia" w:asciiTheme="minorEastAsia" w:hAnsiTheme="minorEastAsia" w:eastAsiaTheme="minorEastAsia" w:cstheme="minorEastAsia"/>
                <w:color w:val="auto"/>
                <w:sz w:val="21"/>
                <w:szCs w:val="21"/>
              </w:rPr>
              <w:t xml:space="preserve">分； </w:t>
            </w:r>
          </w:p>
          <w:p w14:paraId="5C35A44A">
            <w:pPr>
              <w:pageBreakBefore w:val="0"/>
              <w:kinsoku/>
              <w:overflowPunct/>
              <w:topLinePunct w:val="0"/>
              <w:autoSpaceDE/>
              <w:autoSpaceDN/>
              <w:bidi w:val="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方案内容存在1处瑕疵的得</w:t>
            </w:r>
            <w:r>
              <w:rPr>
                <w:rFonts w:hint="eastAsia" w:asciiTheme="minorEastAsia" w:hAnsiTheme="minorEastAsia" w:eastAsiaTheme="minorEastAsia" w:cstheme="minorEastAsia"/>
                <w:color w:val="auto"/>
                <w:sz w:val="21"/>
                <w:szCs w:val="21"/>
                <w:lang w:val="en-US" w:eastAsia="zh-CN"/>
              </w:rPr>
              <w:t>3</w:t>
            </w:r>
            <w:r>
              <w:rPr>
                <w:rFonts w:hint="eastAsia" w:asciiTheme="minorEastAsia" w:hAnsiTheme="minorEastAsia" w:eastAsiaTheme="minorEastAsia" w:cstheme="minorEastAsia"/>
                <w:color w:val="auto"/>
                <w:sz w:val="21"/>
                <w:szCs w:val="21"/>
              </w:rPr>
              <w:t xml:space="preserve">分； </w:t>
            </w:r>
          </w:p>
          <w:p w14:paraId="6527945E">
            <w:pPr>
              <w:pageBreakBefore w:val="0"/>
              <w:kinsoku/>
              <w:overflowPunct/>
              <w:topLinePunct w:val="0"/>
              <w:autoSpaceDE/>
              <w:autoSpaceDN/>
              <w:bidi w:val="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方案内容存在2处以上瑕疵的得</w:t>
            </w:r>
            <w:r>
              <w:rPr>
                <w:rFonts w:hint="eastAsia" w:asciiTheme="minorEastAsia" w:hAnsiTheme="minorEastAsia" w:eastAsiaTheme="minorEastAsia" w:cstheme="minorEastAsia"/>
                <w:color w:val="auto"/>
                <w:sz w:val="21"/>
                <w:szCs w:val="21"/>
                <w:lang w:val="en-US" w:eastAsia="zh-CN"/>
              </w:rPr>
              <w:t>1</w:t>
            </w:r>
            <w:r>
              <w:rPr>
                <w:rFonts w:hint="eastAsia" w:asciiTheme="minorEastAsia" w:hAnsiTheme="minorEastAsia" w:eastAsiaTheme="minorEastAsia" w:cstheme="minorEastAsia"/>
                <w:color w:val="auto"/>
                <w:sz w:val="21"/>
                <w:szCs w:val="21"/>
              </w:rPr>
              <w:t xml:space="preserve">分； </w:t>
            </w:r>
          </w:p>
          <w:p w14:paraId="60BB673C">
            <w:pPr>
              <w:keepNext w:val="0"/>
              <w:keepLines w:val="0"/>
              <w:pageBreakBefore w:val="0"/>
              <w:kinsoku/>
              <w:wordWrap/>
              <w:overflowPunct/>
              <w:topLinePunct w:val="0"/>
              <w:autoSpaceDE/>
              <w:autoSpaceDN/>
              <w:bidi w:val="0"/>
              <w:adjustRightInd/>
              <w:snapToGrid w:val="0"/>
              <w:spacing w:line="300" w:lineRule="exact"/>
              <w:ind w:left="0"/>
              <w:jc w:val="both"/>
              <w:textAlignment w:val="auto"/>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auto"/>
                <w:sz w:val="21"/>
                <w:szCs w:val="21"/>
              </w:rPr>
              <w:t>未提供得0分。</w:t>
            </w:r>
          </w:p>
        </w:tc>
        <w:tc>
          <w:tcPr>
            <w:tcW w:w="1939" w:type="dxa"/>
            <w:tcBorders>
              <w:top w:val="single" w:color="auto" w:sz="4" w:space="0"/>
              <w:left w:val="single" w:color="auto" w:sz="4" w:space="0"/>
              <w:right w:val="single" w:color="auto" w:sz="4" w:space="0"/>
            </w:tcBorders>
            <w:noWrap w:val="0"/>
            <w:vAlign w:val="center"/>
          </w:tcPr>
          <w:p w14:paraId="7357D529">
            <w:pPr>
              <w:keepNext w:val="0"/>
              <w:keepLines w:val="0"/>
              <w:pageBreakBefore w:val="0"/>
              <w:kinsoku/>
              <w:wordWrap/>
              <w:overflowPunct/>
              <w:topLinePunct w:val="0"/>
              <w:autoSpaceDE/>
              <w:autoSpaceDN/>
              <w:bidi w:val="0"/>
              <w:adjustRightInd/>
              <w:snapToGrid w:val="0"/>
              <w:spacing w:line="300" w:lineRule="exact"/>
              <w:ind w:left="0"/>
              <w:jc w:val="both"/>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auto"/>
                <w:sz w:val="21"/>
                <w:szCs w:val="21"/>
                <w:lang w:val="zh-CN"/>
              </w:rPr>
              <w:t>本项内容中所称的“瑕疵”指方案内容缺项、内容表述不完整、缺少任意一项内容的针对性描述分析或缺少关键分析点，方案内容表述前后矛盾、无连贯性，内容存在逻辑漏洞、常识错误、科学原理错误、措施保障安排并不适用本项目特性或非专门针对本项目制定、方案中提出的措施举措不利于本项目目标的实现、现有技术条件下不可能出现的情形等任意一种情形。</w:t>
            </w:r>
          </w:p>
        </w:tc>
      </w:tr>
      <w:tr w14:paraId="36739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jc w:val="center"/>
        </w:trPr>
        <w:tc>
          <w:tcPr>
            <w:tcW w:w="720" w:type="dxa"/>
            <w:vMerge w:val="restart"/>
            <w:tcBorders>
              <w:left w:val="single" w:color="auto" w:sz="4" w:space="0"/>
              <w:right w:val="single" w:color="auto" w:sz="4" w:space="0"/>
            </w:tcBorders>
            <w:noWrap w:val="0"/>
            <w:vAlign w:val="center"/>
          </w:tcPr>
          <w:p w14:paraId="7A4A0701">
            <w:pPr>
              <w:keepNext w:val="0"/>
              <w:keepLines w:val="0"/>
              <w:pageBreakBefore w:val="0"/>
              <w:widowControl/>
              <w:kinsoku/>
              <w:wordWrap/>
              <w:overflowPunct/>
              <w:topLinePunct w:val="0"/>
              <w:autoSpaceDE/>
              <w:autoSpaceDN/>
              <w:bidi w:val="0"/>
              <w:adjustRightInd/>
              <w:snapToGrid w:val="0"/>
              <w:spacing w:line="300" w:lineRule="exact"/>
              <w:ind w:left="0"/>
              <w:jc w:val="center"/>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3、</w:t>
            </w:r>
          </w:p>
        </w:tc>
        <w:tc>
          <w:tcPr>
            <w:tcW w:w="1744" w:type="dxa"/>
            <w:vMerge w:val="restart"/>
            <w:tcBorders>
              <w:left w:val="single" w:color="auto" w:sz="4" w:space="0"/>
              <w:right w:val="single" w:color="auto" w:sz="4" w:space="0"/>
            </w:tcBorders>
            <w:noWrap w:val="0"/>
            <w:vAlign w:val="center"/>
          </w:tcPr>
          <w:p w14:paraId="7EE2B923">
            <w:pPr>
              <w:keepNext w:val="0"/>
              <w:keepLines w:val="0"/>
              <w:pageBreakBefore w:val="0"/>
              <w:widowControl/>
              <w:kinsoku/>
              <w:wordWrap/>
              <w:overflowPunct/>
              <w:topLinePunct w:val="0"/>
              <w:autoSpaceDE/>
              <w:autoSpaceDN/>
              <w:bidi w:val="0"/>
              <w:adjustRightInd/>
              <w:snapToGrid w:val="0"/>
              <w:spacing w:line="300" w:lineRule="exact"/>
              <w:ind w:left="0"/>
              <w:jc w:val="center"/>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商务部分（</w:t>
            </w:r>
            <w:r>
              <w:rPr>
                <w:rFonts w:hint="eastAsia" w:asciiTheme="minorEastAsia" w:hAnsiTheme="minorEastAsia" w:eastAsiaTheme="minorEastAsia" w:cstheme="minorEastAsia"/>
                <w:color w:val="000000"/>
                <w:sz w:val="21"/>
                <w:szCs w:val="21"/>
                <w:highlight w:val="none"/>
                <w:lang w:val="en-US" w:eastAsia="zh-CN"/>
              </w:rPr>
              <w:t>40</w:t>
            </w:r>
            <w:r>
              <w:rPr>
                <w:rFonts w:hint="eastAsia" w:asciiTheme="minorEastAsia" w:hAnsiTheme="minorEastAsia" w:eastAsiaTheme="minorEastAsia" w:cstheme="minorEastAsia"/>
                <w:color w:val="000000"/>
                <w:sz w:val="21"/>
                <w:szCs w:val="21"/>
                <w:highlight w:val="none"/>
              </w:rPr>
              <w:t>%）</w:t>
            </w:r>
          </w:p>
        </w:tc>
        <w:tc>
          <w:tcPr>
            <w:tcW w:w="843" w:type="dxa"/>
            <w:tcBorders>
              <w:left w:val="single" w:color="auto" w:sz="4" w:space="0"/>
              <w:right w:val="single" w:color="auto" w:sz="4" w:space="0"/>
            </w:tcBorders>
            <w:noWrap w:val="0"/>
            <w:vAlign w:val="center"/>
          </w:tcPr>
          <w:p w14:paraId="235D9A72">
            <w:pPr>
              <w:keepNext w:val="0"/>
              <w:keepLines w:val="0"/>
              <w:pageBreakBefore w:val="0"/>
              <w:kinsoku/>
              <w:wordWrap/>
              <w:overflowPunct/>
              <w:topLinePunct w:val="0"/>
              <w:autoSpaceDE/>
              <w:autoSpaceDN/>
              <w:bidi w:val="0"/>
              <w:adjustRightInd/>
              <w:snapToGrid w:val="0"/>
              <w:spacing w:line="300" w:lineRule="exact"/>
              <w:ind w:left="0" w:firstLine="28"/>
              <w:jc w:val="center"/>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基本条件（</w:t>
            </w:r>
            <w:r>
              <w:rPr>
                <w:rFonts w:hint="eastAsia" w:asciiTheme="minorEastAsia" w:hAnsiTheme="minorEastAsia" w:eastAsiaTheme="minorEastAsia" w:cstheme="minorEastAsia"/>
                <w:color w:val="000000"/>
                <w:sz w:val="21"/>
                <w:szCs w:val="21"/>
                <w:highlight w:val="none"/>
                <w:lang w:val="en-US" w:eastAsia="zh-CN"/>
              </w:rPr>
              <w:t>20</w:t>
            </w:r>
            <w:r>
              <w:rPr>
                <w:rFonts w:hint="eastAsia" w:asciiTheme="minorEastAsia" w:hAnsiTheme="minorEastAsia" w:eastAsiaTheme="minorEastAsia" w:cstheme="minorEastAsia"/>
                <w:color w:val="000000"/>
                <w:sz w:val="21"/>
                <w:szCs w:val="21"/>
                <w:highlight w:val="none"/>
              </w:rPr>
              <w:t>分）</w:t>
            </w:r>
          </w:p>
        </w:tc>
        <w:tc>
          <w:tcPr>
            <w:tcW w:w="4572" w:type="dxa"/>
            <w:tcBorders>
              <w:top w:val="single" w:color="auto" w:sz="4" w:space="0"/>
              <w:left w:val="single" w:color="auto" w:sz="4" w:space="0"/>
              <w:bottom w:val="single" w:color="auto" w:sz="4" w:space="0"/>
              <w:right w:val="single" w:color="auto" w:sz="4" w:space="0"/>
            </w:tcBorders>
            <w:noWrap w:val="0"/>
            <w:vAlign w:val="center"/>
          </w:tcPr>
          <w:p w14:paraId="657C345B">
            <w:pPr>
              <w:keepNext w:val="0"/>
              <w:keepLines w:val="0"/>
              <w:pageBreakBefore w:val="0"/>
              <w:kinsoku/>
              <w:wordWrap/>
              <w:overflowPunct/>
              <w:topLinePunct w:val="0"/>
              <w:autoSpaceDE/>
              <w:autoSpaceDN/>
              <w:bidi w:val="0"/>
              <w:adjustRightInd/>
              <w:snapToGrid w:val="0"/>
              <w:spacing w:line="300" w:lineRule="exact"/>
              <w:ind w:left="0"/>
              <w:jc w:val="both"/>
              <w:textAlignment w:val="auto"/>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1.供应商通过ISO9001质量管理体系认证、ISO45001职业健康安全管理认证、ISO27001信息安全管理体系、IS014001环境管理体系认证及获得相应证书，每提供一个证件且在有效期内得2分，</w:t>
            </w:r>
            <w:r>
              <w:rPr>
                <w:rFonts w:hint="eastAsia" w:asciiTheme="minorEastAsia" w:hAnsiTheme="minorEastAsia" w:eastAsiaTheme="minorEastAsia" w:cstheme="minorEastAsia"/>
                <w:color w:val="auto"/>
                <w:sz w:val="21"/>
                <w:szCs w:val="21"/>
                <w:highlight w:val="none"/>
                <w:lang w:val="en-US" w:eastAsia="zh-CN"/>
              </w:rPr>
              <w:t>最多得8分（</w:t>
            </w:r>
            <w:r>
              <w:rPr>
                <w:rFonts w:hint="eastAsia" w:asciiTheme="minorEastAsia" w:hAnsiTheme="minorEastAsia" w:eastAsiaTheme="minorEastAsia" w:cstheme="minorEastAsia"/>
                <w:color w:val="000000"/>
                <w:sz w:val="21"/>
                <w:szCs w:val="21"/>
                <w:highlight w:val="none"/>
                <w:lang w:val="en-US" w:eastAsia="zh-CN"/>
              </w:rPr>
              <w:t>证书名称应与投标人名称一致，否则不得分），未提供不得分。</w:t>
            </w:r>
          </w:p>
          <w:p w14:paraId="17D9E254">
            <w:pPr>
              <w:keepNext w:val="0"/>
              <w:keepLines w:val="0"/>
              <w:pageBreakBefore w:val="0"/>
              <w:kinsoku/>
              <w:wordWrap/>
              <w:overflowPunct/>
              <w:topLinePunct w:val="0"/>
              <w:autoSpaceDE/>
              <w:autoSpaceDN/>
              <w:bidi w:val="0"/>
              <w:adjustRightInd/>
              <w:snapToGrid w:val="0"/>
              <w:spacing w:line="300" w:lineRule="exact"/>
              <w:ind w:left="0"/>
              <w:jc w:val="both"/>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b/>
                <w:color w:val="000000"/>
                <w:sz w:val="21"/>
                <w:szCs w:val="21"/>
                <w:highlight w:val="none"/>
              </w:rPr>
              <w:t>2</w:t>
            </w:r>
            <w:r>
              <w:rPr>
                <w:rFonts w:hint="eastAsia" w:asciiTheme="minorEastAsia" w:hAnsiTheme="minorEastAsia" w:eastAsiaTheme="minorEastAsia" w:cstheme="minorEastAsia"/>
                <w:b/>
                <w:color w:val="000000"/>
                <w:sz w:val="21"/>
                <w:szCs w:val="21"/>
                <w:highlight w:val="none"/>
                <w:lang w:eastAsia="zh-CN"/>
              </w:rPr>
              <w:t>.</w:t>
            </w:r>
            <w:r>
              <w:rPr>
                <w:rFonts w:hint="eastAsia" w:asciiTheme="minorEastAsia" w:hAnsiTheme="minorEastAsia" w:eastAsiaTheme="minorEastAsia" w:cstheme="minorEastAsia"/>
                <w:color w:val="000000"/>
                <w:sz w:val="21"/>
                <w:szCs w:val="21"/>
                <w:highlight w:val="none"/>
              </w:rPr>
              <w:t>供应商有独立医学实验室通过中国合格评定国家认可委员会颁发的符合ISO15189标准的实验室认可证书（病理类），</w:t>
            </w:r>
            <w:r>
              <w:rPr>
                <w:rFonts w:hint="eastAsia" w:asciiTheme="minorEastAsia" w:hAnsiTheme="minorEastAsia" w:eastAsiaTheme="minorEastAsia" w:cstheme="minorEastAsia"/>
                <w:color w:val="000000"/>
                <w:sz w:val="21"/>
                <w:szCs w:val="21"/>
                <w:highlight w:val="none"/>
                <w:lang w:eastAsia="zh-CN"/>
              </w:rPr>
              <w:t>提供</w:t>
            </w:r>
            <w:r>
              <w:rPr>
                <w:rFonts w:hint="eastAsia" w:asciiTheme="minorEastAsia" w:hAnsiTheme="minorEastAsia" w:eastAsiaTheme="minorEastAsia" w:cstheme="minorEastAsia"/>
                <w:color w:val="000000"/>
                <w:sz w:val="21"/>
                <w:szCs w:val="21"/>
                <w:highlight w:val="none"/>
              </w:rPr>
              <w:t>得</w:t>
            </w:r>
            <w:r>
              <w:rPr>
                <w:rFonts w:hint="eastAsia" w:asciiTheme="minorEastAsia" w:hAnsiTheme="minorEastAsia" w:eastAsiaTheme="minorEastAsia" w:cstheme="minorEastAsia"/>
                <w:color w:val="000000"/>
                <w:sz w:val="21"/>
                <w:szCs w:val="21"/>
                <w:highlight w:val="none"/>
                <w:lang w:val="en-US" w:eastAsia="zh-CN"/>
              </w:rPr>
              <w:t>5</w:t>
            </w:r>
            <w:r>
              <w:rPr>
                <w:rFonts w:hint="eastAsia" w:asciiTheme="minorEastAsia" w:hAnsiTheme="minorEastAsia" w:eastAsiaTheme="minorEastAsia" w:cstheme="minorEastAsia"/>
                <w:color w:val="000000"/>
                <w:sz w:val="21"/>
                <w:szCs w:val="21"/>
                <w:highlight w:val="none"/>
              </w:rPr>
              <w:t>分，</w:t>
            </w:r>
            <w:r>
              <w:rPr>
                <w:rFonts w:hint="eastAsia" w:asciiTheme="minorEastAsia" w:hAnsiTheme="minorEastAsia" w:eastAsiaTheme="minorEastAsia" w:cstheme="minorEastAsia"/>
                <w:color w:val="000000"/>
                <w:sz w:val="21"/>
                <w:szCs w:val="21"/>
                <w:highlight w:val="none"/>
                <w:lang w:eastAsia="zh-CN"/>
              </w:rPr>
              <w:t>未提供不得分。</w:t>
            </w:r>
          </w:p>
          <w:p w14:paraId="5B72068D">
            <w:pPr>
              <w:keepNext w:val="0"/>
              <w:keepLines w:val="0"/>
              <w:pageBreakBefore w:val="0"/>
              <w:kinsoku/>
              <w:wordWrap/>
              <w:overflowPunct/>
              <w:topLinePunct w:val="0"/>
              <w:autoSpaceDE/>
              <w:autoSpaceDN/>
              <w:bidi w:val="0"/>
              <w:adjustRightInd/>
              <w:snapToGrid w:val="0"/>
              <w:spacing w:line="300" w:lineRule="exact"/>
              <w:ind w:left="0"/>
              <w:jc w:val="both"/>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b/>
                <w:color w:val="000000"/>
                <w:sz w:val="21"/>
                <w:szCs w:val="21"/>
                <w:highlight w:val="none"/>
              </w:rPr>
              <w:t>3</w:t>
            </w:r>
            <w:r>
              <w:rPr>
                <w:rFonts w:hint="eastAsia" w:asciiTheme="minorEastAsia" w:hAnsiTheme="minorEastAsia" w:eastAsiaTheme="minorEastAsia" w:cstheme="minorEastAsia"/>
                <w:b/>
                <w:color w:val="000000"/>
                <w:sz w:val="21"/>
                <w:szCs w:val="21"/>
                <w:highlight w:val="none"/>
                <w:lang w:eastAsia="zh-CN"/>
              </w:rPr>
              <w:t>.</w:t>
            </w:r>
            <w:r>
              <w:rPr>
                <w:rFonts w:hint="eastAsia" w:asciiTheme="minorEastAsia" w:hAnsiTheme="minorEastAsia" w:eastAsiaTheme="minorEastAsia" w:cstheme="minorEastAsia"/>
                <w:color w:val="000000"/>
                <w:sz w:val="21"/>
                <w:szCs w:val="21"/>
                <w:highlight w:val="none"/>
              </w:rPr>
              <w:t>供应商符合GB/T42186-2022《医学检验生物样本冷链物流运作规范》国家标准，并取得《医学检验生物样本冷链物流运作规范》国家标准达标证书。</w:t>
            </w:r>
            <w:r>
              <w:rPr>
                <w:rFonts w:hint="eastAsia" w:asciiTheme="minorEastAsia" w:hAnsiTheme="minorEastAsia" w:eastAsiaTheme="minorEastAsia" w:cstheme="minorEastAsia"/>
                <w:color w:val="000000"/>
                <w:sz w:val="21"/>
                <w:szCs w:val="21"/>
                <w:highlight w:val="none"/>
                <w:lang w:eastAsia="zh-CN"/>
              </w:rPr>
              <w:t>提供</w:t>
            </w:r>
            <w:r>
              <w:rPr>
                <w:rFonts w:hint="eastAsia" w:asciiTheme="minorEastAsia" w:hAnsiTheme="minorEastAsia" w:eastAsiaTheme="minorEastAsia" w:cstheme="minorEastAsia"/>
                <w:color w:val="000000"/>
                <w:sz w:val="21"/>
                <w:szCs w:val="21"/>
                <w:highlight w:val="none"/>
              </w:rPr>
              <w:t>得</w:t>
            </w:r>
            <w:r>
              <w:rPr>
                <w:rFonts w:hint="eastAsia" w:asciiTheme="minorEastAsia" w:hAnsiTheme="minorEastAsia" w:eastAsiaTheme="minorEastAsia" w:cstheme="minorEastAsia"/>
                <w:color w:val="000000"/>
                <w:sz w:val="21"/>
                <w:szCs w:val="21"/>
                <w:highlight w:val="none"/>
                <w:lang w:val="en-US" w:eastAsia="zh-CN"/>
              </w:rPr>
              <w:t>2</w:t>
            </w:r>
            <w:r>
              <w:rPr>
                <w:rFonts w:hint="eastAsia" w:asciiTheme="minorEastAsia" w:hAnsiTheme="minorEastAsia" w:eastAsiaTheme="minorEastAsia" w:cstheme="minorEastAsia"/>
                <w:color w:val="000000"/>
                <w:sz w:val="21"/>
                <w:szCs w:val="21"/>
                <w:highlight w:val="none"/>
              </w:rPr>
              <w:t>分，</w:t>
            </w:r>
            <w:r>
              <w:rPr>
                <w:rFonts w:hint="eastAsia" w:asciiTheme="minorEastAsia" w:hAnsiTheme="minorEastAsia" w:eastAsiaTheme="minorEastAsia" w:cstheme="minorEastAsia"/>
                <w:color w:val="000000"/>
                <w:sz w:val="21"/>
                <w:szCs w:val="21"/>
                <w:highlight w:val="none"/>
                <w:lang w:eastAsia="zh-CN"/>
              </w:rPr>
              <w:t>未提供不得分。</w:t>
            </w:r>
          </w:p>
          <w:p w14:paraId="067CAB78">
            <w:pPr>
              <w:keepNext w:val="0"/>
              <w:keepLines w:val="0"/>
              <w:pageBreakBefore w:val="0"/>
              <w:kinsoku/>
              <w:wordWrap/>
              <w:overflowPunct/>
              <w:topLinePunct w:val="0"/>
              <w:autoSpaceDE/>
              <w:autoSpaceDN/>
              <w:bidi w:val="0"/>
              <w:adjustRightInd/>
              <w:snapToGrid w:val="0"/>
              <w:spacing w:line="300" w:lineRule="exact"/>
              <w:ind w:left="0"/>
              <w:jc w:val="both"/>
              <w:textAlignment w:val="auto"/>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highlight w:val="none"/>
                <w:lang w:val="en-US" w:eastAsia="zh-CN"/>
              </w:rPr>
              <w:t>4.</w:t>
            </w:r>
            <w:r>
              <w:rPr>
                <w:rFonts w:hint="eastAsia" w:asciiTheme="minorEastAsia" w:hAnsiTheme="minorEastAsia" w:eastAsiaTheme="minorEastAsia" w:cstheme="minorEastAsia"/>
                <w:color w:val="000000"/>
                <w:kern w:val="2"/>
                <w:sz w:val="21"/>
                <w:szCs w:val="21"/>
                <w:highlight w:val="none"/>
                <w:lang w:val="en-US" w:eastAsia="zh-CN" w:bidi="ar-SA"/>
              </w:rPr>
              <w:t>供应商具备2025年国家病理质控中心颁发的病理室间质评证书，提供得5分，不提供不得分</w:t>
            </w:r>
            <w:r>
              <w:rPr>
                <w:rFonts w:hint="eastAsia" w:asciiTheme="minorEastAsia" w:hAnsiTheme="minorEastAsia" w:eastAsiaTheme="minorEastAsia" w:cstheme="minorEastAsia"/>
                <w:color w:val="000000"/>
                <w:sz w:val="21"/>
                <w:szCs w:val="21"/>
                <w:highlight w:val="none"/>
                <w:lang w:val="en-US" w:eastAsia="zh-CN"/>
              </w:rPr>
              <w:t>。</w:t>
            </w:r>
          </w:p>
        </w:tc>
        <w:tc>
          <w:tcPr>
            <w:tcW w:w="1939" w:type="dxa"/>
            <w:tcBorders>
              <w:left w:val="single" w:color="auto" w:sz="4" w:space="0"/>
              <w:right w:val="single" w:color="auto" w:sz="4" w:space="0"/>
            </w:tcBorders>
            <w:noWrap w:val="0"/>
            <w:vAlign w:val="center"/>
          </w:tcPr>
          <w:p w14:paraId="178C2B5C">
            <w:pPr>
              <w:keepNext w:val="0"/>
              <w:keepLines w:val="0"/>
              <w:pageBreakBefore w:val="0"/>
              <w:kinsoku/>
              <w:wordWrap/>
              <w:overflowPunct/>
              <w:topLinePunct w:val="0"/>
              <w:autoSpaceDE/>
              <w:autoSpaceDN/>
              <w:bidi w:val="0"/>
              <w:adjustRightInd/>
              <w:snapToGrid w:val="0"/>
              <w:spacing w:line="300" w:lineRule="exact"/>
              <w:ind w:left="0"/>
              <w:jc w:val="both"/>
              <w:textAlignment w:val="auto"/>
              <w:rPr>
                <w:rFonts w:hint="eastAsia" w:asciiTheme="minorEastAsia" w:hAnsiTheme="minorEastAsia" w:eastAsiaTheme="minorEastAsia" w:cstheme="minorEastAsia"/>
                <w:color w:val="000000"/>
                <w:sz w:val="21"/>
                <w:szCs w:val="21"/>
                <w:highlight w:val="none"/>
                <w:lang w:eastAsia="zh-CN"/>
              </w:rPr>
            </w:pPr>
            <w:r>
              <w:rPr>
                <w:rFonts w:hint="eastAsia" w:asciiTheme="minorEastAsia" w:hAnsiTheme="minorEastAsia" w:eastAsiaTheme="minorEastAsia" w:cstheme="minorEastAsia"/>
                <w:color w:val="000000"/>
                <w:sz w:val="21"/>
                <w:szCs w:val="21"/>
                <w:highlight w:val="none"/>
              </w:rPr>
              <w:t>提供相应证书复印件</w:t>
            </w:r>
            <w:r>
              <w:rPr>
                <w:rFonts w:hint="eastAsia" w:asciiTheme="minorEastAsia" w:hAnsiTheme="minorEastAsia" w:eastAsiaTheme="minorEastAsia" w:cstheme="minorEastAsia"/>
                <w:color w:val="000000"/>
                <w:sz w:val="21"/>
                <w:szCs w:val="21"/>
                <w:highlight w:val="none"/>
                <w:lang w:eastAsia="zh-CN"/>
              </w:rPr>
              <w:t>并加盖公章，原件备查。</w:t>
            </w:r>
          </w:p>
        </w:tc>
      </w:tr>
      <w:tr w14:paraId="3BDE5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jc w:val="center"/>
        </w:trPr>
        <w:tc>
          <w:tcPr>
            <w:tcW w:w="720" w:type="dxa"/>
            <w:vMerge w:val="continue"/>
            <w:tcBorders>
              <w:left w:val="single" w:color="auto" w:sz="4" w:space="0"/>
              <w:right w:val="single" w:color="auto" w:sz="4" w:space="0"/>
            </w:tcBorders>
            <w:noWrap w:val="0"/>
            <w:vAlign w:val="center"/>
          </w:tcPr>
          <w:p w14:paraId="23830922">
            <w:pPr>
              <w:keepNext w:val="0"/>
              <w:keepLines w:val="0"/>
              <w:pageBreakBefore w:val="0"/>
              <w:widowControl/>
              <w:kinsoku/>
              <w:wordWrap/>
              <w:overflowPunct/>
              <w:topLinePunct w:val="0"/>
              <w:autoSpaceDE/>
              <w:autoSpaceDN/>
              <w:bidi w:val="0"/>
              <w:adjustRightInd/>
              <w:snapToGrid w:val="0"/>
              <w:spacing w:line="300" w:lineRule="exact"/>
              <w:ind w:left="0"/>
              <w:jc w:val="center"/>
              <w:textAlignment w:val="auto"/>
              <w:rPr>
                <w:rFonts w:hint="eastAsia" w:asciiTheme="minorEastAsia" w:hAnsiTheme="minorEastAsia" w:eastAsiaTheme="minorEastAsia" w:cstheme="minorEastAsia"/>
                <w:color w:val="000000"/>
                <w:sz w:val="21"/>
                <w:szCs w:val="21"/>
                <w:highlight w:val="none"/>
              </w:rPr>
            </w:pPr>
          </w:p>
        </w:tc>
        <w:tc>
          <w:tcPr>
            <w:tcW w:w="1744" w:type="dxa"/>
            <w:vMerge w:val="continue"/>
            <w:tcBorders>
              <w:left w:val="single" w:color="auto" w:sz="4" w:space="0"/>
              <w:right w:val="single" w:color="auto" w:sz="4" w:space="0"/>
            </w:tcBorders>
            <w:noWrap w:val="0"/>
            <w:vAlign w:val="center"/>
          </w:tcPr>
          <w:p w14:paraId="7C8B8751">
            <w:pPr>
              <w:keepNext w:val="0"/>
              <w:keepLines w:val="0"/>
              <w:pageBreakBefore w:val="0"/>
              <w:widowControl/>
              <w:kinsoku/>
              <w:wordWrap/>
              <w:overflowPunct/>
              <w:topLinePunct w:val="0"/>
              <w:autoSpaceDE/>
              <w:autoSpaceDN/>
              <w:bidi w:val="0"/>
              <w:adjustRightInd/>
              <w:snapToGrid w:val="0"/>
              <w:spacing w:line="300" w:lineRule="exact"/>
              <w:ind w:left="0"/>
              <w:jc w:val="center"/>
              <w:textAlignment w:val="auto"/>
              <w:rPr>
                <w:rFonts w:hint="eastAsia" w:asciiTheme="minorEastAsia" w:hAnsiTheme="minorEastAsia" w:eastAsiaTheme="minorEastAsia" w:cstheme="minorEastAsia"/>
                <w:color w:val="000000"/>
                <w:sz w:val="21"/>
                <w:szCs w:val="21"/>
                <w:highlight w:val="none"/>
              </w:rPr>
            </w:pPr>
          </w:p>
        </w:tc>
        <w:tc>
          <w:tcPr>
            <w:tcW w:w="843" w:type="dxa"/>
            <w:tcBorders>
              <w:left w:val="single" w:color="auto" w:sz="4" w:space="0"/>
              <w:right w:val="single" w:color="auto" w:sz="4" w:space="0"/>
            </w:tcBorders>
            <w:noWrap w:val="0"/>
            <w:vAlign w:val="center"/>
          </w:tcPr>
          <w:p w14:paraId="1E88CFD1">
            <w:pPr>
              <w:keepNext w:val="0"/>
              <w:keepLines w:val="0"/>
              <w:pageBreakBefore w:val="0"/>
              <w:kinsoku/>
              <w:wordWrap/>
              <w:overflowPunct/>
              <w:topLinePunct w:val="0"/>
              <w:autoSpaceDE/>
              <w:autoSpaceDN/>
              <w:bidi w:val="0"/>
              <w:adjustRightInd/>
              <w:snapToGrid w:val="0"/>
              <w:spacing w:line="300" w:lineRule="exact"/>
              <w:ind w:left="0" w:firstLine="28"/>
              <w:jc w:val="center"/>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业绩（</w:t>
            </w:r>
            <w:r>
              <w:rPr>
                <w:rFonts w:hint="eastAsia" w:asciiTheme="minorEastAsia" w:hAnsiTheme="minorEastAsia" w:eastAsiaTheme="minorEastAsia" w:cstheme="minorEastAsia"/>
                <w:color w:val="000000"/>
                <w:sz w:val="21"/>
                <w:szCs w:val="21"/>
                <w:highlight w:val="none"/>
                <w:lang w:val="en-US" w:eastAsia="zh-CN"/>
              </w:rPr>
              <w:t>5</w:t>
            </w:r>
            <w:r>
              <w:rPr>
                <w:rFonts w:hint="eastAsia" w:asciiTheme="minorEastAsia" w:hAnsiTheme="minorEastAsia" w:eastAsiaTheme="minorEastAsia" w:cstheme="minorEastAsia"/>
                <w:color w:val="000000"/>
                <w:sz w:val="21"/>
                <w:szCs w:val="21"/>
                <w:highlight w:val="none"/>
              </w:rPr>
              <w:t>分）</w:t>
            </w:r>
          </w:p>
        </w:tc>
        <w:tc>
          <w:tcPr>
            <w:tcW w:w="4572" w:type="dxa"/>
            <w:tcBorders>
              <w:top w:val="single" w:color="auto" w:sz="4" w:space="0"/>
              <w:left w:val="single" w:color="auto" w:sz="4" w:space="0"/>
              <w:bottom w:val="single" w:color="auto" w:sz="4" w:space="0"/>
              <w:right w:val="single" w:color="auto" w:sz="4" w:space="0"/>
            </w:tcBorders>
            <w:noWrap w:val="0"/>
            <w:vAlign w:val="center"/>
          </w:tcPr>
          <w:p w14:paraId="76A16F9B">
            <w:pPr>
              <w:keepNext w:val="0"/>
              <w:keepLines w:val="0"/>
              <w:pageBreakBefore w:val="0"/>
              <w:kinsoku/>
              <w:wordWrap/>
              <w:overflowPunct/>
              <w:topLinePunct w:val="0"/>
              <w:autoSpaceDE/>
              <w:autoSpaceDN/>
              <w:bidi w:val="0"/>
              <w:adjustRightInd/>
              <w:snapToGrid w:val="0"/>
              <w:spacing w:line="300" w:lineRule="exact"/>
              <w:ind w:left="0"/>
              <w:jc w:val="both"/>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202</w:t>
            </w:r>
            <w:r>
              <w:rPr>
                <w:rFonts w:hint="eastAsia" w:asciiTheme="minorEastAsia" w:hAnsiTheme="minorEastAsia" w:eastAsiaTheme="minorEastAsia" w:cstheme="minorEastAsia"/>
                <w:color w:val="000000"/>
                <w:sz w:val="21"/>
                <w:szCs w:val="21"/>
                <w:highlight w:val="none"/>
                <w:lang w:val="en-US" w:eastAsia="zh-CN"/>
              </w:rPr>
              <w:t>2</w:t>
            </w:r>
            <w:r>
              <w:rPr>
                <w:rFonts w:hint="eastAsia" w:asciiTheme="minorEastAsia" w:hAnsiTheme="minorEastAsia" w:eastAsiaTheme="minorEastAsia" w:cstheme="minorEastAsia"/>
                <w:color w:val="000000"/>
                <w:sz w:val="21"/>
                <w:szCs w:val="21"/>
                <w:highlight w:val="none"/>
              </w:rPr>
              <w:t>年1月1日至</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竞标截止时间</w:t>
            </w:r>
            <w:r>
              <w:rPr>
                <w:rFonts w:hint="eastAsia" w:asciiTheme="minorEastAsia" w:hAnsiTheme="minorEastAsia" w:eastAsiaTheme="minorEastAsia" w:cstheme="minorEastAsia"/>
                <w:color w:val="000000"/>
                <w:sz w:val="21"/>
                <w:szCs w:val="21"/>
                <w:highlight w:val="none"/>
              </w:rPr>
              <w:t>（以合同/合作协议签订时间为准），供应商每具有1个类似外检服务业绩的得</w:t>
            </w:r>
            <w:r>
              <w:rPr>
                <w:rFonts w:hint="eastAsia" w:asciiTheme="minorEastAsia" w:hAnsiTheme="minorEastAsia" w:eastAsiaTheme="minorEastAsia" w:cstheme="minorEastAsia"/>
                <w:color w:val="000000"/>
                <w:sz w:val="21"/>
                <w:szCs w:val="21"/>
                <w:highlight w:val="none"/>
                <w:lang w:val="en-US" w:eastAsia="zh-CN"/>
              </w:rPr>
              <w:t>1</w:t>
            </w:r>
            <w:r>
              <w:rPr>
                <w:rFonts w:hint="eastAsia" w:asciiTheme="minorEastAsia" w:hAnsiTheme="minorEastAsia" w:eastAsiaTheme="minorEastAsia" w:cstheme="minorEastAsia"/>
                <w:color w:val="000000"/>
                <w:sz w:val="21"/>
                <w:szCs w:val="21"/>
                <w:highlight w:val="none"/>
              </w:rPr>
              <w:t>分，最多不超过</w:t>
            </w:r>
            <w:r>
              <w:rPr>
                <w:rFonts w:hint="eastAsia" w:asciiTheme="minorEastAsia" w:hAnsiTheme="minorEastAsia" w:eastAsiaTheme="minorEastAsia" w:cstheme="minorEastAsia"/>
                <w:color w:val="000000"/>
                <w:sz w:val="21"/>
                <w:szCs w:val="21"/>
                <w:highlight w:val="none"/>
                <w:lang w:val="en-US" w:eastAsia="zh-CN"/>
              </w:rPr>
              <w:t>5</w:t>
            </w:r>
            <w:r>
              <w:rPr>
                <w:rFonts w:hint="eastAsia" w:asciiTheme="minorEastAsia" w:hAnsiTheme="minorEastAsia" w:eastAsiaTheme="minorEastAsia" w:cstheme="minorEastAsia"/>
                <w:color w:val="000000"/>
                <w:sz w:val="21"/>
                <w:szCs w:val="21"/>
                <w:highlight w:val="none"/>
              </w:rPr>
              <w:t>分。</w:t>
            </w:r>
          </w:p>
        </w:tc>
        <w:tc>
          <w:tcPr>
            <w:tcW w:w="1939" w:type="dxa"/>
            <w:tcBorders>
              <w:left w:val="single" w:color="auto" w:sz="4" w:space="0"/>
              <w:right w:val="single" w:color="auto" w:sz="4" w:space="0"/>
            </w:tcBorders>
            <w:noWrap w:val="0"/>
            <w:vAlign w:val="center"/>
          </w:tcPr>
          <w:p w14:paraId="10787EAB">
            <w:pPr>
              <w:keepNext w:val="0"/>
              <w:keepLines w:val="0"/>
              <w:pageBreakBefore w:val="0"/>
              <w:kinsoku/>
              <w:wordWrap/>
              <w:overflowPunct/>
              <w:topLinePunct w:val="0"/>
              <w:autoSpaceDE/>
              <w:autoSpaceDN/>
              <w:bidi w:val="0"/>
              <w:adjustRightInd/>
              <w:snapToGrid w:val="0"/>
              <w:spacing w:line="300" w:lineRule="exact"/>
              <w:ind w:left="0"/>
              <w:jc w:val="both"/>
              <w:textAlignment w:val="auto"/>
              <w:rPr>
                <w:rFonts w:hint="eastAsia" w:asciiTheme="minorEastAsia" w:hAnsiTheme="minorEastAsia" w:eastAsiaTheme="minorEastAsia" w:cstheme="minorEastAsia"/>
                <w:color w:val="000000"/>
                <w:sz w:val="21"/>
                <w:szCs w:val="21"/>
                <w:highlight w:val="none"/>
                <w:lang w:eastAsia="zh-CN"/>
              </w:rPr>
            </w:pPr>
            <w:r>
              <w:rPr>
                <w:rFonts w:hint="eastAsia" w:asciiTheme="minorEastAsia" w:hAnsiTheme="minorEastAsia" w:eastAsiaTheme="minorEastAsia" w:cstheme="minorEastAsia"/>
                <w:color w:val="000000"/>
                <w:sz w:val="21"/>
                <w:szCs w:val="21"/>
                <w:highlight w:val="none"/>
              </w:rPr>
              <w:t>提供相应合同或合作协议复印件</w:t>
            </w:r>
            <w:r>
              <w:rPr>
                <w:rFonts w:hint="eastAsia" w:asciiTheme="minorEastAsia" w:hAnsiTheme="minorEastAsia" w:eastAsiaTheme="minorEastAsia" w:cstheme="minorEastAsia"/>
                <w:color w:val="000000"/>
                <w:sz w:val="21"/>
                <w:szCs w:val="21"/>
                <w:highlight w:val="none"/>
                <w:lang w:eastAsia="zh-CN"/>
              </w:rPr>
              <w:t>并加盖公章。</w:t>
            </w:r>
          </w:p>
        </w:tc>
      </w:tr>
      <w:tr w14:paraId="47E56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855" w:hRule="atLeast"/>
          <w:jc w:val="center"/>
        </w:trPr>
        <w:tc>
          <w:tcPr>
            <w:tcW w:w="720" w:type="dxa"/>
            <w:vMerge w:val="continue"/>
            <w:tcBorders>
              <w:left w:val="single" w:color="auto" w:sz="4" w:space="0"/>
              <w:right w:val="single" w:color="auto" w:sz="4" w:space="0"/>
            </w:tcBorders>
            <w:noWrap w:val="0"/>
            <w:vAlign w:val="center"/>
          </w:tcPr>
          <w:p w14:paraId="009C6222">
            <w:pPr>
              <w:keepNext w:val="0"/>
              <w:keepLines w:val="0"/>
              <w:pageBreakBefore w:val="0"/>
              <w:widowControl/>
              <w:kinsoku/>
              <w:wordWrap/>
              <w:overflowPunct/>
              <w:topLinePunct w:val="0"/>
              <w:autoSpaceDE/>
              <w:autoSpaceDN/>
              <w:bidi w:val="0"/>
              <w:adjustRightInd/>
              <w:snapToGrid w:val="0"/>
              <w:spacing w:line="300" w:lineRule="exact"/>
              <w:ind w:left="0"/>
              <w:jc w:val="center"/>
              <w:textAlignment w:val="auto"/>
              <w:rPr>
                <w:rFonts w:hint="eastAsia" w:asciiTheme="minorEastAsia" w:hAnsiTheme="minorEastAsia" w:eastAsiaTheme="minorEastAsia" w:cstheme="minorEastAsia"/>
                <w:color w:val="000000"/>
                <w:sz w:val="21"/>
                <w:szCs w:val="21"/>
                <w:highlight w:val="none"/>
              </w:rPr>
            </w:pPr>
          </w:p>
        </w:tc>
        <w:tc>
          <w:tcPr>
            <w:tcW w:w="1744" w:type="dxa"/>
            <w:vMerge w:val="continue"/>
            <w:tcBorders>
              <w:left w:val="single" w:color="auto" w:sz="4" w:space="0"/>
              <w:right w:val="single" w:color="auto" w:sz="4" w:space="0"/>
            </w:tcBorders>
            <w:noWrap w:val="0"/>
            <w:vAlign w:val="center"/>
          </w:tcPr>
          <w:p w14:paraId="30341B7C">
            <w:pPr>
              <w:keepNext w:val="0"/>
              <w:keepLines w:val="0"/>
              <w:pageBreakBefore w:val="0"/>
              <w:widowControl/>
              <w:kinsoku/>
              <w:wordWrap/>
              <w:overflowPunct/>
              <w:topLinePunct w:val="0"/>
              <w:autoSpaceDE/>
              <w:autoSpaceDN/>
              <w:bidi w:val="0"/>
              <w:adjustRightInd/>
              <w:snapToGrid w:val="0"/>
              <w:spacing w:line="300" w:lineRule="exact"/>
              <w:ind w:left="0"/>
              <w:jc w:val="center"/>
              <w:textAlignment w:val="auto"/>
              <w:rPr>
                <w:rFonts w:hint="eastAsia" w:asciiTheme="minorEastAsia" w:hAnsiTheme="minorEastAsia" w:eastAsiaTheme="minorEastAsia" w:cstheme="minorEastAsia"/>
                <w:color w:val="000000"/>
                <w:sz w:val="21"/>
                <w:szCs w:val="21"/>
                <w:highlight w:val="none"/>
              </w:rPr>
            </w:pPr>
          </w:p>
        </w:tc>
        <w:tc>
          <w:tcPr>
            <w:tcW w:w="843" w:type="dxa"/>
            <w:tcBorders>
              <w:left w:val="single" w:color="auto" w:sz="4" w:space="0"/>
              <w:right w:val="single" w:color="auto" w:sz="4" w:space="0"/>
            </w:tcBorders>
            <w:noWrap w:val="0"/>
            <w:vAlign w:val="center"/>
          </w:tcPr>
          <w:p w14:paraId="686108BE">
            <w:pPr>
              <w:keepNext w:val="0"/>
              <w:keepLines w:val="0"/>
              <w:pageBreakBefore w:val="0"/>
              <w:kinsoku/>
              <w:wordWrap/>
              <w:overflowPunct/>
              <w:topLinePunct w:val="0"/>
              <w:autoSpaceDE/>
              <w:autoSpaceDN/>
              <w:bidi w:val="0"/>
              <w:adjustRightInd/>
              <w:snapToGrid w:val="0"/>
              <w:spacing w:line="300" w:lineRule="exact"/>
              <w:ind w:left="0" w:firstLine="28"/>
              <w:jc w:val="center"/>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履约能力（</w:t>
            </w:r>
            <w:r>
              <w:rPr>
                <w:rFonts w:hint="eastAsia" w:asciiTheme="minorEastAsia" w:hAnsiTheme="minorEastAsia" w:eastAsiaTheme="minorEastAsia" w:cstheme="minorEastAsia"/>
                <w:color w:val="000000"/>
                <w:sz w:val="21"/>
                <w:szCs w:val="21"/>
                <w:highlight w:val="none"/>
                <w:lang w:val="en-US" w:eastAsia="zh-CN"/>
              </w:rPr>
              <w:t>15</w:t>
            </w:r>
            <w:r>
              <w:rPr>
                <w:rFonts w:hint="eastAsia" w:asciiTheme="minorEastAsia" w:hAnsiTheme="minorEastAsia" w:eastAsiaTheme="minorEastAsia" w:cstheme="minorEastAsia"/>
                <w:color w:val="000000"/>
                <w:sz w:val="21"/>
                <w:szCs w:val="21"/>
                <w:highlight w:val="none"/>
              </w:rPr>
              <w:t>分）</w:t>
            </w:r>
          </w:p>
        </w:tc>
        <w:tc>
          <w:tcPr>
            <w:tcW w:w="4572" w:type="dxa"/>
            <w:tcBorders>
              <w:top w:val="single" w:color="auto" w:sz="4" w:space="0"/>
              <w:left w:val="single" w:color="auto" w:sz="4" w:space="0"/>
              <w:bottom w:val="single" w:color="auto" w:sz="4" w:space="0"/>
              <w:right w:val="single" w:color="auto" w:sz="4" w:space="0"/>
            </w:tcBorders>
            <w:noWrap w:val="0"/>
            <w:vAlign w:val="center"/>
          </w:tcPr>
          <w:p w14:paraId="79069230">
            <w:pPr>
              <w:keepNext w:val="0"/>
              <w:keepLines w:val="0"/>
              <w:pageBreakBefore w:val="0"/>
              <w:kinsoku/>
              <w:wordWrap/>
              <w:overflowPunct/>
              <w:topLinePunct w:val="0"/>
              <w:autoSpaceDE/>
              <w:autoSpaceDN/>
              <w:bidi w:val="0"/>
              <w:adjustRightInd/>
              <w:snapToGrid w:val="0"/>
              <w:spacing w:line="300" w:lineRule="exact"/>
              <w:ind w:left="0"/>
              <w:jc w:val="both"/>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b/>
                <w:color w:val="000000"/>
                <w:sz w:val="21"/>
                <w:szCs w:val="21"/>
                <w:highlight w:val="none"/>
                <w:lang w:val="en-US" w:eastAsia="zh-CN"/>
              </w:rPr>
              <w:t>1</w:t>
            </w:r>
            <w:r>
              <w:rPr>
                <w:rFonts w:hint="eastAsia" w:asciiTheme="minorEastAsia" w:hAnsiTheme="minorEastAsia" w:eastAsiaTheme="minorEastAsia" w:cstheme="minorEastAsia"/>
                <w:b/>
                <w:color w:val="000000"/>
                <w:sz w:val="21"/>
                <w:szCs w:val="21"/>
                <w:highlight w:val="none"/>
                <w:lang w:eastAsia="zh-CN"/>
              </w:rPr>
              <w:t>.</w:t>
            </w:r>
            <w:r>
              <w:rPr>
                <w:rFonts w:hint="eastAsia" w:asciiTheme="minorEastAsia" w:hAnsiTheme="minorEastAsia" w:eastAsiaTheme="minorEastAsia" w:cstheme="minorEastAsia"/>
                <w:color w:val="000000"/>
                <w:sz w:val="21"/>
                <w:szCs w:val="21"/>
                <w:highlight w:val="none"/>
              </w:rPr>
              <w:t>团队实力（</w:t>
            </w:r>
            <w:r>
              <w:rPr>
                <w:rFonts w:hint="eastAsia" w:asciiTheme="minorEastAsia" w:hAnsiTheme="minorEastAsia" w:eastAsiaTheme="minorEastAsia" w:cstheme="minorEastAsia"/>
                <w:color w:val="000000"/>
                <w:sz w:val="21"/>
                <w:szCs w:val="21"/>
                <w:highlight w:val="none"/>
                <w:lang w:val="en-US" w:eastAsia="zh-CN"/>
              </w:rPr>
              <w:t>10</w:t>
            </w:r>
            <w:r>
              <w:rPr>
                <w:rFonts w:hint="eastAsia" w:asciiTheme="minorEastAsia" w:hAnsiTheme="minorEastAsia" w:eastAsiaTheme="minorEastAsia" w:cstheme="minorEastAsia"/>
                <w:color w:val="000000"/>
                <w:sz w:val="21"/>
                <w:szCs w:val="21"/>
                <w:highlight w:val="none"/>
              </w:rPr>
              <w:t>分）</w:t>
            </w:r>
          </w:p>
          <w:p w14:paraId="7DF59E86">
            <w:pPr>
              <w:keepNext w:val="0"/>
              <w:keepLines w:val="0"/>
              <w:pageBreakBefore w:val="0"/>
              <w:kinsoku/>
              <w:wordWrap/>
              <w:overflowPunct/>
              <w:topLinePunct w:val="0"/>
              <w:autoSpaceDE/>
              <w:autoSpaceDN/>
              <w:bidi w:val="0"/>
              <w:adjustRightInd/>
              <w:snapToGrid w:val="0"/>
              <w:spacing w:line="300" w:lineRule="exact"/>
              <w:ind w:left="0"/>
              <w:jc w:val="both"/>
              <w:textAlignment w:val="auto"/>
              <w:rPr>
                <w:rFonts w:hint="eastAsia" w:asciiTheme="minorEastAsia" w:hAnsiTheme="minorEastAsia" w:eastAsiaTheme="minorEastAsia" w:cstheme="minorEastAsia"/>
                <w:b w:val="0"/>
                <w:bCs w:val="0"/>
                <w:color w:val="000000"/>
                <w:sz w:val="21"/>
                <w:szCs w:val="21"/>
                <w:highlight w:val="none"/>
              </w:rPr>
            </w:pPr>
            <w:r>
              <w:rPr>
                <w:rFonts w:hint="eastAsia" w:asciiTheme="minorEastAsia" w:hAnsiTheme="minorEastAsia" w:eastAsiaTheme="minorEastAsia" w:cstheme="minorEastAsia"/>
                <w:color w:val="000000"/>
                <w:sz w:val="21"/>
                <w:szCs w:val="21"/>
                <w:highlight w:val="none"/>
              </w:rPr>
              <w:t>供应商实验室拥有固定技术人员，提供一名</w:t>
            </w:r>
            <w:r>
              <w:rPr>
                <w:rFonts w:hint="eastAsia" w:asciiTheme="minorEastAsia" w:hAnsiTheme="minorEastAsia" w:eastAsiaTheme="minorEastAsia" w:cstheme="minorEastAsia"/>
                <w:color w:val="000000"/>
                <w:sz w:val="21"/>
                <w:szCs w:val="21"/>
                <w:highlight w:val="none"/>
                <w:lang w:eastAsia="zh-CN"/>
              </w:rPr>
              <w:t>高级职称得</w:t>
            </w:r>
            <w:r>
              <w:rPr>
                <w:rFonts w:hint="eastAsia" w:asciiTheme="minorEastAsia" w:hAnsiTheme="minorEastAsia" w:eastAsiaTheme="minorEastAsia" w:cstheme="minorEastAsia"/>
                <w:color w:val="000000"/>
                <w:sz w:val="21"/>
                <w:szCs w:val="21"/>
                <w:highlight w:val="none"/>
                <w:lang w:val="en-US" w:eastAsia="zh-CN"/>
              </w:rPr>
              <w:t>6分；提供</w:t>
            </w:r>
            <w:r>
              <w:rPr>
                <w:rFonts w:hint="eastAsia" w:asciiTheme="minorEastAsia" w:hAnsiTheme="minorEastAsia" w:eastAsiaTheme="minorEastAsia" w:cstheme="minorEastAsia"/>
                <w:color w:val="000000"/>
                <w:sz w:val="21"/>
                <w:szCs w:val="21"/>
                <w:highlight w:val="none"/>
              </w:rPr>
              <w:t>一名</w:t>
            </w:r>
            <w:r>
              <w:rPr>
                <w:rFonts w:hint="eastAsia" w:asciiTheme="minorEastAsia" w:hAnsiTheme="minorEastAsia" w:eastAsiaTheme="minorEastAsia" w:cstheme="minorEastAsia"/>
                <w:color w:val="000000"/>
                <w:sz w:val="21"/>
                <w:szCs w:val="21"/>
                <w:highlight w:val="none"/>
                <w:lang w:val="en-US" w:eastAsia="zh-CN"/>
              </w:rPr>
              <w:t>中级职称得4分，最多不超过10分。</w:t>
            </w:r>
            <w:r>
              <w:rPr>
                <w:rFonts w:hint="eastAsia" w:asciiTheme="minorEastAsia" w:hAnsiTheme="minorEastAsia" w:eastAsiaTheme="minorEastAsia" w:cstheme="minorEastAsia"/>
                <w:b/>
                <w:bCs/>
                <w:color w:val="000000"/>
                <w:sz w:val="21"/>
                <w:szCs w:val="21"/>
                <w:highlight w:val="none"/>
                <w:lang w:eastAsia="zh-CN"/>
              </w:rPr>
              <w:t>（</w:t>
            </w:r>
            <w:r>
              <w:rPr>
                <w:rFonts w:hint="eastAsia" w:asciiTheme="minorEastAsia" w:hAnsiTheme="minorEastAsia" w:eastAsiaTheme="minorEastAsia" w:cstheme="minorEastAsia"/>
                <w:b/>
                <w:bCs/>
                <w:color w:val="000000"/>
                <w:sz w:val="21"/>
                <w:szCs w:val="21"/>
                <w:highlight w:val="none"/>
              </w:rPr>
              <w:t>需提供职称证书复印件</w:t>
            </w:r>
            <w:r>
              <w:rPr>
                <w:rFonts w:hint="eastAsia" w:asciiTheme="minorEastAsia" w:hAnsiTheme="minorEastAsia" w:eastAsiaTheme="minorEastAsia" w:cstheme="minorEastAsia"/>
                <w:b/>
                <w:bCs/>
                <w:color w:val="000000"/>
                <w:sz w:val="21"/>
                <w:szCs w:val="21"/>
                <w:highlight w:val="none"/>
                <w:lang w:eastAsia="zh-CN"/>
              </w:rPr>
              <w:t>、</w:t>
            </w:r>
            <w:r>
              <w:rPr>
                <w:rFonts w:hint="eastAsia" w:asciiTheme="minorEastAsia" w:hAnsiTheme="minorEastAsia" w:eastAsiaTheme="minorEastAsia" w:cstheme="minorEastAsia"/>
                <w:b/>
                <w:bCs/>
                <w:color w:val="000000"/>
                <w:sz w:val="21"/>
                <w:szCs w:val="21"/>
                <w:highlight w:val="none"/>
                <w:lang w:val="en-US" w:eastAsia="zh-CN"/>
              </w:rPr>
              <w:t>合同</w:t>
            </w:r>
            <w:r>
              <w:rPr>
                <w:rFonts w:hint="eastAsia" w:asciiTheme="minorEastAsia" w:hAnsiTheme="minorEastAsia" w:eastAsiaTheme="minorEastAsia" w:cstheme="minorEastAsia"/>
                <w:b w:val="0"/>
                <w:bCs w:val="0"/>
                <w:color w:val="000000"/>
                <w:sz w:val="21"/>
                <w:szCs w:val="21"/>
                <w:highlight w:val="none"/>
                <w:lang w:eastAsia="zh-CN"/>
              </w:rPr>
              <w:t>）</w:t>
            </w:r>
          </w:p>
          <w:p w14:paraId="7E623A87">
            <w:pPr>
              <w:keepNext w:val="0"/>
              <w:keepLines w:val="0"/>
              <w:pageBreakBefore w:val="0"/>
              <w:kinsoku/>
              <w:wordWrap/>
              <w:overflowPunct/>
              <w:topLinePunct w:val="0"/>
              <w:autoSpaceDE/>
              <w:autoSpaceDN/>
              <w:bidi w:val="0"/>
              <w:adjustRightInd/>
              <w:snapToGrid w:val="0"/>
              <w:spacing w:line="300" w:lineRule="exact"/>
              <w:ind w:left="0"/>
              <w:jc w:val="both"/>
              <w:textAlignment w:val="auto"/>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highlight w:val="none"/>
                <w:lang w:val="en-US" w:eastAsia="zh-CN"/>
              </w:rPr>
              <w:t>2.</w:t>
            </w:r>
            <w:r>
              <w:rPr>
                <w:rFonts w:hint="eastAsia" w:asciiTheme="minorEastAsia" w:hAnsiTheme="minorEastAsia" w:eastAsiaTheme="minorEastAsia" w:cstheme="minorEastAsia"/>
                <w:color w:val="000000"/>
                <w:sz w:val="21"/>
                <w:szCs w:val="21"/>
                <w:highlight w:val="none"/>
              </w:rPr>
              <w:t>为保证服务的及时性，采购</w:t>
            </w:r>
            <w:r>
              <w:rPr>
                <w:rFonts w:hint="eastAsia" w:asciiTheme="minorEastAsia" w:hAnsiTheme="minorEastAsia" w:eastAsiaTheme="minorEastAsia" w:cstheme="minorEastAsia"/>
                <w:color w:val="000000"/>
                <w:sz w:val="21"/>
                <w:szCs w:val="21"/>
                <w:highlight w:val="none"/>
                <w:lang w:val="en-US" w:eastAsia="zh-CN"/>
              </w:rPr>
              <w:t>人</w:t>
            </w:r>
            <w:r>
              <w:rPr>
                <w:rFonts w:hint="eastAsia" w:asciiTheme="minorEastAsia" w:hAnsiTheme="minorEastAsia" w:eastAsiaTheme="minorEastAsia" w:cstheme="minorEastAsia"/>
                <w:color w:val="000000"/>
                <w:sz w:val="21"/>
                <w:szCs w:val="21"/>
                <w:highlight w:val="none"/>
              </w:rPr>
              <w:t>对</w:t>
            </w:r>
            <w:r>
              <w:rPr>
                <w:rFonts w:hint="eastAsia" w:asciiTheme="minorEastAsia" w:hAnsiTheme="minorEastAsia" w:eastAsiaTheme="minorEastAsia" w:cstheme="minorEastAsia"/>
                <w:color w:val="000000"/>
                <w:sz w:val="21"/>
                <w:szCs w:val="21"/>
                <w:highlight w:val="none"/>
                <w:lang w:val="en-US" w:eastAsia="zh-CN"/>
              </w:rPr>
              <w:t>冰冻</w:t>
            </w:r>
            <w:r>
              <w:rPr>
                <w:rFonts w:hint="eastAsia" w:asciiTheme="minorEastAsia" w:hAnsiTheme="minorEastAsia" w:eastAsiaTheme="minorEastAsia" w:cstheme="minorEastAsia"/>
                <w:color w:val="000000"/>
                <w:sz w:val="21"/>
                <w:szCs w:val="21"/>
                <w:highlight w:val="none"/>
              </w:rPr>
              <w:t>标本提出急查需求</w:t>
            </w:r>
            <w:r>
              <w:rPr>
                <w:rFonts w:hint="eastAsia" w:asciiTheme="minorEastAsia" w:hAnsiTheme="minorEastAsia" w:eastAsiaTheme="minorEastAsia" w:cstheme="minorEastAsia"/>
                <w:color w:val="000000"/>
                <w:sz w:val="21"/>
                <w:szCs w:val="21"/>
                <w:highlight w:val="none"/>
                <w:lang w:val="en-US" w:eastAsia="zh-CN"/>
              </w:rPr>
              <w:t>时</w:t>
            </w:r>
            <w:r>
              <w:rPr>
                <w:rFonts w:hint="eastAsia" w:asciiTheme="minorEastAsia" w:hAnsiTheme="minorEastAsia" w:eastAsiaTheme="minorEastAsia" w:cstheme="minorEastAsia"/>
                <w:color w:val="000000"/>
                <w:sz w:val="21"/>
                <w:szCs w:val="21"/>
                <w:highlight w:val="none"/>
                <w:lang w:eastAsia="zh-CN"/>
              </w:rPr>
              <w:t>，</w:t>
            </w:r>
            <w:r>
              <w:rPr>
                <w:rFonts w:hint="eastAsia" w:asciiTheme="minorEastAsia" w:hAnsiTheme="minorEastAsia" w:eastAsiaTheme="minorEastAsia" w:cstheme="minorEastAsia"/>
                <w:color w:val="000000"/>
                <w:sz w:val="21"/>
                <w:szCs w:val="21"/>
                <w:highlight w:val="none"/>
                <w:lang w:val="en-US" w:eastAsia="zh-CN"/>
              </w:rPr>
              <w:t>供应商能及时收取标本并在</w:t>
            </w:r>
            <w:r>
              <w:rPr>
                <w:rFonts w:hint="eastAsia" w:asciiTheme="minorEastAsia" w:hAnsiTheme="minorEastAsia" w:eastAsiaTheme="minorEastAsia" w:cstheme="minorEastAsia"/>
                <w:b/>
                <w:bCs/>
                <w:color w:val="000000"/>
                <w:sz w:val="21"/>
                <w:szCs w:val="21"/>
                <w:highlight w:val="none"/>
                <w:lang w:val="en-US" w:eastAsia="zh-CN"/>
              </w:rPr>
              <w:t>规定时间</w:t>
            </w:r>
            <w:r>
              <w:rPr>
                <w:rFonts w:hint="eastAsia" w:asciiTheme="minorEastAsia" w:hAnsiTheme="minorEastAsia" w:eastAsiaTheme="minorEastAsia" w:cstheme="minorEastAsia"/>
                <w:color w:val="000000"/>
                <w:sz w:val="21"/>
                <w:szCs w:val="21"/>
                <w:highlight w:val="none"/>
                <w:lang w:val="en-US" w:eastAsia="zh-CN"/>
              </w:rPr>
              <w:t>内出具诊断报告，得5分（提供承诺函，格式自拟）</w:t>
            </w:r>
          </w:p>
        </w:tc>
        <w:tc>
          <w:tcPr>
            <w:tcW w:w="1939" w:type="dxa"/>
            <w:tcBorders>
              <w:left w:val="single" w:color="auto" w:sz="4" w:space="0"/>
              <w:right w:val="single" w:color="auto" w:sz="4" w:space="0"/>
            </w:tcBorders>
            <w:noWrap w:val="0"/>
            <w:vAlign w:val="center"/>
          </w:tcPr>
          <w:p w14:paraId="1FE8AA83">
            <w:pPr>
              <w:keepNext w:val="0"/>
              <w:keepLines w:val="0"/>
              <w:pageBreakBefore w:val="0"/>
              <w:kinsoku/>
              <w:wordWrap/>
              <w:overflowPunct/>
              <w:topLinePunct w:val="0"/>
              <w:autoSpaceDE/>
              <w:autoSpaceDN/>
              <w:bidi w:val="0"/>
              <w:adjustRightInd/>
              <w:snapToGrid w:val="0"/>
              <w:spacing w:line="300" w:lineRule="exact"/>
              <w:ind w:left="0"/>
              <w:jc w:val="both"/>
              <w:textAlignment w:val="auto"/>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1.</w:t>
            </w:r>
            <w:r>
              <w:rPr>
                <w:rFonts w:hint="eastAsia" w:asciiTheme="minorEastAsia" w:hAnsiTheme="minorEastAsia" w:eastAsiaTheme="minorEastAsia" w:cstheme="minorEastAsia"/>
                <w:color w:val="000000"/>
                <w:sz w:val="21"/>
                <w:szCs w:val="21"/>
                <w:highlight w:val="none"/>
              </w:rPr>
              <w:t>提供相应证明资料</w:t>
            </w:r>
            <w:r>
              <w:rPr>
                <w:rFonts w:hint="eastAsia" w:asciiTheme="minorEastAsia" w:hAnsiTheme="minorEastAsia" w:eastAsiaTheme="minorEastAsia" w:cstheme="minorEastAsia"/>
                <w:color w:val="000000"/>
                <w:sz w:val="21"/>
                <w:szCs w:val="21"/>
                <w:highlight w:val="none"/>
                <w:lang w:eastAsia="zh-CN"/>
              </w:rPr>
              <w:t>的需加盖公章</w:t>
            </w:r>
          </w:p>
          <w:p w14:paraId="25163182">
            <w:pPr>
              <w:keepNext w:val="0"/>
              <w:keepLines w:val="0"/>
              <w:pageBreakBefore w:val="0"/>
              <w:kinsoku/>
              <w:wordWrap/>
              <w:overflowPunct/>
              <w:topLinePunct w:val="0"/>
              <w:autoSpaceDE/>
              <w:autoSpaceDN/>
              <w:bidi w:val="0"/>
              <w:adjustRightInd/>
              <w:snapToGrid w:val="0"/>
              <w:spacing w:line="300" w:lineRule="exact"/>
              <w:ind w:left="0"/>
              <w:jc w:val="both"/>
              <w:textAlignment w:val="auto"/>
              <w:rPr>
                <w:rFonts w:hint="eastAsia" w:asciiTheme="minorEastAsia" w:hAnsiTheme="minorEastAsia" w:eastAsiaTheme="minorEastAsia" w:cstheme="minorEastAsia"/>
                <w:color w:val="000000"/>
                <w:sz w:val="21"/>
                <w:szCs w:val="21"/>
                <w:highlight w:val="none"/>
                <w:lang w:val="en-US" w:eastAsia="zh-CN"/>
              </w:rPr>
            </w:pPr>
          </w:p>
          <w:p w14:paraId="3F72BA53">
            <w:pPr>
              <w:keepNext w:val="0"/>
              <w:keepLines w:val="0"/>
              <w:pageBreakBefore w:val="0"/>
              <w:kinsoku/>
              <w:wordWrap/>
              <w:overflowPunct/>
              <w:topLinePunct w:val="0"/>
              <w:autoSpaceDE/>
              <w:autoSpaceDN/>
              <w:bidi w:val="0"/>
              <w:adjustRightInd/>
              <w:snapToGrid w:val="0"/>
              <w:spacing w:line="300" w:lineRule="exact"/>
              <w:ind w:left="0"/>
              <w:jc w:val="both"/>
              <w:textAlignment w:val="auto"/>
              <w:rPr>
                <w:rFonts w:hint="eastAsia" w:asciiTheme="minorEastAsia" w:hAnsiTheme="minorEastAsia" w:eastAsiaTheme="minorEastAsia" w:cstheme="minorEastAsia"/>
                <w:color w:val="000000"/>
                <w:sz w:val="21"/>
                <w:szCs w:val="21"/>
                <w:highlight w:val="none"/>
                <w:lang w:val="en-US" w:eastAsia="zh-CN"/>
              </w:rPr>
            </w:pPr>
          </w:p>
          <w:p w14:paraId="67AAF05D">
            <w:pPr>
              <w:keepNext w:val="0"/>
              <w:keepLines w:val="0"/>
              <w:pageBreakBefore w:val="0"/>
              <w:kinsoku/>
              <w:wordWrap/>
              <w:overflowPunct/>
              <w:topLinePunct w:val="0"/>
              <w:autoSpaceDE/>
              <w:autoSpaceDN/>
              <w:bidi w:val="0"/>
              <w:adjustRightInd/>
              <w:snapToGrid w:val="0"/>
              <w:spacing w:line="300" w:lineRule="exact"/>
              <w:ind w:left="0"/>
              <w:jc w:val="both"/>
              <w:textAlignment w:val="auto"/>
              <w:rPr>
                <w:rFonts w:hint="eastAsia" w:asciiTheme="minorEastAsia" w:hAnsiTheme="minorEastAsia" w:eastAsiaTheme="minorEastAsia" w:cstheme="minorEastAsia"/>
                <w:color w:val="000000"/>
                <w:sz w:val="21"/>
                <w:szCs w:val="21"/>
                <w:highlight w:val="none"/>
                <w:lang w:val="en-US" w:eastAsia="zh-CN"/>
              </w:rPr>
            </w:pPr>
          </w:p>
          <w:p w14:paraId="1C9E8252">
            <w:pPr>
              <w:keepNext w:val="0"/>
              <w:keepLines w:val="0"/>
              <w:pageBreakBefore w:val="0"/>
              <w:kinsoku/>
              <w:wordWrap/>
              <w:overflowPunct/>
              <w:topLinePunct w:val="0"/>
              <w:autoSpaceDE/>
              <w:autoSpaceDN/>
              <w:bidi w:val="0"/>
              <w:adjustRightInd/>
              <w:snapToGrid w:val="0"/>
              <w:spacing w:line="300" w:lineRule="exact"/>
              <w:ind w:left="0"/>
              <w:jc w:val="both"/>
              <w:textAlignment w:val="auto"/>
              <w:rPr>
                <w:rFonts w:hint="eastAsia" w:asciiTheme="minorEastAsia" w:hAnsiTheme="minorEastAsia" w:eastAsiaTheme="minorEastAsia" w:cstheme="minorEastAsia"/>
                <w:color w:val="000000"/>
                <w:sz w:val="21"/>
                <w:szCs w:val="21"/>
                <w:highlight w:val="none"/>
                <w:lang w:val="en-US" w:eastAsia="zh-CN"/>
              </w:rPr>
            </w:pPr>
          </w:p>
          <w:p w14:paraId="18EC413F">
            <w:pPr>
              <w:keepNext w:val="0"/>
              <w:keepLines w:val="0"/>
              <w:pageBreakBefore w:val="0"/>
              <w:kinsoku/>
              <w:wordWrap/>
              <w:overflowPunct/>
              <w:topLinePunct w:val="0"/>
              <w:autoSpaceDE/>
              <w:autoSpaceDN/>
              <w:bidi w:val="0"/>
              <w:adjustRightInd/>
              <w:snapToGrid w:val="0"/>
              <w:spacing w:line="300" w:lineRule="exact"/>
              <w:ind w:left="0"/>
              <w:jc w:val="both"/>
              <w:textAlignment w:val="auto"/>
              <w:rPr>
                <w:rFonts w:hint="eastAsia" w:asciiTheme="minorEastAsia" w:hAnsiTheme="minorEastAsia" w:eastAsiaTheme="minorEastAsia" w:cstheme="minorEastAsia"/>
                <w:color w:val="000000"/>
                <w:sz w:val="21"/>
                <w:szCs w:val="21"/>
                <w:highlight w:val="none"/>
                <w:lang w:val="en-US" w:eastAsia="zh-CN"/>
              </w:rPr>
            </w:pPr>
          </w:p>
          <w:p w14:paraId="0AB0AF81">
            <w:pPr>
              <w:keepNext w:val="0"/>
              <w:keepLines w:val="0"/>
              <w:pageBreakBefore w:val="0"/>
              <w:kinsoku/>
              <w:wordWrap/>
              <w:overflowPunct/>
              <w:topLinePunct w:val="0"/>
              <w:autoSpaceDE/>
              <w:autoSpaceDN/>
              <w:bidi w:val="0"/>
              <w:adjustRightInd/>
              <w:snapToGrid w:val="0"/>
              <w:spacing w:line="300" w:lineRule="exact"/>
              <w:ind w:left="0"/>
              <w:jc w:val="both"/>
              <w:textAlignment w:val="auto"/>
              <w:rPr>
                <w:rFonts w:hint="eastAsia" w:asciiTheme="minorEastAsia" w:hAnsiTheme="minorEastAsia" w:eastAsiaTheme="minorEastAsia" w:cstheme="minorEastAsia"/>
                <w:color w:val="000000"/>
                <w:sz w:val="21"/>
                <w:szCs w:val="21"/>
                <w:highlight w:val="none"/>
                <w:lang w:val="en-US" w:eastAsia="zh-CN"/>
              </w:rPr>
            </w:pPr>
          </w:p>
          <w:p w14:paraId="71EBDB30">
            <w:pPr>
              <w:keepNext w:val="0"/>
              <w:keepLines w:val="0"/>
              <w:pageBreakBefore w:val="0"/>
              <w:kinsoku/>
              <w:wordWrap/>
              <w:overflowPunct/>
              <w:topLinePunct w:val="0"/>
              <w:autoSpaceDE/>
              <w:autoSpaceDN/>
              <w:bidi w:val="0"/>
              <w:adjustRightInd/>
              <w:snapToGrid w:val="0"/>
              <w:spacing w:line="300" w:lineRule="exact"/>
              <w:ind w:left="0"/>
              <w:jc w:val="both"/>
              <w:textAlignment w:val="auto"/>
              <w:rPr>
                <w:rFonts w:hint="eastAsia" w:asciiTheme="minorEastAsia" w:hAnsiTheme="minorEastAsia" w:eastAsiaTheme="minorEastAsia" w:cstheme="minorEastAsia"/>
                <w:color w:val="000000"/>
                <w:sz w:val="21"/>
                <w:szCs w:val="21"/>
                <w:highlight w:val="none"/>
                <w:lang w:val="en-US" w:eastAsia="zh-CN"/>
              </w:rPr>
            </w:pPr>
          </w:p>
          <w:p w14:paraId="4A8BD105">
            <w:pPr>
              <w:keepNext w:val="0"/>
              <w:keepLines w:val="0"/>
              <w:pageBreakBefore w:val="0"/>
              <w:kinsoku/>
              <w:wordWrap/>
              <w:overflowPunct/>
              <w:topLinePunct w:val="0"/>
              <w:autoSpaceDE/>
              <w:autoSpaceDN/>
              <w:bidi w:val="0"/>
              <w:adjustRightInd/>
              <w:snapToGrid w:val="0"/>
              <w:spacing w:line="300" w:lineRule="exact"/>
              <w:ind w:left="0"/>
              <w:jc w:val="both"/>
              <w:textAlignment w:val="auto"/>
              <w:rPr>
                <w:rFonts w:hint="eastAsia" w:asciiTheme="minorEastAsia" w:hAnsiTheme="minorEastAsia" w:eastAsiaTheme="minorEastAsia" w:cstheme="minorEastAsia"/>
                <w:color w:val="000000"/>
                <w:sz w:val="21"/>
                <w:szCs w:val="21"/>
                <w:highlight w:val="none"/>
                <w:lang w:val="en-US" w:eastAsia="zh-CN"/>
              </w:rPr>
            </w:pPr>
          </w:p>
          <w:p w14:paraId="4A22877C">
            <w:pPr>
              <w:keepNext w:val="0"/>
              <w:keepLines w:val="0"/>
              <w:pageBreakBefore w:val="0"/>
              <w:kinsoku/>
              <w:wordWrap/>
              <w:overflowPunct/>
              <w:topLinePunct w:val="0"/>
              <w:autoSpaceDE/>
              <w:autoSpaceDN/>
              <w:bidi w:val="0"/>
              <w:adjustRightInd/>
              <w:snapToGrid w:val="0"/>
              <w:spacing w:line="300" w:lineRule="exact"/>
              <w:ind w:left="0"/>
              <w:jc w:val="both"/>
              <w:textAlignment w:val="auto"/>
              <w:rPr>
                <w:rFonts w:hint="eastAsia" w:asciiTheme="minorEastAsia" w:hAnsiTheme="minorEastAsia" w:eastAsiaTheme="minorEastAsia" w:cstheme="minorEastAsia"/>
                <w:color w:val="000000"/>
                <w:sz w:val="21"/>
                <w:szCs w:val="21"/>
                <w:highlight w:val="none"/>
                <w:lang w:val="en-US" w:eastAsia="zh-CN"/>
              </w:rPr>
            </w:pPr>
          </w:p>
        </w:tc>
      </w:tr>
    </w:tbl>
    <w:p w14:paraId="1AA19BFF">
      <w:pPr>
        <w:widowControl w:val="0"/>
        <w:kinsoku/>
        <w:wordWrap/>
        <w:overflowPunct/>
        <w:topLinePunct w:val="0"/>
        <w:autoSpaceDE/>
        <w:autoSpaceDN/>
        <w:bidi w:val="0"/>
        <w:snapToGrid w:val="0"/>
        <w:spacing w:line="240" w:lineRule="auto"/>
        <w:textAlignment w:val="auto"/>
        <w:rPr>
          <w:rFonts w:hint="eastAsia" w:asciiTheme="minorEastAsia" w:hAnsiTheme="minorEastAsia" w:eastAsiaTheme="minorEastAsia" w:cstheme="minorEastAsia"/>
          <w:color w:val="auto"/>
          <w:sz w:val="24"/>
          <w:szCs w:val="24"/>
          <w:highlight w:val="none"/>
          <w:lang w:val="en-US" w:eastAsia="zh-CN"/>
        </w:rPr>
      </w:pPr>
    </w:p>
    <w:p w14:paraId="52752EF9">
      <w:pPr>
        <w:widowControl w:val="0"/>
        <w:kinsoku/>
        <w:wordWrap/>
        <w:overflowPunct/>
        <w:topLinePunct w:val="0"/>
        <w:autoSpaceDE/>
        <w:autoSpaceDN/>
        <w:bidi w:val="0"/>
        <w:snapToGrid w:val="0"/>
        <w:spacing w:line="240" w:lineRule="auto"/>
        <w:ind w:firstLine="465"/>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说明：比选小组认为</w:t>
      </w:r>
      <w:r>
        <w:rPr>
          <w:rFonts w:hint="eastAsia" w:asciiTheme="minorEastAsia" w:hAnsiTheme="minorEastAsia" w:eastAsiaTheme="minorEastAsia" w:cstheme="minorEastAsia"/>
          <w:color w:val="auto"/>
          <w:sz w:val="24"/>
          <w:szCs w:val="24"/>
          <w:lang w:eastAsia="zh-CN"/>
        </w:rPr>
        <w:t>竞选人</w:t>
      </w:r>
      <w:r>
        <w:rPr>
          <w:rFonts w:hint="eastAsia" w:asciiTheme="minorEastAsia" w:hAnsiTheme="minorEastAsia" w:eastAsiaTheme="minorEastAsia" w:cstheme="minorEastAsia"/>
          <w:color w:val="auto"/>
          <w:sz w:val="24"/>
          <w:szCs w:val="24"/>
        </w:rPr>
        <w:t>的报价明显低于其他通过符合性审查</w:t>
      </w:r>
      <w:r>
        <w:rPr>
          <w:rFonts w:hint="eastAsia" w:asciiTheme="minorEastAsia" w:hAnsiTheme="minorEastAsia" w:eastAsiaTheme="minorEastAsia" w:cstheme="minorEastAsia"/>
          <w:color w:val="auto"/>
          <w:sz w:val="24"/>
          <w:szCs w:val="24"/>
          <w:lang w:eastAsia="zh-CN"/>
        </w:rPr>
        <w:t>竞选人</w:t>
      </w:r>
      <w:r>
        <w:rPr>
          <w:rFonts w:hint="eastAsia" w:asciiTheme="minorEastAsia" w:hAnsiTheme="minorEastAsia" w:eastAsiaTheme="minorEastAsia" w:cstheme="minorEastAsia"/>
          <w:color w:val="auto"/>
          <w:sz w:val="24"/>
          <w:szCs w:val="24"/>
        </w:rPr>
        <w:t>的报价，有可能影响产品质量或者不能诚信履约的，应当要求其在评标现场合理的时间内提供书面说明，必要时提交相关证明材料；</w:t>
      </w:r>
      <w:r>
        <w:rPr>
          <w:rFonts w:hint="eastAsia" w:asciiTheme="minorEastAsia" w:hAnsiTheme="minorEastAsia" w:eastAsiaTheme="minorEastAsia" w:cstheme="minorEastAsia"/>
          <w:color w:val="auto"/>
          <w:sz w:val="24"/>
          <w:szCs w:val="24"/>
          <w:lang w:eastAsia="zh-CN"/>
        </w:rPr>
        <w:t>竞选人</w:t>
      </w:r>
      <w:r>
        <w:rPr>
          <w:rFonts w:hint="eastAsia" w:asciiTheme="minorEastAsia" w:hAnsiTheme="minorEastAsia" w:eastAsiaTheme="minorEastAsia" w:cstheme="minorEastAsia"/>
          <w:color w:val="auto"/>
          <w:sz w:val="24"/>
          <w:szCs w:val="24"/>
        </w:rPr>
        <w:t>不能证明其报价合理性的，比选小组应当将其作为无效投标处理。</w:t>
      </w:r>
    </w:p>
    <w:p w14:paraId="429C70B1">
      <w:pPr>
        <w:pStyle w:val="3"/>
        <w:widowControl w:val="0"/>
        <w:kinsoku/>
        <w:wordWrap/>
        <w:overflowPunct/>
        <w:topLinePunct w:val="0"/>
        <w:autoSpaceDE/>
        <w:autoSpaceDN/>
        <w:bidi w:val="0"/>
        <w:spacing w:line="240" w:lineRule="auto"/>
        <w:ind w:firstLine="482" w:firstLineChars="200"/>
        <w:textAlignment w:val="auto"/>
        <w:rPr>
          <w:rFonts w:hint="eastAsia" w:asciiTheme="minorEastAsia" w:hAnsiTheme="minorEastAsia" w:eastAsiaTheme="minorEastAsia" w:cstheme="minorEastAsia"/>
          <w:b/>
          <w:color w:val="auto"/>
          <w:sz w:val="24"/>
          <w:szCs w:val="24"/>
        </w:rPr>
      </w:pPr>
      <w:bookmarkStart w:id="191" w:name="_Toc9557"/>
      <w:bookmarkStart w:id="192" w:name="_Toc527"/>
      <w:r>
        <w:rPr>
          <w:rFonts w:hint="eastAsia" w:asciiTheme="minorEastAsia" w:hAnsiTheme="minorEastAsia" w:eastAsiaTheme="minorEastAsia" w:cstheme="minorEastAsia"/>
          <w:b/>
          <w:color w:val="auto"/>
          <w:sz w:val="24"/>
          <w:szCs w:val="24"/>
        </w:rPr>
        <w:t>四、无效投标条款</w:t>
      </w:r>
      <w:bookmarkEnd w:id="191"/>
      <w:bookmarkEnd w:id="192"/>
    </w:p>
    <w:p w14:paraId="108092F7">
      <w:pPr>
        <w:pageBreakBefore w:val="0"/>
        <w:widowControl w:val="0"/>
        <w:kinsoku/>
        <w:wordWrap/>
        <w:overflowPunct/>
        <w:topLinePunct w:val="0"/>
        <w:autoSpaceDE/>
        <w:autoSpaceDN/>
        <w:bidi w:val="0"/>
        <w:snapToGrid w:val="0"/>
        <w:spacing w:line="24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竞选人</w:t>
      </w:r>
      <w:r>
        <w:rPr>
          <w:rFonts w:hint="eastAsia" w:asciiTheme="minorEastAsia" w:hAnsiTheme="minorEastAsia" w:eastAsiaTheme="minorEastAsia" w:cstheme="minorEastAsia"/>
          <w:color w:val="auto"/>
          <w:sz w:val="24"/>
          <w:szCs w:val="24"/>
          <w:highlight w:val="none"/>
        </w:rPr>
        <w:t>或其</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出现下列情况之一者，应为无效投标：</w:t>
      </w:r>
    </w:p>
    <w:p w14:paraId="76BE45A8">
      <w:pPr>
        <w:pageBreakBefore w:val="0"/>
        <w:widowControl w:val="0"/>
        <w:kinsoku/>
        <w:wordWrap/>
        <w:overflowPunct/>
        <w:topLinePunct w:val="0"/>
        <w:autoSpaceDE/>
        <w:autoSpaceDN/>
        <w:bidi w:val="0"/>
        <w:snapToGrid w:val="0"/>
        <w:spacing w:line="24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（一）未按照比选文件的规定提交投标保证金的；</w:t>
      </w:r>
    </w:p>
    <w:p w14:paraId="7EA662BC">
      <w:pPr>
        <w:pageBreakBefore w:val="0"/>
        <w:widowControl w:val="0"/>
        <w:kinsoku/>
        <w:wordWrap/>
        <w:overflowPunct/>
        <w:topLinePunct w:val="0"/>
        <w:autoSpaceDE/>
        <w:autoSpaceDN/>
        <w:bidi w:val="0"/>
        <w:snapToGrid w:val="0"/>
        <w:spacing w:line="24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未按比选文件要求签署、盖章的；</w:t>
      </w:r>
    </w:p>
    <w:p w14:paraId="4F358D0A">
      <w:pPr>
        <w:pageBreakBefore w:val="0"/>
        <w:widowControl w:val="0"/>
        <w:kinsoku/>
        <w:wordWrap/>
        <w:overflowPunct/>
        <w:topLinePunct w:val="0"/>
        <w:autoSpaceDE/>
        <w:autoSpaceDN/>
        <w:bidi w:val="0"/>
        <w:snapToGrid w:val="0"/>
        <w:spacing w:line="24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（三）不具备比选文件中规定的资格要求的；</w:t>
      </w:r>
    </w:p>
    <w:p w14:paraId="444F6378">
      <w:pPr>
        <w:pageBreakBefore w:val="0"/>
        <w:widowControl w:val="0"/>
        <w:kinsoku/>
        <w:wordWrap/>
        <w:overflowPunct/>
        <w:topLinePunct w:val="0"/>
        <w:autoSpaceDE/>
        <w:autoSpaceDN/>
        <w:bidi w:val="0"/>
        <w:snapToGrid w:val="0"/>
        <w:spacing w:line="24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（四）报价超过比选文件中规定的预算金额或者最高限价的；</w:t>
      </w:r>
    </w:p>
    <w:p w14:paraId="61B6F306">
      <w:pPr>
        <w:pageBreakBefore w:val="0"/>
        <w:widowControl w:val="0"/>
        <w:kinsoku/>
        <w:wordWrap/>
        <w:overflowPunct/>
        <w:topLinePunct w:val="0"/>
        <w:autoSpaceDE/>
        <w:autoSpaceDN/>
        <w:bidi w:val="0"/>
        <w:snapToGrid w:val="0"/>
        <w:spacing w:line="24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（五）</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含有</w:t>
      </w:r>
      <w:r>
        <w:rPr>
          <w:rFonts w:hint="eastAsia" w:asciiTheme="minorEastAsia" w:hAnsiTheme="minorEastAsia" w:eastAsiaTheme="minorEastAsia" w:cstheme="minorEastAsia"/>
          <w:color w:val="auto"/>
          <w:sz w:val="24"/>
          <w:szCs w:val="24"/>
          <w:highlight w:val="none"/>
          <w:lang w:eastAsia="zh-CN"/>
        </w:rPr>
        <w:t>比选人</w:t>
      </w:r>
      <w:r>
        <w:rPr>
          <w:rFonts w:hint="eastAsia" w:asciiTheme="minorEastAsia" w:hAnsiTheme="minorEastAsia" w:eastAsiaTheme="minorEastAsia" w:cstheme="minorEastAsia"/>
          <w:color w:val="auto"/>
          <w:sz w:val="24"/>
          <w:szCs w:val="24"/>
          <w:highlight w:val="none"/>
        </w:rPr>
        <w:t>不能接受的附加条件的；</w:t>
      </w:r>
    </w:p>
    <w:p w14:paraId="10634185">
      <w:pPr>
        <w:pageBreakBefore w:val="0"/>
        <w:widowControl w:val="0"/>
        <w:kinsoku/>
        <w:wordWrap/>
        <w:overflowPunct/>
        <w:topLinePunct w:val="0"/>
        <w:autoSpaceDE/>
        <w:autoSpaceDN/>
        <w:bidi w:val="0"/>
        <w:snapToGrid w:val="0"/>
        <w:spacing w:line="24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（六）</w:t>
      </w:r>
      <w:r>
        <w:rPr>
          <w:rFonts w:hint="eastAsia" w:asciiTheme="minorEastAsia" w:hAnsiTheme="minorEastAsia" w:eastAsiaTheme="minorEastAsia" w:cstheme="minorEastAsia"/>
          <w:color w:val="auto"/>
          <w:sz w:val="24"/>
          <w:szCs w:val="24"/>
          <w:highlight w:val="none"/>
          <w:lang w:eastAsia="zh-CN"/>
        </w:rPr>
        <w:t>竞选人</w:t>
      </w:r>
      <w:r>
        <w:rPr>
          <w:rFonts w:hint="eastAsia" w:asciiTheme="minorEastAsia" w:hAnsiTheme="minorEastAsia" w:eastAsiaTheme="minorEastAsia" w:cstheme="minorEastAsia"/>
          <w:color w:val="auto"/>
          <w:sz w:val="24"/>
          <w:szCs w:val="24"/>
          <w:highlight w:val="none"/>
        </w:rPr>
        <w:t>串通投标的；</w:t>
      </w:r>
    </w:p>
    <w:p w14:paraId="38F60640">
      <w:pPr>
        <w:pageBreakBefore w:val="0"/>
        <w:widowControl w:val="0"/>
        <w:kinsoku/>
        <w:wordWrap/>
        <w:overflowPunct/>
        <w:topLinePunct w:val="0"/>
        <w:autoSpaceDE/>
        <w:autoSpaceDN/>
        <w:bidi w:val="0"/>
        <w:snapToGrid w:val="0"/>
        <w:spacing w:line="24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（七）</w:t>
      </w:r>
      <w:r>
        <w:rPr>
          <w:rFonts w:hint="eastAsia" w:asciiTheme="minorEastAsia" w:hAnsiTheme="minorEastAsia" w:eastAsiaTheme="minorEastAsia" w:cstheme="minorEastAsia"/>
          <w:color w:val="auto"/>
          <w:sz w:val="24"/>
          <w:szCs w:val="24"/>
          <w:highlight w:val="none"/>
          <w:lang w:eastAsia="zh-CN"/>
        </w:rPr>
        <w:t>竞选人</w:t>
      </w:r>
      <w:r>
        <w:rPr>
          <w:rFonts w:hint="eastAsia" w:asciiTheme="minorEastAsia" w:hAnsiTheme="minorEastAsia" w:eastAsiaTheme="minorEastAsia" w:cstheme="minorEastAsia"/>
          <w:color w:val="auto"/>
          <w:sz w:val="24"/>
          <w:szCs w:val="24"/>
          <w:highlight w:val="none"/>
        </w:rPr>
        <w:t>以联合体形式参与投标的；</w:t>
      </w:r>
    </w:p>
    <w:p w14:paraId="0AE72A56">
      <w:pPr>
        <w:pageBreakBefore w:val="0"/>
        <w:widowControl w:val="0"/>
        <w:kinsoku/>
        <w:wordWrap/>
        <w:overflowPunct/>
        <w:topLinePunct w:val="0"/>
        <w:autoSpaceDE/>
        <w:autoSpaceDN/>
        <w:bidi w:val="0"/>
        <w:snapToGrid w:val="0"/>
        <w:spacing w:line="24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（八）</w:t>
      </w:r>
      <w:r>
        <w:rPr>
          <w:rFonts w:hint="eastAsia" w:asciiTheme="minorEastAsia" w:hAnsiTheme="minorEastAsia" w:eastAsiaTheme="minorEastAsia" w:cstheme="minorEastAsia"/>
          <w:color w:val="auto"/>
          <w:sz w:val="24"/>
          <w:szCs w:val="24"/>
          <w:highlight w:val="none"/>
          <w:lang w:eastAsia="zh-CN"/>
        </w:rPr>
        <w:t>竞选人</w:t>
      </w:r>
      <w:r>
        <w:rPr>
          <w:rFonts w:hint="eastAsia" w:asciiTheme="minorEastAsia" w:hAnsiTheme="minorEastAsia" w:eastAsiaTheme="minorEastAsia" w:cstheme="minorEastAsia"/>
          <w:color w:val="auto"/>
          <w:sz w:val="24"/>
          <w:szCs w:val="24"/>
          <w:highlight w:val="none"/>
        </w:rPr>
        <w:t>进行合同分包的；</w:t>
      </w:r>
    </w:p>
    <w:p w14:paraId="1D389C44">
      <w:pPr>
        <w:pageBreakBefore w:val="0"/>
        <w:widowControl w:val="0"/>
        <w:kinsoku/>
        <w:wordWrap/>
        <w:overflowPunct/>
        <w:topLinePunct w:val="0"/>
        <w:autoSpaceDE/>
        <w:autoSpaceDN/>
        <w:bidi w:val="0"/>
        <w:snapToGrid w:val="0"/>
        <w:spacing w:line="24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sz w:val="24"/>
          <w:szCs w:val="24"/>
        </w:rPr>
        <w:t>九）未按</w:t>
      </w:r>
      <w:r>
        <w:rPr>
          <w:rFonts w:hint="eastAsia" w:asciiTheme="minorEastAsia" w:hAnsiTheme="minorEastAsia" w:eastAsiaTheme="minorEastAsia" w:cstheme="minorEastAsia"/>
          <w:sz w:val="24"/>
          <w:szCs w:val="24"/>
          <w:lang w:eastAsia="zh-CN"/>
        </w:rPr>
        <w:t>比选</w:t>
      </w:r>
      <w:r>
        <w:rPr>
          <w:rFonts w:hint="eastAsia" w:asciiTheme="minorEastAsia" w:hAnsiTheme="minorEastAsia" w:eastAsiaTheme="minorEastAsia" w:cstheme="minorEastAsia"/>
          <w:sz w:val="24"/>
          <w:szCs w:val="24"/>
        </w:rPr>
        <w:t>文件规定进行线上平台报价和上传响应文件的</w:t>
      </w:r>
    </w:p>
    <w:p w14:paraId="2D5B4027">
      <w:pPr>
        <w:pageBreakBefore w:val="0"/>
        <w:widowControl w:val="0"/>
        <w:kinsoku/>
        <w:wordWrap/>
        <w:overflowPunct/>
        <w:topLinePunct w:val="0"/>
        <w:autoSpaceDE/>
        <w:autoSpaceDN/>
        <w:bidi w:val="0"/>
        <w:snapToGrid w:val="0"/>
        <w:spacing w:line="24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sz w:val="24"/>
          <w:szCs w:val="24"/>
          <w:lang w:eastAsia="zh-CN"/>
        </w:rPr>
        <w:t>（十）</w:t>
      </w:r>
      <w:r>
        <w:rPr>
          <w:rFonts w:hint="eastAsia" w:asciiTheme="minorEastAsia" w:hAnsiTheme="minorEastAsia" w:eastAsiaTheme="minorEastAsia" w:cstheme="minorEastAsia"/>
          <w:sz w:val="24"/>
          <w:szCs w:val="24"/>
        </w:rPr>
        <w:t>法律、法规</w:t>
      </w:r>
      <w:r>
        <w:rPr>
          <w:rFonts w:hint="eastAsia" w:asciiTheme="minorEastAsia" w:hAnsiTheme="minorEastAsia" w:eastAsiaTheme="minorEastAsia" w:cstheme="minorEastAsia"/>
          <w:color w:val="auto"/>
          <w:sz w:val="24"/>
          <w:szCs w:val="24"/>
          <w:highlight w:val="none"/>
        </w:rPr>
        <w:t>和比选文件规定的其他无效情形。</w:t>
      </w:r>
    </w:p>
    <w:p w14:paraId="46926B71">
      <w:pPr>
        <w:pStyle w:val="3"/>
        <w:pageBreakBefore w:val="0"/>
        <w:widowControl w:val="0"/>
        <w:kinsoku/>
        <w:wordWrap/>
        <w:overflowPunct/>
        <w:topLinePunct w:val="0"/>
        <w:autoSpaceDE/>
        <w:autoSpaceDN/>
        <w:bidi w:val="0"/>
        <w:spacing w:line="240" w:lineRule="auto"/>
        <w:ind w:firstLine="482" w:firstLineChars="200"/>
        <w:textAlignment w:val="auto"/>
        <w:rPr>
          <w:rFonts w:hint="eastAsia" w:asciiTheme="minorEastAsia" w:hAnsiTheme="minorEastAsia" w:eastAsiaTheme="minorEastAsia" w:cstheme="minorEastAsia"/>
          <w:b/>
          <w:color w:val="auto"/>
          <w:sz w:val="24"/>
          <w:szCs w:val="24"/>
          <w:highlight w:val="none"/>
        </w:rPr>
      </w:pPr>
      <w:bookmarkStart w:id="193" w:name="_Toc30237"/>
      <w:bookmarkStart w:id="194" w:name="_Toc18894"/>
      <w:bookmarkStart w:id="195" w:name="_Toc31145"/>
      <w:r>
        <w:rPr>
          <w:rFonts w:hint="eastAsia" w:asciiTheme="minorEastAsia" w:hAnsiTheme="minorEastAsia" w:eastAsiaTheme="minorEastAsia" w:cstheme="minorEastAsia"/>
          <w:b/>
          <w:color w:val="auto"/>
          <w:sz w:val="24"/>
          <w:szCs w:val="24"/>
          <w:highlight w:val="none"/>
        </w:rPr>
        <w:t>五、废标条款</w:t>
      </w:r>
      <w:bookmarkEnd w:id="193"/>
      <w:bookmarkEnd w:id="194"/>
      <w:bookmarkEnd w:id="195"/>
    </w:p>
    <w:p w14:paraId="54ADF7EE">
      <w:pPr>
        <w:pageBreakBefore w:val="0"/>
        <w:widowControl w:val="0"/>
        <w:kinsoku/>
        <w:wordWrap/>
        <w:overflowPunct/>
        <w:topLinePunct w:val="0"/>
        <w:autoSpaceDE/>
        <w:autoSpaceDN/>
        <w:bidi w:val="0"/>
        <w:snapToGrid w:val="0"/>
        <w:spacing w:line="24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在比选采购中，出现下列情形之一的，应予废标：</w:t>
      </w:r>
    </w:p>
    <w:p w14:paraId="41416CA0">
      <w:pPr>
        <w:pageBreakBefore w:val="0"/>
        <w:widowControl w:val="0"/>
        <w:kinsoku/>
        <w:wordWrap/>
        <w:overflowPunct/>
        <w:topLinePunct w:val="0"/>
        <w:autoSpaceDE/>
        <w:autoSpaceDN/>
        <w:bidi w:val="0"/>
        <w:snapToGrid w:val="0"/>
        <w:spacing w:line="24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（一）符合专业条件的</w:t>
      </w:r>
      <w:r>
        <w:rPr>
          <w:rFonts w:hint="eastAsia" w:asciiTheme="minorEastAsia" w:hAnsiTheme="minorEastAsia" w:eastAsiaTheme="minorEastAsia" w:cstheme="minorEastAsia"/>
          <w:color w:val="auto"/>
          <w:sz w:val="24"/>
          <w:szCs w:val="24"/>
          <w:highlight w:val="none"/>
          <w:lang w:eastAsia="zh-CN"/>
        </w:rPr>
        <w:t>竞选人</w:t>
      </w:r>
      <w:r>
        <w:rPr>
          <w:rFonts w:hint="eastAsia" w:asciiTheme="minorEastAsia" w:hAnsiTheme="minorEastAsia" w:eastAsiaTheme="minorEastAsia" w:cstheme="minorEastAsia"/>
          <w:color w:val="auto"/>
          <w:sz w:val="24"/>
          <w:szCs w:val="24"/>
          <w:highlight w:val="none"/>
        </w:rPr>
        <w:t>或者对比选文件作实质响应的</w:t>
      </w:r>
      <w:r>
        <w:rPr>
          <w:rFonts w:hint="eastAsia" w:asciiTheme="minorEastAsia" w:hAnsiTheme="minorEastAsia" w:eastAsiaTheme="minorEastAsia" w:cstheme="minorEastAsia"/>
          <w:color w:val="auto"/>
          <w:sz w:val="24"/>
          <w:szCs w:val="24"/>
          <w:highlight w:val="none"/>
          <w:lang w:eastAsia="zh-CN"/>
        </w:rPr>
        <w:t>竞选人</w:t>
      </w:r>
      <w:r>
        <w:rPr>
          <w:rFonts w:hint="eastAsia" w:asciiTheme="minorEastAsia" w:hAnsiTheme="minorEastAsia" w:eastAsiaTheme="minorEastAsia" w:cstheme="minorEastAsia"/>
          <w:color w:val="auto"/>
          <w:sz w:val="24"/>
          <w:szCs w:val="24"/>
          <w:highlight w:val="none"/>
        </w:rPr>
        <w:t>不足</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家的；</w:t>
      </w:r>
    </w:p>
    <w:p w14:paraId="6043698E">
      <w:pPr>
        <w:pageBreakBefore w:val="0"/>
        <w:widowControl w:val="0"/>
        <w:kinsoku/>
        <w:wordWrap/>
        <w:overflowPunct/>
        <w:topLinePunct w:val="0"/>
        <w:autoSpaceDE/>
        <w:autoSpaceDN/>
        <w:bidi w:val="0"/>
        <w:snapToGrid w:val="0"/>
        <w:spacing w:line="24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w:t>
      </w:r>
      <w:r>
        <w:rPr>
          <w:rFonts w:hint="eastAsia" w:asciiTheme="minorEastAsia" w:hAnsiTheme="minorEastAsia" w:eastAsiaTheme="minorEastAsia" w:cstheme="minorEastAsia"/>
          <w:color w:val="auto"/>
          <w:sz w:val="24"/>
          <w:szCs w:val="24"/>
          <w:highlight w:val="none"/>
          <w:lang w:eastAsia="zh-CN"/>
        </w:rPr>
        <w:t>竞选人</w:t>
      </w:r>
      <w:r>
        <w:rPr>
          <w:rFonts w:hint="eastAsia" w:asciiTheme="minorEastAsia" w:hAnsiTheme="minorEastAsia" w:eastAsiaTheme="minorEastAsia" w:cstheme="minorEastAsia"/>
          <w:color w:val="auto"/>
          <w:sz w:val="24"/>
          <w:szCs w:val="24"/>
          <w:highlight w:val="none"/>
        </w:rPr>
        <w:t>的报价均超过了采购预算，</w:t>
      </w:r>
      <w:r>
        <w:rPr>
          <w:rFonts w:hint="eastAsia" w:asciiTheme="minorEastAsia" w:hAnsiTheme="minorEastAsia" w:eastAsiaTheme="minorEastAsia" w:cstheme="minorEastAsia"/>
          <w:color w:val="auto"/>
          <w:sz w:val="24"/>
          <w:szCs w:val="24"/>
          <w:highlight w:val="none"/>
          <w:lang w:eastAsia="zh-CN"/>
        </w:rPr>
        <w:t>比选人</w:t>
      </w:r>
      <w:r>
        <w:rPr>
          <w:rFonts w:hint="eastAsia" w:asciiTheme="minorEastAsia" w:hAnsiTheme="minorEastAsia" w:eastAsiaTheme="minorEastAsia" w:cstheme="minorEastAsia"/>
          <w:color w:val="auto"/>
          <w:sz w:val="24"/>
          <w:szCs w:val="24"/>
          <w:highlight w:val="none"/>
        </w:rPr>
        <w:t>不能支付的；</w:t>
      </w:r>
    </w:p>
    <w:p w14:paraId="2DB45640">
      <w:pPr>
        <w:pageBreakBefore w:val="0"/>
        <w:widowControl w:val="0"/>
        <w:kinsoku/>
        <w:wordWrap/>
        <w:overflowPunct/>
        <w:topLinePunct w:val="0"/>
        <w:autoSpaceDE/>
        <w:autoSpaceDN/>
        <w:bidi w:val="0"/>
        <w:snapToGrid w:val="0"/>
        <w:spacing w:line="24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（三）出现影响采购公正的违法、违规行为的；</w:t>
      </w:r>
    </w:p>
    <w:p w14:paraId="682B64AE">
      <w:pPr>
        <w:pageBreakBefore w:val="0"/>
        <w:widowControl w:val="0"/>
        <w:kinsoku/>
        <w:wordWrap/>
        <w:overflowPunct/>
        <w:topLinePunct w:val="0"/>
        <w:autoSpaceDE/>
        <w:autoSpaceDN/>
        <w:bidi w:val="0"/>
        <w:snapToGrid w:val="0"/>
        <w:spacing w:line="24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（四）因重大变故，采购任务取消的。</w:t>
      </w:r>
    </w:p>
    <w:p w14:paraId="79D4112A">
      <w:pPr>
        <w:pageBreakBefore w:val="0"/>
        <w:kinsoku/>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color w:val="auto"/>
          <w:sz w:val="24"/>
          <w:szCs w:val="24"/>
          <w:highlight w:val="none"/>
        </w:rPr>
        <w:t>废标后，除采购任务取消情形外，应当重新组织采购</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b/>
          <w:bCs/>
          <w:color w:val="auto"/>
          <w:highlight w:val="none"/>
        </w:rPr>
        <w:br w:type="page"/>
      </w:r>
    </w:p>
    <w:p w14:paraId="6B6D8BD4">
      <w:pPr>
        <w:pStyle w:val="2"/>
        <w:pageBreakBefore w:val="0"/>
        <w:kinsoku/>
        <w:overflowPunct/>
        <w:topLinePunct w:val="0"/>
        <w:autoSpaceDE/>
        <w:autoSpaceDN/>
        <w:bidi w:val="0"/>
        <w:adjustRightInd/>
        <w:spacing w:line="360" w:lineRule="auto"/>
        <w:textAlignment w:val="auto"/>
        <w:outlineLvl w:val="0"/>
        <w:rPr>
          <w:rFonts w:hint="eastAsia" w:asciiTheme="minorEastAsia" w:hAnsiTheme="minorEastAsia" w:eastAsiaTheme="minorEastAsia" w:cstheme="minorEastAsia"/>
          <w:color w:val="auto"/>
          <w:sz w:val="44"/>
          <w:szCs w:val="44"/>
          <w:highlight w:val="none"/>
        </w:rPr>
      </w:pPr>
      <w:bookmarkStart w:id="196" w:name="_Toc21857"/>
      <w:r>
        <w:rPr>
          <w:rFonts w:hint="eastAsia" w:asciiTheme="minorEastAsia" w:hAnsiTheme="minorEastAsia" w:eastAsiaTheme="minorEastAsia" w:cstheme="minorEastAsia"/>
          <w:b/>
          <w:bCs/>
          <w:color w:val="auto"/>
          <w:sz w:val="44"/>
          <w:szCs w:val="44"/>
          <w:highlight w:val="none"/>
        </w:rPr>
        <w:t>第五篇 供应商须知</w:t>
      </w:r>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96"/>
    </w:p>
    <w:p w14:paraId="35174CC7">
      <w:pPr>
        <w:pStyle w:val="3"/>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highlight w:val="none"/>
        </w:rPr>
      </w:pPr>
      <w:bookmarkStart w:id="197" w:name="_Toc31038"/>
      <w:bookmarkStart w:id="198" w:name="_Toc9833"/>
      <w:r>
        <w:rPr>
          <w:rFonts w:hint="eastAsia" w:asciiTheme="minorEastAsia" w:hAnsiTheme="minorEastAsia" w:eastAsiaTheme="minorEastAsia" w:cstheme="minorEastAsia"/>
          <w:color w:val="auto"/>
          <w:highlight w:val="none"/>
        </w:rPr>
        <w:t>一、供应商</w:t>
      </w:r>
      <w:bookmarkEnd w:id="197"/>
      <w:bookmarkEnd w:id="198"/>
    </w:p>
    <w:p w14:paraId="03145F36">
      <w:pPr>
        <w:pageBreakBefore w:val="0"/>
        <w:kinsoku/>
        <w:overflowPunct/>
        <w:topLinePunct w:val="0"/>
        <w:autoSpaceDE/>
        <w:autoSpaceDN/>
        <w:bidi w:val="0"/>
        <w:adjustRightInd/>
        <w:snapToGrid w:val="0"/>
        <w:spacing w:line="360" w:lineRule="auto"/>
        <w:ind w:firstLine="562" w:firstLineChars="200"/>
        <w:textAlignment w:val="auto"/>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b/>
          <w:bCs/>
          <w:color w:val="auto"/>
          <w:szCs w:val="28"/>
          <w:highlight w:val="none"/>
        </w:rPr>
        <w:t>（一）供应商</w:t>
      </w:r>
    </w:p>
    <w:p w14:paraId="277590C2">
      <w:pPr>
        <w:pageBreakBefore w:val="0"/>
        <w:kinsoku/>
        <w:overflowPunct/>
        <w:topLinePunct w:val="0"/>
        <w:autoSpaceDE/>
        <w:autoSpaceDN/>
        <w:bidi w:val="0"/>
        <w:adjustRightInd/>
        <w:snapToGrid w:val="0"/>
        <w:spacing w:line="360" w:lineRule="auto"/>
        <w:ind w:firstLine="560" w:firstLineChars="200"/>
        <w:textAlignment w:val="auto"/>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供应商是指响应</w:t>
      </w:r>
      <w:r>
        <w:rPr>
          <w:rFonts w:hint="eastAsia" w:asciiTheme="minorEastAsia" w:hAnsiTheme="minorEastAsia" w:eastAsiaTheme="minorEastAsia" w:cstheme="minorEastAsia"/>
          <w:color w:val="auto"/>
          <w:szCs w:val="28"/>
          <w:highlight w:val="none"/>
          <w:lang w:eastAsia="zh-CN"/>
        </w:rPr>
        <w:t>比选</w:t>
      </w:r>
      <w:r>
        <w:rPr>
          <w:rFonts w:hint="eastAsia" w:asciiTheme="minorEastAsia" w:hAnsiTheme="minorEastAsia" w:eastAsiaTheme="minorEastAsia" w:cstheme="minorEastAsia"/>
          <w:color w:val="auto"/>
          <w:szCs w:val="28"/>
          <w:highlight w:val="none"/>
        </w:rPr>
        <w:t>采购、参加</w:t>
      </w:r>
      <w:r>
        <w:rPr>
          <w:rFonts w:hint="eastAsia" w:asciiTheme="minorEastAsia" w:hAnsiTheme="minorEastAsia" w:eastAsiaTheme="minorEastAsia" w:cstheme="minorEastAsia"/>
          <w:color w:val="auto"/>
          <w:szCs w:val="28"/>
          <w:highlight w:val="none"/>
          <w:lang w:eastAsia="zh-CN"/>
        </w:rPr>
        <w:t>比选</w:t>
      </w:r>
      <w:r>
        <w:rPr>
          <w:rFonts w:hint="eastAsia" w:asciiTheme="minorEastAsia" w:hAnsiTheme="minorEastAsia" w:eastAsiaTheme="minorEastAsia" w:cstheme="minorEastAsia"/>
          <w:color w:val="auto"/>
          <w:szCs w:val="28"/>
          <w:highlight w:val="none"/>
        </w:rPr>
        <w:t>竞争的法人、其他组织或者自然人。</w:t>
      </w:r>
    </w:p>
    <w:p w14:paraId="579A5BD7">
      <w:pPr>
        <w:pageBreakBefore w:val="0"/>
        <w:kinsoku/>
        <w:overflowPunct/>
        <w:topLinePunct w:val="0"/>
        <w:autoSpaceDE/>
        <w:autoSpaceDN/>
        <w:bidi w:val="0"/>
        <w:adjustRightInd/>
        <w:snapToGrid w:val="0"/>
        <w:spacing w:line="360" w:lineRule="auto"/>
        <w:ind w:firstLine="562" w:firstLineChars="200"/>
        <w:textAlignment w:val="auto"/>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b/>
          <w:bCs/>
          <w:color w:val="auto"/>
          <w:szCs w:val="28"/>
          <w:highlight w:val="none"/>
        </w:rPr>
        <w:t>（二）合格供应商条件</w:t>
      </w:r>
    </w:p>
    <w:p w14:paraId="7938FCE6">
      <w:pPr>
        <w:pageBreakBefore w:val="0"/>
        <w:kinsoku/>
        <w:overflowPunct/>
        <w:topLinePunct w:val="0"/>
        <w:autoSpaceDE/>
        <w:autoSpaceDN/>
        <w:bidi w:val="0"/>
        <w:adjustRightInd/>
        <w:snapToGrid w:val="0"/>
        <w:spacing w:line="360" w:lineRule="auto"/>
        <w:ind w:firstLine="560" w:firstLineChars="200"/>
        <w:textAlignment w:val="auto"/>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合格供应商应完全符合</w:t>
      </w:r>
      <w:r>
        <w:rPr>
          <w:rFonts w:hint="eastAsia" w:asciiTheme="minorEastAsia" w:hAnsiTheme="minorEastAsia" w:eastAsiaTheme="minorEastAsia" w:cstheme="minorEastAsia"/>
          <w:color w:val="auto"/>
          <w:szCs w:val="28"/>
          <w:highlight w:val="none"/>
          <w:lang w:eastAsia="zh-CN"/>
        </w:rPr>
        <w:t>比选文件</w:t>
      </w:r>
      <w:r>
        <w:rPr>
          <w:rFonts w:hint="eastAsia" w:asciiTheme="minorEastAsia" w:hAnsiTheme="minorEastAsia" w:eastAsiaTheme="minorEastAsia" w:cstheme="minorEastAsia"/>
          <w:color w:val="auto"/>
          <w:szCs w:val="28"/>
          <w:highlight w:val="none"/>
        </w:rPr>
        <w:t>第一篇中规定的供应商资格条件，并对</w:t>
      </w:r>
      <w:r>
        <w:rPr>
          <w:rFonts w:hint="eastAsia" w:asciiTheme="minorEastAsia" w:hAnsiTheme="minorEastAsia" w:eastAsiaTheme="minorEastAsia" w:cstheme="minorEastAsia"/>
          <w:color w:val="auto"/>
          <w:szCs w:val="28"/>
          <w:highlight w:val="none"/>
          <w:lang w:eastAsia="zh-CN"/>
        </w:rPr>
        <w:t>比选文件</w:t>
      </w:r>
      <w:r>
        <w:rPr>
          <w:rFonts w:hint="eastAsia" w:asciiTheme="minorEastAsia" w:hAnsiTheme="minorEastAsia" w:eastAsiaTheme="minorEastAsia" w:cstheme="minorEastAsia"/>
          <w:color w:val="auto"/>
          <w:szCs w:val="28"/>
          <w:highlight w:val="none"/>
        </w:rPr>
        <w:t>作出实质性响应。</w:t>
      </w:r>
    </w:p>
    <w:p w14:paraId="4818BCD1">
      <w:pPr>
        <w:pageBreakBefore w:val="0"/>
        <w:kinsoku/>
        <w:overflowPunct/>
        <w:topLinePunct w:val="0"/>
        <w:autoSpaceDE/>
        <w:autoSpaceDN/>
        <w:bidi w:val="0"/>
        <w:adjustRightInd/>
        <w:snapToGrid w:val="0"/>
        <w:spacing w:line="360" w:lineRule="auto"/>
        <w:ind w:firstLine="562" w:firstLineChars="200"/>
        <w:textAlignment w:val="auto"/>
        <w:rPr>
          <w:rFonts w:hint="eastAsia" w:asciiTheme="minorEastAsia" w:hAnsiTheme="minorEastAsia" w:eastAsiaTheme="minorEastAsia" w:cstheme="minorEastAsia"/>
          <w:b/>
          <w:bCs/>
          <w:color w:val="auto"/>
          <w:szCs w:val="28"/>
          <w:highlight w:val="none"/>
        </w:rPr>
      </w:pPr>
      <w:r>
        <w:rPr>
          <w:rFonts w:hint="eastAsia" w:asciiTheme="minorEastAsia" w:hAnsiTheme="minorEastAsia" w:eastAsiaTheme="minorEastAsia" w:cstheme="minorEastAsia"/>
          <w:b/>
          <w:bCs/>
          <w:color w:val="auto"/>
          <w:szCs w:val="28"/>
          <w:highlight w:val="none"/>
        </w:rPr>
        <w:t>（三）供应商的风险</w:t>
      </w:r>
    </w:p>
    <w:p w14:paraId="17978C32">
      <w:pPr>
        <w:pageBreakBefore w:val="0"/>
        <w:kinsoku/>
        <w:overflowPunct/>
        <w:topLinePunct w:val="0"/>
        <w:autoSpaceDE/>
        <w:autoSpaceDN/>
        <w:bidi w:val="0"/>
        <w:adjustRightInd/>
        <w:snapToGrid w:val="0"/>
        <w:spacing w:line="360" w:lineRule="auto"/>
        <w:ind w:firstLine="560" w:firstLineChars="200"/>
        <w:textAlignment w:val="auto"/>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供应商没有按照</w:t>
      </w:r>
      <w:r>
        <w:rPr>
          <w:rFonts w:hint="eastAsia" w:asciiTheme="minorEastAsia" w:hAnsiTheme="minorEastAsia" w:eastAsiaTheme="minorEastAsia" w:cstheme="minorEastAsia"/>
          <w:color w:val="auto"/>
          <w:szCs w:val="28"/>
          <w:highlight w:val="none"/>
          <w:lang w:eastAsia="zh-CN"/>
        </w:rPr>
        <w:t>比选文件</w:t>
      </w:r>
      <w:r>
        <w:rPr>
          <w:rFonts w:hint="eastAsia" w:asciiTheme="minorEastAsia" w:hAnsiTheme="minorEastAsia" w:eastAsiaTheme="minorEastAsia" w:cstheme="minorEastAsia"/>
          <w:color w:val="auto"/>
          <w:szCs w:val="28"/>
          <w:highlight w:val="none"/>
        </w:rPr>
        <w:t>要求提供全部资料，或者供应商没有对</w:t>
      </w:r>
      <w:r>
        <w:rPr>
          <w:rFonts w:hint="eastAsia" w:asciiTheme="minorEastAsia" w:hAnsiTheme="minorEastAsia" w:eastAsiaTheme="minorEastAsia" w:cstheme="minorEastAsia"/>
          <w:color w:val="auto"/>
          <w:szCs w:val="28"/>
          <w:highlight w:val="none"/>
          <w:lang w:eastAsia="zh-CN"/>
        </w:rPr>
        <w:t>比选文件</w:t>
      </w:r>
      <w:r>
        <w:rPr>
          <w:rFonts w:hint="eastAsia" w:asciiTheme="minorEastAsia" w:hAnsiTheme="minorEastAsia" w:eastAsiaTheme="minorEastAsia" w:cstheme="minorEastAsia"/>
          <w:color w:val="auto"/>
          <w:szCs w:val="28"/>
          <w:highlight w:val="none"/>
        </w:rPr>
        <w:t>在各方面作出实质性响应，可能导致响应被拒绝或评定为无效响应。</w:t>
      </w:r>
    </w:p>
    <w:p w14:paraId="10C180C8">
      <w:pPr>
        <w:pageBreakBefore w:val="0"/>
        <w:kinsoku/>
        <w:overflowPunct/>
        <w:topLinePunct w:val="0"/>
        <w:autoSpaceDE/>
        <w:autoSpaceDN/>
        <w:bidi w:val="0"/>
        <w:adjustRightInd/>
        <w:snapToGrid w:val="0"/>
        <w:spacing w:line="360" w:lineRule="auto"/>
        <w:ind w:firstLine="562" w:firstLineChars="200"/>
        <w:textAlignment w:val="auto"/>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b/>
          <w:bCs/>
          <w:color w:val="auto"/>
          <w:szCs w:val="28"/>
          <w:highlight w:val="none"/>
        </w:rPr>
        <w:t>（四）法律责任</w:t>
      </w:r>
    </w:p>
    <w:p w14:paraId="160C08CF">
      <w:pPr>
        <w:pageBreakBefore w:val="0"/>
        <w:kinsoku/>
        <w:overflowPunct/>
        <w:topLinePunct w:val="0"/>
        <w:autoSpaceDE/>
        <w:autoSpaceDN/>
        <w:bidi w:val="0"/>
        <w:adjustRightInd/>
        <w:snapToGrid w:val="0"/>
        <w:spacing w:line="360" w:lineRule="auto"/>
        <w:ind w:firstLine="560" w:firstLineChars="200"/>
        <w:textAlignment w:val="auto"/>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供应商违反</w:t>
      </w:r>
      <w:r>
        <w:rPr>
          <w:rFonts w:hint="eastAsia" w:asciiTheme="minorEastAsia" w:hAnsiTheme="minorEastAsia" w:eastAsiaTheme="minorEastAsia" w:cstheme="minorEastAsia"/>
          <w:color w:val="auto"/>
          <w:szCs w:val="28"/>
          <w:highlight w:val="none"/>
          <w:lang w:eastAsia="zh-CN"/>
        </w:rPr>
        <w:t>《</w:t>
      </w:r>
      <w:r>
        <w:rPr>
          <w:rFonts w:hint="eastAsia" w:asciiTheme="minorEastAsia" w:hAnsiTheme="minorEastAsia" w:eastAsiaTheme="minorEastAsia" w:cstheme="minorEastAsia"/>
          <w:color w:val="auto"/>
          <w:szCs w:val="28"/>
          <w:highlight w:val="none"/>
          <w:lang w:val="en-US" w:eastAsia="zh-CN"/>
        </w:rPr>
        <w:t>中华人民共和国民法典</w:t>
      </w:r>
      <w:r>
        <w:rPr>
          <w:rFonts w:hint="eastAsia" w:asciiTheme="minorEastAsia" w:hAnsiTheme="minorEastAsia" w:eastAsiaTheme="minorEastAsia" w:cstheme="minorEastAsia"/>
          <w:color w:val="auto"/>
          <w:szCs w:val="28"/>
          <w:highlight w:val="none"/>
          <w:lang w:eastAsia="zh-CN"/>
        </w:rPr>
        <w:t>》</w:t>
      </w:r>
      <w:r>
        <w:rPr>
          <w:rFonts w:hint="eastAsia" w:asciiTheme="minorEastAsia" w:hAnsiTheme="minorEastAsia" w:eastAsiaTheme="minorEastAsia" w:cstheme="minorEastAsia"/>
          <w:color w:val="auto"/>
          <w:szCs w:val="28"/>
          <w:highlight w:val="none"/>
        </w:rPr>
        <w:t>等相关规定，将按规定追究供应商法律责任。</w:t>
      </w:r>
    </w:p>
    <w:p w14:paraId="5E2C27A5">
      <w:pPr>
        <w:pStyle w:val="3"/>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highlight w:val="none"/>
          <w:lang w:eastAsia="zh-CN"/>
        </w:rPr>
      </w:pPr>
      <w:bookmarkStart w:id="199" w:name="_Toc24271"/>
      <w:bookmarkStart w:id="200" w:name="_Toc11479"/>
      <w:r>
        <w:rPr>
          <w:rFonts w:hint="eastAsia" w:asciiTheme="minorEastAsia" w:hAnsiTheme="minorEastAsia" w:eastAsiaTheme="minorEastAsia" w:cstheme="minorEastAsia"/>
          <w:color w:val="auto"/>
          <w:highlight w:val="none"/>
        </w:rPr>
        <w:t>二、</w:t>
      </w:r>
      <w:bookmarkEnd w:id="199"/>
      <w:r>
        <w:rPr>
          <w:rFonts w:hint="eastAsia" w:asciiTheme="minorEastAsia" w:hAnsiTheme="minorEastAsia" w:eastAsiaTheme="minorEastAsia" w:cstheme="minorEastAsia"/>
          <w:color w:val="auto"/>
          <w:highlight w:val="none"/>
          <w:lang w:eastAsia="zh-CN"/>
        </w:rPr>
        <w:t>比选文件</w:t>
      </w:r>
      <w:bookmarkEnd w:id="200"/>
    </w:p>
    <w:p w14:paraId="08C6CE1C">
      <w:pPr>
        <w:pageBreakBefore w:val="0"/>
        <w:kinsoku/>
        <w:overflowPunct/>
        <w:topLinePunct w:val="0"/>
        <w:autoSpaceDE/>
        <w:autoSpaceDN/>
        <w:bidi w:val="0"/>
        <w:adjustRightInd/>
        <w:snapToGrid w:val="0"/>
        <w:spacing w:line="360" w:lineRule="auto"/>
        <w:ind w:firstLine="560" w:firstLineChars="200"/>
        <w:textAlignment w:val="auto"/>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lang w:eastAsia="zh-CN"/>
        </w:rPr>
        <w:t>比选文件</w:t>
      </w:r>
      <w:r>
        <w:rPr>
          <w:rFonts w:hint="eastAsia" w:asciiTheme="minorEastAsia" w:hAnsiTheme="minorEastAsia" w:eastAsiaTheme="minorEastAsia" w:cstheme="minorEastAsia"/>
          <w:color w:val="auto"/>
          <w:szCs w:val="28"/>
          <w:highlight w:val="none"/>
        </w:rPr>
        <w:t>是供应商编制响应文件的依据，是</w:t>
      </w:r>
      <w:r>
        <w:rPr>
          <w:rFonts w:hint="eastAsia" w:asciiTheme="minorEastAsia" w:hAnsiTheme="minorEastAsia" w:eastAsiaTheme="minorEastAsia" w:cstheme="minorEastAsia"/>
          <w:color w:val="auto"/>
          <w:szCs w:val="28"/>
          <w:highlight w:val="none"/>
          <w:lang w:eastAsia="zh-CN"/>
        </w:rPr>
        <w:t>评审小组</w:t>
      </w:r>
      <w:r>
        <w:rPr>
          <w:rFonts w:hint="eastAsia" w:asciiTheme="minorEastAsia" w:hAnsiTheme="minorEastAsia" w:eastAsiaTheme="minorEastAsia" w:cstheme="minorEastAsia"/>
          <w:color w:val="auto"/>
          <w:szCs w:val="28"/>
          <w:highlight w:val="none"/>
        </w:rPr>
        <w:t>评判依据和标准。</w:t>
      </w:r>
      <w:r>
        <w:rPr>
          <w:rFonts w:hint="eastAsia" w:asciiTheme="minorEastAsia" w:hAnsiTheme="minorEastAsia" w:eastAsiaTheme="minorEastAsia" w:cstheme="minorEastAsia"/>
          <w:color w:val="auto"/>
          <w:szCs w:val="28"/>
          <w:highlight w:val="none"/>
          <w:lang w:eastAsia="zh-CN"/>
        </w:rPr>
        <w:t>比选文件</w:t>
      </w:r>
      <w:r>
        <w:rPr>
          <w:rFonts w:hint="eastAsia" w:asciiTheme="minorEastAsia" w:hAnsiTheme="minorEastAsia" w:eastAsiaTheme="minorEastAsia" w:cstheme="minorEastAsia"/>
          <w:color w:val="auto"/>
          <w:szCs w:val="28"/>
          <w:highlight w:val="none"/>
        </w:rPr>
        <w:t>也是</w:t>
      </w:r>
      <w:r>
        <w:rPr>
          <w:rFonts w:hint="eastAsia" w:asciiTheme="minorEastAsia" w:hAnsiTheme="minorEastAsia" w:eastAsiaTheme="minorEastAsia" w:cstheme="minorEastAsia"/>
          <w:color w:val="auto"/>
          <w:szCs w:val="28"/>
          <w:highlight w:val="none"/>
          <w:lang w:eastAsia="zh-CN"/>
        </w:rPr>
        <w:t>比选人</w:t>
      </w:r>
      <w:r>
        <w:rPr>
          <w:rFonts w:hint="eastAsia" w:asciiTheme="minorEastAsia" w:hAnsiTheme="minorEastAsia" w:eastAsiaTheme="minorEastAsia" w:cstheme="minorEastAsia"/>
          <w:color w:val="auto"/>
          <w:szCs w:val="28"/>
          <w:highlight w:val="none"/>
        </w:rPr>
        <w:t>与成交供应商签订合同的基础。</w:t>
      </w:r>
    </w:p>
    <w:p w14:paraId="69677EF8">
      <w:pPr>
        <w:pageBreakBefore w:val="0"/>
        <w:kinsoku/>
        <w:overflowPunct/>
        <w:topLinePunct w:val="0"/>
        <w:autoSpaceDE/>
        <w:autoSpaceDN/>
        <w:bidi w:val="0"/>
        <w:adjustRightInd/>
        <w:snapToGrid w:val="0"/>
        <w:spacing w:line="360" w:lineRule="auto"/>
        <w:ind w:firstLine="560" w:firstLineChars="200"/>
        <w:textAlignment w:val="auto"/>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（一）</w:t>
      </w:r>
      <w:r>
        <w:rPr>
          <w:rFonts w:hint="eastAsia" w:asciiTheme="minorEastAsia" w:hAnsiTheme="minorEastAsia" w:eastAsiaTheme="minorEastAsia" w:cstheme="minorEastAsia"/>
          <w:color w:val="auto"/>
          <w:szCs w:val="28"/>
          <w:highlight w:val="none"/>
          <w:lang w:eastAsia="zh-CN"/>
        </w:rPr>
        <w:t>比选文件</w:t>
      </w:r>
      <w:r>
        <w:rPr>
          <w:rFonts w:hint="eastAsia" w:asciiTheme="minorEastAsia" w:hAnsiTheme="minorEastAsia" w:eastAsiaTheme="minorEastAsia" w:cstheme="minorEastAsia"/>
          <w:color w:val="auto"/>
          <w:szCs w:val="28"/>
          <w:highlight w:val="none"/>
        </w:rPr>
        <w:t>由</w:t>
      </w:r>
      <w:r>
        <w:rPr>
          <w:rFonts w:hint="eastAsia" w:asciiTheme="minorEastAsia" w:hAnsiTheme="minorEastAsia" w:eastAsiaTheme="minorEastAsia" w:cstheme="minorEastAsia"/>
          <w:color w:val="auto"/>
          <w:szCs w:val="28"/>
          <w:highlight w:val="none"/>
          <w:lang w:eastAsia="zh-CN"/>
        </w:rPr>
        <w:t>比选</w:t>
      </w:r>
      <w:r>
        <w:rPr>
          <w:rFonts w:hint="eastAsia" w:asciiTheme="minorEastAsia" w:hAnsiTheme="minorEastAsia" w:eastAsiaTheme="minorEastAsia" w:cstheme="minorEastAsia"/>
          <w:color w:val="auto"/>
          <w:szCs w:val="28"/>
          <w:highlight w:val="none"/>
        </w:rPr>
        <w:t>邀请书、项目服务需求、项目商务需求、资格审查及评审办法、供应商须知、响应文件格式等六部分组成。</w:t>
      </w:r>
    </w:p>
    <w:p w14:paraId="26171E19">
      <w:pPr>
        <w:pageBreakBefore w:val="0"/>
        <w:kinsoku/>
        <w:overflowPunct/>
        <w:topLinePunct w:val="0"/>
        <w:autoSpaceDE/>
        <w:autoSpaceDN/>
        <w:bidi w:val="0"/>
        <w:adjustRightInd/>
        <w:snapToGrid w:val="0"/>
        <w:spacing w:line="360" w:lineRule="auto"/>
        <w:ind w:firstLine="480"/>
        <w:textAlignment w:val="auto"/>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（二）采购代理机构对</w:t>
      </w:r>
      <w:r>
        <w:rPr>
          <w:rFonts w:hint="eastAsia" w:asciiTheme="minorEastAsia" w:hAnsiTheme="minorEastAsia" w:eastAsiaTheme="minorEastAsia" w:cstheme="minorEastAsia"/>
          <w:color w:val="auto"/>
          <w:szCs w:val="28"/>
          <w:highlight w:val="none"/>
          <w:lang w:eastAsia="zh-CN"/>
        </w:rPr>
        <w:t>比选文件</w:t>
      </w:r>
      <w:r>
        <w:rPr>
          <w:rFonts w:hint="eastAsia" w:asciiTheme="minorEastAsia" w:hAnsiTheme="minorEastAsia" w:eastAsiaTheme="minorEastAsia" w:cstheme="minorEastAsia"/>
          <w:color w:val="auto"/>
          <w:szCs w:val="28"/>
          <w:highlight w:val="none"/>
        </w:rPr>
        <w:t>所作的一切有效的书面通知、修改及补充，都是</w:t>
      </w:r>
      <w:r>
        <w:rPr>
          <w:rFonts w:hint="eastAsia" w:asciiTheme="minorEastAsia" w:hAnsiTheme="minorEastAsia" w:eastAsiaTheme="minorEastAsia" w:cstheme="minorEastAsia"/>
          <w:color w:val="auto"/>
          <w:szCs w:val="28"/>
          <w:highlight w:val="none"/>
          <w:lang w:eastAsia="zh-CN"/>
        </w:rPr>
        <w:t>比选文件</w:t>
      </w:r>
      <w:r>
        <w:rPr>
          <w:rFonts w:hint="eastAsia" w:asciiTheme="minorEastAsia" w:hAnsiTheme="minorEastAsia" w:eastAsiaTheme="minorEastAsia" w:cstheme="minorEastAsia"/>
          <w:color w:val="auto"/>
          <w:szCs w:val="28"/>
          <w:highlight w:val="none"/>
        </w:rPr>
        <w:t>不可分割的部分。</w:t>
      </w:r>
    </w:p>
    <w:p w14:paraId="3E1C360D">
      <w:pPr>
        <w:pageBreakBefore w:val="0"/>
        <w:kinsoku/>
        <w:overflowPunct/>
        <w:topLinePunct w:val="0"/>
        <w:autoSpaceDE/>
        <w:autoSpaceDN/>
        <w:bidi w:val="0"/>
        <w:adjustRightInd/>
        <w:snapToGrid w:val="0"/>
        <w:spacing w:line="360" w:lineRule="auto"/>
        <w:ind w:firstLine="480"/>
        <w:textAlignment w:val="auto"/>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（三）本项目的</w:t>
      </w:r>
      <w:r>
        <w:rPr>
          <w:rFonts w:hint="eastAsia" w:asciiTheme="minorEastAsia" w:hAnsiTheme="minorEastAsia" w:eastAsiaTheme="minorEastAsia" w:cstheme="minorEastAsia"/>
          <w:color w:val="auto"/>
          <w:szCs w:val="28"/>
          <w:highlight w:val="none"/>
          <w:lang w:eastAsia="zh-CN"/>
        </w:rPr>
        <w:t>比选文件</w:t>
      </w:r>
      <w:r>
        <w:rPr>
          <w:rFonts w:hint="eastAsia" w:asciiTheme="minorEastAsia" w:hAnsiTheme="minorEastAsia" w:eastAsiaTheme="minorEastAsia" w:cstheme="minorEastAsia"/>
          <w:color w:val="auto"/>
          <w:szCs w:val="28"/>
          <w:highlight w:val="none"/>
        </w:rPr>
        <w:t>、澄清文件（如果有）一律在行采家（https://www.gec123.com）上发布，请各供应商注意下载或到采购代理机构处领取；无论供应商下载或领取与否，均视同供应商已知晓本项目</w:t>
      </w:r>
      <w:r>
        <w:rPr>
          <w:rFonts w:hint="eastAsia" w:asciiTheme="minorEastAsia" w:hAnsiTheme="minorEastAsia" w:eastAsiaTheme="minorEastAsia" w:cstheme="minorEastAsia"/>
          <w:color w:val="auto"/>
          <w:szCs w:val="28"/>
          <w:highlight w:val="none"/>
          <w:lang w:eastAsia="zh-CN"/>
        </w:rPr>
        <w:t>比选文件</w:t>
      </w:r>
      <w:r>
        <w:rPr>
          <w:rFonts w:hint="eastAsia" w:asciiTheme="minorEastAsia" w:hAnsiTheme="minorEastAsia" w:eastAsiaTheme="minorEastAsia" w:cstheme="minorEastAsia"/>
          <w:color w:val="auto"/>
          <w:szCs w:val="28"/>
          <w:highlight w:val="none"/>
        </w:rPr>
        <w:t>、澄清文件的内容。</w:t>
      </w:r>
    </w:p>
    <w:p w14:paraId="25C53481">
      <w:pPr>
        <w:pageBreakBefore w:val="0"/>
        <w:kinsoku/>
        <w:overflowPunct/>
        <w:topLinePunct w:val="0"/>
        <w:autoSpaceDE/>
        <w:autoSpaceDN/>
        <w:bidi w:val="0"/>
        <w:adjustRightInd/>
        <w:snapToGrid w:val="0"/>
        <w:spacing w:line="360" w:lineRule="auto"/>
        <w:ind w:firstLine="560" w:firstLineChars="200"/>
        <w:textAlignment w:val="auto"/>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（四）采购代理机构对已发出的</w:t>
      </w:r>
      <w:r>
        <w:rPr>
          <w:rFonts w:hint="eastAsia" w:asciiTheme="minorEastAsia" w:hAnsiTheme="minorEastAsia" w:eastAsiaTheme="minorEastAsia" w:cstheme="minorEastAsia"/>
          <w:color w:val="auto"/>
          <w:szCs w:val="28"/>
          <w:highlight w:val="none"/>
          <w:lang w:eastAsia="zh-CN"/>
        </w:rPr>
        <w:t>比选文件</w:t>
      </w:r>
      <w:r>
        <w:rPr>
          <w:rFonts w:hint="eastAsia" w:asciiTheme="minorEastAsia" w:hAnsiTheme="minorEastAsia" w:eastAsiaTheme="minorEastAsia" w:cstheme="minorEastAsia"/>
          <w:color w:val="auto"/>
          <w:szCs w:val="28"/>
          <w:highlight w:val="none"/>
        </w:rPr>
        <w:t>需要进行澄清或修改的，应以书面形式或公告形式通知所有</w:t>
      </w:r>
      <w:r>
        <w:rPr>
          <w:rFonts w:hint="eastAsia" w:asciiTheme="minorEastAsia" w:hAnsiTheme="minorEastAsia" w:eastAsiaTheme="minorEastAsia" w:cstheme="minorEastAsia"/>
          <w:color w:val="auto"/>
          <w:szCs w:val="28"/>
          <w:highlight w:val="none"/>
          <w:lang w:eastAsia="zh-CN"/>
        </w:rPr>
        <w:t>比选文件</w:t>
      </w:r>
      <w:r>
        <w:rPr>
          <w:rFonts w:hint="eastAsia" w:asciiTheme="minorEastAsia" w:hAnsiTheme="minorEastAsia" w:eastAsiaTheme="minorEastAsia" w:cstheme="minorEastAsia"/>
          <w:color w:val="auto"/>
          <w:szCs w:val="28"/>
          <w:highlight w:val="none"/>
        </w:rPr>
        <w:t>收受人。该澄清或者修改的内容为</w:t>
      </w:r>
      <w:r>
        <w:rPr>
          <w:rFonts w:hint="eastAsia" w:asciiTheme="minorEastAsia" w:hAnsiTheme="minorEastAsia" w:eastAsiaTheme="minorEastAsia" w:cstheme="minorEastAsia"/>
          <w:color w:val="auto"/>
          <w:szCs w:val="28"/>
          <w:highlight w:val="none"/>
          <w:lang w:eastAsia="zh-CN"/>
        </w:rPr>
        <w:t>比选文件</w:t>
      </w:r>
      <w:r>
        <w:rPr>
          <w:rFonts w:hint="eastAsia" w:asciiTheme="minorEastAsia" w:hAnsiTheme="minorEastAsia" w:eastAsiaTheme="minorEastAsia" w:cstheme="minorEastAsia"/>
          <w:color w:val="auto"/>
          <w:szCs w:val="28"/>
          <w:highlight w:val="none"/>
        </w:rPr>
        <w:t>的组成部分。</w:t>
      </w:r>
    </w:p>
    <w:p w14:paraId="51B91579">
      <w:pPr>
        <w:pStyle w:val="3"/>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highlight w:val="none"/>
        </w:rPr>
      </w:pPr>
      <w:bookmarkStart w:id="201" w:name="_Toc21372"/>
      <w:bookmarkStart w:id="202" w:name="_Toc18417"/>
      <w:r>
        <w:rPr>
          <w:rFonts w:hint="eastAsia" w:asciiTheme="minorEastAsia" w:hAnsiTheme="minorEastAsia" w:eastAsiaTheme="minorEastAsia" w:cstheme="minorEastAsia"/>
          <w:color w:val="auto"/>
          <w:highlight w:val="none"/>
        </w:rPr>
        <w:t>三、响应文件</w:t>
      </w:r>
      <w:bookmarkEnd w:id="201"/>
      <w:bookmarkEnd w:id="202"/>
    </w:p>
    <w:p w14:paraId="63E8EE33">
      <w:pPr>
        <w:pageBreakBefore w:val="0"/>
        <w:kinsoku/>
        <w:overflowPunct/>
        <w:topLinePunct w:val="0"/>
        <w:autoSpaceDE/>
        <w:autoSpaceDN/>
        <w:bidi w:val="0"/>
        <w:adjustRightInd/>
        <w:snapToGrid w:val="0"/>
        <w:spacing w:line="360" w:lineRule="auto"/>
        <w:ind w:firstLine="560" w:firstLineChars="200"/>
        <w:textAlignment w:val="auto"/>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供应商应当按照</w:t>
      </w:r>
      <w:r>
        <w:rPr>
          <w:rFonts w:hint="eastAsia" w:asciiTheme="minorEastAsia" w:hAnsiTheme="minorEastAsia" w:eastAsiaTheme="minorEastAsia" w:cstheme="minorEastAsia"/>
          <w:color w:val="auto"/>
          <w:szCs w:val="28"/>
          <w:highlight w:val="none"/>
          <w:lang w:eastAsia="zh-CN"/>
        </w:rPr>
        <w:t>比选文件</w:t>
      </w:r>
      <w:r>
        <w:rPr>
          <w:rFonts w:hint="eastAsia" w:asciiTheme="minorEastAsia" w:hAnsiTheme="minorEastAsia" w:eastAsiaTheme="minorEastAsia" w:cstheme="minorEastAsia"/>
          <w:color w:val="auto"/>
          <w:szCs w:val="28"/>
          <w:highlight w:val="none"/>
        </w:rPr>
        <w:t>的要求编制响应文件，并对</w:t>
      </w:r>
      <w:r>
        <w:rPr>
          <w:rFonts w:hint="eastAsia" w:asciiTheme="minorEastAsia" w:hAnsiTheme="minorEastAsia" w:eastAsiaTheme="minorEastAsia" w:cstheme="minorEastAsia"/>
          <w:color w:val="auto"/>
          <w:szCs w:val="28"/>
          <w:highlight w:val="none"/>
          <w:lang w:eastAsia="zh-CN"/>
        </w:rPr>
        <w:t>比选文件</w:t>
      </w:r>
      <w:r>
        <w:rPr>
          <w:rFonts w:hint="eastAsia" w:asciiTheme="minorEastAsia" w:hAnsiTheme="minorEastAsia" w:eastAsiaTheme="minorEastAsia" w:cstheme="minorEastAsia"/>
          <w:color w:val="auto"/>
          <w:szCs w:val="28"/>
          <w:highlight w:val="none"/>
        </w:rPr>
        <w:t>提出的要求和条件作出实质性响应。</w:t>
      </w:r>
    </w:p>
    <w:p w14:paraId="1D987CC5">
      <w:pPr>
        <w:pageBreakBefore w:val="0"/>
        <w:kinsoku/>
        <w:overflowPunct/>
        <w:topLinePunct w:val="0"/>
        <w:autoSpaceDE/>
        <w:autoSpaceDN/>
        <w:bidi w:val="0"/>
        <w:adjustRightInd/>
        <w:snapToGrid w:val="0"/>
        <w:spacing w:line="360" w:lineRule="auto"/>
        <w:ind w:firstLine="562" w:firstLineChars="200"/>
        <w:textAlignment w:val="auto"/>
        <w:rPr>
          <w:rFonts w:hint="eastAsia" w:asciiTheme="minorEastAsia" w:hAnsiTheme="minorEastAsia" w:eastAsiaTheme="minorEastAsia" w:cstheme="minorEastAsia"/>
          <w:b/>
          <w:bCs/>
          <w:color w:val="auto"/>
          <w:szCs w:val="28"/>
          <w:highlight w:val="none"/>
        </w:rPr>
      </w:pPr>
      <w:r>
        <w:rPr>
          <w:rFonts w:hint="eastAsia" w:asciiTheme="minorEastAsia" w:hAnsiTheme="minorEastAsia" w:eastAsiaTheme="minorEastAsia" w:cstheme="minorEastAsia"/>
          <w:b/>
          <w:bCs/>
          <w:color w:val="auto"/>
          <w:szCs w:val="28"/>
          <w:highlight w:val="none"/>
        </w:rPr>
        <w:t>（一）响应文件组成</w:t>
      </w:r>
    </w:p>
    <w:p w14:paraId="3A3891E7">
      <w:pPr>
        <w:pageBreakBefore w:val="0"/>
        <w:kinsoku/>
        <w:overflowPunct/>
        <w:topLinePunct w:val="0"/>
        <w:autoSpaceDE/>
        <w:autoSpaceDN/>
        <w:bidi w:val="0"/>
        <w:adjustRightInd/>
        <w:snapToGrid w:val="0"/>
        <w:spacing w:line="360" w:lineRule="auto"/>
        <w:ind w:firstLine="560" w:firstLineChars="200"/>
        <w:textAlignment w:val="auto"/>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响应文件由第六篇“响应文件格式”规定的部分和供应商所作的一切有效补充、修改和承诺等文件组成，供应商应按照第六篇“响应文件格式”规定的目录顺序组织编写和装订，否则有可能影响评委对响应文件的评审。</w:t>
      </w:r>
    </w:p>
    <w:p w14:paraId="4F68FBD0">
      <w:pPr>
        <w:pageBreakBefore w:val="0"/>
        <w:kinsoku/>
        <w:overflowPunct/>
        <w:topLinePunct w:val="0"/>
        <w:autoSpaceDE/>
        <w:autoSpaceDN/>
        <w:bidi w:val="0"/>
        <w:adjustRightInd/>
        <w:snapToGrid w:val="0"/>
        <w:spacing w:line="360" w:lineRule="auto"/>
        <w:ind w:firstLine="562" w:firstLineChars="200"/>
        <w:textAlignment w:val="auto"/>
        <w:rPr>
          <w:rFonts w:hint="eastAsia" w:asciiTheme="minorEastAsia" w:hAnsiTheme="minorEastAsia" w:eastAsiaTheme="minorEastAsia" w:cstheme="minorEastAsia"/>
          <w:b/>
          <w:bCs/>
          <w:color w:val="auto"/>
          <w:szCs w:val="28"/>
          <w:highlight w:val="none"/>
        </w:rPr>
      </w:pPr>
      <w:r>
        <w:rPr>
          <w:rFonts w:hint="eastAsia" w:asciiTheme="minorEastAsia" w:hAnsiTheme="minorEastAsia" w:eastAsiaTheme="minorEastAsia" w:cstheme="minorEastAsia"/>
          <w:b/>
          <w:bCs/>
          <w:color w:val="auto"/>
          <w:szCs w:val="28"/>
          <w:highlight w:val="none"/>
        </w:rPr>
        <w:t>（</w:t>
      </w:r>
      <w:r>
        <w:rPr>
          <w:rFonts w:hint="eastAsia" w:asciiTheme="minorEastAsia" w:hAnsiTheme="minorEastAsia" w:eastAsiaTheme="minorEastAsia" w:cstheme="minorEastAsia"/>
          <w:b/>
          <w:bCs/>
          <w:color w:val="auto"/>
          <w:szCs w:val="28"/>
          <w:highlight w:val="none"/>
          <w:lang w:val="en-US" w:eastAsia="zh-CN"/>
        </w:rPr>
        <w:t>二</w:t>
      </w:r>
      <w:r>
        <w:rPr>
          <w:rFonts w:hint="eastAsia" w:asciiTheme="minorEastAsia" w:hAnsiTheme="minorEastAsia" w:eastAsiaTheme="minorEastAsia" w:cstheme="minorEastAsia"/>
          <w:b/>
          <w:bCs/>
          <w:color w:val="auto"/>
          <w:szCs w:val="28"/>
          <w:highlight w:val="none"/>
        </w:rPr>
        <w:t>）</w:t>
      </w:r>
      <w:r>
        <w:rPr>
          <w:rFonts w:hint="eastAsia" w:asciiTheme="minorEastAsia" w:hAnsiTheme="minorEastAsia" w:eastAsiaTheme="minorEastAsia" w:cstheme="minorEastAsia"/>
          <w:b/>
          <w:bCs/>
          <w:color w:val="auto"/>
          <w:szCs w:val="28"/>
          <w:highlight w:val="none"/>
          <w:lang w:eastAsia="zh-CN"/>
        </w:rPr>
        <w:t>比选</w:t>
      </w:r>
      <w:r>
        <w:rPr>
          <w:rFonts w:hint="eastAsia" w:asciiTheme="minorEastAsia" w:hAnsiTheme="minorEastAsia" w:eastAsiaTheme="minorEastAsia" w:cstheme="minorEastAsia"/>
          <w:b/>
          <w:bCs/>
          <w:color w:val="auto"/>
          <w:szCs w:val="28"/>
          <w:highlight w:val="none"/>
        </w:rPr>
        <w:t>有效期</w:t>
      </w:r>
    </w:p>
    <w:p w14:paraId="66E2F403">
      <w:pPr>
        <w:pageBreakBefore w:val="0"/>
        <w:kinsoku/>
        <w:overflowPunct/>
        <w:topLinePunct w:val="0"/>
        <w:autoSpaceDE/>
        <w:autoSpaceDN/>
        <w:bidi w:val="0"/>
        <w:adjustRightInd/>
        <w:snapToGrid w:val="0"/>
        <w:spacing w:line="360" w:lineRule="auto"/>
        <w:ind w:firstLine="56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8"/>
          <w:highlight w:val="none"/>
          <w:lang w:eastAsia="zh-CN"/>
        </w:rPr>
        <w:t>比选</w:t>
      </w:r>
      <w:r>
        <w:rPr>
          <w:rFonts w:hint="eastAsia" w:asciiTheme="minorEastAsia" w:hAnsiTheme="minorEastAsia" w:eastAsiaTheme="minorEastAsia" w:cstheme="minorEastAsia"/>
          <w:color w:val="auto"/>
          <w:szCs w:val="28"/>
          <w:highlight w:val="none"/>
        </w:rPr>
        <w:t>有效期为</w:t>
      </w:r>
      <w:r>
        <w:rPr>
          <w:rFonts w:hint="eastAsia" w:asciiTheme="minorEastAsia" w:hAnsiTheme="minorEastAsia" w:eastAsiaTheme="minorEastAsia" w:cstheme="minorEastAsia"/>
          <w:color w:val="auto"/>
          <w:szCs w:val="28"/>
          <w:highlight w:val="none"/>
          <w:lang w:eastAsia="zh-CN"/>
        </w:rPr>
        <w:t>比选</w:t>
      </w:r>
      <w:r>
        <w:rPr>
          <w:rFonts w:hint="eastAsia" w:asciiTheme="minorEastAsia" w:hAnsiTheme="minorEastAsia" w:eastAsiaTheme="minorEastAsia" w:cstheme="minorEastAsia"/>
          <w:color w:val="auto"/>
          <w:szCs w:val="28"/>
          <w:highlight w:val="none"/>
        </w:rPr>
        <w:t>截止时间起90天。</w:t>
      </w:r>
    </w:p>
    <w:p w14:paraId="65725951">
      <w:pPr>
        <w:pageBreakBefore w:val="0"/>
        <w:kinsoku/>
        <w:overflowPunct/>
        <w:topLinePunct w:val="0"/>
        <w:autoSpaceDE/>
        <w:autoSpaceDN/>
        <w:bidi w:val="0"/>
        <w:adjustRightInd/>
        <w:snapToGrid w:val="0"/>
        <w:spacing w:line="360" w:lineRule="auto"/>
        <w:ind w:firstLine="562" w:firstLineChars="200"/>
        <w:textAlignment w:val="auto"/>
        <w:rPr>
          <w:rFonts w:hint="eastAsia" w:asciiTheme="minorEastAsia" w:hAnsiTheme="minorEastAsia" w:eastAsiaTheme="minorEastAsia" w:cstheme="minorEastAsia"/>
          <w:b/>
          <w:bCs/>
          <w:color w:val="auto"/>
          <w:szCs w:val="28"/>
          <w:highlight w:val="none"/>
        </w:rPr>
      </w:pPr>
      <w:r>
        <w:rPr>
          <w:rFonts w:hint="eastAsia" w:asciiTheme="minorEastAsia" w:hAnsiTheme="minorEastAsia" w:eastAsiaTheme="minorEastAsia" w:cstheme="minorEastAsia"/>
          <w:b/>
          <w:bCs/>
          <w:color w:val="auto"/>
          <w:szCs w:val="28"/>
          <w:highlight w:val="none"/>
        </w:rPr>
        <w:t>（</w:t>
      </w:r>
      <w:r>
        <w:rPr>
          <w:rFonts w:hint="eastAsia" w:asciiTheme="minorEastAsia" w:hAnsiTheme="minorEastAsia" w:eastAsiaTheme="minorEastAsia" w:cstheme="minorEastAsia"/>
          <w:b/>
          <w:bCs/>
          <w:color w:val="auto"/>
          <w:szCs w:val="28"/>
          <w:highlight w:val="none"/>
          <w:lang w:val="en-US" w:eastAsia="zh-CN"/>
        </w:rPr>
        <w:t>三</w:t>
      </w:r>
      <w:r>
        <w:rPr>
          <w:rFonts w:hint="eastAsia" w:asciiTheme="minorEastAsia" w:hAnsiTheme="minorEastAsia" w:eastAsiaTheme="minorEastAsia" w:cstheme="minorEastAsia"/>
          <w:b/>
          <w:bCs/>
          <w:color w:val="auto"/>
          <w:szCs w:val="28"/>
          <w:highlight w:val="none"/>
        </w:rPr>
        <w:t>）响应文件的份数和签署</w:t>
      </w:r>
    </w:p>
    <w:p w14:paraId="2EA56FA9">
      <w:pPr>
        <w:pageBreakBefore w:val="0"/>
        <w:kinsoku/>
        <w:overflowPunct/>
        <w:topLinePunct w:val="0"/>
        <w:autoSpaceDE/>
        <w:autoSpaceDN/>
        <w:bidi w:val="0"/>
        <w:adjustRightInd/>
        <w:snapToGrid w:val="0"/>
        <w:spacing w:line="360" w:lineRule="auto"/>
        <w:ind w:firstLine="560" w:firstLineChars="200"/>
        <w:textAlignment w:val="auto"/>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b w:val="0"/>
          <w:bCs w:val="0"/>
          <w:color w:val="auto"/>
          <w:kern w:val="0"/>
          <w:sz w:val="28"/>
          <w:szCs w:val="28"/>
          <w:highlight w:val="none"/>
        </w:rPr>
        <w:t>1.响应文件一式</w:t>
      </w:r>
      <w:r>
        <w:rPr>
          <w:rFonts w:hint="eastAsia" w:asciiTheme="minorEastAsia" w:hAnsiTheme="minorEastAsia" w:eastAsiaTheme="minorEastAsia" w:cstheme="minorEastAsia"/>
          <w:b w:val="0"/>
          <w:bCs w:val="0"/>
          <w:color w:val="auto"/>
          <w:kern w:val="0"/>
          <w:sz w:val="28"/>
          <w:szCs w:val="28"/>
          <w:highlight w:val="none"/>
          <w:lang w:val="en-US" w:eastAsia="zh-CN"/>
        </w:rPr>
        <w:t>两</w:t>
      </w:r>
      <w:r>
        <w:rPr>
          <w:rFonts w:hint="eastAsia" w:asciiTheme="minorEastAsia" w:hAnsiTheme="minorEastAsia" w:eastAsiaTheme="minorEastAsia" w:cstheme="minorEastAsia"/>
          <w:b w:val="0"/>
          <w:bCs w:val="0"/>
          <w:color w:val="auto"/>
          <w:kern w:val="0"/>
          <w:sz w:val="28"/>
          <w:szCs w:val="28"/>
          <w:highlight w:val="none"/>
        </w:rPr>
        <w:t>份，其中正本一份，副本</w:t>
      </w:r>
      <w:r>
        <w:rPr>
          <w:rFonts w:hint="eastAsia" w:asciiTheme="minorEastAsia" w:hAnsiTheme="minorEastAsia" w:eastAsiaTheme="minorEastAsia" w:cstheme="minorEastAsia"/>
          <w:b w:val="0"/>
          <w:bCs w:val="0"/>
          <w:color w:val="auto"/>
          <w:kern w:val="0"/>
          <w:sz w:val="28"/>
          <w:szCs w:val="28"/>
          <w:highlight w:val="none"/>
          <w:lang w:val="en-US" w:eastAsia="zh-CN"/>
        </w:rPr>
        <w:t>一</w:t>
      </w:r>
      <w:r>
        <w:rPr>
          <w:rFonts w:hint="eastAsia" w:asciiTheme="minorEastAsia" w:hAnsiTheme="minorEastAsia" w:eastAsiaTheme="minorEastAsia" w:cstheme="minorEastAsia"/>
          <w:b w:val="0"/>
          <w:bCs w:val="0"/>
          <w:color w:val="auto"/>
          <w:kern w:val="0"/>
          <w:sz w:val="28"/>
          <w:szCs w:val="28"/>
          <w:highlight w:val="none"/>
        </w:rPr>
        <w:t>份。</w:t>
      </w:r>
      <w:r>
        <w:rPr>
          <w:rFonts w:hint="eastAsia" w:asciiTheme="minorEastAsia" w:hAnsiTheme="minorEastAsia" w:eastAsiaTheme="minorEastAsia" w:cstheme="minorEastAsia"/>
          <w:color w:val="auto"/>
          <w:szCs w:val="28"/>
          <w:highlight w:val="none"/>
        </w:rPr>
        <w:t>每套响应文件须在封面清楚地标明“正本”“副本”，副本应为正本的完整复印件，副本与正本不一致时以正本为准。</w:t>
      </w:r>
    </w:p>
    <w:p w14:paraId="06F8AB84">
      <w:pPr>
        <w:pageBreakBefore w:val="0"/>
        <w:kinsoku/>
        <w:overflowPunct/>
        <w:topLinePunct w:val="0"/>
        <w:autoSpaceDE/>
        <w:autoSpaceDN/>
        <w:bidi w:val="0"/>
        <w:adjustRightInd/>
        <w:snapToGrid w:val="0"/>
        <w:spacing w:line="360" w:lineRule="auto"/>
        <w:ind w:firstLine="560" w:firstLineChars="200"/>
        <w:textAlignment w:val="auto"/>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2.在响应文件中，</w:t>
      </w:r>
      <w:r>
        <w:rPr>
          <w:rFonts w:hint="eastAsia" w:asciiTheme="minorEastAsia" w:hAnsiTheme="minorEastAsia" w:eastAsiaTheme="minorEastAsia" w:cstheme="minorEastAsia"/>
          <w:color w:val="auto"/>
          <w:szCs w:val="28"/>
          <w:highlight w:val="none"/>
          <w:lang w:eastAsia="zh-CN"/>
        </w:rPr>
        <w:t>比选文件</w:t>
      </w:r>
      <w:r>
        <w:rPr>
          <w:rFonts w:hint="eastAsia" w:asciiTheme="minorEastAsia" w:hAnsiTheme="minorEastAsia" w:eastAsiaTheme="minorEastAsia" w:cstheme="minorEastAsia"/>
          <w:color w:val="auto"/>
          <w:szCs w:val="28"/>
          <w:highlight w:val="none"/>
        </w:rPr>
        <w:t>第六篇响应文件格式中规定签署、盖章的地方必须按其规定签署、盖章。</w:t>
      </w:r>
    </w:p>
    <w:p w14:paraId="1C57C0D4">
      <w:pPr>
        <w:pageBreakBefore w:val="0"/>
        <w:kinsoku/>
        <w:overflowPunct/>
        <w:topLinePunct w:val="0"/>
        <w:autoSpaceDE/>
        <w:autoSpaceDN/>
        <w:bidi w:val="0"/>
        <w:adjustRightInd/>
        <w:snapToGrid w:val="0"/>
        <w:spacing w:line="360" w:lineRule="auto"/>
        <w:ind w:firstLine="560" w:firstLineChars="200"/>
        <w:textAlignment w:val="auto"/>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3.若供应商对响应文件的错处作必要修改，则应在修改处加盖供应商公章或由法定代表人（或其授权代表）或自然人（供应商为自然人）签署确认。</w:t>
      </w:r>
    </w:p>
    <w:p w14:paraId="4283968C">
      <w:pPr>
        <w:pageBreakBefore w:val="0"/>
        <w:kinsoku/>
        <w:overflowPunct/>
        <w:topLinePunct w:val="0"/>
        <w:autoSpaceDE/>
        <w:autoSpaceDN/>
        <w:bidi w:val="0"/>
        <w:adjustRightInd/>
        <w:snapToGrid w:val="0"/>
        <w:spacing w:line="360" w:lineRule="auto"/>
        <w:ind w:firstLine="560" w:firstLineChars="200"/>
        <w:textAlignment w:val="auto"/>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4.电报、电话、传真形式的响应文件概不接受。</w:t>
      </w:r>
    </w:p>
    <w:p w14:paraId="3474D7EB">
      <w:pPr>
        <w:pageBreakBefore w:val="0"/>
        <w:kinsoku/>
        <w:overflowPunct/>
        <w:topLinePunct w:val="0"/>
        <w:autoSpaceDE/>
        <w:autoSpaceDN/>
        <w:bidi w:val="0"/>
        <w:adjustRightInd/>
        <w:snapToGrid w:val="0"/>
        <w:spacing w:line="360" w:lineRule="auto"/>
        <w:ind w:firstLine="562" w:firstLineChars="200"/>
        <w:textAlignment w:val="auto"/>
        <w:rPr>
          <w:rFonts w:hint="eastAsia" w:asciiTheme="minorEastAsia" w:hAnsiTheme="minorEastAsia" w:eastAsiaTheme="minorEastAsia" w:cstheme="minorEastAsia"/>
          <w:b/>
          <w:bCs/>
          <w:color w:val="auto"/>
          <w:szCs w:val="28"/>
          <w:highlight w:val="none"/>
        </w:rPr>
      </w:pPr>
      <w:r>
        <w:rPr>
          <w:rFonts w:hint="eastAsia" w:asciiTheme="minorEastAsia" w:hAnsiTheme="minorEastAsia" w:eastAsiaTheme="minorEastAsia" w:cstheme="minorEastAsia"/>
          <w:b/>
          <w:bCs/>
          <w:color w:val="auto"/>
          <w:szCs w:val="28"/>
          <w:highlight w:val="none"/>
        </w:rPr>
        <w:t>（</w:t>
      </w:r>
      <w:r>
        <w:rPr>
          <w:rFonts w:hint="eastAsia" w:asciiTheme="minorEastAsia" w:hAnsiTheme="minorEastAsia" w:eastAsiaTheme="minorEastAsia" w:cstheme="minorEastAsia"/>
          <w:b/>
          <w:bCs/>
          <w:color w:val="auto"/>
          <w:szCs w:val="28"/>
          <w:highlight w:val="none"/>
          <w:lang w:val="en-US" w:eastAsia="zh-CN"/>
        </w:rPr>
        <w:t>四</w:t>
      </w:r>
      <w:r>
        <w:rPr>
          <w:rFonts w:hint="eastAsia" w:asciiTheme="minorEastAsia" w:hAnsiTheme="minorEastAsia" w:eastAsiaTheme="minorEastAsia" w:cstheme="minorEastAsia"/>
          <w:b/>
          <w:bCs/>
          <w:color w:val="auto"/>
          <w:szCs w:val="28"/>
          <w:highlight w:val="none"/>
        </w:rPr>
        <w:t>）</w:t>
      </w:r>
      <w:r>
        <w:rPr>
          <w:rFonts w:hint="eastAsia" w:asciiTheme="minorEastAsia" w:hAnsiTheme="minorEastAsia" w:eastAsiaTheme="minorEastAsia" w:cstheme="minorEastAsia"/>
          <w:b/>
          <w:bCs/>
          <w:color w:val="auto"/>
          <w:szCs w:val="28"/>
          <w:highlight w:val="none"/>
          <w:lang w:eastAsia="zh-CN"/>
        </w:rPr>
        <w:t>比选</w:t>
      </w:r>
      <w:r>
        <w:rPr>
          <w:rFonts w:hint="eastAsia" w:asciiTheme="minorEastAsia" w:hAnsiTheme="minorEastAsia" w:eastAsiaTheme="minorEastAsia" w:cstheme="minorEastAsia"/>
          <w:b/>
          <w:bCs/>
          <w:color w:val="auto"/>
          <w:szCs w:val="28"/>
          <w:highlight w:val="none"/>
        </w:rPr>
        <w:t>报价</w:t>
      </w:r>
    </w:p>
    <w:p w14:paraId="52330DD5">
      <w:pPr>
        <w:pageBreakBefore w:val="0"/>
        <w:kinsoku/>
        <w:overflowPunct/>
        <w:topLinePunct w:val="0"/>
        <w:autoSpaceDE/>
        <w:autoSpaceDN/>
        <w:bidi w:val="0"/>
        <w:adjustRightInd/>
        <w:snapToGrid w:val="0"/>
        <w:spacing w:line="360" w:lineRule="auto"/>
        <w:ind w:firstLine="560" w:firstLineChars="200"/>
        <w:textAlignment w:val="auto"/>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1.供应商应严格按照“响应文件格式”中“报价一览表”的格式填写报价。</w:t>
      </w:r>
    </w:p>
    <w:p w14:paraId="73A77E5B">
      <w:pPr>
        <w:pageBreakBefore w:val="0"/>
        <w:kinsoku/>
        <w:overflowPunct/>
        <w:topLinePunct w:val="0"/>
        <w:autoSpaceDE/>
        <w:autoSpaceDN/>
        <w:bidi w:val="0"/>
        <w:adjustRightInd/>
        <w:snapToGrid w:val="0"/>
        <w:spacing w:line="360" w:lineRule="auto"/>
        <w:ind w:firstLine="560" w:firstLineChars="200"/>
        <w:textAlignment w:val="auto"/>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2.供应商的报价为一次性报价，即在</w:t>
      </w:r>
      <w:r>
        <w:rPr>
          <w:rFonts w:hint="eastAsia" w:asciiTheme="minorEastAsia" w:hAnsiTheme="minorEastAsia" w:eastAsiaTheme="minorEastAsia" w:cstheme="minorEastAsia"/>
          <w:color w:val="auto"/>
          <w:szCs w:val="28"/>
          <w:highlight w:val="none"/>
          <w:lang w:eastAsia="zh-CN"/>
        </w:rPr>
        <w:t>比选</w:t>
      </w:r>
      <w:r>
        <w:rPr>
          <w:rFonts w:hint="eastAsia" w:asciiTheme="minorEastAsia" w:hAnsiTheme="minorEastAsia" w:eastAsiaTheme="minorEastAsia" w:cstheme="minorEastAsia"/>
          <w:color w:val="auto"/>
          <w:szCs w:val="28"/>
          <w:highlight w:val="none"/>
        </w:rPr>
        <w:t>有效期内</w:t>
      </w:r>
      <w:r>
        <w:rPr>
          <w:rFonts w:hint="eastAsia" w:asciiTheme="minorEastAsia" w:hAnsiTheme="minorEastAsia" w:eastAsiaTheme="minorEastAsia" w:cstheme="minorEastAsia"/>
          <w:color w:val="auto"/>
          <w:szCs w:val="28"/>
          <w:highlight w:val="none"/>
          <w:lang w:eastAsia="zh-CN"/>
        </w:rPr>
        <w:t>比选</w:t>
      </w:r>
      <w:r>
        <w:rPr>
          <w:rFonts w:hint="eastAsia" w:asciiTheme="minorEastAsia" w:hAnsiTheme="minorEastAsia" w:eastAsiaTheme="minorEastAsia" w:cstheme="minorEastAsia"/>
          <w:color w:val="auto"/>
          <w:szCs w:val="28"/>
          <w:highlight w:val="none"/>
        </w:rPr>
        <w:t>价格固定不变。</w:t>
      </w:r>
    </w:p>
    <w:p w14:paraId="5F1A322C">
      <w:pPr>
        <w:pageBreakBefore w:val="0"/>
        <w:kinsoku/>
        <w:overflowPunct/>
        <w:topLinePunct w:val="0"/>
        <w:autoSpaceDE/>
        <w:autoSpaceDN/>
        <w:bidi w:val="0"/>
        <w:adjustRightInd/>
        <w:snapToGrid w:val="0"/>
        <w:spacing w:line="360" w:lineRule="auto"/>
        <w:ind w:firstLine="560" w:firstLineChars="200"/>
        <w:textAlignment w:val="auto"/>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3.本项目只接受一个</w:t>
      </w:r>
      <w:r>
        <w:rPr>
          <w:rFonts w:hint="eastAsia" w:asciiTheme="minorEastAsia" w:hAnsiTheme="minorEastAsia" w:eastAsiaTheme="minorEastAsia" w:cstheme="minorEastAsia"/>
          <w:color w:val="auto"/>
          <w:szCs w:val="28"/>
          <w:highlight w:val="none"/>
          <w:lang w:eastAsia="zh-CN"/>
        </w:rPr>
        <w:t>比选</w:t>
      </w:r>
      <w:r>
        <w:rPr>
          <w:rFonts w:hint="eastAsia" w:asciiTheme="minorEastAsia" w:hAnsiTheme="minorEastAsia" w:eastAsiaTheme="minorEastAsia" w:cstheme="minorEastAsia"/>
          <w:color w:val="auto"/>
          <w:szCs w:val="28"/>
          <w:highlight w:val="none"/>
        </w:rPr>
        <w:t>报价，有选择的或有条件的报价将不予接受。</w:t>
      </w:r>
    </w:p>
    <w:p w14:paraId="4BFFC645">
      <w:pPr>
        <w:pageBreakBefore w:val="0"/>
        <w:kinsoku/>
        <w:overflowPunct/>
        <w:topLinePunct w:val="0"/>
        <w:autoSpaceDE/>
        <w:autoSpaceDN/>
        <w:bidi w:val="0"/>
        <w:adjustRightInd/>
        <w:snapToGrid w:val="0"/>
        <w:spacing w:line="360" w:lineRule="auto"/>
        <w:ind w:firstLine="562" w:firstLineChars="200"/>
        <w:textAlignment w:val="auto"/>
        <w:rPr>
          <w:rFonts w:hint="eastAsia" w:asciiTheme="minorEastAsia" w:hAnsiTheme="minorEastAsia" w:eastAsiaTheme="minorEastAsia" w:cstheme="minorEastAsia"/>
          <w:b/>
          <w:bCs/>
          <w:color w:val="auto"/>
          <w:szCs w:val="28"/>
          <w:highlight w:val="none"/>
        </w:rPr>
      </w:pPr>
      <w:r>
        <w:rPr>
          <w:rFonts w:hint="eastAsia" w:asciiTheme="minorEastAsia" w:hAnsiTheme="minorEastAsia" w:eastAsiaTheme="minorEastAsia" w:cstheme="minorEastAsia"/>
          <w:b/>
          <w:bCs/>
          <w:color w:val="auto"/>
          <w:szCs w:val="28"/>
          <w:highlight w:val="none"/>
        </w:rPr>
        <w:t>（</w:t>
      </w:r>
      <w:r>
        <w:rPr>
          <w:rFonts w:hint="eastAsia" w:asciiTheme="minorEastAsia" w:hAnsiTheme="minorEastAsia" w:eastAsiaTheme="minorEastAsia" w:cstheme="minorEastAsia"/>
          <w:b/>
          <w:bCs/>
          <w:color w:val="auto"/>
          <w:szCs w:val="28"/>
          <w:highlight w:val="none"/>
          <w:lang w:val="en-US" w:eastAsia="zh-CN"/>
        </w:rPr>
        <w:t>五</w:t>
      </w:r>
      <w:r>
        <w:rPr>
          <w:rFonts w:hint="eastAsia" w:asciiTheme="minorEastAsia" w:hAnsiTheme="minorEastAsia" w:eastAsiaTheme="minorEastAsia" w:cstheme="minorEastAsia"/>
          <w:b/>
          <w:bCs/>
          <w:color w:val="auto"/>
          <w:szCs w:val="28"/>
          <w:highlight w:val="none"/>
        </w:rPr>
        <w:t>）修正错误</w:t>
      </w:r>
    </w:p>
    <w:p w14:paraId="5B88358B">
      <w:pPr>
        <w:pageBreakBefore w:val="0"/>
        <w:kinsoku/>
        <w:overflowPunct/>
        <w:topLinePunct w:val="0"/>
        <w:autoSpaceDE/>
        <w:autoSpaceDN/>
        <w:bidi w:val="0"/>
        <w:adjustRightInd/>
        <w:snapToGrid w:val="0"/>
        <w:spacing w:line="360" w:lineRule="auto"/>
        <w:ind w:firstLine="560" w:firstLineChars="200"/>
        <w:textAlignment w:val="auto"/>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若响应文件出现计算或表达上的错误，修正错误的原则如下：</w:t>
      </w:r>
    </w:p>
    <w:p w14:paraId="368F8C5C">
      <w:pPr>
        <w:pStyle w:val="9"/>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szCs w:val="28"/>
          <w:highlight w:val="none"/>
          <w:lang w:val="en-US" w:eastAsia="zh-CN"/>
        </w:rPr>
        <w:t xml:space="preserve">   响应文件中报价总金额与单价金额计算不一致的或报价大小写不一致的均为无效报价。</w:t>
      </w:r>
    </w:p>
    <w:p w14:paraId="12416E2B">
      <w:pPr>
        <w:pageBreakBefore w:val="0"/>
        <w:kinsoku/>
        <w:overflowPunct/>
        <w:topLinePunct w:val="0"/>
        <w:autoSpaceDE/>
        <w:autoSpaceDN/>
        <w:bidi w:val="0"/>
        <w:adjustRightInd/>
        <w:snapToGrid w:val="0"/>
        <w:spacing w:line="360" w:lineRule="auto"/>
        <w:ind w:firstLine="562" w:firstLineChars="200"/>
        <w:textAlignment w:val="auto"/>
        <w:rPr>
          <w:rFonts w:hint="eastAsia" w:asciiTheme="minorEastAsia" w:hAnsiTheme="minorEastAsia" w:eastAsiaTheme="minorEastAsia" w:cstheme="minorEastAsia"/>
          <w:b/>
          <w:bCs/>
          <w:color w:val="auto"/>
          <w:szCs w:val="28"/>
          <w:highlight w:val="none"/>
        </w:rPr>
      </w:pPr>
      <w:r>
        <w:rPr>
          <w:rFonts w:hint="eastAsia" w:asciiTheme="minorEastAsia" w:hAnsiTheme="minorEastAsia" w:eastAsiaTheme="minorEastAsia" w:cstheme="minorEastAsia"/>
          <w:b/>
          <w:bCs/>
          <w:color w:val="auto"/>
          <w:szCs w:val="28"/>
          <w:highlight w:val="none"/>
        </w:rPr>
        <w:t>（</w:t>
      </w:r>
      <w:r>
        <w:rPr>
          <w:rFonts w:hint="eastAsia" w:asciiTheme="minorEastAsia" w:hAnsiTheme="minorEastAsia" w:eastAsiaTheme="minorEastAsia" w:cstheme="minorEastAsia"/>
          <w:b/>
          <w:bCs/>
          <w:color w:val="auto"/>
          <w:szCs w:val="28"/>
          <w:highlight w:val="none"/>
          <w:lang w:val="en-US" w:eastAsia="zh-CN"/>
        </w:rPr>
        <w:t>六</w:t>
      </w:r>
      <w:r>
        <w:rPr>
          <w:rFonts w:hint="eastAsia" w:asciiTheme="minorEastAsia" w:hAnsiTheme="minorEastAsia" w:eastAsiaTheme="minorEastAsia" w:cstheme="minorEastAsia"/>
          <w:b/>
          <w:bCs/>
          <w:color w:val="auto"/>
          <w:szCs w:val="28"/>
          <w:highlight w:val="none"/>
        </w:rPr>
        <w:t>）响应文件的递交</w:t>
      </w:r>
    </w:p>
    <w:p w14:paraId="29DF3644">
      <w:pPr>
        <w:pageBreakBefore w:val="0"/>
        <w:kinsoku/>
        <w:overflowPunct/>
        <w:topLinePunct w:val="0"/>
        <w:autoSpaceDE/>
        <w:autoSpaceDN/>
        <w:bidi w:val="0"/>
        <w:adjustRightInd/>
        <w:snapToGrid w:val="0"/>
        <w:spacing w:line="360" w:lineRule="auto"/>
        <w:ind w:firstLine="560" w:firstLineChars="200"/>
        <w:textAlignment w:val="auto"/>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响应文件的正本、副本均应密封送达评审地点，应在封套上注明项目名称、供应商名称。若正本、副本分别进行密封的，还应在封套上注明“正本”“副本”字样。</w:t>
      </w:r>
    </w:p>
    <w:p w14:paraId="6AC1F1D6">
      <w:pPr>
        <w:pStyle w:val="3"/>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highlight w:val="none"/>
          <w:lang w:val="en-US" w:eastAsia="zh-CN"/>
        </w:rPr>
      </w:pPr>
      <w:bookmarkStart w:id="203" w:name="_Toc23201"/>
      <w:bookmarkStart w:id="204" w:name="_Toc27146"/>
      <w:r>
        <w:rPr>
          <w:rFonts w:hint="eastAsia" w:asciiTheme="minorEastAsia" w:hAnsiTheme="minorEastAsia" w:eastAsiaTheme="minorEastAsia" w:cstheme="minorEastAsia"/>
          <w:color w:val="auto"/>
          <w:highlight w:val="none"/>
        </w:rPr>
        <w:t>四、评审</w:t>
      </w:r>
      <w:r>
        <w:rPr>
          <w:rFonts w:hint="eastAsia" w:asciiTheme="minorEastAsia" w:hAnsiTheme="minorEastAsia" w:eastAsiaTheme="minorEastAsia" w:cstheme="minorEastAsia"/>
          <w:color w:val="auto"/>
          <w:highlight w:val="none"/>
          <w:lang w:val="en-US" w:eastAsia="zh-CN"/>
        </w:rPr>
        <w:t>流程</w:t>
      </w:r>
      <w:bookmarkEnd w:id="203"/>
      <w:bookmarkEnd w:id="204"/>
    </w:p>
    <w:p w14:paraId="44AE56F7">
      <w:pPr>
        <w:pageBreakBefore w:val="0"/>
        <w:kinsoku/>
        <w:overflowPunct/>
        <w:topLinePunct w:val="0"/>
        <w:autoSpaceDE/>
        <w:autoSpaceDN/>
        <w:bidi w:val="0"/>
        <w:adjustRightInd/>
        <w:spacing w:line="360" w:lineRule="auto"/>
        <w:ind w:firstLine="560" w:firstLineChars="200"/>
        <w:textAlignment w:val="auto"/>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（一）采购代理机构和</w:t>
      </w:r>
      <w:r>
        <w:rPr>
          <w:rFonts w:hint="eastAsia" w:asciiTheme="minorEastAsia" w:hAnsiTheme="minorEastAsia" w:eastAsiaTheme="minorEastAsia" w:cstheme="minorEastAsia"/>
          <w:color w:val="auto"/>
          <w:szCs w:val="28"/>
          <w:highlight w:val="none"/>
          <w:lang w:eastAsia="zh-CN"/>
        </w:rPr>
        <w:t>比选人</w:t>
      </w:r>
      <w:r>
        <w:rPr>
          <w:rFonts w:hint="eastAsia" w:asciiTheme="minorEastAsia" w:hAnsiTheme="minorEastAsia" w:eastAsiaTheme="minorEastAsia" w:cstheme="minorEastAsia"/>
          <w:color w:val="auto"/>
          <w:szCs w:val="28"/>
          <w:highlight w:val="none"/>
        </w:rPr>
        <w:t>可视采购具体情况，确定开始评审时间、地点。</w:t>
      </w:r>
    </w:p>
    <w:p w14:paraId="0B126214">
      <w:pPr>
        <w:pageBreakBefore w:val="0"/>
        <w:kinsoku/>
        <w:overflowPunct/>
        <w:topLinePunct w:val="0"/>
        <w:autoSpaceDE/>
        <w:autoSpaceDN/>
        <w:bidi w:val="0"/>
        <w:adjustRightInd/>
        <w:spacing w:line="360" w:lineRule="auto"/>
        <w:ind w:firstLine="560" w:firstLineChars="200"/>
        <w:textAlignment w:val="auto"/>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（二）评审由</w:t>
      </w:r>
      <w:r>
        <w:rPr>
          <w:rFonts w:hint="eastAsia" w:asciiTheme="minorEastAsia" w:hAnsiTheme="minorEastAsia" w:eastAsiaTheme="minorEastAsia" w:cstheme="minorEastAsia"/>
          <w:color w:val="auto"/>
          <w:szCs w:val="28"/>
          <w:highlight w:val="none"/>
          <w:lang w:eastAsia="zh-CN"/>
        </w:rPr>
        <w:t>比选人</w:t>
      </w:r>
      <w:r>
        <w:rPr>
          <w:rFonts w:hint="eastAsia" w:asciiTheme="minorEastAsia" w:hAnsiTheme="minorEastAsia" w:eastAsiaTheme="minorEastAsia" w:cstheme="minorEastAsia"/>
          <w:color w:val="auto"/>
          <w:szCs w:val="28"/>
          <w:highlight w:val="none"/>
        </w:rPr>
        <w:t>或采购代理机构主持。</w:t>
      </w:r>
    </w:p>
    <w:p w14:paraId="261D19BB">
      <w:pPr>
        <w:pageBreakBefore w:val="0"/>
        <w:kinsoku/>
        <w:overflowPunct/>
        <w:topLinePunct w:val="0"/>
        <w:autoSpaceDE/>
        <w:autoSpaceDN/>
        <w:bidi w:val="0"/>
        <w:adjustRightInd/>
        <w:spacing w:line="360" w:lineRule="auto"/>
        <w:ind w:firstLine="560" w:firstLineChars="200"/>
        <w:textAlignment w:val="auto"/>
        <w:rPr>
          <w:rFonts w:hint="eastAsia" w:asciiTheme="minorEastAsia" w:hAnsiTheme="minorEastAsia" w:eastAsiaTheme="minorEastAsia" w:cstheme="minorEastAsia"/>
          <w:strike/>
          <w:dstrike w:val="0"/>
          <w:color w:val="auto"/>
          <w:szCs w:val="28"/>
          <w:highlight w:val="yellow"/>
        </w:rPr>
      </w:pPr>
      <w:r>
        <w:rPr>
          <w:rFonts w:hint="eastAsia" w:asciiTheme="minorEastAsia" w:hAnsiTheme="minorEastAsia" w:eastAsiaTheme="minorEastAsia" w:cstheme="minorEastAsia"/>
          <w:color w:val="auto"/>
          <w:szCs w:val="28"/>
          <w:highlight w:val="none"/>
        </w:rPr>
        <w:t>（三）评审时，经确认无误后，由</w:t>
      </w:r>
      <w:r>
        <w:rPr>
          <w:rFonts w:hint="eastAsia" w:asciiTheme="minorEastAsia" w:hAnsiTheme="minorEastAsia" w:eastAsiaTheme="minorEastAsia" w:cstheme="minorEastAsia"/>
          <w:color w:val="auto"/>
          <w:szCs w:val="28"/>
          <w:highlight w:val="none"/>
          <w:lang w:eastAsia="zh-CN"/>
        </w:rPr>
        <w:t>比选人</w:t>
      </w:r>
      <w:r>
        <w:rPr>
          <w:rFonts w:hint="eastAsia" w:asciiTheme="minorEastAsia" w:hAnsiTheme="minorEastAsia" w:eastAsiaTheme="minorEastAsia" w:cstheme="minorEastAsia"/>
          <w:color w:val="auto"/>
          <w:szCs w:val="28"/>
          <w:highlight w:val="none"/>
        </w:rPr>
        <w:t>或者采购代理机构工作人员当众拆封，宣布供应商名称、</w:t>
      </w:r>
      <w:r>
        <w:rPr>
          <w:rFonts w:hint="eastAsia" w:asciiTheme="minorEastAsia" w:hAnsiTheme="minorEastAsia" w:eastAsiaTheme="minorEastAsia" w:cstheme="minorEastAsia"/>
          <w:color w:val="auto"/>
          <w:szCs w:val="28"/>
          <w:highlight w:val="none"/>
          <w:lang w:eastAsia="zh-CN"/>
        </w:rPr>
        <w:t>比选</w:t>
      </w:r>
      <w:r>
        <w:rPr>
          <w:rFonts w:hint="eastAsia" w:asciiTheme="minorEastAsia" w:hAnsiTheme="minorEastAsia" w:eastAsiaTheme="minorEastAsia" w:cstheme="minorEastAsia"/>
          <w:color w:val="auto"/>
          <w:szCs w:val="28"/>
          <w:highlight w:val="none"/>
        </w:rPr>
        <w:t>价格和《报价一览表》规定的需要宣布的其他内容。</w:t>
      </w:r>
    </w:p>
    <w:p w14:paraId="147DD1F5">
      <w:pPr>
        <w:pageBreakBefore w:val="0"/>
        <w:kinsoku/>
        <w:overflowPunct/>
        <w:topLinePunct w:val="0"/>
        <w:autoSpaceDE/>
        <w:autoSpaceDN/>
        <w:bidi w:val="0"/>
        <w:adjustRightInd/>
        <w:spacing w:line="360" w:lineRule="auto"/>
        <w:ind w:firstLine="560" w:firstLineChars="200"/>
        <w:textAlignment w:val="auto"/>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（四）未宣读的</w:t>
      </w:r>
      <w:r>
        <w:rPr>
          <w:rFonts w:hint="eastAsia" w:asciiTheme="minorEastAsia" w:hAnsiTheme="minorEastAsia" w:eastAsiaTheme="minorEastAsia" w:cstheme="minorEastAsia"/>
          <w:color w:val="auto"/>
          <w:szCs w:val="28"/>
          <w:highlight w:val="none"/>
          <w:lang w:eastAsia="zh-CN"/>
        </w:rPr>
        <w:t>比选</w:t>
      </w:r>
      <w:r>
        <w:rPr>
          <w:rFonts w:hint="eastAsia" w:asciiTheme="minorEastAsia" w:hAnsiTheme="minorEastAsia" w:eastAsiaTheme="minorEastAsia" w:cstheme="minorEastAsia"/>
          <w:color w:val="auto"/>
          <w:szCs w:val="28"/>
          <w:highlight w:val="none"/>
        </w:rPr>
        <w:t>价格、价格折扣和</w:t>
      </w:r>
      <w:r>
        <w:rPr>
          <w:rFonts w:hint="eastAsia" w:asciiTheme="minorEastAsia" w:hAnsiTheme="minorEastAsia" w:eastAsiaTheme="minorEastAsia" w:cstheme="minorEastAsia"/>
          <w:color w:val="auto"/>
          <w:szCs w:val="28"/>
          <w:highlight w:val="none"/>
          <w:lang w:eastAsia="zh-CN"/>
        </w:rPr>
        <w:t>比选文件</w:t>
      </w:r>
      <w:r>
        <w:rPr>
          <w:rFonts w:hint="eastAsia" w:asciiTheme="minorEastAsia" w:hAnsiTheme="minorEastAsia" w:eastAsiaTheme="minorEastAsia" w:cstheme="minorEastAsia"/>
          <w:color w:val="auto"/>
          <w:szCs w:val="28"/>
          <w:highlight w:val="none"/>
        </w:rPr>
        <w:t>允许提供的备选响应方案等实质性内容等，评审时不予承认。</w:t>
      </w:r>
    </w:p>
    <w:p w14:paraId="41BDEFB1">
      <w:pPr>
        <w:pageBreakBefore w:val="0"/>
        <w:kinsoku/>
        <w:overflowPunct/>
        <w:topLinePunct w:val="0"/>
        <w:autoSpaceDE/>
        <w:autoSpaceDN/>
        <w:bidi w:val="0"/>
        <w:adjustRightInd/>
        <w:snapToGrid w:val="0"/>
        <w:spacing w:line="360" w:lineRule="auto"/>
        <w:ind w:firstLine="560" w:firstLineChars="200"/>
        <w:textAlignment w:val="auto"/>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（五）评审过程应由</w:t>
      </w:r>
      <w:r>
        <w:rPr>
          <w:rFonts w:hint="eastAsia" w:asciiTheme="minorEastAsia" w:hAnsiTheme="minorEastAsia" w:eastAsiaTheme="minorEastAsia" w:cstheme="minorEastAsia"/>
          <w:color w:val="auto"/>
          <w:szCs w:val="28"/>
          <w:highlight w:val="none"/>
          <w:lang w:eastAsia="zh-CN"/>
        </w:rPr>
        <w:t>比选人</w:t>
      </w:r>
      <w:r>
        <w:rPr>
          <w:rFonts w:hint="eastAsia" w:asciiTheme="minorEastAsia" w:hAnsiTheme="minorEastAsia" w:eastAsiaTheme="minorEastAsia" w:cstheme="minorEastAsia"/>
          <w:color w:val="auto"/>
          <w:szCs w:val="28"/>
          <w:highlight w:val="none"/>
        </w:rPr>
        <w:t>或采购代理机构指定专人负责记录，并存档备查。</w:t>
      </w:r>
    </w:p>
    <w:p w14:paraId="117A505A">
      <w:pPr>
        <w:pStyle w:val="3"/>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highlight w:val="none"/>
          <w:lang w:val="en-US" w:eastAsia="zh-CN"/>
        </w:rPr>
      </w:pPr>
      <w:bookmarkStart w:id="205" w:name="_Toc7693"/>
      <w:bookmarkStart w:id="206" w:name="_Toc9606"/>
      <w:r>
        <w:rPr>
          <w:rFonts w:hint="eastAsia" w:asciiTheme="minorEastAsia" w:hAnsiTheme="minorEastAsia" w:eastAsiaTheme="minorEastAsia" w:cstheme="minorEastAsia"/>
          <w:color w:val="auto"/>
          <w:highlight w:val="none"/>
        </w:rPr>
        <w:t>五、评审</w:t>
      </w:r>
      <w:r>
        <w:rPr>
          <w:rFonts w:hint="eastAsia" w:asciiTheme="minorEastAsia" w:hAnsiTheme="minorEastAsia" w:eastAsiaTheme="minorEastAsia" w:cstheme="minorEastAsia"/>
          <w:color w:val="auto"/>
          <w:highlight w:val="none"/>
          <w:lang w:val="en-US" w:eastAsia="zh-CN"/>
        </w:rPr>
        <w:t>标准</w:t>
      </w:r>
      <w:bookmarkEnd w:id="205"/>
      <w:bookmarkEnd w:id="206"/>
    </w:p>
    <w:p w14:paraId="7E4BD074">
      <w:pPr>
        <w:pageBreakBefore w:val="0"/>
        <w:kinsoku/>
        <w:overflowPunct/>
        <w:topLinePunct w:val="0"/>
        <w:autoSpaceDE/>
        <w:autoSpaceDN/>
        <w:bidi w:val="0"/>
        <w:adjustRightInd/>
        <w:snapToGrid w:val="0"/>
        <w:spacing w:line="360" w:lineRule="auto"/>
        <w:ind w:firstLine="560" w:firstLineChars="200"/>
        <w:textAlignment w:val="auto"/>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见第四篇“评审”内容。</w:t>
      </w:r>
    </w:p>
    <w:p w14:paraId="769AC6F2">
      <w:pPr>
        <w:pStyle w:val="3"/>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highlight w:val="none"/>
        </w:rPr>
      </w:pPr>
      <w:bookmarkStart w:id="207" w:name="_Toc28460"/>
      <w:bookmarkStart w:id="208" w:name="_Toc23216"/>
      <w:r>
        <w:rPr>
          <w:rFonts w:hint="eastAsia" w:asciiTheme="minorEastAsia" w:hAnsiTheme="minorEastAsia" w:eastAsiaTheme="minorEastAsia" w:cstheme="minorEastAsia"/>
          <w:color w:val="auto"/>
          <w:highlight w:val="none"/>
        </w:rPr>
        <w:t>六、确认成交供应商</w:t>
      </w:r>
      <w:bookmarkEnd w:id="207"/>
      <w:bookmarkEnd w:id="208"/>
    </w:p>
    <w:p w14:paraId="6F3CE0A3">
      <w:pPr>
        <w:pageBreakBefore w:val="0"/>
        <w:kinsoku/>
        <w:overflowPunct/>
        <w:topLinePunct w:val="0"/>
        <w:autoSpaceDE/>
        <w:autoSpaceDN/>
        <w:bidi w:val="0"/>
        <w:adjustRightInd/>
        <w:snapToGrid w:val="0"/>
        <w:spacing w:line="360" w:lineRule="auto"/>
        <w:ind w:firstLine="562" w:firstLineChars="200"/>
        <w:textAlignment w:val="auto"/>
        <w:rPr>
          <w:rFonts w:hint="eastAsia" w:asciiTheme="minorEastAsia" w:hAnsiTheme="minorEastAsia" w:eastAsiaTheme="minorEastAsia" w:cstheme="minorEastAsia"/>
          <w:b/>
          <w:bCs/>
          <w:color w:val="auto"/>
          <w:szCs w:val="28"/>
          <w:highlight w:val="none"/>
        </w:rPr>
      </w:pPr>
      <w:r>
        <w:rPr>
          <w:rFonts w:hint="eastAsia" w:asciiTheme="minorEastAsia" w:hAnsiTheme="minorEastAsia" w:eastAsiaTheme="minorEastAsia" w:cstheme="minorEastAsia"/>
          <w:b/>
          <w:bCs/>
          <w:color w:val="auto"/>
          <w:szCs w:val="28"/>
          <w:highlight w:val="none"/>
        </w:rPr>
        <w:t>（一）原则</w:t>
      </w:r>
    </w:p>
    <w:p w14:paraId="157791BA">
      <w:pPr>
        <w:pageBreakBefore w:val="0"/>
        <w:kinsoku/>
        <w:overflowPunct/>
        <w:topLinePunct w:val="0"/>
        <w:autoSpaceDE/>
        <w:autoSpaceDN/>
        <w:bidi w:val="0"/>
        <w:adjustRightInd/>
        <w:snapToGrid w:val="0"/>
        <w:spacing w:line="360" w:lineRule="auto"/>
        <w:ind w:firstLine="560" w:firstLineChars="200"/>
        <w:textAlignment w:val="auto"/>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lang w:eastAsia="zh-CN"/>
        </w:rPr>
        <w:t>比选人</w:t>
      </w:r>
      <w:r>
        <w:rPr>
          <w:rFonts w:hint="eastAsia" w:asciiTheme="minorEastAsia" w:hAnsiTheme="minorEastAsia" w:eastAsiaTheme="minorEastAsia" w:cstheme="minorEastAsia"/>
          <w:color w:val="auto"/>
          <w:szCs w:val="28"/>
          <w:highlight w:val="none"/>
        </w:rPr>
        <w:t>或其授权的</w:t>
      </w:r>
      <w:r>
        <w:rPr>
          <w:rFonts w:hint="eastAsia" w:asciiTheme="minorEastAsia" w:hAnsiTheme="minorEastAsia" w:eastAsiaTheme="minorEastAsia" w:cstheme="minorEastAsia"/>
          <w:color w:val="auto"/>
          <w:szCs w:val="28"/>
          <w:highlight w:val="none"/>
          <w:lang w:eastAsia="zh-CN"/>
        </w:rPr>
        <w:t>评审小组</w:t>
      </w:r>
      <w:r>
        <w:rPr>
          <w:rFonts w:hint="eastAsia" w:asciiTheme="minorEastAsia" w:hAnsiTheme="minorEastAsia" w:eastAsiaTheme="minorEastAsia" w:cstheme="minorEastAsia"/>
          <w:color w:val="auto"/>
          <w:szCs w:val="28"/>
          <w:highlight w:val="none"/>
        </w:rPr>
        <w:t>应按照评审报告中推荐的成交候选人排名顺序确定成交供应商。</w:t>
      </w:r>
    </w:p>
    <w:p w14:paraId="0E527539">
      <w:pPr>
        <w:pageBreakBefore w:val="0"/>
        <w:kinsoku/>
        <w:overflowPunct/>
        <w:topLinePunct w:val="0"/>
        <w:autoSpaceDE/>
        <w:autoSpaceDN/>
        <w:bidi w:val="0"/>
        <w:adjustRightInd/>
        <w:snapToGrid w:val="0"/>
        <w:spacing w:line="360" w:lineRule="auto"/>
        <w:ind w:firstLine="562" w:firstLineChars="200"/>
        <w:textAlignment w:val="auto"/>
        <w:rPr>
          <w:rFonts w:hint="eastAsia" w:asciiTheme="minorEastAsia" w:hAnsiTheme="minorEastAsia" w:eastAsiaTheme="minorEastAsia" w:cstheme="minorEastAsia"/>
          <w:b/>
          <w:bCs/>
          <w:color w:val="auto"/>
          <w:szCs w:val="28"/>
          <w:highlight w:val="none"/>
        </w:rPr>
      </w:pPr>
      <w:r>
        <w:rPr>
          <w:rFonts w:hint="eastAsia" w:asciiTheme="minorEastAsia" w:hAnsiTheme="minorEastAsia" w:eastAsiaTheme="minorEastAsia" w:cstheme="minorEastAsia"/>
          <w:b/>
          <w:bCs/>
          <w:color w:val="auto"/>
          <w:szCs w:val="28"/>
          <w:highlight w:val="none"/>
        </w:rPr>
        <w:t>（二）程序</w:t>
      </w:r>
    </w:p>
    <w:p w14:paraId="2E2391BC">
      <w:pPr>
        <w:pageBreakBefore w:val="0"/>
        <w:kinsoku/>
        <w:overflowPunct/>
        <w:topLinePunct w:val="0"/>
        <w:autoSpaceDE/>
        <w:autoSpaceDN/>
        <w:bidi w:val="0"/>
        <w:adjustRightInd/>
        <w:snapToGrid w:val="0"/>
        <w:spacing w:line="360" w:lineRule="auto"/>
        <w:ind w:firstLine="560" w:firstLineChars="200"/>
        <w:textAlignment w:val="auto"/>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1.采购代理机构应当在评审结束之日起2个工作日内将评审报告送</w:t>
      </w:r>
      <w:r>
        <w:rPr>
          <w:rFonts w:hint="eastAsia" w:asciiTheme="minorEastAsia" w:hAnsiTheme="minorEastAsia" w:eastAsiaTheme="minorEastAsia" w:cstheme="minorEastAsia"/>
          <w:color w:val="auto"/>
          <w:szCs w:val="28"/>
          <w:highlight w:val="none"/>
          <w:lang w:eastAsia="zh-CN"/>
        </w:rPr>
        <w:t>比选人</w:t>
      </w:r>
      <w:r>
        <w:rPr>
          <w:rFonts w:hint="eastAsia" w:asciiTheme="minorEastAsia" w:hAnsiTheme="minorEastAsia" w:eastAsiaTheme="minorEastAsia" w:cstheme="minorEastAsia"/>
          <w:color w:val="auto"/>
          <w:szCs w:val="28"/>
          <w:highlight w:val="none"/>
        </w:rPr>
        <w:t>。</w:t>
      </w:r>
    </w:p>
    <w:p w14:paraId="4F8B1A23">
      <w:pPr>
        <w:pageBreakBefore w:val="0"/>
        <w:kinsoku/>
        <w:overflowPunct/>
        <w:topLinePunct w:val="0"/>
        <w:autoSpaceDE/>
        <w:autoSpaceDN/>
        <w:bidi w:val="0"/>
        <w:adjustRightInd/>
        <w:snapToGrid w:val="0"/>
        <w:spacing w:line="360" w:lineRule="auto"/>
        <w:ind w:firstLine="560" w:firstLineChars="200"/>
        <w:textAlignment w:val="auto"/>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2.</w:t>
      </w:r>
      <w:r>
        <w:rPr>
          <w:rFonts w:hint="eastAsia" w:asciiTheme="minorEastAsia" w:hAnsiTheme="minorEastAsia" w:eastAsiaTheme="minorEastAsia" w:cstheme="minorEastAsia"/>
          <w:color w:val="auto"/>
          <w:szCs w:val="28"/>
          <w:highlight w:val="none"/>
          <w:lang w:eastAsia="zh-CN"/>
        </w:rPr>
        <w:t>比选人</w:t>
      </w:r>
      <w:r>
        <w:rPr>
          <w:rFonts w:hint="eastAsia" w:asciiTheme="minorEastAsia" w:hAnsiTheme="minorEastAsia" w:eastAsiaTheme="minorEastAsia" w:cstheme="minorEastAsia"/>
          <w:color w:val="auto"/>
          <w:szCs w:val="28"/>
          <w:highlight w:val="none"/>
        </w:rPr>
        <w:t>应当自收到评审报告之日起5个工作日内按评审报告推荐的成交候选人顺序确定成交供应商。</w:t>
      </w:r>
    </w:p>
    <w:p w14:paraId="7B43F86D">
      <w:pPr>
        <w:pageBreakBefore w:val="0"/>
        <w:kinsoku/>
        <w:overflowPunct/>
        <w:topLinePunct w:val="0"/>
        <w:autoSpaceDE/>
        <w:autoSpaceDN/>
        <w:bidi w:val="0"/>
        <w:adjustRightInd/>
        <w:snapToGrid w:val="0"/>
        <w:spacing w:line="360" w:lineRule="auto"/>
        <w:ind w:firstLine="560" w:firstLineChars="200"/>
        <w:textAlignment w:val="auto"/>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3.</w:t>
      </w:r>
      <w:r>
        <w:rPr>
          <w:rFonts w:hint="eastAsia" w:asciiTheme="minorEastAsia" w:hAnsiTheme="minorEastAsia" w:eastAsiaTheme="minorEastAsia" w:cstheme="minorEastAsia"/>
          <w:color w:val="auto"/>
          <w:szCs w:val="28"/>
          <w:highlight w:val="none"/>
          <w:lang w:eastAsia="zh-CN"/>
        </w:rPr>
        <w:t>比选人</w:t>
      </w:r>
      <w:r>
        <w:rPr>
          <w:rFonts w:hint="eastAsia" w:asciiTheme="minorEastAsia" w:hAnsiTheme="minorEastAsia" w:eastAsiaTheme="minorEastAsia" w:cstheme="minorEastAsia"/>
          <w:color w:val="auto"/>
          <w:szCs w:val="28"/>
          <w:highlight w:val="none"/>
        </w:rPr>
        <w:t>或者采购代理机构应当自成交供应商确定之日起2个工作日内，在行采家（https://www.gec123.com）</w:t>
      </w:r>
      <w:r>
        <w:rPr>
          <w:rFonts w:hint="eastAsia" w:asciiTheme="minorEastAsia" w:hAnsiTheme="minorEastAsia" w:eastAsiaTheme="minorEastAsia" w:cstheme="minorEastAsia"/>
          <w:color w:val="FF0000"/>
          <w:szCs w:val="28"/>
          <w:highlight w:val="none"/>
        </w:rPr>
        <w:t>上公告成交结果</w:t>
      </w:r>
      <w:r>
        <w:rPr>
          <w:rFonts w:hint="eastAsia" w:asciiTheme="minorEastAsia" w:hAnsiTheme="minorEastAsia" w:eastAsiaTheme="minorEastAsia" w:cstheme="minorEastAsia"/>
          <w:color w:val="auto"/>
          <w:szCs w:val="28"/>
          <w:highlight w:val="none"/>
        </w:rPr>
        <w:t>。结果公告期限为1个工作日。</w:t>
      </w:r>
    </w:p>
    <w:p w14:paraId="11B2BA51">
      <w:pPr>
        <w:pageBreakBefore w:val="0"/>
        <w:kinsoku/>
        <w:overflowPunct/>
        <w:topLinePunct w:val="0"/>
        <w:autoSpaceDE/>
        <w:autoSpaceDN/>
        <w:bidi w:val="0"/>
        <w:adjustRightInd/>
        <w:snapToGrid w:val="0"/>
        <w:spacing w:line="360" w:lineRule="auto"/>
        <w:ind w:firstLine="560" w:firstLineChars="200"/>
        <w:textAlignment w:val="auto"/>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4.成交供应商变更</w:t>
      </w:r>
    </w:p>
    <w:p w14:paraId="7A2A7BB5">
      <w:pPr>
        <w:pageBreakBefore w:val="0"/>
        <w:kinsoku/>
        <w:overflowPunct/>
        <w:topLinePunct w:val="0"/>
        <w:autoSpaceDE/>
        <w:autoSpaceDN/>
        <w:bidi w:val="0"/>
        <w:adjustRightInd/>
        <w:snapToGrid w:val="0"/>
        <w:spacing w:line="360" w:lineRule="auto"/>
        <w:ind w:firstLine="560" w:firstLineChars="200"/>
        <w:textAlignment w:val="auto"/>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成交供应商拒绝与</w:t>
      </w:r>
      <w:r>
        <w:rPr>
          <w:rFonts w:hint="eastAsia" w:asciiTheme="minorEastAsia" w:hAnsiTheme="minorEastAsia" w:eastAsiaTheme="minorEastAsia" w:cstheme="minorEastAsia"/>
          <w:color w:val="auto"/>
          <w:szCs w:val="28"/>
          <w:highlight w:val="none"/>
          <w:lang w:eastAsia="zh-CN"/>
        </w:rPr>
        <w:t>比选人</w:t>
      </w:r>
      <w:r>
        <w:rPr>
          <w:rFonts w:hint="eastAsia" w:asciiTheme="minorEastAsia" w:hAnsiTheme="minorEastAsia" w:eastAsiaTheme="minorEastAsia" w:cstheme="minorEastAsia"/>
          <w:color w:val="auto"/>
          <w:szCs w:val="28"/>
          <w:highlight w:val="none"/>
        </w:rPr>
        <w:t>签订合同的，</w:t>
      </w:r>
      <w:r>
        <w:rPr>
          <w:rFonts w:hint="eastAsia" w:asciiTheme="minorEastAsia" w:hAnsiTheme="minorEastAsia" w:eastAsiaTheme="minorEastAsia" w:cstheme="minorEastAsia"/>
          <w:color w:val="auto"/>
          <w:szCs w:val="28"/>
          <w:highlight w:val="none"/>
          <w:lang w:eastAsia="zh-CN"/>
        </w:rPr>
        <w:t>比选人</w:t>
      </w:r>
      <w:r>
        <w:rPr>
          <w:rFonts w:hint="eastAsia" w:asciiTheme="minorEastAsia" w:hAnsiTheme="minorEastAsia" w:eastAsiaTheme="minorEastAsia" w:cstheme="minorEastAsia"/>
          <w:color w:val="auto"/>
          <w:szCs w:val="28"/>
          <w:highlight w:val="none"/>
        </w:rPr>
        <w:t>可以按照评审报告推荐的成交候选人顺序，确定排名下一位的候选人为成交供应商，也可以重新开展采购活动。</w:t>
      </w:r>
    </w:p>
    <w:p w14:paraId="35063023">
      <w:pPr>
        <w:pStyle w:val="3"/>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highlight w:val="none"/>
        </w:rPr>
      </w:pPr>
      <w:bookmarkStart w:id="209" w:name="_Toc7093"/>
      <w:bookmarkStart w:id="210" w:name="_Toc14757"/>
      <w:r>
        <w:rPr>
          <w:rFonts w:hint="eastAsia" w:asciiTheme="minorEastAsia" w:hAnsiTheme="minorEastAsia" w:eastAsiaTheme="minorEastAsia" w:cstheme="minorEastAsia"/>
          <w:color w:val="auto"/>
          <w:highlight w:val="none"/>
        </w:rPr>
        <w:t>七、成交</w:t>
      </w:r>
      <w:bookmarkEnd w:id="209"/>
      <w:bookmarkEnd w:id="210"/>
    </w:p>
    <w:p w14:paraId="02504FB2">
      <w:pPr>
        <w:pageBreakBefore w:val="0"/>
        <w:kinsoku/>
        <w:overflowPunct/>
        <w:topLinePunct w:val="0"/>
        <w:autoSpaceDE/>
        <w:autoSpaceDN/>
        <w:bidi w:val="0"/>
        <w:adjustRightInd/>
        <w:snapToGrid w:val="0"/>
        <w:spacing w:line="360" w:lineRule="auto"/>
        <w:ind w:firstLine="560" w:firstLineChars="200"/>
        <w:textAlignment w:val="auto"/>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（一）</w:t>
      </w:r>
      <w:r>
        <w:rPr>
          <w:rFonts w:hint="eastAsia" w:asciiTheme="minorEastAsia" w:hAnsiTheme="minorEastAsia" w:eastAsiaTheme="minorEastAsia" w:cstheme="minorEastAsia"/>
          <w:color w:val="auto"/>
          <w:szCs w:val="28"/>
          <w:highlight w:val="none"/>
          <w:lang w:eastAsia="zh-CN"/>
        </w:rPr>
        <w:t>比选人</w:t>
      </w:r>
      <w:r>
        <w:rPr>
          <w:rFonts w:hint="eastAsia" w:asciiTheme="minorEastAsia" w:hAnsiTheme="minorEastAsia" w:eastAsiaTheme="minorEastAsia" w:cstheme="minorEastAsia"/>
          <w:color w:val="auto"/>
          <w:szCs w:val="28"/>
          <w:highlight w:val="none"/>
        </w:rPr>
        <w:t>依法确定成交供应商后，采购代理机构进行结果公示。</w:t>
      </w:r>
    </w:p>
    <w:p w14:paraId="213591FA">
      <w:pPr>
        <w:pageBreakBefore w:val="0"/>
        <w:kinsoku/>
        <w:overflowPunct/>
        <w:topLinePunct w:val="0"/>
        <w:autoSpaceDE/>
        <w:autoSpaceDN/>
        <w:bidi w:val="0"/>
        <w:adjustRightInd/>
        <w:snapToGrid w:val="0"/>
        <w:spacing w:line="360" w:lineRule="auto"/>
        <w:ind w:firstLine="560" w:firstLineChars="200"/>
        <w:textAlignment w:val="auto"/>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（二）结果公示，</w:t>
      </w:r>
      <w:r>
        <w:rPr>
          <w:rFonts w:hint="eastAsia" w:asciiTheme="minorEastAsia" w:hAnsiTheme="minorEastAsia" w:eastAsiaTheme="minorEastAsia" w:cstheme="minorEastAsia"/>
          <w:color w:val="auto"/>
          <w:szCs w:val="28"/>
          <w:highlight w:val="none"/>
          <w:lang w:eastAsia="zh-CN"/>
        </w:rPr>
        <w:t>比选人</w:t>
      </w:r>
      <w:r>
        <w:rPr>
          <w:rFonts w:hint="eastAsia" w:asciiTheme="minorEastAsia" w:hAnsiTheme="minorEastAsia" w:eastAsiaTheme="minorEastAsia" w:cstheme="minorEastAsia"/>
          <w:color w:val="auto"/>
          <w:szCs w:val="28"/>
          <w:highlight w:val="none"/>
        </w:rPr>
        <w:t>改变成交结果，或者成交供应商放弃成交，应当承担相应的法律责任。</w:t>
      </w:r>
    </w:p>
    <w:p w14:paraId="7170731F">
      <w:pPr>
        <w:pStyle w:val="3"/>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highlight w:val="none"/>
        </w:rPr>
      </w:pPr>
      <w:bookmarkStart w:id="211" w:name="_Toc12456"/>
      <w:bookmarkStart w:id="212" w:name="_Toc12557"/>
      <w:r>
        <w:rPr>
          <w:rFonts w:hint="eastAsia" w:asciiTheme="minorEastAsia" w:hAnsiTheme="minorEastAsia" w:eastAsiaTheme="minorEastAsia" w:cstheme="minorEastAsia"/>
          <w:color w:val="auto"/>
          <w:highlight w:val="none"/>
        </w:rPr>
        <w:t>八、采购代理服务费</w:t>
      </w:r>
      <w:bookmarkEnd w:id="211"/>
      <w:bookmarkEnd w:id="212"/>
    </w:p>
    <w:p w14:paraId="09F84A24">
      <w:pPr>
        <w:pageBreakBefore w:val="0"/>
        <w:kinsoku/>
        <w:overflowPunct/>
        <w:topLinePunct w:val="0"/>
        <w:autoSpaceDE/>
        <w:autoSpaceDN/>
        <w:bidi w:val="0"/>
        <w:adjustRightInd/>
        <w:spacing w:line="360" w:lineRule="auto"/>
        <w:ind w:firstLine="560" w:firstLineChars="200"/>
        <w:textAlignment w:val="auto"/>
        <w:rPr>
          <w:rFonts w:hint="eastAsia" w:asciiTheme="minorEastAsia" w:hAnsiTheme="minorEastAsia" w:eastAsiaTheme="minorEastAsia" w:cstheme="minorEastAsia"/>
          <w:color w:val="auto"/>
          <w:szCs w:val="28"/>
          <w:highlight w:val="none"/>
        </w:rPr>
      </w:pPr>
      <w:bookmarkStart w:id="213" w:name="OLE_LINK8"/>
      <w:bookmarkStart w:id="214" w:name="OLE_LINK7"/>
      <w:r>
        <w:rPr>
          <w:rFonts w:hint="eastAsia" w:asciiTheme="minorEastAsia" w:hAnsiTheme="minorEastAsia" w:eastAsiaTheme="minorEastAsia" w:cstheme="minorEastAsia"/>
          <w:color w:val="auto"/>
          <w:szCs w:val="28"/>
          <w:highlight w:val="none"/>
        </w:rPr>
        <w:t>（一）供应商成交后向采购代理机构缴纳采购代理服务费，采购代理服务费的收取标准按照以下标准执行:</w:t>
      </w:r>
    </w:p>
    <w:bookmarkEnd w:id="213"/>
    <w:bookmarkEnd w:id="214"/>
    <w:p w14:paraId="14AF5BAF">
      <w:pPr>
        <w:pageBreakBefore w:val="0"/>
        <w:kinsoku/>
        <w:overflowPunct/>
        <w:topLinePunct w:val="0"/>
        <w:autoSpaceDE/>
        <w:autoSpaceDN/>
        <w:bidi w:val="0"/>
        <w:adjustRightInd/>
        <w:spacing w:line="360" w:lineRule="auto"/>
        <w:ind w:firstLine="560" w:firstLineChars="200"/>
        <w:textAlignment w:val="auto"/>
        <w:rPr>
          <w:rFonts w:hint="eastAsia" w:asciiTheme="minorEastAsia" w:hAnsiTheme="minorEastAsia" w:eastAsiaTheme="minorEastAsia" w:cstheme="minorEastAsia"/>
          <w:color w:val="auto"/>
          <w:szCs w:val="28"/>
          <w:highlight w:val="none"/>
        </w:rPr>
      </w:pPr>
      <w:bookmarkStart w:id="215" w:name="_Toc28733"/>
      <w:r>
        <w:rPr>
          <w:rFonts w:hint="eastAsia" w:asciiTheme="minorEastAsia" w:hAnsiTheme="minorEastAsia" w:eastAsiaTheme="minorEastAsia" w:cstheme="minorEastAsia"/>
          <w:color w:val="auto"/>
          <w:szCs w:val="28"/>
          <w:highlight w:val="none"/>
        </w:rPr>
        <w:t>1.本项目代理服务费由成交供应商支付，即成交供应商在项目结果公告公示一个工作日之后以转账形式一次性支付给采购代理机构。本项目的采购代理服务费</w:t>
      </w:r>
      <w:r>
        <w:rPr>
          <w:rFonts w:hint="eastAsia" w:asciiTheme="minorEastAsia" w:hAnsiTheme="minorEastAsia" w:eastAsiaTheme="minorEastAsia" w:cstheme="minorEastAsia"/>
          <w:color w:val="auto"/>
          <w:szCs w:val="28"/>
          <w:highlight w:val="none"/>
          <w:lang w:val="en-US" w:eastAsia="zh-CN"/>
        </w:rPr>
        <w:t>收费标准参照《招标代理服务收费管理暂行办法[2002]1980号文执行》不足6500元的按6500元收取</w:t>
      </w:r>
      <w:r>
        <w:rPr>
          <w:rFonts w:hint="eastAsia" w:asciiTheme="minorEastAsia" w:hAnsiTheme="minorEastAsia" w:eastAsiaTheme="minorEastAsia" w:cstheme="minorEastAsia"/>
          <w:color w:val="auto"/>
          <w:szCs w:val="28"/>
          <w:highlight w:val="none"/>
        </w:rPr>
        <w:t>。</w:t>
      </w:r>
    </w:p>
    <w:p w14:paraId="52ECB436">
      <w:pPr>
        <w:pageBreakBefore w:val="0"/>
        <w:kinsoku/>
        <w:overflowPunct/>
        <w:topLinePunct w:val="0"/>
        <w:autoSpaceDE/>
        <w:autoSpaceDN/>
        <w:bidi w:val="0"/>
        <w:adjustRightInd/>
        <w:spacing w:line="360" w:lineRule="auto"/>
        <w:ind w:firstLine="560" w:firstLineChars="200"/>
        <w:textAlignment w:val="auto"/>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2.采购代理服务费缴纳账户信息：</w:t>
      </w:r>
    </w:p>
    <w:p w14:paraId="61F50038">
      <w:pPr>
        <w:pageBreakBefore w:val="0"/>
        <w:kinsoku/>
        <w:overflowPunct/>
        <w:topLinePunct w:val="0"/>
        <w:autoSpaceDE/>
        <w:autoSpaceDN/>
        <w:bidi w:val="0"/>
        <w:adjustRightInd/>
        <w:spacing w:line="360" w:lineRule="auto"/>
        <w:ind w:firstLine="562" w:firstLineChars="200"/>
        <w:textAlignment w:val="auto"/>
        <w:rPr>
          <w:rFonts w:hint="eastAsia" w:asciiTheme="minorEastAsia" w:hAnsiTheme="minorEastAsia" w:eastAsiaTheme="minorEastAsia" w:cstheme="minorEastAsia"/>
          <w:b/>
          <w:bCs/>
          <w:color w:val="auto"/>
          <w:szCs w:val="28"/>
          <w:highlight w:val="none"/>
          <w:lang w:eastAsia="zh-CN"/>
        </w:rPr>
      </w:pPr>
      <w:r>
        <w:rPr>
          <w:rFonts w:hint="eastAsia" w:asciiTheme="minorEastAsia" w:hAnsiTheme="minorEastAsia" w:eastAsiaTheme="minorEastAsia" w:cstheme="minorEastAsia"/>
          <w:b/>
          <w:bCs/>
          <w:color w:val="auto"/>
          <w:szCs w:val="28"/>
          <w:highlight w:val="none"/>
        </w:rPr>
        <w:t>户  名：重庆泰锐建设工程项目咨询有限公司</w:t>
      </w:r>
    </w:p>
    <w:p w14:paraId="2FA238D6">
      <w:pPr>
        <w:pageBreakBefore w:val="0"/>
        <w:kinsoku/>
        <w:overflowPunct/>
        <w:topLinePunct w:val="0"/>
        <w:autoSpaceDE/>
        <w:autoSpaceDN/>
        <w:bidi w:val="0"/>
        <w:adjustRightInd/>
        <w:spacing w:line="360" w:lineRule="auto"/>
        <w:ind w:firstLine="562" w:firstLineChars="200"/>
        <w:textAlignment w:val="auto"/>
        <w:rPr>
          <w:rFonts w:hint="eastAsia" w:asciiTheme="minorEastAsia" w:hAnsiTheme="minorEastAsia" w:eastAsiaTheme="minorEastAsia" w:cstheme="minorEastAsia"/>
          <w:b/>
          <w:bCs/>
          <w:color w:val="auto"/>
          <w:szCs w:val="28"/>
          <w:highlight w:val="none"/>
        </w:rPr>
      </w:pPr>
      <w:r>
        <w:rPr>
          <w:rFonts w:hint="eastAsia" w:asciiTheme="minorEastAsia" w:hAnsiTheme="minorEastAsia" w:eastAsiaTheme="minorEastAsia" w:cstheme="minorEastAsia"/>
          <w:b/>
          <w:bCs/>
          <w:color w:val="auto"/>
          <w:szCs w:val="28"/>
          <w:highlight w:val="none"/>
        </w:rPr>
        <w:t>开户行：重庆农村商业银行两江分行</w:t>
      </w:r>
    </w:p>
    <w:p w14:paraId="542278A3">
      <w:pPr>
        <w:pageBreakBefore w:val="0"/>
        <w:kinsoku/>
        <w:overflowPunct/>
        <w:topLinePunct w:val="0"/>
        <w:autoSpaceDE/>
        <w:autoSpaceDN/>
        <w:bidi w:val="0"/>
        <w:adjustRightInd/>
        <w:spacing w:line="360" w:lineRule="auto"/>
        <w:ind w:firstLine="562" w:firstLineChars="200"/>
        <w:textAlignment w:val="auto"/>
        <w:rPr>
          <w:rFonts w:hint="eastAsia" w:asciiTheme="minorEastAsia" w:hAnsiTheme="minorEastAsia" w:eastAsiaTheme="minorEastAsia" w:cstheme="minorEastAsia"/>
          <w:b/>
          <w:bCs/>
          <w:color w:val="auto"/>
          <w:sz w:val="24"/>
          <w:szCs w:val="32"/>
        </w:rPr>
      </w:pPr>
      <w:r>
        <w:rPr>
          <w:rFonts w:hint="eastAsia" w:asciiTheme="minorEastAsia" w:hAnsiTheme="minorEastAsia" w:eastAsiaTheme="minorEastAsia" w:cstheme="minorEastAsia"/>
          <w:b/>
          <w:bCs/>
          <w:color w:val="auto"/>
          <w:szCs w:val="28"/>
          <w:highlight w:val="none"/>
        </w:rPr>
        <w:t xml:space="preserve">账  号： 5111010120440000259  </w:t>
      </w:r>
    </w:p>
    <w:p w14:paraId="6BB7CD42">
      <w:pPr>
        <w:pStyle w:val="3"/>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highlight w:val="none"/>
        </w:rPr>
      </w:pPr>
      <w:bookmarkStart w:id="216" w:name="_Toc8774"/>
      <w:r>
        <w:rPr>
          <w:rFonts w:hint="eastAsia" w:asciiTheme="minorEastAsia" w:hAnsiTheme="minorEastAsia" w:eastAsiaTheme="minorEastAsia" w:cstheme="minorEastAsia"/>
          <w:color w:val="auto"/>
          <w:highlight w:val="none"/>
        </w:rPr>
        <w:t>九、签订合同</w:t>
      </w:r>
      <w:bookmarkEnd w:id="215"/>
      <w:bookmarkEnd w:id="216"/>
    </w:p>
    <w:p w14:paraId="3178CA6E">
      <w:pPr>
        <w:pageBreakBefore w:val="0"/>
        <w:kinsoku/>
        <w:overflowPunct/>
        <w:topLinePunct w:val="0"/>
        <w:autoSpaceDE/>
        <w:autoSpaceDN/>
        <w:bidi w:val="0"/>
        <w:adjustRightInd/>
        <w:spacing w:line="360" w:lineRule="auto"/>
        <w:ind w:firstLine="560" w:firstLineChars="200"/>
        <w:textAlignment w:val="auto"/>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（一）</w:t>
      </w:r>
      <w:r>
        <w:rPr>
          <w:rFonts w:hint="eastAsia" w:asciiTheme="minorEastAsia" w:hAnsiTheme="minorEastAsia" w:eastAsiaTheme="minorEastAsia" w:cstheme="minorEastAsia"/>
          <w:color w:val="auto"/>
          <w:szCs w:val="28"/>
          <w:highlight w:val="none"/>
          <w:lang w:eastAsia="zh-CN"/>
        </w:rPr>
        <w:t>比选人</w:t>
      </w:r>
      <w:r>
        <w:rPr>
          <w:rFonts w:hint="eastAsia" w:asciiTheme="minorEastAsia" w:hAnsiTheme="minorEastAsia" w:eastAsiaTheme="minorEastAsia" w:cstheme="minorEastAsia"/>
          <w:color w:val="auto"/>
          <w:szCs w:val="28"/>
          <w:highlight w:val="none"/>
        </w:rPr>
        <w:t>原则上应在成交确认书发出之日起二十日内和成交供应商签订采购合同，无正当理由不得拒绝或拖延合同签订。所签订的合同不得对</w:t>
      </w:r>
      <w:r>
        <w:rPr>
          <w:rFonts w:hint="eastAsia" w:asciiTheme="minorEastAsia" w:hAnsiTheme="minorEastAsia" w:eastAsiaTheme="minorEastAsia" w:cstheme="minorEastAsia"/>
          <w:color w:val="auto"/>
          <w:szCs w:val="28"/>
          <w:highlight w:val="none"/>
          <w:lang w:eastAsia="zh-CN"/>
        </w:rPr>
        <w:t>比选文件</w:t>
      </w:r>
      <w:r>
        <w:rPr>
          <w:rFonts w:hint="eastAsia" w:asciiTheme="minorEastAsia" w:hAnsiTheme="minorEastAsia" w:eastAsiaTheme="minorEastAsia" w:cstheme="minorEastAsia"/>
          <w:color w:val="auto"/>
          <w:szCs w:val="28"/>
          <w:highlight w:val="none"/>
        </w:rPr>
        <w:t>和成交供应商响应文件作实质性修改。</w:t>
      </w:r>
      <w:r>
        <w:rPr>
          <w:rFonts w:hint="eastAsia" w:asciiTheme="minorEastAsia" w:hAnsiTheme="minorEastAsia" w:eastAsiaTheme="minorEastAsia" w:cstheme="minorEastAsia"/>
          <w:color w:val="auto"/>
          <w:kern w:val="0"/>
          <w:szCs w:val="28"/>
          <w:highlight w:val="none"/>
        </w:rPr>
        <w:t>其他未尽事宜由</w:t>
      </w:r>
      <w:r>
        <w:rPr>
          <w:rFonts w:hint="eastAsia" w:asciiTheme="minorEastAsia" w:hAnsiTheme="minorEastAsia" w:eastAsiaTheme="minorEastAsia" w:cstheme="minorEastAsia"/>
          <w:color w:val="auto"/>
          <w:kern w:val="0"/>
          <w:szCs w:val="28"/>
          <w:highlight w:val="none"/>
          <w:lang w:eastAsia="zh-CN"/>
        </w:rPr>
        <w:t>比选人</w:t>
      </w:r>
      <w:r>
        <w:rPr>
          <w:rFonts w:hint="eastAsia" w:asciiTheme="minorEastAsia" w:hAnsiTheme="minorEastAsia" w:eastAsiaTheme="minorEastAsia" w:cstheme="minorEastAsia"/>
          <w:color w:val="auto"/>
          <w:kern w:val="0"/>
          <w:szCs w:val="28"/>
          <w:highlight w:val="none"/>
        </w:rPr>
        <w:t>和成交供应商在采购合同中详细约定。</w:t>
      </w:r>
    </w:p>
    <w:p w14:paraId="39BD3B82">
      <w:pPr>
        <w:pageBreakBefore w:val="0"/>
        <w:kinsoku/>
        <w:overflowPunct/>
        <w:topLinePunct w:val="0"/>
        <w:autoSpaceDE/>
        <w:autoSpaceDN/>
        <w:bidi w:val="0"/>
        <w:adjustRightInd/>
        <w:spacing w:line="360" w:lineRule="auto"/>
        <w:ind w:firstLine="560" w:firstLineChars="200"/>
        <w:textAlignment w:val="auto"/>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（二）</w:t>
      </w:r>
      <w:r>
        <w:rPr>
          <w:rFonts w:hint="eastAsia" w:asciiTheme="minorEastAsia" w:hAnsiTheme="minorEastAsia" w:eastAsiaTheme="minorEastAsia" w:cstheme="minorEastAsia"/>
          <w:color w:val="auto"/>
          <w:szCs w:val="28"/>
          <w:highlight w:val="none"/>
          <w:lang w:eastAsia="zh-CN"/>
        </w:rPr>
        <w:t>比选文件</w:t>
      </w:r>
      <w:r>
        <w:rPr>
          <w:rFonts w:hint="eastAsia" w:asciiTheme="minorEastAsia" w:hAnsiTheme="minorEastAsia" w:eastAsiaTheme="minorEastAsia" w:cstheme="minorEastAsia"/>
          <w:color w:val="auto"/>
          <w:szCs w:val="28"/>
          <w:highlight w:val="none"/>
        </w:rPr>
        <w:t>、成交供应商的响应文件及澄清文件等，均为签订采购合同的依据。</w:t>
      </w:r>
    </w:p>
    <w:p w14:paraId="1A129077">
      <w:pPr>
        <w:pageBreakBefore w:val="0"/>
        <w:kinsoku/>
        <w:overflowPunct/>
        <w:topLinePunct w:val="0"/>
        <w:autoSpaceDE/>
        <w:autoSpaceDN/>
        <w:bidi w:val="0"/>
        <w:adjustRightInd/>
        <w:spacing w:line="360" w:lineRule="auto"/>
        <w:ind w:firstLine="560" w:firstLineChars="200"/>
        <w:textAlignment w:val="auto"/>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（三）合同生效条款由供需双方约定，法律、行政法规规定应当办理批准、登记等手续后生效的合同，依照其规定。</w:t>
      </w:r>
    </w:p>
    <w:p w14:paraId="35B4CC68">
      <w:pPr>
        <w:pStyle w:val="3"/>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highlight w:val="none"/>
        </w:rPr>
      </w:pPr>
      <w:bookmarkStart w:id="217" w:name="_Toc11349"/>
      <w:bookmarkStart w:id="218" w:name="_Toc11558"/>
      <w:bookmarkStart w:id="219" w:name="_Toc23965"/>
      <w:bookmarkStart w:id="220" w:name="_Toc23671"/>
      <w:bookmarkStart w:id="221" w:name="_Toc26438"/>
      <w:bookmarkStart w:id="222" w:name="_Toc23473"/>
      <w:bookmarkStart w:id="223" w:name="_Toc29139"/>
      <w:bookmarkStart w:id="224" w:name="_Toc106030411"/>
      <w:bookmarkStart w:id="225" w:name="_Toc4207"/>
      <w:bookmarkStart w:id="226" w:name="_Toc4923"/>
      <w:bookmarkStart w:id="227" w:name="_Toc13027"/>
      <w:bookmarkStart w:id="228" w:name="_Toc25795"/>
      <w:bookmarkStart w:id="229" w:name="_Toc1406"/>
      <w:bookmarkStart w:id="230" w:name="_Toc31656"/>
      <w:bookmarkStart w:id="231" w:name="_Toc13934"/>
      <w:bookmarkStart w:id="232" w:name="_Toc9393"/>
      <w:r>
        <w:rPr>
          <w:rFonts w:hint="eastAsia" w:asciiTheme="minorEastAsia" w:hAnsiTheme="minorEastAsia" w:eastAsiaTheme="minorEastAsia" w:cstheme="minorEastAsia"/>
          <w:color w:val="auto"/>
          <w:highlight w:val="none"/>
        </w:rPr>
        <w:t>十、</w:t>
      </w:r>
      <w:bookmarkEnd w:id="217"/>
      <w:bookmarkEnd w:id="218"/>
      <w:bookmarkEnd w:id="219"/>
      <w:bookmarkEnd w:id="220"/>
      <w:r>
        <w:rPr>
          <w:rFonts w:hint="eastAsia" w:asciiTheme="minorEastAsia" w:hAnsiTheme="minorEastAsia" w:eastAsiaTheme="minorEastAsia" w:cstheme="minorEastAsia"/>
          <w:color w:val="auto"/>
          <w:highlight w:val="none"/>
        </w:rPr>
        <w:t>项目验收</w:t>
      </w:r>
      <w:bookmarkEnd w:id="221"/>
      <w:bookmarkEnd w:id="222"/>
      <w:bookmarkEnd w:id="223"/>
      <w:bookmarkEnd w:id="224"/>
      <w:bookmarkEnd w:id="225"/>
      <w:bookmarkEnd w:id="226"/>
      <w:bookmarkEnd w:id="227"/>
      <w:bookmarkEnd w:id="228"/>
      <w:bookmarkEnd w:id="229"/>
      <w:bookmarkEnd w:id="230"/>
      <w:bookmarkEnd w:id="231"/>
      <w:bookmarkEnd w:id="232"/>
    </w:p>
    <w:p w14:paraId="08929ABC">
      <w:pPr>
        <w:pageBreakBefore w:val="0"/>
        <w:kinsoku/>
        <w:overflowPunct/>
        <w:topLinePunct w:val="0"/>
        <w:autoSpaceDE/>
        <w:autoSpaceDN/>
        <w:bidi w:val="0"/>
        <w:adjustRightInd/>
        <w:spacing w:line="360" w:lineRule="auto"/>
        <w:ind w:firstLine="560" w:firstLineChars="200"/>
        <w:textAlignment w:val="auto"/>
        <w:rPr>
          <w:rFonts w:hint="eastAsia" w:asciiTheme="minorEastAsia" w:hAnsiTheme="minorEastAsia" w:eastAsiaTheme="minorEastAsia" w:cstheme="minorEastAsia"/>
          <w:b/>
          <w:color w:val="auto"/>
          <w:szCs w:val="28"/>
          <w:highlight w:val="none"/>
        </w:rPr>
      </w:pPr>
      <w:r>
        <w:rPr>
          <w:rFonts w:hint="eastAsia" w:asciiTheme="minorEastAsia" w:hAnsiTheme="minorEastAsia" w:eastAsiaTheme="minorEastAsia" w:cstheme="minorEastAsia"/>
          <w:color w:val="auto"/>
          <w:szCs w:val="28"/>
          <w:highlight w:val="none"/>
        </w:rPr>
        <w:t>合同执行完毕，</w:t>
      </w:r>
      <w:r>
        <w:rPr>
          <w:rFonts w:hint="eastAsia" w:asciiTheme="minorEastAsia" w:hAnsiTheme="minorEastAsia" w:eastAsiaTheme="minorEastAsia" w:cstheme="minorEastAsia"/>
          <w:color w:val="auto"/>
          <w:szCs w:val="28"/>
          <w:highlight w:val="none"/>
          <w:lang w:eastAsia="zh-CN"/>
        </w:rPr>
        <w:t>比选人</w:t>
      </w:r>
      <w:r>
        <w:rPr>
          <w:rFonts w:hint="eastAsia" w:asciiTheme="minorEastAsia" w:hAnsiTheme="minorEastAsia" w:eastAsiaTheme="minorEastAsia" w:cstheme="minorEastAsia"/>
          <w:color w:val="auto"/>
          <w:szCs w:val="28"/>
          <w:highlight w:val="none"/>
        </w:rPr>
        <w:t>或采购代理机构原则上应在7个工作日内组织履约情况验收，不得无故拖延或附加额外条件。</w:t>
      </w:r>
      <w:bookmarkStart w:id="233" w:name="_Toc15435"/>
      <w:bookmarkStart w:id="234" w:name="_Toc3421"/>
      <w:bookmarkStart w:id="235" w:name="_Toc75793535"/>
      <w:bookmarkStart w:id="236" w:name="_Toc31578"/>
      <w:bookmarkStart w:id="237" w:name="_Toc13368"/>
      <w:bookmarkStart w:id="238" w:name="_Toc20328"/>
      <w:bookmarkStart w:id="239" w:name="_Toc21850"/>
      <w:bookmarkStart w:id="240" w:name="_Toc13002"/>
      <w:bookmarkStart w:id="241" w:name="_Toc2195"/>
      <w:bookmarkStart w:id="242" w:name="_Toc13050"/>
      <w:bookmarkStart w:id="243" w:name="_Toc19188"/>
      <w:bookmarkStart w:id="244" w:name="_Toc31383"/>
    </w:p>
    <w:bookmarkEnd w:id="233"/>
    <w:bookmarkEnd w:id="234"/>
    <w:bookmarkEnd w:id="235"/>
    <w:bookmarkEnd w:id="236"/>
    <w:bookmarkEnd w:id="237"/>
    <w:bookmarkEnd w:id="238"/>
    <w:bookmarkEnd w:id="239"/>
    <w:bookmarkEnd w:id="240"/>
    <w:bookmarkEnd w:id="241"/>
    <w:bookmarkEnd w:id="242"/>
    <w:bookmarkEnd w:id="243"/>
    <w:bookmarkEnd w:id="244"/>
    <w:p w14:paraId="2926FE3B">
      <w:pPr>
        <w:pageBreakBefore w:val="0"/>
        <w:kinsoku/>
        <w:overflowPunct/>
        <w:topLinePunct w:val="0"/>
        <w:autoSpaceDE/>
        <w:autoSpaceDN/>
        <w:bidi w:val="0"/>
        <w:adjustRightInd/>
        <w:spacing w:line="360" w:lineRule="auto"/>
        <w:textAlignment w:val="auto"/>
        <w:rPr>
          <w:rStyle w:val="35"/>
          <w:rFonts w:hint="eastAsia" w:asciiTheme="minorEastAsia" w:hAnsiTheme="minorEastAsia" w:eastAsiaTheme="minorEastAsia" w:cstheme="minorEastAsia"/>
          <w:color w:val="auto"/>
          <w:highlight w:val="none"/>
        </w:rPr>
      </w:pPr>
    </w:p>
    <w:p w14:paraId="2F2CD5E3">
      <w:pPr>
        <w:rPr>
          <w:rFonts w:hint="eastAsia" w:asciiTheme="minorEastAsia" w:hAnsiTheme="minorEastAsia" w:eastAsiaTheme="minorEastAsia" w:cstheme="minorEastAsia"/>
          <w:color w:val="auto"/>
          <w:highlight w:val="none"/>
        </w:rPr>
      </w:pPr>
      <w:bookmarkStart w:id="245" w:name="_Toc6070"/>
      <w:bookmarkStart w:id="246" w:name="_Toc27199"/>
      <w:bookmarkStart w:id="247" w:name="_Toc24661"/>
      <w:r>
        <w:rPr>
          <w:rFonts w:hint="eastAsia" w:asciiTheme="minorEastAsia" w:hAnsiTheme="minorEastAsia" w:eastAsiaTheme="minorEastAsia" w:cstheme="minorEastAsia"/>
          <w:color w:val="auto"/>
          <w:highlight w:val="none"/>
        </w:rPr>
        <w:br w:type="page"/>
      </w:r>
    </w:p>
    <w:bookmarkEnd w:id="187"/>
    <w:bookmarkEnd w:id="245"/>
    <w:bookmarkEnd w:id="246"/>
    <w:bookmarkEnd w:id="247"/>
    <w:p w14:paraId="6477B573">
      <w:pPr>
        <w:pStyle w:val="2"/>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sz w:val="44"/>
          <w:szCs w:val="44"/>
          <w:highlight w:val="none"/>
        </w:rPr>
      </w:pPr>
      <w:bookmarkStart w:id="248" w:name="_Toc3647"/>
      <w:bookmarkStart w:id="249" w:name="_Toc11398"/>
      <w:bookmarkStart w:id="250" w:name="_Toc27943"/>
      <w:bookmarkStart w:id="251" w:name="_Toc25659"/>
      <w:bookmarkStart w:id="252" w:name="_Toc21561"/>
      <w:bookmarkStart w:id="253" w:name="_Toc23361"/>
      <w:bookmarkStart w:id="254" w:name="_Toc23145"/>
      <w:bookmarkStart w:id="255" w:name="_Toc27722"/>
      <w:bookmarkStart w:id="256" w:name="_Toc14552"/>
      <w:bookmarkStart w:id="257" w:name="_Toc27612"/>
      <w:bookmarkStart w:id="258" w:name="_Toc15893"/>
      <w:bookmarkStart w:id="259" w:name="_Toc31828"/>
      <w:bookmarkStart w:id="260" w:name="_Toc29821"/>
      <w:bookmarkStart w:id="261" w:name="_Toc10124"/>
      <w:bookmarkStart w:id="262" w:name="_Toc106030417"/>
      <w:bookmarkStart w:id="263" w:name="_Toc31914"/>
      <w:bookmarkStart w:id="264" w:name="_Toc14568"/>
      <w:bookmarkStart w:id="265" w:name="_Toc13547"/>
      <w:bookmarkStart w:id="266" w:name="_Toc75793540"/>
      <w:bookmarkStart w:id="267" w:name="_Toc429584884"/>
      <w:bookmarkStart w:id="268" w:name="_Toc17074"/>
      <w:r>
        <w:rPr>
          <w:rFonts w:hint="eastAsia" w:asciiTheme="minorEastAsia" w:hAnsiTheme="minorEastAsia" w:eastAsiaTheme="minorEastAsia" w:cstheme="minorEastAsia"/>
          <w:color w:val="auto"/>
          <w:sz w:val="44"/>
          <w:szCs w:val="44"/>
          <w:highlight w:val="none"/>
        </w:rPr>
        <w:t>第六篇 响应文件格式</w:t>
      </w:r>
      <w:bookmarkEnd w:id="248"/>
    </w:p>
    <w:p w14:paraId="5AA61870">
      <w:pPr>
        <w:tabs>
          <w:tab w:val="left" w:pos="1695"/>
          <w:tab w:val="left" w:pos="3370"/>
          <w:tab w:val="left" w:pos="5555"/>
        </w:tabs>
        <w:autoSpaceDE w:val="0"/>
        <w:autoSpaceDN w:val="0"/>
        <w:adjustRightInd w:val="0"/>
        <w:snapToGrid w:val="0"/>
        <w:spacing w:line="360" w:lineRule="auto"/>
        <w:jc w:val="center"/>
        <w:rPr>
          <w:rFonts w:hint="eastAsia" w:asciiTheme="minorEastAsia" w:hAnsiTheme="minorEastAsia" w:eastAsiaTheme="minorEastAsia" w:cstheme="minorEastAsia"/>
          <w:b/>
          <w:color w:val="auto"/>
          <w:w w:val="99"/>
          <w:kern w:val="0"/>
          <w:sz w:val="32"/>
          <w:szCs w:val="32"/>
          <w:highlight w:val="none"/>
          <w:u w:val="single"/>
          <w:lang w:val="en-US" w:eastAsia="zh-CN"/>
        </w:rPr>
      </w:pPr>
    </w:p>
    <w:p w14:paraId="2E7D97F6">
      <w:pPr>
        <w:tabs>
          <w:tab w:val="left" w:pos="1695"/>
          <w:tab w:val="left" w:pos="3370"/>
          <w:tab w:val="left" w:pos="5555"/>
        </w:tabs>
        <w:autoSpaceDE w:val="0"/>
        <w:autoSpaceDN w:val="0"/>
        <w:adjustRightInd w:val="0"/>
        <w:snapToGrid w:val="0"/>
        <w:spacing w:line="360" w:lineRule="auto"/>
        <w:jc w:val="center"/>
        <w:rPr>
          <w:rFonts w:hint="eastAsia" w:asciiTheme="minorEastAsia" w:hAnsiTheme="minorEastAsia" w:eastAsiaTheme="minorEastAsia" w:cstheme="minorEastAsia"/>
          <w:b/>
          <w:color w:val="auto"/>
          <w:w w:val="99"/>
          <w:kern w:val="0"/>
          <w:sz w:val="32"/>
          <w:szCs w:val="32"/>
          <w:highlight w:val="none"/>
          <w:u w:val="single"/>
          <w:lang w:val="en-US" w:eastAsia="zh-CN"/>
        </w:rPr>
      </w:pPr>
    </w:p>
    <w:p w14:paraId="40A4C6B7">
      <w:pPr>
        <w:tabs>
          <w:tab w:val="left" w:pos="1695"/>
          <w:tab w:val="left" w:pos="3370"/>
          <w:tab w:val="left" w:pos="5555"/>
        </w:tabs>
        <w:autoSpaceDE w:val="0"/>
        <w:autoSpaceDN w:val="0"/>
        <w:adjustRightInd w:val="0"/>
        <w:snapToGrid w:val="0"/>
        <w:spacing w:line="360" w:lineRule="auto"/>
        <w:jc w:val="center"/>
        <w:rPr>
          <w:rFonts w:hint="eastAsia" w:asciiTheme="minorEastAsia" w:hAnsiTheme="minorEastAsia" w:eastAsiaTheme="minorEastAsia" w:cstheme="minorEastAsia"/>
          <w:b/>
          <w:color w:val="auto"/>
          <w:w w:val="99"/>
          <w:kern w:val="0"/>
          <w:sz w:val="32"/>
          <w:szCs w:val="32"/>
          <w:highlight w:val="none"/>
          <w:u w:val="single"/>
          <w:lang w:val="en-US" w:eastAsia="zh-CN"/>
        </w:rPr>
      </w:pPr>
    </w:p>
    <w:p w14:paraId="7D8095BA">
      <w:pPr>
        <w:tabs>
          <w:tab w:val="left" w:pos="1695"/>
          <w:tab w:val="left" w:pos="3370"/>
          <w:tab w:val="left" w:pos="5555"/>
        </w:tabs>
        <w:autoSpaceDE w:val="0"/>
        <w:autoSpaceDN w:val="0"/>
        <w:adjustRightInd w:val="0"/>
        <w:snapToGrid w:val="0"/>
        <w:spacing w:line="360" w:lineRule="auto"/>
        <w:jc w:val="center"/>
        <w:rPr>
          <w:rFonts w:hint="eastAsia" w:asciiTheme="minorEastAsia" w:hAnsiTheme="minorEastAsia" w:eastAsiaTheme="minorEastAsia" w:cstheme="minorEastAsia"/>
          <w:b/>
          <w:color w:val="auto"/>
          <w:w w:val="99"/>
          <w:kern w:val="0"/>
          <w:sz w:val="32"/>
          <w:szCs w:val="32"/>
          <w:highlight w:val="none"/>
          <w:u w:val="single"/>
          <w:lang w:val="en-US" w:eastAsia="zh-CN"/>
        </w:rPr>
      </w:pPr>
    </w:p>
    <w:p w14:paraId="471EB0FB">
      <w:pPr>
        <w:tabs>
          <w:tab w:val="left" w:pos="1695"/>
          <w:tab w:val="left" w:pos="3370"/>
          <w:tab w:val="left" w:pos="5555"/>
        </w:tabs>
        <w:autoSpaceDE w:val="0"/>
        <w:autoSpaceDN w:val="0"/>
        <w:adjustRightInd w:val="0"/>
        <w:snapToGrid w:val="0"/>
        <w:spacing w:line="360" w:lineRule="auto"/>
        <w:jc w:val="center"/>
        <w:rPr>
          <w:rFonts w:hint="eastAsia" w:asciiTheme="minorEastAsia" w:hAnsiTheme="minorEastAsia" w:eastAsiaTheme="minorEastAsia" w:cstheme="minorEastAsia"/>
          <w:b/>
          <w:color w:val="auto"/>
          <w:w w:val="99"/>
          <w:kern w:val="0"/>
          <w:sz w:val="32"/>
          <w:szCs w:val="32"/>
          <w:highlight w:val="none"/>
          <w:u w:val="single"/>
          <w:lang w:val="en-US" w:eastAsia="zh-CN"/>
        </w:rPr>
      </w:pPr>
    </w:p>
    <w:p w14:paraId="5BB4F763">
      <w:pPr>
        <w:tabs>
          <w:tab w:val="left" w:pos="1695"/>
          <w:tab w:val="left" w:pos="3370"/>
          <w:tab w:val="left" w:pos="5555"/>
        </w:tabs>
        <w:autoSpaceDE w:val="0"/>
        <w:autoSpaceDN w:val="0"/>
        <w:adjustRightInd w:val="0"/>
        <w:snapToGrid w:val="0"/>
        <w:spacing w:line="360" w:lineRule="auto"/>
        <w:jc w:val="center"/>
        <w:rPr>
          <w:rFonts w:hint="eastAsia" w:asciiTheme="minorEastAsia" w:hAnsiTheme="minorEastAsia" w:eastAsiaTheme="minorEastAsia" w:cstheme="minorEastAsia"/>
          <w:b/>
          <w:color w:val="auto"/>
          <w:w w:val="99"/>
          <w:kern w:val="0"/>
          <w:sz w:val="32"/>
          <w:szCs w:val="32"/>
          <w:highlight w:val="none"/>
          <w:u w:val="single"/>
          <w:lang w:val="en-US" w:eastAsia="zh-CN"/>
        </w:rPr>
      </w:pPr>
    </w:p>
    <w:p w14:paraId="516501C4">
      <w:pPr>
        <w:tabs>
          <w:tab w:val="left" w:pos="1695"/>
          <w:tab w:val="left" w:pos="3370"/>
          <w:tab w:val="left" w:pos="5555"/>
        </w:tabs>
        <w:autoSpaceDE w:val="0"/>
        <w:autoSpaceDN w:val="0"/>
        <w:adjustRightInd w:val="0"/>
        <w:snapToGrid w:val="0"/>
        <w:spacing w:line="360" w:lineRule="auto"/>
        <w:jc w:val="center"/>
        <w:rPr>
          <w:rFonts w:hint="eastAsia" w:asciiTheme="minorEastAsia" w:hAnsiTheme="minorEastAsia" w:eastAsiaTheme="minorEastAsia" w:cstheme="minorEastAsia"/>
          <w:b/>
          <w:color w:val="auto"/>
          <w:w w:val="99"/>
          <w:kern w:val="0"/>
          <w:sz w:val="32"/>
          <w:szCs w:val="32"/>
          <w:highlight w:val="none"/>
          <w:u w:val="single"/>
          <w:lang w:val="en-US" w:eastAsia="zh-CN"/>
        </w:rPr>
      </w:pPr>
    </w:p>
    <w:p w14:paraId="11C2E91D">
      <w:pPr>
        <w:tabs>
          <w:tab w:val="left" w:pos="1695"/>
          <w:tab w:val="left" w:pos="3370"/>
          <w:tab w:val="left" w:pos="5555"/>
        </w:tabs>
        <w:autoSpaceDE w:val="0"/>
        <w:autoSpaceDN w:val="0"/>
        <w:adjustRightInd w:val="0"/>
        <w:snapToGrid w:val="0"/>
        <w:spacing w:line="360" w:lineRule="auto"/>
        <w:jc w:val="center"/>
        <w:rPr>
          <w:rFonts w:hint="eastAsia" w:asciiTheme="minorEastAsia" w:hAnsiTheme="minorEastAsia" w:eastAsiaTheme="minorEastAsia" w:cstheme="minorEastAsia"/>
          <w:b/>
          <w:color w:val="auto"/>
          <w:w w:val="99"/>
          <w:kern w:val="0"/>
          <w:sz w:val="32"/>
          <w:szCs w:val="32"/>
          <w:highlight w:val="none"/>
          <w:u w:val="single"/>
          <w:lang w:val="en-US" w:eastAsia="zh-CN"/>
        </w:rPr>
      </w:pPr>
    </w:p>
    <w:p w14:paraId="4C706D91">
      <w:pPr>
        <w:tabs>
          <w:tab w:val="left" w:pos="1695"/>
          <w:tab w:val="left" w:pos="3370"/>
          <w:tab w:val="left" w:pos="5555"/>
        </w:tabs>
        <w:autoSpaceDE w:val="0"/>
        <w:autoSpaceDN w:val="0"/>
        <w:adjustRightInd w:val="0"/>
        <w:snapToGrid w:val="0"/>
        <w:spacing w:line="360" w:lineRule="auto"/>
        <w:jc w:val="center"/>
        <w:rPr>
          <w:rFonts w:hint="eastAsia" w:asciiTheme="minorEastAsia" w:hAnsiTheme="minorEastAsia" w:eastAsiaTheme="minorEastAsia" w:cstheme="minorEastAsia"/>
          <w:b/>
          <w:color w:val="auto"/>
          <w:w w:val="99"/>
          <w:kern w:val="0"/>
          <w:sz w:val="32"/>
          <w:szCs w:val="32"/>
          <w:highlight w:val="none"/>
          <w:u w:val="single"/>
          <w:lang w:val="en-US" w:eastAsia="zh-CN"/>
        </w:rPr>
      </w:pPr>
    </w:p>
    <w:p w14:paraId="558DC89D">
      <w:pPr>
        <w:tabs>
          <w:tab w:val="left" w:pos="1695"/>
          <w:tab w:val="left" w:pos="3370"/>
          <w:tab w:val="left" w:pos="5555"/>
        </w:tabs>
        <w:autoSpaceDE w:val="0"/>
        <w:autoSpaceDN w:val="0"/>
        <w:adjustRightInd w:val="0"/>
        <w:snapToGrid w:val="0"/>
        <w:spacing w:line="360" w:lineRule="auto"/>
        <w:jc w:val="center"/>
        <w:rPr>
          <w:rFonts w:hint="eastAsia" w:asciiTheme="minorEastAsia" w:hAnsiTheme="minorEastAsia" w:eastAsiaTheme="minorEastAsia" w:cstheme="minorEastAsia"/>
          <w:b/>
          <w:color w:val="auto"/>
          <w:w w:val="99"/>
          <w:kern w:val="0"/>
          <w:sz w:val="32"/>
          <w:szCs w:val="32"/>
          <w:highlight w:val="none"/>
          <w:u w:val="single"/>
          <w:lang w:val="en-US" w:eastAsia="zh-CN"/>
        </w:rPr>
      </w:pPr>
    </w:p>
    <w:p w14:paraId="1D1FEC29">
      <w:pPr>
        <w:tabs>
          <w:tab w:val="left" w:pos="1695"/>
          <w:tab w:val="left" w:pos="3370"/>
          <w:tab w:val="left" w:pos="5555"/>
        </w:tabs>
        <w:autoSpaceDE w:val="0"/>
        <w:autoSpaceDN w:val="0"/>
        <w:adjustRightInd w:val="0"/>
        <w:snapToGrid w:val="0"/>
        <w:spacing w:line="360" w:lineRule="auto"/>
        <w:jc w:val="center"/>
        <w:rPr>
          <w:rFonts w:hint="eastAsia" w:asciiTheme="minorEastAsia" w:hAnsiTheme="minorEastAsia" w:eastAsiaTheme="minorEastAsia" w:cstheme="minorEastAsia"/>
          <w:b/>
          <w:color w:val="auto"/>
          <w:w w:val="99"/>
          <w:kern w:val="0"/>
          <w:sz w:val="32"/>
          <w:szCs w:val="32"/>
          <w:highlight w:val="none"/>
          <w:u w:val="single"/>
          <w:lang w:val="en-US" w:eastAsia="zh-CN"/>
        </w:rPr>
      </w:pPr>
    </w:p>
    <w:p w14:paraId="1D3A1220">
      <w:pPr>
        <w:tabs>
          <w:tab w:val="left" w:pos="1695"/>
          <w:tab w:val="left" w:pos="3370"/>
          <w:tab w:val="left" w:pos="5555"/>
        </w:tabs>
        <w:autoSpaceDE w:val="0"/>
        <w:autoSpaceDN w:val="0"/>
        <w:adjustRightInd w:val="0"/>
        <w:snapToGrid w:val="0"/>
        <w:spacing w:line="360" w:lineRule="auto"/>
        <w:jc w:val="center"/>
        <w:rPr>
          <w:rFonts w:hint="eastAsia" w:asciiTheme="minorEastAsia" w:hAnsiTheme="minorEastAsia" w:eastAsiaTheme="minorEastAsia" w:cstheme="minorEastAsia"/>
          <w:b/>
          <w:color w:val="auto"/>
          <w:w w:val="99"/>
          <w:kern w:val="0"/>
          <w:sz w:val="32"/>
          <w:szCs w:val="32"/>
          <w:highlight w:val="none"/>
          <w:u w:val="single"/>
          <w:lang w:val="en-US" w:eastAsia="zh-CN"/>
        </w:rPr>
      </w:pPr>
    </w:p>
    <w:p w14:paraId="6A70FABE">
      <w:pPr>
        <w:tabs>
          <w:tab w:val="left" w:pos="1695"/>
          <w:tab w:val="left" w:pos="3370"/>
          <w:tab w:val="left" w:pos="5555"/>
        </w:tabs>
        <w:autoSpaceDE w:val="0"/>
        <w:autoSpaceDN w:val="0"/>
        <w:adjustRightInd w:val="0"/>
        <w:snapToGrid w:val="0"/>
        <w:spacing w:line="360" w:lineRule="auto"/>
        <w:jc w:val="center"/>
        <w:rPr>
          <w:rFonts w:hint="eastAsia" w:asciiTheme="minorEastAsia" w:hAnsiTheme="minorEastAsia" w:eastAsiaTheme="minorEastAsia" w:cstheme="minorEastAsia"/>
          <w:b/>
          <w:color w:val="auto"/>
          <w:w w:val="99"/>
          <w:kern w:val="0"/>
          <w:sz w:val="32"/>
          <w:szCs w:val="32"/>
          <w:highlight w:val="none"/>
          <w:u w:val="single"/>
          <w:lang w:val="en-US" w:eastAsia="zh-CN"/>
        </w:rPr>
      </w:pPr>
    </w:p>
    <w:p w14:paraId="284BCDF2">
      <w:pPr>
        <w:tabs>
          <w:tab w:val="left" w:pos="1695"/>
          <w:tab w:val="left" w:pos="3370"/>
          <w:tab w:val="left" w:pos="5555"/>
        </w:tabs>
        <w:autoSpaceDE w:val="0"/>
        <w:autoSpaceDN w:val="0"/>
        <w:adjustRightInd w:val="0"/>
        <w:snapToGrid w:val="0"/>
        <w:spacing w:line="360" w:lineRule="auto"/>
        <w:jc w:val="center"/>
        <w:rPr>
          <w:rFonts w:hint="eastAsia" w:asciiTheme="minorEastAsia" w:hAnsiTheme="minorEastAsia" w:eastAsiaTheme="minorEastAsia" w:cstheme="minorEastAsia"/>
          <w:b/>
          <w:color w:val="auto"/>
          <w:w w:val="99"/>
          <w:kern w:val="0"/>
          <w:sz w:val="32"/>
          <w:szCs w:val="32"/>
          <w:highlight w:val="none"/>
          <w:u w:val="single"/>
          <w:lang w:val="en-US" w:eastAsia="zh-CN"/>
        </w:rPr>
      </w:pPr>
    </w:p>
    <w:p w14:paraId="1217E35C">
      <w:pPr>
        <w:tabs>
          <w:tab w:val="left" w:pos="1695"/>
          <w:tab w:val="left" w:pos="3370"/>
          <w:tab w:val="left" w:pos="5555"/>
        </w:tabs>
        <w:autoSpaceDE w:val="0"/>
        <w:autoSpaceDN w:val="0"/>
        <w:adjustRightInd w:val="0"/>
        <w:snapToGrid w:val="0"/>
        <w:spacing w:line="360" w:lineRule="auto"/>
        <w:jc w:val="center"/>
        <w:rPr>
          <w:rFonts w:hint="eastAsia" w:asciiTheme="minorEastAsia" w:hAnsiTheme="minorEastAsia" w:eastAsiaTheme="minorEastAsia" w:cstheme="minorEastAsia"/>
          <w:b/>
          <w:color w:val="auto"/>
          <w:w w:val="99"/>
          <w:kern w:val="0"/>
          <w:sz w:val="32"/>
          <w:szCs w:val="32"/>
          <w:highlight w:val="none"/>
          <w:u w:val="single"/>
          <w:lang w:val="en-US" w:eastAsia="zh-CN"/>
        </w:rPr>
      </w:pPr>
    </w:p>
    <w:p w14:paraId="497495C5">
      <w:pPr>
        <w:tabs>
          <w:tab w:val="left" w:pos="1695"/>
          <w:tab w:val="left" w:pos="3370"/>
          <w:tab w:val="left" w:pos="5555"/>
        </w:tabs>
        <w:autoSpaceDE w:val="0"/>
        <w:autoSpaceDN w:val="0"/>
        <w:adjustRightInd w:val="0"/>
        <w:snapToGrid w:val="0"/>
        <w:spacing w:line="360" w:lineRule="auto"/>
        <w:jc w:val="center"/>
        <w:rPr>
          <w:rFonts w:hint="eastAsia" w:asciiTheme="minorEastAsia" w:hAnsiTheme="minorEastAsia" w:eastAsiaTheme="minorEastAsia" w:cstheme="minorEastAsia"/>
          <w:b/>
          <w:color w:val="auto"/>
          <w:w w:val="99"/>
          <w:kern w:val="0"/>
          <w:sz w:val="32"/>
          <w:szCs w:val="32"/>
          <w:highlight w:val="none"/>
          <w:u w:val="single"/>
          <w:lang w:val="en-US" w:eastAsia="zh-CN"/>
        </w:rPr>
      </w:pPr>
    </w:p>
    <w:p w14:paraId="0A3E5D42">
      <w:pPr>
        <w:tabs>
          <w:tab w:val="left" w:pos="1695"/>
          <w:tab w:val="left" w:pos="3370"/>
          <w:tab w:val="left" w:pos="5555"/>
        </w:tabs>
        <w:autoSpaceDE w:val="0"/>
        <w:autoSpaceDN w:val="0"/>
        <w:adjustRightInd w:val="0"/>
        <w:snapToGrid w:val="0"/>
        <w:spacing w:line="360" w:lineRule="auto"/>
        <w:jc w:val="center"/>
        <w:rPr>
          <w:rFonts w:hint="eastAsia" w:asciiTheme="minorEastAsia" w:hAnsiTheme="minorEastAsia" w:eastAsiaTheme="minorEastAsia" w:cstheme="minorEastAsia"/>
          <w:b/>
          <w:color w:val="auto"/>
          <w:w w:val="99"/>
          <w:kern w:val="0"/>
          <w:sz w:val="32"/>
          <w:szCs w:val="32"/>
          <w:highlight w:val="none"/>
          <w:u w:val="single"/>
          <w:lang w:val="en-US" w:eastAsia="zh-CN"/>
        </w:rPr>
      </w:pPr>
    </w:p>
    <w:p w14:paraId="5B0066D0">
      <w:pPr>
        <w:tabs>
          <w:tab w:val="left" w:pos="1695"/>
          <w:tab w:val="left" w:pos="3370"/>
          <w:tab w:val="left" w:pos="5555"/>
        </w:tabs>
        <w:autoSpaceDE w:val="0"/>
        <w:autoSpaceDN w:val="0"/>
        <w:adjustRightInd w:val="0"/>
        <w:snapToGrid w:val="0"/>
        <w:spacing w:line="360" w:lineRule="auto"/>
        <w:jc w:val="center"/>
        <w:rPr>
          <w:rFonts w:hint="eastAsia" w:asciiTheme="minorEastAsia" w:hAnsiTheme="minorEastAsia" w:eastAsiaTheme="minorEastAsia" w:cstheme="minorEastAsia"/>
          <w:b/>
          <w:color w:val="auto"/>
          <w:w w:val="99"/>
          <w:kern w:val="0"/>
          <w:sz w:val="32"/>
          <w:szCs w:val="32"/>
          <w:highlight w:val="none"/>
          <w:u w:val="single"/>
          <w:lang w:val="en-US" w:eastAsia="zh-CN"/>
        </w:rPr>
      </w:pPr>
    </w:p>
    <w:p w14:paraId="476014AF">
      <w:pPr>
        <w:tabs>
          <w:tab w:val="left" w:pos="1695"/>
          <w:tab w:val="left" w:pos="3370"/>
          <w:tab w:val="left" w:pos="5555"/>
        </w:tabs>
        <w:autoSpaceDE w:val="0"/>
        <w:autoSpaceDN w:val="0"/>
        <w:adjustRightInd w:val="0"/>
        <w:snapToGrid w:val="0"/>
        <w:spacing w:line="360" w:lineRule="auto"/>
        <w:jc w:val="center"/>
        <w:rPr>
          <w:rFonts w:hint="eastAsia" w:asciiTheme="minorEastAsia" w:hAnsiTheme="minorEastAsia" w:eastAsiaTheme="minorEastAsia" w:cstheme="minorEastAsia"/>
          <w:b/>
          <w:color w:val="auto"/>
          <w:w w:val="99"/>
          <w:kern w:val="0"/>
          <w:sz w:val="32"/>
          <w:szCs w:val="32"/>
          <w:highlight w:val="none"/>
          <w:u w:val="single"/>
          <w:lang w:val="en-US" w:eastAsia="zh-CN"/>
        </w:rPr>
      </w:pPr>
    </w:p>
    <w:p w14:paraId="3815EFEF">
      <w:pPr>
        <w:tabs>
          <w:tab w:val="left" w:pos="1695"/>
          <w:tab w:val="left" w:pos="3370"/>
          <w:tab w:val="left" w:pos="5555"/>
        </w:tabs>
        <w:autoSpaceDE w:val="0"/>
        <w:autoSpaceDN w:val="0"/>
        <w:adjustRightInd w:val="0"/>
        <w:snapToGrid w:val="0"/>
        <w:spacing w:line="360" w:lineRule="auto"/>
        <w:jc w:val="center"/>
        <w:rPr>
          <w:rFonts w:hint="eastAsia" w:asciiTheme="minorEastAsia" w:hAnsiTheme="minorEastAsia" w:eastAsiaTheme="minorEastAsia" w:cstheme="minorEastAsia"/>
          <w:b/>
          <w:color w:val="auto"/>
          <w:w w:val="99"/>
          <w:kern w:val="0"/>
          <w:sz w:val="32"/>
          <w:szCs w:val="32"/>
          <w:highlight w:val="none"/>
          <w:u w:val="single"/>
          <w:lang w:val="en-US" w:eastAsia="zh-CN"/>
        </w:rPr>
      </w:pPr>
    </w:p>
    <w:p w14:paraId="66459BEB">
      <w:pPr>
        <w:tabs>
          <w:tab w:val="left" w:pos="1695"/>
          <w:tab w:val="left" w:pos="3370"/>
          <w:tab w:val="left" w:pos="5555"/>
        </w:tabs>
        <w:autoSpaceDE w:val="0"/>
        <w:autoSpaceDN w:val="0"/>
        <w:adjustRightInd w:val="0"/>
        <w:snapToGrid w:val="0"/>
        <w:spacing w:line="360" w:lineRule="auto"/>
        <w:jc w:val="center"/>
        <w:rPr>
          <w:rFonts w:hint="eastAsia" w:asciiTheme="minorEastAsia" w:hAnsiTheme="minorEastAsia" w:eastAsiaTheme="minorEastAsia" w:cstheme="minorEastAsia"/>
          <w:b/>
          <w:color w:val="auto"/>
          <w:w w:val="99"/>
          <w:kern w:val="0"/>
          <w:sz w:val="32"/>
          <w:szCs w:val="32"/>
          <w:highlight w:val="none"/>
          <w:u w:val="single"/>
          <w:lang w:val="en-US" w:eastAsia="zh-CN"/>
        </w:rPr>
      </w:pPr>
    </w:p>
    <w:p w14:paraId="4912EB76">
      <w:pPr>
        <w:tabs>
          <w:tab w:val="left" w:pos="1695"/>
          <w:tab w:val="left" w:pos="3370"/>
          <w:tab w:val="left" w:pos="5555"/>
        </w:tabs>
        <w:autoSpaceDE w:val="0"/>
        <w:autoSpaceDN w:val="0"/>
        <w:adjustRightInd w:val="0"/>
        <w:snapToGrid w:val="0"/>
        <w:spacing w:line="360" w:lineRule="auto"/>
        <w:jc w:val="center"/>
        <w:rPr>
          <w:rFonts w:hint="eastAsia" w:asciiTheme="minorEastAsia" w:hAnsiTheme="minorEastAsia" w:eastAsiaTheme="minorEastAsia" w:cstheme="minorEastAsia"/>
          <w:b/>
          <w:color w:val="auto"/>
          <w:kern w:val="0"/>
          <w:sz w:val="32"/>
          <w:szCs w:val="32"/>
          <w:highlight w:val="none"/>
        </w:rPr>
      </w:pPr>
      <w:r>
        <w:rPr>
          <w:rFonts w:hint="eastAsia" w:asciiTheme="minorEastAsia" w:hAnsiTheme="minorEastAsia" w:eastAsiaTheme="minorEastAsia" w:cstheme="minorEastAsia"/>
          <w:b/>
          <w:color w:val="auto"/>
          <w:w w:val="99"/>
          <w:kern w:val="0"/>
          <w:sz w:val="32"/>
          <w:szCs w:val="32"/>
          <w:highlight w:val="none"/>
          <w:u w:val="single"/>
          <w:lang w:val="en-US" w:eastAsia="zh-CN"/>
        </w:rPr>
        <w:t xml:space="preserve">                                     </w:t>
      </w:r>
      <w:r>
        <w:rPr>
          <w:rFonts w:hint="eastAsia" w:asciiTheme="minorEastAsia" w:hAnsiTheme="minorEastAsia" w:eastAsiaTheme="minorEastAsia" w:cstheme="minorEastAsia"/>
          <w:b/>
          <w:color w:val="auto"/>
          <w:w w:val="99"/>
          <w:kern w:val="0"/>
          <w:sz w:val="32"/>
          <w:szCs w:val="32"/>
          <w:highlight w:val="none"/>
        </w:rPr>
        <w:t>（项目名称）</w:t>
      </w:r>
    </w:p>
    <w:p w14:paraId="099CB248">
      <w:pPr>
        <w:tabs>
          <w:tab w:val="left" w:pos="3600"/>
          <w:tab w:val="left" w:pos="4480"/>
          <w:tab w:val="left" w:pos="5360"/>
        </w:tabs>
        <w:autoSpaceDE w:val="0"/>
        <w:autoSpaceDN w:val="0"/>
        <w:adjustRightInd w:val="0"/>
        <w:snapToGrid w:val="0"/>
        <w:spacing w:line="360" w:lineRule="auto"/>
        <w:jc w:val="right"/>
        <w:rPr>
          <w:rFonts w:hint="eastAsia" w:asciiTheme="minorEastAsia" w:hAnsiTheme="minorEastAsia" w:eastAsiaTheme="minorEastAsia" w:cstheme="minorEastAsia"/>
          <w:color w:val="auto"/>
          <w:kern w:val="0"/>
          <w:sz w:val="32"/>
          <w:szCs w:val="32"/>
          <w:highlight w:val="none"/>
          <w:lang w:val="en-US" w:eastAsia="zh-CN"/>
        </w:rPr>
      </w:pPr>
      <w:r>
        <w:rPr>
          <w:rFonts w:hint="eastAsia" w:asciiTheme="minorEastAsia" w:hAnsiTheme="minorEastAsia" w:eastAsiaTheme="minorEastAsia" w:cstheme="minorEastAsia"/>
          <w:color w:val="auto"/>
          <w:kern w:val="0"/>
          <w:sz w:val="32"/>
          <w:szCs w:val="32"/>
          <w:highlight w:val="none"/>
          <w:lang w:eastAsia="zh-CN"/>
        </w:rPr>
        <w:t>正本</w:t>
      </w:r>
      <w:r>
        <w:rPr>
          <w:rFonts w:hint="eastAsia" w:asciiTheme="minorEastAsia" w:hAnsiTheme="minorEastAsia" w:eastAsiaTheme="minorEastAsia" w:cstheme="minorEastAsia"/>
          <w:color w:val="auto"/>
          <w:kern w:val="0"/>
          <w:sz w:val="32"/>
          <w:szCs w:val="32"/>
          <w:highlight w:val="none"/>
          <w:lang w:val="en-US" w:eastAsia="zh-CN"/>
        </w:rPr>
        <w:t>/副本</w:t>
      </w:r>
    </w:p>
    <w:p w14:paraId="577D12BD">
      <w:pPr>
        <w:tabs>
          <w:tab w:val="left" w:pos="3600"/>
          <w:tab w:val="left" w:pos="4480"/>
          <w:tab w:val="left" w:pos="5360"/>
        </w:tabs>
        <w:autoSpaceDE w:val="0"/>
        <w:autoSpaceDN w:val="0"/>
        <w:adjustRightInd w:val="0"/>
        <w:snapToGrid w:val="0"/>
        <w:spacing w:line="360" w:lineRule="auto"/>
        <w:jc w:val="center"/>
        <w:rPr>
          <w:rFonts w:hint="eastAsia" w:asciiTheme="minorEastAsia" w:hAnsiTheme="minorEastAsia" w:eastAsiaTheme="minorEastAsia" w:cstheme="minorEastAsia"/>
          <w:b/>
          <w:color w:val="auto"/>
          <w:kern w:val="0"/>
          <w:sz w:val="72"/>
          <w:szCs w:val="72"/>
          <w:highlight w:val="none"/>
        </w:rPr>
      </w:pPr>
    </w:p>
    <w:p w14:paraId="18F4DDE9">
      <w:pPr>
        <w:tabs>
          <w:tab w:val="left" w:pos="3600"/>
          <w:tab w:val="left" w:pos="4480"/>
          <w:tab w:val="left" w:pos="5360"/>
        </w:tabs>
        <w:autoSpaceDE w:val="0"/>
        <w:autoSpaceDN w:val="0"/>
        <w:adjustRightInd w:val="0"/>
        <w:snapToGrid w:val="0"/>
        <w:spacing w:line="360" w:lineRule="auto"/>
        <w:jc w:val="center"/>
        <w:rPr>
          <w:rFonts w:hint="eastAsia" w:asciiTheme="minorEastAsia" w:hAnsiTheme="minorEastAsia" w:eastAsiaTheme="minorEastAsia" w:cstheme="minorEastAsia"/>
          <w:b/>
          <w:color w:val="auto"/>
          <w:kern w:val="0"/>
          <w:sz w:val="84"/>
          <w:szCs w:val="84"/>
          <w:highlight w:val="none"/>
        </w:rPr>
      </w:pPr>
    </w:p>
    <w:p w14:paraId="3E9EF3DF">
      <w:pPr>
        <w:tabs>
          <w:tab w:val="left" w:pos="3600"/>
          <w:tab w:val="left" w:pos="4480"/>
          <w:tab w:val="left" w:pos="5360"/>
        </w:tabs>
        <w:autoSpaceDE w:val="0"/>
        <w:autoSpaceDN w:val="0"/>
        <w:adjustRightInd w:val="0"/>
        <w:snapToGrid w:val="0"/>
        <w:spacing w:line="360" w:lineRule="auto"/>
        <w:jc w:val="center"/>
        <w:rPr>
          <w:rFonts w:hint="eastAsia" w:asciiTheme="minorEastAsia" w:hAnsiTheme="minorEastAsia" w:eastAsiaTheme="minorEastAsia" w:cstheme="minorEastAsia"/>
          <w:b/>
          <w:bCs w:val="0"/>
          <w:color w:val="auto"/>
          <w:kern w:val="0"/>
          <w:sz w:val="84"/>
          <w:szCs w:val="84"/>
          <w:highlight w:val="none"/>
          <w:lang w:eastAsia="zh-CN"/>
        </w:rPr>
      </w:pPr>
      <w:r>
        <w:rPr>
          <w:rFonts w:hint="eastAsia" w:asciiTheme="minorEastAsia" w:hAnsiTheme="minorEastAsia" w:eastAsiaTheme="minorEastAsia" w:cstheme="minorEastAsia"/>
          <w:b/>
          <w:bCs w:val="0"/>
          <w:color w:val="auto"/>
          <w:kern w:val="0"/>
          <w:sz w:val="84"/>
          <w:szCs w:val="84"/>
          <w:highlight w:val="none"/>
          <w:lang w:val="en-US" w:eastAsia="zh-CN"/>
        </w:rPr>
        <w:t>响应</w:t>
      </w:r>
      <w:r>
        <w:rPr>
          <w:rFonts w:hint="eastAsia" w:asciiTheme="minorEastAsia" w:hAnsiTheme="minorEastAsia" w:eastAsiaTheme="minorEastAsia" w:cstheme="minorEastAsia"/>
          <w:b/>
          <w:bCs w:val="0"/>
          <w:color w:val="auto"/>
          <w:kern w:val="0"/>
          <w:sz w:val="84"/>
          <w:szCs w:val="84"/>
          <w:highlight w:val="none"/>
          <w:lang w:eastAsia="zh-CN"/>
        </w:rPr>
        <w:t>文件</w:t>
      </w:r>
    </w:p>
    <w:p w14:paraId="4F4C184D">
      <w:pPr>
        <w:autoSpaceDE w:val="0"/>
        <w:autoSpaceDN w:val="0"/>
        <w:adjustRightInd w:val="0"/>
        <w:snapToGrid w:val="0"/>
        <w:spacing w:line="360" w:lineRule="auto"/>
        <w:jc w:val="left"/>
        <w:rPr>
          <w:rFonts w:hint="eastAsia" w:asciiTheme="minorEastAsia" w:hAnsiTheme="minorEastAsia" w:eastAsiaTheme="minorEastAsia" w:cstheme="minorEastAsia"/>
          <w:color w:val="auto"/>
          <w:kern w:val="0"/>
          <w:sz w:val="44"/>
          <w:szCs w:val="44"/>
          <w:highlight w:val="none"/>
        </w:rPr>
      </w:pPr>
    </w:p>
    <w:p w14:paraId="72D471DD">
      <w:pPr>
        <w:autoSpaceDE w:val="0"/>
        <w:autoSpaceDN w:val="0"/>
        <w:adjustRightInd w:val="0"/>
        <w:snapToGrid w:val="0"/>
        <w:spacing w:line="360" w:lineRule="auto"/>
        <w:jc w:val="center"/>
        <w:rPr>
          <w:rFonts w:hint="eastAsia" w:asciiTheme="minorEastAsia" w:hAnsiTheme="minorEastAsia" w:eastAsiaTheme="minorEastAsia" w:cstheme="minorEastAsia"/>
          <w:b/>
          <w:color w:val="auto"/>
          <w:kern w:val="0"/>
          <w:sz w:val="44"/>
          <w:szCs w:val="44"/>
          <w:highlight w:val="none"/>
        </w:rPr>
      </w:pPr>
      <w:r>
        <w:rPr>
          <w:rFonts w:hint="eastAsia" w:asciiTheme="minorEastAsia" w:hAnsiTheme="minorEastAsia" w:eastAsiaTheme="minorEastAsia" w:cstheme="minorEastAsia"/>
          <w:color w:val="auto"/>
          <w:sz w:val="44"/>
          <w:szCs w:val="44"/>
          <w:highlight w:val="none"/>
        </w:rPr>
        <w:t xml:space="preserve"> </w:t>
      </w:r>
    </w:p>
    <w:p w14:paraId="61D89D65">
      <w:pPr>
        <w:autoSpaceDE w:val="0"/>
        <w:autoSpaceDN w:val="0"/>
        <w:adjustRightInd w:val="0"/>
        <w:snapToGrid w:val="0"/>
        <w:spacing w:line="360" w:lineRule="auto"/>
        <w:jc w:val="left"/>
        <w:rPr>
          <w:rFonts w:hint="eastAsia" w:asciiTheme="minorEastAsia" w:hAnsiTheme="minorEastAsia" w:eastAsiaTheme="minorEastAsia" w:cstheme="minorEastAsia"/>
          <w:b/>
          <w:color w:val="auto"/>
          <w:kern w:val="0"/>
          <w:sz w:val="24"/>
          <w:szCs w:val="24"/>
          <w:highlight w:val="none"/>
        </w:rPr>
      </w:pPr>
    </w:p>
    <w:p w14:paraId="2CA54027">
      <w:pPr>
        <w:autoSpaceDE w:val="0"/>
        <w:autoSpaceDN w:val="0"/>
        <w:adjustRightInd w:val="0"/>
        <w:snapToGrid w:val="0"/>
        <w:spacing w:line="360" w:lineRule="auto"/>
        <w:jc w:val="left"/>
        <w:rPr>
          <w:rFonts w:hint="eastAsia" w:asciiTheme="minorEastAsia" w:hAnsiTheme="minorEastAsia" w:eastAsiaTheme="minorEastAsia" w:cstheme="minorEastAsia"/>
          <w:b/>
          <w:color w:val="auto"/>
          <w:kern w:val="0"/>
          <w:sz w:val="24"/>
          <w:szCs w:val="24"/>
          <w:highlight w:val="none"/>
        </w:rPr>
      </w:pPr>
    </w:p>
    <w:p w14:paraId="509EB1B0">
      <w:pPr>
        <w:autoSpaceDE w:val="0"/>
        <w:autoSpaceDN w:val="0"/>
        <w:adjustRightInd w:val="0"/>
        <w:snapToGrid w:val="0"/>
        <w:spacing w:line="360" w:lineRule="auto"/>
        <w:jc w:val="left"/>
        <w:rPr>
          <w:rFonts w:hint="eastAsia" w:asciiTheme="minorEastAsia" w:hAnsiTheme="minorEastAsia" w:eastAsiaTheme="minorEastAsia" w:cstheme="minorEastAsia"/>
          <w:b/>
          <w:color w:val="auto"/>
          <w:kern w:val="0"/>
          <w:sz w:val="24"/>
          <w:szCs w:val="24"/>
          <w:highlight w:val="none"/>
        </w:rPr>
      </w:pPr>
    </w:p>
    <w:p w14:paraId="481C3D40">
      <w:pPr>
        <w:autoSpaceDE w:val="0"/>
        <w:autoSpaceDN w:val="0"/>
        <w:adjustRightInd w:val="0"/>
        <w:snapToGrid w:val="0"/>
        <w:spacing w:line="360" w:lineRule="auto"/>
        <w:jc w:val="left"/>
        <w:rPr>
          <w:rFonts w:hint="eastAsia" w:asciiTheme="minorEastAsia" w:hAnsiTheme="minorEastAsia" w:eastAsiaTheme="minorEastAsia" w:cstheme="minorEastAsia"/>
          <w:b/>
          <w:color w:val="auto"/>
          <w:kern w:val="0"/>
          <w:szCs w:val="28"/>
          <w:highlight w:val="none"/>
        </w:rPr>
      </w:pPr>
    </w:p>
    <w:p w14:paraId="1CFF9A27">
      <w:pPr>
        <w:tabs>
          <w:tab w:val="left" w:pos="6080"/>
          <w:tab w:val="left" w:pos="6640"/>
        </w:tabs>
        <w:autoSpaceDE w:val="0"/>
        <w:autoSpaceDN w:val="0"/>
        <w:adjustRightInd w:val="0"/>
        <w:snapToGrid w:val="0"/>
        <w:spacing w:line="360" w:lineRule="auto"/>
        <w:jc w:val="center"/>
        <w:rPr>
          <w:rFonts w:hint="eastAsia" w:asciiTheme="minorEastAsia" w:hAnsiTheme="minorEastAsia" w:eastAsiaTheme="minorEastAsia" w:cstheme="minorEastAsia"/>
          <w:b/>
          <w:bCs w:val="0"/>
          <w:color w:val="auto"/>
          <w:w w:val="99"/>
          <w:kern w:val="0"/>
          <w:szCs w:val="28"/>
          <w:highlight w:val="none"/>
        </w:rPr>
      </w:pPr>
      <w:r>
        <w:rPr>
          <w:rFonts w:hint="eastAsia" w:asciiTheme="minorEastAsia" w:hAnsiTheme="minorEastAsia" w:eastAsiaTheme="minorEastAsia" w:cstheme="minorEastAsia"/>
          <w:b/>
          <w:bCs w:val="0"/>
          <w:color w:val="auto"/>
          <w:w w:val="99"/>
          <w:kern w:val="0"/>
          <w:szCs w:val="28"/>
          <w:highlight w:val="none"/>
          <w:lang w:eastAsia="zh-CN"/>
        </w:rPr>
        <w:t>供应商</w:t>
      </w:r>
      <w:r>
        <w:rPr>
          <w:rFonts w:hint="eastAsia" w:asciiTheme="minorEastAsia" w:hAnsiTheme="minorEastAsia" w:eastAsiaTheme="minorEastAsia" w:cstheme="minorEastAsia"/>
          <w:b/>
          <w:bCs w:val="0"/>
          <w:color w:val="auto"/>
          <w:spacing w:val="1"/>
          <w:w w:val="99"/>
          <w:kern w:val="0"/>
          <w:szCs w:val="28"/>
          <w:highlight w:val="none"/>
        </w:rPr>
        <w:t>：</w:t>
      </w:r>
      <w:r>
        <w:rPr>
          <w:rFonts w:hint="eastAsia" w:asciiTheme="minorEastAsia" w:hAnsiTheme="minorEastAsia" w:eastAsiaTheme="minorEastAsia" w:cstheme="minorEastAsia"/>
          <w:b/>
          <w:bCs w:val="0"/>
          <w:color w:val="auto"/>
          <w:w w:val="198"/>
          <w:kern w:val="0"/>
          <w:szCs w:val="28"/>
          <w:highlight w:val="none"/>
          <w:u w:val="single"/>
        </w:rPr>
        <w:t xml:space="preserve"> 　　　　 　　</w:t>
      </w:r>
      <w:r>
        <w:rPr>
          <w:rFonts w:hint="eastAsia" w:asciiTheme="minorEastAsia" w:hAnsiTheme="minorEastAsia" w:eastAsiaTheme="minorEastAsia" w:cstheme="minorEastAsia"/>
          <w:b/>
          <w:bCs w:val="0"/>
          <w:color w:val="auto"/>
          <w:w w:val="99"/>
          <w:kern w:val="0"/>
          <w:szCs w:val="28"/>
          <w:highlight w:val="none"/>
        </w:rPr>
        <w:t>（盖单位公章）</w:t>
      </w:r>
    </w:p>
    <w:p w14:paraId="4032E7A2">
      <w:pPr>
        <w:tabs>
          <w:tab w:val="left" w:pos="6080"/>
          <w:tab w:val="left" w:pos="6640"/>
        </w:tabs>
        <w:autoSpaceDE w:val="0"/>
        <w:autoSpaceDN w:val="0"/>
        <w:adjustRightInd w:val="0"/>
        <w:snapToGrid w:val="0"/>
        <w:spacing w:line="360" w:lineRule="auto"/>
        <w:jc w:val="center"/>
        <w:rPr>
          <w:rFonts w:hint="eastAsia" w:asciiTheme="minorEastAsia" w:hAnsiTheme="minorEastAsia" w:eastAsiaTheme="minorEastAsia" w:cstheme="minorEastAsia"/>
          <w:b/>
          <w:bCs w:val="0"/>
          <w:color w:val="auto"/>
          <w:w w:val="99"/>
          <w:kern w:val="0"/>
          <w:szCs w:val="28"/>
          <w:highlight w:val="none"/>
        </w:rPr>
      </w:pPr>
      <w:r>
        <w:rPr>
          <w:rFonts w:hint="eastAsia" w:asciiTheme="minorEastAsia" w:hAnsiTheme="minorEastAsia" w:eastAsiaTheme="minorEastAsia" w:cstheme="minorEastAsia"/>
          <w:b/>
          <w:bCs w:val="0"/>
          <w:color w:val="auto"/>
          <w:w w:val="99"/>
          <w:kern w:val="0"/>
          <w:szCs w:val="28"/>
          <w:highlight w:val="none"/>
        </w:rPr>
        <w:t>法定代表人或其委托代理人：</w:t>
      </w:r>
      <w:r>
        <w:rPr>
          <w:rFonts w:hint="eastAsia" w:asciiTheme="minorEastAsia" w:hAnsiTheme="minorEastAsia" w:eastAsiaTheme="minorEastAsia" w:cstheme="minorEastAsia"/>
          <w:b/>
          <w:bCs w:val="0"/>
          <w:color w:val="auto"/>
          <w:w w:val="198"/>
          <w:kern w:val="0"/>
          <w:szCs w:val="28"/>
          <w:highlight w:val="none"/>
          <w:u w:val="single"/>
        </w:rPr>
        <w:t xml:space="preserve"> 　　 　</w:t>
      </w:r>
      <w:r>
        <w:rPr>
          <w:rFonts w:hint="eastAsia" w:asciiTheme="minorEastAsia" w:hAnsiTheme="minorEastAsia" w:eastAsiaTheme="minorEastAsia" w:cstheme="minorEastAsia"/>
          <w:b/>
          <w:bCs w:val="0"/>
          <w:color w:val="auto"/>
          <w:w w:val="99"/>
          <w:kern w:val="0"/>
          <w:szCs w:val="28"/>
          <w:highlight w:val="none"/>
        </w:rPr>
        <w:t>（签字）</w:t>
      </w:r>
    </w:p>
    <w:p w14:paraId="5151F41B">
      <w:pPr>
        <w:tabs>
          <w:tab w:val="left" w:pos="6080"/>
          <w:tab w:val="left" w:pos="6640"/>
        </w:tabs>
        <w:autoSpaceDE w:val="0"/>
        <w:autoSpaceDN w:val="0"/>
        <w:adjustRightInd w:val="0"/>
        <w:snapToGrid w:val="0"/>
        <w:spacing w:line="360" w:lineRule="auto"/>
        <w:jc w:val="center"/>
        <w:rPr>
          <w:rFonts w:hint="eastAsia" w:asciiTheme="minorEastAsia" w:hAnsiTheme="minorEastAsia" w:eastAsiaTheme="minorEastAsia" w:cstheme="minorEastAsia"/>
          <w:b/>
          <w:bCs w:val="0"/>
          <w:color w:val="auto"/>
          <w:kern w:val="0"/>
          <w:szCs w:val="28"/>
          <w:highlight w:val="none"/>
        </w:rPr>
      </w:pPr>
    </w:p>
    <w:p w14:paraId="1E0E3684">
      <w:pPr>
        <w:tabs>
          <w:tab w:val="left" w:pos="3280"/>
          <w:tab w:val="left" w:pos="4680"/>
          <w:tab w:val="left" w:pos="6080"/>
        </w:tabs>
        <w:autoSpaceDE w:val="0"/>
        <w:autoSpaceDN w:val="0"/>
        <w:adjustRightInd w:val="0"/>
        <w:snapToGrid w:val="0"/>
        <w:spacing w:line="360" w:lineRule="auto"/>
        <w:jc w:val="center"/>
        <w:rPr>
          <w:rFonts w:hint="eastAsia" w:asciiTheme="minorEastAsia" w:hAnsiTheme="minorEastAsia" w:eastAsiaTheme="minorEastAsia" w:cstheme="minorEastAsia"/>
          <w:b/>
          <w:bCs w:val="0"/>
          <w:color w:val="auto"/>
          <w:w w:val="99"/>
          <w:kern w:val="0"/>
          <w:szCs w:val="28"/>
          <w:highlight w:val="none"/>
        </w:rPr>
      </w:pPr>
      <w:r>
        <w:rPr>
          <w:rFonts w:hint="eastAsia" w:asciiTheme="minorEastAsia" w:hAnsiTheme="minorEastAsia" w:eastAsiaTheme="minorEastAsia" w:cstheme="minorEastAsia"/>
          <w:b/>
          <w:bCs w:val="0"/>
          <w:color w:val="auto"/>
          <w:w w:val="198"/>
          <w:kern w:val="0"/>
          <w:szCs w:val="28"/>
          <w:highlight w:val="none"/>
          <w:u w:val="single"/>
        </w:rPr>
        <w:t xml:space="preserve">     </w:t>
      </w:r>
      <w:r>
        <w:rPr>
          <w:rFonts w:hint="eastAsia" w:asciiTheme="minorEastAsia" w:hAnsiTheme="minorEastAsia" w:eastAsiaTheme="minorEastAsia" w:cstheme="minorEastAsia"/>
          <w:b/>
          <w:bCs w:val="0"/>
          <w:color w:val="auto"/>
          <w:w w:val="99"/>
          <w:kern w:val="0"/>
          <w:szCs w:val="28"/>
          <w:highlight w:val="none"/>
        </w:rPr>
        <w:t>年</w:t>
      </w:r>
      <w:r>
        <w:rPr>
          <w:rFonts w:hint="eastAsia" w:asciiTheme="minorEastAsia" w:hAnsiTheme="minorEastAsia" w:eastAsiaTheme="minorEastAsia" w:cstheme="minorEastAsia"/>
          <w:b/>
          <w:bCs w:val="0"/>
          <w:color w:val="auto"/>
          <w:w w:val="198"/>
          <w:kern w:val="0"/>
          <w:szCs w:val="28"/>
          <w:highlight w:val="none"/>
          <w:u w:val="single"/>
        </w:rPr>
        <w:t xml:space="preserve">  </w:t>
      </w:r>
      <w:r>
        <w:rPr>
          <w:rFonts w:hint="eastAsia" w:asciiTheme="minorEastAsia" w:hAnsiTheme="minorEastAsia" w:eastAsiaTheme="minorEastAsia" w:cstheme="minorEastAsia"/>
          <w:b/>
          <w:bCs w:val="0"/>
          <w:color w:val="auto"/>
          <w:w w:val="99"/>
          <w:kern w:val="0"/>
          <w:szCs w:val="28"/>
          <w:highlight w:val="none"/>
        </w:rPr>
        <w:t>月</w:t>
      </w:r>
      <w:r>
        <w:rPr>
          <w:rFonts w:hint="eastAsia" w:asciiTheme="minorEastAsia" w:hAnsiTheme="minorEastAsia" w:eastAsiaTheme="minorEastAsia" w:cstheme="minorEastAsia"/>
          <w:b/>
          <w:bCs w:val="0"/>
          <w:color w:val="auto"/>
          <w:w w:val="198"/>
          <w:kern w:val="0"/>
          <w:szCs w:val="28"/>
          <w:highlight w:val="none"/>
          <w:u w:val="single"/>
        </w:rPr>
        <w:t xml:space="preserve">  </w:t>
      </w:r>
      <w:r>
        <w:rPr>
          <w:rFonts w:hint="eastAsia" w:asciiTheme="minorEastAsia" w:hAnsiTheme="minorEastAsia" w:eastAsiaTheme="minorEastAsia" w:cstheme="minorEastAsia"/>
          <w:b/>
          <w:bCs w:val="0"/>
          <w:color w:val="auto"/>
          <w:w w:val="99"/>
          <w:kern w:val="0"/>
          <w:szCs w:val="28"/>
          <w:highlight w:val="none"/>
        </w:rPr>
        <w:t>日</w:t>
      </w:r>
    </w:p>
    <w:p w14:paraId="7E3D7D2F">
      <w:pPr>
        <w:tabs>
          <w:tab w:val="left" w:pos="3280"/>
          <w:tab w:val="left" w:pos="4680"/>
          <w:tab w:val="left" w:pos="6080"/>
        </w:tabs>
        <w:autoSpaceDE w:val="0"/>
        <w:autoSpaceDN w:val="0"/>
        <w:adjustRightInd w:val="0"/>
        <w:snapToGrid w:val="0"/>
        <w:spacing w:line="360" w:lineRule="auto"/>
        <w:jc w:val="center"/>
        <w:rPr>
          <w:rStyle w:val="29"/>
          <w:rFonts w:hint="eastAsia" w:asciiTheme="minorEastAsia" w:hAnsiTheme="minorEastAsia" w:eastAsiaTheme="minorEastAsia" w:cstheme="minorEastAsia"/>
          <w:b/>
          <w:bCs/>
          <w:color w:val="auto"/>
          <w:highlight w:val="none"/>
          <w:lang w:val="en-US" w:eastAsia="zh-CN"/>
        </w:rPr>
      </w:pPr>
    </w:p>
    <w:p w14:paraId="0136BBA3">
      <w:pPr>
        <w:tabs>
          <w:tab w:val="left" w:pos="3280"/>
          <w:tab w:val="left" w:pos="4680"/>
          <w:tab w:val="left" w:pos="6080"/>
        </w:tabs>
        <w:autoSpaceDE w:val="0"/>
        <w:autoSpaceDN w:val="0"/>
        <w:adjustRightInd w:val="0"/>
        <w:snapToGrid w:val="0"/>
        <w:spacing w:line="360" w:lineRule="auto"/>
        <w:jc w:val="center"/>
        <w:rPr>
          <w:rStyle w:val="29"/>
          <w:rFonts w:hint="eastAsia" w:asciiTheme="minorEastAsia" w:hAnsiTheme="minorEastAsia" w:eastAsiaTheme="minorEastAsia" w:cstheme="minorEastAsia"/>
          <w:b/>
          <w:bCs/>
          <w:color w:val="auto"/>
          <w:highlight w:val="none"/>
          <w:lang w:val="en-US" w:eastAsia="zh-CN"/>
        </w:rPr>
      </w:pPr>
    </w:p>
    <w:p w14:paraId="0D43D1B0">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9"/>
        <w:rPr>
          <w:rFonts w:hint="eastAsia" w:asciiTheme="minorEastAsia" w:hAnsiTheme="minorEastAsia" w:eastAsiaTheme="minorEastAsia" w:cstheme="minorEastAsia"/>
          <w:b/>
          <w:bCs/>
          <w:color w:val="auto"/>
          <w:highlight w:val="none"/>
        </w:rPr>
      </w:pPr>
      <w:bookmarkStart w:id="269" w:name="_Toc9790"/>
      <w:bookmarkStart w:id="270" w:name="_Toc15251"/>
      <w:bookmarkStart w:id="271" w:name="_Toc22811"/>
      <w:bookmarkStart w:id="272" w:name="_Toc30939"/>
      <w:bookmarkStart w:id="273" w:name="_Toc10248"/>
    </w:p>
    <w:p w14:paraId="35C056BA">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center"/>
        <w:textAlignment w:val="auto"/>
        <w:outlineLvl w:val="9"/>
        <w:rPr>
          <w:rFonts w:hint="eastAsia" w:asciiTheme="minorEastAsia" w:hAnsiTheme="minorEastAsia" w:eastAsiaTheme="minorEastAsia" w:cstheme="minorEastAsia"/>
          <w:b/>
          <w:bCs/>
          <w:color w:val="auto"/>
          <w:highlight w:val="none"/>
          <w:lang w:val="en-US" w:eastAsia="zh-CN"/>
        </w:rPr>
      </w:pPr>
      <w:r>
        <w:rPr>
          <w:rFonts w:hint="eastAsia" w:asciiTheme="minorEastAsia" w:hAnsiTheme="minorEastAsia" w:eastAsiaTheme="minorEastAsia" w:cstheme="minorEastAsia"/>
          <w:b/>
          <w:bCs/>
          <w:color w:val="auto"/>
          <w:highlight w:val="none"/>
          <w:lang w:val="en-US" w:eastAsia="zh-CN"/>
        </w:rPr>
        <w:t>目录</w:t>
      </w:r>
    </w:p>
    <w:p w14:paraId="53B711E2">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9"/>
        <w:rPr>
          <w:rFonts w:hint="eastAsia" w:asciiTheme="minorEastAsia" w:hAnsiTheme="minorEastAsia" w:eastAsiaTheme="minorEastAsia" w:cstheme="minorEastAsia"/>
          <w:b/>
          <w:bCs/>
          <w:color w:val="auto"/>
          <w:highlight w:val="none"/>
          <w:lang w:eastAsia="zh-CN"/>
        </w:rPr>
      </w:pPr>
      <w:r>
        <w:rPr>
          <w:rFonts w:hint="eastAsia" w:asciiTheme="minorEastAsia" w:hAnsiTheme="minorEastAsia" w:eastAsiaTheme="minorEastAsia" w:cstheme="minorEastAsia"/>
          <w:b/>
          <w:bCs/>
          <w:color w:val="auto"/>
          <w:highlight w:val="none"/>
        </w:rPr>
        <w:t>一、</w:t>
      </w:r>
      <w:bookmarkEnd w:id="269"/>
      <w:bookmarkEnd w:id="270"/>
      <w:bookmarkEnd w:id="271"/>
      <w:bookmarkEnd w:id="272"/>
      <w:bookmarkEnd w:id="273"/>
      <w:r>
        <w:rPr>
          <w:rFonts w:hint="eastAsia" w:asciiTheme="minorEastAsia" w:hAnsiTheme="minorEastAsia" w:eastAsiaTheme="minorEastAsia" w:cstheme="minorEastAsia"/>
          <w:b/>
          <w:bCs/>
          <w:color w:val="auto"/>
          <w:highlight w:val="none"/>
          <w:lang w:eastAsia="zh-CN"/>
        </w:rPr>
        <w:t>经济部分</w:t>
      </w:r>
    </w:p>
    <w:p w14:paraId="04A5FAF7">
      <w:pPr>
        <w:pageBreakBefore w:val="0"/>
        <w:kinsoku/>
        <w:overflowPunct/>
        <w:topLinePunct w:val="0"/>
        <w:autoSpaceDE/>
        <w:autoSpaceDN/>
        <w:bidi w:val="0"/>
        <w:adjustRightInd/>
        <w:spacing w:line="360" w:lineRule="auto"/>
        <w:ind w:firstLine="1120" w:firstLineChars="400"/>
        <w:textAlignment w:val="auto"/>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报价一览表</w:t>
      </w:r>
    </w:p>
    <w:p w14:paraId="086A7ECB">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9"/>
        <w:rPr>
          <w:rFonts w:hint="eastAsia" w:asciiTheme="minorEastAsia" w:hAnsiTheme="minorEastAsia" w:eastAsiaTheme="minorEastAsia" w:cstheme="minorEastAsia"/>
          <w:b/>
          <w:bCs/>
          <w:color w:val="auto"/>
          <w:highlight w:val="none"/>
        </w:rPr>
      </w:pPr>
      <w:bookmarkStart w:id="274" w:name="_Toc18890"/>
      <w:bookmarkStart w:id="275" w:name="_Toc26002"/>
      <w:bookmarkStart w:id="276" w:name="_Toc254"/>
      <w:bookmarkStart w:id="277" w:name="_Toc26419"/>
      <w:bookmarkStart w:id="278" w:name="_Toc24000"/>
      <w:r>
        <w:rPr>
          <w:rFonts w:hint="eastAsia" w:asciiTheme="minorEastAsia" w:hAnsiTheme="minorEastAsia" w:eastAsiaTheme="minorEastAsia" w:cstheme="minorEastAsia"/>
          <w:b/>
          <w:bCs/>
          <w:color w:val="auto"/>
          <w:highlight w:val="none"/>
        </w:rPr>
        <w:t>二、资格</w:t>
      </w:r>
      <w:bookmarkEnd w:id="274"/>
      <w:bookmarkEnd w:id="275"/>
      <w:bookmarkEnd w:id="276"/>
      <w:bookmarkEnd w:id="277"/>
      <w:r>
        <w:rPr>
          <w:rFonts w:hint="eastAsia" w:asciiTheme="minorEastAsia" w:hAnsiTheme="minorEastAsia" w:eastAsiaTheme="minorEastAsia" w:cstheme="minorEastAsia"/>
          <w:b/>
          <w:bCs/>
          <w:color w:val="auto"/>
          <w:highlight w:val="none"/>
        </w:rPr>
        <w:t>文件</w:t>
      </w:r>
      <w:bookmarkEnd w:id="278"/>
    </w:p>
    <w:p w14:paraId="71D9FE88">
      <w:pPr>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（一）法人营业执照（副本）或事业单位法人证书（副本）或个体工商户营业执照或有效的自然人身份证明或社会团体法人登记证书复印件</w:t>
      </w:r>
    </w:p>
    <w:p w14:paraId="060D3656">
      <w:pPr>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（二）法定代表人身份证明书（格式）</w:t>
      </w:r>
    </w:p>
    <w:p w14:paraId="3ECA098A">
      <w:pPr>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（三）法定代表人授权委托书（格式）</w:t>
      </w:r>
    </w:p>
    <w:p w14:paraId="33B934C7">
      <w:pPr>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（四）</w:t>
      </w:r>
      <w:r>
        <w:rPr>
          <w:rFonts w:hint="eastAsia" w:asciiTheme="minorEastAsia" w:hAnsiTheme="minorEastAsia" w:eastAsiaTheme="minorEastAsia" w:cstheme="minorEastAsia"/>
          <w:color w:val="auto"/>
          <w:szCs w:val="28"/>
          <w:highlight w:val="none"/>
          <w:lang w:eastAsia="zh-CN"/>
        </w:rPr>
        <w:t>（</w:t>
      </w:r>
      <w:r>
        <w:rPr>
          <w:rFonts w:hint="eastAsia" w:asciiTheme="minorEastAsia" w:hAnsiTheme="minorEastAsia" w:eastAsiaTheme="minorEastAsia" w:cstheme="minorEastAsia"/>
          <w:color w:val="auto"/>
          <w:szCs w:val="28"/>
          <w:highlight w:val="none"/>
          <w:lang w:val="en-US" w:eastAsia="zh-CN"/>
        </w:rPr>
        <w:t>其他</w:t>
      </w:r>
      <w:r>
        <w:rPr>
          <w:rFonts w:hint="eastAsia" w:asciiTheme="minorEastAsia" w:hAnsiTheme="minorEastAsia" w:eastAsiaTheme="minorEastAsia" w:cstheme="minorEastAsia"/>
          <w:color w:val="auto"/>
          <w:szCs w:val="28"/>
          <w:highlight w:val="none"/>
          <w:lang w:eastAsia="zh-CN"/>
        </w:rPr>
        <w:t>）</w:t>
      </w:r>
      <w:r>
        <w:rPr>
          <w:rFonts w:hint="eastAsia" w:asciiTheme="minorEastAsia" w:hAnsiTheme="minorEastAsia" w:eastAsiaTheme="minorEastAsia" w:cstheme="minorEastAsia"/>
          <w:color w:val="auto"/>
          <w:szCs w:val="28"/>
          <w:highlight w:val="none"/>
        </w:rPr>
        <w:t>承诺函（格式）</w:t>
      </w:r>
    </w:p>
    <w:p w14:paraId="3ECB05A1">
      <w:pPr>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（五）特定资格条件（如有）</w:t>
      </w:r>
    </w:p>
    <w:p w14:paraId="44065C5C">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9"/>
        <w:rPr>
          <w:rFonts w:hint="eastAsia" w:asciiTheme="minorEastAsia" w:hAnsiTheme="minorEastAsia" w:eastAsiaTheme="minorEastAsia" w:cstheme="minorEastAsia"/>
          <w:b/>
          <w:bCs/>
          <w:color w:val="auto"/>
          <w:highlight w:val="none"/>
          <w:lang w:eastAsia="zh-CN"/>
        </w:rPr>
      </w:pPr>
      <w:bookmarkStart w:id="279" w:name="_Toc19972"/>
      <w:bookmarkStart w:id="280" w:name="_Toc7698"/>
      <w:bookmarkStart w:id="281" w:name="_Toc6114"/>
      <w:bookmarkStart w:id="282" w:name="_Toc16080"/>
      <w:bookmarkStart w:id="283" w:name="_Toc11535"/>
      <w:r>
        <w:rPr>
          <w:rFonts w:hint="eastAsia" w:asciiTheme="minorEastAsia" w:hAnsiTheme="minorEastAsia" w:eastAsiaTheme="minorEastAsia" w:cstheme="minorEastAsia"/>
          <w:b/>
          <w:bCs/>
          <w:color w:val="auto"/>
          <w:highlight w:val="none"/>
        </w:rPr>
        <w:t>三、</w:t>
      </w:r>
      <w:bookmarkEnd w:id="279"/>
      <w:bookmarkEnd w:id="280"/>
      <w:bookmarkEnd w:id="281"/>
      <w:bookmarkEnd w:id="282"/>
      <w:bookmarkEnd w:id="283"/>
      <w:r>
        <w:rPr>
          <w:rFonts w:hint="eastAsia" w:asciiTheme="minorEastAsia" w:hAnsiTheme="minorEastAsia" w:eastAsiaTheme="minorEastAsia" w:cstheme="minorEastAsia"/>
          <w:b/>
          <w:bCs/>
          <w:color w:val="auto"/>
          <w:highlight w:val="none"/>
          <w:lang w:eastAsia="zh-CN"/>
        </w:rPr>
        <w:t>服务部分</w:t>
      </w:r>
    </w:p>
    <w:p w14:paraId="2F48AD80">
      <w:pPr>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szCs w:val="28"/>
          <w:highlight w:val="none"/>
          <w:lang w:val="en-US" w:eastAsia="zh-CN"/>
        </w:rPr>
      </w:pPr>
      <w:r>
        <w:rPr>
          <w:rFonts w:hint="eastAsia" w:asciiTheme="minorEastAsia" w:hAnsiTheme="minorEastAsia" w:eastAsiaTheme="minorEastAsia" w:cstheme="minorEastAsia"/>
          <w:color w:val="auto"/>
          <w:szCs w:val="28"/>
          <w:highlight w:val="none"/>
        </w:rPr>
        <w:t>（一）服务条款差异表</w:t>
      </w:r>
      <w:r>
        <w:rPr>
          <w:rFonts w:hint="eastAsia" w:asciiTheme="minorEastAsia" w:hAnsiTheme="minorEastAsia" w:eastAsiaTheme="minorEastAsia" w:cstheme="minorEastAsia"/>
          <w:color w:val="auto"/>
          <w:szCs w:val="28"/>
          <w:highlight w:val="none"/>
        </w:rPr>
        <w:br w:type="textWrapping"/>
      </w:r>
      <w:r>
        <w:rPr>
          <w:rFonts w:hint="eastAsia" w:asciiTheme="minorEastAsia" w:hAnsiTheme="minorEastAsia" w:eastAsiaTheme="minorEastAsia" w:cstheme="minorEastAsia"/>
          <w:color w:val="auto"/>
          <w:szCs w:val="28"/>
          <w:highlight w:val="none"/>
          <w:lang w:eastAsia="zh-CN"/>
        </w:rPr>
        <w:t>（</w:t>
      </w:r>
      <w:r>
        <w:rPr>
          <w:rFonts w:hint="eastAsia" w:asciiTheme="minorEastAsia" w:hAnsiTheme="minorEastAsia" w:eastAsiaTheme="minorEastAsia" w:cstheme="minorEastAsia"/>
          <w:color w:val="auto"/>
          <w:szCs w:val="28"/>
          <w:highlight w:val="none"/>
          <w:lang w:val="en-US" w:eastAsia="zh-CN"/>
        </w:rPr>
        <w:t>二</w:t>
      </w:r>
      <w:r>
        <w:rPr>
          <w:rFonts w:hint="eastAsia" w:asciiTheme="minorEastAsia" w:hAnsiTheme="minorEastAsia" w:eastAsiaTheme="minorEastAsia" w:cstheme="minorEastAsia"/>
          <w:color w:val="auto"/>
          <w:szCs w:val="28"/>
          <w:highlight w:val="none"/>
          <w:lang w:eastAsia="zh-CN"/>
        </w:rPr>
        <w:t>）</w:t>
      </w:r>
      <w:r>
        <w:rPr>
          <w:rFonts w:hint="eastAsia" w:asciiTheme="minorEastAsia" w:hAnsiTheme="minorEastAsia" w:eastAsiaTheme="minorEastAsia" w:cstheme="minorEastAsia"/>
          <w:color w:val="auto"/>
          <w:szCs w:val="28"/>
          <w:highlight w:val="none"/>
          <w:lang w:val="en-US" w:eastAsia="zh-CN"/>
        </w:rPr>
        <w:t>其他优惠承诺</w:t>
      </w:r>
    </w:p>
    <w:p w14:paraId="0E4D17C0">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9"/>
        <w:rPr>
          <w:rFonts w:hint="eastAsia" w:asciiTheme="minorEastAsia" w:hAnsiTheme="minorEastAsia" w:eastAsiaTheme="minorEastAsia" w:cstheme="minorEastAsia"/>
          <w:b/>
          <w:bCs/>
          <w:color w:val="auto"/>
          <w:highlight w:val="none"/>
          <w:lang w:eastAsia="zh-CN"/>
        </w:rPr>
      </w:pPr>
      <w:bookmarkStart w:id="284" w:name="_Toc8479"/>
      <w:bookmarkStart w:id="285" w:name="_Toc15817"/>
      <w:bookmarkStart w:id="286" w:name="_Toc29874"/>
      <w:bookmarkStart w:id="287" w:name="_Toc29209"/>
      <w:bookmarkStart w:id="288" w:name="_Toc32049"/>
      <w:r>
        <w:rPr>
          <w:rFonts w:hint="eastAsia" w:asciiTheme="minorEastAsia" w:hAnsiTheme="minorEastAsia" w:eastAsiaTheme="minorEastAsia" w:cstheme="minorEastAsia"/>
          <w:b/>
          <w:bCs/>
          <w:color w:val="auto"/>
          <w:highlight w:val="none"/>
        </w:rPr>
        <w:t>四、</w:t>
      </w:r>
      <w:bookmarkEnd w:id="284"/>
      <w:bookmarkEnd w:id="285"/>
      <w:bookmarkEnd w:id="286"/>
      <w:bookmarkEnd w:id="287"/>
      <w:bookmarkEnd w:id="288"/>
      <w:r>
        <w:rPr>
          <w:rFonts w:hint="eastAsia" w:asciiTheme="minorEastAsia" w:hAnsiTheme="minorEastAsia" w:eastAsiaTheme="minorEastAsia" w:cstheme="minorEastAsia"/>
          <w:b/>
          <w:bCs/>
          <w:color w:val="auto"/>
          <w:highlight w:val="none"/>
          <w:lang w:eastAsia="zh-CN"/>
        </w:rPr>
        <w:t>商务部分</w:t>
      </w:r>
    </w:p>
    <w:p w14:paraId="06836391">
      <w:pPr>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（一）</w:t>
      </w:r>
      <w:r>
        <w:rPr>
          <w:rFonts w:hint="eastAsia" w:asciiTheme="minorEastAsia" w:hAnsiTheme="minorEastAsia" w:eastAsiaTheme="minorEastAsia" w:cstheme="minorEastAsia"/>
          <w:color w:val="auto"/>
          <w:szCs w:val="28"/>
          <w:highlight w:val="none"/>
          <w:lang w:val="en-US" w:eastAsia="zh-CN"/>
        </w:rPr>
        <w:t>响应</w:t>
      </w:r>
      <w:r>
        <w:rPr>
          <w:rFonts w:hint="eastAsia" w:asciiTheme="minorEastAsia" w:hAnsiTheme="minorEastAsia" w:eastAsiaTheme="minorEastAsia" w:cstheme="minorEastAsia"/>
          <w:color w:val="auto"/>
          <w:szCs w:val="28"/>
          <w:highlight w:val="none"/>
        </w:rPr>
        <w:t>函</w:t>
      </w:r>
    </w:p>
    <w:p w14:paraId="5AE3CACD">
      <w:pPr>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（二）商务条款差异表</w:t>
      </w:r>
    </w:p>
    <w:p w14:paraId="74108F85">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9"/>
        <w:rPr>
          <w:rFonts w:hint="eastAsia" w:asciiTheme="minorEastAsia" w:hAnsiTheme="minorEastAsia" w:eastAsiaTheme="minorEastAsia" w:cstheme="minorEastAsia"/>
          <w:b/>
          <w:bCs/>
          <w:color w:val="auto"/>
          <w:highlight w:val="none"/>
        </w:rPr>
      </w:pPr>
      <w:bookmarkStart w:id="289" w:name="_Toc19746"/>
      <w:bookmarkStart w:id="290" w:name="_Toc8893"/>
      <w:bookmarkStart w:id="291" w:name="_Toc28431"/>
      <w:bookmarkStart w:id="292" w:name="_Toc29564"/>
      <w:bookmarkStart w:id="293" w:name="_Toc10309"/>
      <w:r>
        <w:rPr>
          <w:rFonts w:hint="eastAsia" w:asciiTheme="minorEastAsia" w:hAnsiTheme="minorEastAsia" w:eastAsiaTheme="minorEastAsia" w:cstheme="minorEastAsia"/>
          <w:b/>
          <w:bCs/>
          <w:color w:val="auto"/>
          <w:highlight w:val="none"/>
        </w:rPr>
        <w:t>五、</w:t>
      </w:r>
      <w:bookmarkEnd w:id="289"/>
      <w:bookmarkEnd w:id="290"/>
      <w:bookmarkEnd w:id="291"/>
      <w:r>
        <w:rPr>
          <w:rFonts w:hint="eastAsia" w:asciiTheme="minorEastAsia" w:hAnsiTheme="minorEastAsia" w:eastAsiaTheme="minorEastAsia" w:cstheme="minorEastAsia"/>
          <w:b/>
          <w:bCs/>
          <w:color w:val="auto"/>
          <w:highlight w:val="none"/>
        </w:rPr>
        <w:t>其他与项目有关的</w:t>
      </w:r>
      <w:bookmarkEnd w:id="292"/>
      <w:r>
        <w:rPr>
          <w:rFonts w:hint="eastAsia" w:asciiTheme="minorEastAsia" w:hAnsiTheme="minorEastAsia" w:eastAsiaTheme="minorEastAsia" w:cstheme="minorEastAsia"/>
          <w:b/>
          <w:bCs/>
          <w:color w:val="auto"/>
          <w:highlight w:val="none"/>
        </w:rPr>
        <w:t>资料</w:t>
      </w:r>
      <w:bookmarkEnd w:id="293"/>
    </w:p>
    <w:p w14:paraId="09FE6902">
      <w:pPr>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w:t>
      </w:r>
      <w:r>
        <w:rPr>
          <w:rFonts w:hint="eastAsia" w:asciiTheme="minorEastAsia" w:hAnsiTheme="minorEastAsia" w:eastAsiaTheme="minorEastAsia" w:cstheme="minorEastAsia"/>
          <w:color w:val="auto"/>
          <w:szCs w:val="28"/>
          <w:highlight w:val="none"/>
          <w:lang w:val="en-US" w:eastAsia="zh-CN"/>
        </w:rPr>
        <w:t>一</w:t>
      </w:r>
      <w:r>
        <w:rPr>
          <w:rFonts w:hint="eastAsia" w:asciiTheme="minorEastAsia" w:hAnsiTheme="minorEastAsia" w:eastAsiaTheme="minorEastAsia" w:cstheme="minorEastAsia"/>
          <w:color w:val="auto"/>
          <w:szCs w:val="28"/>
          <w:highlight w:val="none"/>
        </w:rPr>
        <w:t>）其他与项目有关的资料</w:t>
      </w:r>
    </w:p>
    <w:p w14:paraId="47E06BB6">
      <w:pPr>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b/>
          <w:bCs/>
          <w:color w:val="auto"/>
          <w:highlight w:val="none"/>
        </w:rPr>
      </w:pPr>
    </w:p>
    <w:p w14:paraId="0FFE3403">
      <w:pPr>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b/>
          <w:color w:val="auto"/>
          <w:szCs w:val="28"/>
          <w:highlight w:val="none"/>
        </w:rPr>
      </w:pPr>
      <w:r>
        <w:rPr>
          <w:rFonts w:hint="eastAsia" w:asciiTheme="minorEastAsia" w:hAnsiTheme="minorEastAsia" w:eastAsiaTheme="minorEastAsia" w:cstheme="minorEastAsia"/>
          <w:b/>
          <w:color w:val="auto"/>
          <w:szCs w:val="28"/>
          <w:highlight w:val="none"/>
        </w:rPr>
        <w:br w:type="page"/>
      </w:r>
    </w:p>
    <w:p w14:paraId="50581640">
      <w:pPr>
        <w:pStyle w:val="3"/>
        <w:pageBreakBefore w:val="0"/>
        <w:kinsoku/>
        <w:overflowPunct/>
        <w:topLinePunct w:val="0"/>
        <w:autoSpaceDE/>
        <w:autoSpaceDN/>
        <w:bidi w:val="0"/>
        <w:adjustRightInd/>
        <w:spacing w:line="360" w:lineRule="auto"/>
        <w:ind w:left="0" w:leftChars="0" w:firstLine="0" w:firstLineChars="0"/>
        <w:textAlignment w:val="auto"/>
        <w:rPr>
          <w:rFonts w:hint="eastAsia" w:asciiTheme="minorEastAsia" w:hAnsiTheme="minorEastAsia" w:eastAsiaTheme="minorEastAsia" w:cstheme="minorEastAsia"/>
          <w:b/>
          <w:bCs/>
          <w:color w:val="auto"/>
          <w:kern w:val="2"/>
          <w:sz w:val="28"/>
          <w:highlight w:val="none"/>
          <w:lang w:val="en-US" w:eastAsia="zh-CN" w:bidi="ar-SA"/>
        </w:rPr>
      </w:pPr>
      <w:bookmarkStart w:id="294" w:name="_Toc15861"/>
      <w:r>
        <w:rPr>
          <w:rFonts w:hint="eastAsia" w:asciiTheme="minorEastAsia" w:hAnsiTheme="minorEastAsia" w:eastAsiaTheme="minorEastAsia" w:cstheme="minorEastAsia"/>
          <w:b/>
          <w:bCs/>
          <w:color w:val="auto"/>
          <w:kern w:val="2"/>
          <w:sz w:val="28"/>
          <w:highlight w:val="none"/>
          <w:lang w:val="en-US" w:eastAsia="zh-CN" w:bidi="ar-SA"/>
        </w:rPr>
        <w:t>一、</w:t>
      </w:r>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r>
        <w:rPr>
          <w:rFonts w:hint="eastAsia" w:asciiTheme="minorEastAsia" w:hAnsiTheme="minorEastAsia" w:eastAsiaTheme="minorEastAsia" w:cstheme="minorEastAsia"/>
          <w:b/>
          <w:bCs/>
          <w:color w:val="auto"/>
          <w:kern w:val="2"/>
          <w:sz w:val="28"/>
          <w:highlight w:val="none"/>
          <w:lang w:val="en-US" w:eastAsia="zh-CN" w:bidi="ar-SA"/>
        </w:rPr>
        <w:t>经济部分</w:t>
      </w:r>
      <w:bookmarkEnd w:id="294"/>
    </w:p>
    <w:p w14:paraId="1DD07575">
      <w:pPr>
        <w:pageBreakBefore w:val="0"/>
        <w:kinsoku/>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（一）报价一览表</w:t>
      </w:r>
    </w:p>
    <w:p w14:paraId="11A75DAF">
      <w:pPr>
        <w:pageBreakBefore w:val="0"/>
        <w:kinsoku/>
        <w:overflowPunct/>
        <w:topLinePunct w:val="0"/>
        <w:autoSpaceDE/>
        <w:autoSpaceDN/>
        <w:bidi w:val="0"/>
        <w:adjustRightInd/>
        <w:snapToGrid w:val="0"/>
        <w:spacing w:line="360" w:lineRule="auto"/>
        <w:ind w:firstLine="560" w:firstLineChars="200"/>
        <w:textAlignment w:val="auto"/>
        <w:rPr>
          <w:rFonts w:hint="eastAsia" w:asciiTheme="minorEastAsia" w:hAnsiTheme="minorEastAsia" w:eastAsiaTheme="minorEastAsia" w:cstheme="minorEastAsia"/>
          <w:color w:val="auto"/>
          <w:szCs w:val="32"/>
          <w:highlight w:val="none"/>
        </w:rPr>
      </w:pPr>
      <w:r>
        <w:rPr>
          <w:rFonts w:hint="eastAsia" w:asciiTheme="minorEastAsia" w:hAnsiTheme="minorEastAsia" w:eastAsiaTheme="minorEastAsia" w:cstheme="minorEastAsia"/>
          <w:color w:val="auto"/>
          <w:szCs w:val="32"/>
          <w:highlight w:val="none"/>
          <w:lang w:eastAsia="zh-CN"/>
        </w:rPr>
        <w:t>采购编号</w:t>
      </w:r>
      <w:r>
        <w:rPr>
          <w:rFonts w:hint="eastAsia" w:asciiTheme="minorEastAsia" w:hAnsiTheme="minorEastAsia" w:eastAsiaTheme="minorEastAsia" w:cstheme="minorEastAsia"/>
          <w:color w:val="auto"/>
          <w:szCs w:val="32"/>
          <w:highlight w:val="none"/>
        </w:rPr>
        <w:t>：</w:t>
      </w:r>
    </w:p>
    <w:p w14:paraId="710613E0">
      <w:pPr>
        <w:pageBreakBefore w:val="0"/>
        <w:kinsoku/>
        <w:overflowPunct/>
        <w:topLinePunct w:val="0"/>
        <w:autoSpaceDE/>
        <w:autoSpaceDN/>
        <w:bidi w:val="0"/>
        <w:adjustRightInd/>
        <w:snapToGrid w:val="0"/>
        <w:spacing w:line="360" w:lineRule="auto"/>
        <w:ind w:firstLine="560" w:firstLineChars="200"/>
        <w:textAlignment w:val="auto"/>
        <w:rPr>
          <w:rFonts w:hint="eastAsia" w:asciiTheme="minorEastAsia" w:hAnsiTheme="minorEastAsia" w:eastAsiaTheme="minorEastAsia" w:cstheme="minorEastAsia"/>
          <w:color w:val="auto"/>
          <w:szCs w:val="32"/>
          <w:highlight w:val="none"/>
        </w:rPr>
      </w:pPr>
      <w:r>
        <w:rPr>
          <w:rFonts w:hint="eastAsia" w:asciiTheme="minorEastAsia" w:hAnsiTheme="minorEastAsia" w:eastAsiaTheme="minorEastAsia" w:cstheme="minorEastAsia"/>
          <w:color w:val="auto"/>
          <w:szCs w:val="32"/>
          <w:highlight w:val="none"/>
        </w:rPr>
        <w:t>项目名称：</w:t>
      </w:r>
    </w:p>
    <w:tbl>
      <w:tblPr>
        <w:tblStyle w:val="23"/>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18"/>
        <w:gridCol w:w="2906"/>
        <w:gridCol w:w="3840"/>
      </w:tblGrid>
      <w:tr w14:paraId="49A01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trPr>
        <w:tc>
          <w:tcPr>
            <w:tcW w:w="2718" w:type="dxa"/>
            <w:noWrap w:val="0"/>
            <w:vAlign w:val="center"/>
          </w:tcPr>
          <w:p w14:paraId="1C2E76D6">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投标供应商名称</w:t>
            </w:r>
          </w:p>
        </w:tc>
        <w:tc>
          <w:tcPr>
            <w:tcW w:w="6746" w:type="dxa"/>
            <w:gridSpan w:val="2"/>
            <w:noWrap w:val="0"/>
            <w:vAlign w:val="center"/>
          </w:tcPr>
          <w:p w14:paraId="5CCE3C13">
            <w:pPr>
              <w:keepNext w:val="0"/>
              <w:keepLines w:val="0"/>
              <w:suppressLineNumbers w:val="0"/>
              <w:spacing w:before="0" w:beforeAutospacing="0" w:after="0" w:afterAutospacing="0" w:line="360" w:lineRule="auto"/>
              <w:ind w:left="0" w:right="0" w:firstLine="560"/>
              <w:jc w:val="center"/>
              <w:rPr>
                <w:rFonts w:hint="eastAsia" w:asciiTheme="minorEastAsia" w:hAnsiTheme="minorEastAsia" w:eastAsiaTheme="minorEastAsia" w:cstheme="minorEastAsia"/>
                <w:color w:val="auto"/>
                <w:sz w:val="24"/>
                <w:szCs w:val="24"/>
                <w:highlight w:val="none"/>
              </w:rPr>
            </w:pPr>
          </w:p>
        </w:tc>
      </w:tr>
      <w:tr w14:paraId="1F456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trPr>
        <w:tc>
          <w:tcPr>
            <w:tcW w:w="2718" w:type="dxa"/>
            <w:noWrap w:val="0"/>
            <w:vAlign w:val="center"/>
          </w:tcPr>
          <w:p w14:paraId="3C827694">
            <w:pPr>
              <w:keepNext w:val="0"/>
              <w:keepLines w:val="0"/>
              <w:suppressLineNumbers w:val="0"/>
              <w:spacing w:before="0" w:beforeAutospacing="0" w:after="0" w:afterAutospacing="0" w:line="360" w:lineRule="auto"/>
              <w:ind w:right="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项目名称</w:t>
            </w:r>
          </w:p>
        </w:tc>
        <w:tc>
          <w:tcPr>
            <w:tcW w:w="2906" w:type="dxa"/>
            <w:noWrap w:val="0"/>
            <w:vAlign w:val="center"/>
          </w:tcPr>
          <w:p w14:paraId="7C0F13D8">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eastAsia="zh-CN"/>
              </w:rPr>
              <w:t>折扣</w:t>
            </w:r>
            <w:r>
              <w:rPr>
                <w:rFonts w:hint="eastAsia" w:asciiTheme="minorEastAsia" w:hAnsiTheme="minorEastAsia" w:eastAsiaTheme="minorEastAsia" w:cstheme="minorEastAsia"/>
                <w:color w:val="auto"/>
                <w:sz w:val="24"/>
                <w:szCs w:val="24"/>
                <w:highlight w:val="none"/>
                <w:lang w:val="en-US" w:eastAsia="zh-CN"/>
              </w:rPr>
              <w:t>率</w:t>
            </w:r>
          </w:p>
        </w:tc>
        <w:tc>
          <w:tcPr>
            <w:tcW w:w="3840" w:type="dxa"/>
            <w:noWrap w:val="0"/>
            <w:vAlign w:val="center"/>
          </w:tcPr>
          <w:p w14:paraId="07104EA9">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备注</w:t>
            </w:r>
          </w:p>
        </w:tc>
      </w:tr>
      <w:tr w14:paraId="69E2C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trPr>
        <w:tc>
          <w:tcPr>
            <w:tcW w:w="2718" w:type="dxa"/>
            <w:tcBorders>
              <w:bottom w:val="single" w:color="auto" w:sz="4" w:space="0"/>
            </w:tcBorders>
            <w:noWrap w:val="0"/>
            <w:vAlign w:val="center"/>
          </w:tcPr>
          <w:p w14:paraId="1F252815">
            <w:pPr>
              <w:keepNext w:val="0"/>
              <w:keepLines w:val="0"/>
              <w:suppressLineNumbers w:val="0"/>
              <w:spacing w:before="0" w:beforeAutospacing="0" w:after="0" w:afterAutospacing="0" w:line="360" w:lineRule="auto"/>
              <w:ind w:right="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eastAsia="zh-CN"/>
              </w:rPr>
              <w:t>病理远程诊断及外检服务</w:t>
            </w:r>
            <w:r>
              <w:rPr>
                <w:rFonts w:hint="eastAsia" w:asciiTheme="minorEastAsia" w:hAnsiTheme="minorEastAsia" w:eastAsiaTheme="minorEastAsia" w:cstheme="minorEastAsia"/>
                <w:color w:val="auto"/>
                <w:sz w:val="24"/>
                <w:szCs w:val="24"/>
                <w:highlight w:val="none"/>
                <w:lang w:val="en-US" w:eastAsia="zh-CN"/>
              </w:rPr>
              <w:t>分包1</w:t>
            </w:r>
          </w:p>
        </w:tc>
        <w:tc>
          <w:tcPr>
            <w:tcW w:w="2906" w:type="dxa"/>
            <w:tcBorders>
              <w:bottom w:val="single" w:color="auto" w:sz="4" w:space="0"/>
            </w:tcBorders>
            <w:noWrap w:val="0"/>
            <w:vAlign w:val="top"/>
          </w:tcPr>
          <w:p w14:paraId="0F5D6F20">
            <w:pPr>
              <w:keepNext w:val="0"/>
              <w:keepLines w:val="0"/>
              <w:suppressLineNumbers w:val="0"/>
              <w:spacing w:before="0" w:beforeAutospacing="0" w:after="0" w:afterAutospacing="0" w:line="360" w:lineRule="auto"/>
              <w:ind w:left="0" w:right="0" w:firstLine="560"/>
              <w:rPr>
                <w:rFonts w:hint="eastAsia" w:asciiTheme="minorEastAsia" w:hAnsiTheme="minorEastAsia" w:eastAsiaTheme="minorEastAsia" w:cstheme="minorEastAsia"/>
                <w:color w:val="auto"/>
                <w:sz w:val="24"/>
                <w:szCs w:val="24"/>
                <w:highlight w:val="none"/>
              </w:rPr>
            </w:pPr>
          </w:p>
        </w:tc>
        <w:tc>
          <w:tcPr>
            <w:tcW w:w="3840" w:type="dxa"/>
            <w:tcBorders>
              <w:bottom w:val="single" w:color="auto" w:sz="4" w:space="0"/>
            </w:tcBorders>
            <w:noWrap w:val="0"/>
            <w:vAlign w:val="top"/>
          </w:tcPr>
          <w:p w14:paraId="1FF53BF4">
            <w:pPr>
              <w:keepNext w:val="0"/>
              <w:keepLines w:val="0"/>
              <w:suppressLineNumbers w:val="0"/>
              <w:spacing w:before="0" w:beforeAutospacing="0" w:after="0" w:afterAutospacing="0" w:line="360" w:lineRule="auto"/>
              <w:ind w:left="0" w:right="0" w:firstLine="560"/>
              <w:rPr>
                <w:rFonts w:hint="eastAsia" w:asciiTheme="minorEastAsia" w:hAnsiTheme="minorEastAsia" w:eastAsiaTheme="minorEastAsia" w:cstheme="minorEastAsia"/>
                <w:color w:val="auto"/>
                <w:sz w:val="24"/>
                <w:szCs w:val="24"/>
                <w:highlight w:val="none"/>
              </w:rPr>
            </w:pPr>
          </w:p>
        </w:tc>
      </w:tr>
      <w:tr w14:paraId="5077C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trPr>
        <w:tc>
          <w:tcPr>
            <w:tcW w:w="2718" w:type="dxa"/>
            <w:tcBorders>
              <w:bottom w:val="single" w:color="auto" w:sz="4" w:space="0"/>
            </w:tcBorders>
            <w:noWrap w:val="0"/>
            <w:vAlign w:val="center"/>
          </w:tcPr>
          <w:p w14:paraId="1A3C1FE6">
            <w:pPr>
              <w:keepNext w:val="0"/>
              <w:keepLines w:val="0"/>
              <w:suppressLineNumbers w:val="0"/>
              <w:spacing w:before="0" w:beforeAutospacing="0" w:after="0" w:afterAutospacing="0" w:line="360" w:lineRule="auto"/>
              <w:ind w:right="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eastAsia="zh-CN"/>
              </w:rPr>
              <w:t>病理远程诊断及外检服务</w:t>
            </w:r>
            <w:r>
              <w:rPr>
                <w:rFonts w:hint="eastAsia" w:asciiTheme="minorEastAsia" w:hAnsiTheme="minorEastAsia" w:eastAsiaTheme="minorEastAsia" w:cstheme="minorEastAsia"/>
                <w:color w:val="auto"/>
                <w:sz w:val="24"/>
                <w:szCs w:val="24"/>
                <w:highlight w:val="none"/>
                <w:lang w:val="en-US" w:eastAsia="zh-CN"/>
              </w:rPr>
              <w:t>分包2</w:t>
            </w:r>
          </w:p>
        </w:tc>
        <w:tc>
          <w:tcPr>
            <w:tcW w:w="2906" w:type="dxa"/>
            <w:tcBorders>
              <w:bottom w:val="single" w:color="auto" w:sz="4" w:space="0"/>
            </w:tcBorders>
            <w:noWrap w:val="0"/>
            <w:vAlign w:val="top"/>
          </w:tcPr>
          <w:p w14:paraId="322C94CE">
            <w:pPr>
              <w:keepNext w:val="0"/>
              <w:keepLines w:val="0"/>
              <w:suppressLineNumbers w:val="0"/>
              <w:spacing w:before="0" w:beforeAutospacing="0" w:after="0" w:afterAutospacing="0" w:line="360" w:lineRule="auto"/>
              <w:ind w:left="0" w:right="0" w:firstLine="560"/>
              <w:rPr>
                <w:rFonts w:hint="eastAsia" w:asciiTheme="minorEastAsia" w:hAnsiTheme="minorEastAsia" w:eastAsiaTheme="minorEastAsia" w:cstheme="minorEastAsia"/>
                <w:color w:val="auto"/>
                <w:sz w:val="24"/>
                <w:szCs w:val="24"/>
                <w:highlight w:val="none"/>
              </w:rPr>
            </w:pPr>
          </w:p>
        </w:tc>
        <w:tc>
          <w:tcPr>
            <w:tcW w:w="3840" w:type="dxa"/>
            <w:tcBorders>
              <w:bottom w:val="single" w:color="auto" w:sz="4" w:space="0"/>
            </w:tcBorders>
            <w:noWrap w:val="0"/>
            <w:vAlign w:val="top"/>
          </w:tcPr>
          <w:p w14:paraId="7710A951">
            <w:pPr>
              <w:keepNext w:val="0"/>
              <w:keepLines w:val="0"/>
              <w:suppressLineNumbers w:val="0"/>
              <w:spacing w:before="0" w:beforeAutospacing="0" w:after="0" w:afterAutospacing="0" w:line="360" w:lineRule="auto"/>
              <w:ind w:left="0" w:right="0" w:firstLine="560"/>
              <w:rPr>
                <w:rFonts w:hint="eastAsia" w:asciiTheme="minorEastAsia" w:hAnsiTheme="minorEastAsia" w:eastAsiaTheme="minorEastAsia" w:cstheme="minorEastAsia"/>
                <w:color w:val="auto"/>
                <w:sz w:val="24"/>
                <w:szCs w:val="24"/>
                <w:highlight w:val="none"/>
              </w:rPr>
            </w:pPr>
          </w:p>
        </w:tc>
      </w:tr>
      <w:tr w14:paraId="16DD9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trPr>
        <w:tc>
          <w:tcPr>
            <w:tcW w:w="2718" w:type="dxa"/>
            <w:tcBorders>
              <w:bottom w:val="single" w:color="auto" w:sz="4" w:space="0"/>
            </w:tcBorders>
            <w:noWrap w:val="0"/>
            <w:vAlign w:val="center"/>
          </w:tcPr>
          <w:p w14:paraId="50B26411">
            <w:pPr>
              <w:keepNext w:val="0"/>
              <w:keepLines w:val="0"/>
              <w:suppressLineNumbers w:val="0"/>
              <w:spacing w:before="0" w:beforeAutospacing="0" w:after="0" w:afterAutospacing="0" w:line="360" w:lineRule="auto"/>
              <w:ind w:right="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eastAsia="zh-CN"/>
              </w:rPr>
              <w:t>病理远程诊断及外检服务</w:t>
            </w:r>
            <w:r>
              <w:rPr>
                <w:rFonts w:hint="eastAsia" w:asciiTheme="minorEastAsia" w:hAnsiTheme="minorEastAsia" w:eastAsiaTheme="minorEastAsia" w:cstheme="minorEastAsia"/>
                <w:color w:val="auto"/>
                <w:sz w:val="24"/>
                <w:szCs w:val="24"/>
                <w:highlight w:val="none"/>
                <w:lang w:val="en-US" w:eastAsia="zh-CN"/>
              </w:rPr>
              <w:t>分包3</w:t>
            </w:r>
          </w:p>
        </w:tc>
        <w:tc>
          <w:tcPr>
            <w:tcW w:w="2906" w:type="dxa"/>
            <w:tcBorders>
              <w:bottom w:val="single" w:color="auto" w:sz="4" w:space="0"/>
            </w:tcBorders>
            <w:noWrap w:val="0"/>
            <w:vAlign w:val="top"/>
          </w:tcPr>
          <w:p w14:paraId="3649389F">
            <w:pPr>
              <w:keepNext w:val="0"/>
              <w:keepLines w:val="0"/>
              <w:suppressLineNumbers w:val="0"/>
              <w:spacing w:before="0" w:beforeAutospacing="0" w:after="0" w:afterAutospacing="0" w:line="360" w:lineRule="auto"/>
              <w:ind w:left="0" w:right="0" w:firstLine="560"/>
              <w:rPr>
                <w:rFonts w:hint="eastAsia" w:asciiTheme="minorEastAsia" w:hAnsiTheme="minorEastAsia" w:eastAsiaTheme="minorEastAsia" w:cstheme="minorEastAsia"/>
                <w:color w:val="auto"/>
                <w:sz w:val="24"/>
                <w:szCs w:val="24"/>
                <w:highlight w:val="none"/>
              </w:rPr>
            </w:pPr>
          </w:p>
        </w:tc>
        <w:tc>
          <w:tcPr>
            <w:tcW w:w="3840" w:type="dxa"/>
            <w:tcBorders>
              <w:bottom w:val="single" w:color="auto" w:sz="4" w:space="0"/>
            </w:tcBorders>
            <w:noWrap w:val="0"/>
            <w:vAlign w:val="top"/>
          </w:tcPr>
          <w:p w14:paraId="6DD004BE">
            <w:pPr>
              <w:keepNext w:val="0"/>
              <w:keepLines w:val="0"/>
              <w:suppressLineNumbers w:val="0"/>
              <w:spacing w:before="0" w:beforeAutospacing="0" w:after="0" w:afterAutospacing="0" w:line="360" w:lineRule="auto"/>
              <w:ind w:left="0" w:right="0" w:firstLine="560"/>
              <w:rPr>
                <w:rFonts w:hint="eastAsia" w:asciiTheme="minorEastAsia" w:hAnsiTheme="minorEastAsia" w:eastAsiaTheme="minorEastAsia" w:cstheme="minorEastAsia"/>
                <w:color w:val="auto"/>
                <w:sz w:val="24"/>
                <w:szCs w:val="24"/>
                <w:highlight w:val="none"/>
              </w:rPr>
            </w:pPr>
          </w:p>
        </w:tc>
      </w:tr>
      <w:tr w14:paraId="060B5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trPr>
        <w:tc>
          <w:tcPr>
            <w:tcW w:w="9464" w:type="dxa"/>
            <w:gridSpan w:val="3"/>
            <w:tcBorders>
              <w:bottom w:val="single" w:color="auto" w:sz="4" w:space="0"/>
            </w:tcBorders>
            <w:noWrap w:val="0"/>
            <w:vAlign w:val="center"/>
          </w:tcPr>
          <w:p w14:paraId="0E0C9490">
            <w:pPr>
              <w:keepNext w:val="0"/>
              <w:keepLines w:val="0"/>
              <w:suppressLineNumbers w:val="0"/>
              <w:spacing w:before="0" w:beforeAutospacing="0" w:after="0" w:afterAutospacing="0" w:line="360" w:lineRule="auto"/>
              <w:ind w:left="0" w:right="0" w:firstLine="56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投标报价（大写）： </w:t>
            </w:r>
            <w:r>
              <w:rPr>
                <w:rFonts w:hint="eastAsia" w:asciiTheme="minorEastAsia" w:hAnsiTheme="minorEastAsia" w:eastAsiaTheme="minorEastAsia" w:cstheme="minorEastAsia"/>
                <w:color w:val="auto"/>
                <w:sz w:val="24"/>
                <w:szCs w:val="24"/>
                <w:highlight w:val="none"/>
                <w:lang w:val="en-US" w:eastAsia="zh-CN"/>
              </w:rPr>
              <w:t>分包1          分包2             分包3</w:t>
            </w:r>
            <w:r>
              <w:rPr>
                <w:rFonts w:hint="eastAsia" w:asciiTheme="minorEastAsia" w:hAnsiTheme="minorEastAsia" w:eastAsiaTheme="minorEastAsia" w:cstheme="minorEastAsia"/>
                <w:color w:val="auto"/>
                <w:sz w:val="24"/>
                <w:szCs w:val="24"/>
                <w:highlight w:val="none"/>
              </w:rPr>
              <w:t xml:space="preserve">                          </w:t>
            </w:r>
          </w:p>
        </w:tc>
      </w:tr>
    </w:tbl>
    <w:p w14:paraId="6810B66E">
      <w:pPr>
        <w:pStyle w:val="12"/>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szCs w:val="32"/>
          <w:highlight w:val="none"/>
        </w:rPr>
      </w:pPr>
    </w:p>
    <w:p w14:paraId="1D005BF8">
      <w:pPr>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sz w:val="32"/>
          <w:szCs w:val="21"/>
          <w:highlight w:val="none"/>
        </w:rPr>
      </w:pPr>
    </w:p>
    <w:p w14:paraId="5628B37B">
      <w:pPr>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szCs w:val="32"/>
          <w:highlight w:val="none"/>
        </w:rPr>
      </w:pPr>
    </w:p>
    <w:p w14:paraId="0A31527B">
      <w:pPr>
        <w:pageBreakBefore w:val="0"/>
        <w:kinsoku/>
        <w:overflowPunct/>
        <w:topLinePunct w:val="0"/>
        <w:autoSpaceDE/>
        <w:autoSpaceDN/>
        <w:bidi w:val="0"/>
        <w:adjustRightInd/>
        <w:spacing w:line="360" w:lineRule="auto"/>
        <w:ind w:firstLine="560" w:firstLineChars="200"/>
        <w:textAlignment w:val="auto"/>
        <w:rPr>
          <w:rFonts w:hint="eastAsia" w:asciiTheme="minorEastAsia" w:hAnsiTheme="minorEastAsia" w:eastAsiaTheme="minorEastAsia" w:cstheme="minorEastAsia"/>
          <w:color w:val="auto"/>
          <w:szCs w:val="32"/>
          <w:highlight w:val="none"/>
        </w:rPr>
      </w:pPr>
      <w:r>
        <w:rPr>
          <w:rFonts w:hint="eastAsia" w:asciiTheme="minorEastAsia" w:hAnsiTheme="minorEastAsia" w:eastAsiaTheme="minorEastAsia" w:cstheme="minorEastAsia"/>
          <w:color w:val="auto"/>
          <w:szCs w:val="32"/>
          <w:highlight w:val="none"/>
        </w:rPr>
        <w:t xml:space="preserve">供应商：       </w:t>
      </w:r>
      <w:r>
        <w:rPr>
          <w:rFonts w:hint="eastAsia" w:asciiTheme="minorEastAsia" w:hAnsiTheme="minorEastAsia" w:eastAsiaTheme="minorEastAsia" w:cstheme="minorEastAsia"/>
          <w:color w:val="auto"/>
          <w:szCs w:val="32"/>
          <w:highlight w:val="none"/>
          <w:lang w:val="en-US" w:eastAsia="zh-CN"/>
        </w:rPr>
        <w:t xml:space="preserve">   </w:t>
      </w:r>
      <w:r>
        <w:rPr>
          <w:rFonts w:hint="eastAsia" w:asciiTheme="minorEastAsia" w:hAnsiTheme="minorEastAsia" w:eastAsiaTheme="minorEastAsia" w:cstheme="minorEastAsia"/>
          <w:color w:val="auto"/>
          <w:szCs w:val="32"/>
          <w:highlight w:val="none"/>
        </w:rPr>
        <w:t xml:space="preserve"> 法定代表人（或法定代表人授权代表）或自然人：</w:t>
      </w:r>
    </w:p>
    <w:p w14:paraId="41DBE949">
      <w:pPr>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szCs w:val="32"/>
          <w:highlight w:val="none"/>
        </w:rPr>
      </w:pPr>
      <w:r>
        <w:rPr>
          <w:rFonts w:hint="eastAsia" w:asciiTheme="minorEastAsia" w:hAnsiTheme="minorEastAsia" w:eastAsiaTheme="minorEastAsia" w:cstheme="minorEastAsia"/>
          <w:color w:val="auto"/>
          <w:szCs w:val="32"/>
          <w:highlight w:val="none"/>
        </w:rPr>
        <w:t xml:space="preserve">  （供应商公章）                        （签署或盖章）</w:t>
      </w:r>
    </w:p>
    <w:p w14:paraId="29F95593">
      <w:pPr>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szCs w:val="32"/>
          <w:highlight w:val="none"/>
        </w:rPr>
      </w:pPr>
    </w:p>
    <w:p w14:paraId="309EF50D">
      <w:pPr>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szCs w:val="32"/>
          <w:highlight w:val="none"/>
        </w:rPr>
      </w:pPr>
    </w:p>
    <w:p w14:paraId="0258229B">
      <w:pPr>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szCs w:val="32"/>
          <w:highlight w:val="none"/>
        </w:rPr>
      </w:pPr>
      <w:r>
        <w:rPr>
          <w:rFonts w:hint="eastAsia" w:asciiTheme="minorEastAsia" w:hAnsiTheme="minorEastAsia" w:eastAsiaTheme="minorEastAsia" w:cstheme="minorEastAsia"/>
          <w:color w:val="auto"/>
          <w:szCs w:val="32"/>
          <w:highlight w:val="none"/>
        </w:rPr>
        <w:t xml:space="preserve">                                            年   月    日</w:t>
      </w:r>
    </w:p>
    <w:p w14:paraId="0A84AA77">
      <w:pPr>
        <w:pageBreakBefore w:val="0"/>
        <w:kinsoku/>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color w:val="auto"/>
          <w:sz w:val="24"/>
          <w:szCs w:val="28"/>
          <w:highlight w:val="none"/>
        </w:rPr>
      </w:pPr>
    </w:p>
    <w:p w14:paraId="4BCCD07F">
      <w:pPr>
        <w:rPr>
          <w:rFonts w:hint="eastAsia" w:asciiTheme="minorEastAsia" w:hAnsiTheme="minorEastAsia" w:eastAsiaTheme="minorEastAsia" w:cstheme="minorEastAsia"/>
          <w:color w:val="auto"/>
          <w:lang w:val="en-US" w:eastAsia="zh-CN"/>
        </w:rPr>
      </w:pPr>
      <w:bookmarkStart w:id="295" w:name="_Toc18310"/>
      <w:bookmarkStart w:id="296" w:name="_Toc18485"/>
      <w:bookmarkStart w:id="297" w:name="_Toc553"/>
      <w:bookmarkStart w:id="298" w:name="_Toc23499"/>
      <w:bookmarkStart w:id="299" w:name="_Toc4271"/>
      <w:bookmarkStart w:id="300" w:name="_Toc14140"/>
      <w:bookmarkStart w:id="301" w:name="_Toc6124"/>
    </w:p>
    <w:p w14:paraId="395F616B">
      <w:pPr>
        <w:pStyle w:val="3"/>
        <w:keepNext/>
        <w:keepLines/>
        <w:pageBreakBefore w:val="0"/>
        <w:widowControl w:val="0"/>
        <w:kinsoku/>
        <w:wordWrap/>
        <w:overflowPunct/>
        <w:topLinePunct w:val="0"/>
        <w:autoSpaceDE/>
        <w:autoSpaceDN/>
        <w:bidi w:val="0"/>
        <w:adjustRightInd/>
        <w:snapToGrid/>
        <w:spacing w:before="0" w:beforeLines="0" w:line="360" w:lineRule="auto"/>
        <w:ind w:firstLine="562"/>
        <w:textAlignment w:val="auto"/>
        <w:rPr>
          <w:rFonts w:hint="eastAsia" w:asciiTheme="minorEastAsia" w:hAnsiTheme="minorEastAsia" w:eastAsiaTheme="minorEastAsia" w:cstheme="minorEastAsia"/>
          <w:b/>
          <w:bCs/>
          <w:color w:val="auto"/>
          <w:kern w:val="2"/>
          <w:sz w:val="28"/>
          <w:highlight w:val="none"/>
          <w:lang w:val="en-US" w:eastAsia="zh-CN" w:bidi="ar-SA"/>
        </w:rPr>
      </w:pPr>
      <w:bookmarkStart w:id="302" w:name="_Toc27993"/>
      <w:r>
        <w:rPr>
          <w:rFonts w:hint="eastAsia" w:asciiTheme="minorEastAsia" w:hAnsiTheme="minorEastAsia" w:eastAsiaTheme="minorEastAsia" w:cstheme="minorEastAsia"/>
          <w:b/>
          <w:bCs/>
          <w:color w:val="auto"/>
          <w:kern w:val="2"/>
          <w:sz w:val="28"/>
          <w:highlight w:val="none"/>
          <w:lang w:val="en-US" w:eastAsia="zh-CN" w:bidi="ar-SA"/>
        </w:rPr>
        <w:t>二、资格条件及其他</w:t>
      </w:r>
      <w:bookmarkEnd w:id="295"/>
      <w:bookmarkEnd w:id="296"/>
      <w:bookmarkEnd w:id="297"/>
      <w:bookmarkEnd w:id="298"/>
      <w:bookmarkEnd w:id="299"/>
      <w:bookmarkEnd w:id="300"/>
      <w:bookmarkEnd w:id="301"/>
      <w:bookmarkEnd w:id="302"/>
    </w:p>
    <w:p w14:paraId="100DE191">
      <w:pPr>
        <w:pageBreakBefore w:val="0"/>
        <w:tabs>
          <w:tab w:val="left" w:pos="6300"/>
        </w:tabs>
        <w:kinsoku/>
        <w:overflowPunct/>
        <w:topLinePunct w:val="0"/>
        <w:autoSpaceDE/>
        <w:autoSpaceDN/>
        <w:bidi w:val="0"/>
        <w:adjustRightInd/>
        <w:snapToGrid w:val="0"/>
        <w:spacing w:line="360" w:lineRule="auto"/>
        <w:ind w:firstLine="570"/>
        <w:textAlignment w:val="auto"/>
        <w:rPr>
          <w:rFonts w:hint="eastAsia" w:asciiTheme="minorEastAsia" w:hAnsiTheme="minorEastAsia" w:eastAsiaTheme="minorEastAsia" w:cstheme="minorEastAsia"/>
          <w:b/>
          <w:bCs/>
          <w:color w:val="auto"/>
          <w:szCs w:val="28"/>
          <w:highlight w:val="none"/>
        </w:rPr>
      </w:pPr>
      <w:r>
        <w:rPr>
          <w:rFonts w:hint="eastAsia" w:asciiTheme="minorEastAsia" w:hAnsiTheme="minorEastAsia" w:eastAsiaTheme="minorEastAsia" w:cstheme="minorEastAsia"/>
          <w:b/>
          <w:bCs/>
          <w:color w:val="auto"/>
          <w:szCs w:val="28"/>
          <w:highlight w:val="none"/>
        </w:rPr>
        <w:t>（一）法人营业执照（副本）或事业单位法人证书（副本）或个体工商户营业执照或有效的自然人身份证明或社会团体法人登记证书复印件</w:t>
      </w:r>
    </w:p>
    <w:p w14:paraId="0D966F63">
      <w:pPr>
        <w:pageBreakBefore w:val="0"/>
        <w:kinsoku/>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highlight w:val="none"/>
          <w:u w:val="single"/>
        </w:rPr>
      </w:pPr>
    </w:p>
    <w:p w14:paraId="6F4D10EE">
      <w:pPr>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highlight w:val="none"/>
        </w:rPr>
      </w:pPr>
    </w:p>
    <w:p w14:paraId="3EE926AC">
      <w:pPr>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highlight w:val="none"/>
        </w:rPr>
      </w:pPr>
    </w:p>
    <w:p w14:paraId="2D632FE1">
      <w:pPr>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highlight w:val="none"/>
        </w:rPr>
      </w:pPr>
    </w:p>
    <w:p w14:paraId="3C67A94E">
      <w:pPr>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highlight w:val="none"/>
        </w:rPr>
      </w:pPr>
    </w:p>
    <w:p w14:paraId="7249B680">
      <w:pPr>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highlight w:val="none"/>
        </w:rPr>
      </w:pPr>
    </w:p>
    <w:p w14:paraId="19B4767C">
      <w:pPr>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highlight w:val="none"/>
        </w:rPr>
      </w:pPr>
    </w:p>
    <w:p w14:paraId="7EC4C2FD">
      <w:pPr>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highlight w:val="none"/>
        </w:rPr>
      </w:pPr>
    </w:p>
    <w:p w14:paraId="08C9AD90">
      <w:pPr>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highlight w:val="none"/>
        </w:rPr>
      </w:pPr>
    </w:p>
    <w:p w14:paraId="4A111230">
      <w:pPr>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highlight w:val="none"/>
        </w:rPr>
      </w:pPr>
    </w:p>
    <w:p w14:paraId="73FCC37E">
      <w:pPr>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highlight w:val="none"/>
        </w:rPr>
      </w:pPr>
    </w:p>
    <w:p w14:paraId="3A120DB8">
      <w:pPr>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highlight w:val="none"/>
        </w:rPr>
      </w:pPr>
    </w:p>
    <w:p w14:paraId="4D93C73A">
      <w:pPr>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highlight w:val="none"/>
        </w:rPr>
      </w:pPr>
    </w:p>
    <w:p w14:paraId="532523D7">
      <w:pPr>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highlight w:val="none"/>
        </w:rPr>
      </w:pPr>
    </w:p>
    <w:p w14:paraId="2C41CAAD">
      <w:pPr>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highlight w:val="none"/>
        </w:rPr>
      </w:pPr>
    </w:p>
    <w:p w14:paraId="00F92875">
      <w:pPr>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highlight w:val="none"/>
        </w:rPr>
      </w:pPr>
    </w:p>
    <w:p w14:paraId="6A330042">
      <w:pPr>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highlight w:val="none"/>
        </w:rPr>
      </w:pPr>
    </w:p>
    <w:p w14:paraId="3B349BC8">
      <w:pPr>
        <w:pageBreakBefore w:val="0"/>
        <w:kinsoku/>
        <w:overflowPunct/>
        <w:topLinePunct w:val="0"/>
        <w:autoSpaceDE/>
        <w:autoSpaceDN/>
        <w:bidi w:val="0"/>
        <w:adjustRightInd/>
        <w:spacing w:line="360" w:lineRule="auto"/>
        <w:ind w:firstLine="560" w:firstLineChars="200"/>
        <w:jc w:val="left"/>
        <w:textAlignment w:val="auto"/>
        <w:rPr>
          <w:rFonts w:hint="eastAsia" w:asciiTheme="minorEastAsia" w:hAnsiTheme="minorEastAsia" w:eastAsiaTheme="minorEastAsia" w:cstheme="minorEastAsia"/>
          <w:b/>
          <w:color w:val="auto"/>
          <w:sz w:val="2"/>
          <w:szCs w:val="2"/>
          <w:highlight w:val="none"/>
        </w:rPr>
      </w:pPr>
      <w:r>
        <w:rPr>
          <w:rFonts w:hint="eastAsia" w:asciiTheme="minorEastAsia" w:hAnsiTheme="minorEastAsia" w:eastAsiaTheme="minorEastAsia" w:cstheme="minorEastAsia"/>
          <w:color w:val="auto"/>
          <w:highlight w:val="none"/>
        </w:rPr>
        <w:br w:type="page"/>
      </w:r>
      <w:bookmarkStart w:id="303" w:name="_Toc13155"/>
      <w:bookmarkStart w:id="304" w:name="_Toc22071"/>
      <w:bookmarkStart w:id="305" w:name="_Toc15489"/>
      <w:bookmarkStart w:id="306" w:name="_Toc16414"/>
      <w:r>
        <w:rPr>
          <w:rFonts w:hint="eastAsia" w:asciiTheme="minorEastAsia" w:hAnsiTheme="minorEastAsia" w:eastAsiaTheme="minorEastAsia" w:cstheme="minorEastAsia"/>
          <w:b/>
          <w:bCs/>
          <w:color w:val="auto"/>
          <w:highlight w:val="none"/>
        </w:rPr>
        <w:t>（二）法定代表人</w:t>
      </w:r>
      <w:r>
        <w:rPr>
          <w:rFonts w:hint="eastAsia" w:asciiTheme="minorEastAsia" w:hAnsiTheme="minorEastAsia" w:eastAsiaTheme="minorEastAsia" w:cstheme="minorEastAsia"/>
          <w:b/>
          <w:bCs/>
          <w:color w:val="auto"/>
          <w:highlight w:val="none"/>
          <w:lang w:val="en-US" w:eastAsia="zh-CN"/>
        </w:rPr>
        <w:t>或负责人</w:t>
      </w:r>
      <w:r>
        <w:rPr>
          <w:rFonts w:hint="eastAsia" w:asciiTheme="minorEastAsia" w:hAnsiTheme="minorEastAsia" w:eastAsiaTheme="minorEastAsia" w:cstheme="minorEastAsia"/>
          <w:b/>
          <w:bCs/>
          <w:color w:val="auto"/>
          <w:highlight w:val="none"/>
        </w:rPr>
        <w:t>身份证明书</w:t>
      </w:r>
      <w:bookmarkEnd w:id="303"/>
      <w:r>
        <w:rPr>
          <w:rFonts w:hint="eastAsia" w:asciiTheme="minorEastAsia" w:hAnsiTheme="minorEastAsia" w:eastAsiaTheme="minorEastAsia" w:cstheme="minorEastAsia"/>
          <w:b/>
          <w:bCs/>
          <w:color w:val="auto"/>
          <w:highlight w:val="none"/>
        </w:rPr>
        <w:t>（格式）</w:t>
      </w:r>
      <w:bookmarkEnd w:id="304"/>
      <w:bookmarkEnd w:id="305"/>
      <w:bookmarkEnd w:id="306"/>
    </w:p>
    <w:p w14:paraId="6DD664A3">
      <w:pPr>
        <w:pageBreakBefore w:val="0"/>
        <w:tabs>
          <w:tab w:val="left" w:pos="6300"/>
        </w:tabs>
        <w:kinsoku/>
        <w:overflowPunct/>
        <w:topLinePunct w:val="0"/>
        <w:autoSpaceDE/>
        <w:autoSpaceDN/>
        <w:bidi w:val="0"/>
        <w:adjustRightInd/>
        <w:snapToGrid w:val="0"/>
        <w:spacing w:line="360" w:lineRule="auto"/>
        <w:ind w:firstLine="480"/>
        <w:textAlignment w:val="auto"/>
        <w:rPr>
          <w:rFonts w:hint="eastAsia" w:asciiTheme="minorEastAsia" w:hAnsiTheme="minorEastAsia" w:eastAsiaTheme="minorEastAsia" w:cstheme="minorEastAsia"/>
          <w:color w:val="auto"/>
          <w:highlight w:val="none"/>
        </w:rPr>
      </w:pPr>
    </w:p>
    <w:p w14:paraId="60158A3E">
      <w:pPr>
        <w:pageBreakBefore w:val="0"/>
        <w:tabs>
          <w:tab w:val="left" w:pos="6300"/>
        </w:tabs>
        <w:kinsoku/>
        <w:overflowPunct/>
        <w:topLinePunct w:val="0"/>
        <w:autoSpaceDE/>
        <w:autoSpaceDN/>
        <w:bidi w:val="0"/>
        <w:adjustRightInd/>
        <w:snapToGrid w:val="0"/>
        <w:spacing w:line="360" w:lineRule="auto"/>
        <w:ind w:firstLine="570"/>
        <w:textAlignment w:val="auto"/>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项目名称：</w:t>
      </w:r>
      <w:r>
        <w:rPr>
          <w:rFonts w:hint="eastAsia" w:asciiTheme="minorEastAsia" w:hAnsiTheme="minorEastAsia" w:eastAsiaTheme="minorEastAsia" w:cstheme="minorEastAsia"/>
          <w:color w:val="auto"/>
          <w:szCs w:val="28"/>
          <w:highlight w:val="none"/>
          <w:u w:val="single"/>
        </w:rPr>
        <w:t xml:space="preserve">                                          </w:t>
      </w:r>
    </w:p>
    <w:p w14:paraId="497D15B8">
      <w:pPr>
        <w:pageBreakBefore w:val="0"/>
        <w:tabs>
          <w:tab w:val="left" w:pos="6300"/>
        </w:tabs>
        <w:kinsoku/>
        <w:overflowPunct/>
        <w:topLinePunct w:val="0"/>
        <w:autoSpaceDE/>
        <w:autoSpaceDN/>
        <w:bidi w:val="0"/>
        <w:adjustRightInd/>
        <w:snapToGrid w:val="0"/>
        <w:spacing w:line="360" w:lineRule="auto"/>
        <w:ind w:firstLine="570"/>
        <w:textAlignment w:val="auto"/>
        <w:rPr>
          <w:rFonts w:hint="eastAsia" w:asciiTheme="minorEastAsia" w:hAnsiTheme="minorEastAsia" w:eastAsiaTheme="minorEastAsia" w:cstheme="minorEastAsia"/>
          <w:color w:val="auto"/>
          <w:szCs w:val="28"/>
          <w:highlight w:val="none"/>
        </w:rPr>
      </w:pPr>
    </w:p>
    <w:p w14:paraId="7783C06A">
      <w:pPr>
        <w:pageBreakBefore w:val="0"/>
        <w:tabs>
          <w:tab w:val="left" w:pos="6300"/>
        </w:tabs>
        <w:kinsoku/>
        <w:overflowPunct/>
        <w:topLinePunct w:val="0"/>
        <w:autoSpaceDE/>
        <w:autoSpaceDN/>
        <w:bidi w:val="0"/>
        <w:adjustRightInd/>
        <w:snapToGrid w:val="0"/>
        <w:spacing w:line="360" w:lineRule="auto"/>
        <w:textAlignment w:val="auto"/>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致：</w:t>
      </w:r>
      <w:r>
        <w:rPr>
          <w:rFonts w:hint="eastAsia" w:asciiTheme="minorEastAsia" w:hAnsiTheme="minorEastAsia" w:eastAsiaTheme="minorEastAsia" w:cstheme="minorEastAsia"/>
          <w:color w:val="auto"/>
          <w:szCs w:val="28"/>
          <w:highlight w:val="none"/>
          <w:u w:val="single"/>
        </w:rPr>
        <w:t xml:space="preserve">                     </w:t>
      </w:r>
      <w:r>
        <w:rPr>
          <w:rFonts w:hint="eastAsia" w:asciiTheme="minorEastAsia" w:hAnsiTheme="minorEastAsia" w:eastAsiaTheme="minorEastAsia" w:cstheme="minorEastAsia"/>
          <w:color w:val="auto"/>
          <w:szCs w:val="28"/>
          <w:highlight w:val="none"/>
        </w:rPr>
        <w:t>（代理机构名称）：</w:t>
      </w:r>
    </w:p>
    <w:p w14:paraId="0C21B9F9">
      <w:pPr>
        <w:pageBreakBefore w:val="0"/>
        <w:tabs>
          <w:tab w:val="left" w:pos="6300"/>
        </w:tabs>
        <w:kinsoku/>
        <w:overflowPunct/>
        <w:topLinePunct w:val="0"/>
        <w:autoSpaceDE/>
        <w:autoSpaceDN/>
        <w:bidi w:val="0"/>
        <w:adjustRightInd/>
        <w:snapToGrid w:val="0"/>
        <w:spacing w:line="360" w:lineRule="auto"/>
        <w:ind w:firstLine="570"/>
        <w:textAlignment w:val="auto"/>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u w:val="single"/>
        </w:rPr>
        <w:t xml:space="preserve">        </w:t>
      </w:r>
      <w:r>
        <w:rPr>
          <w:rFonts w:hint="eastAsia" w:asciiTheme="minorEastAsia" w:hAnsiTheme="minorEastAsia" w:eastAsiaTheme="minorEastAsia" w:cstheme="minorEastAsia"/>
          <w:color w:val="auto"/>
          <w:szCs w:val="28"/>
          <w:highlight w:val="none"/>
        </w:rPr>
        <w:t>（法定代表人</w:t>
      </w:r>
      <w:r>
        <w:rPr>
          <w:rFonts w:hint="eastAsia" w:asciiTheme="minorEastAsia" w:hAnsiTheme="minorEastAsia" w:eastAsiaTheme="minorEastAsia" w:cstheme="minorEastAsia"/>
          <w:b/>
          <w:bCs/>
          <w:color w:val="auto"/>
          <w:highlight w:val="none"/>
          <w:lang w:val="en-US" w:eastAsia="zh-CN"/>
        </w:rPr>
        <w:t>或负责人</w:t>
      </w:r>
      <w:r>
        <w:rPr>
          <w:rFonts w:hint="eastAsia" w:asciiTheme="minorEastAsia" w:hAnsiTheme="minorEastAsia" w:eastAsiaTheme="minorEastAsia" w:cstheme="minorEastAsia"/>
          <w:color w:val="auto"/>
          <w:szCs w:val="28"/>
          <w:highlight w:val="none"/>
        </w:rPr>
        <w:t>姓名）在</w:t>
      </w:r>
      <w:r>
        <w:rPr>
          <w:rFonts w:hint="eastAsia" w:asciiTheme="minorEastAsia" w:hAnsiTheme="minorEastAsia" w:eastAsiaTheme="minorEastAsia" w:cstheme="minorEastAsia"/>
          <w:color w:val="auto"/>
          <w:szCs w:val="28"/>
          <w:highlight w:val="none"/>
          <w:u w:val="single"/>
        </w:rPr>
        <w:t xml:space="preserve">                       </w:t>
      </w:r>
      <w:r>
        <w:rPr>
          <w:rFonts w:hint="eastAsia" w:asciiTheme="minorEastAsia" w:hAnsiTheme="minorEastAsia" w:eastAsiaTheme="minorEastAsia" w:cstheme="minorEastAsia"/>
          <w:color w:val="auto"/>
          <w:szCs w:val="28"/>
          <w:highlight w:val="none"/>
        </w:rPr>
        <w:t>（供应商名称）任</w:t>
      </w:r>
      <w:r>
        <w:rPr>
          <w:rFonts w:hint="eastAsia" w:asciiTheme="minorEastAsia" w:hAnsiTheme="minorEastAsia" w:eastAsiaTheme="minorEastAsia" w:cstheme="minorEastAsia"/>
          <w:color w:val="auto"/>
          <w:szCs w:val="28"/>
          <w:highlight w:val="none"/>
          <w:u w:val="single"/>
        </w:rPr>
        <w:t xml:space="preserve">      </w:t>
      </w:r>
      <w:r>
        <w:rPr>
          <w:rFonts w:hint="eastAsia" w:asciiTheme="minorEastAsia" w:hAnsiTheme="minorEastAsia" w:eastAsiaTheme="minorEastAsia" w:cstheme="minorEastAsia"/>
          <w:color w:val="auto"/>
          <w:szCs w:val="28"/>
          <w:highlight w:val="none"/>
        </w:rPr>
        <w:t>（职务名称）职务，是</w:t>
      </w:r>
      <w:r>
        <w:rPr>
          <w:rFonts w:hint="eastAsia" w:asciiTheme="minorEastAsia" w:hAnsiTheme="minorEastAsia" w:eastAsiaTheme="minorEastAsia" w:cstheme="minorEastAsia"/>
          <w:color w:val="auto"/>
          <w:szCs w:val="28"/>
          <w:highlight w:val="none"/>
          <w:u w:val="single"/>
        </w:rPr>
        <w:t xml:space="preserve">              </w:t>
      </w:r>
      <w:r>
        <w:rPr>
          <w:rFonts w:hint="eastAsia" w:asciiTheme="minorEastAsia" w:hAnsiTheme="minorEastAsia" w:eastAsiaTheme="minorEastAsia" w:cstheme="minorEastAsia"/>
          <w:color w:val="auto"/>
          <w:szCs w:val="28"/>
          <w:highlight w:val="none"/>
        </w:rPr>
        <w:t>（供应商名称）的法定代表人</w:t>
      </w:r>
      <w:r>
        <w:rPr>
          <w:rFonts w:hint="eastAsia" w:asciiTheme="minorEastAsia" w:hAnsiTheme="minorEastAsia" w:eastAsiaTheme="minorEastAsia" w:cstheme="minorEastAsia"/>
          <w:b/>
          <w:bCs/>
          <w:color w:val="auto"/>
          <w:highlight w:val="none"/>
          <w:lang w:val="en-US" w:eastAsia="zh-CN"/>
        </w:rPr>
        <w:t>或负责人</w:t>
      </w:r>
      <w:r>
        <w:rPr>
          <w:rFonts w:hint="eastAsia" w:asciiTheme="minorEastAsia" w:hAnsiTheme="minorEastAsia" w:eastAsiaTheme="minorEastAsia" w:cstheme="minorEastAsia"/>
          <w:color w:val="auto"/>
          <w:szCs w:val="28"/>
          <w:highlight w:val="none"/>
        </w:rPr>
        <w:t>。</w:t>
      </w:r>
    </w:p>
    <w:p w14:paraId="2EF2214B">
      <w:pPr>
        <w:pageBreakBefore w:val="0"/>
        <w:tabs>
          <w:tab w:val="left" w:pos="6300"/>
        </w:tabs>
        <w:kinsoku/>
        <w:overflowPunct/>
        <w:topLinePunct w:val="0"/>
        <w:autoSpaceDE/>
        <w:autoSpaceDN/>
        <w:bidi w:val="0"/>
        <w:adjustRightInd/>
        <w:snapToGrid w:val="0"/>
        <w:spacing w:line="360" w:lineRule="auto"/>
        <w:ind w:firstLine="570"/>
        <w:textAlignment w:val="auto"/>
        <w:rPr>
          <w:rFonts w:hint="eastAsia" w:asciiTheme="minorEastAsia" w:hAnsiTheme="minorEastAsia" w:eastAsiaTheme="minorEastAsia" w:cstheme="minorEastAsia"/>
          <w:color w:val="auto"/>
          <w:szCs w:val="28"/>
          <w:highlight w:val="none"/>
        </w:rPr>
      </w:pPr>
    </w:p>
    <w:p w14:paraId="2AA10E80">
      <w:pPr>
        <w:pageBreakBefore w:val="0"/>
        <w:tabs>
          <w:tab w:val="left" w:pos="6300"/>
        </w:tabs>
        <w:kinsoku/>
        <w:overflowPunct/>
        <w:topLinePunct w:val="0"/>
        <w:autoSpaceDE/>
        <w:autoSpaceDN/>
        <w:bidi w:val="0"/>
        <w:adjustRightInd/>
        <w:snapToGrid w:val="0"/>
        <w:spacing w:line="360" w:lineRule="auto"/>
        <w:ind w:firstLine="570"/>
        <w:textAlignment w:val="auto"/>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特此证明。</w:t>
      </w:r>
    </w:p>
    <w:p w14:paraId="070D8773">
      <w:pPr>
        <w:pageBreakBefore w:val="0"/>
        <w:tabs>
          <w:tab w:val="left" w:pos="6300"/>
        </w:tabs>
        <w:kinsoku/>
        <w:overflowPunct/>
        <w:topLinePunct w:val="0"/>
        <w:autoSpaceDE/>
        <w:autoSpaceDN/>
        <w:bidi w:val="0"/>
        <w:adjustRightInd/>
        <w:snapToGrid w:val="0"/>
        <w:spacing w:line="360" w:lineRule="auto"/>
        <w:ind w:firstLine="570"/>
        <w:textAlignment w:val="auto"/>
        <w:rPr>
          <w:rFonts w:hint="eastAsia" w:asciiTheme="minorEastAsia" w:hAnsiTheme="minorEastAsia" w:eastAsiaTheme="minorEastAsia" w:cstheme="minorEastAsia"/>
          <w:color w:val="auto"/>
          <w:szCs w:val="28"/>
          <w:highlight w:val="none"/>
        </w:rPr>
      </w:pPr>
    </w:p>
    <w:p w14:paraId="1EC1849C">
      <w:pPr>
        <w:pageBreakBefore w:val="0"/>
        <w:tabs>
          <w:tab w:val="left" w:pos="6300"/>
        </w:tabs>
        <w:kinsoku/>
        <w:overflowPunct/>
        <w:topLinePunct w:val="0"/>
        <w:autoSpaceDE/>
        <w:autoSpaceDN/>
        <w:bidi w:val="0"/>
        <w:adjustRightInd/>
        <w:snapToGrid w:val="0"/>
        <w:spacing w:line="360" w:lineRule="auto"/>
        <w:ind w:firstLine="570"/>
        <w:textAlignment w:val="auto"/>
        <w:rPr>
          <w:rFonts w:hint="eastAsia" w:asciiTheme="minorEastAsia" w:hAnsiTheme="minorEastAsia" w:eastAsiaTheme="minorEastAsia" w:cstheme="minorEastAsia"/>
          <w:color w:val="auto"/>
          <w:szCs w:val="28"/>
          <w:highlight w:val="none"/>
        </w:rPr>
      </w:pPr>
    </w:p>
    <w:p w14:paraId="169B45B4">
      <w:pPr>
        <w:pageBreakBefore w:val="0"/>
        <w:tabs>
          <w:tab w:val="left" w:pos="6300"/>
        </w:tabs>
        <w:kinsoku/>
        <w:overflowPunct/>
        <w:topLinePunct w:val="0"/>
        <w:autoSpaceDE/>
        <w:autoSpaceDN/>
        <w:bidi w:val="0"/>
        <w:adjustRightInd/>
        <w:snapToGrid w:val="0"/>
        <w:spacing w:line="360" w:lineRule="auto"/>
        <w:ind w:firstLine="570"/>
        <w:textAlignment w:val="auto"/>
        <w:rPr>
          <w:rFonts w:hint="eastAsia" w:asciiTheme="minorEastAsia" w:hAnsiTheme="minorEastAsia" w:eastAsiaTheme="minorEastAsia" w:cstheme="minorEastAsia"/>
          <w:color w:val="auto"/>
          <w:szCs w:val="28"/>
          <w:highlight w:val="none"/>
        </w:rPr>
      </w:pPr>
    </w:p>
    <w:p w14:paraId="3CC75D9A">
      <w:pPr>
        <w:pageBreakBefore w:val="0"/>
        <w:tabs>
          <w:tab w:val="left" w:pos="6300"/>
        </w:tabs>
        <w:kinsoku/>
        <w:overflowPunct/>
        <w:topLinePunct w:val="0"/>
        <w:autoSpaceDE/>
        <w:autoSpaceDN/>
        <w:bidi w:val="0"/>
        <w:adjustRightInd/>
        <w:snapToGrid w:val="0"/>
        <w:spacing w:line="360" w:lineRule="auto"/>
        <w:ind w:firstLine="570"/>
        <w:textAlignment w:val="auto"/>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 xml:space="preserve">                                             （供应商公章）</w:t>
      </w:r>
    </w:p>
    <w:p w14:paraId="4E1059E7">
      <w:pPr>
        <w:pageBreakBefore w:val="0"/>
        <w:tabs>
          <w:tab w:val="left" w:pos="6300"/>
        </w:tabs>
        <w:kinsoku/>
        <w:overflowPunct/>
        <w:topLinePunct w:val="0"/>
        <w:autoSpaceDE/>
        <w:autoSpaceDN/>
        <w:bidi w:val="0"/>
        <w:adjustRightInd/>
        <w:snapToGrid w:val="0"/>
        <w:spacing w:line="360" w:lineRule="auto"/>
        <w:ind w:firstLine="570"/>
        <w:textAlignment w:val="auto"/>
        <w:rPr>
          <w:rFonts w:hint="eastAsia" w:asciiTheme="minorEastAsia" w:hAnsiTheme="minorEastAsia" w:eastAsiaTheme="minorEastAsia" w:cstheme="minorEastAsia"/>
          <w:color w:val="auto"/>
          <w:szCs w:val="28"/>
          <w:highlight w:val="none"/>
        </w:rPr>
      </w:pPr>
    </w:p>
    <w:p w14:paraId="7D6CBD05">
      <w:pPr>
        <w:pageBreakBefore w:val="0"/>
        <w:tabs>
          <w:tab w:val="left" w:pos="6300"/>
        </w:tabs>
        <w:kinsoku/>
        <w:overflowPunct/>
        <w:topLinePunct w:val="0"/>
        <w:autoSpaceDE/>
        <w:autoSpaceDN/>
        <w:bidi w:val="0"/>
        <w:adjustRightInd/>
        <w:snapToGrid w:val="0"/>
        <w:spacing w:line="360" w:lineRule="auto"/>
        <w:ind w:firstLine="570"/>
        <w:textAlignment w:val="auto"/>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 xml:space="preserve">                                             年   月   日</w:t>
      </w:r>
    </w:p>
    <w:p w14:paraId="452AE997">
      <w:pPr>
        <w:pageBreakBefore w:val="0"/>
        <w:tabs>
          <w:tab w:val="left" w:pos="6300"/>
        </w:tabs>
        <w:kinsoku/>
        <w:overflowPunct/>
        <w:topLinePunct w:val="0"/>
        <w:autoSpaceDE/>
        <w:autoSpaceDN/>
        <w:bidi w:val="0"/>
        <w:adjustRightInd/>
        <w:snapToGrid w:val="0"/>
        <w:spacing w:line="360" w:lineRule="auto"/>
        <w:ind w:firstLine="570"/>
        <w:textAlignment w:val="auto"/>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法定代表人</w:t>
      </w:r>
      <w:r>
        <w:rPr>
          <w:rFonts w:hint="eastAsia" w:asciiTheme="minorEastAsia" w:hAnsiTheme="minorEastAsia" w:eastAsiaTheme="minorEastAsia" w:cstheme="minorEastAsia"/>
          <w:b/>
          <w:bCs/>
          <w:color w:val="auto"/>
          <w:highlight w:val="none"/>
          <w:lang w:val="en-US" w:eastAsia="zh-CN"/>
        </w:rPr>
        <w:t>或负责人</w:t>
      </w:r>
      <w:r>
        <w:rPr>
          <w:rFonts w:hint="eastAsia" w:asciiTheme="minorEastAsia" w:hAnsiTheme="minorEastAsia" w:eastAsiaTheme="minorEastAsia" w:cstheme="minorEastAsia"/>
          <w:color w:val="auto"/>
          <w:szCs w:val="28"/>
          <w:highlight w:val="none"/>
        </w:rPr>
        <w:t>电话：XXXXXXX      电子邮箱：XXXXXX@XXXXX（若授权他人办理并签署响应文件的可不填写）</w:t>
      </w:r>
    </w:p>
    <w:p w14:paraId="61FFAA88">
      <w:pPr>
        <w:pageBreakBefore w:val="0"/>
        <w:tabs>
          <w:tab w:val="left" w:pos="6300"/>
        </w:tabs>
        <w:kinsoku/>
        <w:overflowPunct/>
        <w:topLinePunct w:val="0"/>
        <w:autoSpaceDE/>
        <w:autoSpaceDN/>
        <w:bidi w:val="0"/>
        <w:adjustRightInd/>
        <w:snapToGrid w:val="0"/>
        <w:spacing w:line="360" w:lineRule="auto"/>
        <w:ind w:firstLine="570"/>
        <w:textAlignment w:val="auto"/>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（附：法定代表人</w:t>
      </w:r>
      <w:r>
        <w:rPr>
          <w:rFonts w:hint="eastAsia" w:asciiTheme="minorEastAsia" w:hAnsiTheme="minorEastAsia" w:eastAsiaTheme="minorEastAsia" w:cstheme="minorEastAsia"/>
          <w:b/>
          <w:bCs/>
          <w:color w:val="auto"/>
          <w:highlight w:val="none"/>
          <w:lang w:val="en-US" w:eastAsia="zh-CN"/>
        </w:rPr>
        <w:t>或负责人</w:t>
      </w:r>
      <w:r>
        <w:rPr>
          <w:rFonts w:hint="eastAsia" w:asciiTheme="minorEastAsia" w:hAnsiTheme="minorEastAsia" w:eastAsiaTheme="minorEastAsia" w:cstheme="minorEastAsia"/>
          <w:color w:val="auto"/>
          <w:szCs w:val="28"/>
          <w:highlight w:val="none"/>
        </w:rPr>
        <w:t>身份证正反面复印件）</w:t>
      </w:r>
    </w:p>
    <w:p w14:paraId="378E147C">
      <w:pPr>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b/>
          <w:bCs/>
          <w:color w:val="auto"/>
          <w:highlight w:val="none"/>
        </w:rPr>
      </w:pPr>
    </w:p>
    <w:p w14:paraId="62EE622C">
      <w:pPr>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highlight w:val="none"/>
        </w:rPr>
      </w:pPr>
    </w:p>
    <w:p w14:paraId="7AF6246A">
      <w:pPr>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b/>
          <w:color w:val="auto"/>
          <w:highlight w:val="none"/>
        </w:rPr>
      </w:pPr>
    </w:p>
    <w:p w14:paraId="2EE36DD2">
      <w:pPr>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b/>
          <w:color w:val="auto"/>
          <w:highlight w:val="none"/>
        </w:rPr>
      </w:pPr>
    </w:p>
    <w:p w14:paraId="1243B79A">
      <w:pPr>
        <w:pageBreakBefore w:val="0"/>
        <w:tabs>
          <w:tab w:val="left" w:pos="6300"/>
        </w:tabs>
        <w:kinsoku/>
        <w:overflowPunct/>
        <w:topLinePunct w:val="0"/>
        <w:autoSpaceDE/>
        <w:autoSpaceDN/>
        <w:bidi w:val="0"/>
        <w:adjustRightInd/>
        <w:snapToGrid w:val="0"/>
        <w:spacing w:line="360" w:lineRule="auto"/>
        <w:ind w:right="480" w:firstLine="570"/>
        <w:jc w:val="left"/>
        <w:textAlignment w:val="auto"/>
        <w:rPr>
          <w:rFonts w:hint="eastAsia" w:asciiTheme="minorEastAsia" w:hAnsiTheme="minorEastAsia" w:eastAsiaTheme="minorEastAsia" w:cstheme="minorEastAsia"/>
          <w:color w:val="auto"/>
          <w:szCs w:val="28"/>
          <w:highlight w:val="none"/>
        </w:rPr>
      </w:pPr>
    </w:p>
    <w:p w14:paraId="74A1B0AD">
      <w:pPr>
        <w:pageBreakBefore w:val="0"/>
        <w:tabs>
          <w:tab w:val="left" w:pos="6300"/>
        </w:tabs>
        <w:kinsoku/>
        <w:overflowPunct/>
        <w:topLinePunct w:val="0"/>
        <w:autoSpaceDE/>
        <w:autoSpaceDN/>
        <w:bidi w:val="0"/>
        <w:adjustRightInd/>
        <w:snapToGrid w:val="0"/>
        <w:spacing w:line="360" w:lineRule="auto"/>
        <w:ind w:right="480" w:firstLine="570"/>
        <w:jc w:val="left"/>
        <w:textAlignment w:val="auto"/>
        <w:rPr>
          <w:rFonts w:hint="eastAsia" w:asciiTheme="minorEastAsia" w:hAnsiTheme="minorEastAsia" w:eastAsiaTheme="minorEastAsia" w:cstheme="minorEastAsia"/>
          <w:color w:val="auto"/>
          <w:szCs w:val="28"/>
          <w:highlight w:val="none"/>
        </w:rPr>
      </w:pPr>
    </w:p>
    <w:p w14:paraId="102BE155">
      <w:pPr>
        <w:pageBreakBefore w:val="0"/>
        <w:tabs>
          <w:tab w:val="left" w:pos="6300"/>
        </w:tabs>
        <w:kinsoku/>
        <w:overflowPunct/>
        <w:topLinePunct w:val="0"/>
        <w:autoSpaceDE/>
        <w:autoSpaceDN/>
        <w:bidi w:val="0"/>
        <w:adjustRightInd/>
        <w:snapToGrid w:val="0"/>
        <w:spacing w:line="360" w:lineRule="auto"/>
        <w:ind w:right="480" w:firstLine="570"/>
        <w:jc w:val="left"/>
        <w:textAlignment w:val="auto"/>
        <w:rPr>
          <w:rFonts w:hint="eastAsia" w:asciiTheme="minorEastAsia" w:hAnsiTheme="minorEastAsia" w:eastAsiaTheme="minorEastAsia" w:cstheme="minorEastAsia"/>
          <w:color w:val="auto"/>
          <w:szCs w:val="28"/>
          <w:highlight w:val="none"/>
        </w:rPr>
      </w:pPr>
    </w:p>
    <w:p w14:paraId="58E181E6">
      <w:pPr>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b/>
          <w:color w:val="auto"/>
          <w:highlight w:val="none"/>
        </w:rPr>
      </w:pPr>
    </w:p>
    <w:p w14:paraId="24DC9FE4">
      <w:pPr>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b/>
          <w:bCs/>
          <w:color w:val="auto"/>
          <w:highlight w:val="none"/>
        </w:rPr>
      </w:pPr>
      <w:bookmarkStart w:id="307" w:name="_Toc5047"/>
      <w:bookmarkStart w:id="308" w:name="_Toc13955"/>
      <w:bookmarkStart w:id="309" w:name="_Toc13316"/>
      <w:bookmarkStart w:id="310" w:name="_Toc22622"/>
      <w:r>
        <w:rPr>
          <w:rFonts w:hint="eastAsia" w:asciiTheme="minorEastAsia" w:hAnsiTheme="minorEastAsia" w:eastAsiaTheme="minorEastAsia" w:cstheme="minorEastAsia"/>
          <w:b/>
          <w:bCs/>
          <w:color w:val="auto"/>
          <w:highlight w:val="none"/>
        </w:rPr>
        <w:t>（三）法定代表人</w:t>
      </w:r>
      <w:r>
        <w:rPr>
          <w:rFonts w:hint="eastAsia" w:asciiTheme="minorEastAsia" w:hAnsiTheme="minorEastAsia" w:eastAsiaTheme="minorEastAsia" w:cstheme="minorEastAsia"/>
          <w:b/>
          <w:bCs/>
          <w:color w:val="auto"/>
          <w:highlight w:val="none"/>
          <w:lang w:val="en-US" w:eastAsia="zh-CN"/>
        </w:rPr>
        <w:t>或负责人</w:t>
      </w:r>
      <w:r>
        <w:rPr>
          <w:rFonts w:hint="eastAsia" w:asciiTheme="minorEastAsia" w:hAnsiTheme="minorEastAsia" w:eastAsiaTheme="minorEastAsia" w:cstheme="minorEastAsia"/>
          <w:b/>
          <w:bCs/>
          <w:color w:val="auto"/>
          <w:highlight w:val="none"/>
        </w:rPr>
        <w:t>授权委托书</w:t>
      </w:r>
      <w:bookmarkEnd w:id="307"/>
      <w:r>
        <w:rPr>
          <w:rFonts w:hint="eastAsia" w:asciiTheme="minorEastAsia" w:hAnsiTheme="minorEastAsia" w:eastAsiaTheme="minorEastAsia" w:cstheme="minorEastAsia"/>
          <w:b/>
          <w:bCs/>
          <w:color w:val="auto"/>
          <w:highlight w:val="none"/>
        </w:rPr>
        <w:t>（格式）</w:t>
      </w:r>
      <w:bookmarkEnd w:id="308"/>
      <w:bookmarkEnd w:id="309"/>
      <w:bookmarkEnd w:id="310"/>
    </w:p>
    <w:p w14:paraId="6539A1B1">
      <w:pPr>
        <w:pageBreakBefore w:val="0"/>
        <w:tabs>
          <w:tab w:val="left" w:pos="6300"/>
        </w:tabs>
        <w:kinsoku/>
        <w:overflowPunct/>
        <w:topLinePunct w:val="0"/>
        <w:autoSpaceDE/>
        <w:autoSpaceDN/>
        <w:bidi w:val="0"/>
        <w:adjustRightInd/>
        <w:snapToGrid w:val="0"/>
        <w:spacing w:line="360" w:lineRule="auto"/>
        <w:ind w:firstLine="560" w:firstLineChars="200"/>
        <w:textAlignment w:val="auto"/>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项目名称：</w:t>
      </w:r>
      <w:r>
        <w:rPr>
          <w:rFonts w:hint="eastAsia" w:asciiTheme="minorEastAsia" w:hAnsiTheme="minorEastAsia" w:eastAsiaTheme="minorEastAsia" w:cstheme="minorEastAsia"/>
          <w:color w:val="auto"/>
          <w:szCs w:val="28"/>
          <w:highlight w:val="none"/>
          <w:u w:val="single"/>
        </w:rPr>
        <w:t xml:space="preserve">                                                </w:t>
      </w:r>
    </w:p>
    <w:p w14:paraId="765BF991">
      <w:pPr>
        <w:pageBreakBefore w:val="0"/>
        <w:tabs>
          <w:tab w:val="left" w:pos="6300"/>
        </w:tabs>
        <w:kinsoku/>
        <w:overflowPunct/>
        <w:topLinePunct w:val="0"/>
        <w:autoSpaceDE/>
        <w:autoSpaceDN/>
        <w:bidi w:val="0"/>
        <w:adjustRightInd/>
        <w:snapToGrid w:val="0"/>
        <w:spacing w:line="360" w:lineRule="auto"/>
        <w:ind w:firstLine="570"/>
        <w:textAlignment w:val="auto"/>
        <w:rPr>
          <w:rFonts w:hint="eastAsia" w:asciiTheme="minorEastAsia" w:hAnsiTheme="minorEastAsia" w:eastAsiaTheme="minorEastAsia" w:cstheme="minorEastAsia"/>
          <w:color w:val="auto"/>
          <w:szCs w:val="28"/>
          <w:highlight w:val="none"/>
        </w:rPr>
      </w:pPr>
    </w:p>
    <w:p w14:paraId="46F86685">
      <w:pPr>
        <w:pageBreakBefore w:val="0"/>
        <w:tabs>
          <w:tab w:val="left" w:pos="6300"/>
        </w:tabs>
        <w:kinsoku/>
        <w:overflowPunct/>
        <w:topLinePunct w:val="0"/>
        <w:autoSpaceDE/>
        <w:autoSpaceDN/>
        <w:bidi w:val="0"/>
        <w:adjustRightInd/>
        <w:snapToGrid w:val="0"/>
        <w:spacing w:line="360" w:lineRule="auto"/>
        <w:textAlignment w:val="auto"/>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致：</w:t>
      </w:r>
      <w:r>
        <w:rPr>
          <w:rFonts w:hint="eastAsia" w:asciiTheme="minorEastAsia" w:hAnsiTheme="minorEastAsia" w:eastAsiaTheme="minorEastAsia" w:cstheme="minorEastAsia"/>
          <w:color w:val="auto"/>
          <w:szCs w:val="28"/>
          <w:highlight w:val="none"/>
          <w:u w:val="single"/>
        </w:rPr>
        <w:t xml:space="preserve">                     </w:t>
      </w:r>
      <w:r>
        <w:rPr>
          <w:rFonts w:hint="eastAsia" w:asciiTheme="minorEastAsia" w:hAnsiTheme="minorEastAsia" w:eastAsiaTheme="minorEastAsia" w:cstheme="minorEastAsia"/>
          <w:color w:val="auto"/>
          <w:szCs w:val="28"/>
          <w:highlight w:val="none"/>
        </w:rPr>
        <w:t>（采购代理机构名称）：</w:t>
      </w:r>
    </w:p>
    <w:p w14:paraId="2D3DFE65">
      <w:pPr>
        <w:pageBreakBefore w:val="0"/>
        <w:tabs>
          <w:tab w:val="left" w:pos="6300"/>
        </w:tabs>
        <w:kinsoku/>
        <w:overflowPunct/>
        <w:topLinePunct w:val="0"/>
        <w:autoSpaceDE/>
        <w:autoSpaceDN/>
        <w:bidi w:val="0"/>
        <w:adjustRightInd/>
        <w:snapToGrid w:val="0"/>
        <w:spacing w:line="360" w:lineRule="auto"/>
        <w:ind w:firstLine="560" w:firstLineChars="200"/>
        <w:textAlignment w:val="auto"/>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u w:val="single"/>
        </w:rPr>
        <w:t xml:space="preserve">           </w:t>
      </w:r>
      <w:r>
        <w:rPr>
          <w:rFonts w:hint="eastAsia" w:asciiTheme="minorEastAsia" w:hAnsiTheme="minorEastAsia" w:eastAsiaTheme="minorEastAsia" w:cstheme="minorEastAsia"/>
          <w:color w:val="auto"/>
          <w:szCs w:val="28"/>
          <w:highlight w:val="none"/>
        </w:rPr>
        <w:t>（供应商法定代表人</w:t>
      </w:r>
      <w:r>
        <w:rPr>
          <w:rFonts w:hint="eastAsia" w:asciiTheme="minorEastAsia" w:hAnsiTheme="minorEastAsia" w:eastAsiaTheme="minorEastAsia" w:cstheme="minorEastAsia"/>
          <w:b/>
          <w:bCs/>
          <w:color w:val="auto"/>
          <w:highlight w:val="none"/>
          <w:lang w:val="en-US" w:eastAsia="zh-CN"/>
        </w:rPr>
        <w:t>或负责人</w:t>
      </w:r>
      <w:r>
        <w:rPr>
          <w:rFonts w:hint="eastAsia" w:asciiTheme="minorEastAsia" w:hAnsiTheme="minorEastAsia" w:eastAsiaTheme="minorEastAsia" w:cstheme="minorEastAsia"/>
          <w:color w:val="auto"/>
          <w:szCs w:val="28"/>
          <w:highlight w:val="none"/>
        </w:rPr>
        <w:t>名称）是</w:t>
      </w:r>
      <w:r>
        <w:rPr>
          <w:rFonts w:hint="eastAsia" w:asciiTheme="minorEastAsia" w:hAnsiTheme="minorEastAsia" w:eastAsiaTheme="minorEastAsia" w:cstheme="minorEastAsia"/>
          <w:color w:val="auto"/>
          <w:szCs w:val="28"/>
          <w:highlight w:val="none"/>
          <w:u w:val="single"/>
        </w:rPr>
        <w:t xml:space="preserve">                 </w:t>
      </w:r>
      <w:r>
        <w:rPr>
          <w:rFonts w:hint="eastAsia" w:asciiTheme="minorEastAsia" w:hAnsiTheme="minorEastAsia" w:eastAsiaTheme="minorEastAsia" w:cstheme="minorEastAsia"/>
          <w:color w:val="auto"/>
          <w:szCs w:val="28"/>
          <w:highlight w:val="none"/>
        </w:rPr>
        <w:t>（供应商名称）的法定代表人</w:t>
      </w:r>
      <w:r>
        <w:rPr>
          <w:rFonts w:hint="eastAsia" w:asciiTheme="minorEastAsia" w:hAnsiTheme="minorEastAsia" w:eastAsiaTheme="minorEastAsia" w:cstheme="minorEastAsia"/>
          <w:b/>
          <w:bCs/>
          <w:color w:val="auto"/>
          <w:highlight w:val="none"/>
          <w:lang w:val="en-US" w:eastAsia="zh-CN"/>
        </w:rPr>
        <w:t>或负责人</w:t>
      </w:r>
      <w:r>
        <w:rPr>
          <w:rFonts w:hint="eastAsia" w:asciiTheme="minorEastAsia" w:hAnsiTheme="minorEastAsia" w:eastAsiaTheme="minorEastAsia" w:cstheme="minorEastAsia"/>
          <w:color w:val="auto"/>
          <w:szCs w:val="28"/>
          <w:highlight w:val="none"/>
        </w:rPr>
        <w:t>，特授权</w:t>
      </w:r>
      <w:r>
        <w:rPr>
          <w:rFonts w:hint="eastAsia" w:asciiTheme="minorEastAsia" w:hAnsiTheme="minorEastAsia" w:eastAsiaTheme="minorEastAsia" w:cstheme="minorEastAsia"/>
          <w:color w:val="auto"/>
          <w:szCs w:val="28"/>
          <w:highlight w:val="none"/>
          <w:u w:val="single"/>
        </w:rPr>
        <w:t xml:space="preserve">          </w:t>
      </w:r>
      <w:r>
        <w:rPr>
          <w:rFonts w:hint="eastAsia" w:asciiTheme="minorEastAsia" w:hAnsiTheme="minorEastAsia" w:eastAsiaTheme="minorEastAsia" w:cstheme="minorEastAsia"/>
          <w:color w:val="auto"/>
          <w:szCs w:val="28"/>
          <w:highlight w:val="none"/>
        </w:rPr>
        <w:t>（被授权人姓名及身份证代码）代表我单位全权办理上述项目</w:t>
      </w:r>
      <w:r>
        <w:rPr>
          <w:rFonts w:hint="eastAsia" w:asciiTheme="minorEastAsia" w:hAnsiTheme="minorEastAsia" w:eastAsiaTheme="minorEastAsia" w:cstheme="minorEastAsia"/>
          <w:color w:val="auto"/>
          <w:szCs w:val="28"/>
          <w:highlight w:val="none"/>
          <w:lang w:eastAsia="zh-CN"/>
        </w:rPr>
        <w:t>的比选</w:t>
      </w:r>
      <w:r>
        <w:rPr>
          <w:rFonts w:hint="eastAsia" w:asciiTheme="minorEastAsia" w:hAnsiTheme="minorEastAsia" w:eastAsiaTheme="minorEastAsia" w:cstheme="minorEastAsia"/>
          <w:color w:val="auto"/>
          <w:szCs w:val="28"/>
          <w:highlight w:val="none"/>
        </w:rPr>
        <w:t>、签约等具体工作，并签署全部有关文件、协议及合同。</w:t>
      </w:r>
    </w:p>
    <w:p w14:paraId="6222DC2A">
      <w:pPr>
        <w:pageBreakBefore w:val="0"/>
        <w:tabs>
          <w:tab w:val="left" w:pos="6300"/>
        </w:tabs>
        <w:kinsoku/>
        <w:overflowPunct/>
        <w:topLinePunct w:val="0"/>
        <w:autoSpaceDE/>
        <w:autoSpaceDN/>
        <w:bidi w:val="0"/>
        <w:adjustRightInd/>
        <w:snapToGrid w:val="0"/>
        <w:spacing w:line="360" w:lineRule="auto"/>
        <w:ind w:firstLine="560" w:firstLineChars="200"/>
        <w:textAlignment w:val="auto"/>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我单位对被授权人的签署负全部责任。</w:t>
      </w:r>
    </w:p>
    <w:p w14:paraId="6CA25B46">
      <w:pPr>
        <w:pageBreakBefore w:val="0"/>
        <w:tabs>
          <w:tab w:val="left" w:pos="6300"/>
        </w:tabs>
        <w:kinsoku/>
        <w:overflowPunct/>
        <w:topLinePunct w:val="0"/>
        <w:autoSpaceDE/>
        <w:autoSpaceDN/>
        <w:bidi w:val="0"/>
        <w:adjustRightInd/>
        <w:snapToGrid w:val="0"/>
        <w:spacing w:line="360" w:lineRule="auto"/>
        <w:ind w:firstLine="560" w:firstLineChars="200"/>
        <w:textAlignment w:val="auto"/>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在撤销授权的书面通知以前，本授权书一直有效。被授权人在授权书有效期内签署的所有文件不因授权的撤销而失效。</w:t>
      </w:r>
    </w:p>
    <w:p w14:paraId="5259AC6D">
      <w:pPr>
        <w:pageBreakBefore w:val="0"/>
        <w:tabs>
          <w:tab w:val="left" w:pos="6300"/>
        </w:tabs>
        <w:kinsoku/>
        <w:overflowPunct/>
        <w:topLinePunct w:val="0"/>
        <w:autoSpaceDE/>
        <w:autoSpaceDN/>
        <w:bidi w:val="0"/>
        <w:adjustRightInd/>
        <w:snapToGrid w:val="0"/>
        <w:spacing w:line="360" w:lineRule="auto"/>
        <w:ind w:firstLine="570"/>
        <w:textAlignment w:val="auto"/>
        <w:rPr>
          <w:rFonts w:hint="eastAsia" w:asciiTheme="minorEastAsia" w:hAnsiTheme="minorEastAsia" w:eastAsiaTheme="minorEastAsia" w:cstheme="minorEastAsia"/>
          <w:color w:val="auto"/>
          <w:szCs w:val="28"/>
          <w:highlight w:val="none"/>
        </w:rPr>
      </w:pPr>
    </w:p>
    <w:p w14:paraId="0B33DC66">
      <w:pPr>
        <w:pageBreakBefore w:val="0"/>
        <w:tabs>
          <w:tab w:val="left" w:pos="6300"/>
        </w:tabs>
        <w:kinsoku/>
        <w:overflowPunct/>
        <w:topLinePunct w:val="0"/>
        <w:autoSpaceDE/>
        <w:autoSpaceDN/>
        <w:bidi w:val="0"/>
        <w:adjustRightInd/>
        <w:snapToGrid w:val="0"/>
        <w:spacing w:line="360" w:lineRule="auto"/>
        <w:ind w:firstLine="570"/>
        <w:textAlignment w:val="auto"/>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被授权人：                               供应商法定</w:t>
      </w:r>
      <w:r>
        <w:rPr>
          <w:rFonts w:hint="eastAsia" w:asciiTheme="minorEastAsia" w:hAnsiTheme="minorEastAsia" w:eastAsiaTheme="minorEastAsia" w:cstheme="minorEastAsia"/>
          <w:b/>
          <w:bCs/>
          <w:color w:val="auto"/>
          <w:highlight w:val="none"/>
          <w:lang w:val="en-US" w:eastAsia="zh-CN"/>
        </w:rPr>
        <w:t>或负责人</w:t>
      </w:r>
      <w:r>
        <w:rPr>
          <w:rFonts w:hint="eastAsia" w:asciiTheme="minorEastAsia" w:hAnsiTheme="minorEastAsia" w:eastAsiaTheme="minorEastAsia" w:cstheme="minorEastAsia"/>
          <w:color w:val="auto"/>
          <w:szCs w:val="28"/>
          <w:highlight w:val="none"/>
        </w:rPr>
        <w:t>代表人：</w:t>
      </w:r>
    </w:p>
    <w:p w14:paraId="1B534C26">
      <w:pPr>
        <w:pageBreakBefore w:val="0"/>
        <w:tabs>
          <w:tab w:val="left" w:pos="6300"/>
        </w:tabs>
        <w:kinsoku/>
        <w:overflowPunct/>
        <w:topLinePunct w:val="0"/>
        <w:autoSpaceDE/>
        <w:autoSpaceDN/>
        <w:bidi w:val="0"/>
        <w:adjustRightInd/>
        <w:snapToGrid w:val="0"/>
        <w:spacing w:line="360" w:lineRule="auto"/>
        <w:ind w:firstLine="570"/>
        <w:textAlignment w:val="auto"/>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（签署或盖章）                                （签署或盖章）</w:t>
      </w:r>
    </w:p>
    <w:p w14:paraId="3792626D">
      <w:pPr>
        <w:pageBreakBefore w:val="0"/>
        <w:tabs>
          <w:tab w:val="left" w:pos="6300"/>
        </w:tabs>
        <w:kinsoku/>
        <w:overflowPunct/>
        <w:topLinePunct w:val="0"/>
        <w:autoSpaceDE/>
        <w:autoSpaceDN/>
        <w:bidi w:val="0"/>
        <w:adjustRightInd/>
        <w:snapToGrid w:val="0"/>
        <w:spacing w:line="360" w:lineRule="auto"/>
        <w:textAlignment w:val="auto"/>
        <w:rPr>
          <w:rFonts w:hint="eastAsia" w:asciiTheme="minorEastAsia" w:hAnsiTheme="minorEastAsia" w:eastAsiaTheme="minorEastAsia" w:cstheme="minorEastAsia"/>
          <w:color w:val="auto"/>
          <w:szCs w:val="28"/>
          <w:highlight w:val="none"/>
        </w:rPr>
      </w:pPr>
    </w:p>
    <w:p w14:paraId="721494F9">
      <w:pPr>
        <w:pageBreakBefore w:val="0"/>
        <w:tabs>
          <w:tab w:val="left" w:pos="6300"/>
        </w:tabs>
        <w:kinsoku/>
        <w:overflowPunct/>
        <w:topLinePunct w:val="0"/>
        <w:autoSpaceDE/>
        <w:autoSpaceDN/>
        <w:bidi w:val="0"/>
        <w:adjustRightInd/>
        <w:snapToGrid w:val="0"/>
        <w:spacing w:line="360" w:lineRule="auto"/>
        <w:ind w:firstLine="570"/>
        <w:textAlignment w:val="auto"/>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（附：被授权人身份证正反面复印件）</w:t>
      </w:r>
    </w:p>
    <w:p w14:paraId="09399CA5">
      <w:pPr>
        <w:pageBreakBefore w:val="0"/>
        <w:tabs>
          <w:tab w:val="left" w:pos="6300"/>
        </w:tabs>
        <w:kinsoku/>
        <w:overflowPunct/>
        <w:topLinePunct w:val="0"/>
        <w:autoSpaceDE/>
        <w:autoSpaceDN/>
        <w:bidi w:val="0"/>
        <w:adjustRightInd/>
        <w:snapToGrid w:val="0"/>
        <w:spacing w:line="360" w:lineRule="auto"/>
        <w:ind w:firstLine="570"/>
        <w:textAlignment w:val="auto"/>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 xml:space="preserve">                                          </w:t>
      </w:r>
    </w:p>
    <w:p w14:paraId="39F12600">
      <w:pPr>
        <w:pageBreakBefore w:val="0"/>
        <w:tabs>
          <w:tab w:val="left" w:pos="6300"/>
        </w:tabs>
        <w:kinsoku/>
        <w:overflowPunct/>
        <w:topLinePunct w:val="0"/>
        <w:autoSpaceDE/>
        <w:autoSpaceDN/>
        <w:bidi w:val="0"/>
        <w:adjustRightInd/>
        <w:snapToGrid w:val="0"/>
        <w:spacing w:line="360" w:lineRule="auto"/>
        <w:ind w:right="480" w:firstLine="570"/>
        <w:jc w:val="right"/>
        <w:textAlignment w:val="auto"/>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（供应商公章）</w:t>
      </w:r>
    </w:p>
    <w:p w14:paraId="22D5022B">
      <w:pPr>
        <w:pageBreakBefore w:val="0"/>
        <w:tabs>
          <w:tab w:val="left" w:pos="6300"/>
        </w:tabs>
        <w:kinsoku/>
        <w:overflowPunct/>
        <w:topLinePunct w:val="0"/>
        <w:autoSpaceDE/>
        <w:autoSpaceDN/>
        <w:bidi w:val="0"/>
        <w:adjustRightInd/>
        <w:snapToGrid w:val="0"/>
        <w:spacing w:line="360" w:lineRule="auto"/>
        <w:ind w:right="480" w:firstLine="570"/>
        <w:jc w:val="right"/>
        <w:textAlignment w:val="auto"/>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年   月   日</w:t>
      </w:r>
    </w:p>
    <w:p w14:paraId="70B6BA6C">
      <w:pPr>
        <w:pageBreakBefore w:val="0"/>
        <w:tabs>
          <w:tab w:val="left" w:pos="6300"/>
        </w:tabs>
        <w:kinsoku/>
        <w:overflowPunct/>
        <w:topLinePunct w:val="0"/>
        <w:autoSpaceDE/>
        <w:autoSpaceDN/>
        <w:bidi w:val="0"/>
        <w:adjustRightInd/>
        <w:snapToGrid w:val="0"/>
        <w:spacing w:line="360" w:lineRule="auto"/>
        <w:ind w:right="480" w:firstLine="570"/>
        <w:jc w:val="left"/>
        <w:textAlignment w:val="auto"/>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被授权人电话：XXXXXXX     电子邮箱：XXXXXX@XXXXX（若法定代表人</w:t>
      </w:r>
      <w:r>
        <w:rPr>
          <w:rFonts w:hint="eastAsia" w:asciiTheme="minorEastAsia" w:hAnsiTheme="minorEastAsia" w:eastAsiaTheme="minorEastAsia" w:cstheme="minorEastAsia"/>
          <w:b/>
          <w:bCs/>
          <w:color w:val="auto"/>
          <w:highlight w:val="none"/>
          <w:lang w:val="en-US" w:eastAsia="zh-CN"/>
        </w:rPr>
        <w:t>或负责人</w:t>
      </w:r>
      <w:r>
        <w:rPr>
          <w:rFonts w:hint="eastAsia" w:asciiTheme="minorEastAsia" w:hAnsiTheme="minorEastAsia" w:eastAsiaTheme="minorEastAsia" w:cstheme="minorEastAsia"/>
          <w:color w:val="auto"/>
          <w:szCs w:val="28"/>
          <w:highlight w:val="none"/>
        </w:rPr>
        <w:t>办理并签署响应文件的可不填写）</w:t>
      </w:r>
    </w:p>
    <w:p w14:paraId="4EF881E4">
      <w:pPr>
        <w:pageBreakBefore w:val="0"/>
        <w:kinsoku/>
        <w:overflowPunct/>
        <w:topLinePunct w:val="0"/>
        <w:autoSpaceDE/>
        <w:autoSpaceDN/>
        <w:bidi w:val="0"/>
        <w:adjustRightInd/>
        <w:snapToGrid w:val="0"/>
        <w:spacing w:line="360" w:lineRule="auto"/>
        <w:ind w:firstLine="560" w:firstLineChars="200"/>
        <w:textAlignment w:val="auto"/>
        <w:rPr>
          <w:rFonts w:hint="eastAsia" w:asciiTheme="minorEastAsia" w:hAnsiTheme="minorEastAsia" w:eastAsiaTheme="minorEastAsia" w:cstheme="minorEastAsia"/>
          <w:color w:val="auto"/>
          <w:szCs w:val="28"/>
          <w:highlight w:val="none"/>
        </w:rPr>
      </w:pPr>
    </w:p>
    <w:p w14:paraId="6F33ACE0">
      <w:pPr>
        <w:pageBreakBefore w:val="0"/>
        <w:kinsoku/>
        <w:overflowPunct/>
        <w:topLinePunct w:val="0"/>
        <w:autoSpaceDE/>
        <w:autoSpaceDN/>
        <w:bidi w:val="0"/>
        <w:adjustRightInd/>
        <w:snapToGrid w:val="0"/>
        <w:spacing w:line="360" w:lineRule="auto"/>
        <w:ind w:firstLine="560" w:firstLineChars="200"/>
        <w:textAlignment w:val="auto"/>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注：1.若为法定代表人</w:t>
      </w:r>
      <w:r>
        <w:rPr>
          <w:rFonts w:hint="eastAsia" w:asciiTheme="minorEastAsia" w:hAnsiTheme="minorEastAsia" w:eastAsiaTheme="minorEastAsia" w:cstheme="minorEastAsia"/>
          <w:b/>
          <w:bCs/>
          <w:color w:val="auto"/>
          <w:highlight w:val="none"/>
          <w:lang w:val="en-US" w:eastAsia="zh-CN"/>
        </w:rPr>
        <w:t>或负责人</w:t>
      </w:r>
      <w:r>
        <w:rPr>
          <w:rFonts w:hint="eastAsia" w:asciiTheme="minorEastAsia" w:hAnsiTheme="minorEastAsia" w:eastAsiaTheme="minorEastAsia" w:cstheme="minorEastAsia"/>
          <w:color w:val="auto"/>
          <w:szCs w:val="28"/>
          <w:highlight w:val="none"/>
        </w:rPr>
        <w:t>办理并签署响应文件的，不提供此文件。</w:t>
      </w:r>
    </w:p>
    <w:p w14:paraId="36AFF31E">
      <w:pPr>
        <w:pageBreakBefore w:val="0"/>
        <w:kinsoku/>
        <w:overflowPunct/>
        <w:topLinePunct w:val="0"/>
        <w:autoSpaceDE/>
        <w:autoSpaceDN/>
        <w:bidi w:val="0"/>
        <w:adjustRightInd/>
        <w:snapToGrid w:val="0"/>
        <w:spacing w:line="360" w:lineRule="auto"/>
        <w:ind w:firstLine="56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8"/>
          <w:highlight w:val="none"/>
        </w:rPr>
        <w:br w:type="page"/>
      </w:r>
    </w:p>
    <w:p w14:paraId="7D7BC06E">
      <w:pPr>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b/>
          <w:bCs/>
          <w:color w:val="auto"/>
          <w:highlight w:val="none"/>
        </w:rPr>
      </w:pPr>
      <w:bookmarkStart w:id="311" w:name="_Toc16943"/>
      <w:bookmarkStart w:id="312" w:name="_Toc6935"/>
      <w:bookmarkStart w:id="313" w:name="_Toc30268"/>
      <w:bookmarkStart w:id="314" w:name="_Toc14569"/>
      <w:bookmarkStart w:id="315" w:name="_Toc10882"/>
      <w:r>
        <w:rPr>
          <w:rFonts w:hint="eastAsia" w:asciiTheme="minorEastAsia" w:hAnsiTheme="minorEastAsia" w:eastAsiaTheme="minorEastAsia" w:cstheme="minorEastAsia"/>
          <w:b/>
          <w:bCs/>
          <w:color w:val="auto"/>
          <w:highlight w:val="none"/>
        </w:rPr>
        <w:t>（四）</w:t>
      </w:r>
      <w:bookmarkEnd w:id="311"/>
      <w:r>
        <w:rPr>
          <w:rFonts w:hint="eastAsia" w:asciiTheme="minorEastAsia" w:hAnsiTheme="minorEastAsia" w:eastAsiaTheme="minorEastAsia" w:cstheme="minorEastAsia"/>
          <w:b/>
          <w:bCs/>
          <w:color w:val="auto"/>
          <w:highlight w:val="none"/>
          <w:lang w:val="en-US" w:eastAsia="zh-CN"/>
        </w:rPr>
        <w:t>其他</w:t>
      </w:r>
      <w:r>
        <w:rPr>
          <w:rFonts w:hint="eastAsia" w:asciiTheme="minorEastAsia" w:hAnsiTheme="minorEastAsia" w:eastAsiaTheme="minorEastAsia" w:cstheme="minorEastAsia"/>
          <w:b/>
          <w:bCs/>
          <w:color w:val="auto"/>
          <w:highlight w:val="none"/>
        </w:rPr>
        <w:t>承诺函</w:t>
      </w:r>
      <w:bookmarkEnd w:id="312"/>
      <w:r>
        <w:rPr>
          <w:rFonts w:hint="eastAsia" w:asciiTheme="minorEastAsia" w:hAnsiTheme="minorEastAsia" w:eastAsiaTheme="minorEastAsia" w:cstheme="minorEastAsia"/>
          <w:b/>
          <w:bCs/>
          <w:color w:val="auto"/>
          <w:highlight w:val="none"/>
        </w:rPr>
        <w:t>（格式）</w:t>
      </w:r>
      <w:bookmarkEnd w:id="313"/>
      <w:bookmarkEnd w:id="314"/>
      <w:bookmarkEnd w:id="315"/>
    </w:p>
    <w:p w14:paraId="412557B3">
      <w:pPr>
        <w:pageBreakBefore w:val="0"/>
        <w:kinsoku/>
        <w:overflowPunct/>
        <w:topLinePunct w:val="0"/>
        <w:autoSpaceDE/>
        <w:autoSpaceDN/>
        <w:bidi w:val="0"/>
        <w:adjustRightInd/>
        <w:spacing w:line="360" w:lineRule="auto"/>
        <w:ind w:firstLine="562" w:firstLineChars="200"/>
        <w:jc w:val="center"/>
        <w:textAlignment w:val="auto"/>
        <w:rPr>
          <w:rFonts w:hint="eastAsia" w:asciiTheme="minorEastAsia" w:hAnsiTheme="minorEastAsia" w:eastAsiaTheme="minorEastAsia" w:cstheme="minorEastAsia"/>
          <w:b/>
          <w:bCs/>
          <w:color w:val="auto"/>
          <w:szCs w:val="32"/>
          <w:highlight w:val="none"/>
        </w:rPr>
      </w:pPr>
    </w:p>
    <w:p w14:paraId="3A71EFE0">
      <w:pPr>
        <w:pageBreakBefore w:val="0"/>
        <w:kinsoku/>
        <w:overflowPunct/>
        <w:topLinePunct w:val="0"/>
        <w:autoSpaceDE/>
        <w:autoSpaceDN/>
        <w:bidi w:val="0"/>
        <w:adjustRightInd/>
        <w:spacing w:line="360" w:lineRule="auto"/>
        <w:ind w:firstLine="562" w:firstLineChars="200"/>
        <w:jc w:val="center"/>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bCs/>
          <w:color w:val="auto"/>
          <w:highlight w:val="none"/>
          <w:lang w:val="en-US" w:eastAsia="zh-CN"/>
        </w:rPr>
        <w:t>其他</w:t>
      </w:r>
      <w:r>
        <w:rPr>
          <w:rFonts w:hint="eastAsia" w:asciiTheme="minorEastAsia" w:hAnsiTheme="minorEastAsia" w:eastAsiaTheme="minorEastAsia" w:cstheme="minorEastAsia"/>
          <w:b/>
          <w:bCs/>
          <w:color w:val="auto"/>
          <w:szCs w:val="32"/>
          <w:highlight w:val="none"/>
        </w:rPr>
        <w:t>承诺函</w:t>
      </w:r>
    </w:p>
    <w:p w14:paraId="0389B5CE">
      <w:pPr>
        <w:pageBreakBefore w:val="0"/>
        <w:tabs>
          <w:tab w:val="left" w:pos="6300"/>
        </w:tabs>
        <w:kinsoku/>
        <w:overflowPunct/>
        <w:topLinePunct w:val="0"/>
        <w:autoSpaceDE/>
        <w:autoSpaceDN/>
        <w:bidi w:val="0"/>
        <w:adjustRightInd/>
        <w:snapToGrid w:val="0"/>
        <w:spacing w:line="360" w:lineRule="auto"/>
        <w:textAlignment w:val="auto"/>
        <w:rPr>
          <w:rFonts w:hint="eastAsia" w:asciiTheme="minorEastAsia" w:hAnsiTheme="minorEastAsia" w:eastAsiaTheme="minorEastAsia" w:cstheme="minorEastAsia"/>
          <w:color w:val="auto"/>
          <w:szCs w:val="32"/>
          <w:highlight w:val="none"/>
        </w:rPr>
      </w:pPr>
      <w:r>
        <w:rPr>
          <w:rFonts w:hint="eastAsia" w:asciiTheme="minorEastAsia" w:hAnsiTheme="minorEastAsia" w:eastAsiaTheme="minorEastAsia" w:cstheme="minorEastAsia"/>
          <w:color w:val="auto"/>
          <w:szCs w:val="32"/>
          <w:highlight w:val="none"/>
        </w:rPr>
        <w:t>致</w:t>
      </w:r>
      <w:r>
        <w:rPr>
          <w:rFonts w:hint="eastAsia" w:asciiTheme="minorEastAsia" w:hAnsiTheme="minorEastAsia" w:eastAsiaTheme="minorEastAsia" w:cstheme="minorEastAsia"/>
          <w:color w:val="auto"/>
          <w:szCs w:val="32"/>
          <w:highlight w:val="none"/>
          <w:u w:val="single"/>
        </w:rPr>
        <w:t xml:space="preserve">                    </w:t>
      </w:r>
      <w:r>
        <w:rPr>
          <w:rFonts w:hint="eastAsia" w:asciiTheme="minorEastAsia" w:hAnsiTheme="minorEastAsia" w:eastAsiaTheme="minorEastAsia" w:cstheme="minorEastAsia"/>
          <w:color w:val="auto"/>
          <w:szCs w:val="32"/>
          <w:highlight w:val="none"/>
        </w:rPr>
        <w:t>（代理机构名称）：</w:t>
      </w:r>
    </w:p>
    <w:p w14:paraId="6AC89D67">
      <w:pPr>
        <w:pageBreakBefore w:val="0"/>
        <w:tabs>
          <w:tab w:val="left" w:pos="6300"/>
        </w:tabs>
        <w:kinsoku/>
        <w:overflowPunct/>
        <w:topLinePunct w:val="0"/>
        <w:autoSpaceDE/>
        <w:autoSpaceDN/>
        <w:bidi w:val="0"/>
        <w:adjustRightInd/>
        <w:snapToGrid w:val="0"/>
        <w:spacing w:line="360" w:lineRule="auto"/>
        <w:ind w:firstLine="560" w:firstLineChars="200"/>
        <w:textAlignment w:val="auto"/>
        <w:rPr>
          <w:rFonts w:hint="eastAsia" w:asciiTheme="minorEastAsia" w:hAnsiTheme="minorEastAsia" w:eastAsiaTheme="minorEastAsia" w:cstheme="minorEastAsia"/>
          <w:color w:val="auto"/>
          <w:szCs w:val="32"/>
          <w:highlight w:val="none"/>
        </w:rPr>
      </w:pPr>
      <w:r>
        <w:rPr>
          <w:rFonts w:hint="eastAsia" w:asciiTheme="minorEastAsia" w:hAnsiTheme="minorEastAsia" w:eastAsiaTheme="minorEastAsia" w:cstheme="minorEastAsia"/>
          <w:color w:val="auto"/>
          <w:szCs w:val="32"/>
          <w:highlight w:val="none"/>
          <w:u w:val="single"/>
        </w:rPr>
        <w:t xml:space="preserve">                  </w:t>
      </w:r>
      <w:r>
        <w:rPr>
          <w:rFonts w:hint="eastAsia" w:asciiTheme="minorEastAsia" w:hAnsiTheme="minorEastAsia" w:eastAsiaTheme="minorEastAsia" w:cstheme="minorEastAsia"/>
          <w:color w:val="auto"/>
          <w:szCs w:val="32"/>
          <w:highlight w:val="none"/>
        </w:rPr>
        <w:t>（供应商名称）郑重承诺：</w:t>
      </w:r>
    </w:p>
    <w:p w14:paraId="13CF23EA">
      <w:pPr>
        <w:pageBreakBefore w:val="0"/>
        <w:kinsoku/>
        <w:overflowPunct/>
        <w:topLinePunct w:val="0"/>
        <w:autoSpaceDE/>
        <w:autoSpaceDN/>
        <w:bidi w:val="0"/>
        <w:adjustRightInd/>
        <w:spacing w:line="360" w:lineRule="auto"/>
        <w:ind w:firstLine="560" w:firstLineChars="200"/>
        <w:textAlignment w:val="auto"/>
        <w:rPr>
          <w:rFonts w:hint="eastAsia" w:asciiTheme="minorEastAsia" w:hAnsiTheme="minorEastAsia" w:eastAsiaTheme="minorEastAsia" w:cstheme="minorEastAsia"/>
          <w:color w:val="auto"/>
          <w:szCs w:val="32"/>
          <w:highlight w:val="none"/>
        </w:rPr>
      </w:pPr>
      <w:r>
        <w:rPr>
          <w:rFonts w:hint="eastAsia" w:asciiTheme="minorEastAsia" w:hAnsiTheme="minorEastAsia" w:eastAsiaTheme="minorEastAsia" w:cstheme="minorEastAsia"/>
          <w:color w:val="auto"/>
          <w:szCs w:val="32"/>
          <w:highlight w:val="none"/>
        </w:rPr>
        <w:t>1.我方具有良好的商业信誉和健全的财务会计制度，具有履行合同所必需的设备和专业技术能力，具</w:t>
      </w:r>
      <w:r>
        <w:rPr>
          <w:rFonts w:hint="eastAsia" w:asciiTheme="minorEastAsia" w:hAnsiTheme="minorEastAsia" w:eastAsiaTheme="minorEastAsia" w:cstheme="minorEastAsia"/>
          <w:color w:val="auto"/>
          <w:szCs w:val="32"/>
          <w:highlight w:val="none"/>
          <w:lang w:val="zh-CN"/>
        </w:rPr>
        <w:t>有依法缴纳税收和社会保障金的良好记录</w:t>
      </w:r>
      <w:r>
        <w:rPr>
          <w:rFonts w:hint="eastAsia" w:asciiTheme="minorEastAsia" w:hAnsiTheme="minorEastAsia" w:eastAsiaTheme="minorEastAsia" w:cstheme="minorEastAsia"/>
          <w:color w:val="auto"/>
          <w:szCs w:val="32"/>
          <w:highlight w:val="none"/>
        </w:rPr>
        <w:t>，参加本项目采购活动前三年内无重大违法活动记录。</w:t>
      </w:r>
    </w:p>
    <w:p w14:paraId="074ABE27">
      <w:pPr>
        <w:pageBreakBefore w:val="0"/>
        <w:kinsoku/>
        <w:overflowPunct/>
        <w:topLinePunct w:val="0"/>
        <w:autoSpaceDE/>
        <w:autoSpaceDN/>
        <w:bidi w:val="0"/>
        <w:adjustRightInd/>
        <w:spacing w:line="360" w:lineRule="auto"/>
        <w:ind w:firstLine="560" w:firstLineChars="200"/>
        <w:jc w:val="left"/>
        <w:textAlignment w:val="auto"/>
        <w:rPr>
          <w:rFonts w:hint="eastAsia" w:asciiTheme="minorEastAsia" w:hAnsiTheme="minorEastAsia" w:eastAsiaTheme="minorEastAsia" w:cstheme="minorEastAsia"/>
          <w:color w:val="auto"/>
          <w:szCs w:val="32"/>
          <w:highlight w:val="none"/>
        </w:rPr>
      </w:pPr>
      <w:r>
        <w:rPr>
          <w:rFonts w:hint="eastAsia" w:asciiTheme="minorEastAsia" w:hAnsiTheme="minorEastAsia" w:eastAsiaTheme="minorEastAsia" w:cstheme="minorEastAsia"/>
          <w:color w:val="auto"/>
          <w:szCs w:val="32"/>
          <w:highlight w:val="none"/>
        </w:rPr>
        <w:t>2.我方未列入在信用中国网站（www.creditchina.gov.cn）“失信被执行人”、“重大税收违法案件当事人名单”中，也未列入中国政府采购（www.ccgp.gov.cn）“政府采购严重违法失信行为记录名单”中。</w:t>
      </w:r>
    </w:p>
    <w:p w14:paraId="154B19D7">
      <w:pPr>
        <w:pageBreakBefore w:val="0"/>
        <w:kinsoku/>
        <w:overflowPunct/>
        <w:topLinePunct w:val="0"/>
        <w:autoSpaceDE/>
        <w:autoSpaceDN/>
        <w:bidi w:val="0"/>
        <w:adjustRightInd/>
        <w:spacing w:line="360" w:lineRule="auto"/>
        <w:ind w:firstLine="560" w:firstLineChars="200"/>
        <w:textAlignment w:val="auto"/>
        <w:rPr>
          <w:rFonts w:hint="eastAsia" w:asciiTheme="minorEastAsia" w:hAnsiTheme="minorEastAsia" w:eastAsiaTheme="minorEastAsia" w:cstheme="minorEastAsia"/>
          <w:color w:val="auto"/>
          <w:szCs w:val="32"/>
          <w:highlight w:val="none"/>
        </w:rPr>
      </w:pPr>
      <w:r>
        <w:rPr>
          <w:rFonts w:hint="eastAsia" w:asciiTheme="minorEastAsia" w:hAnsiTheme="minorEastAsia" w:eastAsiaTheme="minorEastAsia" w:cstheme="minorEastAsia"/>
          <w:color w:val="auto"/>
          <w:szCs w:val="32"/>
          <w:highlight w:val="none"/>
        </w:rPr>
        <w:t>3.我方在采购项目评审（评标）环节结束后，随时接受</w:t>
      </w:r>
      <w:r>
        <w:rPr>
          <w:rFonts w:hint="eastAsia" w:asciiTheme="minorEastAsia" w:hAnsiTheme="minorEastAsia" w:eastAsiaTheme="minorEastAsia" w:cstheme="minorEastAsia"/>
          <w:color w:val="auto"/>
          <w:szCs w:val="32"/>
          <w:highlight w:val="none"/>
          <w:lang w:eastAsia="zh-CN"/>
        </w:rPr>
        <w:t>比选人</w:t>
      </w:r>
      <w:r>
        <w:rPr>
          <w:rFonts w:hint="eastAsia" w:asciiTheme="minorEastAsia" w:hAnsiTheme="minorEastAsia" w:eastAsiaTheme="minorEastAsia" w:cstheme="minorEastAsia"/>
          <w:color w:val="auto"/>
          <w:szCs w:val="32"/>
          <w:highlight w:val="none"/>
        </w:rPr>
        <w:t>、采购代理机构的检查验证，配合提供相关证明材料，证明符合规定的供应商基本资格条件。</w:t>
      </w:r>
    </w:p>
    <w:p w14:paraId="1C96088B">
      <w:pPr>
        <w:pageBreakBefore w:val="0"/>
        <w:tabs>
          <w:tab w:val="left" w:pos="6300"/>
        </w:tabs>
        <w:kinsoku/>
        <w:overflowPunct/>
        <w:topLinePunct w:val="0"/>
        <w:autoSpaceDE/>
        <w:autoSpaceDN/>
        <w:bidi w:val="0"/>
        <w:adjustRightInd/>
        <w:snapToGrid w:val="0"/>
        <w:spacing w:line="360" w:lineRule="auto"/>
        <w:ind w:firstLine="560" w:firstLineChars="200"/>
        <w:textAlignment w:val="auto"/>
        <w:rPr>
          <w:rFonts w:hint="eastAsia" w:asciiTheme="minorEastAsia" w:hAnsiTheme="minorEastAsia" w:eastAsiaTheme="minorEastAsia" w:cstheme="minorEastAsia"/>
          <w:color w:val="auto"/>
          <w:szCs w:val="32"/>
          <w:highlight w:val="none"/>
        </w:rPr>
      </w:pPr>
      <w:r>
        <w:rPr>
          <w:rFonts w:hint="eastAsia" w:asciiTheme="minorEastAsia" w:hAnsiTheme="minorEastAsia" w:eastAsiaTheme="minorEastAsia" w:cstheme="minorEastAsia"/>
          <w:color w:val="auto"/>
          <w:szCs w:val="32"/>
          <w:highlight w:val="none"/>
        </w:rPr>
        <w:t>我方对以上承诺负全部法律责任。</w:t>
      </w:r>
    </w:p>
    <w:p w14:paraId="36744E35">
      <w:pPr>
        <w:pageBreakBefore w:val="0"/>
        <w:tabs>
          <w:tab w:val="left" w:pos="6300"/>
        </w:tabs>
        <w:kinsoku/>
        <w:overflowPunct/>
        <w:topLinePunct w:val="0"/>
        <w:autoSpaceDE/>
        <w:autoSpaceDN/>
        <w:bidi w:val="0"/>
        <w:adjustRightInd/>
        <w:snapToGrid w:val="0"/>
        <w:spacing w:line="360" w:lineRule="auto"/>
        <w:ind w:firstLine="560" w:firstLineChars="200"/>
        <w:textAlignment w:val="auto"/>
        <w:rPr>
          <w:rFonts w:hint="eastAsia" w:asciiTheme="minorEastAsia" w:hAnsiTheme="minorEastAsia" w:eastAsiaTheme="minorEastAsia" w:cstheme="minorEastAsia"/>
          <w:color w:val="auto"/>
          <w:szCs w:val="32"/>
          <w:highlight w:val="none"/>
        </w:rPr>
      </w:pPr>
      <w:r>
        <w:rPr>
          <w:rFonts w:hint="eastAsia" w:asciiTheme="minorEastAsia" w:hAnsiTheme="minorEastAsia" w:eastAsiaTheme="minorEastAsia" w:cstheme="minorEastAsia"/>
          <w:color w:val="auto"/>
          <w:szCs w:val="32"/>
          <w:highlight w:val="none"/>
        </w:rPr>
        <w:t>特此承诺。</w:t>
      </w:r>
    </w:p>
    <w:p w14:paraId="227888B7">
      <w:pPr>
        <w:pageBreakBefore w:val="0"/>
        <w:tabs>
          <w:tab w:val="left" w:pos="6300"/>
        </w:tabs>
        <w:kinsoku/>
        <w:overflowPunct/>
        <w:topLinePunct w:val="0"/>
        <w:autoSpaceDE/>
        <w:autoSpaceDN/>
        <w:bidi w:val="0"/>
        <w:adjustRightInd/>
        <w:snapToGrid w:val="0"/>
        <w:spacing w:line="360" w:lineRule="auto"/>
        <w:textAlignment w:val="auto"/>
        <w:rPr>
          <w:rFonts w:hint="eastAsia" w:asciiTheme="minorEastAsia" w:hAnsiTheme="minorEastAsia" w:eastAsiaTheme="minorEastAsia" w:cstheme="minorEastAsia"/>
          <w:color w:val="auto"/>
          <w:szCs w:val="32"/>
          <w:highlight w:val="none"/>
        </w:rPr>
      </w:pPr>
    </w:p>
    <w:p w14:paraId="6ED79486">
      <w:pPr>
        <w:pageBreakBefore w:val="0"/>
        <w:tabs>
          <w:tab w:val="left" w:pos="6300"/>
        </w:tabs>
        <w:kinsoku/>
        <w:overflowPunct/>
        <w:topLinePunct w:val="0"/>
        <w:autoSpaceDE/>
        <w:autoSpaceDN/>
        <w:bidi w:val="0"/>
        <w:adjustRightInd/>
        <w:snapToGrid w:val="0"/>
        <w:spacing w:line="360" w:lineRule="auto"/>
        <w:ind w:right="424" w:firstLine="570"/>
        <w:jc w:val="right"/>
        <w:textAlignment w:val="auto"/>
        <w:rPr>
          <w:rFonts w:hint="eastAsia" w:asciiTheme="minorEastAsia" w:hAnsiTheme="minorEastAsia" w:eastAsiaTheme="minorEastAsia" w:cstheme="minorEastAsia"/>
          <w:color w:val="auto"/>
          <w:szCs w:val="32"/>
          <w:highlight w:val="none"/>
        </w:rPr>
      </w:pPr>
    </w:p>
    <w:p w14:paraId="2353C38C">
      <w:pPr>
        <w:pageBreakBefore w:val="0"/>
        <w:tabs>
          <w:tab w:val="left" w:pos="6300"/>
        </w:tabs>
        <w:kinsoku/>
        <w:overflowPunct/>
        <w:topLinePunct w:val="0"/>
        <w:autoSpaceDE/>
        <w:autoSpaceDN/>
        <w:bidi w:val="0"/>
        <w:adjustRightInd/>
        <w:snapToGrid w:val="0"/>
        <w:spacing w:line="360" w:lineRule="auto"/>
        <w:ind w:right="424" w:firstLine="570"/>
        <w:jc w:val="right"/>
        <w:textAlignment w:val="auto"/>
        <w:rPr>
          <w:rFonts w:hint="eastAsia" w:asciiTheme="minorEastAsia" w:hAnsiTheme="minorEastAsia" w:eastAsiaTheme="minorEastAsia" w:cstheme="minorEastAsia"/>
          <w:color w:val="auto"/>
          <w:szCs w:val="32"/>
          <w:highlight w:val="none"/>
        </w:rPr>
      </w:pPr>
    </w:p>
    <w:p w14:paraId="39B8AD46">
      <w:pPr>
        <w:pageBreakBefore w:val="0"/>
        <w:tabs>
          <w:tab w:val="left" w:pos="6300"/>
        </w:tabs>
        <w:kinsoku/>
        <w:overflowPunct/>
        <w:topLinePunct w:val="0"/>
        <w:autoSpaceDE/>
        <w:autoSpaceDN/>
        <w:bidi w:val="0"/>
        <w:adjustRightInd/>
        <w:snapToGrid w:val="0"/>
        <w:spacing w:line="360" w:lineRule="auto"/>
        <w:ind w:right="424" w:firstLine="570"/>
        <w:jc w:val="right"/>
        <w:textAlignment w:val="auto"/>
        <w:rPr>
          <w:rFonts w:hint="eastAsia" w:asciiTheme="minorEastAsia" w:hAnsiTheme="minorEastAsia" w:eastAsiaTheme="minorEastAsia" w:cstheme="minorEastAsia"/>
          <w:color w:val="auto"/>
          <w:szCs w:val="32"/>
          <w:highlight w:val="none"/>
        </w:rPr>
      </w:pPr>
    </w:p>
    <w:p w14:paraId="639D64B3">
      <w:pPr>
        <w:pageBreakBefore w:val="0"/>
        <w:tabs>
          <w:tab w:val="left" w:pos="6300"/>
        </w:tabs>
        <w:kinsoku/>
        <w:overflowPunct/>
        <w:topLinePunct w:val="0"/>
        <w:autoSpaceDE/>
        <w:autoSpaceDN/>
        <w:bidi w:val="0"/>
        <w:adjustRightInd/>
        <w:snapToGrid w:val="0"/>
        <w:spacing w:line="360" w:lineRule="auto"/>
        <w:ind w:right="424" w:firstLine="570"/>
        <w:jc w:val="right"/>
        <w:textAlignment w:val="auto"/>
        <w:rPr>
          <w:rFonts w:hint="eastAsia" w:asciiTheme="minorEastAsia" w:hAnsiTheme="minorEastAsia" w:eastAsiaTheme="minorEastAsia" w:cstheme="minorEastAsia"/>
          <w:color w:val="auto"/>
          <w:szCs w:val="32"/>
          <w:highlight w:val="none"/>
        </w:rPr>
      </w:pPr>
      <w:r>
        <w:rPr>
          <w:rFonts w:hint="eastAsia" w:asciiTheme="minorEastAsia" w:hAnsiTheme="minorEastAsia" w:eastAsiaTheme="minorEastAsia" w:cstheme="minorEastAsia"/>
          <w:color w:val="auto"/>
          <w:szCs w:val="32"/>
          <w:highlight w:val="none"/>
        </w:rPr>
        <w:t>（供应商公章）</w:t>
      </w:r>
    </w:p>
    <w:p w14:paraId="2B8E7043">
      <w:pPr>
        <w:pageBreakBefore w:val="0"/>
        <w:tabs>
          <w:tab w:val="left" w:pos="6300"/>
        </w:tabs>
        <w:kinsoku/>
        <w:overflowPunct/>
        <w:topLinePunct w:val="0"/>
        <w:autoSpaceDE/>
        <w:autoSpaceDN/>
        <w:bidi w:val="0"/>
        <w:adjustRightInd/>
        <w:snapToGrid w:val="0"/>
        <w:spacing w:line="360" w:lineRule="auto"/>
        <w:ind w:right="480" w:firstLine="570"/>
        <w:jc w:val="right"/>
        <w:textAlignment w:val="auto"/>
        <w:rPr>
          <w:rFonts w:hint="eastAsia" w:asciiTheme="minorEastAsia" w:hAnsiTheme="minorEastAsia" w:eastAsiaTheme="minorEastAsia" w:cstheme="minorEastAsia"/>
          <w:color w:val="auto"/>
          <w:szCs w:val="32"/>
          <w:highlight w:val="none"/>
        </w:rPr>
      </w:pPr>
      <w:r>
        <w:rPr>
          <w:rFonts w:hint="eastAsia" w:asciiTheme="minorEastAsia" w:hAnsiTheme="minorEastAsia" w:eastAsiaTheme="minorEastAsia" w:cstheme="minorEastAsia"/>
          <w:color w:val="auto"/>
          <w:szCs w:val="32"/>
          <w:highlight w:val="none"/>
        </w:rPr>
        <w:t>年   月   日</w:t>
      </w:r>
    </w:p>
    <w:p w14:paraId="3A63ADAF">
      <w:pPr>
        <w:pageBreakBefore w:val="0"/>
        <w:kinsoku/>
        <w:overflowPunct/>
        <w:topLinePunct w:val="0"/>
        <w:autoSpaceDE/>
        <w:autoSpaceDN/>
        <w:bidi w:val="0"/>
        <w:adjustRightInd/>
        <w:spacing w:line="360" w:lineRule="auto"/>
        <w:ind w:right="540" w:firstLine="3080" w:firstLineChars="1100"/>
        <w:jc w:val="right"/>
        <w:textAlignment w:val="auto"/>
        <w:rPr>
          <w:rFonts w:hint="eastAsia" w:asciiTheme="minorEastAsia" w:hAnsiTheme="minorEastAsia" w:eastAsiaTheme="minorEastAsia" w:cstheme="minorEastAsia"/>
          <w:color w:val="auto"/>
          <w:highlight w:val="none"/>
        </w:rPr>
      </w:pPr>
    </w:p>
    <w:bookmarkEnd w:id="268"/>
    <w:p w14:paraId="34C2CBC9">
      <w:pPr>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b/>
          <w:bCs/>
          <w:color w:val="auto"/>
          <w:highlight w:val="none"/>
        </w:rPr>
      </w:pPr>
      <w:bookmarkStart w:id="316" w:name="_Toc19365"/>
      <w:bookmarkStart w:id="317" w:name="_Toc1814"/>
      <w:bookmarkStart w:id="318" w:name="_Toc22450"/>
      <w:bookmarkStart w:id="319" w:name="_Toc32708"/>
      <w:bookmarkStart w:id="320" w:name="_Toc9726"/>
    </w:p>
    <w:p w14:paraId="4FC2E9EE">
      <w:pPr>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b/>
          <w:bCs/>
          <w:color w:val="auto"/>
          <w:highlight w:val="none"/>
        </w:rPr>
      </w:pPr>
      <w:bookmarkStart w:id="321" w:name="_Toc31862"/>
      <w:bookmarkStart w:id="322" w:name="_Toc23748"/>
      <w:bookmarkStart w:id="323" w:name="_Toc10274"/>
      <w:bookmarkStart w:id="324" w:name="_Toc13006"/>
      <w:r>
        <w:rPr>
          <w:rFonts w:hint="eastAsia" w:asciiTheme="minorEastAsia" w:hAnsiTheme="minorEastAsia" w:eastAsiaTheme="minorEastAsia" w:cstheme="minorEastAsia"/>
          <w:b/>
          <w:bCs/>
          <w:color w:val="auto"/>
          <w:highlight w:val="none"/>
        </w:rPr>
        <w:t>（五）特定资格条件（如有）</w:t>
      </w:r>
    </w:p>
    <w:p w14:paraId="6F409B48">
      <w:pPr>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br w:type="page"/>
      </w:r>
    </w:p>
    <w:bookmarkEnd w:id="321"/>
    <w:bookmarkEnd w:id="322"/>
    <w:bookmarkEnd w:id="323"/>
    <w:p w14:paraId="04D51D19">
      <w:pPr>
        <w:pStyle w:val="3"/>
        <w:keepNext/>
        <w:keepLines/>
        <w:pageBreakBefore w:val="0"/>
        <w:widowControl w:val="0"/>
        <w:kinsoku/>
        <w:wordWrap/>
        <w:overflowPunct/>
        <w:topLinePunct w:val="0"/>
        <w:autoSpaceDE/>
        <w:autoSpaceDN/>
        <w:bidi w:val="0"/>
        <w:adjustRightInd/>
        <w:snapToGrid/>
        <w:spacing w:before="0" w:beforeLines="0" w:line="360" w:lineRule="auto"/>
        <w:ind w:firstLine="562"/>
        <w:textAlignment w:val="auto"/>
        <w:rPr>
          <w:rFonts w:hint="eastAsia" w:asciiTheme="minorEastAsia" w:hAnsiTheme="minorEastAsia" w:eastAsiaTheme="minorEastAsia" w:cstheme="minorEastAsia"/>
          <w:color w:val="auto"/>
          <w:highlight w:val="none"/>
          <w:lang w:eastAsia="zh-CN"/>
        </w:rPr>
      </w:pPr>
      <w:bookmarkStart w:id="325" w:name="_Toc12587"/>
      <w:bookmarkStart w:id="326" w:name="_Toc29622"/>
      <w:bookmarkStart w:id="327" w:name="_Toc1224"/>
      <w:r>
        <w:rPr>
          <w:rFonts w:hint="eastAsia" w:asciiTheme="minorEastAsia" w:hAnsiTheme="minorEastAsia" w:eastAsiaTheme="minorEastAsia" w:cstheme="minorEastAsia"/>
          <w:color w:val="auto"/>
          <w:highlight w:val="none"/>
        </w:rPr>
        <w:t>三、</w:t>
      </w:r>
      <w:bookmarkEnd w:id="316"/>
      <w:bookmarkEnd w:id="317"/>
      <w:bookmarkEnd w:id="318"/>
      <w:bookmarkEnd w:id="319"/>
      <w:bookmarkEnd w:id="324"/>
      <w:bookmarkEnd w:id="325"/>
      <w:bookmarkEnd w:id="326"/>
      <w:r>
        <w:rPr>
          <w:rFonts w:hint="eastAsia" w:asciiTheme="minorEastAsia" w:hAnsiTheme="minorEastAsia" w:eastAsiaTheme="minorEastAsia" w:cstheme="minorEastAsia"/>
          <w:color w:val="auto"/>
          <w:highlight w:val="none"/>
          <w:lang w:eastAsia="zh-CN"/>
        </w:rPr>
        <w:t>服务部分</w:t>
      </w:r>
      <w:bookmarkEnd w:id="327"/>
    </w:p>
    <w:p w14:paraId="53F51C3A">
      <w:pPr>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b/>
          <w:bCs/>
          <w:color w:val="auto"/>
          <w:highlight w:val="none"/>
        </w:rPr>
      </w:pPr>
      <w:bookmarkStart w:id="328" w:name="_Toc17114"/>
      <w:bookmarkStart w:id="329" w:name="_Toc13297"/>
      <w:bookmarkStart w:id="330" w:name="_Toc8181"/>
      <w:r>
        <w:rPr>
          <w:rFonts w:hint="eastAsia" w:asciiTheme="minorEastAsia" w:hAnsiTheme="minorEastAsia" w:eastAsiaTheme="minorEastAsia" w:cstheme="minorEastAsia"/>
          <w:b/>
          <w:bCs/>
          <w:color w:val="auto"/>
          <w:highlight w:val="none"/>
        </w:rPr>
        <w:t>（一）服务条款差异表</w:t>
      </w:r>
      <w:bookmarkEnd w:id="328"/>
      <w:bookmarkEnd w:id="329"/>
      <w:bookmarkEnd w:id="330"/>
    </w:p>
    <w:bookmarkEnd w:id="320"/>
    <w:p w14:paraId="3461FA28">
      <w:pPr>
        <w:pageBreakBefore w:val="0"/>
        <w:tabs>
          <w:tab w:val="left" w:pos="720"/>
        </w:tabs>
        <w:kinsoku/>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服务条款差异表</w:t>
      </w:r>
    </w:p>
    <w:p w14:paraId="6E4B070D">
      <w:pPr>
        <w:pageBreakBefore w:val="0"/>
        <w:kinsoku/>
        <w:overflowPunct/>
        <w:topLinePunct w:val="0"/>
        <w:autoSpaceDE/>
        <w:autoSpaceDN/>
        <w:bidi w:val="0"/>
        <w:adjustRightInd/>
        <w:spacing w:line="360" w:lineRule="auto"/>
        <w:ind w:firstLine="560" w:firstLineChars="200"/>
        <w:textAlignment w:val="auto"/>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lang w:eastAsia="zh-CN"/>
        </w:rPr>
        <w:t>采购编号</w:t>
      </w:r>
      <w:r>
        <w:rPr>
          <w:rFonts w:hint="eastAsia" w:asciiTheme="minorEastAsia" w:hAnsiTheme="minorEastAsia" w:eastAsiaTheme="minorEastAsia" w:cstheme="minorEastAsia"/>
          <w:color w:val="auto"/>
          <w:szCs w:val="28"/>
          <w:highlight w:val="none"/>
        </w:rPr>
        <w:t xml:space="preserve">：                                </w:t>
      </w:r>
    </w:p>
    <w:p w14:paraId="19F5C892">
      <w:pPr>
        <w:pageBreakBefore w:val="0"/>
        <w:kinsoku/>
        <w:overflowPunct/>
        <w:topLinePunct w:val="0"/>
        <w:autoSpaceDE/>
        <w:autoSpaceDN/>
        <w:bidi w:val="0"/>
        <w:adjustRightInd/>
        <w:spacing w:line="360" w:lineRule="auto"/>
        <w:ind w:firstLine="560" w:firstLineChars="200"/>
        <w:textAlignment w:val="auto"/>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项目名称：</w:t>
      </w:r>
    </w:p>
    <w:tbl>
      <w:tblPr>
        <w:tblStyle w:val="23"/>
        <w:tblW w:w="99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5"/>
        <w:gridCol w:w="3069"/>
        <w:gridCol w:w="3188"/>
        <w:gridCol w:w="2390"/>
      </w:tblGrid>
      <w:tr w14:paraId="455E3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315" w:type="dxa"/>
            <w:vAlign w:val="center"/>
          </w:tcPr>
          <w:p w14:paraId="38841B73">
            <w:pPr>
              <w:pageBreakBefore w:val="0"/>
              <w:kinsoku/>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 w:val="24"/>
                <w:szCs w:val="24"/>
                <w:highlight w:val="none"/>
              </w:rPr>
            </w:pPr>
            <w:bookmarkStart w:id="331" w:name="_Toc19618"/>
            <w:bookmarkStart w:id="332" w:name="_Toc11785"/>
            <w:bookmarkStart w:id="333" w:name="_Toc11598"/>
            <w:bookmarkStart w:id="334" w:name="_Toc20881"/>
            <w:bookmarkStart w:id="335" w:name="_Toc26811"/>
            <w:bookmarkStart w:id="336" w:name="_Toc32321"/>
            <w:r>
              <w:rPr>
                <w:rFonts w:hint="eastAsia" w:asciiTheme="minorEastAsia" w:hAnsiTheme="minorEastAsia" w:eastAsiaTheme="minorEastAsia" w:cstheme="minorEastAsia"/>
                <w:color w:val="auto"/>
                <w:sz w:val="24"/>
                <w:szCs w:val="24"/>
                <w:highlight w:val="none"/>
              </w:rPr>
              <w:t>序号</w:t>
            </w:r>
            <w:bookmarkEnd w:id="331"/>
            <w:bookmarkEnd w:id="332"/>
            <w:bookmarkEnd w:id="333"/>
            <w:bookmarkEnd w:id="334"/>
            <w:bookmarkEnd w:id="335"/>
            <w:bookmarkEnd w:id="336"/>
          </w:p>
        </w:tc>
        <w:tc>
          <w:tcPr>
            <w:tcW w:w="3069" w:type="dxa"/>
            <w:vAlign w:val="center"/>
          </w:tcPr>
          <w:p w14:paraId="2A172649">
            <w:pPr>
              <w:pageBreakBefore w:val="0"/>
              <w:kinsoku/>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 w:val="24"/>
                <w:szCs w:val="24"/>
                <w:highlight w:val="none"/>
              </w:rPr>
            </w:pPr>
            <w:bookmarkStart w:id="337" w:name="_Toc22837"/>
            <w:bookmarkStart w:id="338" w:name="_Toc22352"/>
            <w:bookmarkStart w:id="339" w:name="_Toc10531"/>
            <w:bookmarkStart w:id="340" w:name="_Toc18303"/>
            <w:bookmarkStart w:id="341" w:name="_Toc23124"/>
            <w:bookmarkStart w:id="342" w:name="_Toc25371"/>
            <w:r>
              <w:rPr>
                <w:rFonts w:hint="eastAsia" w:asciiTheme="minorEastAsia" w:hAnsiTheme="minorEastAsia" w:eastAsiaTheme="minorEastAsia" w:cstheme="minorEastAsia"/>
                <w:color w:val="auto"/>
                <w:sz w:val="24"/>
                <w:szCs w:val="24"/>
                <w:highlight w:val="none"/>
              </w:rPr>
              <w:t>采购需求</w:t>
            </w:r>
            <w:bookmarkEnd w:id="337"/>
            <w:bookmarkEnd w:id="338"/>
            <w:bookmarkEnd w:id="339"/>
            <w:bookmarkEnd w:id="340"/>
            <w:bookmarkEnd w:id="341"/>
            <w:bookmarkEnd w:id="342"/>
          </w:p>
        </w:tc>
        <w:tc>
          <w:tcPr>
            <w:tcW w:w="3188" w:type="dxa"/>
            <w:vAlign w:val="center"/>
          </w:tcPr>
          <w:p w14:paraId="73423482">
            <w:pPr>
              <w:pageBreakBefore w:val="0"/>
              <w:kinsoku/>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 w:val="24"/>
                <w:szCs w:val="24"/>
                <w:highlight w:val="none"/>
              </w:rPr>
            </w:pPr>
            <w:bookmarkStart w:id="343" w:name="_Toc2096"/>
            <w:bookmarkStart w:id="344" w:name="_Toc27763"/>
            <w:bookmarkStart w:id="345" w:name="_Toc22442"/>
            <w:bookmarkStart w:id="346" w:name="_Toc23328"/>
            <w:bookmarkStart w:id="347" w:name="_Toc11743"/>
            <w:bookmarkStart w:id="348" w:name="_Toc2477"/>
            <w:r>
              <w:rPr>
                <w:rFonts w:hint="eastAsia" w:asciiTheme="minorEastAsia" w:hAnsiTheme="minorEastAsia" w:eastAsiaTheme="minorEastAsia" w:cstheme="minorEastAsia"/>
                <w:color w:val="auto"/>
                <w:sz w:val="24"/>
                <w:szCs w:val="24"/>
                <w:highlight w:val="none"/>
              </w:rPr>
              <w:t>响应情况</w:t>
            </w:r>
            <w:bookmarkEnd w:id="343"/>
            <w:bookmarkEnd w:id="344"/>
            <w:bookmarkEnd w:id="345"/>
            <w:bookmarkEnd w:id="346"/>
            <w:bookmarkEnd w:id="347"/>
            <w:bookmarkEnd w:id="348"/>
          </w:p>
        </w:tc>
        <w:tc>
          <w:tcPr>
            <w:tcW w:w="2390" w:type="dxa"/>
            <w:vAlign w:val="center"/>
          </w:tcPr>
          <w:p w14:paraId="756A55AF">
            <w:pPr>
              <w:pageBreakBefore w:val="0"/>
              <w:kinsoku/>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 w:val="24"/>
                <w:szCs w:val="24"/>
                <w:highlight w:val="none"/>
              </w:rPr>
            </w:pPr>
            <w:bookmarkStart w:id="349" w:name="_Toc3009"/>
            <w:bookmarkStart w:id="350" w:name="_Toc5026"/>
            <w:bookmarkStart w:id="351" w:name="_Toc16701"/>
            <w:bookmarkStart w:id="352" w:name="_Toc14056"/>
            <w:bookmarkStart w:id="353" w:name="_Toc10595"/>
            <w:bookmarkStart w:id="354" w:name="_Toc30250"/>
            <w:r>
              <w:rPr>
                <w:rFonts w:hint="eastAsia" w:asciiTheme="minorEastAsia" w:hAnsiTheme="minorEastAsia" w:eastAsiaTheme="minorEastAsia" w:cstheme="minorEastAsia"/>
                <w:color w:val="auto"/>
                <w:sz w:val="24"/>
                <w:szCs w:val="24"/>
                <w:highlight w:val="none"/>
              </w:rPr>
              <w:t>差异说明</w:t>
            </w:r>
            <w:bookmarkEnd w:id="349"/>
            <w:bookmarkEnd w:id="350"/>
            <w:bookmarkEnd w:id="351"/>
            <w:bookmarkEnd w:id="352"/>
            <w:bookmarkEnd w:id="353"/>
            <w:bookmarkEnd w:id="354"/>
          </w:p>
        </w:tc>
      </w:tr>
      <w:tr w14:paraId="48ED3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315" w:type="dxa"/>
            <w:vAlign w:val="center"/>
          </w:tcPr>
          <w:p w14:paraId="087CD180">
            <w:pPr>
              <w:pageBreakBefore w:val="0"/>
              <w:kinsoku/>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3069" w:type="dxa"/>
            <w:vAlign w:val="center"/>
          </w:tcPr>
          <w:p w14:paraId="3A60698D">
            <w:pPr>
              <w:pageBreakBefore w:val="0"/>
              <w:kinsoku/>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3188" w:type="dxa"/>
            <w:vAlign w:val="center"/>
          </w:tcPr>
          <w:p w14:paraId="2AAFC746">
            <w:pPr>
              <w:pageBreakBefore w:val="0"/>
              <w:kinsoku/>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2390" w:type="dxa"/>
            <w:vAlign w:val="center"/>
          </w:tcPr>
          <w:p w14:paraId="1F7F26B5">
            <w:pPr>
              <w:pageBreakBefore w:val="0"/>
              <w:kinsoku/>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 w:val="24"/>
                <w:szCs w:val="24"/>
                <w:highlight w:val="none"/>
              </w:rPr>
            </w:pPr>
          </w:p>
        </w:tc>
      </w:tr>
      <w:tr w14:paraId="68AB4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315" w:type="dxa"/>
            <w:vAlign w:val="center"/>
          </w:tcPr>
          <w:p w14:paraId="71EB6230">
            <w:pPr>
              <w:pageBreakBefore w:val="0"/>
              <w:kinsoku/>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3069" w:type="dxa"/>
            <w:vAlign w:val="center"/>
          </w:tcPr>
          <w:p w14:paraId="6C825F84">
            <w:pPr>
              <w:pageBreakBefore w:val="0"/>
              <w:kinsoku/>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3188" w:type="dxa"/>
            <w:vAlign w:val="center"/>
          </w:tcPr>
          <w:p w14:paraId="6D9B374B">
            <w:pPr>
              <w:pageBreakBefore w:val="0"/>
              <w:kinsoku/>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2390" w:type="dxa"/>
            <w:vAlign w:val="center"/>
          </w:tcPr>
          <w:p w14:paraId="25819B94">
            <w:pPr>
              <w:pageBreakBefore w:val="0"/>
              <w:kinsoku/>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 w:val="24"/>
                <w:szCs w:val="24"/>
                <w:highlight w:val="none"/>
              </w:rPr>
            </w:pPr>
          </w:p>
        </w:tc>
      </w:tr>
      <w:tr w14:paraId="6BAA3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315" w:type="dxa"/>
            <w:vAlign w:val="center"/>
          </w:tcPr>
          <w:p w14:paraId="5B5B99E0">
            <w:pPr>
              <w:pageBreakBefore w:val="0"/>
              <w:kinsoku/>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3069" w:type="dxa"/>
            <w:vAlign w:val="center"/>
          </w:tcPr>
          <w:p w14:paraId="0D1F59DE">
            <w:pPr>
              <w:pageBreakBefore w:val="0"/>
              <w:kinsoku/>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3188" w:type="dxa"/>
            <w:vAlign w:val="center"/>
          </w:tcPr>
          <w:p w14:paraId="35F9FCF9">
            <w:pPr>
              <w:pageBreakBefore w:val="0"/>
              <w:kinsoku/>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2390" w:type="dxa"/>
            <w:vAlign w:val="center"/>
          </w:tcPr>
          <w:p w14:paraId="655B94C0">
            <w:pPr>
              <w:pageBreakBefore w:val="0"/>
              <w:kinsoku/>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 w:val="24"/>
                <w:szCs w:val="24"/>
                <w:highlight w:val="none"/>
              </w:rPr>
            </w:pPr>
          </w:p>
        </w:tc>
      </w:tr>
      <w:tr w14:paraId="0FF3D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315" w:type="dxa"/>
            <w:vAlign w:val="center"/>
          </w:tcPr>
          <w:p w14:paraId="441FE4D0">
            <w:pPr>
              <w:pageBreakBefore w:val="0"/>
              <w:kinsoku/>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3069" w:type="dxa"/>
            <w:vAlign w:val="center"/>
          </w:tcPr>
          <w:p w14:paraId="70AB8DFF">
            <w:pPr>
              <w:pageBreakBefore w:val="0"/>
              <w:kinsoku/>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3188" w:type="dxa"/>
            <w:vAlign w:val="center"/>
          </w:tcPr>
          <w:p w14:paraId="44F718DB">
            <w:pPr>
              <w:pageBreakBefore w:val="0"/>
              <w:kinsoku/>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2390" w:type="dxa"/>
            <w:vAlign w:val="center"/>
          </w:tcPr>
          <w:p w14:paraId="6E0FD68C">
            <w:pPr>
              <w:pageBreakBefore w:val="0"/>
              <w:kinsoku/>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 w:val="24"/>
                <w:szCs w:val="24"/>
                <w:highlight w:val="none"/>
              </w:rPr>
            </w:pPr>
          </w:p>
        </w:tc>
      </w:tr>
      <w:tr w14:paraId="1ABDE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315" w:type="dxa"/>
            <w:vAlign w:val="center"/>
          </w:tcPr>
          <w:p w14:paraId="7D8DF46E">
            <w:pPr>
              <w:pageBreakBefore w:val="0"/>
              <w:kinsoku/>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3069" w:type="dxa"/>
            <w:vAlign w:val="center"/>
          </w:tcPr>
          <w:p w14:paraId="6480D414">
            <w:pPr>
              <w:pageBreakBefore w:val="0"/>
              <w:kinsoku/>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3188" w:type="dxa"/>
            <w:vAlign w:val="center"/>
          </w:tcPr>
          <w:p w14:paraId="3DB0EFE7">
            <w:pPr>
              <w:pageBreakBefore w:val="0"/>
              <w:kinsoku/>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2390" w:type="dxa"/>
            <w:vAlign w:val="center"/>
          </w:tcPr>
          <w:p w14:paraId="5C8B3BB1">
            <w:pPr>
              <w:pageBreakBefore w:val="0"/>
              <w:kinsoku/>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 w:val="24"/>
                <w:szCs w:val="24"/>
                <w:highlight w:val="none"/>
              </w:rPr>
            </w:pPr>
          </w:p>
        </w:tc>
      </w:tr>
      <w:tr w14:paraId="11F52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315" w:type="dxa"/>
            <w:vAlign w:val="center"/>
          </w:tcPr>
          <w:p w14:paraId="70492214">
            <w:pPr>
              <w:pageBreakBefore w:val="0"/>
              <w:kinsoku/>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3069" w:type="dxa"/>
            <w:vAlign w:val="center"/>
          </w:tcPr>
          <w:p w14:paraId="1965848D">
            <w:pPr>
              <w:pageBreakBefore w:val="0"/>
              <w:kinsoku/>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3188" w:type="dxa"/>
            <w:vAlign w:val="center"/>
          </w:tcPr>
          <w:p w14:paraId="4C78C829">
            <w:pPr>
              <w:pageBreakBefore w:val="0"/>
              <w:kinsoku/>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2390" w:type="dxa"/>
            <w:vAlign w:val="center"/>
          </w:tcPr>
          <w:p w14:paraId="6126E9F4">
            <w:pPr>
              <w:pageBreakBefore w:val="0"/>
              <w:kinsoku/>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 w:val="24"/>
                <w:szCs w:val="24"/>
                <w:highlight w:val="none"/>
              </w:rPr>
            </w:pPr>
          </w:p>
        </w:tc>
      </w:tr>
      <w:tr w14:paraId="0766F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315" w:type="dxa"/>
            <w:vAlign w:val="center"/>
          </w:tcPr>
          <w:p w14:paraId="60A3CDD7">
            <w:pPr>
              <w:pageBreakBefore w:val="0"/>
              <w:kinsoku/>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3069" w:type="dxa"/>
            <w:vAlign w:val="center"/>
          </w:tcPr>
          <w:p w14:paraId="25B76085">
            <w:pPr>
              <w:pageBreakBefore w:val="0"/>
              <w:kinsoku/>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3188" w:type="dxa"/>
            <w:vAlign w:val="center"/>
          </w:tcPr>
          <w:p w14:paraId="6BE0FDE8">
            <w:pPr>
              <w:pageBreakBefore w:val="0"/>
              <w:kinsoku/>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2390" w:type="dxa"/>
            <w:vAlign w:val="center"/>
          </w:tcPr>
          <w:p w14:paraId="582098D9">
            <w:pPr>
              <w:pageBreakBefore w:val="0"/>
              <w:kinsoku/>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 w:val="24"/>
                <w:szCs w:val="24"/>
                <w:highlight w:val="none"/>
              </w:rPr>
            </w:pPr>
          </w:p>
        </w:tc>
      </w:tr>
      <w:tr w14:paraId="0A9E3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315" w:type="dxa"/>
            <w:vAlign w:val="center"/>
          </w:tcPr>
          <w:p w14:paraId="39741039">
            <w:pPr>
              <w:pageBreakBefore w:val="0"/>
              <w:kinsoku/>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3069" w:type="dxa"/>
            <w:vAlign w:val="center"/>
          </w:tcPr>
          <w:p w14:paraId="7DCE28E7">
            <w:pPr>
              <w:pageBreakBefore w:val="0"/>
              <w:kinsoku/>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3188" w:type="dxa"/>
            <w:vAlign w:val="center"/>
          </w:tcPr>
          <w:p w14:paraId="54D9ED61">
            <w:pPr>
              <w:pageBreakBefore w:val="0"/>
              <w:kinsoku/>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2390" w:type="dxa"/>
            <w:vAlign w:val="center"/>
          </w:tcPr>
          <w:p w14:paraId="15D37CFC">
            <w:pPr>
              <w:pageBreakBefore w:val="0"/>
              <w:kinsoku/>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 w:val="24"/>
                <w:szCs w:val="24"/>
                <w:highlight w:val="none"/>
              </w:rPr>
            </w:pPr>
          </w:p>
        </w:tc>
      </w:tr>
    </w:tbl>
    <w:p w14:paraId="338D0ADA">
      <w:pPr>
        <w:pageBreakBefore w:val="0"/>
        <w:kinsoku/>
        <w:overflowPunct/>
        <w:topLinePunct w:val="0"/>
        <w:autoSpaceDE/>
        <w:autoSpaceDN/>
        <w:bidi w:val="0"/>
        <w:adjustRightInd/>
        <w:spacing w:line="360" w:lineRule="auto"/>
        <w:jc w:val="right"/>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供应商名称（公章）：</w:t>
      </w:r>
    </w:p>
    <w:p w14:paraId="2D77DEF1">
      <w:pPr>
        <w:pageBreakBefore w:val="0"/>
        <w:kinsoku/>
        <w:overflowPunct/>
        <w:topLinePunct w:val="0"/>
        <w:autoSpaceDE/>
        <w:autoSpaceDN/>
        <w:bidi w:val="0"/>
        <w:adjustRightInd/>
        <w:spacing w:line="360" w:lineRule="auto"/>
        <w:ind w:firstLine="480"/>
        <w:jc w:val="right"/>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年  月  日</w:t>
      </w:r>
    </w:p>
    <w:p w14:paraId="41B64599">
      <w:pPr>
        <w:pStyle w:val="36"/>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注：</w:t>
      </w:r>
    </w:p>
    <w:p w14:paraId="35EBFC38">
      <w:pPr>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1</w:t>
      </w:r>
      <w:r>
        <w:rPr>
          <w:rFonts w:hint="eastAsia" w:asciiTheme="minorEastAsia" w:hAnsiTheme="minorEastAsia" w:eastAsiaTheme="minorEastAsia" w:cstheme="minorEastAsia"/>
          <w:color w:val="auto"/>
          <w:szCs w:val="28"/>
          <w:highlight w:val="none"/>
          <w:lang w:val="en-US" w:eastAsia="zh-CN"/>
        </w:rPr>
        <w:t>.</w:t>
      </w:r>
      <w:r>
        <w:rPr>
          <w:rFonts w:hint="eastAsia" w:asciiTheme="minorEastAsia" w:hAnsiTheme="minorEastAsia" w:eastAsiaTheme="minorEastAsia" w:cstheme="minorEastAsia"/>
          <w:color w:val="auto"/>
          <w:szCs w:val="28"/>
          <w:highlight w:val="none"/>
        </w:rPr>
        <w:t>本表即为对本项目“第二篇</w:t>
      </w:r>
      <w:r>
        <w:rPr>
          <w:rFonts w:hint="eastAsia" w:asciiTheme="minorEastAsia" w:hAnsiTheme="minorEastAsia" w:eastAsiaTheme="minorEastAsia" w:cstheme="minorEastAsia"/>
          <w:color w:val="auto"/>
          <w:szCs w:val="28"/>
          <w:highlight w:val="none"/>
          <w:lang w:val="en-US" w:eastAsia="zh-CN"/>
        </w:rPr>
        <w:t xml:space="preserve"> </w:t>
      </w:r>
      <w:r>
        <w:rPr>
          <w:rFonts w:hint="eastAsia" w:asciiTheme="minorEastAsia" w:hAnsiTheme="minorEastAsia" w:eastAsiaTheme="minorEastAsia" w:cstheme="minorEastAsia"/>
          <w:color w:val="auto"/>
          <w:szCs w:val="28"/>
          <w:highlight w:val="none"/>
        </w:rPr>
        <w:t>项目服务需求”</w:t>
      </w:r>
      <w:r>
        <w:rPr>
          <w:rFonts w:hint="eastAsia" w:asciiTheme="minorEastAsia" w:hAnsiTheme="minorEastAsia" w:eastAsiaTheme="minorEastAsia" w:cstheme="minorEastAsia"/>
          <w:color w:val="auto"/>
          <w:szCs w:val="28"/>
          <w:highlight w:val="none"/>
          <w:lang w:val="en-US" w:eastAsia="zh-CN"/>
        </w:rPr>
        <w:t>中</w:t>
      </w:r>
      <w:r>
        <w:rPr>
          <w:rFonts w:hint="eastAsia" w:asciiTheme="minorEastAsia" w:hAnsiTheme="minorEastAsia" w:eastAsiaTheme="minorEastAsia" w:cstheme="minorEastAsia"/>
          <w:b w:val="0"/>
          <w:bCs w:val="0"/>
          <w:color w:val="auto"/>
          <w:szCs w:val="28"/>
          <w:highlight w:val="none"/>
          <w:lang w:val="en-US" w:eastAsia="zh-CN"/>
        </w:rPr>
        <w:t>技术要求</w:t>
      </w:r>
      <w:r>
        <w:rPr>
          <w:rFonts w:hint="eastAsia" w:asciiTheme="minorEastAsia" w:hAnsiTheme="minorEastAsia" w:eastAsiaTheme="minorEastAsia" w:cstheme="minorEastAsia"/>
          <w:color w:val="auto"/>
          <w:szCs w:val="28"/>
          <w:highlight w:val="none"/>
        </w:rPr>
        <w:t>进行比较和响应；</w:t>
      </w:r>
    </w:p>
    <w:p w14:paraId="462C2D35">
      <w:pPr>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2</w:t>
      </w:r>
      <w:r>
        <w:rPr>
          <w:rFonts w:hint="eastAsia" w:asciiTheme="minorEastAsia" w:hAnsiTheme="minorEastAsia" w:eastAsiaTheme="minorEastAsia" w:cstheme="minorEastAsia"/>
          <w:color w:val="auto"/>
          <w:szCs w:val="28"/>
          <w:highlight w:val="none"/>
          <w:lang w:val="en-US" w:eastAsia="zh-CN"/>
        </w:rPr>
        <w:t>.</w:t>
      </w:r>
      <w:r>
        <w:rPr>
          <w:rFonts w:hint="eastAsia" w:asciiTheme="minorEastAsia" w:hAnsiTheme="minorEastAsia" w:eastAsiaTheme="minorEastAsia" w:cstheme="minorEastAsia"/>
          <w:color w:val="auto"/>
          <w:szCs w:val="28"/>
          <w:highlight w:val="none"/>
        </w:rPr>
        <w:t>该表必须按照</w:t>
      </w:r>
      <w:r>
        <w:rPr>
          <w:rFonts w:hint="eastAsia" w:asciiTheme="minorEastAsia" w:hAnsiTheme="minorEastAsia" w:eastAsiaTheme="minorEastAsia" w:cstheme="minorEastAsia"/>
          <w:color w:val="auto"/>
          <w:szCs w:val="28"/>
          <w:highlight w:val="none"/>
          <w:lang w:eastAsia="zh-CN"/>
        </w:rPr>
        <w:t>比选文件</w:t>
      </w:r>
      <w:r>
        <w:rPr>
          <w:rFonts w:hint="eastAsia" w:asciiTheme="minorEastAsia" w:hAnsiTheme="minorEastAsia" w:eastAsiaTheme="minorEastAsia" w:cstheme="minorEastAsia"/>
          <w:color w:val="auto"/>
          <w:szCs w:val="28"/>
          <w:highlight w:val="none"/>
        </w:rPr>
        <w:t>要求如实填写，根据响应情况在“差异说明”项填写“无差异”或正负偏离说明；</w:t>
      </w:r>
    </w:p>
    <w:p w14:paraId="7F9E9F93">
      <w:pPr>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3</w:t>
      </w:r>
      <w:r>
        <w:rPr>
          <w:rFonts w:hint="eastAsia" w:asciiTheme="minorEastAsia" w:hAnsiTheme="minorEastAsia" w:eastAsiaTheme="minorEastAsia" w:cstheme="minorEastAsia"/>
          <w:color w:val="auto"/>
          <w:szCs w:val="28"/>
          <w:highlight w:val="none"/>
          <w:lang w:val="en-US" w:eastAsia="zh-CN"/>
        </w:rPr>
        <w:t>.</w:t>
      </w:r>
      <w:r>
        <w:rPr>
          <w:rFonts w:hint="eastAsia" w:asciiTheme="minorEastAsia" w:hAnsiTheme="minorEastAsia" w:eastAsiaTheme="minorEastAsia" w:cstheme="minorEastAsia"/>
          <w:color w:val="auto"/>
          <w:szCs w:val="28"/>
          <w:highlight w:val="none"/>
        </w:rPr>
        <w:t>该表可扩展，并逐页签字或盖章；</w:t>
      </w:r>
    </w:p>
    <w:p w14:paraId="2BFE5C40">
      <w:pPr>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4</w:t>
      </w:r>
      <w:r>
        <w:rPr>
          <w:rFonts w:hint="eastAsia" w:asciiTheme="minorEastAsia" w:hAnsiTheme="minorEastAsia" w:eastAsiaTheme="minorEastAsia" w:cstheme="minorEastAsia"/>
          <w:color w:val="auto"/>
          <w:szCs w:val="28"/>
          <w:highlight w:val="none"/>
          <w:lang w:val="en-US" w:eastAsia="zh-CN"/>
        </w:rPr>
        <w:t>.</w:t>
      </w:r>
      <w:r>
        <w:rPr>
          <w:rFonts w:hint="eastAsia" w:asciiTheme="minorEastAsia" w:hAnsiTheme="minorEastAsia" w:eastAsiaTheme="minorEastAsia" w:cstheme="minorEastAsia"/>
          <w:color w:val="auto"/>
          <w:szCs w:val="28"/>
          <w:highlight w:val="none"/>
        </w:rPr>
        <w:t>可附相关技术支撑材料。（格式自定）</w:t>
      </w:r>
    </w:p>
    <w:p w14:paraId="01C44DA5">
      <w:pPr>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br w:type="page"/>
      </w:r>
    </w:p>
    <w:p w14:paraId="7D78CEAC">
      <w:pPr>
        <w:pStyle w:val="9"/>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lang w:val="en-US" w:eastAsia="zh-CN"/>
        </w:rPr>
        <w:t>二</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lang w:val="en-US" w:eastAsia="zh-CN"/>
        </w:rPr>
        <w:t>其他优惠承诺</w:t>
      </w:r>
    </w:p>
    <w:p w14:paraId="6E328B10">
      <w:pPr>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br w:type="page"/>
      </w:r>
    </w:p>
    <w:p w14:paraId="1B720253">
      <w:pPr>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highlight w:val="none"/>
          <w:lang w:eastAsia="zh-CN"/>
        </w:rPr>
      </w:pPr>
      <w:bookmarkStart w:id="355" w:name="_Toc27337"/>
      <w:bookmarkStart w:id="356" w:name="_Toc17521"/>
      <w:bookmarkStart w:id="357" w:name="_Toc2630"/>
      <w:bookmarkStart w:id="358" w:name="_Toc28286"/>
      <w:bookmarkStart w:id="359" w:name="_Toc16264"/>
      <w:bookmarkStart w:id="360" w:name="_Toc18349"/>
      <w:bookmarkStart w:id="361" w:name="_Toc5262"/>
      <w:r>
        <w:rPr>
          <w:rFonts w:hint="eastAsia" w:asciiTheme="minorEastAsia" w:hAnsiTheme="minorEastAsia" w:eastAsiaTheme="minorEastAsia" w:cstheme="minorEastAsia"/>
          <w:color w:val="auto"/>
          <w:highlight w:val="none"/>
        </w:rPr>
        <w:t>四、</w:t>
      </w:r>
      <w:bookmarkEnd w:id="355"/>
      <w:bookmarkEnd w:id="356"/>
      <w:bookmarkEnd w:id="357"/>
      <w:bookmarkEnd w:id="358"/>
      <w:bookmarkEnd w:id="359"/>
      <w:bookmarkEnd w:id="360"/>
      <w:bookmarkEnd w:id="361"/>
      <w:r>
        <w:rPr>
          <w:rFonts w:hint="eastAsia" w:asciiTheme="minorEastAsia" w:hAnsiTheme="minorEastAsia" w:eastAsiaTheme="minorEastAsia" w:cstheme="minorEastAsia"/>
          <w:color w:val="auto"/>
          <w:highlight w:val="none"/>
          <w:lang w:eastAsia="zh-CN"/>
        </w:rPr>
        <w:t>商务部分</w:t>
      </w:r>
    </w:p>
    <w:p w14:paraId="31007230">
      <w:pPr>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（一）</w:t>
      </w:r>
      <w:r>
        <w:rPr>
          <w:rFonts w:hint="eastAsia" w:asciiTheme="minorEastAsia" w:hAnsiTheme="minorEastAsia" w:eastAsiaTheme="minorEastAsia" w:cstheme="minorEastAsia"/>
          <w:b/>
          <w:bCs/>
          <w:color w:val="auto"/>
          <w:highlight w:val="none"/>
          <w:lang w:val="en-US" w:eastAsia="zh-CN"/>
        </w:rPr>
        <w:t>响应</w:t>
      </w:r>
      <w:r>
        <w:rPr>
          <w:rFonts w:hint="eastAsia" w:asciiTheme="minorEastAsia" w:hAnsiTheme="minorEastAsia" w:eastAsiaTheme="minorEastAsia" w:cstheme="minorEastAsia"/>
          <w:b/>
          <w:bCs/>
          <w:color w:val="auto"/>
          <w:highlight w:val="none"/>
        </w:rPr>
        <w:t>函</w:t>
      </w:r>
    </w:p>
    <w:p w14:paraId="42D47DB1">
      <w:pPr>
        <w:keepNext w:val="0"/>
        <w:keepLines w:val="0"/>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项目名称：</w:t>
      </w:r>
      <w:r>
        <w:rPr>
          <w:rFonts w:hint="eastAsia" w:asciiTheme="minorEastAsia" w:hAnsiTheme="minorEastAsia" w:eastAsiaTheme="minorEastAsia" w:cstheme="minorEastAsia"/>
          <w:color w:val="auto"/>
          <w:szCs w:val="28"/>
          <w:highlight w:val="none"/>
          <w:u w:val="single"/>
        </w:rPr>
        <w:t xml:space="preserve">                                             </w:t>
      </w:r>
    </w:p>
    <w:p w14:paraId="760C05CD">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致：</w:t>
      </w:r>
      <w:r>
        <w:rPr>
          <w:rFonts w:hint="eastAsia" w:asciiTheme="minorEastAsia" w:hAnsiTheme="minorEastAsia" w:eastAsiaTheme="minorEastAsia" w:cstheme="minorEastAsia"/>
          <w:color w:val="auto"/>
          <w:szCs w:val="28"/>
          <w:highlight w:val="none"/>
          <w:u w:val="single"/>
        </w:rPr>
        <w:t xml:space="preserve">                    </w:t>
      </w:r>
      <w:r>
        <w:rPr>
          <w:rFonts w:hint="eastAsia" w:asciiTheme="minorEastAsia" w:hAnsiTheme="minorEastAsia" w:eastAsiaTheme="minorEastAsia" w:cstheme="minorEastAsia"/>
          <w:color w:val="auto"/>
          <w:szCs w:val="28"/>
          <w:highlight w:val="none"/>
        </w:rPr>
        <w:t>（代理机构名称）：</w:t>
      </w:r>
    </w:p>
    <w:p w14:paraId="47B41E34">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textAlignment w:val="auto"/>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u w:val="single"/>
        </w:rPr>
        <w:t xml:space="preserve">                    </w:t>
      </w:r>
      <w:r>
        <w:rPr>
          <w:rFonts w:hint="eastAsia" w:asciiTheme="minorEastAsia" w:hAnsiTheme="minorEastAsia" w:eastAsiaTheme="minorEastAsia" w:cstheme="minorEastAsia"/>
          <w:color w:val="auto"/>
          <w:szCs w:val="28"/>
          <w:highlight w:val="none"/>
        </w:rPr>
        <w:t>（供应商名称）系中华人民共和国合法企业，注册地址：</w:t>
      </w:r>
      <w:r>
        <w:rPr>
          <w:rFonts w:hint="eastAsia" w:asciiTheme="minorEastAsia" w:hAnsiTheme="minorEastAsia" w:eastAsiaTheme="minorEastAsia" w:cstheme="minorEastAsia"/>
          <w:color w:val="auto"/>
          <w:szCs w:val="28"/>
          <w:highlight w:val="none"/>
          <w:u w:val="single"/>
        </w:rPr>
        <w:t xml:space="preserve">                          </w:t>
      </w:r>
      <w:r>
        <w:rPr>
          <w:rFonts w:hint="eastAsia" w:asciiTheme="minorEastAsia" w:hAnsiTheme="minorEastAsia" w:eastAsiaTheme="minorEastAsia" w:cstheme="minorEastAsia"/>
          <w:color w:val="auto"/>
          <w:szCs w:val="28"/>
          <w:highlight w:val="none"/>
        </w:rPr>
        <w:t>。我方就参加本次</w:t>
      </w:r>
      <w:r>
        <w:rPr>
          <w:rFonts w:hint="eastAsia" w:asciiTheme="minorEastAsia" w:hAnsiTheme="minorEastAsia" w:eastAsiaTheme="minorEastAsia" w:cstheme="minorEastAsia"/>
          <w:color w:val="auto"/>
          <w:szCs w:val="28"/>
          <w:highlight w:val="none"/>
          <w:lang w:eastAsia="zh-CN"/>
        </w:rPr>
        <w:t>比选</w:t>
      </w:r>
      <w:r>
        <w:rPr>
          <w:rFonts w:hint="eastAsia" w:asciiTheme="minorEastAsia" w:hAnsiTheme="minorEastAsia" w:eastAsiaTheme="minorEastAsia" w:cstheme="minorEastAsia"/>
          <w:color w:val="auto"/>
          <w:szCs w:val="28"/>
          <w:highlight w:val="none"/>
        </w:rPr>
        <w:t>有关事项郑重声明如下：</w:t>
      </w:r>
    </w:p>
    <w:p w14:paraId="1A476C4E">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textAlignment w:val="auto"/>
        <w:rPr>
          <w:rFonts w:hint="eastAsia" w:asciiTheme="minorEastAsia" w:hAnsiTheme="minorEastAsia" w:eastAsiaTheme="minorEastAsia" w:cstheme="minorEastAsia"/>
          <w:color w:val="auto"/>
          <w:szCs w:val="28"/>
          <w:highlight w:val="none"/>
        </w:rPr>
      </w:pPr>
      <w:bookmarkStart w:id="362" w:name="_Toc8065"/>
      <w:bookmarkStart w:id="363" w:name="_Toc15412"/>
      <w:r>
        <w:rPr>
          <w:rFonts w:hint="eastAsia" w:asciiTheme="minorEastAsia" w:hAnsiTheme="minorEastAsia" w:eastAsiaTheme="minorEastAsia" w:cstheme="minorEastAsia"/>
          <w:color w:val="auto"/>
          <w:szCs w:val="28"/>
          <w:highlight w:val="none"/>
        </w:rPr>
        <w:t>一、我方完全理解并接受该项目</w:t>
      </w:r>
      <w:r>
        <w:rPr>
          <w:rFonts w:hint="eastAsia" w:asciiTheme="minorEastAsia" w:hAnsiTheme="minorEastAsia" w:eastAsiaTheme="minorEastAsia" w:cstheme="minorEastAsia"/>
          <w:color w:val="auto"/>
          <w:szCs w:val="28"/>
          <w:highlight w:val="none"/>
          <w:lang w:eastAsia="zh-CN"/>
        </w:rPr>
        <w:t>比选文件</w:t>
      </w:r>
      <w:r>
        <w:rPr>
          <w:rFonts w:hint="eastAsia" w:asciiTheme="minorEastAsia" w:hAnsiTheme="minorEastAsia" w:eastAsiaTheme="minorEastAsia" w:cstheme="minorEastAsia"/>
          <w:color w:val="auto"/>
          <w:szCs w:val="28"/>
          <w:highlight w:val="none"/>
        </w:rPr>
        <w:t>所有要求。</w:t>
      </w:r>
      <w:bookmarkEnd w:id="362"/>
      <w:bookmarkEnd w:id="363"/>
    </w:p>
    <w:p w14:paraId="4E0ADDC1">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textAlignment w:val="auto"/>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二、我方提交的所有响应文件、资料都是准确和真实的，如有虚假或隐瞒，我方愿意承担一切法律责任。</w:t>
      </w:r>
    </w:p>
    <w:p w14:paraId="40E6562B">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textAlignment w:val="auto"/>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三、我方承诺按照</w:t>
      </w:r>
      <w:r>
        <w:rPr>
          <w:rFonts w:hint="eastAsia" w:asciiTheme="minorEastAsia" w:hAnsiTheme="minorEastAsia" w:eastAsiaTheme="minorEastAsia" w:cstheme="minorEastAsia"/>
          <w:color w:val="auto"/>
          <w:szCs w:val="28"/>
          <w:highlight w:val="none"/>
          <w:lang w:eastAsia="zh-CN"/>
        </w:rPr>
        <w:t>比选文件</w:t>
      </w:r>
      <w:r>
        <w:rPr>
          <w:rFonts w:hint="eastAsia" w:asciiTheme="minorEastAsia" w:hAnsiTheme="minorEastAsia" w:eastAsiaTheme="minorEastAsia" w:cstheme="minorEastAsia"/>
          <w:color w:val="auto"/>
          <w:szCs w:val="28"/>
          <w:highlight w:val="none"/>
        </w:rPr>
        <w:t>要求，提供</w:t>
      </w:r>
      <w:r>
        <w:rPr>
          <w:rFonts w:hint="eastAsia" w:asciiTheme="minorEastAsia" w:hAnsiTheme="minorEastAsia" w:eastAsiaTheme="minorEastAsia" w:cstheme="minorEastAsia"/>
          <w:color w:val="auto"/>
          <w:szCs w:val="28"/>
          <w:highlight w:val="none"/>
          <w:lang w:eastAsia="zh-CN"/>
        </w:rPr>
        <w:t>比选</w:t>
      </w:r>
      <w:r>
        <w:rPr>
          <w:rFonts w:hint="eastAsia" w:asciiTheme="minorEastAsia" w:hAnsiTheme="minorEastAsia" w:eastAsiaTheme="minorEastAsia" w:cstheme="minorEastAsia"/>
          <w:color w:val="auto"/>
          <w:szCs w:val="28"/>
          <w:highlight w:val="none"/>
        </w:rPr>
        <w:t>项目的服务。</w:t>
      </w:r>
    </w:p>
    <w:p w14:paraId="10566570">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textAlignment w:val="auto"/>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四、我方按</w:t>
      </w:r>
      <w:r>
        <w:rPr>
          <w:rFonts w:hint="eastAsia" w:asciiTheme="minorEastAsia" w:hAnsiTheme="minorEastAsia" w:eastAsiaTheme="minorEastAsia" w:cstheme="minorEastAsia"/>
          <w:color w:val="auto"/>
          <w:szCs w:val="28"/>
          <w:highlight w:val="none"/>
          <w:lang w:eastAsia="zh-CN"/>
        </w:rPr>
        <w:t>比选文件</w:t>
      </w:r>
      <w:r>
        <w:rPr>
          <w:rFonts w:hint="eastAsia" w:asciiTheme="minorEastAsia" w:hAnsiTheme="minorEastAsia" w:eastAsiaTheme="minorEastAsia" w:cstheme="minorEastAsia"/>
          <w:color w:val="auto"/>
          <w:szCs w:val="28"/>
          <w:highlight w:val="none"/>
        </w:rPr>
        <w:t>要求提交的响应文件为：响应文件</w:t>
      </w:r>
      <w:r>
        <w:rPr>
          <w:rFonts w:hint="eastAsia" w:asciiTheme="minorEastAsia" w:hAnsiTheme="minorEastAsia" w:eastAsiaTheme="minorEastAsia" w:cstheme="minorEastAsia"/>
          <w:color w:val="auto"/>
          <w:szCs w:val="28"/>
          <w:highlight w:val="none"/>
          <w:lang w:val="en-US" w:eastAsia="zh-CN"/>
        </w:rPr>
        <w:t>纸质文档</w:t>
      </w:r>
      <w:r>
        <w:rPr>
          <w:rFonts w:hint="eastAsia" w:asciiTheme="minorEastAsia" w:hAnsiTheme="minorEastAsia" w:eastAsiaTheme="minorEastAsia" w:cstheme="minorEastAsia"/>
          <w:color w:val="auto"/>
          <w:szCs w:val="28"/>
          <w:highlight w:val="none"/>
        </w:rPr>
        <w:t>正本</w:t>
      </w:r>
      <w:r>
        <w:rPr>
          <w:rFonts w:hint="eastAsia" w:asciiTheme="minorEastAsia" w:hAnsiTheme="minorEastAsia" w:eastAsiaTheme="minorEastAsia" w:cstheme="minorEastAsia"/>
          <w:color w:val="auto"/>
          <w:szCs w:val="28"/>
          <w:highlight w:val="none"/>
          <w:u w:val="single"/>
        </w:rPr>
        <w:t xml:space="preserve">  </w:t>
      </w:r>
      <w:r>
        <w:rPr>
          <w:rFonts w:hint="eastAsia" w:asciiTheme="minorEastAsia" w:hAnsiTheme="minorEastAsia" w:eastAsiaTheme="minorEastAsia" w:cstheme="minorEastAsia"/>
          <w:color w:val="auto"/>
          <w:szCs w:val="28"/>
          <w:highlight w:val="none"/>
        </w:rPr>
        <w:t>份，响应文件</w:t>
      </w:r>
      <w:r>
        <w:rPr>
          <w:rFonts w:hint="eastAsia" w:asciiTheme="minorEastAsia" w:hAnsiTheme="minorEastAsia" w:eastAsiaTheme="minorEastAsia" w:cstheme="minorEastAsia"/>
          <w:color w:val="auto"/>
          <w:szCs w:val="28"/>
          <w:highlight w:val="none"/>
          <w:lang w:val="en-US" w:eastAsia="zh-CN"/>
        </w:rPr>
        <w:t>纸质文档</w:t>
      </w:r>
      <w:r>
        <w:rPr>
          <w:rFonts w:hint="eastAsia" w:asciiTheme="minorEastAsia" w:hAnsiTheme="minorEastAsia" w:eastAsiaTheme="minorEastAsia" w:cstheme="minorEastAsia"/>
          <w:color w:val="auto"/>
          <w:szCs w:val="28"/>
          <w:highlight w:val="none"/>
        </w:rPr>
        <w:t>副本</w:t>
      </w:r>
      <w:r>
        <w:rPr>
          <w:rFonts w:hint="eastAsia" w:asciiTheme="minorEastAsia" w:hAnsiTheme="minorEastAsia" w:eastAsiaTheme="minorEastAsia" w:cstheme="minorEastAsia"/>
          <w:color w:val="auto"/>
          <w:szCs w:val="28"/>
          <w:highlight w:val="none"/>
          <w:u w:val="single"/>
        </w:rPr>
        <w:t xml:space="preserve">  </w:t>
      </w:r>
      <w:r>
        <w:rPr>
          <w:rFonts w:hint="eastAsia" w:asciiTheme="minorEastAsia" w:hAnsiTheme="minorEastAsia" w:eastAsiaTheme="minorEastAsia" w:cstheme="minorEastAsia"/>
          <w:color w:val="auto"/>
          <w:szCs w:val="28"/>
          <w:highlight w:val="none"/>
        </w:rPr>
        <w:t>份。</w:t>
      </w:r>
    </w:p>
    <w:p w14:paraId="0372A9E8">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textAlignment w:val="auto"/>
        <w:rPr>
          <w:rFonts w:hint="eastAsia" w:asciiTheme="minorEastAsia" w:hAnsiTheme="minorEastAsia" w:eastAsiaTheme="minorEastAsia" w:cstheme="minorEastAsia"/>
          <w:color w:val="auto"/>
          <w:szCs w:val="28"/>
          <w:highlight w:val="none"/>
        </w:rPr>
      </w:pPr>
      <w:bookmarkStart w:id="364" w:name="_Toc5527"/>
      <w:bookmarkStart w:id="365" w:name="_Toc10192"/>
      <w:r>
        <w:rPr>
          <w:rFonts w:hint="eastAsia" w:asciiTheme="minorEastAsia" w:hAnsiTheme="minorEastAsia" w:eastAsiaTheme="minorEastAsia" w:cstheme="minorEastAsia"/>
          <w:color w:val="auto"/>
          <w:szCs w:val="28"/>
          <w:highlight w:val="none"/>
        </w:rPr>
        <w:t>五、我方承诺：本次</w:t>
      </w:r>
      <w:r>
        <w:rPr>
          <w:rFonts w:hint="eastAsia" w:asciiTheme="minorEastAsia" w:hAnsiTheme="minorEastAsia" w:eastAsiaTheme="minorEastAsia" w:cstheme="minorEastAsia"/>
          <w:color w:val="auto"/>
          <w:szCs w:val="28"/>
          <w:highlight w:val="none"/>
          <w:lang w:eastAsia="zh-CN"/>
        </w:rPr>
        <w:t>比选</w:t>
      </w:r>
      <w:r>
        <w:rPr>
          <w:rFonts w:hint="eastAsia" w:asciiTheme="minorEastAsia" w:hAnsiTheme="minorEastAsia" w:eastAsiaTheme="minorEastAsia" w:cstheme="minorEastAsia"/>
          <w:color w:val="auto"/>
          <w:szCs w:val="28"/>
          <w:highlight w:val="none"/>
        </w:rPr>
        <w:t>的</w:t>
      </w:r>
      <w:r>
        <w:rPr>
          <w:rFonts w:hint="eastAsia" w:asciiTheme="minorEastAsia" w:hAnsiTheme="minorEastAsia" w:eastAsiaTheme="minorEastAsia" w:cstheme="minorEastAsia"/>
          <w:color w:val="auto"/>
          <w:szCs w:val="28"/>
          <w:highlight w:val="none"/>
          <w:lang w:eastAsia="zh-CN"/>
        </w:rPr>
        <w:t>比选</w:t>
      </w:r>
      <w:r>
        <w:rPr>
          <w:rFonts w:hint="eastAsia" w:asciiTheme="minorEastAsia" w:hAnsiTheme="minorEastAsia" w:eastAsiaTheme="minorEastAsia" w:cstheme="minorEastAsia"/>
          <w:color w:val="auto"/>
          <w:szCs w:val="28"/>
          <w:highlight w:val="none"/>
        </w:rPr>
        <w:t>有效期为</w:t>
      </w:r>
      <w:r>
        <w:rPr>
          <w:rFonts w:hint="eastAsia" w:asciiTheme="minorEastAsia" w:hAnsiTheme="minorEastAsia" w:eastAsiaTheme="minorEastAsia" w:cstheme="minorEastAsia"/>
          <w:color w:val="auto"/>
          <w:szCs w:val="28"/>
          <w:highlight w:val="none"/>
          <w:lang w:eastAsia="zh-CN"/>
        </w:rPr>
        <w:t>比选</w:t>
      </w:r>
      <w:r>
        <w:rPr>
          <w:rFonts w:hint="eastAsia" w:asciiTheme="minorEastAsia" w:hAnsiTheme="minorEastAsia" w:eastAsiaTheme="minorEastAsia" w:cstheme="minorEastAsia"/>
          <w:color w:val="auto"/>
          <w:szCs w:val="28"/>
          <w:highlight w:val="none"/>
        </w:rPr>
        <w:t>截止时间起90天。</w:t>
      </w:r>
      <w:bookmarkEnd w:id="364"/>
      <w:bookmarkEnd w:id="365"/>
    </w:p>
    <w:p w14:paraId="1E90DF54">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textAlignment w:val="auto"/>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六、我方</w:t>
      </w:r>
      <w:r>
        <w:rPr>
          <w:rFonts w:hint="eastAsia" w:asciiTheme="minorEastAsia" w:hAnsiTheme="minorEastAsia" w:eastAsiaTheme="minorEastAsia" w:cstheme="minorEastAsia"/>
          <w:color w:val="auto"/>
          <w:szCs w:val="28"/>
          <w:highlight w:val="none"/>
          <w:lang w:eastAsia="zh-CN"/>
        </w:rPr>
        <w:t>比选</w:t>
      </w:r>
      <w:r>
        <w:rPr>
          <w:rFonts w:hint="eastAsia" w:asciiTheme="minorEastAsia" w:hAnsiTheme="minorEastAsia" w:eastAsiaTheme="minorEastAsia" w:cstheme="minorEastAsia"/>
          <w:color w:val="auto"/>
          <w:szCs w:val="28"/>
          <w:highlight w:val="none"/>
        </w:rPr>
        <w:t>报价为闭口价。即在</w:t>
      </w:r>
      <w:r>
        <w:rPr>
          <w:rFonts w:hint="eastAsia" w:asciiTheme="minorEastAsia" w:hAnsiTheme="minorEastAsia" w:eastAsiaTheme="minorEastAsia" w:cstheme="minorEastAsia"/>
          <w:color w:val="auto"/>
          <w:szCs w:val="28"/>
          <w:highlight w:val="none"/>
          <w:lang w:eastAsia="zh-CN"/>
        </w:rPr>
        <w:t>比选</w:t>
      </w:r>
      <w:r>
        <w:rPr>
          <w:rFonts w:hint="eastAsia" w:asciiTheme="minorEastAsia" w:hAnsiTheme="minorEastAsia" w:eastAsiaTheme="minorEastAsia" w:cstheme="minorEastAsia"/>
          <w:color w:val="auto"/>
          <w:szCs w:val="28"/>
          <w:highlight w:val="none"/>
        </w:rPr>
        <w:t>有效期和合同有效期内，该报价固定不变。</w:t>
      </w:r>
    </w:p>
    <w:p w14:paraId="32B49602">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textAlignment w:val="auto"/>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七、如果我方成为成交供应商，我方将履行</w:t>
      </w:r>
      <w:r>
        <w:rPr>
          <w:rFonts w:hint="eastAsia" w:asciiTheme="minorEastAsia" w:hAnsiTheme="minorEastAsia" w:eastAsiaTheme="minorEastAsia" w:cstheme="minorEastAsia"/>
          <w:color w:val="auto"/>
          <w:szCs w:val="28"/>
          <w:highlight w:val="none"/>
          <w:lang w:eastAsia="zh-CN"/>
        </w:rPr>
        <w:t>比选文件</w:t>
      </w:r>
      <w:r>
        <w:rPr>
          <w:rFonts w:hint="eastAsia" w:asciiTheme="minorEastAsia" w:hAnsiTheme="minorEastAsia" w:eastAsiaTheme="minorEastAsia" w:cstheme="minorEastAsia"/>
          <w:color w:val="auto"/>
          <w:szCs w:val="28"/>
          <w:highlight w:val="none"/>
        </w:rPr>
        <w:t>中规定的各项要求以及我方响应文件的各项承诺，按《中华人民共和国民法典》及合同约定条款承担我方责任。</w:t>
      </w:r>
    </w:p>
    <w:p w14:paraId="7826E06F">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textAlignment w:val="auto"/>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八、我方未为采购项目提供整体设计、规范编制或者项目管理、监理、检测等服务。</w:t>
      </w:r>
    </w:p>
    <w:p w14:paraId="7B34BEB4">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textAlignment w:val="auto"/>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lang w:val="en-US" w:eastAsia="zh-CN"/>
        </w:rPr>
        <w:t>九</w:t>
      </w:r>
      <w:r>
        <w:rPr>
          <w:rFonts w:hint="eastAsia" w:asciiTheme="minorEastAsia" w:hAnsiTheme="minorEastAsia" w:eastAsiaTheme="minorEastAsia" w:cstheme="minorEastAsia"/>
          <w:color w:val="auto"/>
          <w:szCs w:val="28"/>
          <w:highlight w:val="none"/>
        </w:rPr>
        <w:t>、若我方成为成交供应商，愿意按有关规定及</w:t>
      </w:r>
      <w:r>
        <w:rPr>
          <w:rFonts w:hint="eastAsia" w:asciiTheme="minorEastAsia" w:hAnsiTheme="minorEastAsia" w:eastAsiaTheme="minorEastAsia" w:cstheme="minorEastAsia"/>
          <w:color w:val="auto"/>
          <w:szCs w:val="28"/>
          <w:highlight w:val="none"/>
          <w:lang w:eastAsia="zh-CN"/>
        </w:rPr>
        <w:t>比选文件</w:t>
      </w:r>
      <w:r>
        <w:rPr>
          <w:rFonts w:hint="eastAsia" w:asciiTheme="minorEastAsia" w:hAnsiTheme="minorEastAsia" w:eastAsiaTheme="minorEastAsia" w:cstheme="minorEastAsia"/>
          <w:color w:val="auto"/>
          <w:szCs w:val="28"/>
          <w:highlight w:val="none"/>
        </w:rPr>
        <w:t>要求缴纳采购代理服务费。</w:t>
      </w:r>
    </w:p>
    <w:p w14:paraId="5C319F34">
      <w:pPr>
        <w:pageBreakBefore w:val="0"/>
        <w:tabs>
          <w:tab w:val="left" w:pos="6300"/>
        </w:tabs>
        <w:kinsoku/>
        <w:overflowPunct/>
        <w:topLinePunct w:val="0"/>
        <w:autoSpaceDE/>
        <w:autoSpaceDN/>
        <w:bidi w:val="0"/>
        <w:adjustRightInd/>
        <w:snapToGrid w:val="0"/>
        <w:spacing w:line="360" w:lineRule="auto"/>
        <w:ind w:firstLine="5320" w:firstLineChars="1900"/>
        <w:textAlignment w:val="auto"/>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（供应商公章或自然人签署）</w:t>
      </w:r>
    </w:p>
    <w:p w14:paraId="1DBF968C">
      <w:pPr>
        <w:pageBreakBefore w:val="0"/>
        <w:tabs>
          <w:tab w:val="left" w:pos="6300"/>
        </w:tabs>
        <w:kinsoku/>
        <w:overflowPunct/>
        <w:topLinePunct w:val="0"/>
        <w:autoSpaceDE/>
        <w:autoSpaceDN/>
        <w:bidi w:val="0"/>
        <w:adjustRightInd/>
        <w:snapToGrid w:val="0"/>
        <w:spacing w:line="360" w:lineRule="auto"/>
        <w:ind w:firstLine="7280" w:firstLineChars="2600"/>
        <w:textAlignment w:val="auto"/>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年    月   日</w:t>
      </w:r>
    </w:p>
    <w:p w14:paraId="523FBD9D">
      <w:pPr>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Cs w:val="28"/>
          <w:highlight w:val="none"/>
        </w:rPr>
        <w:br w:type="page"/>
      </w:r>
      <w:bookmarkStart w:id="366" w:name="_Toc19167"/>
      <w:bookmarkStart w:id="367" w:name="_Toc17279"/>
      <w:bookmarkStart w:id="368" w:name="_Toc10242"/>
      <w:r>
        <w:rPr>
          <w:rFonts w:hint="eastAsia" w:asciiTheme="minorEastAsia" w:hAnsiTheme="minorEastAsia" w:eastAsiaTheme="minorEastAsia" w:cstheme="minorEastAsia"/>
          <w:b/>
          <w:bCs/>
          <w:color w:val="auto"/>
          <w:highlight w:val="none"/>
        </w:rPr>
        <w:t>（二）商务条款差异表</w:t>
      </w:r>
      <w:bookmarkEnd w:id="366"/>
      <w:bookmarkEnd w:id="367"/>
      <w:bookmarkEnd w:id="368"/>
    </w:p>
    <w:p w14:paraId="590A8F95">
      <w:pPr>
        <w:pageBreakBefore w:val="0"/>
        <w:tabs>
          <w:tab w:val="left" w:pos="720"/>
        </w:tabs>
        <w:kinsoku/>
        <w:overflowPunct/>
        <w:topLinePunct w:val="0"/>
        <w:autoSpaceDE/>
        <w:autoSpaceDN/>
        <w:bidi w:val="0"/>
        <w:adjustRightInd/>
        <w:spacing w:line="360" w:lineRule="auto"/>
        <w:ind w:firstLine="527"/>
        <w:jc w:val="center"/>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商务条款差异表</w:t>
      </w:r>
    </w:p>
    <w:p w14:paraId="197C39CC">
      <w:pPr>
        <w:pageBreakBefore w:val="0"/>
        <w:kinsoku/>
        <w:overflowPunct/>
        <w:topLinePunct w:val="0"/>
        <w:autoSpaceDE/>
        <w:autoSpaceDN/>
        <w:bidi w:val="0"/>
        <w:adjustRightInd/>
        <w:spacing w:line="360" w:lineRule="auto"/>
        <w:ind w:firstLine="560" w:firstLineChars="200"/>
        <w:textAlignment w:val="auto"/>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lang w:eastAsia="zh-CN"/>
        </w:rPr>
        <w:t>采购编号</w:t>
      </w:r>
      <w:r>
        <w:rPr>
          <w:rFonts w:hint="eastAsia" w:asciiTheme="minorEastAsia" w:hAnsiTheme="minorEastAsia" w:eastAsiaTheme="minorEastAsia" w:cstheme="minorEastAsia"/>
          <w:color w:val="auto"/>
          <w:szCs w:val="28"/>
          <w:highlight w:val="none"/>
        </w:rPr>
        <w:t xml:space="preserve">：                                </w:t>
      </w:r>
    </w:p>
    <w:p w14:paraId="10C5FC0A">
      <w:pPr>
        <w:pageBreakBefore w:val="0"/>
        <w:kinsoku/>
        <w:overflowPunct/>
        <w:topLinePunct w:val="0"/>
        <w:autoSpaceDE/>
        <w:autoSpaceDN/>
        <w:bidi w:val="0"/>
        <w:adjustRightInd/>
        <w:spacing w:line="360" w:lineRule="auto"/>
        <w:ind w:firstLine="560" w:firstLineChars="200"/>
        <w:textAlignment w:val="auto"/>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项目名称：</w:t>
      </w:r>
    </w:p>
    <w:tbl>
      <w:tblPr>
        <w:tblStyle w:val="23"/>
        <w:tblW w:w="99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5"/>
        <w:gridCol w:w="3069"/>
        <w:gridCol w:w="3188"/>
        <w:gridCol w:w="2390"/>
      </w:tblGrid>
      <w:tr w14:paraId="7F511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315" w:type="dxa"/>
            <w:vAlign w:val="center"/>
          </w:tcPr>
          <w:p w14:paraId="635AA990">
            <w:pPr>
              <w:pageBreakBefore w:val="0"/>
              <w:kinsoku/>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 w:val="24"/>
                <w:szCs w:val="24"/>
                <w:highlight w:val="none"/>
              </w:rPr>
            </w:pPr>
            <w:bookmarkStart w:id="369" w:name="_Toc30909"/>
            <w:bookmarkStart w:id="370" w:name="_Toc26650"/>
            <w:bookmarkStart w:id="371" w:name="_Toc12928"/>
            <w:bookmarkStart w:id="372" w:name="_Toc3165"/>
            <w:r>
              <w:rPr>
                <w:rFonts w:hint="eastAsia" w:asciiTheme="minorEastAsia" w:hAnsiTheme="minorEastAsia" w:eastAsiaTheme="minorEastAsia" w:cstheme="minorEastAsia"/>
                <w:color w:val="auto"/>
                <w:sz w:val="24"/>
                <w:szCs w:val="24"/>
                <w:highlight w:val="none"/>
              </w:rPr>
              <w:t>序号</w:t>
            </w:r>
            <w:bookmarkEnd w:id="369"/>
            <w:bookmarkEnd w:id="370"/>
            <w:bookmarkEnd w:id="371"/>
            <w:bookmarkEnd w:id="372"/>
          </w:p>
        </w:tc>
        <w:tc>
          <w:tcPr>
            <w:tcW w:w="3069" w:type="dxa"/>
            <w:vAlign w:val="center"/>
          </w:tcPr>
          <w:p w14:paraId="181E3063">
            <w:pPr>
              <w:pageBreakBefore w:val="0"/>
              <w:kinsoku/>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 w:val="24"/>
                <w:szCs w:val="24"/>
                <w:highlight w:val="none"/>
              </w:rPr>
            </w:pPr>
            <w:bookmarkStart w:id="373" w:name="_Toc31519"/>
            <w:bookmarkStart w:id="374" w:name="_Toc31879"/>
            <w:bookmarkStart w:id="375" w:name="_Toc20839"/>
            <w:bookmarkStart w:id="376" w:name="_Toc16284"/>
            <w:r>
              <w:rPr>
                <w:rFonts w:hint="eastAsia" w:asciiTheme="minorEastAsia" w:hAnsiTheme="minorEastAsia" w:eastAsiaTheme="minorEastAsia" w:cstheme="minorEastAsia"/>
                <w:color w:val="auto"/>
                <w:sz w:val="24"/>
                <w:szCs w:val="24"/>
                <w:highlight w:val="none"/>
              </w:rPr>
              <w:t>采购需求</w:t>
            </w:r>
            <w:bookmarkEnd w:id="373"/>
            <w:bookmarkEnd w:id="374"/>
            <w:bookmarkEnd w:id="375"/>
            <w:bookmarkEnd w:id="376"/>
          </w:p>
        </w:tc>
        <w:tc>
          <w:tcPr>
            <w:tcW w:w="3188" w:type="dxa"/>
            <w:vAlign w:val="center"/>
          </w:tcPr>
          <w:p w14:paraId="6E5BAD9C">
            <w:pPr>
              <w:pageBreakBefore w:val="0"/>
              <w:kinsoku/>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 w:val="24"/>
                <w:szCs w:val="24"/>
                <w:highlight w:val="none"/>
              </w:rPr>
            </w:pPr>
            <w:bookmarkStart w:id="377" w:name="_Toc3511"/>
            <w:bookmarkStart w:id="378" w:name="_Toc24660"/>
            <w:bookmarkStart w:id="379" w:name="_Toc22122"/>
            <w:bookmarkStart w:id="380" w:name="_Toc4456"/>
            <w:r>
              <w:rPr>
                <w:rFonts w:hint="eastAsia" w:asciiTheme="minorEastAsia" w:hAnsiTheme="minorEastAsia" w:eastAsiaTheme="minorEastAsia" w:cstheme="minorEastAsia"/>
                <w:color w:val="auto"/>
                <w:sz w:val="24"/>
                <w:szCs w:val="24"/>
                <w:highlight w:val="none"/>
              </w:rPr>
              <w:t>响应情况</w:t>
            </w:r>
            <w:bookmarkEnd w:id="377"/>
            <w:bookmarkEnd w:id="378"/>
            <w:bookmarkEnd w:id="379"/>
            <w:bookmarkEnd w:id="380"/>
          </w:p>
        </w:tc>
        <w:tc>
          <w:tcPr>
            <w:tcW w:w="2390" w:type="dxa"/>
            <w:vAlign w:val="center"/>
          </w:tcPr>
          <w:p w14:paraId="1C591491">
            <w:pPr>
              <w:pageBreakBefore w:val="0"/>
              <w:kinsoku/>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 w:val="24"/>
                <w:szCs w:val="24"/>
                <w:highlight w:val="none"/>
              </w:rPr>
            </w:pPr>
            <w:bookmarkStart w:id="381" w:name="_Toc14571"/>
            <w:bookmarkStart w:id="382" w:name="_Toc15020"/>
            <w:bookmarkStart w:id="383" w:name="_Toc11128"/>
            <w:bookmarkStart w:id="384" w:name="_Toc13230"/>
            <w:r>
              <w:rPr>
                <w:rFonts w:hint="eastAsia" w:asciiTheme="minorEastAsia" w:hAnsiTheme="minorEastAsia" w:eastAsiaTheme="minorEastAsia" w:cstheme="minorEastAsia"/>
                <w:color w:val="auto"/>
                <w:sz w:val="24"/>
                <w:szCs w:val="24"/>
                <w:highlight w:val="none"/>
              </w:rPr>
              <w:t>差异说明</w:t>
            </w:r>
            <w:bookmarkEnd w:id="381"/>
            <w:bookmarkEnd w:id="382"/>
            <w:bookmarkEnd w:id="383"/>
            <w:bookmarkEnd w:id="384"/>
          </w:p>
        </w:tc>
      </w:tr>
      <w:tr w14:paraId="4C20E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315" w:type="dxa"/>
            <w:vAlign w:val="center"/>
          </w:tcPr>
          <w:p w14:paraId="66F539B8">
            <w:pPr>
              <w:pageBreakBefore w:val="0"/>
              <w:kinsoku/>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3069" w:type="dxa"/>
            <w:vAlign w:val="center"/>
          </w:tcPr>
          <w:p w14:paraId="5C3050AA">
            <w:pPr>
              <w:pageBreakBefore w:val="0"/>
              <w:kinsoku/>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3188" w:type="dxa"/>
            <w:vAlign w:val="center"/>
          </w:tcPr>
          <w:p w14:paraId="77E289CB">
            <w:pPr>
              <w:pageBreakBefore w:val="0"/>
              <w:kinsoku/>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2390" w:type="dxa"/>
            <w:vAlign w:val="center"/>
          </w:tcPr>
          <w:p w14:paraId="2035E260">
            <w:pPr>
              <w:pageBreakBefore w:val="0"/>
              <w:kinsoku/>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 w:val="24"/>
                <w:szCs w:val="24"/>
                <w:highlight w:val="none"/>
              </w:rPr>
            </w:pPr>
          </w:p>
        </w:tc>
      </w:tr>
      <w:tr w14:paraId="3366A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315" w:type="dxa"/>
            <w:vAlign w:val="center"/>
          </w:tcPr>
          <w:p w14:paraId="02F6C9AD">
            <w:pPr>
              <w:pageBreakBefore w:val="0"/>
              <w:kinsoku/>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3069" w:type="dxa"/>
            <w:vAlign w:val="center"/>
          </w:tcPr>
          <w:p w14:paraId="29707FD2">
            <w:pPr>
              <w:pageBreakBefore w:val="0"/>
              <w:kinsoku/>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3188" w:type="dxa"/>
            <w:vAlign w:val="center"/>
          </w:tcPr>
          <w:p w14:paraId="21321C0A">
            <w:pPr>
              <w:pageBreakBefore w:val="0"/>
              <w:kinsoku/>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2390" w:type="dxa"/>
            <w:vAlign w:val="center"/>
          </w:tcPr>
          <w:p w14:paraId="5223B76F">
            <w:pPr>
              <w:pageBreakBefore w:val="0"/>
              <w:kinsoku/>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 w:val="24"/>
                <w:szCs w:val="24"/>
                <w:highlight w:val="none"/>
              </w:rPr>
            </w:pPr>
          </w:p>
        </w:tc>
      </w:tr>
      <w:tr w14:paraId="1BF06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315" w:type="dxa"/>
            <w:vAlign w:val="center"/>
          </w:tcPr>
          <w:p w14:paraId="4538C8E1">
            <w:pPr>
              <w:pageBreakBefore w:val="0"/>
              <w:kinsoku/>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3069" w:type="dxa"/>
            <w:vAlign w:val="center"/>
          </w:tcPr>
          <w:p w14:paraId="52EB758D">
            <w:pPr>
              <w:pageBreakBefore w:val="0"/>
              <w:kinsoku/>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3188" w:type="dxa"/>
            <w:vAlign w:val="center"/>
          </w:tcPr>
          <w:p w14:paraId="013BDF09">
            <w:pPr>
              <w:pageBreakBefore w:val="0"/>
              <w:kinsoku/>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2390" w:type="dxa"/>
            <w:vAlign w:val="center"/>
          </w:tcPr>
          <w:p w14:paraId="40AC6F50">
            <w:pPr>
              <w:pageBreakBefore w:val="0"/>
              <w:kinsoku/>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 w:val="24"/>
                <w:szCs w:val="24"/>
                <w:highlight w:val="none"/>
              </w:rPr>
            </w:pPr>
          </w:p>
        </w:tc>
      </w:tr>
      <w:tr w14:paraId="18C1F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315" w:type="dxa"/>
            <w:vAlign w:val="center"/>
          </w:tcPr>
          <w:p w14:paraId="56C379B9">
            <w:pPr>
              <w:pageBreakBefore w:val="0"/>
              <w:kinsoku/>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3069" w:type="dxa"/>
            <w:vAlign w:val="center"/>
          </w:tcPr>
          <w:p w14:paraId="41D6C5C2">
            <w:pPr>
              <w:pageBreakBefore w:val="0"/>
              <w:kinsoku/>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3188" w:type="dxa"/>
            <w:vAlign w:val="center"/>
          </w:tcPr>
          <w:p w14:paraId="5C53D75F">
            <w:pPr>
              <w:pageBreakBefore w:val="0"/>
              <w:kinsoku/>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2390" w:type="dxa"/>
            <w:vAlign w:val="center"/>
          </w:tcPr>
          <w:p w14:paraId="59E89937">
            <w:pPr>
              <w:pageBreakBefore w:val="0"/>
              <w:kinsoku/>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 w:val="24"/>
                <w:szCs w:val="24"/>
                <w:highlight w:val="none"/>
              </w:rPr>
            </w:pPr>
          </w:p>
        </w:tc>
      </w:tr>
      <w:tr w14:paraId="71418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315" w:type="dxa"/>
            <w:vAlign w:val="center"/>
          </w:tcPr>
          <w:p w14:paraId="49968273">
            <w:pPr>
              <w:pageBreakBefore w:val="0"/>
              <w:kinsoku/>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3069" w:type="dxa"/>
            <w:vAlign w:val="center"/>
          </w:tcPr>
          <w:p w14:paraId="168A1D6C">
            <w:pPr>
              <w:pageBreakBefore w:val="0"/>
              <w:kinsoku/>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3188" w:type="dxa"/>
            <w:vAlign w:val="center"/>
          </w:tcPr>
          <w:p w14:paraId="7A2C6032">
            <w:pPr>
              <w:pageBreakBefore w:val="0"/>
              <w:kinsoku/>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2390" w:type="dxa"/>
            <w:vAlign w:val="center"/>
          </w:tcPr>
          <w:p w14:paraId="79360621">
            <w:pPr>
              <w:pageBreakBefore w:val="0"/>
              <w:kinsoku/>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 w:val="24"/>
                <w:szCs w:val="24"/>
                <w:highlight w:val="none"/>
              </w:rPr>
            </w:pPr>
          </w:p>
        </w:tc>
      </w:tr>
      <w:tr w14:paraId="19C84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315" w:type="dxa"/>
            <w:vAlign w:val="center"/>
          </w:tcPr>
          <w:p w14:paraId="0AFB0CD7">
            <w:pPr>
              <w:pageBreakBefore w:val="0"/>
              <w:kinsoku/>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3069" w:type="dxa"/>
            <w:vAlign w:val="center"/>
          </w:tcPr>
          <w:p w14:paraId="39F0E57C">
            <w:pPr>
              <w:pageBreakBefore w:val="0"/>
              <w:kinsoku/>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3188" w:type="dxa"/>
            <w:vAlign w:val="center"/>
          </w:tcPr>
          <w:p w14:paraId="2A73EDA2">
            <w:pPr>
              <w:pageBreakBefore w:val="0"/>
              <w:kinsoku/>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2390" w:type="dxa"/>
            <w:vAlign w:val="center"/>
          </w:tcPr>
          <w:p w14:paraId="63561CE4">
            <w:pPr>
              <w:pageBreakBefore w:val="0"/>
              <w:kinsoku/>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 w:val="24"/>
                <w:szCs w:val="24"/>
                <w:highlight w:val="none"/>
              </w:rPr>
            </w:pPr>
          </w:p>
        </w:tc>
      </w:tr>
      <w:tr w14:paraId="2551C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315" w:type="dxa"/>
            <w:vAlign w:val="center"/>
          </w:tcPr>
          <w:p w14:paraId="3258CFDF">
            <w:pPr>
              <w:pageBreakBefore w:val="0"/>
              <w:kinsoku/>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3069" w:type="dxa"/>
            <w:vAlign w:val="center"/>
          </w:tcPr>
          <w:p w14:paraId="71DA0923">
            <w:pPr>
              <w:pageBreakBefore w:val="0"/>
              <w:kinsoku/>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3188" w:type="dxa"/>
            <w:vAlign w:val="center"/>
          </w:tcPr>
          <w:p w14:paraId="55B1497B">
            <w:pPr>
              <w:pageBreakBefore w:val="0"/>
              <w:kinsoku/>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2390" w:type="dxa"/>
            <w:vAlign w:val="center"/>
          </w:tcPr>
          <w:p w14:paraId="1571863E">
            <w:pPr>
              <w:pageBreakBefore w:val="0"/>
              <w:kinsoku/>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 w:val="24"/>
                <w:szCs w:val="24"/>
                <w:highlight w:val="none"/>
              </w:rPr>
            </w:pPr>
          </w:p>
        </w:tc>
      </w:tr>
      <w:tr w14:paraId="1ECD6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315" w:type="dxa"/>
            <w:vAlign w:val="center"/>
          </w:tcPr>
          <w:p w14:paraId="2EF8AF61">
            <w:pPr>
              <w:pageBreakBefore w:val="0"/>
              <w:kinsoku/>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3069" w:type="dxa"/>
            <w:vAlign w:val="center"/>
          </w:tcPr>
          <w:p w14:paraId="57E2D5A9">
            <w:pPr>
              <w:pageBreakBefore w:val="0"/>
              <w:kinsoku/>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3188" w:type="dxa"/>
            <w:vAlign w:val="center"/>
          </w:tcPr>
          <w:p w14:paraId="52FA02FE">
            <w:pPr>
              <w:pageBreakBefore w:val="0"/>
              <w:kinsoku/>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2390" w:type="dxa"/>
            <w:vAlign w:val="center"/>
          </w:tcPr>
          <w:p w14:paraId="17DBD4E6">
            <w:pPr>
              <w:pageBreakBefore w:val="0"/>
              <w:kinsoku/>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 w:val="24"/>
                <w:szCs w:val="24"/>
                <w:highlight w:val="none"/>
              </w:rPr>
            </w:pPr>
          </w:p>
        </w:tc>
      </w:tr>
    </w:tbl>
    <w:p w14:paraId="1B8169E7">
      <w:pPr>
        <w:pageBreakBefore w:val="0"/>
        <w:kinsoku/>
        <w:overflowPunct/>
        <w:topLinePunct w:val="0"/>
        <w:autoSpaceDE/>
        <w:autoSpaceDN/>
        <w:bidi w:val="0"/>
        <w:adjustRightInd/>
        <w:spacing w:line="360" w:lineRule="auto"/>
        <w:jc w:val="right"/>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供应商名称（公章）：</w:t>
      </w:r>
    </w:p>
    <w:p w14:paraId="5AC94850">
      <w:pPr>
        <w:pageBreakBefore w:val="0"/>
        <w:kinsoku/>
        <w:overflowPunct/>
        <w:topLinePunct w:val="0"/>
        <w:autoSpaceDE/>
        <w:autoSpaceDN/>
        <w:bidi w:val="0"/>
        <w:adjustRightInd/>
        <w:spacing w:line="360" w:lineRule="auto"/>
        <w:ind w:firstLine="480"/>
        <w:jc w:val="right"/>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年  月  日</w:t>
      </w:r>
    </w:p>
    <w:p w14:paraId="6BFB0EC4">
      <w:pPr>
        <w:pStyle w:val="36"/>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注：</w:t>
      </w:r>
    </w:p>
    <w:p w14:paraId="753324D7">
      <w:pPr>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1</w:t>
      </w:r>
      <w:r>
        <w:rPr>
          <w:rFonts w:hint="eastAsia" w:asciiTheme="minorEastAsia" w:hAnsiTheme="minorEastAsia" w:eastAsiaTheme="minorEastAsia" w:cstheme="minorEastAsia"/>
          <w:color w:val="auto"/>
          <w:szCs w:val="28"/>
          <w:highlight w:val="none"/>
          <w:lang w:val="en-US" w:eastAsia="zh-CN"/>
        </w:rPr>
        <w:t>.</w:t>
      </w:r>
      <w:r>
        <w:rPr>
          <w:rFonts w:hint="eastAsia" w:asciiTheme="minorEastAsia" w:hAnsiTheme="minorEastAsia" w:eastAsiaTheme="minorEastAsia" w:cstheme="minorEastAsia"/>
          <w:color w:val="auto"/>
          <w:szCs w:val="28"/>
          <w:highlight w:val="none"/>
        </w:rPr>
        <w:t>本表即为对本项目“第三篇</w:t>
      </w:r>
      <w:r>
        <w:rPr>
          <w:rFonts w:hint="eastAsia" w:asciiTheme="minorEastAsia" w:hAnsiTheme="minorEastAsia" w:eastAsiaTheme="minorEastAsia" w:cstheme="minorEastAsia"/>
          <w:color w:val="auto"/>
          <w:szCs w:val="28"/>
          <w:highlight w:val="none"/>
          <w:lang w:val="en-US" w:eastAsia="zh-CN"/>
        </w:rPr>
        <w:t xml:space="preserve"> </w:t>
      </w:r>
      <w:r>
        <w:rPr>
          <w:rFonts w:hint="eastAsia" w:asciiTheme="minorEastAsia" w:hAnsiTheme="minorEastAsia" w:eastAsiaTheme="minorEastAsia" w:cstheme="minorEastAsia"/>
          <w:color w:val="auto"/>
          <w:szCs w:val="28"/>
          <w:highlight w:val="none"/>
        </w:rPr>
        <w:t>项目商务需求”</w:t>
      </w:r>
      <w:r>
        <w:rPr>
          <w:rFonts w:hint="eastAsia" w:asciiTheme="minorEastAsia" w:hAnsiTheme="minorEastAsia" w:eastAsiaTheme="minorEastAsia" w:cstheme="minorEastAsia"/>
          <w:b w:val="0"/>
          <w:bCs w:val="0"/>
          <w:color w:val="auto"/>
          <w:szCs w:val="28"/>
          <w:highlight w:val="none"/>
          <w:lang w:val="en-US" w:eastAsia="zh-CN"/>
        </w:rPr>
        <w:t>所列商务要求</w:t>
      </w:r>
      <w:r>
        <w:rPr>
          <w:rFonts w:hint="eastAsia" w:asciiTheme="minorEastAsia" w:hAnsiTheme="minorEastAsia" w:eastAsiaTheme="minorEastAsia" w:cstheme="minorEastAsia"/>
          <w:color w:val="auto"/>
          <w:szCs w:val="28"/>
          <w:highlight w:val="none"/>
        </w:rPr>
        <w:t>进行比较和响应；</w:t>
      </w:r>
    </w:p>
    <w:p w14:paraId="59C1B7D4">
      <w:pPr>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2</w:t>
      </w:r>
      <w:r>
        <w:rPr>
          <w:rFonts w:hint="eastAsia" w:asciiTheme="minorEastAsia" w:hAnsiTheme="minorEastAsia" w:eastAsiaTheme="minorEastAsia" w:cstheme="minorEastAsia"/>
          <w:color w:val="auto"/>
          <w:szCs w:val="28"/>
          <w:highlight w:val="none"/>
          <w:lang w:val="en-US" w:eastAsia="zh-CN"/>
        </w:rPr>
        <w:t>.</w:t>
      </w:r>
      <w:r>
        <w:rPr>
          <w:rFonts w:hint="eastAsia" w:asciiTheme="minorEastAsia" w:hAnsiTheme="minorEastAsia" w:eastAsiaTheme="minorEastAsia" w:cstheme="minorEastAsia"/>
          <w:color w:val="auto"/>
          <w:szCs w:val="28"/>
          <w:highlight w:val="none"/>
        </w:rPr>
        <w:t>该表必须按照</w:t>
      </w:r>
      <w:r>
        <w:rPr>
          <w:rFonts w:hint="eastAsia" w:asciiTheme="minorEastAsia" w:hAnsiTheme="minorEastAsia" w:eastAsiaTheme="minorEastAsia" w:cstheme="minorEastAsia"/>
          <w:color w:val="auto"/>
          <w:szCs w:val="28"/>
          <w:highlight w:val="none"/>
          <w:lang w:eastAsia="zh-CN"/>
        </w:rPr>
        <w:t>比选文件</w:t>
      </w:r>
      <w:r>
        <w:rPr>
          <w:rFonts w:hint="eastAsia" w:asciiTheme="minorEastAsia" w:hAnsiTheme="minorEastAsia" w:eastAsiaTheme="minorEastAsia" w:cstheme="minorEastAsia"/>
          <w:color w:val="auto"/>
          <w:szCs w:val="28"/>
          <w:highlight w:val="none"/>
        </w:rPr>
        <w:t>要求如实填写，根据响应情况在“差异说明”项填写“无差异”或正负偏离说明；</w:t>
      </w:r>
    </w:p>
    <w:p w14:paraId="59BDC52E">
      <w:pPr>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3</w:t>
      </w:r>
      <w:r>
        <w:rPr>
          <w:rFonts w:hint="eastAsia" w:asciiTheme="minorEastAsia" w:hAnsiTheme="minorEastAsia" w:eastAsiaTheme="minorEastAsia" w:cstheme="minorEastAsia"/>
          <w:color w:val="auto"/>
          <w:szCs w:val="28"/>
          <w:highlight w:val="none"/>
          <w:lang w:val="en-US" w:eastAsia="zh-CN"/>
        </w:rPr>
        <w:t>.</w:t>
      </w:r>
      <w:r>
        <w:rPr>
          <w:rFonts w:hint="eastAsia" w:asciiTheme="minorEastAsia" w:hAnsiTheme="minorEastAsia" w:eastAsiaTheme="minorEastAsia" w:cstheme="minorEastAsia"/>
          <w:color w:val="auto"/>
          <w:szCs w:val="28"/>
          <w:highlight w:val="none"/>
        </w:rPr>
        <w:t>该表可扩展，并逐页签字或盖章；</w:t>
      </w:r>
    </w:p>
    <w:p w14:paraId="27BBCB5C">
      <w:pPr>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4</w:t>
      </w:r>
      <w:r>
        <w:rPr>
          <w:rFonts w:hint="eastAsia" w:asciiTheme="minorEastAsia" w:hAnsiTheme="minorEastAsia" w:eastAsiaTheme="minorEastAsia" w:cstheme="minorEastAsia"/>
          <w:color w:val="auto"/>
          <w:szCs w:val="28"/>
          <w:highlight w:val="none"/>
          <w:lang w:val="en-US" w:eastAsia="zh-CN"/>
        </w:rPr>
        <w:t>.</w:t>
      </w:r>
      <w:r>
        <w:rPr>
          <w:rFonts w:hint="eastAsia" w:asciiTheme="minorEastAsia" w:hAnsiTheme="minorEastAsia" w:eastAsiaTheme="minorEastAsia" w:cstheme="minorEastAsia"/>
          <w:color w:val="auto"/>
          <w:szCs w:val="28"/>
          <w:highlight w:val="none"/>
        </w:rPr>
        <w:t>可附相关技术支撑材料。（格式自定）</w:t>
      </w:r>
    </w:p>
    <w:p w14:paraId="14CFB035">
      <w:pPr>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highlight w:val="none"/>
        </w:rPr>
      </w:pPr>
      <w:bookmarkStart w:id="385" w:name="_Toc20137"/>
      <w:bookmarkStart w:id="386" w:name="_Toc25826"/>
      <w:bookmarkStart w:id="387" w:name="_Toc28259"/>
      <w:bookmarkStart w:id="388" w:name="_Toc30526"/>
      <w:bookmarkStart w:id="389" w:name="_Toc13132"/>
      <w:bookmarkStart w:id="390" w:name="_Toc13056"/>
      <w:r>
        <w:rPr>
          <w:rFonts w:hint="eastAsia" w:asciiTheme="minorEastAsia" w:hAnsiTheme="minorEastAsia" w:eastAsiaTheme="minorEastAsia" w:cstheme="minorEastAsia"/>
          <w:color w:val="auto"/>
          <w:highlight w:val="none"/>
        </w:rPr>
        <w:br w:type="page"/>
      </w:r>
    </w:p>
    <w:p w14:paraId="535808FD">
      <w:pPr>
        <w:pStyle w:val="3"/>
        <w:pageBreakBefore w:val="0"/>
        <w:kinsoku/>
        <w:overflowPunct/>
        <w:topLinePunct w:val="0"/>
        <w:autoSpaceDE/>
        <w:autoSpaceDN/>
        <w:bidi w:val="0"/>
        <w:adjustRightInd/>
        <w:spacing w:line="360" w:lineRule="auto"/>
        <w:ind w:firstLine="562"/>
        <w:textAlignment w:val="auto"/>
        <w:rPr>
          <w:rFonts w:hint="eastAsia" w:asciiTheme="minorEastAsia" w:hAnsiTheme="minorEastAsia" w:eastAsiaTheme="minorEastAsia" w:cstheme="minorEastAsia"/>
          <w:color w:val="auto"/>
          <w:highlight w:val="none"/>
        </w:rPr>
      </w:pPr>
      <w:bookmarkStart w:id="391" w:name="_Toc2353"/>
      <w:bookmarkStart w:id="392" w:name="_Toc27159"/>
      <w:r>
        <w:rPr>
          <w:rFonts w:hint="eastAsia" w:asciiTheme="minorEastAsia" w:hAnsiTheme="minorEastAsia" w:eastAsiaTheme="minorEastAsia" w:cstheme="minorEastAsia"/>
          <w:color w:val="auto"/>
          <w:highlight w:val="none"/>
        </w:rPr>
        <w:t>五、</w:t>
      </w:r>
      <w:bookmarkEnd w:id="385"/>
      <w:bookmarkEnd w:id="386"/>
      <w:bookmarkEnd w:id="387"/>
      <w:r>
        <w:rPr>
          <w:rFonts w:hint="eastAsia" w:asciiTheme="minorEastAsia" w:hAnsiTheme="minorEastAsia" w:eastAsiaTheme="minorEastAsia" w:cstheme="minorEastAsia"/>
          <w:color w:val="auto"/>
          <w:highlight w:val="none"/>
        </w:rPr>
        <w:t>其他与项目有关的资料</w:t>
      </w:r>
      <w:bookmarkEnd w:id="388"/>
      <w:bookmarkEnd w:id="389"/>
      <w:bookmarkEnd w:id="390"/>
      <w:bookmarkEnd w:id="391"/>
      <w:bookmarkEnd w:id="392"/>
    </w:p>
    <w:p w14:paraId="255E9028">
      <w:pPr>
        <w:pageBreakBefore w:val="0"/>
        <w:kinsoku/>
        <w:overflowPunct/>
        <w:topLinePunct w:val="0"/>
        <w:autoSpaceDE/>
        <w:autoSpaceDN/>
        <w:bidi w:val="0"/>
        <w:adjustRightInd/>
        <w:snapToGrid w:val="0"/>
        <w:spacing w:line="360" w:lineRule="auto"/>
        <w:ind w:firstLine="562" w:firstLineChars="200"/>
        <w:textAlignment w:val="auto"/>
        <w:rPr>
          <w:rFonts w:hint="eastAsia" w:asciiTheme="minorEastAsia" w:hAnsiTheme="minorEastAsia" w:eastAsiaTheme="minorEastAsia" w:cstheme="minorEastAsia"/>
          <w:b/>
          <w:bCs/>
          <w:color w:val="auto"/>
          <w:szCs w:val="28"/>
          <w:highlight w:val="none"/>
        </w:rPr>
      </w:pPr>
      <w:r>
        <w:rPr>
          <w:rFonts w:hint="eastAsia" w:asciiTheme="minorEastAsia" w:hAnsiTheme="minorEastAsia" w:eastAsiaTheme="minorEastAsia" w:cstheme="minorEastAsia"/>
          <w:b/>
          <w:bCs/>
          <w:color w:val="auto"/>
          <w:szCs w:val="28"/>
          <w:highlight w:val="none"/>
        </w:rPr>
        <w:t>（</w:t>
      </w:r>
      <w:r>
        <w:rPr>
          <w:rFonts w:hint="eastAsia" w:asciiTheme="minorEastAsia" w:hAnsiTheme="minorEastAsia" w:eastAsiaTheme="minorEastAsia" w:cstheme="minorEastAsia"/>
          <w:b/>
          <w:bCs/>
          <w:color w:val="auto"/>
          <w:szCs w:val="28"/>
          <w:highlight w:val="none"/>
          <w:lang w:val="en-US" w:eastAsia="zh-CN"/>
        </w:rPr>
        <w:t>一</w:t>
      </w:r>
      <w:r>
        <w:rPr>
          <w:rFonts w:hint="eastAsia" w:asciiTheme="minorEastAsia" w:hAnsiTheme="minorEastAsia" w:eastAsiaTheme="minorEastAsia" w:cstheme="minorEastAsia"/>
          <w:b/>
          <w:bCs/>
          <w:color w:val="auto"/>
          <w:szCs w:val="28"/>
          <w:highlight w:val="none"/>
        </w:rPr>
        <w:t>）其他与项目有关的资料</w:t>
      </w:r>
    </w:p>
    <w:p w14:paraId="47773921">
      <w:pPr>
        <w:pageBreakBefore w:val="0"/>
        <w:kinsoku/>
        <w:overflowPunct/>
        <w:topLinePunct w:val="0"/>
        <w:autoSpaceDE/>
        <w:autoSpaceDN/>
        <w:bidi w:val="0"/>
        <w:adjustRightInd/>
        <w:spacing w:line="360" w:lineRule="auto"/>
        <w:ind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其他与项目有关的资料（自附）：供应商总体情况介绍、其他与本项目有关的资料等。</w:t>
      </w:r>
    </w:p>
    <w:p w14:paraId="593D4947">
      <w:pPr>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highlight w:val="none"/>
        </w:rPr>
      </w:pPr>
    </w:p>
    <w:p w14:paraId="4ED26E64">
      <w:pPr>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highlight w:val="none"/>
        </w:rPr>
      </w:pPr>
    </w:p>
    <w:p w14:paraId="75BE6792">
      <w:pPr>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highlight w:val="none"/>
        </w:rPr>
      </w:pPr>
    </w:p>
    <w:p w14:paraId="46B25F93">
      <w:pPr>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highlight w:val="none"/>
        </w:rPr>
      </w:pPr>
    </w:p>
    <w:p w14:paraId="63AEBBC1">
      <w:pPr>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highlight w:val="none"/>
        </w:rPr>
      </w:pPr>
    </w:p>
    <w:p w14:paraId="5DBE5FBD">
      <w:pPr>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highlight w:val="none"/>
        </w:rPr>
      </w:pPr>
    </w:p>
    <w:p w14:paraId="4C444A97">
      <w:pPr>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highlight w:val="none"/>
        </w:rPr>
      </w:pPr>
    </w:p>
    <w:p w14:paraId="07F41A6D">
      <w:pPr>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highlight w:val="none"/>
        </w:rPr>
      </w:pPr>
    </w:p>
    <w:p w14:paraId="067F29DE">
      <w:pPr>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highlight w:val="none"/>
        </w:rPr>
      </w:pPr>
    </w:p>
    <w:p w14:paraId="0B247C5B">
      <w:pPr>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highlight w:val="none"/>
        </w:rPr>
      </w:pPr>
    </w:p>
    <w:p w14:paraId="13C14320">
      <w:pPr>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highlight w:val="none"/>
        </w:rPr>
      </w:pPr>
    </w:p>
    <w:p w14:paraId="0F17B1D0">
      <w:pPr>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highlight w:val="none"/>
        </w:rPr>
      </w:pPr>
    </w:p>
    <w:p w14:paraId="6890458E">
      <w:pPr>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highlight w:val="none"/>
        </w:rPr>
      </w:pPr>
    </w:p>
    <w:p w14:paraId="065EA02E">
      <w:pPr>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highlight w:val="none"/>
        </w:rPr>
      </w:pPr>
    </w:p>
    <w:p w14:paraId="22305557">
      <w:pPr>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highlight w:val="none"/>
        </w:rPr>
      </w:pPr>
    </w:p>
    <w:p w14:paraId="5DBB1BD6">
      <w:pPr>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highlight w:val="none"/>
        </w:rPr>
      </w:pPr>
    </w:p>
    <w:p w14:paraId="596D73FD">
      <w:pPr>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highlight w:val="none"/>
        </w:rPr>
      </w:pPr>
    </w:p>
    <w:p w14:paraId="7158D42F">
      <w:pPr>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highlight w:val="none"/>
        </w:rPr>
      </w:pPr>
    </w:p>
    <w:p w14:paraId="1A62AB0E">
      <w:pPr>
        <w:pStyle w:val="3"/>
        <w:bidi w:val="0"/>
        <w:rPr>
          <w:rFonts w:hint="eastAsia" w:asciiTheme="minorEastAsia" w:hAnsiTheme="minorEastAsia" w:eastAsiaTheme="minorEastAsia" w:cstheme="minorEastAsia"/>
          <w:color w:val="auto"/>
          <w:sz w:val="24"/>
          <w:szCs w:val="24"/>
          <w:highlight w:val="none"/>
        </w:rPr>
      </w:pPr>
      <w:bookmarkStart w:id="393" w:name="_Toc8712"/>
      <w:r>
        <w:rPr>
          <w:rFonts w:hint="eastAsia" w:asciiTheme="minorEastAsia" w:hAnsiTheme="minorEastAsia" w:eastAsiaTheme="minorEastAsia" w:cstheme="minorEastAsia"/>
          <w:color w:val="auto"/>
          <w:sz w:val="24"/>
          <w:szCs w:val="24"/>
          <w:highlight w:val="none"/>
        </w:rPr>
        <w:t>（二）购销诚信及不参与围标串标承诺书（格式）</w:t>
      </w:r>
      <w:bookmarkEnd w:id="393"/>
    </w:p>
    <w:p w14:paraId="5A200710">
      <w:pPr>
        <w:spacing w:line="360" w:lineRule="auto"/>
        <w:ind w:firstLine="880"/>
        <w:jc w:val="center"/>
        <w:rPr>
          <w:rFonts w:hint="eastAsia" w:asciiTheme="minorEastAsia" w:hAnsiTheme="minorEastAsia" w:eastAsiaTheme="minorEastAsia" w:cstheme="minorEastAsia"/>
          <w:color w:val="auto"/>
          <w:kern w:val="44"/>
          <w:sz w:val="24"/>
          <w:szCs w:val="24"/>
          <w:highlight w:val="none"/>
        </w:rPr>
      </w:pPr>
    </w:p>
    <w:p w14:paraId="19D0EC90">
      <w:pPr>
        <w:spacing w:line="360" w:lineRule="auto"/>
        <w:jc w:val="center"/>
        <w:rPr>
          <w:rFonts w:hint="eastAsia" w:asciiTheme="minorEastAsia" w:hAnsiTheme="minorEastAsia" w:eastAsiaTheme="minorEastAsia" w:cstheme="minorEastAsia"/>
          <w:b/>
          <w:bCs/>
          <w:color w:val="auto"/>
          <w:kern w:val="44"/>
          <w:sz w:val="24"/>
          <w:szCs w:val="24"/>
          <w:highlight w:val="none"/>
        </w:rPr>
      </w:pPr>
      <w:r>
        <w:rPr>
          <w:rFonts w:hint="eastAsia" w:asciiTheme="minorEastAsia" w:hAnsiTheme="minorEastAsia" w:eastAsiaTheme="minorEastAsia" w:cstheme="minorEastAsia"/>
          <w:b/>
          <w:bCs/>
          <w:color w:val="auto"/>
          <w:kern w:val="44"/>
          <w:sz w:val="24"/>
          <w:szCs w:val="24"/>
          <w:highlight w:val="none"/>
        </w:rPr>
        <w:t>购销诚信及不参与围标串标承诺书</w:t>
      </w:r>
    </w:p>
    <w:p w14:paraId="1276CBBF">
      <w:pPr>
        <w:spacing w:line="360" w:lineRule="auto"/>
        <w:ind w:firstLine="480"/>
        <w:rPr>
          <w:rFonts w:hint="eastAsia" w:asciiTheme="minorEastAsia" w:hAnsiTheme="minorEastAsia" w:eastAsiaTheme="minorEastAsia" w:cstheme="minorEastAsia"/>
          <w:color w:val="auto"/>
          <w:sz w:val="24"/>
          <w:szCs w:val="24"/>
          <w:highlight w:val="none"/>
        </w:rPr>
      </w:pPr>
    </w:p>
    <w:p w14:paraId="0FF12B0A">
      <w:pPr>
        <w:spacing w:line="360" w:lineRule="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云阳县</w:t>
      </w:r>
      <w:r>
        <w:rPr>
          <w:rFonts w:hint="eastAsia" w:asciiTheme="minorEastAsia" w:hAnsiTheme="minorEastAsia" w:eastAsiaTheme="minorEastAsia" w:cstheme="minorEastAsia"/>
          <w:b/>
          <w:bCs/>
          <w:color w:val="auto"/>
          <w:sz w:val="24"/>
          <w:szCs w:val="24"/>
          <w:highlight w:val="none"/>
          <w:lang w:eastAsia="zh-CN"/>
        </w:rPr>
        <w:t>中</w:t>
      </w:r>
      <w:r>
        <w:rPr>
          <w:rFonts w:hint="eastAsia" w:asciiTheme="minorEastAsia" w:hAnsiTheme="minorEastAsia" w:eastAsiaTheme="minorEastAsia" w:cstheme="minorEastAsia"/>
          <w:b/>
          <w:bCs/>
          <w:color w:val="auto"/>
          <w:sz w:val="24"/>
          <w:szCs w:val="24"/>
          <w:highlight w:val="none"/>
        </w:rPr>
        <w:t>医院</w:t>
      </w:r>
      <w:r>
        <w:rPr>
          <w:rFonts w:hint="eastAsia" w:asciiTheme="minorEastAsia" w:hAnsiTheme="minorEastAsia" w:eastAsiaTheme="minorEastAsia" w:cstheme="minorEastAsia"/>
          <w:b/>
          <w:bCs/>
          <w:color w:val="auto"/>
          <w:sz w:val="24"/>
          <w:szCs w:val="24"/>
          <w:highlight w:val="none"/>
          <w:lang w:eastAsia="zh-CN"/>
        </w:rPr>
        <w:t>：</w:t>
      </w:r>
    </w:p>
    <w:p w14:paraId="61F3AD4D">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我单位参加贵单位</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b/>
          <w:color w:val="auto"/>
          <w:kern w:val="0"/>
          <w:sz w:val="24"/>
          <w:szCs w:val="24"/>
          <w:highlight w:val="none"/>
        </w:rPr>
        <w:t>采购病理远程诊断及外检服务</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的竞标，为保证采购活动公开、公平、公正，防止发生侵占、欺诈、不正当竞争、行贿受贿等违法违纪违规行为，现我单位</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b/>
          <w:bCs/>
          <w:color w:val="auto"/>
          <w:sz w:val="24"/>
          <w:szCs w:val="24"/>
          <w:highlight w:val="none"/>
          <w:u w:val="single"/>
        </w:rPr>
        <w:t>法定代表人/授权委托人</w:t>
      </w:r>
      <w:r>
        <w:rPr>
          <w:rFonts w:hint="eastAsia" w:asciiTheme="minorEastAsia" w:hAnsiTheme="minorEastAsia" w:eastAsiaTheme="minorEastAsia" w:cstheme="minorEastAsia"/>
          <w:b/>
          <w:bCs/>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对以下事项作出承诺</w:t>
      </w:r>
      <w:r>
        <w:rPr>
          <w:rFonts w:hint="eastAsia" w:asciiTheme="minorEastAsia" w:hAnsiTheme="minorEastAsia" w:eastAsiaTheme="minorEastAsia" w:cstheme="minorEastAsia"/>
          <w:color w:val="auto"/>
          <w:sz w:val="24"/>
          <w:szCs w:val="24"/>
          <w:highlight w:val="none"/>
          <w:lang w:eastAsia="zh-CN"/>
        </w:rPr>
        <w:t>：</w:t>
      </w:r>
    </w:p>
    <w:p w14:paraId="26A6CF6E">
      <w:pPr>
        <w:numPr>
          <w:ilvl w:val="0"/>
          <w:numId w:val="0"/>
        </w:numPr>
        <w:spacing w:line="360" w:lineRule="auto"/>
        <w:ind w:left="-10" w:leftChars="0" w:firstLine="56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lang w:val="en-US" w:eastAsia="zh-CN" w:bidi="ar-SA"/>
        </w:rPr>
        <w:t>1.</w:t>
      </w:r>
      <w:r>
        <w:rPr>
          <w:rFonts w:hint="eastAsia" w:asciiTheme="minorEastAsia" w:hAnsiTheme="minorEastAsia" w:eastAsiaTheme="minorEastAsia" w:cstheme="minorEastAsia"/>
          <w:color w:val="auto"/>
          <w:sz w:val="24"/>
          <w:szCs w:val="24"/>
          <w:highlight w:val="none"/>
        </w:rPr>
        <w:t>在任何采购环节，不以任何理由向医院或委托采购代理机构人员行贿，包括但不限于送钱、物、购物卡、有价证券、免费提供劳务等其他各种变相行贿行为或提供不正当利益。</w:t>
      </w:r>
    </w:p>
    <w:p w14:paraId="08CB937E">
      <w:pPr>
        <w:numPr>
          <w:ilvl w:val="0"/>
          <w:numId w:val="0"/>
        </w:numPr>
        <w:spacing w:line="360" w:lineRule="auto"/>
        <w:ind w:left="-10" w:leftChars="0" w:firstLine="56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lang w:val="en-US" w:eastAsia="zh-CN" w:bidi="ar-SA"/>
        </w:rPr>
        <w:t>2.</w:t>
      </w:r>
      <w:r>
        <w:rPr>
          <w:rFonts w:hint="eastAsia" w:asciiTheme="minorEastAsia" w:hAnsiTheme="minorEastAsia" w:eastAsiaTheme="minorEastAsia" w:cstheme="minorEastAsia"/>
          <w:color w:val="auto"/>
          <w:sz w:val="24"/>
          <w:szCs w:val="24"/>
          <w:highlight w:val="none"/>
        </w:rPr>
        <w:t>在本项目招投标活动中与招标人、</w:t>
      </w:r>
      <w:r>
        <w:rPr>
          <w:rFonts w:hint="eastAsia" w:asciiTheme="minorEastAsia" w:hAnsiTheme="minorEastAsia" w:eastAsiaTheme="minorEastAsia" w:cstheme="minorEastAsia"/>
          <w:color w:val="auto"/>
          <w:sz w:val="24"/>
          <w:szCs w:val="24"/>
          <w:highlight w:val="none"/>
          <w:lang w:eastAsia="zh-CN"/>
        </w:rPr>
        <w:t>与其他</w:t>
      </w:r>
      <w:r>
        <w:rPr>
          <w:rFonts w:hint="eastAsia" w:asciiTheme="minorEastAsia" w:hAnsiTheme="minorEastAsia" w:eastAsiaTheme="minorEastAsia" w:cstheme="minorEastAsia"/>
          <w:color w:val="auto"/>
          <w:sz w:val="24"/>
          <w:szCs w:val="24"/>
          <w:highlight w:val="none"/>
        </w:rPr>
        <w:t>投标人均不存在关联关系。我单位和我本人在本项目招投标活动中，未参与围标、串标。</w:t>
      </w:r>
    </w:p>
    <w:p w14:paraId="6F389BE2">
      <w:pPr>
        <w:numPr>
          <w:ilvl w:val="0"/>
          <w:numId w:val="0"/>
        </w:numPr>
        <w:spacing w:line="360" w:lineRule="auto"/>
        <w:ind w:left="-10" w:leftChars="0" w:firstLine="56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lang w:val="en-US" w:eastAsia="zh-CN" w:bidi="ar-SA"/>
        </w:rPr>
        <w:t>3.</w:t>
      </w:r>
      <w:r>
        <w:rPr>
          <w:rFonts w:hint="eastAsia" w:asciiTheme="minorEastAsia" w:hAnsiTheme="minorEastAsia" w:eastAsiaTheme="minorEastAsia" w:cstheme="minorEastAsia"/>
          <w:color w:val="auto"/>
          <w:sz w:val="24"/>
          <w:szCs w:val="24"/>
          <w:highlight w:val="none"/>
        </w:rPr>
        <w:t>诚信交易，所提供资料和所承诺事项真实可靠。不掺杂掺假、以假充真、以次充好、以不合格冒充合格。</w:t>
      </w:r>
    </w:p>
    <w:p w14:paraId="29D5673C">
      <w:pPr>
        <w:numPr>
          <w:ilvl w:val="0"/>
          <w:numId w:val="0"/>
        </w:numPr>
        <w:spacing w:line="360" w:lineRule="auto"/>
        <w:ind w:left="-10" w:leftChars="0" w:firstLine="56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lang w:val="en-US" w:eastAsia="zh-CN" w:bidi="ar-SA"/>
        </w:rPr>
        <w:t>4.</w:t>
      </w:r>
      <w:r>
        <w:rPr>
          <w:rFonts w:hint="eastAsia" w:asciiTheme="minorEastAsia" w:hAnsiTheme="minorEastAsia" w:eastAsiaTheme="minorEastAsia" w:cstheme="minorEastAsia"/>
          <w:color w:val="auto"/>
          <w:sz w:val="24"/>
          <w:szCs w:val="24"/>
          <w:highlight w:val="none"/>
        </w:rPr>
        <w:t>如发现医院或委托采购代理机构人员提出拿、卡、要等违背本承诺书要求时,我方及时主动向医院纪检部门举报。我方知悉举报电话</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023-55186176。</w:t>
      </w:r>
    </w:p>
    <w:p w14:paraId="141B9289">
      <w:pPr>
        <w:numPr>
          <w:ilvl w:val="0"/>
          <w:numId w:val="0"/>
        </w:numPr>
        <w:spacing w:line="360" w:lineRule="auto"/>
        <w:ind w:left="-10" w:leftChars="0" w:firstLine="56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lang w:val="en-US" w:eastAsia="zh-CN" w:bidi="ar-SA"/>
        </w:rPr>
        <w:t>5.</w:t>
      </w:r>
      <w:r>
        <w:rPr>
          <w:rFonts w:hint="eastAsia" w:asciiTheme="minorEastAsia" w:hAnsiTheme="minorEastAsia" w:eastAsiaTheme="minorEastAsia" w:cstheme="minorEastAsia"/>
          <w:color w:val="auto"/>
          <w:sz w:val="24"/>
          <w:szCs w:val="24"/>
          <w:highlight w:val="none"/>
        </w:rPr>
        <w:t>我方将严格遵守本承诺，如有违反，我单位和我本人承担相应法律责任，接受相应行政处罚和失信惩戒。医院可单方面取消本次合作项目</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如已中标，则中标无效；已签订合同的，中止或终止执行</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，同时两年内</w:t>
      </w:r>
      <w:r>
        <w:rPr>
          <w:rFonts w:hint="eastAsia" w:asciiTheme="minorEastAsia" w:hAnsiTheme="minorEastAsia" w:eastAsiaTheme="minorEastAsia" w:cstheme="minorEastAsia"/>
          <w:color w:val="auto"/>
          <w:sz w:val="24"/>
          <w:szCs w:val="24"/>
          <w:highlight w:val="none"/>
          <w:lang w:eastAsia="zh-CN"/>
        </w:rPr>
        <w:t>不参加</w:t>
      </w:r>
      <w:r>
        <w:rPr>
          <w:rFonts w:hint="eastAsia" w:asciiTheme="minorEastAsia" w:hAnsiTheme="minorEastAsia" w:eastAsiaTheme="minorEastAsia" w:cstheme="minorEastAsia"/>
          <w:color w:val="auto"/>
          <w:sz w:val="24"/>
          <w:szCs w:val="24"/>
          <w:highlight w:val="none"/>
        </w:rPr>
        <w:t>医院组织的所有采购活动。</w:t>
      </w:r>
    </w:p>
    <w:p w14:paraId="29C5C770">
      <w:pPr>
        <w:spacing w:line="360" w:lineRule="auto"/>
        <w:ind w:firstLine="560"/>
        <w:rPr>
          <w:rFonts w:hint="eastAsia" w:asciiTheme="minorEastAsia" w:hAnsiTheme="minorEastAsia" w:eastAsiaTheme="minorEastAsia" w:cstheme="minorEastAsia"/>
          <w:color w:val="auto"/>
          <w:sz w:val="24"/>
          <w:szCs w:val="24"/>
          <w:highlight w:val="none"/>
        </w:rPr>
      </w:pPr>
    </w:p>
    <w:p w14:paraId="7A58F76C">
      <w:pPr>
        <w:spacing w:line="360" w:lineRule="auto"/>
        <w:ind w:firstLine="4800" w:firstLineChars="2000"/>
        <w:jc w:val="righ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承诺人</w:t>
      </w:r>
      <w:r>
        <w:rPr>
          <w:rFonts w:hint="eastAsia" w:asciiTheme="minorEastAsia" w:hAnsiTheme="minorEastAsia" w:eastAsiaTheme="minorEastAsia" w:cstheme="minorEastAsia"/>
          <w:color w:val="auto"/>
          <w:sz w:val="24"/>
          <w:szCs w:val="24"/>
          <w:highlight w:val="none"/>
          <w:lang w:eastAsia="zh-CN"/>
        </w:rPr>
        <w:t>（盖章）：</w:t>
      </w:r>
    </w:p>
    <w:p w14:paraId="0D88CFCC">
      <w:pPr>
        <w:spacing w:line="360" w:lineRule="auto"/>
        <w:ind w:firstLine="4800" w:firstLineChars="2000"/>
        <w:jc w:val="righ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承诺日期</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日</w:t>
      </w:r>
    </w:p>
    <w:p w14:paraId="43E29EAA">
      <w:pPr>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highlight w:val="none"/>
        </w:rPr>
      </w:pPr>
    </w:p>
    <w:p w14:paraId="1D56F932">
      <w:pPr>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highlight w:val="none"/>
        </w:rPr>
      </w:pPr>
    </w:p>
    <w:p w14:paraId="649AF092">
      <w:pPr>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highlight w:val="none"/>
        </w:rPr>
      </w:pPr>
    </w:p>
    <w:p w14:paraId="508AD462">
      <w:pPr>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highlight w:val="none"/>
        </w:rPr>
      </w:pPr>
    </w:p>
    <w:p w14:paraId="27623625">
      <w:pPr>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highlight w:val="none"/>
        </w:rPr>
      </w:pPr>
    </w:p>
    <w:p w14:paraId="5A1C20AB">
      <w:pPr>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highlight w:val="none"/>
        </w:rPr>
      </w:pPr>
    </w:p>
    <w:p w14:paraId="0DCA36DA">
      <w:pPr>
        <w:spacing w:before="168" w:line="222" w:lineRule="auto"/>
        <w:ind w:left="3891"/>
        <w:outlineLvl w:val="0"/>
        <w:rPr>
          <w:rFonts w:ascii="黑体" w:hAnsi="黑体" w:eastAsia="黑体" w:cs="黑体"/>
          <w:b/>
          <w:bCs/>
          <w:color w:val="0000FF"/>
          <w:spacing w:val="-8"/>
          <w:sz w:val="44"/>
          <w:szCs w:val="44"/>
        </w:rPr>
      </w:pPr>
      <w:r>
        <w:rPr>
          <w:rFonts w:hint="eastAsia" w:ascii="黑体" w:hAnsi="黑体" w:eastAsia="黑体" w:cs="黑体"/>
          <w:b/>
          <w:bCs/>
          <w:color w:val="0000FF"/>
          <w:spacing w:val="-8"/>
          <w:sz w:val="44"/>
          <w:szCs w:val="44"/>
        </w:rPr>
        <w:t>项目报名登记表</w:t>
      </w:r>
    </w:p>
    <w:tbl>
      <w:tblPr>
        <w:tblStyle w:val="45"/>
        <w:tblW w:w="985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53"/>
        <w:gridCol w:w="2187"/>
        <w:gridCol w:w="1488"/>
        <w:gridCol w:w="4131"/>
      </w:tblGrid>
      <w:tr w14:paraId="001070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4" w:hRule="atLeast"/>
        </w:trPr>
        <w:tc>
          <w:tcPr>
            <w:tcW w:w="2053" w:type="dxa"/>
            <w:vAlign w:val="top"/>
          </w:tcPr>
          <w:p w14:paraId="4A7B0CA8">
            <w:pPr>
              <w:pStyle w:val="44"/>
              <w:spacing w:line="247" w:lineRule="auto"/>
              <w:rPr>
                <w:color w:val="auto"/>
              </w:rPr>
            </w:pPr>
          </w:p>
          <w:p w14:paraId="2AA0C3E7">
            <w:pPr>
              <w:spacing w:before="88" w:line="220" w:lineRule="auto"/>
              <w:ind w:left="475"/>
              <w:rPr>
                <w:rFonts w:ascii="宋体" w:hAnsi="宋体" w:eastAsia="宋体" w:cs="宋体"/>
                <w:color w:val="auto"/>
                <w:sz w:val="27"/>
                <w:szCs w:val="27"/>
              </w:rPr>
            </w:pPr>
            <w:r>
              <w:rPr>
                <w:rFonts w:ascii="宋体" w:hAnsi="宋体" w:eastAsia="宋体" w:cs="宋体"/>
                <w:color w:val="auto"/>
                <w:spacing w:val="3"/>
                <w:sz w:val="27"/>
                <w:szCs w:val="27"/>
              </w:rPr>
              <w:t>项目名称</w:t>
            </w:r>
          </w:p>
        </w:tc>
        <w:tc>
          <w:tcPr>
            <w:tcW w:w="7806" w:type="dxa"/>
            <w:gridSpan w:val="3"/>
            <w:vAlign w:val="top"/>
          </w:tcPr>
          <w:p w14:paraId="183231F9">
            <w:pPr>
              <w:pStyle w:val="44"/>
              <w:spacing w:line="245" w:lineRule="auto"/>
              <w:rPr>
                <w:color w:val="auto"/>
              </w:rPr>
            </w:pPr>
          </w:p>
          <w:p w14:paraId="2869D26B">
            <w:pPr>
              <w:spacing w:before="87" w:line="219" w:lineRule="auto"/>
              <w:ind w:left="1061"/>
              <w:rPr>
                <w:rFonts w:hint="eastAsia" w:ascii="宋体" w:hAnsi="宋体" w:eastAsia="宋体" w:cs="宋体"/>
                <w:color w:val="auto"/>
                <w:sz w:val="27"/>
                <w:szCs w:val="27"/>
                <w:lang w:eastAsia="zh-CN"/>
              </w:rPr>
            </w:pPr>
            <w:r>
              <w:rPr>
                <w:rFonts w:hint="eastAsia" w:ascii="宋体" w:hAnsi="宋体" w:eastAsia="宋体" w:cs="宋体"/>
                <w:color w:val="auto"/>
                <w:spacing w:val="2"/>
                <w:sz w:val="27"/>
                <w:szCs w:val="27"/>
                <w:lang w:val="en-US" w:eastAsia="zh-CN"/>
              </w:rPr>
              <w:t xml:space="preserve"> </w:t>
            </w:r>
          </w:p>
        </w:tc>
      </w:tr>
      <w:tr w14:paraId="12DB2E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18" w:hRule="atLeast"/>
        </w:trPr>
        <w:tc>
          <w:tcPr>
            <w:tcW w:w="2053" w:type="dxa"/>
            <w:vAlign w:val="top"/>
          </w:tcPr>
          <w:p w14:paraId="194AF6E2">
            <w:pPr>
              <w:pStyle w:val="44"/>
              <w:spacing w:line="246" w:lineRule="auto"/>
              <w:rPr>
                <w:color w:val="auto"/>
              </w:rPr>
            </w:pPr>
          </w:p>
          <w:p w14:paraId="26DA5EF0">
            <w:pPr>
              <w:pStyle w:val="44"/>
              <w:spacing w:line="246" w:lineRule="auto"/>
              <w:rPr>
                <w:color w:val="auto"/>
              </w:rPr>
            </w:pPr>
          </w:p>
          <w:p w14:paraId="3514E33B">
            <w:pPr>
              <w:pStyle w:val="44"/>
              <w:spacing w:line="247" w:lineRule="auto"/>
              <w:rPr>
                <w:color w:val="auto"/>
              </w:rPr>
            </w:pPr>
          </w:p>
          <w:p w14:paraId="3C663F60">
            <w:pPr>
              <w:pStyle w:val="44"/>
              <w:spacing w:line="247" w:lineRule="auto"/>
              <w:rPr>
                <w:color w:val="auto"/>
              </w:rPr>
            </w:pPr>
          </w:p>
          <w:p w14:paraId="7EFF9043">
            <w:pPr>
              <w:spacing w:before="88" w:line="219" w:lineRule="auto"/>
              <w:ind w:left="344"/>
              <w:rPr>
                <w:rFonts w:ascii="宋体" w:hAnsi="宋体" w:eastAsia="宋体" w:cs="宋体"/>
                <w:color w:val="auto"/>
                <w:sz w:val="27"/>
                <w:szCs w:val="27"/>
              </w:rPr>
            </w:pPr>
            <w:r>
              <w:rPr>
                <w:rFonts w:ascii="宋体" w:hAnsi="宋体" w:eastAsia="宋体" w:cs="宋体"/>
                <w:color w:val="auto"/>
                <w:spacing w:val="2"/>
                <w:sz w:val="27"/>
                <w:szCs w:val="27"/>
              </w:rPr>
              <w:t>供应商名称</w:t>
            </w:r>
          </w:p>
        </w:tc>
        <w:tc>
          <w:tcPr>
            <w:tcW w:w="7806" w:type="dxa"/>
            <w:gridSpan w:val="3"/>
            <w:vAlign w:val="top"/>
          </w:tcPr>
          <w:p w14:paraId="5E5CA15C">
            <w:pPr>
              <w:pStyle w:val="44"/>
              <w:spacing w:line="252" w:lineRule="auto"/>
              <w:rPr>
                <w:color w:val="auto"/>
              </w:rPr>
            </w:pPr>
          </w:p>
          <w:p w14:paraId="78633D3C">
            <w:pPr>
              <w:pStyle w:val="44"/>
              <w:spacing w:line="253" w:lineRule="auto"/>
              <w:rPr>
                <w:color w:val="auto"/>
              </w:rPr>
            </w:pPr>
          </w:p>
          <w:p w14:paraId="54CA11AE">
            <w:pPr>
              <w:pStyle w:val="44"/>
              <w:spacing w:line="253" w:lineRule="auto"/>
              <w:rPr>
                <w:color w:val="auto"/>
              </w:rPr>
            </w:pPr>
          </w:p>
          <w:p w14:paraId="3E957333">
            <w:pPr>
              <w:pStyle w:val="44"/>
              <w:spacing w:line="253" w:lineRule="auto"/>
              <w:rPr>
                <w:color w:val="auto"/>
              </w:rPr>
            </w:pPr>
          </w:p>
          <w:p w14:paraId="7A78F937">
            <w:pPr>
              <w:pStyle w:val="44"/>
              <w:spacing w:line="253" w:lineRule="auto"/>
              <w:rPr>
                <w:color w:val="auto"/>
              </w:rPr>
            </w:pPr>
          </w:p>
          <w:p w14:paraId="463F593D">
            <w:pPr>
              <w:spacing w:before="309" w:line="219" w:lineRule="auto"/>
              <w:ind w:left="5922"/>
              <w:rPr>
                <w:rFonts w:ascii="宋体" w:hAnsi="宋体" w:eastAsia="宋体" w:cs="宋体"/>
                <w:color w:val="auto"/>
                <w:sz w:val="27"/>
                <w:szCs w:val="27"/>
              </w:rPr>
            </w:pPr>
            <w:r>
              <w:rPr>
                <w:rFonts w:ascii="宋体" w:hAnsi="宋体" w:eastAsia="宋体" w:cs="宋体"/>
                <w:color w:val="auto"/>
                <w:spacing w:val="8"/>
                <w:sz w:val="27"/>
                <w:szCs w:val="27"/>
              </w:rPr>
              <w:t>(供应商公章)</w:t>
            </w:r>
          </w:p>
        </w:tc>
      </w:tr>
      <w:tr w14:paraId="2443AB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9" w:hRule="atLeast"/>
        </w:trPr>
        <w:tc>
          <w:tcPr>
            <w:tcW w:w="2053" w:type="dxa"/>
            <w:vAlign w:val="top"/>
          </w:tcPr>
          <w:p w14:paraId="0B6E3BD9">
            <w:pPr>
              <w:pStyle w:val="44"/>
              <w:spacing w:line="248" w:lineRule="auto"/>
              <w:rPr>
                <w:color w:val="auto"/>
              </w:rPr>
            </w:pPr>
          </w:p>
          <w:p w14:paraId="16A8302F">
            <w:pPr>
              <w:spacing w:before="88" w:line="221" w:lineRule="auto"/>
              <w:ind w:left="614"/>
              <w:rPr>
                <w:rFonts w:ascii="宋体" w:hAnsi="宋体" w:eastAsia="宋体" w:cs="宋体"/>
                <w:color w:val="auto"/>
                <w:sz w:val="27"/>
                <w:szCs w:val="27"/>
              </w:rPr>
            </w:pPr>
            <w:r>
              <w:rPr>
                <w:rFonts w:ascii="宋体" w:hAnsi="宋体" w:eastAsia="宋体" w:cs="宋体"/>
                <w:color w:val="auto"/>
                <w:spacing w:val="3"/>
                <w:sz w:val="27"/>
                <w:szCs w:val="27"/>
              </w:rPr>
              <w:t>联系人</w:t>
            </w:r>
          </w:p>
        </w:tc>
        <w:tc>
          <w:tcPr>
            <w:tcW w:w="2187" w:type="dxa"/>
            <w:vAlign w:val="top"/>
          </w:tcPr>
          <w:p w14:paraId="2EA741F1">
            <w:pPr>
              <w:pStyle w:val="44"/>
              <w:spacing w:line="244" w:lineRule="auto"/>
              <w:rPr>
                <w:color w:val="auto"/>
              </w:rPr>
            </w:pPr>
          </w:p>
          <w:p w14:paraId="0B7870B6">
            <w:pPr>
              <w:spacing w:before="88" w:line="219" w:lineRule="auto"/>
              <w:ind w:left="101"/>
              <w:rPr>
                <w:rFonts w:ascii="宋体" w:hAnsi="宋体" w:eastAsia="宋体" w:cs="宋体"/>
                <w:color w:val="auto"/>
                <w:sz w:val="27"/>
                <w:szCs w:val="27"/>
              </w:rPr>
            </w:pPr>
          </w:p>
        </w:tc>
        <w:tc>
          <w:tcPr>
            <w:tcW w:w="1488" w:type="dxa"/>
            <w:vAlign w:val="top"/>
          </w:tcPr>
          <w:p w14:paraId="10848DF3">
            <w:pPr>
              <w:pStyle w:val="44"/>
              <w:spacing w:line="243" w:lineRule="auto"/>
              <w:rPr>
                <w:color w:val="auto"/>
              </w:rPr>
            </w:pPr>
          </w:p>
          <w:p w14:paraId="19CDCE15">
            <w:pPr>
              <w:spacing w:before="87" w:line="219" w:lineRule="auto"/>
              <w:ind w:left="465"/>
              <w:rPr>
                <w:rFonts w:ascii="宋体" w:hAnsi="宋体" w:eastAsia="宋体" w:cs="宋体"/>
                <w:color w:val="auto"/>
                <w:sz w:val="27"/>
                <w:szCs w:val="27"/>
              </w:rPr>
            </w:pPr>
            <w:r>
              <w:rPr>
                <w:rFonts w:ascii="宋体" w:hAnsi="宋体" w:eastAsia="宋体" w:cs="宋体"/>
                <w:color w:val="auto"/>
                <w:spacing w:val="5"/>
                <w:sz w:val="27"/>
                <w:szCs w:val="27"/>
              </w:rPr>
              <w:t>手机</w:t>
            </w:r>
          </w:p>
        </w:tc>
        <w:tc>
          <w:tcPr>
            <w:tcW w:w="4131" w:type="dxa"/>
            <w:vAlign w:val="top"/>
          </w:tcPr>
          <w:p w14:paraId="0FCA7FC0">
            <w:pPr>
              <w:pStyle w:val="44"/>
              <w:spacing w:line="270" w:lineRule="auto"/>
              <w:rPr>
                <w:color w:val="auto"/>
              </w:rPr>
            </w:pPr>
          </w:p>
          <w:p w14:paraId="2BF64838">
            <w:pPr>
              <w:spacing w:before="88"/>
              <w:ind w:left="127"/>
              <w:rPr>
                <w:rFonts w:ascii="宋体" w:hAnsi="宋体" w:eastAsia="宋体" w:cs="宋体"/>
                <w:color w:val="auto"/>
                <w:sz w:val="27"/>
                <w:szCs w:val="27"/>
              </w:rPr>
            </w:pPr>
          </w:p>
        </w:tc>
      </w:tr>
      <w:tr w14:paraId="3CC08C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9" w:hRule="atLeast"/>
        </w:trPr>
        <w:tc>
          <w:tcPr>
            <w:tcW w:w="2053" w:type="dxa"/>
            <w:vAlign w:val="top"/>
          </w:tcPr>
          <w:p w14:paraId="462E3311">
            <w:pPr>
              <w:pStyle w:val="44"/>
              <w:spacing w:line="245" w:lineRule="auto"/>
              <w:rPr>
                <w:color w:val="auto"/>
              </w:rPr>
            </w:pPr>
          </w:p>
          <w:p w14:paraId="5983C200">
            <w:pPr>
              <w:spacing w:before="88" w:line="219" w:lineRule="auto"/>
              <w:ind w:left="475"/>
              <w:rPr>
                <w:rFonts w:ascii="宋体" w:hAnsi="宋体" w:eastAsia="宋体" w:cs="宋体"/>
                <w:color w:val="auto"/>
                <w:sz w:val="27"/>
                <w:szCs w:val="27"/>
              </w:rPr>
            </w:pPr>
            <w:r>
              <w:rPr>
                <w:rFonts w:ascii="宋体" w:hAnsi="宋体" w:eastAsia="宋体" w:cs="宋体"/>
                <w:color w:val="auto"/>
                <w:spacing w:val="2"/>
                <w:sz w:val="27"/>
                <w:szCs w:val="27"/>
              </w:rPr>
              <w:t>办公电话</w:t>
            </w:r>
          </w:p>
        </w:tc>
        <w:tc>
          <w:tcPr>
            <w:tcW w:w="2187" w:type="dxa"/>
            <w:vAlign w:val="top"/>
          </w:tcPr>
          <w:p w14:paraId="0CD4C6D2">
            <w:pPr>
              <w:pStyle w:val="44"/>
              <w:rPr>
                <w:color w:val="auto"/>
              </w:rPr>
            </w:pPr>
          </w:p>
        </w:tc>
        <w:tc>
          <w:tcPr>
            <w:tcW w:w="1488" w:type="dxa"/>
            <w:vAlign w:val="top"/>
          </w:tcPr>
          <w:p w14:paraId="41A89761">
            <w:pPr>
              <w:pStyle w:val="44"/>
              <w:spacing w:line="244" w:lineRule="auto"/>
              <w:rPr>
                <w:color w:val="auto"/>
              </w:rPr>
            </w:pPr>
          </w:p>
          <w:p w14:paraId="1549EED0">
            <w:pPr>
              <w:spacing w:before="87" w:line="219" w:lineRule="auto"/>
              <w:ind w:left="465"/>
              <w:rPr>
                <w:rFonts w:ascii="宋体" w:hAnsi="宋体" w:eastAsia="宋体" w:cs="宋体"/>
                <w:color w:val="auto"/>
                <w:sz w:val="27"/>
                <w:szCs w:val="27"/>
              </w:rPr>
            </w:pPr>
            <w:r>
              <w:rPr>
                <w:rFonts w:ascii="宋体" w:hAnsi="宋体" w:eastAsia="宋体" w:cs="宋体"/>
                <w:color w:val="auto"/>
                <w:spacing w:val="5"/>
                <w:sz w:val="27"/>
                <w:szCs w:val="27"/>
              </w:rPr>
              <w:t>传真</w:t>
            </w:r>
          </w:p>
        </w:tc>
        <w:tc>
          <w:tcPr>
            <w:tcW w:w="4131" w:type="dxa"/>
            <w:vAlign w:val="top"/>
          </w:tcPr>
          <w:p w14:paraId="2041F0D0">
            <w:pPr>
              <w:pStyle w:val="44"/>
              <w:rPr>
                <w:color w:val="auto"/>
              </w:rPr>
            </w:pPr>
          </w:p>
        </w:tc>
      </w:tr>
      <w:tr w14:paraId="4094AC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9" w:hRule="atLeast"/>
        </w:trPr>
        <w:tc>
          <w:tcPr>
            <w:tcW w:w="2053" w:type="dxa"/>
            <w:vAlign w:val="top"/>
          </w:tcPr>
          <w:p w14:paraId="65BFAA3A">
            <w:pPr>
              <w:pStyle w:val="44"/>
              <w:spacing w:line="273" w:lineRule="auto"/>
              <w:rPr>
                <w:color w:val="auto"/>
              </w:rPr>
            </w:pPr>
          </w:p>
          <w:p w14:paraId="3FE6D610">
            <w:pPr>
              <w:spacing w:before="88"/>
              <w:ind w:left="614"/>
              <w:rPr>
                <w:rFonts w:ascii="宋体" w:hAnsi="宋体" w:eastAsia="宋体" w:cs="宋体"/>
                <w:color w:val="auto"/>
                <w:sz w:val="27"/>
                <w:szCs w:val="27"/>
              </w:rPr>
            </w:pPr>
            <w:r>
              <w:rPr>
                <w:rFonts w:ascii="宋体" w:hAnsi="宋体" w:eastAsia="宋体" w:cs="宋体"/>
                <w:color w:val="auto"/>
                <w:spacing w:val="-2"/>
                <w:sz w:val="27"/>
                <w:szCs w:val="27"/>
              </w:rPr>
              <w:t>E-mail</w:t>
            </w:r>
          </w:p>
        </w:tc>
        <w:tc>
          <w:tcPr>
            <w:tcW w:w="7806" w:type="dxa"/>
            <w:gridSpan w:val="3"/>
            <w:vAlign w:val="top"/>
          </w:tcPr>
          <w:p w14:paraId="5638ADA7">
            <w:pPr>
              <w:spacing w:before="328" w:line="214" w:lineRule="auto"/>
              <w:ind w:left="91"/>
              <w:rPr>
                <w:rFonts w:ascii="宋体" w:hAnsi="宋体" w:eastAsia="宋体" w:cs="宋体"/>
                <w:color w:val="auto"/>
                <w:sz w:val="27"/>
                <w:szCs w:val="27"/>
              </w:rPr>
            </w:pPr>
          </w:p>
        </w:tc>
      </w:tr>
      <w:tr w14:paraId="7778FF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8" w:hRule="atLeast"/>
        </w:trPr>
        <w:tc>
          <w:tcPr>
            <w:tcW w:w="2053" w:type="dxa"/>
            <w:vAlign w:val="top"/>
          </w:tcPr>
          <w:p w14:paraId="75C27E2E">
            <w:pPr>
              <w:pStyle w:val="44"/>
              <w:spacing w:line="477" w:lineRule="auto"/>
              <w:rPr>
                <w:color w:val="auto"/>
              </w:rPr>
            </w:pPr>
          </w:p>
          <w:p w14:paraId="5F6E3A8A">
            <w:pPr>
              <w:spacing w:before="88" w:line="220" w:lineRule="auto"/>
              <w:ind w:left="475"/>
              <w:rPr>
                <w:rFonts w:ascii="宋体" w:hAnsi="宋体" w:eastAsia="宋体" w:cs="宋体"/>
                <w:color w:val="auto"/>
                <w:sz w:val="27"/>
                <w:szCs w:val="27"/>
              </w:rPr>
            </w:pPr>
            <w:r>
              <w:rPr>
                <w:rFonts w:ascii="宋体" w:hAnsi="宋体" w:eastAsia="宋体" w:cs="宋体"/>
                <w:color w:val="auto"/>
                <w:spacing w:val="3"/>
                <w:sz w:val="27"/>
                <w:szCs w:val="27"/>
              </w:rPr>
              <w:t>单位地址</w:t>
            </w:r>
          </w:p>
        </w:tc>
        <w:tc>
          <w:tcPr>
            <w:tcW w:w="7806" w:type="dxa"/>
            <w:gridSpan w:val="3"/>
            <w:vAlign w:val="top"/>
          </w:tcPr>
          <w:p w14:paraId="287E0999">
            <w:pPr>
              <w:pStyle w:val="44"/>
              <w:spacing w:line="476" w:lineRule="auto"/>
              <w:rPr>
                <w:color w:val="auto"/>
              </w:rPr>
            </w:pPr>
          </w:p>
          <w:p w14:paraId="05059AEE">
            <w:pPr>
              <w:spacing w:before="88" w:line="219" w:lineRule="auto"/>
              <w:ind w:left="91"/>
              <w:rPr>
                <w:rFonts w:ascii="宋体" w:hAnsi="宋体" w:eastAsia="宋体" w:cs="宋体"/>
                <w:color w:val="auto"/>
                <w:sz w:val="27"/>
                <w:szCs w:val="27"/>
              </w:rPr>
            </w:pPr>
          </w:p>
        </w:tc>
      </w:tr>
      <w:tr w14:paraId="7ABAA7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9" w:hRule="atLeast"/>
        </w:trPr>
        <w:tc>
          <w:tcPr>
            <w:tcW w:w="2053" w:type="dxa"/>
            <w:vAlign w:val="top"/>
          </w:tcPr>
          <w:p w14:paraId="4EB437E4">
            <w:pPr>
              <w:pStyle w:val="44"/>
              <w:spacing w:line="390" w:lineRule="auto"/>
              <w:rPr>
                <w:color w:val="auto"/>
              </w:rPr>
            </w:pPr>
          </w:p>
          <w:p w14:paraId="6B84CFAB">
            <w:pPr>
              <w:spacing w:before="88" w:line="221" w:lineRule="auto"/>
              <w:ind w:left="475"/>
              <w:rPr>
                <w:rFonts w:ascii="宋体" w:hAnsi="宋体" w:eastAsia="宋体" w:cs="宋体"/>
                <w:color w:val="auto"/>
                <w:sz w:val="27"/>
                <w:szCs w:val="27"/>
              </w:rPr>
            </w:pPr>
            <w:r>
              <w:rPr>
                <w:rFonts w:ascii="宋体" w:hAnsi="宋体" w:eastAsia="宋体" w:cs="宋体"/>
                <w:color w:val="auto"/>
                <w:spacing w:val="6"/>
                <w:sz w:val="27"/>
                <w:szCs w:val="27"/>
              </w:rPr>
              <w:t>递交时间</w:t>
            </w:r>
          </w:p>
        </w:tc>
        <w:tc>
          <w:tcPr>
            <w:tcW w:w="7806" w:type="dxa"/>
            <w:gridSpan w:val="3"/>
            <w:vAlign w:val="top"/>
          </w:tcPr>
          <w:p w14:paraId="7C65FED6">
            <w:pPr>
              <w:pStyle w:val="44"/>
              <w:spacing w:line="389" w:lineRule="auto"/>
              <w:rPr>
                <w:color w:val="auto"/>
              </w:rPr>
            </w:pPr>
          </w:p>
          <w:p w14:paraId="1C23AB7F">
            <w:pPr>
              <w:spacing w:before="87" w:line="219" w:lineRule="auto"/>
              <w:ind w:left="2751"/>
              <w:rPr>
                <w:rFonts w:ascii="宋体" w:hAnsi="宋体" w:eastAsia="宋体" w:cs="宋体"/>
                <w:color w:val="auto"/>
                <w:sz w:val="27"/>
                <w:szCs w:val="27"/>
              </w:rPr>
            </w:pPr>
          </w:p>
        </w:tc>
      </w:tr>
      <w:tr w14:paraId="0766B5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23" w:hRule="atLeast"/>
        </w:trPr>
        <w:tc>
          <w:tcPr>
            <w:tcW w:w="2053" w:type="dxa"/>
            <w:vAlign w:val="top"/>
          </w:tcPr>
          <w:p w14:paraId="1A37DE44">
            <w:pPr>
              <w:pStyle w:val="44"/>
              <w:spacing w:line="315" w:lineRule="auto"/>
              <w:rPr>
                <w:color w:val="auto"/>
              </w:rPr>
            </w:pPr>
          </w:p>
          <w:p w14:paraId="3E09D385">
            <w:pPr>
              <w:pStyle w:val="44"/>
              <w:spacing w:line="316" w:lineRule="auto"/>
              <w:rPr>
                <w:color w:val="auto"/>
              </w:rPr>
            </w:pPr>
          </w:p>
          <w:p w14:paraId="014F50C4">
            <w:pPr>
              <w:pStyle w:val="44"/>
              <w:spacing w:line="316" w:lineRule="auto"/>
              <w:rPr>
                <w:color w:val="auto"/>
              </w:rPr>
            </w:pPr>
          </w:p>
          <w:p w14:paraId="280FA8C6">
            <w:pPr>
              <w:spacing w:before="88" w:line="221" w:lineRule="auto"/>
              <w:ind w:left="745"/>
              <w:rPr>
                <w:rFonts w:ascii="宋体" w:hAnsi="宋体" w:eastAsia="宋体" w:cs="宋体"/>
                <w:color w:val="auto"/>
                <w:sz w:val="27"/>
                <w:szCs w:val="27"/>
              </w:rPr>
            </w:pPr>
            <w:r>
              <w:rPr>
                <w:rFonts w:ascii="宋体" w:hAnsi="宋体" w:eastAsia="宋体" w:cs="宋体"/>
                <w:color w:val="auto"/>
                <w:spacing w:val="6"/>
                <w:sz w:val="27"/>
                <w:szCs w:val="27"/>
              </w:rPr>
              <w:t>备注</w:t>
            </w:r>
          </w:p>
        </w:tc>
        <w:tc>
          <w:tcPr>
            <w:tcW w:w="7806" w:type="dxa"/>
            <w:gridSpan w:val="3"/>
            <w:vAlign w:val="top"/>
          </w:tcPr>
          <w:p w14:paraId="3A032379">
            <w:pPr>
              <w:pStyle w:val="44"/>
              <w:rPr>
                <w:color w:val="auto"/>
              </w:rPr>
            </w:pPr>
          </w:p>
        </w:tc>
      </w:tr>
    </w:tbl>
    <w:p w14:paraId="5BF4E2C9">
      <w:pPr>
        <w:pageBreakBefore w:val="0"/>
        <w:kinsoku/>
        <w:overflowPunct/>
        <w:topLinePunct w:val="0"/>
        <w:autoSpaceDE/>
        <w:autoSpaceDN/>
        <w:bidi w:val="0"/>
        <w:adjustRightInd/>
        <w:spacing w:line="360" w:lineRule="auto"/>
        <w:textAlignment w:val="auto"/>
        <w:rPr>
          <w:rFonts w:ascii="Times New Roman" w:hAnsi="Times New Roman" w:eastAsia="宋体"/>
          <w:color w:val="auto"/>
          <w:highlight w:val="none"/>
        </w:rPr>
      </w:pPr>
    </w:p>
    <w:p w14:paraId="0488F459">
      <w:pPr>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highlight w:val="none"/>
        </w:rPr>
      </w:pPr>
    </w:p>
    <w:sectPr>
      <w:pgSz w:w="11906" w:h="16838"/>
      <w:pgMar w:top="1440" w:right="1080" w:bottom="1440" w:left="1080" w:header="1157"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FEE7A27-88A3-448A-8E4F-A31F3958673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C0EB34D0-31B1-4AFC-BDE7-1B6542451497}"/>
  </w:font>
  <w:font w:name="Helvetica">
    <w:altName w:val="Arial"/>
    <w:panose1 w:val="020B0604020202020204"/>
    <w:charset w:val="00"/>
    <w:family w:val="swiss"/>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书宋_GBK">
    <w:panose1 w:val="03000509000000000000"/>
    <w:charset w:val="86"/>
    <w:family w:val="auto"/>
    <w:pitch w:val="default"/>
    <w:sig w:usb0="00000001" w:usb1="080E0000" w:usb2="00000000" w:usb3="00000000" w:csb0="00040000" w:csb1="00000000"/>
    <w:embedRegular r:id="rId3" w:fontKey="{7134B533-9A1F-4A14-B1BC-8DDA3DEB50D3}"/>
  </w:font>
  <w:font w:name="WPSEMBED1">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CC238F">
    <w:pPr>
      <w:snapToGrid w:val="0"/>
      <w:ind w:firstLine="360"/>
      <w:rPr>
        <w:rFonts w:ascii="Calibri" w:hAnsi="Calibri"/>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67CFB2">
    <w:pPr>
      <w:snapToGrid w:val="0"/>
      <w:ind w:firstLine="360"/>
      <w:rPr>
        <w:rFonts w:ascii="Calibri" w:hAnsi="Calibri"/>
        <w:sz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6A9ED4">
                          <w:pPr>
                            <w:pStyle w:val="1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F6A9ED4">
                    <w:pPr>
                      <w:pStyle w:val="1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98E8E8">
    <w:pPr>
      <w:snapToGrid w:val="0"/>
      <w:ind w:firstLine="360"/>
      <w:rPr>
        <w:rFonts w:ascii="Calibri" w:hAnsi="Calibri"/>
        <w:sz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1B0F23">
                          <w:pPr>
                            <w:pStyle w:val="14"/>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81B0F23">
                    <w:pPr>
                      <w:pStyle w:val="14"/>
                    </w:pPr>
                    <w:r>
                      <w:fldChar w:fldCharType="begin"/>
                    </w:r>
                    <w:r>
                      <w:instrText xml:space="preserve"> PAGE  \* MERGEFORMAT </w:instrText>
                    </w:r>
                    <w:r>
                      <w:fldChar w:fldCharType="separate"/>
                    </w:r>
                    <w:r>
                      <w:t>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E7AE5A">
    <w:pPr>
      <w:pStyle w:val="15"/>
      <w:pBdr>
        <w:bottom w:val="none" w:color="auto" w:sz="0" w:space="1"/>
      </w:pBdr>
      <w:jc w:val="left"/>
      <w:rPr>
        <w:u w:val="none"/>
      </w:rPr>
    </w:pPr>
    <w:r>
      <w:rPr>
        <w:rFonts w:hint="eastAsia" w:ascii="宋体" w:hAnsi="宋体" w:cs="宋体"/>
        <w:sz w:val="21"/>
        <w:szCs w:val="21"/>
        <w:u w:val="none"/>
      </w:rPr>
      <w:t xml:space="preserve">                                                   </w:t>
    </w:r>
    <w:r>
      <w:rPr>
        <w:rFonts w:hint="eastAsia" w:ascii="方正书宋_GBK" w:hAnsi="方正书宋_GBK" w:eastAsia="方正书宋_GBK" w:cs="方正书宋_GBK"/>
        <w:sz w:val="21"/>
        <w:szCs w:val="21"/>
        <w:u w:val="none"/>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F09C04">
    <w:pPr>
      <w:pStyle w:val="15"/>
      <w:pBdr>
        <w:bottom w:val="none" w:color="auto" w:sz="0" w:space="1"/>
      </w:pBdr>
      <w:jc w:val="left"/>
      <w:rPr>
        <w:rFonts w:hint="default" w:ascii="宋体" w:hAnsi="宋体" w:eastAsia="方正书宋_GBK" w:cs="宋体"/>
        <w:color w:val="595959"/>
        <w:sz w:val="21"/>
        <w:szCs w:val="21"/>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511FE7"/>
    <w:multiLevelType w:val="singleLevel"/>
    <w:tmpl w:val="47511FE7"/>
    <w:lvl w:ilvl="0" w:tentative="0">
      <w:start w:val="1"/>
      <w:numFmt w:val="chineseCounting"/>
      <w:suff w:val="nothing"/>
      <w:lvlText w:val="（%1）"/>
      <w:lvlJc w:val="left"/>
      <w:rPr>
        <w:rFonts w:hint="eastAsia"/>
        <w:b w:val="0"/>
        <w:bCs w:val="0"/>
      </w:rPr>
    </w:lvl>
  </w:abstractNum>
  <w:abstractNum w:abstractNumId="1">
    <w:nsid w:val="5794612A"/>
    <w:multiLevelType w:val="singleLevel"/>
    <w:tmpl w:val="5794612A"/>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5M2I1MjliZDc5YWJkYTMzNGFiYzJiNDM1OGRiZDkifQ=="/>
  </w:docVars>
  <w:rsids>
    <w:rsidRoot w:val="00000000"/>
    <w:rsid w:val="004D59BD"/>
    <w:rsid w:val="005749D1"/>
    <w:rsid w:val="006B3085"/>
    <w:rsid w:val="0075194C"/>
    <w:rsid w:val="0098388D"/>
    <w:rsid w:val="00B057ED"/>
    <w:rsid w:val="00EF2B0E"/>
    <w:rsid w:val="00FC02BF"/>
    <w:rsid w:val="01237FC0"/>
    <w:rsid w:val="014A20C9"/>
    <w:rsid w:val="016073E8"/>
    <w:rsid w:val="01685AA9"/>
    <w:rsid w:val="01730582"/>
    <w:rsid w:val="01967DCC"/>
    <w:rsid w:val="01C81F50"/>
    <w:rsid w:val="01D34B7C"/>
    <w:rsid w:val="01EA636A"/>
    <w:rsid w:val="01FF3BC3"/>
    <w:rsid w:val="02021905"/>
    <w:rsid w:val="02385327"/>
    <w:rsid w:val="024B6E08"/>
    <w:rsid w:val="027D2D3A"/>
    <w:rsid w:val="02C473C4"/>
    <w:rsid w:val="02C72207"/>
    <w:rsid w:val="02D53891"/>
    <w:rsid w:val="02F456F2"/>
    <w:rsid w:val="03060419"/>
    <w:rsid w:val="031F2043"/>
    <w:rsid w:val="032612CE"/>
    <w:rsid w:val="0334549D"/>
    <w:rsid w:val="033E0386"/>
    <w:rsid w:val="0371289F"/>
    <w:rsid w:val="038A3960"/>
    <w:rsid w:val="038B593F"/>
    <w:rsid w:val="03BC224B"/>
    <w:rsid w:val="03E7176B"/>
    <w:rsid w:val="040D00EE"/>
    <w:rsid w:val="040F3E66"/>
    <w:rsid w:val="041B0A5C"/>
    <w:rsid w:val="044730A1"/>
    <w:rsid w:val="044A3E16"/>
    <w:rsid w:val="045F4DED"/>
    <w:rsid w:val="047A1C27"/>
    <w:rsid w:val="049B394B"/>
    <w:rsid w:val="04E34884"/>
    <w:rsid w:val="04EA1B96"/>
    <w:rsid w:val="050140F6"/>
    <w:rsid w:val="052971A9"/>
    <w:rsid w:val="053D1916"/>
    <w:rsid w:val="058825F3"/>
    <w:rsid w:val="05900FD6"/>
    <w:rsid w:val="0595200F"/>
    <w:rsid w:val="05A75769"/>
    <w:rsid w:val="05A96504"/>
    <w:rsid w:val="05AF3B52"/>
    <w:rsid w:val="06191786"/>
    <w:rsid w:val="066E1317"/>
    <w:rsid w:val="068F4590"/>
    <w:rsid w:val="06B331CE"/>
    <w:rsid w:val="06CD24E2"/>
    <w:rsid w:val="07140111"/>
    <w:rsid w:val="0738358C"/>
    <w:rsid w:val="076F1953"/>
    <w:rsid w:val="07740BAF"/>
    <w:rsid w:val="0789477F"/>
    <w:rsid w:val="078D3A1F"/>
    <w:rsid w:val="07934F2A"/>
    <w:rsid w:val="07A07E80"/>
    <w:rsid w:val="07A52452"/>
    <w:rsid w:val="07B54D24"/>
    <w:rsid w:val="07BE444A"/>
    <w:rsid w:val="07CA0317"/>
    <w:rsid w:val="07E07FF3"/>
    <w:rsid w:val="084C7436"/>
    <w:rsid w:val="087150EF"/>
    <w:rsid w:val="08855EA9"/>
    <w:rsid w:val="08AA23AF"/>
    <w:rsid w:val="08B97B9F"/>
    <w:rsid w:val="08E27D9B"/>
    <w:rsid w:val="08F726EE"/>
    <w:rsid w:val="0925770E"/>
    <w:rsid w:val="09524EDF"/>
    <w:rsid w:val="09540018"/>
    <w:rsid w:val="09690FDF"/>
    <w:rsid w:val="09B47DDF"/>
    <w:rsid w:val="09EA33AB"/>
    <w:rsid w:val="0A072A97"/>
    <w:rsid w:val="0A2134F6"/>
    <w:rsid w:val="0A456833"/>
    <w:rsid w:val="0A4D717D"/>
    <w:rsid w:val="0A540824"/>
    <w:rsid w:val="0A64315D"/>
    <w:rsid w:val="0A9926DB"/>
    <w:rsid w:val="0AA70248"/>
    <w:rsid w:val="0AF12517"/>
    <w:rsid w:val="0B464611"/>
    <w:rsid w:val="0B4D5164"/>
    <w:rsid w:val="0B521208"/>
    <w:rsid w:val="0B57057A"/>
    <w:rsid w:val="0B667275"/>
    <w:rsid w:val="0B770BFC"/>
    <w:rsid w:val="0B81389B"/>
    <w:rsid w:val="0B957346"/>
    <w:rsid w:val="0B9B6CCA"/>
    <w:rsid w:val="0BBF6171"/>
    <w:rsid w:val="0BDA11FD"/>
    <w:rsid w:val="0BDE4D19"/>
    <w:rsid w:val="0BFB32E4"/>
    <w:rsid w:val="0C05627A"/>
    <w:rsid w:val="0C0E70CD"/>
    <w:rsid w:val="0C1F4E62"/>
    <w:rsid w:val="0C2421D9"/>
    <w:rsid w:val="0C2D26E3"/>
    <w:rsid w:val="0C37664F"/>
    <w:rsid w:val="0C3E353A"/>
    <w:rsid w:val="0C624929"/>
    <w:rsid w:val="0C902DD4"/>
    <w:rsid w:val="0CC55A09"/>
    <w:rsid w:val="0D7C256C"/>
    <w:rsid w:val="0D894C89"/>
    <w:rsid w:val="0DB42637"/>
    <w:rsid w:val="0DDE5F9F"/>
    <w:rsid w:val="0DEF0A31"/>
    <w:rsid w:val="0E1B6F59"/>
    <w:rsid w:val="0E835227"/>
    <w:rsid w:val="0EAF071F"/>
    <w:rsid w:val="0F3D21CF"/>
    <w:rsid w:val="0FA61B22"/>
    <w:rsid w:val="0FBC7598"/>
    <w:rsid w:val="103709CC"/>
    <w:rsid w:val="104D3E92"/>
    <w:rsid w:val="10587DF7"/>
    <w:rsid w:val="107A6B0B"/>
    <w:rsid w:val="10AD5132"/>
    <w:rsid w:val="10B93AD7"/>
    <w:rsid w:val="10C33691"/>
    <w:rsid w:val="10C5247C"/>
    <w:rsid w:val="10D50163"/>
    <w:rsid w:val="10E570DF"/>
    <w:rsid w:val="10F20B4A"/>
    <w:rsid w:val="11286567"/>
    <w:rsid w:val="11515ABE"/>
    <w:rsid w:val="119D7604"/>
    <w:rsid w:val="11A064EE"/>
    <w:rsid w:val="11AB1672"/>
    <w:rsid w:val="11EF3F60"/>
    <w:rsid w:val="11F624FE"/>
    <w:rsid w:val="11F748B7"/>
    <w:rsid w:val="122D2087"/>
    <w:rsid w:val="12323B41"/>
    <w:rsid w:val="12413D84"/>
    <w:rsid w:val="124F73DC"/>
    <w:rsid w:val="125F095F"/>
    <w:rsid w:val="129E2F84"/>
    <w:rsid w:val="12D746E8"/>
    <w:rsid w:val="12E84200"/>
    <w:rsid w:val="12F86309"/>
    <w:rsid w:val="130354DD"/>
    <w:rsid w:val="13044E54"/>
    <w:rsid w:val="13207E3D"/>
    <w:rsid w:val="13573133"/>
    <w:rsid w:val="136C6BDF"/>
    <w:rsid w:val="137F156C"/>
    <w:rsid w:val="1399374C"/>
    <w:rsid w:val="13C133CE"/>
    <w:rsid w:val="13EE5846"/>
    <w:rsid w:val="14092FD9"/>
    <w:rsid w:val="14270D58"/>
    <w:rsid w:val="147246C9"/>
    <w:rsid w:val="14860174"/>
    <w:rsid w:val="148B578A"/>
    <w:rsid w:val="14E37374"/>
    <w:rsid w:val="151B4D60"/>
    <w:rsid w:val="152534E9"/>
    <w:rsid w:val="152A7C39"/>
    <w:rsid w:val="152C2AC9"/>
    <w:rsid w:val="153D78B4"/>
    <w:rsid w:val="15802E15"/>
    <w:rsid w:val="15AC7766"/>
    <w:rsid w:val="15AD4406"/>
    <w:rsid w:val="160B0931"/>
    <w:rsid w:val="1629423D"/>
    <w:rsid w:val="16547BA6"/>
    <w:rsid w:val="166D5ECA"/>
    <w:rsid w:val="166E0999"/>
    <w:rsid w:val="16913548"/>
    <w:rsid w:val="16946B78"/>
    <w:rsid w:val="16B965DF"/>
    <w:rsid w:val="16C44F84"/>
    <w:rsid w:val="173043E2"/>
    <w:rsid w:val="173D181F"/>
    <w:rsid w:val="17D64F6F"/>
    <w:rsid w:val="18023FB5"/>
    <w:rsid w:val="180D5C49"/>
    <w:rsid w:val="18295325"/>
    <w:rsid w:val="183F41D3"/>
    <w:rsid w:val="187A1D9E"/>
    <w:rsid w:val="187F0273"/>
    <w:rsid w:val="188D7D23"/>
    <w:rsid w:val="18AF5EEB"/>
    <w:rsid w:val="18B37049"/>
    <w:rsid w:val="18B8458C"/>
    <w:rsid w:val="18CE5C46"/>
    <w:rsid w:val="191C4C03"/>
    <w:rsid w:val="192E7E81"/>
    <w:rsid w:val="19386FF0"/>
    <w:rsid w:val="19483C4A"/>
    <w:rsid w:val="19AA66B3"/>
    <w:rsid w:val="19C86B39"/>
    <w:rsid w:val="19CC27E2"/>
    <w:rsid w:val="1A0F4768"/>
    <w:rsid w:val="1A18186E"/>
    <w:rsid w:val="1A630051"/>
    <w:rsid w:val="1A6732D4"/>
    <w:rsid w:val="1A8011C2"/>
    <w:rsid w:val="1A8213DE"/>
    <w:rsid w:val="1A8B10BD"/>
    <w:rsid w:val="1ADB7C95"/>
    <w:rsid w:val="1AE53CF3"/>
    <w:rsid w:val="1B0053F0"/>
    <w:rsid w:val="1B0E2C71"/>
    <w:rsid w:val="1B215345"/>
    <w:rsid w:val="1B341802"/>
    <w:rsid w:val="1B4548E5"/>
    <w:rsid w:val="1B661B3D"/>
    <w:rsid w:val="1B701236"/>
    <w:rsid w:val="1BCC24CC"/>
    <w:rsid w:val="1C0A3439"/>
    <w:rsid w:val="1C0A51E7"/>
    <w:rsid w:val="1C142509"/>
    <w:rsid w:val="1C3D31D9"/>
    <w:rsid w:val="1C3F5862"/>
    <w:rsid w:val="1C542199"/>
    <w:rsid w:val="1C5446B4"/>
    <w:rsid w:val="1C7C5785"/>
    <w:rsid w:val="1C850D11"/>
    <w:rsid w:val="1C872CDB"/>
    <w:rsid w:val="1C8B1CD7"/>
    <w:rsid w:val="1CD1463A"/>
    <w:rsid w:val="1CE53331"/>
    <w:rsid w:val="1D192221"/>
    <w:rsid w:val="1D3D339A"/>
    <w:rsid w:val="1D445881"/>
    <w:rsid w:val="1D6B7F07"/>
    <w:rsid w:val="1E5B7F7C"/>
    <w:rsid w:val="1E607CAE"/>
    <w:rsid w:val="1E777B20"/>
    <w:rsid w:val="1E7966D4"/>
    <w:rsid w:val="1E873DBF"/>
    <w:rsid w:val="1EAC6A29"/>
    <w:rsid w:val="1EBD22AA"/>
    <w:rsid w:val="1ECE5781"/>
    <w:rsid w:val="1EDF295B"/>
    <w:rsid w:val="1EE2069D"/>
    <w:rsid w:val="1F1E7942"/>
    <w:rsid w:val="1F274C01"/>
    <w:rsid w:val="1F3802BD"/>
    <w:rsid w:val="1F3E1D77"/>
    <w:rsid w:val="1F510E4A"/>
    <w:rsid w:val="1F6B0692"/>
    <w:rsid w:val="1F6D77C8"/>
    <w:rsid w:val="1F973235"/>
    <w:rsid w:val="1FA47700"/>
    <w:rsid w:val="1FD53D5E"/>
    <w:rsid w:val="1FE848C7"/>
    <w:rsid w:val="1FEB452E"/>
    <w:rsid w:val="1FF80297"/>
    <w:rsid w:val="1FFC753C"/>
    <w:rsid w:val="203E1903"/>
    <w:rsid w:val="20407429"/>
    <w:rsid w:val="204D7D98"/>
    <w:rsid w:val="20573EE6"/>
    <w:rsid w:val="208039BF"/>
    <w:rsid w:val="20B17B77"/>
    <w:rsid w:val="20BE47F2"/>
    <w:rsid w:val="20EB03D3"/>
    <w:rsid w:val="21020B82"/>
    <w:rsid w:val="21132D8F"/>
    <w:rsid w:val="213B315A"/>
    <w:rsid w:val="215B0293"/>
    <w:rsid w:val="21967A54"/>
    <w:rsid w:val="21AD478D"/>
    <w:rsid w:val="21FF0FBD"/>
    <w:rsid w:val="220B70F2"/>
    <w:rsid w:val="224C6559"/>
    <w:rsid w:val="22745AB0"/>
    <w:rsid w:val="228C2DF9"/>
    <w:rsid w:val="229F7CA9"/>
    <w:rsid w:val="22CA1B74"/>
    <w:rsid w:val="22F05754"/>
    <w:rsid w:val="23361EE4"/>
    <w:rsid w:val="2382763C"/>
    <w:rsid w:val="23BE2545"/>
    <w:rsid w:val="23DD1433"/>
    <w:rsid w:val="23DE3438"/>
    <w:rsid w:val="23DE7685"/>
    <w:rsid w:val="23F46EA8"/>
    <w:rsid w:val="23F52C20"/>
    <w:rsid w:val="241067BA"/>
    <w:rsid w:val="2412019E"/>
    <w:rsid w:val="24311EAA"/>
    <w:rsid w:val="247753E3"/>
    <w:rsid w:val="2480073C"/>
    <w:rsid w:val="24861ACA"/>
    <w:rsid w:val="24B16B47"/>
    <w:rsid w:val="24BD373E"/>
    <w:rsid w:val="24C70119"/>
    <w:rsid w:val="24D20950"/>
    <w:rsid w:val="24ED38F7"/>
    <w:rsid w:val="24F133E8"/>
    <w:rsid w:val="24F20F0E"/>
    <w:rsid w:val="24F842F8"/>
    <w:rsid w:val="250C6474"/>
    <w:rsid w:val="25333A00"/>
    <w:rsid w:val="253728AF"/>
    <w:rsid w:val="255B6AB3"/>
    <w:rsid w:val="25675458"/>
    <w:rsid w:val="25695F41"/>
    <w:rsid w:val="258864A1"/>
    <w:rsid w:val="25886F1E"/>
    <w:rsid w:val="25AC730F"/>
    <w:rsid w:val="25C20003"/>
    <w:rsid w:val="25E1345C"/>
    <w:rsid w:val="26062EC3"/>
    <w:rsid w:val="26485289"/>
    <w:rsid w:val="26597496"/>
    <w:rsid w:val="26995AE5"/>
    <w:rsid w:val="26BA5C25"/>
    <w:rsid w:val="26C50688"/>
    <w:rsid w:val="26EA4592"/>
    <w:rsid w:val="27024388"/>
    <w:rsid w:val="27A3569D"/>
    <w:rsid w:val="27CC3C98"/>
    <w:rsid w:val="27D1743C"/>
    <w:rsid w:val="27D668C5"/>
    <w:rsid w:val="27F154AD"/>
    <w:rsid w:val="285D414E"/>
    <w:rsid w:val="288B4085"/>
    <w:rsid w:val="288D4E09"/>
    <w:rsid w:val="2890116A"/>
    <w:rsid w:val="28B05368"/>
    <w:rsid w:val="28B27CA3"/>
    <w:rsid w:val="28F16026"/>
    <w:rsid w:val="291853E7"/>
    <w:rsid w:val="29193321"/>
    <w:rsid w:val="291D0C4F"/>
    <w:rsid w:val="29476954"/>
    <w:rsid w:val="295464C2"/>
    <w:rsid w:val="296C2E8C"/>
    <w:rsid w:val="29787C34"/>
    <w:rsid w:val="299D58EC"/>
    <w:rsid w:val="29A0718A"/>
    <w:rsid w:val="29C43714"/>
    <w:rsid w:val="29D37E9B"/>
    <w:rsid w:val="2A6102EC"/>
    <w:rsid w:val="2A832D34"/>
    <w:rsid w:val="2AB5359E"/>
    <w:rsid w:val="2ACC030F"/>
    <w:rsid w:val="2AD25A69"/>
    <w:rsid w:val="2B05199B"/>
    <w:rsid w:val="2B961066"/>
    <w:rsid w:val="2BF235A7"/>
    <w:rsid w:val="2BFF5868"/>
    <w:rsid w:val="2C077995"/>
    <w:rsid w:val="2C2440A3"/>
    <w:rsid w:val="2C2B6A13"/>
    <w:rsid w:val="2C3406FF"/>
    <w:rsid w:val="2C3B5BD3"/>
    <w:rsid w:val="2C4E48A6"/>
    <w:rsid w:val="2C701096"/>
    <w:rsid w:val="2C8065DF"/>
    <w:rsid w:val="2C82701B"/>
    <w:rsid w:val="2C9B7CA1"/>
    <w:rsid w:val="2CD07D87"/>
    <w:rsid w:val="2CF55A3F"/>
    <w:rsid w:val="2D720E3E"/>
    <w:rsid w:val="2DCC67A0"/>
    <w:rsid w:val="2DD90EBD"/>
    <w:rsid w:val="2DEC299E"/>
    <w:rsid w:val="2E782484"/>
    <w:rsid w:val="2E80580F"/>
    <w:rsid w:val="2EAC66D1"/>
    <w:rsid w:val="2EB52FA5"/>
    <w:rsid w:val="2ECF1901"/>
    <w:rsid w:val="2ED81174"/>
    <w:rsid w:val="2EDE1C71"/>
    <w:rsid w:val="2EDF2CF6"/>
    <w:rsid w:val="2F034443"/>
    <w:rsid w:val="2F0401BB"/>
    <w:rsid w:val="2F192425"/>
    <w:rsid w:val="2F2B399A"/>
    <w:rsid w:val="2F451016"/>
    <w:rsid w:val="2F5527C5"/>
    <w:rsid w:val="2F634EE2"/>
    <w:rsid w:val="2F700004"/>
    <w:rsid w:val="2F750AF6"/>
    <w:rsid w:val="2F837332"/>
    <w:rsid w:val="2F994DA8"/>
    <w:rsid w:val="2F9B709C"/>
    <w:rsid w:val="2F9C6646"/>
    <w:rsid w:val="2FB674D6"/>
    <w:rsid w:val="2FF818BA"/>
    <w:rsid w:val="305111DE"/>
    <w:rsid w:val="30590D3B"/>
    <w:rsid w:val="3062163D"/>
    <w:rsid w:val="306929CC"/>
    <w:rsid w:val="306B4F17"/>
    <w:rsid w:val="307A6C32"/>
    <w:rsid w:val="30EB33E1"/>
    <w:rsid w:val="31053E7C"/>
    <w:rsid w:val="31190263"/>
    <w:rsid w:val="312410C4"/>
    <w:rsid w:val="313E77A6"/>
    <w:rsid w:val="31624A09"/>
    <w:rsid w:val="31642CFA"/>
    <w:rsid w:val="317C228B"/>
    <w:rsid w:val="31825326"/>
    <w:rsid w:val="31A84D4A"/>
    <w:rsid w:val="31B22151"/>
    <w:rsid w:val="31D40319"/>
    <w:rsid w:val="31E41CE9"/>
    <w:rsid w:val="31F10E53"/>
    <w:rsid w:val="31F84007"/>
    <w:rsid w:val="32002EBC"/>
    <w:rsid w:val="320D6FA6"/>
    <w:rsid w:val="325A019F"/>
    <w:rsid w:val="326A3B99"/>
    <w:rsid w:val="329971AF"/>
    <w:rsid w:val="32A27614"/>
    <w:rsid w:val="32B6615F"/>
    <w:rsid w:val="32F522F5"/>
    <w:rsid w:val="32F742BF"/>
    <w:rsid w:val="32F81DE5"/>
    <w:rsid w:val="32FB6D81"/>
    <w:rsid w:val="330A3CD4"/>
    <w:rsid w:val="331C3D26"/>
    <w:rsid w:val="33244988"/>
    <w:rsid w:val="33332E1D"/>
    <w:rsid w:val="33501C21"/>
    <w:rsid w:val="33833DA5"/>
    <w:rsid w:val="33A45AC9"/>
    <w:rsid w:val="33AD3470"/>
    <w:rsid w:val="33BC7143"/>
    <w:rsid w:val="340D1B3C"/>
    <w:rsid w:val="341C3E30"/>
    <w:rsid w:val="34376474"/>
    <w:rsid w:val="347B74B6"/>
    <w:rsid w:val="34824EE6"/>
    <w:rsid w:val="349A13A6"/>
    <w:rsid w:val="34A50908"/>
    <w:rsid w:val="34B561E0"/>
    <w:rsid w:val="34C603ED"/>
    <w:rsid w:val="34E432EA"/>
    <w:rsid w:val="35066A3B"/>
    <w:rsid w:val="350E61D1"/>
    <w:rsid w:val="350E769E"/>
    <w:rsid w:val="35670F33"/>
    <w:rsid w:val="356807E6"/>
    <w:rsid w:val="3586192A"/>
    <w:rsid w:val="35CF1523"/>
    <w:rsid w:val="35FE6F21"/>
    <w:rsid w:val="36056CF3"/>
    <w:rsid w:val="36174C78"/>
    <w:rsid w:val="361E1B63"/>
    <w:rsid w:val="36567DCE"/>
    <w:rsid w:val="367D372A"/>
    <w:rsid w:val="36AA1648"/>
    <w:rsid w:val="36AC3C67"/>
    <w:rsid w:val="36B6623F"/>
    <w:rsid w:val="36C7763D"/>
    <w:rsid w:val="36D30B9F"/>
    <w:rsid w:val="36DF562B"/>
    <w:rsid w:val="36F54A97"/>
    <w:rsid w:val="36FF3742"/>
    <w:rsid w:val="3716260A"/>
    <w:rsid w:val="373A6E70"/>
    <w:rsid w:val="37604C15"/>
    <w:rsid w:val="37C91822"/>
    <w:rsid w:val="37D13DAE"/>
    <w:rsid w:val="37E8067A"/>
    <w:rsid w:val="38325D99"/>
    <w:rsid w:val="383438BF"/>
    <w:rsid w:val="389F58C0"/>
    <w:rsid w:val="38C63403"/>
    <w:rsid w:val="38CF5396"/>
    <w:rsid w:val="38D53385"/>
    <w:rsid w:val="38EC3ACE"/>
    <w:rsid w:val="38F31085"/>
    <w:rsid w:val="38F95540"/>
    <w:rsid w:val="391E2CE2"/>
    <w:rsid w:val="39846389"/>
    <w:rsid w:val="39893797"/>
    <w:rsid w:val="39A16D33"/>
    <w:rsid w:val="39B20F40"/>
    <w:rsid w:val="39CC2DEE"/>
    <w:rsid w:val="3A4E3DF5"/>
    <w:rsid w:val="3A93183F"/>
    <w:rsid w:val="3A936E05"/>
    <w:rsid w:val="3AB331C1"/>
    <w:rsid w:val="3AB80978"/>
    <w:rsid w:val="3AD302F2"/>
    <w:rsid w:val="3AD3639A"/>
    <w:rsid w:val="3B07350D"/>
    <w:rsid w:val="3B0A4CF0"/>
    <w:rsid w:val="3B1A12EE"/>
    <w:rsid w:val="3B1C4F63"/>
    <w:rsid w:val="3B1F2605"/>
    <w:rsid w:val="3B581673"/>
    <w:rsid w:val="3B5E72AB"/>
    <w:rsid w:val="3B65253E"/>
    <w:rsid w:val="3B895CD0"/>
    <w:rsid w:val="3BC136BC"/>
    <w:rsid w:val="3BDD426E"/>
    <w:rsid w:val="3BF13876"/>
    <w:rsid w:val="3BF84C04"/>
    <w:rsid w:val="3C2A2785"/>
    <w:rsid w:val="3C895791"/>
    <w:rsid w:val="3CB50CFF"/>
    <w:rsid w:val="3CBE05CE"/>
    <w:rsid w:val="3D1D51DD"/>
    <w:rsid w:val="3D6D517E"/>
    <w:rsid w:val="3D755FB3"/>
    <w:rsid w:val="3D8B74C8"/>
    <w:rsid w:val="3DC41242"/>
    <w:rsid w:val="3DD86A9B"/>
    <w:rsid w:val="3DE96EFA"/>
    <w:rsid w:val="3E2A0839"/>
    <w:rsid w:val="3E6959B2"/>
    <w:rsid w:val="3E733D99"/>
    <w:rsid w:val="3E9A1FA2"/>
    <w:rsid w:val="3EAD4FE8"/>
    <w:rsid w:val="3EBE3EE3"/>
    <w:rsid w:val="3ED05AFB"/>
    <w:rsid w:val="3EE871B2"/>
    <w:rsid w:val="3EF913BF"/>
    <w:rsid w:val="3F0E3630"/>
    <w:rsid w:val="3F210422"/>
    <w:rsid w:val="3F60143E"/>
    <w:rsid w:val="3F60708E"/>
    <w:rsid w:val="3F6E1604"/>
    <w:rsid w:val="3FBD23EC"/>
    <w:rsid w:val="3FE2019B"/>
    <w:rsid w:val="3FE94F8F"/>
    <w:rsid w:val="3FFF2A05"/>
    <w:rsid w:val="4001677D"/>
    <w:rsid w:val="40511FF8"/>
    <w:rsid w:val="405F5252"/>
    <w:rsid w:val="40842F0A"/>
    <w:rsid w:val="40BE466E"/>
    <w:rsid w:val="41135599"/>
    <w:rsid w:val="41314E40"/>
    <w:rsid w:val="413F5BE3"/>
    <w:rsid w:val="414813D4"/>
    <w:rsid w:val="416845DA"/>
    <w:rsid w:val="41B56B45"/>
    <w:rsid w:val="422A188F"/>
    <w:rsid w:val="423027C9"/>
    <w:rsid w:val="42896F75"/>
    <w:rsid w:val="428D4052"/>
    <w:rsid w:val="42A0764D"/>
    <w:rsid w:val="434F15AD"/>
    <w:rsid w:val="435051E9"/>
    <w:rsid w:val="438D657A"/>
    <w:rsid w:val="43986235"/>
    <w:rsid w:val="43AF64F0"/>
    <w:rsid w:val="43B17484"/>
    <w:rsid w:val="43C95804"/>
    <w:rsid w:val="43F91FF0"/>
    <w:rsid w:val="43FE2FD4"/>
    <w:rsid w:val="442C2A84"/>
    <w:rsid w:val="44480F49"/>
    <w:rsid w:val="44621098"/>
    <w:rsid w:val="44BE2E8F"/>
    <w:rsid w:val="44CD1324"/>
    <w:rsid w:val="44D02BC2"/>
    <w:rsid w:val="45053FCB"/>
    <w:rsid w:val="450C4AD6"/>
    <w:rsid w:val="451C1963"/>
    <w:rsid w:val="451E30B0"/>
    <w:rsid w:val="455410FD"/>
    <w:rsid w:val="4582210E"/>
    <w:rsid w:val="45965BB9"/>
    <w:rsid w:val="45D64DA2"/>
    <w:rsid w:val="461214CC"/>
    <w:rsid w:val="46192347"/>
    <w:rsid w:val="46222FA9"/>
    <w:rsid w:val="462C02CC"/>
    <w:rsid w:val="46541B0B"/>
    <w:rsid w:val="46946C63"/>
    <w:rsid w:val="46A460B4"/>
    <w:rsid w:val="46A62FBB"/>
    <w:rsid w:val="46FC37FA"/>
    <w:rsid w:val="47205296"/>
    <w:rsid w:val="472D7E58"/>
    <w:rsid w:val="472E03DA"/>
    <w:rsid w:val="4736606C"/>
    <w:rsid w:val="47507FEA"/>
    <w:rsid w:val="476F2CD6"/>
    <w:rsid w:val="47B745D4"/>
    <w:rsid w:val="47C22C96"/>
    <w:rsid w:val="47D61232"/>
    <w:rsid w:val="48184616"/>
    <w:rsid w:val="48405A05"/>
    <w:rsid w:val="4851401A"/>
    <w:rsid w:val="48650C42"/>
    <w:rsid w:val="48780FA3"/>
    <w:rsid w:val="489167A2"/>
    <w:rsid w:val="4893018E"/>
    <w:rsid w:val="48934632"/>
    <w:rsid w:val="49060960"/>
    <w:rsid w:val="49373210"/>
    <w:rsid w:val="49393312"/>
    <w:rsid w:val="4953791E"/>
    <w:rsid w:val="49724248"/>
    <w:rsid w:val="49755AE6"/>
    <w:rsid w:val="49830203"/>
    <w:rsid w:val="498E0956"/>
    <w:rsid w:val="49973CAE"/>
    <w:rsid w:val="49D071C0"/>
    <w:rsid w:val="4A054986"/>
    <w:rsid w:val="4A192915"/>
    <w:rsid w:val="4A497F6F"/>
    <w:rsid w:val="4A6718D3"/>
    <w:rsid w:val="4A9D2749"/>
    <w:rsid w:val="4AE21479"/>
    <w:rsid w:val="4B115AA3"/>
    <w:rsid w:val="4B161640"/>
    <w:rsid w:val="4B7C315C"/>
    <w:rsid w:val="4B881BB1"/>
    <w:rsid w:val="4B96177F"/>
    <w:rsid w:val="4B9D6A2F"/>
    <w:rsid w:val="4BCB0138"/>
    <w:rsid w:val="4BED5E07"/>
    <w:rsid w:val="4BF058F8"/>
    <w:rsid w:val="4C0C285D"/>
    <w:rsid w:val="4C1330DF"/>
    <w:rsid w:val="4C545E87"/>
    <w:rsid w:val="4C5F36AF"/>
    <w:rsid w:val="4C76404F"/>
    <w:rsid w:val="4C824411"/>
    <w:rsid w:val="4CB22BAD"/>
    <w:rsid w:val="4CC92CDF"/>
    <w:rsid w:val="4CCA439B"/>
    <w:rsid w:val="4CCE170B"/>
    <w:rsid w:val="4CE3088A"/>
    <w:rsid w:val="4CF52258"/>
    <w:rsid w:val="4D005B8C"/>
    <w:rsid w:val="4D41465D"/>
    <w:rsid w:val="4DAE3F37"/>
    <w:rsid w:val="4DCB2178"/>
    <w:rsid w:val="4DF47921"/>
    <w:rsid w:val="4DF924BF"/>
    <w:rsid w:val="4DFA480C"/>
    <w:rsid w:val="4E013DEC"/>
    <w:rsid w:val="4E200716"/>
    <w:rsid w:val="4E4C33F2"/>
    <w:rsid w:val="4E546137"/>
    <w:rsid w:val="4E695D36"/>
    <w:rsid w:val="4ECF272A"/>
    <w:rsid w:val="4ED834DC"/>
    <w:rsid w:val="4EE07EA5"/>
    <w:rsid w:val="4F363F69"/>
    <w:rsid w:val="4F4026F2"/>
    <w:rsid w:val="4F4246BC"/>
    <w:rsid w:val="4F5A0E97"/>
    <w:rsid w:val="4F672375"/>
    <w:rsid w:val="4F6B5BA6"/>
    <w:rsid w:val="4F9053B1"/>
    <w:rsid w:val="4FB56C3C"/>
    <w:rsid w:val="4FC357FD"/>
    <w:rsid w:val="50216A4B"/>
    <w:rsid w:val="50355FCF"/>
    <w:rsid w:val="50440650"/>
    <w:rsid w:val="50AF7099"/>
    <w:rsid w:val="50BE5FC4"/>
    <w:rsid w:val="50C80047"/>
    <w:rsid w:val="50DA0B86"/>
    <w:rsid w:val="514364CA"/>
    <w:rsid w:val="515D0FE2"/>
    <w:rsid w:val="51646882"/>
    <w:rsid w:val="516721B8"/>
    <w:rsid w:val="518F5ABC"/>
    <w:rsid w:val="51A4219E"/>
    <w:rsid w:val="51C407B0"/>
    <w:rsid w:val="51F1174E"/>
    <w:rsid w:val="52067C23"/>
    <w:rsid w:val="52196A42"/>
    <w:rsid w:val="521A36CE"/>
    <w:rsid w:val="523C53F3"/>
    <w:rsid w:val="527252B8"/>
    <w:rsid w:val="528154FB"/>
    <w:rsid w:val="52854FEC"/>
    <w:rsid w:val="528D1D0A"/>
    <w:rsid w:val="52B96A43"/>
    <w:rsid w:val="52C35B14"/>
    <w:rsid w:val="53424C8B"/>
    <w:rsid w:val="538460DE"/>
    <w:rsid w:val="53876B42"/>
    <w:rsid w:val="538A324D"/>
    <w:rsid w:val="53966D85"/>
    <w:rsid w:val="53A4298E"/>
    <w:rsid w:val="53AF1757"/>
    <w:rsid w:val="53B13BBE"/>
    <w:rsid w:val="53E06252"/>
    <w:rsid w:val="5403676A"/>
    <w:rsid w:val="54260108"/>
    <w:rsid w:val="54273E81"/>
    <w:rsid w:val="542B7354"/>
    <w:rsid w:val="54642849"/>
    <w:rsid w:val="546B0211"/>
    <w:rsid w:val="54745318"/>
    <w:rsid w:val="54B0392B"/>
    <w:rsid w:val="54B05770"/>
    <w:rsid w:val="54E35FFA"/>
    <w:rsid w:val="553B7BE4"/>
    <w:rsid w:val="5548346E"/>
    <w:rsid w:val="5562510A"/>
    <w:rsid w:val="556A04C9"/>
    <w:rsid w:val="55A57753"/>
    <w:rsid w:val="55BD4A9D"/>
    <w:rsid w:val="55CC7E02"/>
    <w:rsid w:val="55FD3C3F"/>
    <w:rsid w:val="561A1F82"/>
    <w:rsid w:val="56204D1B"/>
    <w:rsid w:val="56431446"/>
    <w:rsid w:val="564B02FA"/>
    <w:rsid w:val="56530F5D"/>
    <w:rsid w:val="56586573"/>
    <w:rsid w:val="569725AA"/>
    <w:rsid w:val="56CF2CD9"/>
    <w:rsid w:val="56E1026D"/>
    <w:rsid w:val="57093AD9"/>
    <w:rsid w:val="570E435D"/>
    <w:rsid w:val="570F757A"/>
    <w:rsid w:val="572A43B4"/>
    <w:rsid w:val="572C25B9"/>
    <w:rsid w:val="577D0987"/>
    <w:rsid w:val="57811AFA"/>
    <w:rsid w:val="57833AC4"/>
    <w:rsid w:val="57957FD1"/>
    <w:rsid w:val="57A71560"/>
    <w:rsid w:val="57A803B9"/>
    <w:rsid w:val="57C9597B"/>
    <w:rsid w:val="57E71968"/>
    <w:rsid w:val="580C0D11"/>
    <w:rsid w:val="580D7A8E"/>
    <w:rsid w:val="582E1C82"/>
    <w:rsid w:val="58443253"/>
    <w:rsid w:val="58612B92"/>
    <w:rsid w:val="586E207E"/>
    <w:rsid w:val="58950E5A"/>
    <w:rsid w:val="591A2316"/>
    <w:rsid w:val="591E3224"/>
    <w:rsid w:val="591E3AA4"/>
    <w:rsid w:val="59417793"/>
    <w:rsid w:val="595347AB"/>
    <w:rsid w:val="59613991"/>
    <w:rsid w:val="598D29D8"/>
    <w:rsid w:val="599C4E91"/>
    <w:rsid w:val="59A12559"/>
    <w:rsid w:val="59D2022C"/>
    <w:rsid w:val="59D44AE4"/>
    <w:rsid w:val="59FE19ED"/>
    <w:rsid w:val="5A0A04CC"/>
    <w:rsid w:val="5A3B7DEC"/>
    <w:rsid w:val="5A646500"/>
    <w:rsid w:val="5ABA0896"/>
    <w:rsid w:val="5AC14CAC"/>
    <w:rsid w:val="5AC93EE4"/>
    <w:rsid w:val="5B1740D8"/>
    <w:rsid w:val="5B1909C7"/>
    <w:rsid w:val="5B2B383E"/>
    <w:rsid w:val="5B2D18D4"/>
    <w:rsid w:val="5B3A26EB"/>
    <w:rsid w:val="5B565263"/>
    <w:rsid w:val="5B7F45A2"/>
    <w:rsid w:val="5B9E711E"/>
    <w:rsid w:val="5BA069F2"/>
    <w:rsid w:val="5BBA09F3"/>
    <w:rsid w:val="5BC85F49"/>
    <w:rsid w:val="5C013209"/>
    <w:rsid w:val="5C1178F0"/>
    <w:rsid w:val="5C3435DF"/>
    <w:rsid w:val="5C6D0731"/>
    <w:rsid w:val="5C8C51C9"/>
    <w:rsid w:val="5C9F0ED9"/>
    <w:rsid w:val="5CE312A0"/>
    <w:rsid w:val="5CF32ADF"/>
    <w:rsid w:val="5D227715"/>
    <w:rsid w:val="5D35760E"/>
    <w:rsid w:val="5D445AA3"/>
    <w:rsid w:val="5D4D372F"/>
    <w:rsid w:val="5D663C6C"/>
    <w:rsid w:val="5D681792"/>
    <w:rsid w:val="5D8660BC"/>
    <w:rsid w:val="5D870900"/>
    <w:rsid w:val="5D9E51B4"/>
    <w:rsid w:val="5DBC4E8D"/>
    <w:rsid w:val="5DC612D4"/>
    <w:rsid w:val="5DD619A0"/>
    <w:rsid w:val="5DE43D51"/>
    <w:rsid w:val="5DF748C4"/>
    <w:rsid w:val="5E3E0745"/>
    <w:rsid w:val="5E5A5379"/>
    <w:rsid w:val="5E5B2FBB"/>
    <w:rsid w:val="5E8C397C"/>
    <w:rsid w:val="5E9860A7"/>
    <w:rsid w:val="5EDF7832"/>
    <w:rsid w:val="5F531FCE"/>
    <w:rsid w:val="5F5741F8"/>
    <w:rsid w:val="5F5E0AA9"/>
    <w:rsid w:val="5F6C02C9"/>
    <w:rsid w:val="5FDF0EC5"/>
    <w:rsid w:val="5FE377F5"/>
    <w:rsid w:val="6025396A"/>
    <w:rsid w:val="604925E3"/>
    <w:rsid w:val="60882495"/>
    <w:rsid w:val="60BC5356"/>
    <w:rsid w:val="60C05441"/>
    <w:rsid w:val="61137C66"/>
    <w:rsid w:val="6118702B"/>
    <w:rsid w:val="61206FA0"/>
    <w:rsid w:val="61447E20"/>
    <w:rsid w:val="61481125"/>
    <w:rsid w:val="6155027F"/>
    <w:rsid w:val="61572249"/>
    <w:rsid w:val="61574083"/>
    <w:rsid w:val="615C0C4D"/>
    <w:rsid w:val="615F567B"/>
    <w:rsid w:val="61630BEE"/>
    <w:rsid w:val="61693D2A"/>
    <w:rsid w:val="61840F53"/>
    <w:rsid w:val="61907509"/>
    <w:rsid w:val="61A255D6"/>
    <w:rsid w:val="61B37CD9"/>
    <w:rsid w:val="61C251E9"/>
    <w:rsid w:val="61FE0917"/>
    <w:rsid w:val="620D0B5A"/>
    <w:rsid w:val="624125B1"/>
    <w:rsid w:val="624778AB"/>
    <w:rsid w:val="626764BC"/>
    <w:rsid w:val="626926F0"/>
    <w:rsid w:val="628C7CD0"/>
    <w:rsid w:val="62A85ACE"/>
    <w:rsid w:val="62CA25A7"/>
    <w:rsid w:val="62DF2BC6"/>
    <w:rsid w:val="63320DB2"/>
    <w:rsid w:val="6344075B"/>
    <w:rsid w:val="638E5A46"/>
    <w:rsid w:val="639808F7"/>
    <w:rsid w:val="63A728E8"/>
    <w:rsid w:val="642301C1"/>
    <w:rsid w:val="64713622"/>
    <w:rsid w:val="6476316D"/>
    <w:rsid w:val="64813139"/>
    <w:rsid w:val="64A84B6A"/>
    <w:rsid w:val="64AD1B28"/>
    <w:rsid w:val="64BE2CC7"/>
    <w:rsid w:val="64CF5EAF"/>
    <w:rsid w:val="64EB69CB"/>
    <w:rsid w:val="65197815"/>
    <w:rsid w:val="652939C2"/>
    <w:rsid w:val="65654809"/>
    <w:rsid w:val="657A6506"/>
    <w:rsid w:val="65C6174B"/>
    <w:rsid w:val="65D969F1"/>
    <w:rsid w:val="660D2ED6"/>
    <w:rsid w:val="662D17CA"/>
    <w:rsid w:val="663568D1"/>
    <w:rsid w:val="66546D57"/>
    <w:rsid w:val="66651D93"/>
    <w:rsid w:val="668F1B3D"/>
    <w:rsid w:val="66B67F20"/>
    <w:rsid w:val="670E6B05"/>
    <w:rsid w:val="671A0817"/>
    <w:rsid w:val="671F37ED"/>
    <w:rsid w:val="67262C9D"/>
    <w:rsid w:val="67395F4D"/>
    <w:rsid w:val="677D408C"/>
    <w:rsid w:val="67A34CD2"/>
    <w:rsid w:val="67BF46A4"/>
    <w:rsid w:val="67F65BEC"/>
    <w:rsid w:val="68141711"/>
    <w:rsid w:val="681C1D4C"/>
    <w:rsid w:val="684E5A28"/>
    <w:rsid w:val="68790CF7"/>
    <w:rsid w:val="68E11D62"/>
    <w:rsid w:val="68F6116F"/>
    <w:rsid w:val="694F3806"/>
    <w:rsid w:val="698B1D32"/>
    <w:rsid w:val="698C2CAC"/>
    <w:rsid w:val="69EF0463"/>
    <w:rsid w:val="69F525FF"/>
    <w:rsid w:val="6A4B66C3"/>
    <w:rsid w:val="6A9929F4"/>
    <w:rsid w:val="6A9E2C97"/>
    <w:rsid w:val="6AA656A7"/>
    <w:rsid w:val="6AD2649C"/>
    <w:rsid w:val="6AF26367"/>
    <w:rsid w:val="6B1B64B0"/>
    <w:rsid w:val="6B2F3925"/>
    <w:rsid w:val="6B386B50"/>
    <w:rsid w:val="6B754838"/>
    <w:rsid w:val="6B9E0AD0"/>
    <w:rsid w:val="6BCA3618"/>
    <w:rsid w:val="6C0703C8"/>
    <w:rsid w:val="6C264CF2"/>
    <w:rsid w:val="6C4C52F4"/>
    <w:rsid w:val="6C4D6722"/>
    <w:rsid w:val="6C59228F"/>
    <w:rsid w:val="6C8639E2"/>
    <w:rsid w:val="6C8B0A6A"/>
    <w:rsid w:val="6C9C4FB4"/>
    <w:rsid w:val="6CA976D1"/>
    <w:rsid w:val="6CCD7863"/>
    <w:rsid w:val="6CCF1673"/>
    <w:rsid w:val="6CDE55CC"/>
    <w:rsid w:val="6CFF105E"/>
    <w:rsid w:val="6D101B68"/>
    <w:rsid w:val="6D4E276C"/>
    <w:rsid w:val="6D5C3AC4"/>
    <w:rsid w:val="6D6E2CE4"/>
    <w:rsid w:val="6D765805"/>
    <w:rsid w:val="6DB12CE1"/>
    <w:rsid w:val="6DCF13B9"/>
    <w:rsid w:val="6DF800C1"/>
    <w:rsid w:val="6E146F01"/>
    <w:rsid w:val="6E1A189A"/>
    <w:rsid w:val="6E306F22"/>
    <w:rsid w:val="6E4C52EA"/>
    <w:rsid w:val="6E5A0C83"/>
    <w:rsid w:val="6E755ABD"/>
    <w:rsid w:val="6E7F693B"/>
    <w:rsid w:val="6EC627BC"/>
    <w:rsid w:val="6ED21161"/>
    <w:rsid w:val="6EED5F9B"/>
    <w:rsid w:val="6EFA0749"/>
    <w:rsid w:val="6F411E43"/>
    <w:rsid w:val="6F4B3A64"/>
    <w:rsid w:val="6F6644C2"/>
    <w:rsid w:val="6F774BAC"/>
    <w:rsid w:val="6F806E0F"/>
    <w:rsid w:val="6F871F4B"/>
    <w:rsid w:val="6FB52731"/>
    <w:rsid w:val="700323DB"/>
    <w:rsid w:val="700E61C9"/>
    <w:rsid w:val="70447E3C"/>
    <w:rsid w:val="704718D2"/>
    <w:rsid w:val="705D2CAC"/>
    <w:rsid w:val="709D09ED"/>
    <w:rsid w:val="70AB3A18"/>
    <w:rsid w:val="70AF6726"/>
    <w:rsid w:val="70B809BC"/>
    <w:rsid w:val="71120272"/>
    <w:rsid w:val="71324139"/>
    <w:rsid w:val="71342650"/>
    <w:rsid w:val="715E2BBD"/>
    <w:rsid w:val="71881FAB"/>
    <w:rsid w:val="71C4033C"/>
    <w:rsid w:val="71D64AC4"/>
    <w:rsid w:val="71E13469"/>
    <w:rsid w:val="71E74F23"/>
    <w:rsid w:val="72404633"/>
    <w:rsid w:val="72417DAB"/>
    <w:rsid w:val="72807126"/>
    <w:rsid w:val="728C28E3"/>
    <w:rsid w:val="72B9250E"/>
    <w:rsid w:val="72C54B39"/>
    <w:rsid w:val="72D43F6F"/>
    <w:rsid w:val="72E6342D"/>
    <w:rsid w:val="72FC46DC"/>
    <w:rsid w:val="73124222"/>
    <w:rsid w:val="73206183"/>
    <w:rsid w:val="735B4658"/>
    <w:rsid w:val="73832670"/>
    <w:rsid w:val="738F7621"/>
    <w:rsid w:val="73AE5367"/>
    <w:rsid w:val="73BE73D7"/>
    <w:rsid w:val="73EA4B55"/>
    <w:rsid w:val="73EB2AF2"/>
    <w:rsid w:val="742970E4"/>
    <w:rsid w:val="744F5002"/>
    <w:rsid w:val="74627AEA"/>
    <w:rsid w:val="746F28A8"/>
    <w:rsid w:val="746F4033"/>
    <w:rsid w:val="74B74AFD"/>
    <w:rsid w:val="74CB5A00"/>
    <w:rsid w:val="74D22A91"/>
    <w:rsid w:val="74E83C5E"/>
    <w:rsid w:val="74F160B9"/>
    <w:rsid w:val="750D2EF3"/>
    <w:rsid w:val="751D4BA3"/>
    <w:rsid w:val="752E4C17"/>
    <w:rsid w:val="752E7228"/>
    <w:rsid w:val="75385A96"/>
    <w:rsid w:val="753B10E2"/>
    <w:rsid w:val="75434A0D"/>
    <w:rsid w:val="755448DA"/>
    <w:rsid w:val="75580C3E"/>
    <w:rsid w:val="755C1784"/>
    <w:rsid w:val="75B16ECE"/>
    <w:rsid w:val="75B710B1"/>
    <w:rsid w:val="75C4732A"/>
    <w:rsid w:val="75D43A11"/>
    <w:rsid w:val="75DB5FA3"/>
    <w:rsid w:val="765132FA"/>
    <w:rsid w:val="76E41A31"/>
    <w:rsid w:val="76F1414E"/>
    <w:rsid w:val="76F53C3E"/>
    <w:rsid w:val="77000835"/>
    <w:rsid w:val="771509A7"/>
    <w:rsid w:val="77427712"/>
    <w:rsid w:val="77687E6F"/>
    <w:rsid w:val="78034139"/>
    <w:rsid w:val="780F53CC"/>
    <w:rsid w:val="78250553"/>
    <w:rsid w:val="782B3839"/>
    <w:rsid w:val="782D6E4E"/>
    <w:rsid w:val="7831514A"/>
    <w:rsid w:val="78415070"/>
    <w:rsid w:val="784B5AE0"/>
    <w:rsid w:val="784C1F84"/>
    <w:rsid w:val="78656BA2"/>
    <w:rsid w:val="788566A9"/>
    <w:rsid w:val="788C05D2"/>
    <w:rsid w:val="78D6184E"/>
    <w:rsid w:val="79052133"/>
    <w:rsid w:val="794D6A8B"/>
    <w:rsid w:val="798F0536"/>
    <w:rsid w:val="79F20909"/>
    <w:rsid w:val="79F41B44"/>
    <w:rsid w:val="7A156B8B"/>
    <w:rsid w:val="7A232871"/>
    <w:rsid w:val="7A2776B7"/>
    <w:rsid w:val="7A284669"/>
    <w:rsid w:val="7A373056"/>
    <w:rsid w:val="7A5F138C"/>
    <w:rsid w:val="7A6F1B1F"/>
    <w:rsid w:val="7A7B08FF"/>
    <w:rsid w:val="7A8157E9"/>
    <w:rsid w:val="7AB47064"/>
    <w:rsid w:val="7ACA7190"/>
    <w:rsid w:val="7B181DE8"/>
    <w:rsid w:val="7B3F6659"/>
    <w:rsid w:val="7B555B44"/>
    <w:rsid w:val="7B891411"/>
    <w:rsid w:val="7BA34766"/>
    <w:rsid w:val="7BA522FF"/>
    <w:rsid w:val="7BDC361F"/>
    <w:rsid w:val="7BDD1145"/>
    <w:rsid w:val="7BFD3595"/>
    <w:rsid w:val="7C5546E4"/>
    <w:rsid w:val="7C5A68F7"/>
    <w:rsid w:val="7C8021FC"/>
    <w:rsid w:val="7C887303"/>
    <w:rsid w:val="7C9113B6"/>
    <w:rsid w:val="7C9A0DE4"/>
    <w:rsid w:val="7C9E2682"/>
    <w:rsid w:val="7CD75B94"/>
    <w:rsid w:val="7CE02C9B"/>
    <w:rsid w:val="7D344D95"/>
    <w:rsid w:val="7D483EC6"/>
    <w:rsid w:val="7D9F168F"/>
    <w:rsid w:val="7DC611BF"/>
    <w:rsid w:val="7DD766F1"/>
    <w:rsid w:val="7DDA3B8E"/>
    <w:rsid w:val="7DF509C8"/>
    <w:rsid w:val="7E1B0471"/>
    <w:rsid w:val="7E6478FC"/>
    <w:rsid w:val="7E8D617B"/>
    <w:rsid w:val="7ECF1219"/>
    <w:rsid w:val="7EE406E0"/>
    <w:rsid w:val="7F3E5C19"/>
    <w:rsid w:val="7F67469B"/>
    <w:rsid w:val="7F8114E6"/>
    <w:rsid w:val="7F9562A7"/>
    <w:rsid w:val="7FAC3308"/>
    <w:rsid w:val="7FB72124"/>
    <w:rsid w:val="7FD5285F"/>
    <w:rsid w:val="7FE505C8"/>
    <w:rsid w:val="7FF407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link w:val="35"/>
    <w:qFormat/>
    <w:uiPriority w:val="0"/>
    <w:pPr>
      <w:keepNext/>
      <w:keepLines/>
      <w:spacing w:beforeLines="0" w:beforeAutospacing="0" w:afterLines="0" w:afterAutospacing="0" w:line="360" w:lineRule="auto"/>
      <w:ind w:firstLine="0" w:firstLineChars="0"/>
      <w:jc w:val="center"/>
      <w:outlineLvl w:val="0"/>
    </w:pPr>
    <w:rPr>
      <w:rFonts w:ascii="Times New Roman" w:hAnsi="Times New Roman" w:eastAsia="宋体"/>
      <w:b/>
      <w:kern w:val="44"/>
      <w:sz w:val="30"/>
    </w:rPr>
  </w:style>
  <w:style w:type="paragraph" w:styleId="3">
    <w:name w:val="heading 2"/>
    <w:basedOn w:val="1"/>
    <w:next w:val="1"/>
    <w:link w:val="29"/>
    <w:unhideWhenUsed/>
    <w:qFormat/>
    <w:uiPriority w:val="0"/>
    <w:pPr>
      <w:keepNext/>
      <w:keepLines/>
      <w:spacing w:before="50" w:beforeLines="50" w:beforeAutospacing="0" w:afterLines="0" w:afterAutospacing="0" w:line="240" w:lineRule="auto"/>
      <w:ind w:left="0" w:leftChars="0" w:right="0" w:rightChars="0" w:firstLine="1680" w:firstLineChars="200"/>
      <w:outlineLvl w:val="1"/>
    </w:pPr>
    <w:rPr>
      <w:rFonts w:ascii="Arial" w:hAnsi="Arial" w:eastAsia="宋体"/>
      <w:b/>
    </w:rPr>
  </w:style>
  <w:style w:type="paragraph" w:styleId="4">
    <w:name w:val="heading 3"/>
    <w:basedOn w:val="1"/>
    <w:next w:val="1"/>
    <w:link w:val="30"/>
    <w:semiHidden/>
    <w:unhideWhenUsed/>
    <w:qFormat/>
    <w:uiPriority w:val="0"/>
    <w:pPr>
      <w:keepNext/>
      <w:keepLines/>
      <w:spacing w:line="360" w:lineRule="auto"/>
      <w:ind w:firstLine="560" w:firstLineChars="200"/>
      <w:jc w:val="left"/>
      <w:outlineLvl w:val="2"/>
    </w:pPr>
    <w:rPr>
      <w:rFonts w:ascii="Times New Roman" w:hAnsi="Times New Roman" w:eastAsia="宋体"/>
      <w:b/>
    </w:rPr>
  </w:style>
  <w:style w:type="paragraph" w:styleId="5">
    <w:name w:val="heading 4"/>
    <w:basedOn w:val="1"/>
    <w:next w:val="1"/>
    <w:link w:val="31"/>
    <w:semiHidden/>
    <w:unhideWhenUsed/>
    <w:qFormat/>
    <w:uiPriority w:val="0"/>
    <w:pPr>
      <w:keepNext/>
      <w:keepLines/>
      <w:spacing w:beforeLines="0" w:beforeAutospacing="0" w:afterLines="0" w:afterAutospacing="0" w:line="360" w:lineRule="auto"/>
      <w:ind w:firstLine="562" w:firstLineChars="200"/>
      <w:jc w:val="left"/>
      <w:outlineLvl w:val="3"/>
    </w:pPr>
    <w:rPr>
      <w:rFonts w:ascii="Arial" w:hAnsi="Arial"/>
      <w:b/>
    </w:rPr>
  </w:style>
  <w:style w:type="paragraph" w:styleId="6">
    <w:name w:val="heading 5"/>
    <w:basedOn w:val="1"/>
    <w:next w:val="1"/>
    <w:semiHidden/>
    <w:unhideWhenUsed/>
    <w:qFormat/>
    <w:uiPriority w:val="0"/>
    <w:pPr>
      <w:keepNext/>
      <w:keepLines/>
      <w:spacing w:beforeLines="0" w:beforeAutospacing="0" w:afterLines="0" w:afterAutospacing="0" w:line="360" w:lineRule="auto"/>
      <w:jc w:val="center"/>
      <w:outlineLvl w:val="4"/>
    </w:pPr>
    <w:rPr>
      <w:rFonts w:ascii="Times New Roman" w:hAnsi="Times New Roman"/>
      <w:b/>
    </w:rPr>
  </w:style>
  <w:style w:type="character" w:default="1" w:styleId="25">
    <w:name w:val="Default Paragraph Font"/>
    <w:semiHidden/>
    <w:qFormat/>
    <w:uiPriority w:val="0"/>
  </w:style>
  <w:style w:type="table" w:default="1" w:styleId="23">
    <w:name w:val="Normal Table"/>
    <w:semiHidden/>
    <w:qFormat/>
    <w:uiPriority w:val="0"/>
    <w:tblPr>
      <w:tblCellMar>
        <w:top w:w="0" w:type="dxa"/>
        <w:left w:w="108" w:type="dxa"/>
        <w:bottom w:w="0" w:type="dxa"/>
        <w:right w:w="108" w:type="dxa"/>
      </w:tblCellMar>
    </w:tblPr>
  </w:style>
  <w:style w:type="paragraph" w:styleId="7">
    <w:name w:val="List 3"/>
    <w:basedOn w:val="1"/>
    <w:next w:val="1"/>
    <w:qFormat/>
    <w:uiPriority w:val="0"/>
    <w:pPr>
      <w:adjustRightInd w:val="0"/>
      <w:snapToGrid w:val="0"/>
      <w:spacing w:line="360" w:lineRule="auto"/>
      <w:ind w:left="100" w:leftChars="400" w:hanging="200" w:hangingChars="200"/>
    </w:pPr>
    <w:rPr>
      <w:sz w:val="24"/>
    </w:rPr>
  </w:style>
  <w:style w:type="paragraph" w:styleId="8">
    <w:name w:val="annotation text"/>
    <w:basedOn w:val="1"/>
    <w:qFormat/>
    <w:uiPriority w:val="0"/>
    <w:pPr>
      <w:jc w:val="left"/>
    </w:pPr>
  </w:style>
  <w:style w:type="paragraph" w:styleId="9">
    <w:name w:val="Body Text"/>
    <w:basedOn w:val="1"/>
    <w:next w:val="1"/>
    <w:qFormat/>
    <w:uiPriority w:val="0"/>
    <w:pPr>
      <w:spacing w:after="120" w:afterLines="0" w:afterAutospacing="0"/>
    </w:pPr>
  </w:style>
  <w:style w:type="paragraph" w:styleId="10">
    <w:name w:val="Body Text Indent"/>
    <w:basedOn w:val="1"/>
    <w:next w:val="11"/>
    <w:qFormat/>
    <w:uiPriority w:val="0"/>
    <w:pPr>
      <w:spacing w:after="120"/>
      <w:ind w:left="420" w:leftChars="200"/>
    </w:pPr>
  </w:style>
  <w:style w:type="paragraph" w:styleId="11">
    <w:name w:val="envelope return"/>
    <w:basedOn w:val="1"/>
    <w:semiHidden/>
    <w:qFormat/>
    <w:uiPriority w:val="0"/>
    <w:pPr>
      <w:snapToGrid w:val="0"/>
    </w:pPr>
    <w:rPr>
      <w:rFonts w:ascii="Arial" w:hAnsi="Arial" w:cs="Arial"/>
    </w:rPr>
  </w:style>
  <w:style w:type="paragraph" w:styleId="12">
    <w:name w:val="Date"/>
    <w:basedOn w:val="1"/>
    <w:next w:val="1"/>
    <w:qFormat/>
    <w:uiPriority w:val="0"/>
  </w:style>
  <w:style w:type="paragraph" w:styleId="13">
    <w:name w:val="Body Text Indent 2"/>
    <w:basedOn w:val="1"/>
    <w:qFormat/>
    <w:uiPriority w:val="0"/>
    <w:pPr>
      <w:snapToGrid w:val="0"/>
      <w:spacing w:line="560" w:lineRule="atLeast"/>
      <w:ind w:firstLine="540"/>
    </w:pPr>
  </w:style>
  <w:style w:type="paragraph" w:styleId="14">
    <w:name w:val="footer"/>
    <w:basedOn w:val="1"/>
    <w:qFormat/>
    <w:uiPriority w:val="0"/>
    <w:pPr>
      <w:tabs>
        <w:tab w:val="center" w:pos="4153"/>
        <w:tab w:val="right" w:pos="8306"/>
      </w:tabs>
      <w:snapToGrid w:val="0"/>
      <w:jc w:val="left"/>
    </w:pPr>
    <w:rPr>
      <w:sz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6">
    <w:name w:val="toc 1"/>
    <w:basedOn w:val="1"/>
    <w:next w:val="1"/>
    <w:qFormat/>
    <w:uiPriority w:val="0"/>
    <w:pPr>
      <w:spacing w:line="320" w:lineRule="exact"/>
      <w:jc w:val="left"/>
    </w:pPr>
    <w:rPr>
      <w:rFonts w:ascii="宋体" w:hAnsi="宋体"/>
      <w:sz w:val="24"/>
    </w:rPr>
  </w:style>
  <w:style w:type="paragraph" w:styleId="17">
    <w:name w:val="toc 2"/>
    <w:basedOn w:val="1"/>
    <w:next w:val="1"/>
    <w:qFormat/>
    <w:uiPriority w:val="0"/>
    <w:pPr>
      <w:ind w:left="420" w:leftChars="200"/>
    </w:pPr>
  </w:style>
  <w:style w:type="paragraph" w:styleId="18">
    <w:name w:val="Body Text 2"/>
    <w:basedOn w:val="1"/>
    <w:qFormat/>
    <w:uiPriority w:val="0"/>
    <w:pPr>
      <w:adjustRightInd w:val="0"/>
      <w:snapToGrid w:val="0"/>
      <w:spacing w:after="120" w:afterLines="0" w:afterAutospacing="0" w:line="480" w:lineRule="auto"/>
    </w:pPr>
    <w:rPr>
      <w:sz w:val="24"/>
    </w:rPr>
  </w:style>
  <w:style w:type="paragraph" w:styleId="19">
    <w:name w:val="HTML Preformatted"/>
    <w:qFormat/>
    <w:uiPriority w:val="0"/>
    <w:pPr>
      <w:widowControl w:val="0"/>
      <w:jc w:val="both"/>
    </w:pPr>
    <w:rPr>
      <w:rFonts w:ascii="Courier New" w:hAnsi="Courier New" w:eastAsia="宋体" w:cs="Times New Roman"/>
      <w:kern w:val="2"/>
      <w:sz w:val="21"/>
      <w:szCs w:val="24"/>
      <w:lang w:val="en-US" w:eastAsia="zh-CN" w:bidi="ar-SA"/>
    </w:rPr>
  </w:style>
  <w:style w:type="paragraph" w:styleId="20">
    <w:name w:val="Normal (Web)"/>
    <w:basedOn w:val="1"/>
    <w:qFormat/>
    <w:uiPriority w:val="0"/>
    <w:pPr>
      <w:widowControl/>
      <w:spacing w:before="100" w:beforeAutospacing="1" w:after="100" w:afterAutospacing="1"/>
      <w:jc w:val="left"/>
    </w:pPr>
    <w:rPr>
      <w:rFonts w:ascii="宋体" w:hAnsi="宋体"/>
      <w:kern w:val="0"/>
      <w:sz w:val="24"/>
    </w:rPr>
  </w:style>
  <w:style w:type="paragraph" w:styleId="21">
    <w:name w:val="Body Text First Indent"/>
    <w:basedOn w:val="9"/>
    <w:next w:val="7"/>
    <w:qFormat/>
    <w:uiPriority w:val="0"/>
    <w:pPr>
      <w:spacing w:line="360" w:lineRule="auto"/>
      <w:ind w:firstLine="420"/>
    </w:pPr>
    <w:rPr>
      <w:rFonts w:ascii="宋体" w:hAnsi="宋体"/>
      <w:sz w:val="24"/>
    </w:rPr>
  </w:style>
  <w:style w:type="paragraph" w:styleId="22">
    <w:name w:val="Body Text First Indent 2"/>
    <w:basedOn w:val="10"/>
    <w:qFormat/>
    <w:uiPriority w:val="0"/>
    <w:pPr>
      <w:ind w:firstLine="420" w:firstLineChars="200"/>
    </w:pPr>
  </w:style>
  <w:style w:type="table" w:styleId="24">
    <w:name w:val="Table Grid"/>
    <w:basedOn w:val="23"/>
    <w:qFormat/>
    <w:uiPriority w:val="99"/>
    <w:pPr>
      <w:widowControl w:val="0"/>
      <w:jc w:val="both"/>
    </w:pPr>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page number"/>
    <w:qFormat/>
    <w:uiPriority w:val="0"/>
  </w:style>
  <w:style w:type="character" w:styleId="27">
    <w:name w:val="annotation reference"/>
    <w:basedOn w:val="25"/>
    <w:qFormat/>
    <w:uiPriority w:val="0"/>
    <w:rPr>
      <w:sz w:val="21"/>
      <w:szCs w:val="21"/>
    </w:rPr>
  </w:style>
  <w:style w:type="paragraph" w:customStyle="1" w:styleId="28">
    <w:name w:val="默认"/>
    <w:qFormat/>
    <w:uiPriority w:val="0"/>
    <w:rPr>
      <w:rFonts w:ascii="Helvetica" w:hAnsi="Helvetica" w:eastAsia="Helvetica" w:cs="Helvetica"/>
      <w:color w:val="000000"/>
      <w:sz w:val="22"/>
      <w:szCs w:val="22"/>
      <w:lang w:val="en-US" w:eastAsia="zh-CN" w:bidi="ar-SA"/>
    </w:rPr>
  </w:style>
  <w:style w:type="character" w:customStyle="1" w:styleId="29">
    <w:name w:val="标题 2 Char"/>
    <w:link w:val="3"/>
    <w:qFormat/>
    <w:uiPriority w:val="0"/>
    <w:rPr>
      <w:rFonts w:ascii="Arial" w:hAnsi="Arial" w:eastAsia="宋体" w:cs="Times New Roman"/>
      <w:b/>
      <w:bCs/>
      <w:kern w:val="2"/>
      <w:sz w:val="28"/>
      <w:szCs w:val="32"/>
      <w:lang w:val="en-US" w:eastAsia="zh-CN" w:bidi="ar-SA"/>
    </w:rPr>
  </w:style>
  <w:style w:type="character" w:customStyle="1" w:styleId="30">
    <w:name w:val="标题 3 Char"/>
    <w:link w:val="4"/>
    <w:qFormat/>
    <w:uiPriority w:val="0"/>
    <w:rPr>
      <w:rFonts w:ascii="Times New Roman" w:hAnsi="Times New Roman" w:eastAsia="宋体"/>
      <w:b/>
    </w:rPr>
  </w:style>
  <w:style w:type="character" w:customStyle="1" w:styleId="31">
    <w:name w:val="标题 4 Char"/>
    <w:link w:val="5"/>
    <w:qFormat/>
    <w:uiPriority w:val="0"/>
    <w:rPr>
      <w:rFonts w:ascii="Arial" w:hAnsi="Arial" w:eastAsia="宋体"/>
      <w:b/>
    </w:rPr>
  </w:style>
  <w:style w:type="paragraph" w:customStyle="1" w:styleId="32">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character" w:customStyle="1" w:styleId="33">
    <w:name w:val="标题 1 Char"/>
    <w:link w:val="2"/>
    <w:qFormat/>
    <w:locked/>
    <w:uiPriority w:val="0"/>
    <w:rPr>
      <w:rFonts w:ascii="Times New Roman" w:hAnsi="Times New Roman" w:eastAsia="宋体" w:cs="Times New Roman"/>
      <w:b/>
      <w:bCs/>
      <w:kern w:val="2"/>
      <w:sz w:val="32"/>
      <w:szCs w:val="32"/>
      <w:lang w:val="en-US" w:eastAsia="zh-CN" w:bidi="ar-SA"/>
    </w:rPr>
  </w:style>
  <w:style w:type="paragraph" w:customStyle="1" w:styleId="34">
    <w:name w:val="图例"/>
    <w:basedOn w:val="1"/>
    <w:qFormat/>
    <w:uiPriority w:val="0"/>
    <w:pPr>
      <w:spacing w:before="120" w:after="120" w:line="360" w:lineRule="auto"/>
      <w:jc w:val="center"/>
    </w:pPr>
    <w:rPr>
      <w:rFonts w:eastAsia="仿宋_GB2312"/>
      <w:b/>
      <w:sz w:val="24"/>
    </w:rPr>
  </w:style>
  <w:style w:type="character" w:customStyle="1" w:styleId="35">
    <w:name w:val="标题 1 字符"/>
    <w:link w:val="2"/>
    <w:qFormat/>
    <w:uiPriority w:val="0"/>
    <w:rPr>
      <w:rFonts w:ascii="Times New Roman" w:hAnsi="Times New Roman" w:eastAsia="宋体" w:cs="Times New Roman"/>
      <w:kern w:val="44"/>
      <w:sz w:val="32"/>
    </w:rPr>
  </w:style>
  <w:style w:type="paragraph" w:customStyle="1" w:styleId="36">
    <w:name w:val="授权书和信息卡行距"/>
    <w:qFormat/>
    <w:uiPriority w:val="0"/>
    <w:pPr>
      <w:spacing w:line="560" w:lineRule="exact"/>
    </w:pPr>
    <w:rPr>
      <w:rFonts w:ascii="Times New Roman" w:hAnsi="Times New Roman" w:eastAsia="仿宋_GB2312" w:cs="Times New Roman"/>
      <w:kern w:val="2"/>
      <w:sz w:val="24"/>
      <w:szCs w:val="24"/>
      <w:lang w:val="en-US" w:eastAsia="zh-CN" w:bidi="ar-SA"/>
    </w:rPr>
  </w:style>
  <w:style w:type="character" w:customStyle="1" w:styleId="37">
    <w:name w:val="font11"/>
    <w:basedOn w:val="25"/>
    <w:qFormat/>
    <w:uiPriority w:val="0"/>
    <w:rPr>
      <w:rFonts w:hint="default" w:ascii="Segoe UI" w:hAnsi="Segoe UI" w:eastAsia="Segoe UI" w:cs="Segoe UI"/>
      <w:color w:val="000000"/>
      <w:sz w:val="22"/>
      <w:szCs w:val="22"/>
      <w:u w:val="none"/>
    </w:rPr>
  </w:style>
  <w:style w:type="character" w:customStyle="1" w:styleId="38">
    <w:name w:val="font21"/>
    <w:basedOn w:val="25"/>
    <w:qFormat/>
    <w:uiPriority w:val="0"/>
    <w:rPr>
      <w:rFonts w:hint="default" w:ascii="Segoe UI" w:hAnsi="Segoe UI" w:eastAsia="Segoe UI" w:cs="Segoe UI"/>
      <w:color w:val="000000"/>
      <w:sz w:val="21"/>
      <w:szCs w:val="21"/>
      <w:u w:val="none"/>
    </w:rPr>
  </w:style>
  <w:style w:type="character" w:customStyle="1" w:styleId="39">
    <w:name w:val="font51"/>
    <w:basedOn w:val="25"/>
    <w:qFormat/>
    <w:uiPriority w:val="0"/>
    <w:rPr>
      <w:rFonts w:hint="eastAsia" w:ascii="微软雅黑" w:hAnsi="微软雅黑" w:eastAsia="微软雅黑" w:cs="微软雅黑"/>
      <w:color w:val="000000"/>
      <w:sz w:val="20"/>
      <w:szCs w:val="20"/>
      <w:u w:val="none"/>
    </w:rPr>
  </w:style>
  <w:style w:type="character" w:customStyle="1" w:styleId="40">
    <w:name w:val="font61"/>
    <w:basedOn w:val="25"/>
    <w:qFormat/>
    <w:uiPriority w:val="0"/>
    <w:rPr>
      <w:rFonts w:ascii="宋体" w:hAnsi="宋体" w:eastAsia="宋体" w:cs="宋体"/>
      <w:color w:val="000000"/>
      <w:sz w:val="20"/>
      <w:szCs w:val="20"/>
      <w:u w:val="none"/>
    </w:rPr>
  </w:style>
  <w:style w:type="character" w:customStyle="1" w:styleId="41">
    <w:name w:val="font01"/>
    <w:basedOn w:val="25"/>
    <w:qFormat/>
    <w:uiPriority w:val="0"/>
    <w:rPr>
      <w:rFonts w:hint="eastAsia" w:ascii="宋体" w:hAnsi="宋体" w:eastAsia="宋体" w:cs="宋体"/>
      <w:color w:val="000000"/>
      <w:sz w:val="20"/>
      <w:szCs w:val="20"/>
      <w:u w:val="none"/>
    </w:rPr>
  </w:style>
  <w:style w:type="character" w:customStyle="1" w:styleId="42">
    <w:name w:val="font31"/>
    <w:basedOn w:val="25"/>
    <w:qFormat/>
    <w:uiPriority w:val="0"/>
    <w:rPr>
      <w:rFonts w:hint="eastAsia" w:ascii="宋体" w:hAnsi="宋体" w:eastAsia="宋体" w:cs="宋体"/>
      <w:color w:val="000000"/>
      <w:sz w:val="18"/>
      <w:szCs w:val="18"/>
      <w:u w:val="none"/>
    </w:rPr>
  </w:style>
  <w:style w:type="paragraph" w:customStyle="1" w:styleId="43">
    <w:name w:val="列出段落1"/>
    <w:basedOn w:val="1"/>
    <w:qFormat/>
    <w:uiPriority w:val="0"/>
    <w:pPr>
      <w:ind w:firstLine="420" w:firstLineChars="200"/>
    </w:pPr>
    <w:rPr>
      <w:sz w:val="22"/>
    </w:rPr>
  </w:style>
  <w:style w:type="paragraph" w:customStyle="1" w:styleId="44">
    <w:name w:val="Table Text"/>
    <w:basedOn w:val="1"/>
    <w:semiHidden/>
    <w:qFormat/>
    <w:uiPriority w:val="0"/>
    <w:rPr>
      <w:rFonts w:ascii="Arial" w:hAnsi="Arial" w:eastAsia="Arial" w:cs="Arial"/>
      <w:sz w:val="21"/>
      <w:szCs w:val="21"/>
      <w:lang w:val="en-US" w:eastAsia="en-US" w:bidi="ar-SA"/>
    </w:rPr>
  </w:style>
  <w:style w:type="table" w:customStyle="1" w:styleId="45">
    <w:name w:val="Table Normal"/>
    <w:semiHidden/>
    <w:unhideWhenUsed/>
    <w:qFormat/>
    <w:uiPriority w:val="0"/>
    <w:tblPr>
      <w:tblCellMar>
        <w:top w:w="0" w:type="dxa"/>
        <w:left w:w="0" w:type="dxa"/>
        <w:bottom w:w="0" w:type="dxa"/>
        <w:right w:w="0" w:type="dxa"/>
      </w:tblCellMar>
    </w:tblPr>
  </w:style>
  <w:style w:type="character" w:customStyle="1" w:styleId="46">
    <w:name w:val="font41"/>
    <w:basedOn w:val="25"/>
    <w:qFormat/>
    <w:uiPriority w:val="0"/>
    <w:rPr>
      <w:rFonts w:ascii="Calibri" w:hAnsi="Calibri" w:cs="Calibri"/>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41</Pages>
  <Words>4988</Words>
  <Characters>5353</Characters>
  <Lines>0</Lines>
  <Paragraphs>0</Paragraphs>
  <TotalTime>1</TotalTime>
  <ScaleCrop>false</ScaleCrop>
  <LinksUpToDate>false</LinksUpToDate>
  <CharactersWithSpaces>5633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2022-05-17T08:32:00Z</dcterms:created>
  <dc:creator>Admin</dc:creator>
  <cp:lastModifiedBy>瓶瓶儿</cp:lastModifiedBy>
  <cp:lastPrinted>2026-03-12T08:26:00Z</cp:lastPrinted>
  <dcterms:modified xsi:type="dcterms:W3CDTF">2026-03-13T07:10:09Z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108B1828E57C42ACA9975EB206BC1EB2_13</vt:lpwstr>
  </property>
  <property fmtid="{D5CDD505-2E9C-101B-9397-08002B2CF9AE}" pid="4" name="KSOTemplateDocerSaveRecord">
    <vt:lpwstr>eyJoZGlkIjoiMjdmYWQyNzVlNWUyZTY5MGMxN2Y4ZjVkZTc1NTY3OWQiLCJ1c2VySWQiOiIyNjE4MTI1NzQifQ==</vt:lpwstr>
  </property>
</Properties>
</file>