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="105" w:afterAutospacing="0" w:line="17" w:lineRule="atLeast"/>
        <w:jc w:val="center"/>
        <w:rPr>
          <w:rFonts w:hint="eastAsia" w:ascii="仿宋" w:hAnsi="仿宋" w:eastAsia="仿宋" w:cs="仿宋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sz w:val="36"/>
          <w:szCs w:val="36"/>
          <w:lang w:eastAsia="zh-CN"/>
        </w:rPr>
        <w:t>重庆市第一〇四中学校教室门采购项目</w:t>
      </w:r>
    </w:p>
    <w:p>
      <w:pPr>
        <w:pStyle w:val="5"/>
        <w:widowControl/>
        <w:spacing w:beforeAutospacing="0" w:after="105" w:afterAutospacing="0" w:line="17" w:lineRule="atLeast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 w:val="36"/>
          <w:szCs w:val="36"/>
        </w:rPr>
        <w:t>更正公告</w:t>
      </w:r>
    </w:p>
    <w:p>
      <w:p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各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潜在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：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现</w:t>
      </w:r>
      <w:r>
        <w:rPr>
          <w:rFonts w:hint="eastAsia" w:ascii="仿宋" w:hAnsi="仿宋" w:eastAsia="仿宋" w:cs="仿宋"/>
          <w:sz w:val="24"/>
          <w:szCs w:val="24"/>
        </w:rPr>
        <w:t>就202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sz w:val="24"/>
          <w:szCs w:val="24"/>
        </w:rPr>
        <w:t>年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8</w:t>
      </w:r>
      <w:r>
        <w:rPr>
          <w:rFonts w:hint="eastAsia" w:ascii="仿宋" w:hAnsi="仿宋" w:eastAsia="仿宋" w:cs="仿宋"/>
          <w:sz w:val="24"/>
          <w:szCs w:val="24"/>
        </w:rPr>
        <w:t>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8</w:t>
      </w:r>
      <w:r>
        <w:rPr>
          <w:rFonts w:hint="eastAsia" w:ascii="仿宋" w:hAnsi="仿宋" w:eastAsia="仿宋" w:cs="仿宋"/>
          <w:sz w:val="24"/>
          <w:szCs w:val="24"/>
        </w:rPr>
        <w:t>日发布的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“重庆市第一〇四中学校教室门采购项目”</w:t>
      </w:r>
      <w:r>
        <w:rPr>
          <w:rFonts w:hint="eastAsia" w:ascii="仿宋" w:hAnsi="仿宋" w:eastAsia="仿宋" w:cs="仿宋"/>
          <w:sz w:val="24"/>
          <w:szCs w:val="24"/>
        </w:rPr>
        <w:t>【项目编号：KB0025080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8</w:t>
      </w:r>
      <w:r>
        <w:rPr>
          <w:rFonts w:hint="eastAsia" w:ascii="仿宋" w:hAnsi="仿宋" w:eastAsia="仿宋" w:cs="仿宋"/>
          <w:sz w:val="24"/>
          <w:szCs w:val="24"/>
        </w:rPr>
        <w:t>】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文件</w:t>
      </w:r>
      <w:r>
        <w:rPr>
          <w:rFonts w:hint="eastAsia" w:ascii="仿宋" w:hAnsi="仿宋" w:eastAsia="仿宋" w:cs="仿宋"/>
          <w:sz w:val="24"/>
          <w:szCs w:val="24"/>
        </w:rPr>
        <w:t>内容作出如下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更正</w:t>
      </w:r>
      <w:r>
        <w:rPr>
          <w:rFonts w:hint="eastAsia" w:ascii="仿宋" w:hAnsi="仿宋" w:eastAsia="仿宋" w:cs="仿宋"/>
          <w:sz w:val="24"/>
          <w:szCs w:val="24"/>
        </w:rPr>
        <w:t>、补充和说明：</w:t>
      </w:r>
    </w:p>
    <w:tbl>
      <w:tblPr>
        <w:tblStyle w:val="13"/>
        <w:tblW w:w="80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6"/>
        <w:gridCol w:w="3304"/>
        <w:gridCol w:w="34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246" w:type="dxa"/>
            <w:vMerge w:val="restart"/>
            <w:vAlign w:val="top"/>
          </w:tcPr>
          <w:p>
            <w:pPr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4"/>
                <w:vertAlign w:val="baseline"/>
                <w:lang w:val="en-US" w:eastAsia="zh-CN" w:bidi="ar-SA"/>
              </w:rPr>
              <w:t>条款号</w:t>
            </w:r>
          </w:p>
        </w:tc>
        <w:tc>
          <w:tcPr>
            <w:tcW w:w="6773" w:type="dxa"/>
            <w:gridSpan w:val="2"/>
            <w:vAlign w:val="top"/>
          </w:tcPr>
          <w:p>
            <w:pPr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4"/>
                <w:vertAlign w:val="baseline"/>
                <w:lang w:val="en-US" w:eastAsia="zh-CN" w:bidi="ar-SA"/>
              </w:rPr>
              <w:t>修改内容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246" w:type="dxa"/>
            <w:vMerge w:val="continue"/>
            <w:vAlign w:val="center"/>
          </w:tcPr>
          <w:p>
            <w:pPr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304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4"/>
                <w:vertAlign w:val="baseline"/>
                <w:lang w:val="en-US" w:eastAsia="zh-CN" w:bidi="ar-SA"/>
              </w:rPr>
              <w:t>原内容</w:t>
            </w:r>
          </w:p>
        </w:tc>
        <w:tc>
          <w:tcPr>
            <w:tcW w:w="3469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4"/>
                <w:vertAlign w:val="baseline"/>
                <w:lang w:val="en-US" w:eastAsia="zh-CN" w:bidi="ar-SA"/>
              </w:rPr>
              <w:t>修改后内容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7" w:hRule="atLeast"/>
          <w:jc w:val="center"/>
        </w:trPr>
        <w:tc>
          <w:tcPr>
            <w:tcW w:w="1246" w:type="dxa"/>
            <w:vAlign w:val="center"/>
          </w:tcPr>
          <w:p>
            <w:pPr>
              <w:widowControl w:val="0"/>
              <w:snapToGrid w:val="0"/>
              <w:spacing w:line="400" w:lineRule="exact"/>
              <w:jc w:val="both"/>
              <w:rPr>
                <w:rFonts w:hint="eastAsia" w:ascii="仿宋" w:hAnsi="仿宋" w:eastAsia="仿宋" w:cs="仿宋"/>
              </w:rPr>
            </w:pPr>
            <w:bookmarkStart w:id="0" w:name="_Toc152480139"/>
            <w:bookmarkStart w:id="1" w:name="_Toc23912"/>
            <w:r>
              <w:rPr>
                <w:rFonts w:hint="eastAsia" w:ascii="仿宋" w:hAnsi="仿宋" w:eastAsia="仿宋" w:cs="仿宋"/>
              </w:rPr>
              <w:t>第一篇  比选邀请书</w:t>
            </w:r>
            <w:bookmarkEnd w:id="0"/>
            <w:bookmarkEnd w:id="1"/>
            <w:bookmarkStart w:id="2" w:name="_Toc17635"/>
            <w:r>
              <w:rPr>
                <w:rFonts w:hint="eastAsia" w:ascii="仿宋" w:hAnsi="仿宋" w:eastAsia="仿宋" w:cs="仿宋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</w:rPr>
              <w:t>一、比选项目内容</w:t>
            </w:r>
            <w:bookmarkEnd w:id="2"/>
          </w:p>
        </w:tc>
        <w:tc>
          <w:tcPr>
            <w:tcW w:w="3304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snapToGrid w:val="0"/>
              <w:spacing w:line="40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1.预算金额（元）300330.00</w:t>
            </w:r>
          </w:p>
          <w:p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2.最高限价（元）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300330.00</w:t>
            </w:r>
          </w:p>
        </w:tc>
        <w:tc>
          <w:tcPr>
            <w:tcW w:w="3469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snapToGrid w:val="0"/>
              <w:spacing w:line="40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1.预算金额（元）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306980</w:t>
            </w:r>
            <w:r>
              <w:rPr>
                <w:rFonts w:hint="eastAsia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.00</w:t>
            </w:r>
          </w:p>
          <w:p>
            <w:pPr>
              <w:widowControl w:val="0"/>
              <w:numPr>
                <w:ilvl w:val="0"/>
                <w:numId w:val="0"/>
              </w:numPr>
              <w:snapToGrid w:val="0"/>
              <w:spacing w:line="400" w:lineRule="exact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2.最高限价（元）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306980</w:t>
            </w:r>
            <w:r>
              <w:rPr>
                <w:rFonts w:hint="eastAsia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.00</w:t>
            </w:r>
          </w:p>
          <w:p>
            <w:pPr>
              <w:widowControl w:val="0"/>
              <w:numPr>
                <w:ilvl w:val="0"/>
                <w:numId w:val="0"/>
              </w:numPr>
              <w:snapToGrid w:val="0"/>
              <w:spacing w:line="400" w:lineRule="exact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  <w:lang w:val="en-US" w:eastAsia="zh-CN"/>
              </w:rPr>
              <w:t>（详见采购文件）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8" w:hRule="atLeast"/>
          <w:jc w:val="center"/>
        </w:trPr>
        <w:tc>
          <w:tcPr>
            <w:tcW w:w="1246" w:type="dxa"/>
            <w:vAlign w:val="center"/>
          </w:tcPr>
          <w:p>
            <w:pPr>
              <w:widowControl w:val="0"/>
              <w:snapToGrid w:val="0"/>
              <w:spacing w:line="400" w:lineRule="exact"/>
              <w:jc w:val="both"/>
              <w:rPr>
                <w:rFonts w:hint="eastAsia" w:ascii="仿宋" w:hAnsi="仿宋" w:eastAsia="仿宋" w:cs="仿宋"/>
                <w:lang w:val="en-US" w:eastAsia="zh-CN"/>
              </w:rPr>
            </w:pPr>
            <w:bookmarkStart w:id="3" w:name="_Toc11372"/>
            <w:r>
              <w:rPr>
                <w:rFonts w:hint="eastAsia" w:ascii="仿宋" w:hAnsi="仿宋" w:eastAsia="仿宋" w:cs="仿宋"/>
              </w:rPr>
              <w:t>第三篇  比选采购服务需求</w:t>
            </w:r>
            <w:bookmarkEnd w:id="3"/>
            <w:r>
              <w:rPr>
                <w:rFonts w:hint="eastAsia" w:ascii="仿宋" w:hAnsi="仿宋" w:eastAsia="仿宋" w:cs="仿宋"/>
                <w:lang w:eastAsia="zh-CN"/>
              </w:rPr>
              <w:t>，</w:t>
            </w:r>
            <w:bookmarkStart w:id="4" w:name="_Toc3622"/>
            <w:r>
              <w:rPr>
                <w:rFonts w:hint="eastAsia" w:ascii="仿宋" w:hAnsi="仿宋" w:eastAsia="仿宋" w:cs="仿宋"/>
                <w:lang w:eastAsia="zh-CN"/>
              </w:rPr>
              <w:t>※</w:t>
            </w:r>
            <w:bookmarkStart w:id="5" w:name="_Toc4763"/>
            <w:r>
              <w:rPr>
                <w:rFonts w:hint="eastAsia" w:ascii="仿宋" w:hAnsi="仿宋" w:eastAsia="仿宋" w:cs="仿宋"/>
                <w:lang w:val="en-US" w:eastAsia="zh-CN"/>
              </w:rPr>
              <w:t>二、</w:t>
            </w:r>
            <w:r>
              <w:rPr>
                <w:rFonts w:hint="eastAsia" w:ascii="仿宋" w:hAnsi="仿宋" w:eastAsia="仿宋" w:cs="仿宋"/>
                <w:lang w:eastAsia="zh-CN"/>
              </w:rPr>
              <w:t>采购项目</w:t>
            </w:r>
            <w:bookmarkEnd w:id="5"/>
            <w:r>
              <w:rPr>
                <w:rFonts w:hint="eastAsia" w:ascii="仿宋" w:hAnsi="仿宋" w:eastAsia="仿宋" w:cs="仿宋"/>
                <w:lang w:val="en-US" w:eastAsia="zh-CN"/>
              </w:rPr>
              <w:t>清单</w:t>
            </w:r>
            <w:bookmarkEnd w:id="4"/>
          </w:p>
          <w:p>
            <w:pPr>
              <w:widowControl w:val="0"/>
              <w:snapToGrid w:val="0"/>
              <w:spacing w:line="400" w:lineRule="exact"/>
              <w:jc w:val="both"/>
              <w:rPr>
                <w:rFonts w:hint="eastAsia" w:ascii="仿宋" w:hAnsi="仿宋" w:eastAsia="仿宋" w:cs="仿宋"/>
                <w:lang w:eastAsia="zh-CN"/>
              </w:rPr>
            </w:pPr>
          </w:p>
        </w:tc>
        <w:tc>
          <w:tcPr>
            <w:tcW w:w="3304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snapToGrid w:val="0"/>
              <w:spacing w:line="400" w:lineRule="exact"/>
              <w:ind w:left="0" w:leftChars="0" w:firstLine="0" w:firstLineChars="0"/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  <w:lang w:val="en-US" w:eastAsia="zh-CN"/>
              </w:rPr>
              <w:t>1.采购项目清单单价及总价变更。</w:t>
            </w:r>
          </w:p>
        </w:tc>
        <w:tc>
          <w:tcPr>
            <w:tcW w:w="3469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snapToGrid w:val="0"/>
              <w:spacing w:line="400" w:lineRule="exact"/>
              <w:ind w:left="0" w:leftChars="0" w:firstLine="0" w:firstLineChars="0"/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sz w:val="24"/>
                <w:szCs w:val="28"/>
                <w:lang w:val="en-US" w:eastAsia="zh-CN"/>
              </w:rPr>
              <w:t>详见采购文件。</w:t>
            </w:r>
          </w:p>
        </w:tc>
      </w:tr>
    </w:tbl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bookmarkStart w:id="6" w:name="_GoBack"/>
      <w:bookmarkEnd w:id="6"/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spacing w:line="360" w:lineRule="auto"/>
        <w:jc w:val="right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坤博工程咨询（重庆）有限公司                                          </w:t>
      </w:r>
    </w:p>
    <w:p>
      <w:pPr>
        <w:jc w:val="righ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                             2025年8月9日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5ZmM4OGRjYzFmMmQ3OGVlZDRlNWIxNWJkNjViMzMifQ=="/>
  </w:docVars>
  <w:rsids>
    <w:rsidRoot w:val="2FC46185"/>
    <w:rsid w:val="00575E5E"/>
    <w:rsid w:val="01416FEB"/>
    <w:rsid w:val="07EB560A"/>
    <w:rsid w:val="0A4D588B"/>
    <w:rsid w:val="0B8870FA"/>
    <w:rsid w:val="0D91692E"/>
    <w:rsid w:val="0E06067F"/>
    <w:rsid w:val="0E66712C"/>
    <w:rsid w:val="103A4217"/>
    <w:rsid w:val="16557E32"/>
    <w:rsid w:val="16953F1A"/>
    <w:rsid w:val="16DA0ED7"/>
    <w:rsid w:val="1DD14F07"/>
    <w:rsid w:val="2FC46185"/>
    <w:rsid w:val="30CE50EB"/>
    <w:rsid w:val="32824A97"/>
    <w:rsid w:val="349F4C0E"/>
    <w:rsid w:val="34F934F5"/>
    <w:rsid w:val="398D7AFC"/>
    <w:rsid w:val="3ABF58EF"/>
    <w:rsid w:val="3DB520C9"/>
    <w:rsid w:val="40104C12"/>
    <w:rsid w:val="41E7246F"/>
    <w:rsid w:val="45314940"/>
    <w:rsid w:val="46AF0431"/>
    <w:rsid w:val="46FB3E89"/>
    <w:rsid w:val="46FC7AF4"/>
    <w:rsid w:val="46FD6304"/>
    <w:rsid w:val="47335826"/>
    <w:rsid w:val="595D2E40"/>
    <w:rsid w:val="6107249E"/>
    <w:rsid w:val="69EB79D2"/>
    <w:rsid w:val="6AE70A38"/>
    <w:rsid w:val="6D640908"/>
    <w:rsid w:val="6EC7075D"/>
    <w:rsid w:val="709541F4"/>
    <w:rsid w:val="70EC65CD"/>
    <w:rsid w:val="712E2F95"/>
    <w:rsid w:val="7B060A4D"/>
    <w:rsid w:val="7BA12D4B"/>
    <w:rsid w:val="7DB33B66"/>
    <w:rsid w:val="7FDF3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link w:val="18"/>
    <w:qFormat/>
    <w:uiPriority w:val="0"/>
    <w:pPr>
      <w:keepNext/>
      <w:keepLines/>
      <w:adjustRightInd w:val="0"/>
      <w:snapToGrid w:val="0"/>
      <w:spacing w:line="360" w:lineRule="auto"/>
      <w:outlineLvl w:val="1"/>
    </w:pPr>
    <w:rPr>
      <w:rFonts w:ascii="宋体" w:hAnsi="宋体"/>
    </w:rPr>
  </w:style>
  <w:style w:type="paragraph" w:styleId="5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120" w:line="240" w:lineRule="auto"/>
      <w:ind w:left="420" w:leftChars="200" w:firstLine="420" w:firstLineChars="200"/>
    </w:pPr>
  </w:style>
  <w:style w:type="paragraph" w:styleId="3">
    <w:name w:val="Body Text Indent"/>
    <w:basedOn w:val="1"/>
    <w:next w:val="1"/>
    <w:qFormat/>
    <w:uiPriority w:val="99"/>
    <w:pPr>
      <w:spacing w:line="700" w:lineRule="exact"/>
      <w:ind w:left="960"/>
    </w:pPr>
    <w:rPr>
      <w:rFonts w:ascii="Times New Roman" w:hAnsi="Times New Roman" w:cs="Times New Roman"/>
      <w:sz w:val="20"/>
      <w:szCs w:val="20"/>
      <w:lang w:val="zh-CN"/>
    </w:rPr>
  </w:style>
  <w:style w:type="paragraph" w:styleId="6">
    <w:name w:val="Body Text"/>
    <w:basedOn w:val="1"/>
    <w:next w:val="1"/>
    <w:qFormat/>
    <w:uiPriority w:val="0"/>
    <w:pPr>
      <w:jc w:val="center"/>
    </w:pPr>
    <w:rPr>
      <w:rFonts w:ascii="宋体" w:hAnsi="宋体" w:cs="宋体"/>
      <w:b/>
      <w:bCs/>
      <w:kern w:val="0"/>
      <w:sz w:val="24"/>
    </w:r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sz w:val="18"/>
      <w:szCs w:val="18"/>
      <w:lang w:val="zh-CN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sz w:val="18"/>
      <w:szCs w:val="18"/>
      <w:lang w:val="zh-CN"/>
    </w:rPr>
  </w:style>
  <w:style w:type="paragraph" w:styleId="9">
    <w:name w:val="toc 1"/>
    <w:basedOn w:val="1"/>
    <w:next w:val="1"/>
    <w:qFormat/>
    <w:uiPriority w:val="39"/>
    <w:pPr>
      <w:tabs>
        <w:tab w:val="left" w:pos="1260"/>
        <w:tab w:val="left" w:pos="1685"/>
        <w:tab w:val="right" w:leader="dot" w:pos="8400"/>
      </w:tabs>
      <w:spacing w:line="320" w:lineRule="exact"/>
      <w:ind w:firstLine="280" w:firstLineChars="100"/>
    </w:pPr>
    <w:rPr>
      <w:rFonts w:ascii="Times New Roman" w:hAnsi="Times New Roman" w:eastAsia="宋体"/>
      <w:b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11">
    <w:name w:val="Body Text First Indent"/>
    <w:basedOn w:val="6"/>
    <w:next w:val="1"/>
    <w:qFormat/>
    <w:uiPriority w:val="0"/>
    <w:pPr>
      <w:spacing w:line="360" w:lineRule="auto"/>
      <w:ind w:firstLine="420"/>
    </w:p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5">
    <w:name w:val="_Style 220"/>
    <w:basedOn w:val="1"/>
    <w:next w:val="16"/>
    <w:qFormat/>
    <w:uiPriority w:val="34"/>
    <w:pPr>
      <w:ind w:firstLine="420" w:firstLineChars="200"/>
    </w:pPr>
    <w:rPr>
      <w:sz w:val="21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4"/>
      <w:lang w:val="en-US" w:eastAsia="zh-CN" w:bidi="ar-SA"/>
    </w:rPr>
  </w:style>
  <w:style w:type="character" w:customStyle="1" w:styleId="18">
    <w:name w:val="标题 2 字符"/>
    <w:basedOn w:val="14"/>
    <w:link w:val="4"/>
    <w:qFormat/>
    <w:uiPriority w:val="0"/>
    <w:rPr>
      <w:rFonts w:ascii="宋体" w:hAnsi="宋体"/>
    </w:rPr>
  </w:style>
  <w:style w:type="paragraph" w:customStyle="1" w:styleId="19">
    <w:name w:val="1"/>
    <w:basedOn w:val="1"/>
    <w:qFormat/>
    <w:uiPriority w:val="0"/>
    <w:rPr>
      <w:rFonts w:ascii="宋体" w:hAnsi="Courier New"/>
      <w:sz w:val="21"/>
    </w:rPr>
  </w:style>
  <w:style w:type="character" w:customStyle="1" w:styleId="20">
    <w:name w:val="标题 2 Char"/>
    <w:link w:val="4"/>
    <w:qFormat/>
    <w:uiPriority w:val="0"/>
    <w:rPr>
      <w:rFonts w:ascii="Arial" w:hAnsi="Arial" w:eastAsia="黑体"/>
      <w:b/>
      <w:kern w:val="2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398</Words>
  <Characters>440</Characters>
  <Lines>0</Lines>
  <Paragraphs>0</Paragraphs>
  <TotalTime>2</TotalTime>
  <ScaleCrop>false</ScaleCrop>
  <LinksUpToDate>false</LinksUpToDate>
  <CharactersWithSpaces>530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2023-09-19T08:31:00Z</dcterms:created>
  <dc:creator>逃跑的一棵树</dc:creator>
  <cp:lastModifiedBy>Administrator</cp:lastModifiedBy>
  <cp:lastPrinted>2024-04-25T08:35:00Z</cp:lastPrinted>
  <dcterms:modified xsi:type="dcterms:W3CDTF">2025-08-09T14:20:35Z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5424B1C340164E36BD7DF16D9E0A0943_13</vt:lpwstr>
  </property>
</Properties>
</file>