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0A4D25">
      <w:pPr>
        <w:widowControl/>
        <w:shd w:val="clear" w:color="auto" w:fill="FFFFFF" w:themeFill="background1"/>
        <w:spacing w:before="300" w:after="150"/>
        <w:jc w:val="center"/>
        <w:outlineLvl w:val="1"/>
        <w:rPr>
          <w:rFonts w:ascii="Times New Roman" w:hAnsi="Times New Roman"/>
          <w:b w:val="0"/>
          <w:bCs w:val="0"/>
          <w:color w:val="000000" w:themeColor="text1"/>
          <w:kern w:val="0"/>
          <w:sz w:val="32"/>
          <w:szCs w:val="32"/>
        </w:rPr>
      </w:pPr>
      <w:r>
        <w:rPr>
          <w:rFonts w:hint="eastAsia" w:ascii="Times New Roman" w:hAnsi="Times New Roman"/>
          <w:color w:val="000000" w:themeColor="text1"/>
          <w:kern w:val="0"/>
          <w:sz w:val="32"/>
          <w:szCs w:val="32"/>
        </w:rPr>
        <w:t>重</w:t>
      </w:r>
      <w:r>
        <w:rPr>
          <w:rFonts w:hint="eastAsia" w:ascii="Times New Roman" w:hAnsi="Times New Roman"/>
          <w:b w:val="0"/>
          <w:bCs w:val="0"/>
          <w:color w:val="000000" w:themeColor="text1"/>
          <w:kern w:val="0"/>
          <w:sz w:val="32"/>
          <w:szCs w:val="32"/>
        </w:rPr>
        <w:t>庆理工大学毕业证书、学位证书外壳项目</w:t>
      </w:r>
      <w:r>
        <w:rPr>
          <w:rFonts w:hint="eastAsia" w:ascii="Times New Roman" w:hAnsi="Times New Roman"/>
          <w:b w:val="0"/>
          <w:bCs w:val="0"/>
          <w:color w:val="000000" w:themeColor="text1"/>
          <w:kern w:val="0"/>
          <w:sz w:val="32"/>
          <w:szCs w:val="32"/>
          <w:lang w:val="en-US" w:eastAsia="zh-CN"/>
        </w:rPr>
        <w:t>采购</w:t>
      </w:r>
      <w:r>
        <w:rPr>
          <w:rFonts w:hint="eastAsia" w:ascii="Times New Roman" w:hAnsi="Times New Roman"/>
          <w:b w:val="0"/>
          <w:bCs w:val="0"/>
          <w:color w:val="000000" w:themeColor="text1"/>
          <w:kern w:val="0"/>
          <w:sz w:val="32"/>
          <w:szCs w:val="32"/>
        </w:rPr>
        <w:t>询价</w:t>
      </w:r>
      <w:r>
        <w:rPr>
          <w:rFonts w:ascii="Times New Roman" w:hAnsi="Times New Roman"/>
          <w:b w:val="0"/>
          <w:bCs w:val="0"/>
          <w:color w:val="000000" w:themeColor="text1"/>
          <w:kern w:val="0"/>
          <w:sz w:val="32"/>
          <w:szCs w:val="32"/>
        </w:rPr>
        <w:t>公告</w:t>
      </w:r>
    </w:p>
    <w:p w14:paraId="0038E628">
      <w:pPr>
        <w:widowControl/>
        <w:shd w:val="clear" w:color="auto" w:fill="FFFFFF" w:themeFill="background1"/>
        <w:spacing w:line="360" w:lineRule="auto"/>
        <w:ind w:firstLine="420" w:firstLineChars="200"/>
        <w:jc w:val="center"/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</w:pPr>
      <w:r>
        <w:rPr>
          <w:rFonts w:ascii="Times New Roman" w:hAnsi="Times New Roman" w:eastAsia="方正小标宋_GBK"/>
          <w:b w:val="0"/>
          <w:bCs w:val="0"/>
          <w:color w:val="000000" w:themeColor="text1"/>
          <w:szCs w:val="21"/>
        </w:rPr>
        <w:t>计划</w:t>
      </w:r>
      <w:r>
        <w:rPr>
          <w:rFonts w:hint="eastAsia" w:ascii="Times New Roman" w:hAnsi="Times New Roman" w:eastAsia="方正小标宋_GBK"/>
          <w:b w:val="0"/>
          <w:bCs w:val="0"/>
          <w:color w:val="000000" w:themeColor="text1"/>
          <w:szCs w:val="21"/>
        </w:rPr>
        <w:t>编号：</w:t>
      </w:r>
      <w:r>
        <w:rPr>
          <w:rFonts w:hint="eastAsia" w:ascii="Times New Roman" w:hAnsi="Times New Roman" w:eastAsia="仿宋"/>
          <w:b w:val="0"/>
          <w:bCs w:val="0"/>
          <w:color w:val="000000" w:themeColor="text1"/>
          <w:szCs w:val="21"/>
          <w:lang w:val="en-US" w:eastAsia="zh-CN"/>
        </w:rPr>
        <w:t>2025-03-0040</w:t>
      </w:r>
    </w:p>
    <w:p w14:paraId="21EA8600">
      <w:pPr>
        <w:widowControl/>
        <w:shd w:val="clear" w:color="auto" w:fill="FFFFFF" w:themeFill="background1"/>
        <w:spacing w:line="360" w:lineRule="auto"/>
        <w:ind w:firstLine="420" w:firstLineChars="200"/>
        <w:outlineLvl w:val="1"/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</w:pP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>重庆理工大学</w:t>
      </w:r>
      <w:bookmarkStart w:id="0" w:name="_Hlk88213791"/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>毕业证书、学位证书外壳项目</w:t>
      </w:r>
      <w:bookmarkEnd w:id="0"/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:lang w:val="en-US" w:eastAsia="zh-CN"/>
        </w:rPr>
        <w:t>采购</w:t>
      </w: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>采用询价方式进行采购</w:t>
      </w: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>，本项目投标产品必须为中国大陆境内生产</w:t>
      </w: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>。欢迎符合资格要求并有供货能力的供应商踊跃报价。</w:t>
      </w:r>
    </w:p>
    <w:p w14:paraId="1E6C724E">
      <w:pPr>
        <w:pStyle w:val="34"/>
        <w:widowControl/>
        <w:numPr>
          <w:ilvl w:val="0"/>
          <w:numId w:val="1"/>
        </w:numPr>
        <w:shd w:val="clear" w:color="auto" w:fill="FFFFFF" w:themeFill="background1"/>
        <w:spacing w:line="360" w:lineRule="auto"/>
        <w:ind w:firstLineChars="0"/>
        <w:jc w:val="left"/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>采购项目名称、数量及配置要求</w:t>
      </w:r>
    </w:p>
    <w:p w14:paraId="2266BB14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outlineLvl w:val="2"/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>详见附件：</w:t>
      </w: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>重庆理工大学毕业证书、学位证书外壳项目采购清单</w:t>
      </w: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>（计划编号：</w:t>
      </w:r>
      <w:r>
        <w:rPr>
          <w:rFonts w:hint="eastAsia" w:ascii="Times New Roman" w:hAnsi="Times New Roman" w:eastAsia="仿宋"/>
          <w:b w:val="0"/>
          <w:bCs w:val="0"/>
          <w:color w:val="000000" w:themeColor="text1"/>
          <w:szCs w:val="21"/>
          <w:lang w:val="en-US" w:eastAsia="zh-CN"/>
        </w:rPr>
        <w:t>2025-03-0040</w:t>
      </w: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szCs w:val="21"/>
        </w:rPr>
        <w:t>）</w:t>
      </w:r>
    </w:p>
    <w:p w14:paraId="2C6CFA36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>预算合计：</w:t>
      </w:r>
      <w:r>
        <w:rPr>
          <w:rFonts w:ascii="Times New Roman" w:hAnsi="Times New Roman" w:cs="Arial"/>
          <w:b w:val="0"/>
          <w:bCs w:val="0"/>
          <w:color w:val="000000" w:themeColor="text1"/>
          <w:szCs w:val="21"/>
          <w:shd w:val="clear" w:color="auto" w:fill="FFFFFF"/>
        </w:rPr>
        <w:t>¥</w:t>
      </w: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>84375</w:t>
      </w: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  <w:lang w:val="en-US" w:eastAsia="zh-CN"/>
        </w:rPr>
        <w:t>.00</w:t>
      </w:r>
      <w:r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>元</w:t>
      </w: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 xml:space="preserve"> </w:t>
      </w:r>
      <w:bookmarkStart w:id="3" w:name="_GoBack"/>
      <w:bookmarkEnd w:id="3"/>
    </w:p>
    <w:p w14:paraId="20A880A5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b w:val="0"/>
          <w:bCs w:val="0"/>
          <w:color w:val="000000" w:themeColor="text1"/>
          <w:kern w:val="0"/>
          <w:szCs w:val="21"/>
        </w:rPr>
        <w:t>二、供应商资格要求</w:t>
      </w:r>
    </w:p>
    <w:p w14:paraId="0D8150CC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</w:rPr>
        <w:t>参加报价的供应商必须在“行采家”服务平台（</w:t>
      </w:r>
      <w:r>
        <w:rPr>
          <w:rFonts w:ascii="Times New Roman" w:hAnsi="Times New Roman"/>
          <w:highlight w:val="none"/>
        </w:rPr>
        <w:fldChar w:fldCharType="begin"/>
      </w:r>
      <w:r>
        <w:rPr>
          <w:rFonts w:ascii="Times New Roman" w:hAnsi="Times New Roman"/>
          <w:highlight w:val="none"/>
        </w:rPr>
        <w:instrText xml:space="preserve"> HYPERLINK "https://www.gec123.com/" </w:instrText>
      </w:r>
      <w:r>
        <w:rPr>
          <w:rFonts w:ascii="Times New Roman" w:hAnsi="Times New Roman"/>
          <w:highlight w:val="none"/>
        </w:rPr>
        <w:fldChar w:fldCharType="separate"/>
      </w: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</w:rPr>
        <w:t>www.gec123.com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</w:rPr>
        <w:fldChar w:fldCharType="end"/>
      </w: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</w:rPr>
        <w:t>）注册，成为正式供应商。</w:t>
      </w:r>
    </w:p>
    <w:p w14:paraId="003F947F">
      <w:pPr>
        <w:pStyle w:val="4"/>
        <w:shd w:val="clear" w:color="auto" w:fill="FFFFFF" w:themeFill="background1"/>
        <w:spacing w:after="0" w:line="360" w:lineRule="auto"/>
        <w:ind w:firstLine="420" w:firstLineChars="200"/>
        <w:rPr>
          <w:rFonts w:hint="eastAsia" w:ascii="Times New Roman" w:hAnsi="Times New Roman" w:eastAsiaTheme="minorEastAsia"/>
          <w:sz w:val="21"/>
          <w:szCs w:val="21"/>
          <w:highlight w:val="none"/>
        </w:rPr>
      </w:pPr>
      <w:r>
        <w:rPr>
          <w:rFonts w:ascii="Times New Roman" w:hAnsi="Times New Roman" w:eastAsiaTheme="minorEastAsia"/>
          <w:color w:val="000000" w:themeColor="text1"/>
          <w:sz w:val="21"/>
          <w:szCs w:val="21"/>
          <w:highlight w:val="none"/>
        </w:rPr>
        <w:t>供应商必须上传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</w:rPr>
        <w:t>：</w:t>
      </w:r>
      <w:r>
        <w:rPr>
          <w:rFonts w:ascii="Times New Roman" w:hAnsi="Times New Roman" w:eastAsiaTheme="minorEastAsia"/>
          <w:color w:val="000000" w:themeColor="text1"/>
          <w:sz w:val="21"/>
          <w:szCs w:val="21"/>
          <w:highlight w:val="none"/>
        </w:rPr>
        <w:t>1.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</w:rPr>
        <w:t>附件</w:t>
      </w:r>
      <w:r>
        <w:rPr>
          <w:rFonts w:ascii="Times New Roman" w:hAnsi="Times New Roman" w:eastAsiaTheme="minorEastAsia"/>
          <w:color w:val="000000" w:themeColor="text1"/>
          <w:sz w:val="21"/>
          <w:szCs w:val="21"/>
          <w:highlight w:val="none"/>
        </w:rPr>
        <w:t>1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</w:rPr>
        <w:t>：商务条款应答，技术需求应答；</w:t>
      </w:r>
      <w:r>
        <w:rPr>
          <w:rFonts w:ascii="Times New Roman" w:hAnsi="Times New Roman" w:eastAsiaTheme="minorEastAsia"/>
          <w:color w:val="000000" w:themeColor="text1"/>
          <w:sz w:val="21"/>
          <w:szCs w:val="21"/>
          <w:highlight w:val="none"/>
        </w:rPr>
        <w:t>2.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</w:rPr>
        <w:t>附件</w:t>
      </w:r>
      <w:r>
        <w:rPr>
          <w:rFonts w:ascii="Times New Roman" w:hAnsi="Times New Roman" w:eastAsiaTheme="minorEastAsia"/>
          <w:color w:val="000000" w:themeColor="text1"/>
          <w:sz w:val="21"/>
          <w:szCs w:val="21"/>
          <w:highlight w:val="none"/>
        </w:rPr>
        <w:t>2</w:t>
      </w: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</w:rPr>
        <w:t>：明细报价表；</w:t>
      </w:r>
      <w:r>
        <w:rPr>
          <w:rFonts w:hint="eastAsia" w:ascii="Times New Roman" w:hAnsi="Times New Roman" w:eastAsiaTheme="minorEastAsia"/>
          <w:sz w:val="21"/>
          <w:szCs w:val="21"/>
          <w:highlight w:val="none"/>
        </w:rPr>
        <w:t>3</w:t>
      </w:r>
      <w:r>
        <w:rPr>
          <w:rFonts w:ascii="Times New Roman" w:hAnsi="Times New Roman" w:eastAsiaTheme="minorEastAsia"/>
          <w:sz w:val="21"/>
          <w:szCs w:val="21"/>
          <w:highlight w:val="none"/>
        </w:rPr>
        <w:t>.</w:t>
      </w:r>
      <w:r>
        <w:rPr>
          <w:rFonts w:hint="eastAsia" w:ascii="Times New Roman" w:hAnsi="Times New Roman" w:eastAsiaTheme="minorEastAsia"/>
          <w:sz w:val="21"/>
          <w:szCs w:val="21"/>
          <w:highlight w:val="none"/>
        </w:rPr>
        <w:t>附件3：资格文件；4</w:t>
      </w:r>
      <w:r>
        <w:rPr>
          <w:rFonts w:ascii="Times New Roman" w:hAnsi="Times New Roman" w:eastAsiaTheme="minorEastAsia"/>
          <w:sz w:val="21"/>
          <w:szCs w:val="21"/>
          <w:highlight w:val="none"/>
        </w:rPr>
        <w:t>.</w:t>
      </w:r>
      <w:r>
        <w:rPr>
          <w:rFonts w:hint="eastAsia" w:ascii="Times New Roman" w:hAnsi="Times New Roman" w:eastAsiaTheme="minorEastAsia"/>
          <w:sz w:val="21"/>
          <w:szCs w:val="21"/>
          <w:highlight w:val="none"/>
        </w:rPr>
        <w:t>基本条件承诺函；5.询价文件内容中要求上传的其他材料。</w:t>
      </w:r>
    </w:p>
    <w:p w14:paraId="4FEB31E4">
      <w:pPr>
        <w:pStyle w:val="4"/>
        <w:shd w:val="clear" w:color="auto" w:fill="FFFFFF" w:themeFill="background1"/>
        <w:spacing w:after="0" w:line="360" w:lineRule="auto"/>
        <w:ind w:firstLine="420" w:firstLineChars="200"/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</w:rPr>
      </w:pPr>
      <w:r>
        <w:rPr>
          <w:rFonts w:hint="eastAsia" w:ascii="Times New Roman" w:hAnsi="Times New Roman" w:eastAsiaTheme="minorEastAsia"/>
          <w:color w:val="000000" w:themeColor="text1"/>
          <w:sz w:val="21"/>
          <w:szCs w:val="21"/>
          <w:highlight w:val="none"/>
        </w:rPr>
        <w:t>一般资质条件</w:t>
      </w:r>
    </w:p>
    <w:p w14:paraId="5EBDFADF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</w:rPr>
        <w:t>（1）具有独立承担民事责任的能力；</w:t>
      </w:r>
    </w:p>
    <w:p w14:paraId="0782CF93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</w:rPr>
        <w:t>（2）具有良好的商业信誉和健全的财务会计制度；</w:t>
      </w:r>
    </w:p>
    <w:p w14:paraId="157BABB0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</w:rPr>
        <w:t>（3）具有履行合同所必须的设备和专业技术能力；</w:t>
      </w:r>
    </w:p>
    <w:p w14:paraId="7668F716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</w:rPr>
        <w:t>（4）有依法缴纳税收和社会保障资金的良好记录；</w:t>
      </w:r>
    </w:p>
    <w:p w14:paraId="1BC5CB86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</w:rPr>
        <w:t>（5）参加政府采购活动前三年内，在经营活动中没有重大违法记录；</w:t>
      </w:r>
    </w:p>
    <w:p w14:paraId="4CA5C3CD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</w:rPr>
        <w:t>（6）法律、行政法规规定的其他条件。</w:t>
      </w:r>
    </w:p>
    <w:p w14:paraId="7BB08A6C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</w:rPr>
        <w:t>三、报价时间</w:t>
      </w:r>
    </w:p>
    <w:p w14:paraId="27ADD29F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</w:pP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报价开始时间：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202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:lang w:val="en-US" w:eastAsia="zh-CN"/>
        </w:rPr>
        <w:t>5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-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:lang w:val="en-US" w:eastAsia="zh-CN"/>
        </w:rPr>
        <w:t>04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-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:lang w:val="en-US" w:eastAsia="zh-CN"/>
        </w:rPr>
        <w:t>16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 xml:space="preserve">   </w:t>
      </w: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 xml:space="preserve"> 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 xml:space="preserve"> </w:t>
      </w: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9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：</w:t>
      </w: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00（北京）</w:t>
      </w:r>
    </w:p>
    <w:p w14:paraId="79E5BF62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</w:pP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报价截止时间：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202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:lang w:val="en-US" w:eastAsia="zh-CN"/>
        </w:rPr>
        <w:t>5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-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:lang w:val="en-US" w:eastAsia="zh-CN"/>
        </w:rPr>
        <w:t>04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-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  <w:lang w:val="en-US" w:eastAsia="zh-CN"/>
        </w:rPr>
        <w:t>16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 xml:space="preserve">     </w:t>
      </w: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12</w:t>
      </w:r>
      <w:r>
        <w:rPr>
          <w:rFonts w:hint="eastAsia"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：</w:t>
      </w:r>
      <w:r>
        <w:rPr>
          <w:rFonts w:ascii="Times New Roman" w:hAnsi="Times New Roman" w:cs="宋体" w:eastAsiaTheme="minorEastAsia"/>
          <w:color w:val="000000" w:themeColor="text1"/>
          <w:kern w:val="0"/>
          <w:szCs w:val="21"/>
          <w:highlight w:val="none"/>
        </w:rPr>
        <w:t>00（北京）</w:t>
      </w:r>
    </w:p>
    <w:p w14:paraId="37A6A6C5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  <w:highlight w:val="none"/>
        </w:rPr>
        <w:t>四、保证金：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:highlight w:val="none"/>
        </w:rPr>
        <w:t>无</w:t>
      </w:r>
    </w:p>
    <w:p w14:paraId="4506734B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五、商务条款</w:t>
      </w:r>
    </w:p>
    <w:p w14:paraId="0F8E5508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kern w:val="0"/>
          <w:szCs w:val="21"/>
        </w:rPr>
        <w:t>（一）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交货时间：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合同签订后2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0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天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之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内交货。</w:t>
      </w:r>
    </w:p>
    <w:p w14:paraId="45C0FFE4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（二）交货地点：重庆理工大学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花溪校区至善楼111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。</w:t>
      </w:r>
    </w:p>
    <w:p w14:paraId="15F6778E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（三）验货方式</w:t>
      </w:r>
    </w:p>
    <w:p w14:paraId="763A7048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1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货物到达现场后，中标人应在使用单位人员在场情况下当面开箱，共同清点、检查外观，作出开箱记录，双方签字确认。</w:t>
      </w:r>
    </w:p>
    <w:p w14:paraId="3B28D794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2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中标人应保证货物到达采购人所在地完好无损，如有缺漏、损坏，由供应商负责调换、补齐或赔偿。</w:t>
      </w:r>
    </w:p>
    <w:p w14:paraId="1A3B884C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3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中标人应提供完备的技术资料、装箱单和合格证等，并派遣专业技术人员进行现场安装调试。验收合格条件如下：</w:t>
      </w:r>
    </w:p>
    <w:p w14:paraId="20767902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（1）设备技术参数与采购合同一致，性能指标达到规定的标准。</w:t>
      </w:r>
    </w:p>
    <w:p w14:paraId="072376A9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（2）货物技术资料、装箱单、合格证等资料齐全。</w:t>
      </w:r>
    </w:p>
    <w:p w14:paraId="48AD1DDF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（3）在系统试运行期间所出现的问题得到解决，并运行正常。</w:t>
      </w:r>
    </w:p>
    <w:p w14:paraId="50C1C0BE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（4）在规定时间内完成交货并验收，并经采购人确认。</w:t>
      </w:r>
    </w:p>
    <w:p w14:paraId="0C648FBD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4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产品在安装调试试运行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并经检测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符合要求后，才作为最终验收。</w:t>
      </w:r>
    </w:p>
    <w:p w14:paraId="419A3022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（四）报价要求</w:t>
      </w:r>
    </w:p>
    <w:p w14:paraId="7B31FD09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本次报价为人民币报价，且报价为包干价，包括（但不限于）货物制造费、运输费、保险费、装卸费、仓储费、安装调试费、培训费以及与货物有关的应纳税费等所有费用。</w:t>
      </w:r>
    </w:p>
    <w:p w14:paraId="4C895130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（五）付款方式</w:t>
      </w:r>
    </w:p>
    <w:p w14:paraId="54186F50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bookmarkStart w:id="1" w:name="_Hlk139273510"/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（1）货物全部交货且安装调试好，并经采购人验收合格后，由采购人签发验收合格报告；</w:t>
      </w:r>
    </w:p>
    <w:p w14:paraId="70F3E722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（2）中标人开具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:lang w:val="en-US" w:eastAsia="zh-CN"/>
        </w:rPr>
        <w:t>正规发票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，在合同签订前，先向采购人支付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  <w:lang w:val="en-US" w:eastAsia="zh-CN"/>
        </w:rPr>
        <w:t>5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%的履约保证金。</w:t>
      </w:r>
      <w:bookmarkStart w:id="2" w:name="_Hlk139273659"/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验收合格后，5个工作日内办理履约保证金退款手续，无息退还给中标人。</w:t>
      </w:r>
    </w:p>
    <w:bookmarkEnd w:id="2"/>
    <w:p w14:paraId="4675BAB9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kern w:val="0"/>
          <w:szCs w:val="21"/>
        </w:rPr>
      </w:pPr>
      <w:r>
        <w:rPr>
          <w:rFonts w:hint="eastAsia" w:ascii="Times New Roman" w:hAnsi="Times New Roman" w:eastAsiaTheme="minorEastAsia"/>
          <w:kern w:val="0"/>
          <w:szCs w:val="21"/>
        </w:rPr>
        <w:t>（3）采购人凭合同、验收报告及发票，向中标人支付合同总价的100%货款。</w:t>
      </w:r>
    </w:p>
    <w:bookmarkEnd w:id="1"/>
    <w:p w14:paraId="1275BCC7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六、其它要求</w:t>
      </w:r>
    </w:p>
    <w:p w14:paraId="40D0F4F1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（一）成交原则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：</w:t>
      </w:r>
    </w:p>
    <w:p w14:paraId="13F20FE1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在符合本次采购要求、质量和服务的前提下，按报价最低的原则确定成交供应商。如出现两个以上相同最低报价的，则以服务响应时间短的供应商为中标供应商；如果最低报价和服务响应时间都相同，则以先报价的供应商为中标供应商。</w:t>
      </w:r>
    </w:p>
    <w:p w14:paraId="62F89CF8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（二）采购异议处理</w:t>
      </w:r>
    </w:p>
    <w:p w14:paraId="492F7087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1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供应商对采购文件中供应商特定资格条件、技术质量和商务要求、评审标准及评审细则有异议的，应及时向采购人提出。</w:t>
      </w:r>
    </w:p>
    <w:p w14:paraId="66EB4142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2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供应商对成交结果或中标结果有异议的，应当在成交预公示发布之日起三个日历日内以书面形式向采购人（采购代理机构）提出，并附相关证明材料。</w:t>
      </w:r>
    </w:p>
    <w:p w14:paraId="7A386FC0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3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采购人、采购代理机构在收到供应商书面异议后两个工作日内，通过补遗方式对异议进行答复。</w:t>
      </w:r>
    </w:p>
    <w:p w14:paraId="3E5D00A2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4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.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对于供应商弄虚作假、恶意中标或中标后不履行服务承诺等不良行为，采购人有权取消其中标资格或扣除全部保证金。情节严重者，直接列入“违法失信行为名单”公开曝光。</w:t>
      </w:r>
    </w:p>
    <w:p w14:paraId="4CF39DF5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七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、联系方式</w:t>
      </w:r>
    </w:p>
    <w:p w14:paraId="60847CA7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联系人：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袁</w:t>
      </w: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老师</w:t>
      </w:r>
    </w:p>
    <w:p w14:paraId="5F65EE6E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联系电话：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62560345</w:t>
      </w:r>
    </w:p>
    <w:p w14:paraId="01DF7C87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技术需求联系人：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 xml:space="preserve">刘老师 </w:t>
      </w:r>
    </w:p>
    <w:p w14:paraId="1D54C389">
      <w:pPr>
        <w:widowControl/>
        <w:shd w:val="clear" w:color="auto" w:fill="FFFFFF" w:themeFill="background1"/>
        <w:spacing w:line="360" w:lineRule="auto"/>
        <w:ind w:firstLine="420" w:firstLineChars="200"/>
        <w:jc w:val="left"/>
        <w:rPr>
          <w:rFonts w:hint="eastAsia" w:ascii="Times New Roman" w:hAnsi="Times New Roman" w:eastAsiaTheme="minorEastAsia"/>
          <w:color w:val="000000" w:themeColor="text1"/>
          <w:kern w:val="0"/>
          <w:szCs w:val="21"/>
          <w:shd w:val="pct10" w:color="auto" w:fill="FFFFFF"/>
        </w:rPr>
      </w:pPr>
      <w:r>
        <w:rPr>
          <w:rFonts w:ascii="Times New Roman" w:hAnsi="Times New Roman" w:eastAsiaTheme="minorEastAsia"/>
          <w:color w:val="000000" w:themeColor="text1"/>
          <w:kern w:val="0"/>
          <w:szCs w:val="21"/>
        </w:rPr>
        <w:t>联系电话：</w:t>
      </w:r>
      <w:r>
        <w:rPr>
          <w:rFonts w:hint="eastAsia" w:ascii="Times New Roman" w:hAnsi="Times New Roman" w:eastAsiaTheme="minorEastAsia"/>
          <w:color w:val="000000" w:themeColor="text1"/>
          <w:kern w:val="0"/>
          <w:szCs w:val="21"/>
        </w:rPr>
        <w:t>18883348918</w:t>
      </w:r>
    </w:p>
    <w:sectPr>
      <w:footerReference r:id="rId3" w:type="default"/>
      <w:pgSz w:w="11906" w:h="16838"/>
      <w:pgMar w:top="993" w:right="1133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3F99E">
    <w:pPr>
      <w:pStyle w:val="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fldChar w:fldCharType="end"/>
    </w:r>
  </w:p>
  <w:p w14:paraId="5445F5E3"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03649A"/>
    <w:multiLevelType w:val="multilevel"/>
    <w:tmpl w:val="1F03649A"/>
    <w:lvl w:ilvl="0" w:tentative="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RiOGQ1MzAyNTcxNzY1Y2I2YmM4YTNmMGNlMTJlMGMifQ=="/>
  </w:docVars>
  <w:rsids>
    <w:rsidRoot w:val="005F2EEB"/>
    <w:rsid w:val="00000534"/>
    <w:rsid w:val="000027FB"/>
    <w:rsid w:val="00003C16"/>
    <w:rsid w:val="00006F85"/>
    <w:rsid w:val="00024BD4"/>
    <w:rsid w:val="00032EF2"/>
    <w:rsid w:val="00045CCE"/>
    <w:rsid w:val="00062561"/>
    <w:rsid w:val="00064B0F"/>
    <w:rsid w:val="00065384"/>
    <w:rsid w:val="00067ECC"/>
    <w:rsid w:val="0007329C"/>
    <w:rsid w:val="00073F2E"/>
    <w:rsid w:val="000805B1"/>
    <w:rsid w:val="0008179C"/>
    <w:rsid w:val="0008441A"/>
    <w:rsid w:val="0009183E"/>
    <w:rsid w:val="00094193"/>
    <w:rsid w:val="00094546"/>
    <w:rsid w:val="000975BE"/>
    <w:rsid w:val="000A4A4D"/>
    <w:rsid w:val="000A4AAC"/>
    <w:rsid w:val="000B04FB"/>
    <w:rsid w:val="000B1A9D"/>
    <w:rsid w:val="000D5460"/>
    <w:rsid w:val="000D57D8"/>
    <w:rsid w:val="000E5F7D"/>
    <w:rsid w:val="000F7AAC"/>
    <w:rsid w:val="00105146"/>
    <w:rsid w:val="00115344"/>
    <w:rsid w:val="0012001E"/>
    <w:rsid w:val="00120BFD"/>
    <w:rsid w:val="00125058"/>
    <w:rsid w:val="00135CBD"/>
    <w:rsid w:val="00137707"/>
    <w:rsid w:val="00137860"/>
    <w:rsid w:val="001518C2"/>
    <w:rsid w:val="00160EAE"/>
    <w:rsid w:val="00166FF9"/>
    <w:rsid w:val="00171BBC"/>
    <w:rsid w:val="00184A9D"/>
    <w:rsid w:val="00194922"/>
    <w:rsid w:val="001A4C75"/>
    <w:rsid w:val="001C502C"/>
    <w:rsid w:val="001D2AE9"/>
    <w:rsid w:val="001E1CEF"/>
    <w:rsid w:val="001E29D1"/>
    <w:rsid w:val="001F3C2E"/>
    <w:rsid w:val="0020460C"/>
    <w:rsid w:val="00226A65"/>
    <w:rsid w:val="00233C13"/>
    <w:rsid w:val="00236252"/>
    <w:rsid w:val="00243811"/>
    <w:rsid w:val="002451B0"/>
    <w:rsid w:val="00247188"/>
    <w:rsid w:val="002474F3"/>
    <w:rsid w:val="002507AF"/>
    <w:rsid w:val="00270B5B"/>
    <w:rsid w:val="00274CDC"/>
    <w:rsid w:val="0027732C"/>
    <w:rsid w:val="00277D48"/>
    <w:rsid w:val="00281E44"/>
    <w:rsid w:val="00286C55"/>
    <w:rsid w:val="00287FF0"/>
    <w:rsid w:val="002A0792"/>
    <w:rsid w:val="002A5CD1"/>
    <w:rsid w:val="002B0029"/>
    <w:rsid w:val="002B0F8D"/>
    <w:rsid w:val="002B4F49"/>
    <w:rsid w:val="002C0EEF"/>
    <w:rsid w:val="002C6BC9"/>
    <w:rsid w:val="002E7462"/>
    <w:rsid w:val="00301048"/>
    <w:rsid w:val="00301F7F"/>
    <w:rsid w:val="00320E32"/>
    <w:rsid w:val="00326C58"/>
    <w:rsid w:val="00327C52"/>
    <w:rsid w:val="00332068"/>
    <w:rsid w:val="00343E80"/>
    <w:rsid w:val="00346854"/>
    <w:rsid w:val="003540B4"/>
    <w:rsid w:val="0036077E"/>
    <w:rsid w:val="00361C84"/>
    <w:rsid w:val="00363D27"/>
    <w:rsid w:val="003666A7"/>
    <w:rsid w:val="003700B0"/>
    <w:rsid w:val="00377D4B"/>
    <w:rsid w:val="00380903"/>
    <w:rsid w:val="00380B1C"/>
    <w:rsid w:val="00385195"/>
    <w:rsid w:val="003860CE"/>
    <w:rsid w:val="003953C1"/>
    <w:rsid w:val="0039628D"/>
    <w:rsid w:val="003A1E16"/>
    <w:rsid w:val="003A42AC"/>
    <w:rsid w:val="003A43EE"/>
    <w:rsid w:val="003A70B3"/>
    <w:rsid w:val="003A754D"/>
    <w:rsid w:val="003B38D5"/>
    <w:rsid w:val="003B7AEB"/>
    <w:rsid w:val="003C1D73"/>
    <w:rsid w:val="003D4198"/>
    <w:rsid w:val="003D4B6F"/>
    <w:rsid w:val="003D5899"/>
    <w:rsid w:val="003D66E2"/>
    <w:rsid w:val="003D7B8C"/>
    <w:rsid w:val="003E044F"/>
    <w:rsid w:val="003F0574"/>
    <w:rsid w:val="003F40C9"/>
    <w:rsid w:val="0040144E"/>
    <w:rsid w:val="00413CF2"/>
    <w:rsid w:val="004247AD"/>
    <w:rsid w:val="00433347"/>
    <w:rsid w:val="00434834"/>
    <w:rsid w:val="00441937"/>
    <w:rsid w:val="00445B60"/>
    <w:rsid w:val="004516AD"/>
    <w:rsid w:val="00453D37"/>
    <w:rsid w:val="00471367"/>
    <w:rsid w:val="004850D7"/>
    <w:rsid w:val="00490509"/>
    <w:rsid w:val="00491CDA"/>
    <w:rsid w:val="004945B7"/>
    <w:rsid w:val="004947F6"/>
    <w:rsid w:val="004A26DC"/>
    <w:rsid w:val="004A29A0"/>
    <w:rsid w:val="004A3D8B"/>
    <w:rsid w:val="004B0703"/>
    <w:rsid w:val="004B444C"/>
    <w:rsid w:val="004C149D"/>
    <w:rsid w:val="004E2097"/>
    <w:rsid w:val="004E32A5"/>
    <w:rsid w:val="004E6BFC"/>
    <w:rsid w:val="004E7F61"/>
    <w:rsid w:val="004F11C7"/>
    <w:rsid w:val="00503F95"/>
    <w:rsid w:val="00505BA9"/>
    <w:rsid w:val="00510383"/>
    <w:rsid w:val="0052651F"/>
    <w:rsid w:val="00536B75"/>
    <w:rsid w:val="0054318D"/>
    <w:rsid w:val="00545132"/>
    <w:rsid w:val="00550066"/>
    <w:rsid w:val="00566165"/>
    <w:rsid w:val="00570C38"/>
    <w:rsid w:val="00577837"/>
    <w:rsid w:val="00580632"/>
    <w:rsid w:val="005839B9"/>
    <w:rsid w:val="00583AF6"/>
    <w:rsid w:val="00584ED2"/>
    <w:rsid w:val="0059319E"/>
    <w:rsid w:val="00596916"/>
    <w:rsid w:val="005B2943"/>
    <w:rsid w:val="005C3D18"/>
    <w:rsid w:val="005C6A3A"/>
    <w:rsid w:val="005D18DE"/>
    <w:rsid w:val="005D1F2D"/>
    <w:rsid w:val="005D3020"/>
    <w:rsid w:val="005E2213"/>
    <w:rsid w:val="005E7800"/>
    <w:rsid w:val="005F2E24"/>
    <w:rsid w:val="005F2EEB"/>
    <w:rsid w:val="00601F52"/>
    <w:rsid w:val="006133FF"/>
    <w:rsid w:val="00632E0C"/>
    <w:rsid w:val="00636BE3"/>
    <w:rsid w:val="006432B3"/>
    <w:rsid w:val="00644A2E"/>
    <w:rsid w:val="0064526A"/>
    <w:rsid w:val="0065511F"/>
    <w:rsid w:val="006627E7"/>
    <w:rsid w:val="006666C6"/>
    <w:rsid w:val="00675578"/>
    <w:rsid w:val="006765C2"/>
    <w:rsid w:val="00682DBC"/>
    <w:rsid w:val="006917AD"/>
    <w:rsid w:val="00693A43"/>
    <w:rsid w:val="00697B59"/>
    <w:rsid w:val="006B1105"/>
    <w:rsid w:val="006B4F2D"/>
    <w:rsid w:val="006B7AD4"/>
    <w:rsid w:val="006C1886"/>
    <w:rsid w:val="006C2D51"/>
    <w:rsid w:val="006C7232"/>
    <w:rsid w:val="006D2589"/>
    <w:rsid w:val="006E0347"/>
    <w:rsid w:val="006E3C4A"/>
    <w:rsid w:val="00702326"/>
    <w:rsid w:val="007231CA"/>
    <w:rsid w:val="007272F6"/>
    <w:rsid w:val="007315F8"/>
    <w:rsid w:val="0073223A"/>
    <w:rsid w:val="007326A7"/>
    <w:rsid w:val="00736AE1"/>
    <w:rsid w:val="007567B6"/>
    <w:rsid w:val="00761214"/>
    <w:rsid w:val="00761B15"/>
    <w:rsid w:val="0078660D"/>
    <w:rsid w:val="00793F05"/>
    <w:rsid w:val="007A295A"/>
    <w:rsid w:val="007A63A1"/>
    <w:rsid w:val="007A663B"/>
    <w:rsid w:val="007B0331"/>
    <w:rsid w:val="007B7A4C"/>
    <w:rsid w:val="007C0CC5"/>
    <w:rsid w:val="007C4917"/>
    <w:rsid w:val="007C7830"/>
    <w:rsid w:val="007D34DB"/>
    <w:rsid w:val="007D785C"/>
    <w:rsid w:val="007D7C41"/>
    <w:rsid w:val="007F1AFF"/>
    <w:rsid w:val="007F4D3A"/>
    <w:rsid w:val="0080444B"/>
    <w:rsid w:val="00826B68"/>
    <w:rsid w:val="00833AAA"/>
    <w:rsid w:val="0083485F"/>
    <w:rsid w:val="0084467A"/>
    <w:rsid w:val="00852CBF"/>
    <w:rsid w:val="008555AE"/>
    <w:rsid w:val="00856AA7"/>
    <w:rsid w:val="00863ECA"/>
    <w:rsid w:val="008646CA"/>
    <w:rsid w:val="00867CA3"/>
    <w:rsid w:val="00870AD3"/>
    <w:rsid w:val="008832A1"/>
    <w:rsid w:val="00883C42"/>
    <w:rsid w:val="00886423"/>
    <w:rsid w:val="008934C2"/>
    <w:rsid w:val="0089437A"/>
    <w:rsid w:val="008A7F3F"/>
    <w:rsid w:val="008B568D"/>
    <w:rsid w:val="008B657B"/>
    <w:rsid w:val="008B65E4"/>
    <w:rsid w:val="008C40D4"/>
    <w:rsid w:val="008C5894"/>
    <w:rsid w:val="008C722B"/>
    <w:rsid w:val="008E2D34"/>
    <w:rsid w:val="008E2EA8"/>
    <w:rsid w:val="008E60C3"/>
    <w:rsid w:val="008E6683"/>
    <w:rsid w:val="008E7831"/>
    <w:rsid w:val="008F317A"/>
    <w:rsid w:val="008F53AB"/>
    <w:rsid w:val="008F645F"/>
    <w:rsid w:val="008F7AB5"/>
    <w:rsid w:val="0090404E"/>
    <w:rsid w:val="0091717A"/>
    <w:rsid w:val="0092353F"/>
    <w:rsid w:val="00925554"/>
    <w:rsid w:val="00932056"/>
    <w:rsid w:val="009325CA"/>
    <w:rsid w:val="00933967"/>
    <w:rsid w:val="00936A2D"/>
    <w:rsid w:val="009409A8"/>
    <w:rsid w:val="00941765"/>
    <w:rsid w:val="009424D4"/>
    <w:rsid w:val="00955FE6"/>
    <w:rsid w:val="00975F06"/>
    <w:rsid w:val="00983904"/>
    <w:rsid w:val="00985F54"/>
    <w:rsid w:val="00990CD3"/>
    <w:rsid w:val="0099324C"/>
    <w:rsid w:val="00993724"/>
    <w:rsid w:val="009B6B25"/>
    <w:rsid w:val="009C3D94"/>
    <w:rsid w:val="009C6048"/>
    <w:rsid w:val="009C6C26"/>
    <w:rsid w:val="009C7AA9"/>
    <w:rsid w:val="009D069B"/>
    <w:rsid w:val="009D3554"/>
    <w:rsid w:val="009E34E3"/>
    <w:rsid w:val="009E60B3"/>
    <w:rsid w:val="009E7F63"/>
    <w:rsid w:val="009F03B9"/>
    <w:rsid w:val="009F231D"/>
    <w:rsid w:val="00A008D4"/>
    <w:rsid w:val="00A03D28"/>
    <w:rsid w:val="00A056BA"/>
    <w:rsid w:val="00A11BF7"/>
    <w:rsid w:val="00A1666C"/>
    <w:rsid w:val="00A20089"/>
    <w:rsid w:val="00A2014C"/>
    <w:rsid w:val="00A20CDF"/>
    <w:rsid w:val="00A26D5A"/>
    <w:rsid w:val="00A31E88"/>
    <w:rsid w:val="00A339EC"/>
    <w:rsid w:val="00A35149"/>
    <w:rsid w:val="00A437D0"/>
    <w:rsid w:val="00A53B74"/>
    <w:rsid w:val="00A5425D"/>
    <w:rsid w:val="00A56AE7"/>
    <w:rsid w:val="00A62BC6"/>
    <w:rsid w:val="00A756FF"/>
    <w:rsid w:val="00A7742D"/>
    <w:rsid w:val="00A81B4D"/>
    <w:rsid w:val="00A915AB"/>
    <w:rsid w:val="00A9748E"/>
    <w:rsid w:val="00AA3D1F"/>
    <w:rsid w:val="00AA3E85"/>
    <w:rsid w:val="00AA5397"/>
    <w:rsid w:val="00AA575D"/>
    <w:rsid w:val="00AB08C0"/>
    <w:rsid w:val="00AC24D6"/>
    <w:rsid w:val="00AC3B72"/>
    <w:rsid w:val="00AD4640"/>
    <w:rsid w:val="00AD6A34"/>
    <w:rsid w:val="00AF0DF7"/>
    <w:rsid w:val="00AF247D"/>
    <w:rsid w:val="00AF2B7F"/>
    <w:rsid w:val="00B05EEC"/>
    <w:rsid w:val="00B10B09"/>
    <w:rsid w:val="00B11680"/>
    <w:rsid w:val="00B11EB8"/>
    <w:rsid w:val="00B13205"/>
    <w:rsid w:val="00B14CAF"/>
    <w:rsid w:val="00B23147"/>
    <w:rsid w:val="00B31506"/>
    <w:rsid w:val="00B41133"/>
    <w:rsid w:val="00B422FA"/>
    <w:rsid w:val="00B43037"/>
    <w:rsid w:val="00B62570"/>
    <w:rsid w:val="00B72DC5"/>
    <w:rsid w:val="00B72F9B"/>
    <w:rsid w:val="00B75207"/>
    <w:rsid w:val="00B75544"/>
    <w:rsid w:val="00B77711"/>
    <w:rsid w:val="00BA1346"/>
    <w:rsid w:val="00BA3F46"/>
    <w:rsid w:val="00BA3FEC"/>
    <w:rsid w:val="00BA4B6B"/>
    <w:rsid w:val="00BA5759"/>
    <w:rsid w:val="00BB2FF4"/>
    <w:rsid w:val="00BE1CBB"/>
    <w:rsid w:val="00BF5AC3"/>
    <w:rsid w:val="00BF5CD6"/>
    <w:rsid w:val="00C00D2A"/>
    <w:rsid w:val="00C010CD"/>
    <w:rsid w:val="00C055BA"/>
    <w:rsid w:val="00C12124"/>
    <w:rsid w:val="00C122D6"/>
    <w:rsid w:val="00C139AE"/>
    <w:rsid w:val="00C15552"/>
    <w:rsid w:val="00C15E36"/>
    <w:rsid w:val="00C20198"/>
    <w:rsid w:val="00C31E88"/>
    <w:rsid w:val="00C32D13"/>
    <w:rsid w:val="00C358F1"/>
    <w:rsid w:val="00C409BB"/>
    <w:rsid w:val="00C65A43"/>
    <w:rsid w:val="00C677F5"/>
    <w:rsid w:val="00C83D91"/>
    <w:rsid w:val="00C8592B"/>
    <w:rsid w:val="00C85B3B"/>
    <w:rsid w:val="00C95E72"/>
    <w:rsid w:val="00C96339"/>
    <w:rsid w:val="00CA0BA7"/>
    <w:rsid w:val="00CA1EAA"/>
    <w:rsid w:val="00CB09E5"/>
    <w:rsid w:val="00CB54E0"/>
    <w:rsid w:val="00CD37CE"/>
    <w:rsid w:val="00CF3520"/>
    <w:rsid w:val="00CF60E2"/>
    <w:rsid w:val="00D02333"/>
    <w:rsid w:val="00D04233"/>
    <w:rsid w:val="00D05E30"/>
    <w:rsid w:val="00D11650"/>
    <w:rsid w:val="00D1254C"/>
    <w:rsid w:val="00D22581"/>
    <w:rsid w:val="00D22902"/>
    <w:rsid w:val="00D23E2E"/>
    <w:rsid w:val="00D3023E"/>
    <w:rsid w:val="00D33B53"/>
    <w:rsid w:val="00D34D23"/>
    <w:rsid w:val="00D364A5"/>
    <w:rsid w:val="00D47AF8"/>
    <w:rsid w:val="00D52B65"/>
    <w:rsid w:val="00D5550D"/>
    <w:rsid w:val="00D56B72"/>
    <w:rsid w:val="00D57898"/>
    <w:rsid w:val="00D61C94"/>
    <w:rsid w:val="00D628F7"/>
    <w:rsid w:val="00D73BD3"/>
    <w:rsid w:val="00D81E18"/>
    <w:rsid w:val="00D8485B"/>
    <w:rsid w:val="00D873C0"/>
    <w:rsid w:val="00D905E7"/>
    <w:rsid w:val="00DA2AD2"/>
    <w:rsid w:val="00DA4BD2"/>
    <w:rsid w:val="00DC3FDE"/>
    <w:rsid w:val="00DC5DC6"/>
    <w:rsid w:val="00DF140E"/>
    <w:rsid w:val="00DF2538"/>
    <w:rsid w:val="00DF2B97"/>
    <w:rsid w:val="00DF6750"/>
    <w:rsid w:val="00E0209E"/>
    <w:rsid w:val="00E02B15"/>
    <w:rsid w:val="00E02C2E"/>
    <w:rsid w:val="00E03F5E"/>
    <w:rsid w:val="00E207F9"/>
    <w:rsid w:val="00E25FA6"/>
    <w:rsid w:val="00E3007D"/>
    <w:rsid w:val="00E30CF6"/>
    <w:rsid w:val="00E337C0"/>
    <w:rsid w:val="00E34103"/>
    <w:rsid w:val="00E345EA"/>
    <w:rsid w:val="00E40728"/>
    <w:rsid w:val="00E4165E"/>
    <w:rsid w:val="00E41CF8"/>
    <w:rsid w:val="00E7062C"/>
    <w:rsid w:val="00E72C5C"/>
    <w:rsid w:val="00E748A0"/>
    <w:rsid w:val="00E82F2D"/>
    <w:rsid w:val="00E8314E"/>
    <w:rsid w:val="00E84833"/>
    <w:rsid w:val="00E90ABC"/>
    <w:rsid w:val="00E94D96"/>
    <w:rsid w:val="00EA6DA6"/>
    <w:rsid w:val="00EB1A1A"/>
    <w:rsid w:val="00EB2C5D"/>
    <w:rsid w:val="00EB3FD1"/>
    <w:rsid w:val="00ED0FA0"/>
    <w:rsid w:val="00ED362B"/>
    <w:rsid w:val="00ED3733"/>
    <w:rsid w:val="00ED7898"/>
    <w:rsid w:val="00ED7D46"/>
    <w:rsid w:val="00EE1C91"/>
    <w:rsid w:val="00EF7BB5"/>
    <w:rsid w:val="00F04EB1"/>
    <w:rsid w:val="00F04F90"/>
    <w:rsid w:val="00F11904"/>
    <w:rsid w:val="00F16520"/>
    <w:rsid w:val="00F16E77"/>
    <w:rsid w:val="00F20EF7"/>
    <w:rsid w:val="00F2554D"/>
    <w:rsid w:val="00F31F9C"/>
    <w:rsid w:val="00F43B9E"/>
    <w:rsid w:val="00F45741"/>
    <w:rsid w:val="00F4791F"/>
    <w:rsid w:val="00F51F10"/>
    <w:rsid w:val="00F55191"/>
    <w:rsid w:val="00F76AFE"/>
    <w:rsid w:val="00F84070"/>
    <w:rsid w:val="00F91E3F"/>
    <w:rsid w:val="00FA51B6"/>
    <w:rsid w:val="00FA7E85"/>
    <w:rsid w:val="00FB41FF"/>
    <w:rsid w:val="00FB4B7E"/>
    <w:rsid w:val="00FC447A"/>
    <w:rsid w:val="00FF151D"/>
    <w:rsid w:val="02F17BB5"/>
    <w:rsid w:val="036C4152"/>
    <w:rsid w:val="0AB60581"/>
    <w:rsid w:val="0DE46434"/>
    <w:rsid w:val="0F5E057D"/>
    <w:rsid w:val="11D554A8"/>
    <w:rsid w:val="1333095C"/>
    <w:rsid w:val="133505BF"/>
    <w:rsid w:val="138A53B7"/>
    <w:rsid w:val="1BE905E3"/>
    <w:rsid w:val="1E8F073D"/>
    <w:rsid w:val="20993A20"/>
    <w:rsid w:val="22F174EC"/>
    <w:rsid w:val="23B8594A"/>
    <w:rsid w:val="247B37F4"/>
    <w:rsid w:val="24C21DF1"/>
    <w:rsid w:val="2A145A58"/>
    <w:rsid w:val="2BD24130"/>
    <w:rsid w:val="2FCA0246"/>
    <w:rsid w:val="30E032DC"/>
    <w:rsid w:val="3CF44FA5"/>
    <w:rsid w:val="3D4A51AF"/>
    <w:rsid w:val="4186454E"/>
    <w:rsid w:val="42274E6C"/>
    <w:rsid w:val="459A35C2"/>
    <w:rsid w:val="47DD569F"/>
    <w:rsid w:val="4C2D7770"/>
    <w:rsid w:val="4C915722"/>
    <w:rsid w:val="4D550907"/>
    <w:rsid w:val="4EB338A6"/>
    <w:rsid w:val="4F2849CD"/>
    <w:rsid w:val="50A05B3E"/>
    <w:rsid w:val="52091E61"/>
    <w:rsid w:val="583806AD"/>
    <w:rsid w:val="5BAC4748"/>
    <w:rsid w:val="5CFE70D7"/>
    <w:rsid w:val="615D4F42"/>
    <w:rsid w:val="672A40E0"/>
    <w:rsid w:val="6D2007E0"/>
    <w:rsid w:val="70B4343C"/>
    <w:rsid w:val="70EB74B0"/>
    <w:rsid w:val="771402FE"/>
    <w:rsid w:val="77E66866"/>
    <w:rsid w:val="7D0008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3">
    <w:name w:val="heading 3"/>
    <w:basedOn w:val="1"/>
    <w:next w:val="1"/>
    <w:link w:val="26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22"/>
    <w:qFormat/>
    <w:uiPriority w:val="0"/>
    <w:pPr>
      <w:spacing w:after="140" w:line="288" w:lineRule="auto"/>
    </w:pPr>
    <w:rPr>
      <w:kern w:val="0"/>
      <w:sz w:val="28"/>
      <w:szCs w:val="20"/>
    </w:rPr>
  </w:style>
  <w:style w:type="paragraph" w:styleId="5">
    <w:name w:val="Date"/>
    <w:basedOn w:val="1"/>
    <w:next w:val="1"/>
    <w:link w:val="19"/>
    <w:unhideWhenUsed/>
    <w:qFormat/>
    <w:uiPriority w:val="99"/>
    <w:pPr>
      <w:ind w:left="100" w:leftChars="2500"/>
    </w:p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99"/>
    <w:pPr>
      <w:spacing w:line="180" w:lineRule="auto"/>
      <w:jc w:val="center"/>
    </w:pPr>
    <w:rPr>
      <w:sz w:val="30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3">
    <w:name w:val="Strong"/>
    <w:qFormat/>
    <w:uiPriority w:val="22"/>
    <w:rPr>
      <w:b/>
      <w:bCs/>
    </w:rPr>
  </w:style>
  <w:style w:type="character" w:styleId="14">
    <w:name w:val="FollowedHyperlink"/>
    <w:basedOn w:val="12"/>
    <w:semiHidden/>
    <w:unhideWhenUsed/>
    <w:qFormat/>
    <w:uiPriority w:val="99"/>
    <w:rPr>
      <w:color w:val="156356"/>
      <w:u w:val="none"/>
    </w:rPr>
  </w:style>
  <w:style w:type="character" w:styleId="15">
    <w:name w:val="Hyperlink"/>
    <w:unhideWhenUsed/>
    <w:qFormat/>
    <w:uiPriority w:val="99"/>
    <w:rPr>
      <w:color w:val="0000FF"/>
      <w:u w:val="single"/>
    </w:rPr>
  </w:style>
  <w:style w:type="character" w:customStyle="1" w:styleId="16">
    <w:name w:val="apple-converted-space"/>
    <w:basedOn w:val="12"/>
    <w:qFormat/>
    <w:uiPriority w:val="0"/>
  </w:style>
  <w:style w:type="character" w:customStyle="1" w:styleId="17">
    <w:name w:val="标题 2 字符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8">
    <w:name w:val="ng-binding1"/>
    <w:basedOn w:val="12"/>
    <w:qFormat/>
    <w:uiPriority w:val="0"/>
  </w:style>
  <w:style w:type="character" w:customStyle="1" w:styleId="19">
    <w:name w:val="日期 字符"/>
    <w:link w:val="5"/>
    <w:semiHidden/>
    <w:qFormat/>
    <w:uiPriority w:val="99"/>
    <w:rPr>
      <w:kern w:val="2"/>
      <w:sz w:val="21"/>
      <w:szCs w:val="22"/>
    </w:rPr>
  </w:style>
  <w:style w:type="character" w:customStyle="1" w:styleId="20">
    <w:name w:val="price"/>
    <w:basedOn w:val="12"/>
    <w:qFormat/>
    <w:uiPriority w:val="0"/>
  </w:style>
  <w:style w:type="character" w:customStyle="1" w:styleId="21">
    <w:name w:val="Teletype"/>
    <w:qFormat/>
    <w:uiPriority w:val="0"/>
    <w:rPr>
      <w:rFonts w:ascii="Courier New" w:hAnsi="Courier New" w:eastAsia="Times New Roman"/>
    </w:rPr>
  </w:style>
  <w:style w:type="character" w:customStyle="1" w:styleId="22">
    <w:name w:val="正文文本 字符"/>
    <w:link w:val="4"/>
    <w:semiHidden/>
    <w:qFormat/>
    <w:uiPriority w:val="0"/>
    <w:rPr>
      <w:rFonts w:eastAsia="宋体"/>
      <w:sz w:val="28"/>
      <w:lang w:bidi="ar-SA"/>
    </w:rPr>
  </w:style>
  <w:style w:type="character" w:customStyle="1" w:styleId="23">
    <w:name w:val="页脚 字符"/>
    <w:link w:val="7"/>
    <w:qFormat/>
    <w:uiPriority w:val="99"/>
    <w:rPr>
      <w:kern w:val="2"/>
      <w:sz w:val="18"/>
      <w:szCs w:val="18"/>
    </w:rPr>
  </w:style>
  <w:style w:type="character" w:customStyle="1" w:styleId="24">
    <w:name w:val="font2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5">
    <w:name w:val="font3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6">
    <w:name w:val="标题 3 字符"/>
    <w:link w:val="3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27">
    <w:name w:val="页眉 字符"/>
    <w:link w:val="8"/>
    <w:semiHidden/>
    <w:qFormat/>
    <w:uiPriority w:val="99"/>
    <w:rPr>
      <w:kern w:val="2"/>
      <w:sz w:val="18"/>
      <w:szCs w:val="18"/>
    </w:rPr>
  </w:style>
  <w:style w:type="paragraph" w:customStyle="1" w:styleId="28">
    <w:name w:val="endtim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9">
    <w:name w:val="ng-scop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30">
    <w:name w:val="starttim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31">
    <w:name w:val="ng-bindin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2">
    <w:name w:val="layui-laypage-curr"/>
    <w:basedOn w:val="12"/>
    <w:qFormat/>
    <w:uiPriority w:val="0"/>
  </w:style>
  <w:style w:type="character" w:customStyle="1" w:styleId="33">
    <w:name w:val="label"/>
    <w:basedOn w:val="12"/>
    <w:qFormat/>
    <w:uiPriority w:val="0"/>
    <w:rPr>
      <w:color w:val="999999"/>
    </w:rPr>
  </w:style>
  <w:style w:type="paragraph" w:styleId="3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1443</Words>
  <Characters>1544</Characters>
  <Lines>11</Lines>
  <Paragraphs>3</Paragraphs>
  <TotalTime>1</TotalTime>
  <ScaleCrop>false</ScaleCrop>
  <LinksUpToDate>false</LinksUpToDate>
  <CharactersWithSpaces>1556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2021-09-01T09:07:00Z</dcterms:created>
  <dc:creator>Administrator</dc:creator>
  <cp:lastModifiedBy>采招中心袁伊伊</cp:lastModifiedBy>
  <cp:lastPrinted>2019-07-11T01:14:00Z</cp:lastPrinted>
  <dcterms:modified xsi:type="dcterms:W3CDTF">2025-04-10T07:18:02Z</dcterms:modified>
  <dc:title>重庆理工大学基建后勤处厨房设备一批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E2ECE55F92B540EAAF70A17F3AB36892</vt:lpwstr>
  </property>
  <property fmtid="{D5CDD505-2E9C-101B-9397-08002B2CF9AE}" pid="4" name="KSOTemplateDocerSaveRecord">
    <vt:lpwstr>eyJoZGlkIjoiMzRiOGQ1MzAyNTcxNzY1Y2I2YmM4YTNmMGNlMTJlMGMiLCJ1c2VySWQiOiIxMTIzODE3NjQ3In0=</vt:lpwstr>
  </property>
</Properties>
</file>