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86D3AF">
      <w:pPr>
        <w:pStyle w:val="2"/>
        <w:snapToGrid w:val="0"/>
        <w:spacing w:line="240" w:lineRule="auto"/>
        <w:ind w:left="833" w:leftChars="54" w:right="0" w:hanging="720" w:hangingChars="256"/>
        <w:jc w:val="center"/>
        <w:rPr>
          <w:rFonts w:hint="eastAsia" w:ascii="宋体" w:hAnsi="宋体" w:eastAsia="宋体" w:cs="宋体"/>
          <w:b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  <w:t>白市驿川剧主题美陈广告制作</w:t>
      </w:r>
    </w:p>
    <w:p w14:paraId="273FE106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补遗通知</w:t>
      </w:r>
    </w:p>
    <w:p w14:paraId="677C8D8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360" w:lineRule="auto"/>
        <w:jc w:val="both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各潜在投标人：</w:t>
      </w:r>
    </w:p>
    <w:p w14:paraId="52B255B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ind w:left="841" w:leftChars="267" w:right="0" w:hanging="280" w:hangingChars="100"/>
        <w:jc w:val="both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白市驿川剧主题美陈广告制作如下修改：</w:t>
      </w:r>
    </w:p>
    <w:p w14:paraId="00711166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 w:val="0"/>
        <w:spacing w:line="360" w:lineRule="auto"/>
        <w:ind w:firstLine="610" w:firstLineChars="218"/>
        <w:textAlignment w:val="auto"/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</w:pPr>
      <w:r>
        <w:rPr>
          <w:rFonts w:hint="eastAsia" w:hAnsi="宋体" w:cs="宋体"/>
          <w:snapToGrid w:val="0"/>
          <w:sz w:val="28"/>
          <w:szCs w:val="28"/>
          <w:highlight w:val="none"/>
        </w:rPr>
        <w:t>纸质比选申请文件递交时间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修改为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：202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5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年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07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月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24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日9时30分至1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4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时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0分。比选申请文件的递交截止和比选时间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修改为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：202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5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年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07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月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24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日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14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时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0分（北京时间）</w:t>
      </w:r>
      <w:r>
        <w:rPr>
          <w:rFonts w:hint="eastAsia" w:hAnsi="宋体" w:cs="宋体"/>
          <w:snapToGrid w:val="0"/>
          <w:sz w:val="28"/>
          <w:szCs w:val="28"/>
          <w:highlight w:val="none"/>
          <w:lang w:eastAsia="zh-CN"/>
        </w:rPr>
        <w:t>。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 xml:space="preserve"> </w:t>
      </w:r>
    </w:p>
    <w:p w14:paraId="05F7A2E3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 w:val="0"/>
        <w:spacing w:line="360" w:lineRule="auto"/>
        <w:ind w:firstLine="610" w:firstLineChars="218"/>
        <w:textAlignment w:val="auto"/>
        <w:rPr>
          <w:rFonts w:hint="eastAsia" w:hAnsi="宋体" w:cs="宋体"/>
          <w:snapToGrid w:val="0"/>
          <w:sz w:val="28"/>
          <w:szCs w:val="28"/>
          <w:highlight w:val="none"/>
        </w:rPr>
      </w:pPr>
      <w:r>
        <w:rPr>
          <w:rFonts w:hint="eastAsia" w:hAnsi="宋体" w:cs="宋体"/>
          <w:snapToGrid w:val="0"/>
          <w:sz w:val="28"/>
          <w:szCs w:val="28"/>
          <w:highlight w:val="none"/>
        </w:rPr>
        <w:t>线上报价截止时间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修改为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：202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5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年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07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月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24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日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14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:</w:t>
      </w: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>0:00（北京时间）</w:t>
      </w:r>
      <w:r>
        <w:rPr>
          <w:rFonts w:hint="eastAsia" w:hAnsi="宋体" w:cs="宋体"/>
          <w:snapToGrid w:val="0"/>
          <w:sz w:val="28"/>
          <w:szCs w:val="28"/>
          <w:highlight w:val="none"/>
          <w:lang w:eastAsia="zh-CN"/>
        </w:rPr>
        <w:t>。</w:t>
      </w:r>
      <w:bookmarkStart w:id="0" w:name="_GoBack"/>
      <w:bookmarkEnd w:id="0"/>
    </w:p>
    <w:p w14:paraId="3FFDE3DB">
      <w:pPr>
        <w:pStyle w:val="3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textAlignment w:val="auto"/>
        <w:rPr>
          <w:rFonts w:hint="eastAsia" w:ascii="宋体" w:hAnsi="宋体" w:cs="宋体"/>
          <w:sz w:val="28"/>
          <w:szCs w:val="28"/>
          <w:highlight w:val="none"/>
        </w:rPr>
      </w:pPr>
    </w:p>
    <w:p w14:paraId="7B88FE6D">
      <w:pPr>
        <w:pStyle w:val="3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textAlignment w:val="auto"/>
        <w:rPr>
          <w:rFonts w:hint="eastAsia" w:ascii="宋体" w:hAnsi="宋体" w:cs="宋体"/>
          <w:sz w:val="28"/>
          <w:szCs w:val="28"/>
          <w:highlight w:val="none"/>
        </w:rPr>
      </w:pPr>
    </w:p>
    <w:p w14:paraId="3A68DC5B">
      <w:pPr>
        <w:pStyle w:val="3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snapToGrid w:val="0"/>
        <w:spacing w:line="360" w:lineRule="auto"/>
        <w:jc w:val="right"/>
        <w:textAlignment w:val="auto"/>
        <w:rPr>
          <w:rFonts w:hint="eastAsia" w:hAnsi="宋体" w:cs="宋体"/>
          <w:snapToGrid w:val="0"/>
          <w:sz w:val="28"/>
          <w:szCs w:val="28"/>
          <w:highlight w:val="none"/>
        </w:rPr>
      </w:pPr>
      <w:r>
        <w:rPr>
          <w:rFonts w:hint="eastAsia" w:ascii="宋体" w:hAnsi="宋体" w:cs="宋体"/>
          <w:sz w:val="28"/>
          <w:szCs w:val="28"/>
          <w:highlight w:val="none"/>
        </w:rPr>
        <w:t xml:space="preserve">比选人：重庆市九龙坡区白市驿镇人民政府  </w:t>
      </w:r>
    </w:p>
    <w:p w14:paraId="703B0C5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jc w:val="right"/>
        <w:textAlignment w:val="auto"/>
        <w:rPr>
          <w:rFonts w:hint="eastAsia" w:hAnsi="宋体" w:cs="宋体"/>
          <w:snapToGrid w:val="0"/>
          <w:sz w:val="28"/>
          <w:szCs w:val="28"/>
          <w:highlight w:val="none"/>
        </w:rPr>
      </w:pPr>
      <w:r>
        <w:rPr>
          <w:rFonts w:hint="eastAsia" w:hAnsi="宋体" w:cs="宋体"/>
          <w:snapToGrid w:val="0"/>
          <w:sz w:val="28"/>
          <w:szCs w:val="28"/>
          <w:highlight w:val="none"/>
        </w:rPr>
        <w:t>比选代理机构：</w:t>
      </w:r>
      <w:r>
        <w:rPr>
          <w:rFonts w:hint="eastAsia" w:hAnsi="宋体" w:cs="宋体"/>
          <w:snapToGrid w:val="0"/>
          <w:sz w:val="28"/>
          <w:szCs w:val="28"/>
          <w:highlight w:val="none"/>
          <w:lang w:eastAsia="zh-CN"/>
        </w:rPr>
        <w:t>中金招标有限责任公司</w:t>
      </w:r>
      <w:r>
        <w:rPr>
          <w:rFonts w:hint="eastAsia" w:hAnsi="宋体" w:cs="宋体"/>
          <w:snapToGrid w:val="0"/>
          <w:sz w:val="28"/>
          <w:szCs w:val="28"/>
          <w:highlight w:val="none"/>
        </w:rPr>
        <w:t xml:space="preserve"> </w:t>
      </w:r>
    </w:p>
    <w:p w14:paraId="7F11056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60" w:lineRule="auto"/>
        <w:jc w:val="right"/>
        <w:textAlignment w:val="auto"/>
        <w:rPr>
          <w:rFonts w:hint="default" w:hAnsi="宋体" w:eastAsia="宋体" w:cs="宋体"/>
          <w:snapToGrid w:val="0"/>
          <w:sz w:val="28"/>
          <w:szCs w:val="28"/>
          <w:highlight w:val="none"/>
          <w:lang w:val="en-US" w:eastAsia="zh-CN"/>
        </w:rPr>
      </w:pPr>
      <w:r>
        <w:rPr>
          <w:rFonts w:hint="eastAsia" w:hAnsi="宋体" w:cs="宋体"/>
          <w:snapToGrid w:val="0"/>
          <w:sz w:val="28"/>
          <w:szCs w:val="28"/>
          <w:highlight w:val="none"/>
          <w:lang w:val="en-US" w:eastAsia="zh-CN"/>
        </w:rPr>
        <w:t>2025年7月22日</w:t>
      </w:r>
    </w:p>
    <w:p w14:paraId="4C2C4C44">
      <w:pPr>
        <w:pStyle w:val="2"/>
        <w:snapToGrid w:val="0"/>
        <w:spacing w:line="240" w:lineRule="auto"/>
        <w:ind w:left="841" w:leftChars="267" w:right="0" w:hanging="280" w:hangingChars="100"/>
        <w:jc w:val="both"/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</w:p>
    <w:p w14:paraId="03CB7DCD">
      <w:pPr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5CF1A9"/>
    <w:multiLevelType w:val="singleLevel"/>
    <w:tmpl w:val="EC5CF1A9"/>
    <w:lvl w:ilvl="0" w:tentative="0">
      <w:start w:val="1"/>
      <w:numFmt w:val="decimal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942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99"/>
    <w:pPr>
      <w:autoSpaceDE w:val="0"/>
      <w:autoSpaceDN w:val="0"/>
      <w:adjustRightInd w:val="0"/>
      <w:spacing w:line="1270" w:lineRule="exact"/>
      <w:ind w:left="2160" w:right="-20" w:hanging="2160" w:hangingChars="300"/>
      <w:jc w:val="left"/>
    </w:pPr>
    <w:rPr>
      <w:rFonts w:eastAsia="仿宋_GB2312"/>
      <w:sz w:val="72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2025-07-22T01:30:46Z</dcterms:created>
  <dc:creator>DELL</dc:creator>
  <cp:lastModifiedBy>刘方</cp:lastModifiedBy>
  <dcterms:modified xsi:type="dcterms:W3CDTF">2025-07-22T01:34:24Z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eyJoZGlkIjoiM2MxMWI0ZTIwZGZhNTU3NjBlMjQ0NWE5Mzk1MTI1YzgiLCJ1c2VySWQiOiIyNTc3Mzg4ODcifQ==</vt:lpwstr>
  </property>
  <property fmtid="{D5CDD505-2E9C-101B-9397-08002B2CF9AE}" pid="4" name="ICV">
    <vt:lpwstr>B675DB4B9E4A4AEBBC68DC3F2FD86F34_12</vt:lpwstr>
  </property>
</Properties>
</file>