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8"/>
        <w:jc w:val="both"/>
        <w:rPr>
          <w:rFonts w:hint="eastAsia" w:ascii="宋体" w:hAnsi="宋体" w:eastAsia="宋体" w:cs="宋体"/>
          <w:b/>
          <w:color w:val="000000"/>
          <w:sz w:val="100"/>
        </w:rPr>
      </w:pPr>
    </w:p>
    <w:p>
      <w:pPr>
        <w:rPr>
          <w:rFonts w:hint="eastAsia" w:ascii="宋体" w:hAnsi="宋体" w:eastAsia="宋体" w:cs="宋体"/>
        </w:rPr>
      </w:pPr>
    </w:p>
    <w:p>
      <w:pPr>
        <w:widowControl/>
        <w:spacing w:line="240" w:lineRule="atLeast"/>
        <w:jc w:val="center"/>
        <w:rPr>
          <w:rFonts w:hint="eastAsia" w:ascii="宋体" w:hAnsi="宋体" w:eastAsia="宋体" w:cs="宋体"/>
          <w:sz w:val="84"/>
          <w:szCs w:val="84"/>
        </w:rPr>
      </w:pPr>
    </w:p>
    <w:p>
      <w:pPr>
        <w:widowControl/>
        <w:spacing w:line="240" w:lineRule="atLeast"/>
        <w:jc w:val="center"/>
        <w:rPr>
          <w:rFonts w:hint="eastAsia" w:ascii="宋体" w:hAnsi="宋体" w:eastAsia="宋体" w:cs="宋体"/>
          <w:sz w:val="96"/>
          <w:szCs w:val="96"/>
        </w:rPr>
      </w:pPr>
      <w:r>
        <w:rPr>
          <w:rFonts w:hint="eastAsia" w:ascii="宋体" w:hAnsi="宋体" w:eastAsia="宋体" w:cs="宋体"/>
          <w:sz w:val="84"/>
          <w:szCs w:val="84"/>
        </w:rPr>
        <w:t>网上竞采文件</w:t>
      </w:r>
    </w:p>
    <w:p>
      <w:pPr>
        <w:spacing w:line="1600" w:lineRule="exact"/>
        <w:jc w:val="center"/>
        <w:outlineLvl w:val="9"/>
        <w:rPr>
          <w:rFonts w:hint="eastAsia" w:ascii="宋体" w:hAnsi="宋体" w:eastAsia="宋体" w:cs="宋体"/>
          <w:color w:val="000000"/>
          <w:sz w:val="120"/>
          <w:szCs w:val="120"/>
        </w:rPr>
      </w:pPr>
    </w:p>
    <w:p>
      <w:pPr>
        <w:pStyle w:val="25"/>
        <w:spacing w:line="500" w:lineRule="exact"/>
        <w:ind w:left="0"/>
        <w:jc w:val="center"/>
        <w:rPr>
          <w:rFonts w:hint="eastAsia" w:ascii="宋体" w:hAnsi="宋体" w:eastAsia="宋体" w:cs="宋体"/>
          <w:color w:val="000000"/>
          <w:sz w:val="32"/>
        </w:rPr>
      </w:pPr>
    </w:p>
    <w:p>
      <w:pPr>
        <w:pStyle w:val="25"/>
        <w:spacing w:line="500" w:lineRule="exact"/>
        <w:ind w:left="0"/>
        <w:jc w:val="center"/>
        <w:rPr>
          <w:rFonts w:hint="eastAsia" w:ascii="宋体" w:hAnsi="宋体" w:eastAsia="宋体" w:cs="宋体"/>
          <w:color w:val="000000"/>
          <w:sz w:val="32"/>
        </w:rPr>
      </w:pPr>
    </w:p>
    <w:p>
      <w:pPr>
        <w:pStyle w:val="25"/>
        <w:spacing w:line="500" w:lineRule="exact"/>
        <w:ind w:left="0"/>
        <w:jc w:val="center"/>
        <w:rPr>
          <w:rFonts w:hint="eastAsia" w:ascii="宋体" w:hAnsi="宋体" w:eastAsia="宋体" w:cs="宋体"/>
          <w:color w:val="000000"/>
          <w:sz w:val="32"/>
        </w:rPr>
      </w:pPr>
    </w:p>
    <w:p>
      <w:pPr>
        <w:pStyle w:val="25"/>
        <w:spacing w:line="500" w:lineRule="exact"/>
        <w:ind w:left="0"/>
        <w:rPr>
          <w:rFonts w:hint="eastAsia" w:ascii="宋体" w:hAnsi="宋体" w:eastAsia="宋体" w:cs="宋体"/>
          <w:color w:val="000000"/>
          <w:sz w:val="32"/>
        </w:rPr>
      </w:pPr>
    </w:p>
    <w:p>
      <w:pPr>
        <w:pStyle w:val="25"/>
        <w:spacing w:line="500" w:lineRule="exact"/>
        <w:ind w:left="0"/>
        <w:rPr>
          <w:rFonts w:hint="eastAsia" w:ascii="宋体" w:hAnsi="宋体" w:eastAsia="宋体" w:cs="宋体"/>
          <w:color w:val="000000"/>
          <w:sz w:val="32"/>
        </w:rPr>
      </w:pPr>
    </w:p>
    <w:p>
      <w:pPr>
        <w:widowControl/>
        <w:spacing w:line="360" w:lineRule="auto"/>
        <w:ind w:firstLine="560" w:firstLineChars="200"/>
        <w:jc w:val="left"/>
        <w:rPr>
          <w:rFonts w:hint="default" w:ascii="宋体" w:hAnsi="宋体" w:eastAsia="宋体" w:cs="宋体"/>
          <w:szCs w:val="24"/>
          <w:lang w:val="en-US" w:eastAsia="zh-CN"/>
        </w:rPr>
      </w:pPr>
      <w:r>
        <w:rPr>
          <w:rFonts w:hint="eastAsia" w:ascii="宋体" w:hAnsi="宋体" w:eastAsia="宋体" w:cs="宋体"/>
          <w:szCs w:val="24"/>
        </w:rPr>
        <w:t>项目编号：FLX-CQ-</w:t>
      </w:r>
      <w:r>
        <w:rPr>
          <w:rFonts w:hint="eastAsia" w:ascii="宋体" w:hAnsi="宋体" w:eastAsia="宋体" w:cs="宋体"/>
          <w:szCs w:val="24"/>
          <w:lang w:val="en-US" w:eastAsia="zh-CN"/>
        </w:rPr>
        <w:t>2022</w:t>
      </w:r>
      <w:r>
        <w:rPr>
          <w:rFonts w:hint="eastAsia" w:ascii="宋体" w:hAnsi="宋体" w:cs="宋体"/>
          <w:szCs w:val="24"/>
          <w:lang w:val="en-US" w:eastAsia="zh-CN"/>
        </w:rPr>
        <w:t>110101</w:t>
      </w:r>
    </w:p>
    <w:p>
      <w:pPr>
        <w:widowControl/>
        <w:spacing w:line="360" w:lineRule="auto"/>
        <w:ind w:firstLine="560" w:firstLineChars="200"/>
        <w:jc w:val="left"/>
        <w:rPr>
          <w:rFonts w:hint="eastAsia" w:ascii="宋体" w:hAnsi="宋体" w:eastAsia="宋体" w:cs="宋体"/>
          <w:szCs w:val="24"/>
          <w:lang w:eastAsia="zh-CN"/>
        </w:rPr>
      </w:pPr>
      <w:r>
        <w:rPr>
          <w:rFonts w:hint="eastAsia" w:ascii="宋体" w:hAnsi="宋体" w:eastAsia="宋体" w:cs="宋体"/>
          <w:szCs w:val="24"/>
        </w:rPr>
        <w:t>项目名称：</w:t>
      </w:r>
      <w:r>
        <w:rPr>
          <w:rFonts w:hint="eastAsia" w:ascii="宋体" w:hAnsi="宋体" w:cs="宋体"/>
          <w:szCs w:val="24"/>
          <w:lang w:eastAsia="zh-CN"/>
        </w:rPr>
        <w:t>艺术印章、艺术陶罐等泥陶空间文化用品采购</w:t>
      </w:r>
    </w:p>
    <w:p>
      <w:pPr>
        <w:spacing w:line="500" w:lineRule="exact"/>
        <w:ind w:firstLine="1820" w:firstLineChars="650"/>
        <w:outlineLvl w:val="9"/>
        <w:rPr>
          <w:rFonts w:hint="eastAsia" w:ascii="宋体" w:hAnsi="宋体" w:eastAsia="宋体" w:cs="宋体"/>
        </w:rPr>
      </w:pPr>
    </w:p>
    <w:p>
      <w:pPr>
        <w:rPr>
          <w:rFonts w:hint="eastAsia" w:ascii="宋体" w:hAnsi="宋体" w:eastAsia="宋体" w:cs="宋体"/>
        </w:rPr>
      </w:pPr>
    </w:p>
    <w:p>
      <w:pPr>
        <w:pStyle w:val="38"/>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widowControl/>
        <w:spacing w:line="360" w:lineRule="auto"/>
        <w:ind w:firstLine="1600" w:firstLineChars="500"/>
        <w:jc w:val="left"/>
        <w:rPr>
          <w:rFonts w:hint="eastAsia" w:ascii="宋体" w:hAnsi="宋体" w:eastAsia="宋体" w:cs="宋体"/>
          <w:sz w:val="32"/>
          <w:szCs w:val="28"/>
          <w:lang w:eastAsia="zh-CN"/>
        </w:rPr>
      </w:pPr>
      <w:r>
        <w:rPr>
          <w:rFonts w:hint="eastAsia" w:ascii="宋体" w:hAnsi="宋体" w:eastAsia="宋体" w:cs="宋体"/>
          <w:sz w:val="32"/>
          <w:szCs w:val="28"/>
        </w:rPr>
        <w:t>采购人：</w:t>
      </w:r>
      <w:r>
        <w:rPr>
          <w:rFonts w:hint="eastAsia" w:ascii="宋体" w:hAnsi="宋体" w:cs="宋体"/>
          <w:sz w:val="32"/>
          <w:szCs w:val="28"/>
          <w:lang w:eastAsia="zh-CN"/>
        </w:rPr>
        <w:t>重庆市沙坪坝区融汇沙坪坝小学校</w:t>
      </w:r>
    </w:p>
    <w:p>
      <w:pPr>
        <w:widowControl/>
        <w:spacing w:line="360" w:lineRule="auto"/>
        <w:ind w:firstLine="1600" w:firstLineChars="500"/>
        <w:jc w:val="left"/>
        <w:rPr>
          <w:rFonts w:hint="eastAsia" w:ascii="宋体" w:hAnsi="宋体" w:eastAsia="宋体" w:cs="宋体"/>
          <w:sz w:val="32"/>
          <w:szCs w:val="28"/>
        </w:rPr>
      </w:pPr>
      <w:r>
        <w:rPr>
          <w:rFonts w:hint="eastAsia" w:ascii="宋体" w:hAnsi="宋体" w:eastAsia="宋体" w:cs="宋体"/>
          <w:sz w:val="32"/>
          <w:szCs w:val="28"/>
        </w:rPr>
        <w:t>代理机构：北京丰利兴工程管理有限公司</w:t>
      </w:r>
    </w:p>
    <w:p>
      <w:pPr>
        <w:widowControl/>
        <w:spacing w:line="360" w:lineRule="auto"/>
        <w:ind w:firstLine="3200" w:firstLineChars="1000"/>
        <w:jc w:val="left"/>
        <w:rPr>
          <w:rFonts w:hint="eastAsia" w:ascii="宋体" w:hAnsi="宋体" w:eastAsia="宋体" w:cs="宋体"/>
          <w:sz w:val="32"/>
          <w:szCs w:val="28"/>
        </w:rPr>
        <w:sectPr>
          <w:headerReference r:id="rId4" w:type="first"/>
          <w:footerReference r:id="rId6" w:type="first"/>
          <w:headerReference r:id="rId3" w:type="default"/>
          <w:footerReference r:id="rId5" w:type="even"/>
          <w:pgSz w:w="11907" w:h="16840"/>
          <w:pgMar w:top="1134" w:right="1191" w:bottom="1134" w:left="1304" w:header="454" w:footer="992" w:gutter="0"/>
          <w:pgNumType w:fmt="numberInDash" w:start="1"/>
          <w:cols w:space="720" w:num="1"/>
          <w:docGrid w:linePitch="380" w:charSpace="-5735"/>
        </w:sectPr>
      </w:pPr>
      <w:r>
        <w:rPr>
          <w:rFonts w:hint="eastAsia" w:ascii="宋体" w:hAnsi="宋体" w:eastAsia="宋体" w:cs="宋体"/>
          <w:sz w:val="32"/>
          <w:szCs w:val="28"/>
        </w:rPr>
        <w:t>二○二二年</w:t>
      </w:r>
      <w:r>
        <w:rPr>
          <w:rFonts w:hint="eastAsia" w:ascii="宋体" w:hAnsi="宋体" w:cs="宋体"/>
          <w:sz w:val="32"/>
          <w:szCs w:val="28"/>
          <w:lang w:val="en-US" w:eastAsia="zh-CN"/>
        </w:rPr>
        <w:t>十一</w:t>
      </w:r>
      <w:r>
        <w:rPr>
          <w:rFonts w:hint="eastAsia" w:ascii="宋体" w:hAnsi="宋体" w:eastAsia="宋体" w:cs="宋体"/>
          <w:sz w:val="32"/>
          <w:szCs w:val="28"/>
        </w:rPr>
        <w:t>月</w:t>
      </w:r>
    </w:p>
    <w:p>
      <w:pPr>
        <w:widowControl/>
        <w:spacing w:line="520" w:lineRule="exact"/>
        <w:jc w:val="center"/>
        <w:rPr>
          <w:rFonts w:hint="eastAsia" w:ascii="宋体" w:hAnsi="宋体" w:eastAsia="宋体" w:cs="宋体"/>
          <w:sz w:val="44"/>
          <w:szCs w:val="44"/>
        </w:rPr>
      </w:pPr>
      <w:bookmarkStart w:id="0" w:name="_Toc26796"/>
    </w:p>
    <w:p>
      <w:pPr>
        <w:widowControl/>
        <w:spacing w:line="520" w:lineRule="exact"/>
        <w:jc w:val="center"/>
        <w:rPr>
          <w:rFonts w:hint="eastAsia" w:ascii="宋体" w:hAnsi="宋体" w:eastAsia="宋体" w:cs="宋体"/>
          <w:sz w:val="44"/>
          <w:szCs w:val="44"/>
        </w:rPr>
      </w:pPr>
      <w:r>
        <w:rPr>
          <w:rFonts w:hint="eastAsia" w:ascii="宋体" w:hAnsi="宋体" w:eastAsia="宋体" w:cs="宋体"/>
          <w:sz w:val="44"/>
          <w:szCs w:val="44"/>
        </w:rPr>
        <w:t>目录</w:t>
      </w:r>
    </w:p>
    <w:p>
      <w:pPr>
        <w:pStyle w:val="38"/>
        <w:tabs>
          <w:tab w:val="right" w:leader="dot" w:pos="9412"/>
        </w:tabs>
        <w:rPr>
          <w:rFonts w:hint="eastAsia" w:ascii="宋体" w:hAnsi="宋体" w:eastAsia="宋体" w:cs="宋体"/>
          <w:bCs/>
          <w:szCs w:val="21"/>
        </w:rPr>
      </w:pPr>
      <w:r>
        <w:rPr>
          <w:rFonts w:hint="eastAsia" w:ascii="宋体" w:hAnsi="宋体" w:eastAsia="宋体" w:cs="宋体"/>
          <w:szCs w:val="21"/>
        </w:rPr>
        <w:fldChar w:fldCharType="begin"/>
      </w:r>
      <w:r>
        <w:rPr>
          <w:rFonts w:hint="eastAsia" w:ascii="宋体" w:hAnsi="宋体" w:eastAsia="宋体" w:cs="宋体"/>
          <w:szCs w:val="21"/>
        </w:rPr>
        <w:instrText xml:space="preserve"> HYPERLINK \l _Toc20496 </w:instrText>
      </w:r>
      <w:r>
        <w:rPr>
          <w:rFonts w:hint="eastAsia" w:ascii="宋体" w:hAnsi="宋体" w:eastAsia="宋体" w:cs="宋体"/>
          <w:szCs w:val="21"/>
        </w:rPr>
        <w:fldChar w:fldCharType="separate"/>
      </w:r>
    </w:p>
    <w:sdt>
      <w:sdtPr>
        <w:rPr>
          <w:rFonts w:hint="eastAsia" w:ascii="宋体" w:hAnsi="宋体" w:eastAsia="宋体" w:cs="宋体"/>
          <w:kern w:val="2"/>
          <w:sz w:val="21"/>
          <w:lang w:val="en-US" w:eastAsia="zh-CN" w:bidi="ar-SA"/>
        </w:rPr>
        <w:id w:val="147466874"/>
        <w15:color w:val="DBDBDB"/>
        <w:docPartObj>
          <w:docPartGallery w:val="Table of Contents"/>
          <w:docPartUnique/>
        </w:docPartObj>
      </w:sdtPr>
      <w:sdtEndPr>
        <w:rPr>
          <w:rFonts w:hint="eastAsia" w:ascii="宋体" w:hAnsi="宋体" w:eastAsia="宋体" w:cs="宋体"/>
          <w:kern w:val="2"/>
          <w:sz w:val="21"/>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rPr>
          </w:pP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TOC \o "1-1" \h \u </w:instrText>
          </w:r>
          <w:r>
            <w:rPr>
              <w:rFonts w:hint="eastAsia" w:ascii="宋体" w:hAnsi="宋体" w:eastAsia="宋体" w:cs="宋体"/>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_Toc1981 </w:instrText>
          </w:r>
          <w:r>
            <w:rPr>
              <w:rFonts w:hint="eastAsia" w:ascii="宋体" w:hAnsi="宋体" w:eastAsia="宋体" w:cs="宋体"/>
            </w:rPr>
            <w:fldChar w:fldCharType="separate"/>
          </w:r>
          <w:r>
            <w:rPr>
              <w:rFonts w:hint="eastAsia" w:ascii="宋体" w:hAnsi="宋体" w:eastAsia="宋体" w:cs="宋体"/>
              <w:bCs w:val="0"/>
              <w:szCs w:val="21"/>
            </w:rPr>
            <w:t>一、 项目内容</w:t>
          </w:r>
          <w:r>
            <w:tab/>
          </w:r>
          <w:r>
            <w:fldChar w:fldCharType="begin"/>
          </w:r>
          <w:r>
            <w:instrText xml:space="preserve"> PAGEREF _Toc1981 \h </w:instrText>
          </w:r>
          <w:r>
            <w:fldChar w:fldCharType="separate"/>
          </w:r>
          <w:r>
            <w:t>1</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_Toc6673 </w:instrText>
          </w:r>
          <w:r>
            <w:rPr>
              <w:rFonts w:hint="eastAsia" w:ascii="宋体" w:hAnsi="宋体" w:eastAsia="宋体" w:cs="宋体"/>
            </w:rPr>
            <w:fldChar w:fldCharType="separate"/>
          </w:r>
          <w:r>
            <w:rPr>
              <w:rFonts w:hint="eastAsia" w:ascii="宋体" w:hAnsi="宋体" w:eastAsia="宋体" w:cs="宋体"/>
              <w:bCs w:val="0"/>
              <w:szCs w:val="21"/>
            </w:rPr>
            <w:t>二、 资格条件</w:t>
          </w:r>
          <w:r>
            <w:tab/>
          </w:r>
          <w:r>
            <w:fldChar w:fldCharType="begin"/>
          </w:r>
          <w:r>
            <w:instrText xml:space="preserve"> PAGEREF _Toc6673 \h </w:instrText>
          </w:r>
          <w:r>
            <w:fldChar w:fldCharType="separate"/>
          </w:r>
          <w:r>
            <w:t>1</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_Toc23722 </w:instrText>
          </w:r>
          <w:r>
            <w:rPr>
              <w:rFonts w:hint="eastAsia" w:ascii="宋体" w:hAnsi="宋体" w:eastAsia="宋体" w:cs="宋体"/>
            </w:rPr>
            <w:fldChar w:fldCharType="separate"/>
          </w:r>
          <w:r>
            <w:rPr>
              <w:rFonts w:hint="eastAsia" w:ascii="宋体" w:hAnsi="宋体" w:eastAsia="宋体" w:cs="宋体"/>
              <w:bCs w:val="0"/>
              <w:szCs w:val="21"/>
            </w:rPr>
            <w:t>三、 项目</w:t>
          </w:r>
          <w:r>
            <w:rPr>
              <w:rFonts w:hint="eastAsia" w:ascii="宋体" w:hAnsi="宋体" w:eastAsia="宋体" w:cs="宋体"/>
              <w:bCs w:val="0"/>
              <w:szCs w:val="21"/>
              <w:lang w:val="en-US" w:eastAsia="zh-CN"/>
            </w:rPr>
            <w:t>技术</w:t>
          </w:r>
          <w:r>
            <w:rPr>
              <w:rFonts w:hint="eastAsia" w:ascii="宋体" w:hAnsi="宋体" w:eastAsia="宋体" w:cs="宋体"/>
              <w:bCs w:val="0"/>
              <w:szCs w:val="21"/>
            </w:rPr>
            <w:t>需求</w:t>
          </w:r>
          <w:r>
            <w:tab/>
          </w:r>
          <w:r>
            <w:fldChar w:fldCharType="begin"/>
          </w:r>
          <w:r>
            <w:instrText xml:space="preserve"> PAGEREF _Toc23722 \h </w:instrText>
          </w:r>
          <w:r>
            <w:fldChar w:fldCharType="separate"/>
          </w:r>
          <w:r>
            <w:t>1</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_Toc21395 </w:instrText>
          </w:r>
          <w:r>
            <w:rPr>
              <w:rFonts w:hint="eastAsia" w:ascii="宋体" w:hAnsi="宋体" w:eastAsia="宋体" w:cs="宋体"/>
            </w:rPr>
            <w:fldChar w:fldCharType="separate"/>
          </w:r>
          <w:r>
            <w:rPr>
              <w:rFonts w:hint="eastAsia" w:ascii="宋体" w:hAnsi="宋体" w:eastAsia="宋体" w:cs="宋体"/>
              <w:bCs w:val="0"/>
              <w:szCs w:val="21"/>
            </w:rPr>
            <w:t>四、 项目商务要求</w:t>
          </w:r>
          <w:r>
            <w:tab/>
          </w:r>
          <w:r>
            <w:fldChar w:fldCharType="begin"/>
          </w:r>
          <w:r>
            <w:instrText xml:space="preserve"> PAGEREF _Toc21395 \h </w:instrText>
          </w:r>
          <w:r>
            <w:fldChar w:fldCharType="separate"/>
          </w:r>
          <w:r>
            <w:t>3</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_Toc7184 </w:instrText>
          </w:r>
          <w:r>
            <w:rPr>
              <w:rFonts w:hint="eastAsia" w:ascii="宋体" w:hAnsi="宋体" w:eastAsia="宋体" w:cs="宋体"/>
            </w:rPr>
            <w:fldChar w:fldCharType="separate"/>
          </w:r>
          <w:r>
            <w:rPr>
              <w:rFonts w:hint="eastAsia" w:ascii="宋体" w:hAnsi="宋体" w:eastAsia="宋体" w:cs="宋体"/>
              <w:bCs w:val="0"/>
              <w:szCs w:val="21"/>
            </w:rPr>
            <w:t>五、 投标时间地点及程序</w:t>
          </w:r>
          <w:r>
            <w:tab/>
          </w:r>
          <w:r>
            <w:fldChar w:fldCharType="begin"/>
          </w:r>
          <w:r>
            <w:instrText xml:space="preserve"> PAGEREF _Toc7184 \h </w:instrText>
          </w:r>
          <w:r>
            <w:fldChar w:fldCharType="separate"/>
          </w:r>
          <w:r>
            <w:t>4</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_Toc15811 </w:instrText>
          </w:r>
          <w:r>
            <w:rPr>
              <w:rFonts w:hint="eastAsia" w:ascii="宋体" w:hAnsi="宋体" w:eastAsia="宋体" w:cs="宋体"/>
            </w:rPr>
            <w:fldChar w:fldCharType="separate"/>
          </w:r>
          <w:r>
            <w:rPr>
              <w:rFonts w:hint="eastAsia" w:ascii="宋体" w:hAnsi="宋体" w:eastAsia="宋体" w:cs="宋体"/>
              <w:bCs w:val="0"/>
              <w:szCs w:val="21"/>
            </w:rPr>
            <w:t>六、 联系方式</w:t>
          </w:r>
          <w:r>
            <w:tab/>
          </w:r>
          <w:r>
            <w:fldChar w:fldCharType="begin"/>
          </w:r>
          <w:r>
            <w:instrText xml:space="preserve"> PAGEREF _Toc15811 \h </w:instrText>
          </w:r>
          <w:r>
            <w:fldChar w:fldCharType="separate"/>
          </w:r>
          <w:r>
            <w:t>5</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_Toc10564 </w:instrText>
          </w:r>
          <w:r>
            <w:rPr>
              <w:rFonts w:hint="eastAsia" w:ascii="宋体" w:hAnsi="宋体" w:eastAsia="宋体" w:cs="宋体"/>
            </w:rPr>
            <w:fldChar w:fldCharType="separate"/>
          </w:r>
          <w:r>
            <w:rPr>
              <w:rFonts w:hint="eastAsia" w:ascii="宋体" w:hAnsi="宋体" w:eastAsia="宋体" w:cs="宋体"/>
              <w:bCs w:val="0"/>
              <w:szCs w:val="21"/>
            </w:rPr>
            <w:t>七、 其它有关规定</w:t>
          </w:r>
          <w:r>
            <w:tab/>
          </w:r>
          <w:r>
            <w:fldChar w:fldCharType="begin"/>
          </w:r>
          <w:r>
            <w:instrText xml:space="preserve"> PAGEREF _Toc10564 \h </w:instrText>
          </w:r>
          <w:r>
            <w:fldChar w:fldCharType="separate"/>
          </w:r>
          <w:r>
            <w:t>5</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_Toc31139 </w:instrText>
          </w:r>
          <w:r>
            <w:rPr>
              <w:rFonts w:hint="eastAsia" w:ascii="宋体" w:hAnsi="宋体" w:eastAsia="宋体" w:cs="宋体"/>
            </w:rPr>
            <w:fldChar w:fldCharType="separate"/>
          </w:r>
          <w:r>
            <w:rPr>
              <w:rFonts w:hint="eastAsia" w:ascii="宋体" w:hAnsi="宋体" w:eastAsia="宋体" w:cs="宋体"/>
              <w:bCs w:val="0"/>
              <w:szCs w:val="21"/>
            </w:rPr>
            <w:t>八、 评选程序及方法</w:t>
          </w:r>
          <w:r>
            <w:tab/>
          </w:r>
          <w:r>
            <w:fldChar w:fldCharType="begin"/>
          </w:r>
          <w:r>
            <w:instrText xml:space="preserve"> PAGEREF _Toc31139 \h </w:instrText>
          </w:r>
          <w:r>
            <w:fldChar w:fldCharType="separate"/>
          </w:r>
          <w:r>
            <w:t>6</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_Toc459 </w:instrText>
          </w:r>
          <w:r>
            <w:rPr>
              <w:rFonts w:hint="eastAsia" w:ascii="宋体" w:hAnsi="宋体" w:eastAsia="宋体" w:cs="宋体"/>
            </w:rPr>
            <w:fldChar w:fldCharType="separate"/>
          </w:r>
          <w:r>
            <w:rPr>
              <w:rFonts w:hint="eastAsia" w:ascii="宋体" w:hAnsi="宋体" w:eastAsia="宋体" w:cs="宋体"/>
              <w:bCs w:val="0"/>
              <w:szCs w:val="21"/>
            </w:rPr>
            <w:t>九、 其他</w:t>
          </w:r>
          <w:r>
            <w:tab/>
          </w:r>
          <w:r>
            <w:fldChar w:fldCharType="begin"/>
          </w:r>
          <w:r>
            <w:instrText xml:space="preserve"> PAGEREF _Toc459 \h </w:instrText>
          </w:r>
          <w:r>
            <w:fldChar w:fldCharType="separate"/>
          </w:r>
          <w:r>
            <w:t>9</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_Toc10166 </w:instrText>
          </w:r>
          <w:r>
            <w:rPr>
              <w:rFonts w:hint="eastAsia" w:ascii="宋体" w:hAnsi="宋体" w:eastAsia="宋体" w:cs="宋体"/>
            </w:rPr>
            <w:fldChar w:fldCharType="separate"/>
          </w:r>
          <w:r>
            <w:rPr>
              <w:rFonts w:hint="eastAsia" w:ascii="宋体" w:hAnsi="宋体" w:eastAsia="宋体" w:cs="宋体"/>
              <w:bCs w:val="0"/>
              <w:szCs w:val="21"/>
            </w:rPr>
            <w:t>十、 供应商提交响应文件</w:t>
          </w:r>
          <w:r>
            <w:tab/>
          </w:r>
          <w:r>
            <w:fldChar w:fldCharType="begin"/>
          </w:r>
          <w:r>
            <w:instrText xml:space="preserve"> PAGEREF _Toc10166 \h </w:instrText>
          </w:r>
          <w:r>
            <w:fldChar w:fldCharType="separate"/>
          </w:r>
          <w:r>
            <w:t>9</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_Toc15424 </w:instrText>
          </w:r>
          <w:r>
            <w:rPr>
              <w:rFonts w:hint="eastAsia" w:ascii="宋体" w:hAnsi="宋体" w:eastAsia="宋体" w:cs="宋体"/>
            </w:rPr>
            <w:fldChar w:fldCharType="separate"/>
          </w:r>
          <w:r>
            <w:rPr>
              <w:rFonts w:hint="eastAsia" w:ascii="宋体" w:hAnsi="宋体" w:eastAsia="宋体" w:cs="宋体"/>
              <w:bCs w:val="0"/>
              <w:szCs w:val="21"/>
            </w:rPr>
            <w:t>十一、 无效响应</w:t>
          </w:r>
          <w:r>
            <w:tab/>
          </w:r>
          <w:r>
            <w:fldChar w:fldCharType="begin"/>
          </w:r>
          <w:r>
            <w:instrText xml:space="preserve"> PAGEREF _Toc15424 \h </w:instrText>
          </w:r>
          <w:r>
            <w:fldChar w:fldCharType="separate"/>
          </w:r>
          <w:r>
            <w:t>9</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_Toc26479 </w:instrText>
          </w:r>
          <w:r>
            <w:rPr>
              <w:rFonts w:hint="eastAsia" w:ascii="宋体" w:hAnsi="宋体" w:eastAsia="宋体" w:cs="宋体"/>
            </w:rPr>
            <w:fldChar w:fldCharType="separate"/>
          </w:r>
          <w:r>
            <w:rPr>
              <w:rFonts w:hint="eastAsia" w:ascii="宋体" w:hAnsi="宋体" w:eastAsia="宋体" w:cs="宋体"/>
              <w:bCs/>
              <w:szCs w:val="21"/>
            </w:rPr>
            <w:t>响应文件编制要求</w:t>
          </w:r>
          <w:r>
            <w:tab/>
          </w:r>
          <w:r>
            <w:fldChar w:fldCharType="begin"/>
          </w:r>
          <w:r>
            <w:instrText xml:space="preserve"> PAGEREF _Toc26479 \h </w:instrText>
          </w:r>
          <w:r>
            <w:fldChar w:fldCharType="separate"/>
          </w:r>
          <w:r>
            <w:t>11</w:t>
          </w:r>
          <w:r>
            <w:fldChar w:fldCharType="end"/>
          </w:r>
          <w:r>
            <w:rPr>
              <w:rFonts w:hint="eastAsia" w:ascii="宋体" w:hAnsi="宋体" w:eastAsia="宋体" w:cs="宋体"/>
            </w:rPr>
            <w:fldChar w:fldCharType="end"/>
          </w:r>
        </w:p>
        <w:p>
          <w:pPr>
            <w:pStyle w:val="38"/>
            <w:tabs>
              <w:tab w:val="right" w:leader="dot" w:pos="9412"/>
            </w:tabs>
            <w:spacing w:line="360" w:lineRule="auto"/>
          </w:pPr>
          <w:r>
            <w:rPr>
              <w:rFonts w:hint="eastAsia" w:ascii="宋体" w:hAnsi="宋体" w:eastAsia="宋体" w:cs="宋体"/>
            </w:rPr>
            <w:fldChar w:fldCharType="begin"/>
          </w:r>
          <w:r>
            <w:rPr>
              <w:rFonts w:hint="eastAsia" w:ascii="宋体" w:hAnsi="宋体" w:eastAsia="宋体" w:cs="宋体"/>
            </w:rPr>
            <w:instrText xml:space="preserve"> HYPERLINK \l _Toc30823 </w:instrText>
          </w:r>
          <w:r>
            <w:rPr>
              <w:rFonts w:hint="eastAsia" w:ascii="宋体" w:hAnsi="宋体" w:eastAsia="宋体" w:cs="宋体"/>
            </w:rPr>
            <w:fldChar w:fldCharType="separate"/>
          </w:r>
          <w:r>
            <w:rPr>
              <w:rFonts w:hint="eastAsia" w:ascii="宋体" w:hAnsi="宋体" w:eastAsia="宋体" w:cs="宋体"/>
              <w:bCs/>
              <w:szCs w:val="28"/>
            </w:rPr>
            <w:t>附件1：</w:t>
          </w:r>
          <w:r>
            <w:tab/>
          </w:r>
          <w:r>
            <w:fldChar w:fldCharType="begin"/>
          </w:r>
          <w:r>
            <w:instrText xml:space="preserve"> PAGEREF _Toc30823 \h </w:instrText>
          </w:r>
          <w:r>
            <w:fldChar w:fldCharType="separate"/>
          </w:r>
          <w:r>
            <w:t>23</w:t>
          </w:r>
          <w:r>
            <w:fldChar w:fldCharType="end"/>
          </w:r>
          <w:r>
            <w:rPr>
              <w:rFonts w:hint="eastAsia" w:ascii="宋体" w:hAnsi="宋体" w:eastAsia="宋体" w:cs="宋体"/>
            </w:rPr>
            <w:fldChar w:fldCharType="end"/>
          </w:r>
        </w:p>
        <w:p>
          <w:pPr>
            <w:spacing w:line="360" w:lineRule="auto"/>
            <w:rPr>
              <w:rFonts w:hint="eastAsia" w:ascii="宋体" w:hAnsi="宋体" w:eastAsia="宋体" w:cs="宋体"/>
            </w:rPr>
            <w:sectPr>
              <w:headerReference r:id="rId7" w:type="default"/>
              <w:footerReference r:id="rId8" w:type="default"/>
              <w:pgSz w:w="11907" w:h="16840"/>
              <w:pgMar w:top="1134" w:right="1191" w:bottom="1134" w:left="1304" w:header="851" w:footer="992" w:gutter="0"/>
              <w:pgNumType w:start="1"/>
              <w:cols w:space="720" w:num="1"/>
              <w:docGrid w:linePitch="380" w:charSpace="-5735"/>
            </w:sectPr>
          </w:pPr>
          <w:r>
            <w:rPr>
              <w:rFonts w:hint="eastAsia" w:ascii="宋体" w:hAnsi="宋体" w:eastAsia="宋体" w:cs="宋体"/>
            </w:rPr>
            <w:fldChar w:fldCharType="end"/>
          </w:r>
        </w:p>
      </w:sdtContent>
    </w:sdt>
    <w:p>
      <w:pPr>
        <w:pStyle w:val="4"/>
        <w:widowControl/>
        <w:spacing w:before="48" w:after="48" w:line="360" w:lineRule="auto"/>
        <w:ind w:firstLine="394"/>
        <w:jc w:val="center"/>
        <w:outlineLvl w:val="9"/>
        <w:rPr>
          <w:rFonts w:hint="eastAsia" w:ascii="宋体" w:hAnsi="宋体" w:eastAsia="宋体" w:cs="宋体"/>
          <w:szCs w:val="21"/>
          <w:lang w:val="en-US" w:eastAsia="zh-CN"/>
        </w:rPr>
      </w:pPr>
      <w:r>
        <w:rPr>
          <w:rFonts w:hint="eastAsia" w:ascii="宋体" w:hAnsi="宋体" w:eastAsia="宋体" w:cs="宋体"/>
          <w:szCs w:val="21"/>
        </w:rPr>
        <w:fldChar w:fldCharType="end"/>
      </w:r>
      <w:r>
        <w:rPr>
          <w:rFonts w:hint="eastAsia" w:ascii="宋体" w:hAnsi="宋体" w:eastAsia="宋体" w:cs="宋体"/>
          <w:szCs w:val="21"/>
          <w:lang w:val="en-US" w:eastAsia="zh-CN"/>
        </w:rPr>
        <w:t>竞采邀请书</w:t>
      </w:r>
    </w:p>
    <w:p>
      <w:pP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eastAsia="zh-CN"/>
        </w:rPr>
        <w:t>北京丰利兴工程管理有限公司</w:t>
      </w:r>
      <w:r>
        <w:rPr>
          <w:rFonts w:hint="eastAsia" w:ascii="宋体" w:hAnsi="宋体" w:eastAsia="宋体" w:cs="宋体"/>
          <w:color w:val="auto"/>
          <w:sz w:val="21"/>
          <w:szCs w:val="21"/>
          <w:highlight w:val="none"/>
        </w:rPr>
        <w:t>（以下简称：采购代理机构）接受</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eastAsia="zh-CN"/>
        </w:rPr>
        <w:t>重庆市沙坪坝区融汇沙坪坝小学校</w:t>
      </w:r>
      <w:r>
        <w:rPr>
          <w:rFonts w:hint="eastAsia" w:ascii="宋体" w:hAnsi="宋体" w:eastAsia="宋体" w:cs="宋体"/>
          <w:color w:val="auto"/>
          <w:sz w:val="21"/>
          <w:szCs w:val="21"/>
          <w:highlight w:val="none"/>
        </w:rPr>
        <w:t>以下简称：</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采购人）的委托，对</w:t>
      </w:r>
      <w:r>
        <w:rPr>
          <w:rFonts w:hint="eastAsia" w:ascii="宋体" w:hAnsi="宋体" w:cs="宋体"/>
          <w:color w:val="auto"/>
          <w:sz w:val="21"/>
          <w:szCs w:val="21"/>
          <w:highlight w:val="none"/>
          <w:u w:val="single"/>
          <w:lang w:eastAsia="zh-CN"/>
        </w:rPr>
        <w:t>艺术印章、艺术陶罐等泥陶空间文化用品采购</w:t>
      </w:r>
      <w:r>
        <w:rPr>
          <w:rFonts w:hint="eastAsia" w:ascii="宋体" w:hAnsi="宋体" w:eastAsia="宋体" w:cs="宋体"/>
          <w:color w:val="auto"/>
          <w:sz w:val="21"/>
          <w:szCs w:val="21"/>
          <w:highlight w:val="none"/>
          <w:u w:val="none"/>
          <w:lang w:val="en-US" w:eastAsia="zh-CN"/>
        </w:rPr>
        <w:t>进行网上竞采</w:t>
      </w:r>
      <w:r>
        <w:rPr>
          <w:rFonts w:hint="eastAsia" w:ascii="宋体" w:hAnsi="宋体" w:eastAsia="宋体" w:cs="宋体"/>
          <w:color w:val="auto"/>
          <w:sz w:val="21"/>
          <w:szCs w:val="21"/>
          <w:highlight w:val="none"/>
        </w:rPr>
        <w:t>，欢迎有资格的供应商前来参加</w:t>
      </w:r>
      <w:r>
        <w:rPr>
          <w:rFonts w:hint="eastAsia" w:ascii="宋体" w:hAnsi="宋体" w:eastAsia="宋体" w:cs="宋体"/>
          <w:color w:val="auto"/>
          <w:sz w:val="21"/>
          <w:szCs w:val="21"/>
          <w:highlight w:val="none"/>
          <w:lang w:val="en-US" w:eastAsia="zh-CN"/>
        </w:rPr>
        <w:t>竞采</w:t>
      </w:r>
      <w:r>
        <w:rPr>
          <w:rFonts w:hint="eastAsia" w:ascii="宋体" w:hAnsi="宋体" w:eastAsia="宋体" w:cs="宋体"/>
          <w:color w:val="auto"/>
          <w:sz w:val="21"/>
          <w:szCs w:val="21"/>
          <w:highlight w:val="none"/>
        </w:rPr>
        <w:t>。</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1" w:name="_Toc1981"/>
      <w:r>
        <w:rPr>
          <w:rFonts w:hint="eastAsia" w:ascii="宋体" w:hAnsi="宋体" w:eastAsia="宋体" w:cs="宋体"/>
          <w:b/>
          <w:bCs w:val="0"/>
          <w:sz w:val="21"/>
          <w:szCs w:val="21"/>
        </w:rPr>
        <w:t>项目内容</w:t>
      </w:r>
      <w:bookmarkEnd w:id="1"/>
    </w:p>
    <w:p>
      <w:pPr>
        <w:rPr>
          <w:rFonts w:hint="eastAsia" w:ascii="宋体" w:hAnsi="宋体" w:eastAsia="宋体" w:cs="宋体"/>
          <w:sz w:val="21"/>
          <w:szCs w:val="21"/>
        </w:rPr>
      </w:pPr>
    </w:p>
    <w:tbl>
      <w:tblPr>
        <w:tblStyle w:val="58"/>
        <w:tblW w:w="8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487"/>
        <w:gridCol w:w="1484"/>
        <w:gridCol w:w="1538"/>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2808" w:type="dxa"/>
            <w:tcBorders>
              <w:top w:val="single" w:color="auto" w:sz="4" w:space="0"/>
              <w:left w:val="single" w:color="auto" w:sz="4" w:space="0"/>
              <w:right w:val="single" w:color="auto" w:sz="4" w:space="0"/>
            </w:tcBorders>
            <w:noWrap/>
            <w:vAlign w:val="center"/>
          </w:tcPr>
          <w:p>
            <w:pPr>
              <w:widowControl/>
              <w:spacing w:line="52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项目名称</w:t>
            </w:r>
          </w:p>
        </w:tc>
        <w:tc>
          <w:tcPr>
            <w:tcW w:w="1487" w:type="dxa"/>
            <w:tcBorders>
              <w:top w:val="single" w:color="auto" w:sz="4" w:space="0"/>
              <w:left w:val="single" w:color="auto" w:sz="4" w:space="0"/>
              <w:right w:val="single" w:color="auto" w:sz="4" w:space="0"/>
            </w:tcBorders>
            <w:noWrap/>
            <w:vAlign w:val="center"/>
          </w:tcPr>
          <w:p>
            <w:pPr>
              <w:widowControl/>
              <w:spacing w:line="52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采购预算</w:t>
            </w:r>
          </w:p>
          <w:p>
            <w:pPr>
              <w:widowControl/>
              <w:spacing w:line="52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（元）</w:t>
            </w:r>
          </w:p>
        </w:tc>
        <w:tc>
          <w:tcPr>
            <w:tcW w:w="1484" w:type="dxa"/>
            <w:tcBorders>
              <w:top w:val="single" w:color="auto" w:sz="4" w:space="0"/>
              <w:left w:val="single" w:color="auto" w:sz="4" w:space="0"/>
              <w:right w:val="single" w:color="auto" w:sz="4" w:space="0"/>
            </w:tcBorders>
            <w:noWrap/>
            <w:vAlign w:val="center"/>
          </w:tcPr>
          <w:p>
            <w:pPr>
              <w:spacing w:line="520" w:lineRule="exact"/>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成交供应商</w:t>
            </w:r>
          </w:p>
          <w:p>
            <w:pPr>
              <w:spacing w:line="52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w:t>
            </w:r>
            <w:r>
              <w:rPr>
                <w:rFonts w:hint="eastAsia" w:ascii="宋体" w:hAnsi="宋体" w:eastAsia="宋体" w:cs="宋体"/>
                <w:b/>
                <w:bCs/>
                <w:kern w:val="0"/>
                <w:sz w:val="21"/>
                <w:szCs w:val="21"/>
                <w:lang w:val="en-US" w:eastAsia="zh-CN"/>
              </w:rPr>
              <w:t>名</w:t>
            </w:r>
            <w:r>
              <w:rPr>
                <w:rFonts w:hint="eastAsia" w:ascii="宋体" w:hAnsi="宋体" w:eastAsia="宋体" w:cs="宋体"/>
                <w:b/>
                <w:bCs/>
                <w:kern w:val="0"/>
                <w:sz w:val="21"/>
                <w:szCs w:val="21"/>
              </w:rPr>
              <w:t>）</w:t>
            </w:r>
          </w:p>
        </w:tc>
        <w:tc>
          <w:tcPr>
            <w:tcW w:w="1538" w:type="dxa"/>
            <w:tcBorders>
              <w:top w:val="single" w:color="auto" w:sz="4" w:space="0"/>
              <w:left w:val="single" w:color="auto" w:sz="4" w:space="0"/>
              <w:right w:val="single" w:color="auto" w:sz="4" w:space="0"/>
            </w:tcBorders>
            <w:noWrap/>
            <w:vAlign w:val="center"/>
          </w:tcPr>
          <w:p>
            <w:pPr>
              <w:spacing w:line="52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资金来源</w:t>
            </w:r>
          </w:p>
        </w:tc>
        <w:tc>
          <w:tcPr>
            <w:tcW w:w="818" w:type="dxa"/>
            <w:tcBorders>
              <w:top w:val="single" w:color="auto" w:sz="4" w:space="0"/>
              <w:left w:val="single" w:color="auto" w:sz="4" w:space="0"/>
              <w:right w:val="single" w:color="auto" w:sz="4" w:space="0"/>
            </w:tcBorders>
            <w:noWrap/>
            <w:vAlign w:val="center"/>
          </w:tcPr>
          <w:p>
            <w:pPr>
              <w:spacing w:line="52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2808" w:type="dxa"/>
            <w:tcBorders>
              <w:top w:val="single" w:color="auto" w:sz="4" w:space="0"/>
              <w:left w:val="single" w:color="auto" w:sz="4" w:space="0"/>
              <w:right w:val="single" w:color="auto" w:sz="4" w:space="0"/>
            </w:tcBorders>
            <w:noWrap/>
            <w:vAlign w:val="center"/>
          </w:tcPr>
          <w:p>
            <w:pPr>
              <w:pStyle w:val="51"/>
              <w:shd w:val="clear" w:color="auto" w:fill="FFFFFF"/>
              <w:spacing w:beforeAutospacing="0" w:afterAutospacing="0" w:line="520" w:lineRule="exact"/>
              <w:jc w:val="center"/>
              <w:rPr>
                <w:rFonts w:hint="eastAsia" w:ascii="宋体" w:hAnsi="宋体" w:eastAsia="宋体" w:cs="宋体"/>
                <w:sz w:val="21"/>
                <w:szCs w:val="21"/>
                <w:lang w:eastAsia="zh-CN"/>
              </w:rPr>
            </w:pPr>
            <w:bookmarkStart w:id="2" w:name="_Hlk344477914"/>
            <w:r>
              <w:rPr>
                <w:rFonts w:hint="eastAsia" w:cs="宋体"/>
                <w:sz w:val="21"/>
                <w:szCs w:val="21"/>
                <w:lang w:eastAsia="zh-CN"/>
              </w:rPr>
              <w:t>艺术印章、艺术陶罐等泥陶空间文化用品采购</w:t>
            </w:r>
          </w:p>
        </w:tc>
        <w:tc>
          <w:tcPr>
            <w:tcW w:w="1487" w:type="dxa"/>
            <w:tcBorders>
              <w:top w:val="single" w:color="auto" w:sz="4" w:space="0"/>
              <w:left w:val="single" w:color="auto" w:sz="4" w:space="0"/>
              <w:right w:val="single" w:color="auto" w:sz="4" w:space="0"/>
            </w:tcBorders>
            <w:noWrap/>
            <w:vAlign w:val="center"/>
          </w:tcPr>
          <w:p>
            <w:pPr>
              <w:widowControl/>
              <w:spacing w:line="520" w:lineRule="exact"/>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14990.00</w:t>
            </w:r>
          </w:p>
        </w:tc>
        <w:tc>
          <w:tcPr>
            <w:tcW w:w="1484" w:type="dxa"/>
            <w:tcBorders>
              <w:top w:val="single" w:color="auto" w:sz="4" w:space="0"/>
              <w:left w:val="single" w:color="auto" w:sz="4" w:space="0"/>
              <w:right w:val="single" w:color="auto" w:sz="4" w:space="0"/>
            </w:tcBorders>
            <w:noWrap/>
            <w:vAlign w:val="center"/>
          </w:tcPr>
          <w:p>
            <w:pPr>
              <w:widowControl/>
              <w:spacing w:line="520" w:lineRule="exact"/>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1</w:t>
            </w:r>
          </w:p>
        </w:tc>
        <w:tc>
          <w:tcPr>
            <w:tcW w:w="1538" w:type="dxa"/>
            <w:tcBorders>
              <w:top w:val="single" w:color="auto" w:sz="4" w:space="0"/>
              <w:left w:val="single" w:color="auto" w:sz="4" w:space="0"/>
              <w:right w:val="single" w:color="auto" w:sz="4" w:space="0"/>
            </w:tcBorders>
            <w:noWrap/>
            <w:vAlign w:val="center"/>
          </w:tcPr>
          <w:p>
            <w:pPr>
              <w:widowControl/>
              <w:spacing w:line="520" w:lineRule="exact"/>
              <w:jc w:val="center"/>
              <w:rPr>
                <w:rFonts w:hint="eastAsia" w:ascii="宋体" w:hAnsi="宋体" w:eastAsia="宋体" w:cs="宋体"/>
                <w:sz w:val="21"/>
                <w:szCs w:val="21"/>
              </w:rPr>
            </w:pPr>
            <w:r>
              <w:rPr>
                <w:rFonts w:hint="eastAsia" w:ascii="宋体" w:hAnsi="宋体" w:eastAsia="宋体" w:cs="宋体"/>
                <w:sz w:val="21"/>
                <w:szCs w:val="21"/>
              </w:rPr>
              <w:t>财政资金</w:t>
            </w:r>
          </w:p>
        </w:tc>
        <w:tc>
          <w:tcPr>
            <w:tcW w:w="818" w:type="dxa"/>
            <w:tcBorders>
              <w:top w:val="single" w:color="auto" w:sz="4" w:space="0"/>
              <w:left w:val="single" w:color="auto" w:sz="4" w:space="0"/>
              <w:right w:val="single" w:color="auto" w:sz="4" w:space="0"/>
            </w:tcBorders>
            <w:noWrap/>
            <w:vAlign w:val="center"/>
          </w:tcPr>
          <w:p>
            <w:pPr>
              <w:widowControl/>
              <w:spacing w:line="520" w:lineRule="exact"/>
              <w:jc w:val="center"/>
              <w:rPr>
                <w:rFonts w:hint="eastAsia" w:ascii="宋体" w:hAnsi="宋体" w:eastAsia="宋体" w:cs="宋体"/>
                <w:sz w:val="21"/>
                <w:szCs w:val="21"/>
                <w:highlight w:val="yellow"/>
              </w:rPr>
            </w:pPr>
          </w:p>
        </w:tc>
      </w:tr>
      <w:bookmarkEnd w:id="2"/>
    </w:tbl>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3" w:name="_Toc6673"/>
      <w:r>
        <w:rPr>
          <w:rFonts w:hint="eastAsia" w:ascii="宋体" w:hAnsi="宋体" w:eastAsia="宋体" w:cs="宋体"/>
          <w:b/>
          <w:bCs w:val="0"/>
          <w:sz w:val="21"/>
          <w:szCs w:val="21"/>
        </w:rPr>
        <w:t>资格条件</w:t>
      </w:r>
      <w:bookmarkEnd w:id="3"/>
    </w:p>
    <w:p>
      <w:pPr>
        <w:wordWrap w:val="0"/>
        <w:spacing w:line="520" w:lineRule="exact"/>
        <w:ind w:firstLine="482"/>
        <w:rPr>
          <w:rFonts w:hint="eastAsia" w:ascii="宋体" w:hAnsi="宋体" w:eastAsia="宋体" w:cs="宋体"/>
          <w:b/>
          <w:bCs/>
          <w:sz w:val="21"/>
          <w:szCs w:val="21"/>
        </w:rPr>
      </w:pPr>
      <w:r>
        <w:rPr>
          <w:rFonts w:hint="eastAsia" w:ascii="宋体" w:hAnsi="宋体" w:eastAsia="宋体" w:cs="宋体"/>
          <w:b/>
          <w:bCs/>
          <w:sz w:val="21"/>
          <w:szCs w:val="21"/>
        </w:rPr>
        <w:t>（一）一般资质条件</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1.具有独立承担民事责任的能力；</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2.具有良好的商业信誉和健全的财务会计制度；</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3.具有履行合同所必需的设备和专业技术能力；</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4.有依法缴纳税收和社会保障资金的良好记录；</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5.参加政府采购活动前三年内，在经营活动中没有重大违法记录；</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6.法律、行政法规规定的其他条件。</w:t>
      </w:r>
    </w:p>
    <w:p>
      <w:pPr>
        <w:wordWrap w:val="0"/>
        <w:spacing w:line="520" w:lineRule="exact"/>
        <w:rPr>
          <w:rFonts w:hint="eastAsia" w:ascii="宋体" w:hAnsi="宋体" w:eastAsia="宋体" w:cs="宋体"/>
          <w:b/>
          <w:bCs/>
          <w:sz w:val="21"/>
          <w:szCs w:val="21"/>
        </w:rPr>
      </w:pPr>
      <w:r>
        <w:rPr>
          <w:rFonts w:hint="eastAsia" w:ascii="宋体" w:hAnsi="宋体" w:eastAsia="宋体" w:cs="宋体"/>
          <w:b/>
          <w:bCs/>
          <w:sz w:val="21"/>
          <w:szCs w:val="21"/>
        </w:rPr>
        <w:t>（二）特定资格条件</w:t>
      </w:r>
    </w:p>
    <w:p>
      <w:pPr>
        <w:pageBreakBefore w:val="0"/>
        <w:numPr>
          <w:ilvl w:val="0"/>
          <w:numId w:val="0"/>
        </w:numPr>
        <w:kinsoku/>
        <w:wordWrap w:val="0"/>
        <w:overflowPunct/>
        <w:topLinePunct w:val="0"/>
        <w:autoSpaceDE/>
        <w:autoSpaceDN/>
        <w:bidi w:val="0"/>
        <w:spacing w:line="520" w:lineRule="exact"/>
        <w:ind w:left="500" w:leftChars="0"/>
        <w:rPr>
          <w:rFonts w:hint="eastAsia" w:ascii="宋体" w:hAnsi="宋体" w:eastAsia="宋体" w:cs="宋体"/>
          <w:color w:val="auto"/>
          <w:kern w:val="2"/>
          <w:sz w:val="21"/>
          <w:szCs w:val="21"/>
          <w:highlight w:val="none"/>
          <w:lang w:val="en-US" w:eastAsia="zh-CN" w:bidi="ar-SA"/>
        </w:rPr>
      </w:pPr>
      <w:bookmarkStart w:id="4" w:name="_Toc21936"/>
      <w:r>
        <w:rPr>
          <w:rFonts w:hint="eastAsia" w:ascii="宋体" w:hAnsi="宋体" w:eastAsia="宋体" w:cs="宋体"/>
          <w:color w:val="auto"/>
          <w:kern w:val="2"/>
          <w:sz w:val="21"/>
          <w:szCs w:val="21"/>
          <w:highlight w:val="none"/>
          <w:lang w:val="en-US" w:eastAsia="zh-CN" w:bidi="ar-SA"/>
        </w:rPr>
        <w:t>无</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5" w:name="_Toc23722"/>
      <w:bookmarkStart w:id="6" w:name="_Toc5595"/>
      <w:bookmarkStart w:id="7" w:name="_Toc17241"/>
      <w:r>
        <w:rPr>
          <w:rFonts w:hint="eastAsia" w:ascii="宋体" w:hAnsi="宋体" w:eastAsia="宋体" w:cs="宋体"/>
          <w:b/>
          <w:bCs w:val="0"/>
          <w:sz w:val="21"/>
          <w:szCs w:val="21"/>
        </w:rPr>
        <w:t>项目</w:t>
      </w:r>
      <w:r>
        <w:rPr>
          <w:rFonts w:hint="eastAsia" w:ascii="宋体" w:hAnsi="宋体" w:eastAsia="宋体" w:cs="宋体"/>
          <w:b/>
          <w:bCs w:val="0"/>
          <w:sz w:val="21"/>
          <w:szCs w:val="21"/>
          <w:lang w:val="en-US" w:eastAsia="zh-CN"/>
        </w:rPr>
        <w:t>技术</w:t>
      </w:r>
      <w:r>
        <w:rPr>
          <w:rFonts w:hint="eastAsia" w:ascii="宋体" w:hAnsi="宋体" w:eastAsia="宋体" w:cs="宋体"/>
          <w:b/>
          <w:bCs w:val="0"/>
          <w:sz w:val="21"/>
          <w:szCs w:val="21"/>
        </w:rPr>
        <w:t>需求</w:t>
      </w:r>
      <w:bookmarkEnd w:id="5"/>
      <w:bookmarkEnd w:id="6"/>
      <w:bookmarkEnd w:id="7"/>
    </w:p>
    <w:p>
      <w:pPr>
        <w:numPr>
          <w:ilvl w:val="0"/>
          <w:numId w:val="15"/>
        </w:numPr>
        <w:spacing w:line="360" w:lineRule="auto"/>
        <w:ind w:left="0" w:leftChars="0" w:firstLine="420" w:firstLineChars="0"/>
        <w:outlineLvl w:val="1"/>
        <w:rPr>
          <w:rFonts w:hint="eastAsia" w:ascii="宋体" w:hAnsi="宋体" w:eastAsia="宋体" w:cs="宋体"/>
          <w:b/>
          <w:color w:val="auto"/>
          <w:kern w:val="1"/>
          <w:sz w:val="22"/>
          <w:szCs w:val="21"/>
        </w:rPr>
      </w:pPr>
      <w:bookmarkStart w:id="8" w:name="_Toc29828"/>
      <w:bookmarkStart w:id="9" w:name="_Toc10970"/>
      <w:bookmarkStart w:id="10" w:name="_Toc12286"/>
      <w:r>
        <w:rPr>
          <w:rFonts w:hint="eastAsia" w:ascii="宋体" w:hAnsi="宋体" w:eastAsia="宋体" w:cs="宋体"/>
          <w:b/>
          <w:color w:val="auto"/>
          <w:kern w:val="1"/>
          <w:sz w:val="22"/>
          <w:szCs w:val="21"/>
        </w:rPr>
        <w:t>项目概况</w:t>
      </w:r>
    </w:p>
    <w:p>
      <w:pPr>
        <w:spacing w:line="360" w:lineRule="auto"/>
        <w:ind w:firstLine="480"/>
        <w:rPr>
          <w:rFonts w:hint="eastAsia" w:ascii="宋体" w:hAnsi="宋体" w:eastAsia="宋体" w:cs="宋体"/>
          <w:color w:val="auto"/>
          <w:kern w:val="1"/>
          <w:sz w:val="21"/>
          <w:szCs w:val="21"/>
          <w:lang w:val="en-US" w:eastAsia="zh-CN"/>
        </w:rPr>
      </w:pPr>
      <w:r>
        <w:rPr>
          <w:rFonts w:hint="eastAsia" w:ascii="宋体" w:hAnsi="宋体" w:eastAsia="宋体" w:cs="宋体"/>
          <w:color w:val="auto"/>
          <w:kern w:val="1"/>
          <w:sz w:val="21"/>
          <w:szCs w:val="21"/>
        </w:rPr>
        <w:t>本项目位于</w:t>
      </w:r>
      <w:r>
        <w:rPr>
          <w:rFonts w:hint="eastAsia" w:ascii="宋体" w:hAnsi="宋体" w:cs="宋体"/>
          <w:color w:val="auto"/>
          <w:kern w:val="1"/>
          <w:sz w:val="21"/>
          <w:szCs w:val="21"/>
          <w:lang w:eastAsia="zh-CN"/>
        </w:rPr>
        <w:t>重庆市沙坪坝区融汇沙坪坝小学校，</w:t>
      </w:r>
      <w:r>
        <w:rPr>
          <w:rFonts w:hint="eastAsia" w:ascii="宋体" w:hAnsi="宋体" w:eastAsia="宋体" w:cs="宋体"/>
          <w:color w:val="auto"/>
          <w:kern w:val="1"/>
          <w:sz w:val="21"/>
          <w:szCs w:val="21"/>
          <w:lang w:val="en-US" w:eastAsia="zh-CN"/>
        </w:rPr>
        <w:t>对</w:t>
      </w:r>
      <w:r>
        <w:rPr>
          <w:rFonts w:hint="eastAsia" w:ascii="宋体" w:hAnsi="宋体" w:cs="宋体"/>
          <w:color w:val="auto"/>
          <w:kern w:val="1"/>
          <w:sz w:val="21"/>
          <w:szCs w:val="21"/>
          <w:lang w:eastAsia="zh-CN"/>
        </w:rPr>
        <w:t>重庆市沙坪坝区融汇沙坪坝小学校</w:t>
      </w:r>
      <w:r>
        <w:rPr>
          <w:rFonts w:hint="eastAsia" w:cs="宋体"/>
          <w:sz w:val="21"/>
          <w:szCs w:val="21"/>
          <w:lang w:eastAsia="zh-CN"/>
        </w:rPr>
        <w:t>后校门印章、小操场处印章雕刻、</w:t>
      </w:r>
      <w:r>
        <w:rPr>
          <w:rFonts w:hint="eastAsia" w:cs="宋体"/>
          <w:sz w:val="21"/>
          <w:szCs w:val="21"/>
          <w:lang w:val="en-US" w:eastAsia="zh-CN"/>
        </w:rPr>
        <w:t>艺术陶罐、绿植等</w:t>
      </w:r>
      <w:r>
        <w:rPr>
          <w:rFonts w:hint="eastAsia" w:ascii="宋体" w:hAnsi="宋体" w:eastAsia="宋体" w:cs="宋体"/>
          <w:color w:val="auto"/>
          <w:kern w:val="1"/>
          <w:sz w:val="21"/>
          <w:szCs w:val="21"/>
          <w:lang w:val="en-US" w:eastAsia="zh-CN"/>
        </w:rPr>
        <w:t>进行采购</w:t>
      </w:r>
      <w:r>
        <w:rPr>
          <w:rFonts w:hint="eastAsia" w:ascii="宋体" w:hAnsi="宋体" w:eastAsia="宋体" w:cs="宋体"/>
          <w:color w:val="auto"/>
          <w:kern w:val="1"/>
          <w:sz w:val="21"/>
          <w:szCs w:val="21"/>
          <w:lang w:eastAsia="zh-CN"/>
        </w:rPr>
        <w:t>。</w:t>
      </w:r>
      <w:r>
        <w:rPr>
          <w:rFonts w:hint="eastAsia" w:ascii="宋体" w:hAnsi="宋体" w:eastAsia="宋体" w:cs="宋体"/>
          <w:color w:val="auto"/>
          <w:kern w:val="1"/>
          <w:sz w:val="21"/>
          <w:szCs w:val="21"/>
          <w:lang w:val="en-US" w:eastAsia="zh-CN"/>
        </w:rPr>
        <w:t>详见技术需求表。</w:t>
      </w:r>
    </w:p>
    <w:p>
      <w:pPr>
        <w:numPr>
          <w:ilvl w:val="0"/>
          <w:numId w:val="15"/>
        </w:numPr>
        <w:spacing w:line="360" w:lineRule="auto"/>
        <w:ind w:left="0" w:leftChars="0" w:firstLine="420" w:firstLineChars="0"/>
        <w:outlineLvl w:val="1"/>
        <w:rPr>
          <w:rFonts w:hint="eastAsia" w:ascii="宋体" w:hAnsi="宋体" w:eastAsia="宋体" w:cs="宋体"/>
          <w:b/>
          <w:color w:val="auto"/>
          <w:kern w:val="1"/>
          <w:sz w:val="22"/>
          <w:szCs w:val="21"/>
        </w:rPr>
      </w:pPr>
      <w:r>
        <w:rPr>
          <w:rFonts w:hint="eastAsia" w:ascii="宋体" w:hAnsi="宋体" w:eastAsia="宋体" w:cs="宋体"/>
          <w:b/>
          <w:color w:val="auto"/>
          <w:kern w:val="1"/>
          <w:sz w:val="22"/>
          <w:szCs w:val="21"/>
        </w:rPr>
        <w:t>技术、服务要求</w:t>
      </w:r>
    </w:p>
    <w:tbl>
      <w:tblPr>
        <w:tblStyle w:val="58"/>
        <w:tblW w:w="867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7"/>
        <w:gridCol w:w="1512"/>
        <w:gridCol w:w="588"/>
        <w:gridCol w:w="700"/>
        <w:gridCol w:w="52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项目名称</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5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工艺及技术参数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23"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后校门印章</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枚</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60MM PP材质，根据原印章模型勾描后雕刻，文字处做白色烤漆，其他部分做朱红色烤漆；尺寸1200mm*1200mm,备面用钢板加固，化学膨胀螺丝固定。印章内容由投标人设计，符合校园文化及学校教学理念。（情境图仅表现悬挂位置）</w:t>
            </w: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rPr>
              <w:drawing>
                <wp:inline distT="0" distB="0" distL="114300" distR="114300">
                  <wp:extent cx="1637030" cy="1377315"/>
                  <wp:effectExtent l="0" t="0" r="8890" b="952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7"/>
                          <a:stretch>
                            <a:fillRect/>
                          </a:stretch>
                        </pic:blipFill>
                        <pic:spPr>
                          <a:xfrm>
                            <a:off x="0" y="0"/>
                            <a:ext cx="1637030" cy="1377315"/>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6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小操场处印章</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枚</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60MM PP材质，根据原印章模型勾描后雕刻，文字处做白色烤漆，其他部分做朱红色烤漆；尺寸1200mm*1200mm,备面用钢板加固，化学膨胀螺丝固定。</w:t>
            </w:r>
          </w:p>
          <w:p>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印章内容由投标人设计，符合校园文化及学校教学理念。（情境图仅表现悬挂位置）</w:t>
            </w:r>
          </w:p>
          <w:p>
            <w:pPr>
              <w:pStyle w:val="2"/>
              <w:jc w:val="center"/>
              <w:rPr>
                <w:rFonts w:hint="eastAsia" w:ascii="宋体" w:hAnsi="宋体" w:eastAsia="宋体" w:cs="宋体"/>
                <w:sz w:val="21"/>
                <w:szCs w:val="21"/>
              </w:rPr>
            </w:pPr>
            <w:r>
              <w:rPr>
                <w:rFonts w:hint="eastAsia" w:ascii="宋体" w:hAnsi="宋体" w:eastAsia="宋体" w:cs="宋体"/>
                <w:sz w:val="21"/>
                <w:szCs w:val="21"/>
              </w:rPr>
              <w:drawing>
                <wp:inline distT="0" distB="0" distL="114300" distR="114300">
                  <wp:extent cx="1621155" cy="1281430"/>
                  <wp:effectExtent l="0" t="0" r="9525" b="1397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8"/>
                          <a:stretch>
                            <a:fillRect/>
                          </a:stretch>
                        </pic:blipFill>
                        <pic:spPr>
                          <a:xfrm>
                            <a:off x="0" y="0"/>
                            <a:ext cx="1621155" cy="1281430"/>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后校门处陶罐</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红陶陶罐，直径450、500、480，高度460、650、730，三个为一组。参考样式：</w:t>
            </w:r>
          </w:p>
          <w:p>
            <w:pPr>
              <w:pStyle w:val="2"/>
              <w:rPr>
                <w:rFonts w:hint="eastAsia" w:ascii="宋体" w:hAnsi="宋体" w:eastAsia="宋体" w:cs="宋体"/>
                <w:sz w:val="21"/>
                <w:szCs w:val="21"/>
              </w:rPr>
            </w:pPr>
            <w:r>
              <w:rPr>
                <w:rFonts w:hint="eastAsia" w:ascii="宋体" w:hAnsi="宋体" w:eastAsia="宋体" w:cs="宋体"/>
                <w:sz w:val="21"/>
                <w:szCs w:val="21"/>
              </w:rPr>
              <w:drawing>
                <wp:inline distT="0" distB="0" distL="114300" distR="114300">
                  <wp:extent cx="1007110" cy="754380"/>
                  <wp:effectExtent l="0" t="0" r="13970" b="762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9"/>
                          <a:stretch>
                            <a:fillRect/>
                          </a:stretch>
                        </pic:blipFill>
                        <pic:spPr>
                          <a:xfrm>
                            <a:off x="0" y="0"/>
                            <a:ext cx="1007110" cy="754380"/>
                          </a:xfrm>
                          <a:prstGeom prst="rect">
                            <a:avLst/>
                          </a:prstGeom>
                          <a:noFill/>
                          <a:ln w="9525">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51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春鹃种植于陶罐之中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51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常青藤种植于陶罐之中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51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三角梅种植于陶罐之中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51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茶花种植于陶罐之中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51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朱顶红种植于陶罐之中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51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五色梅种植于陶罐之中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营养土置于陶罐之中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袋</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521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种植于陶罐之中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6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5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紫薇种植于石墩之中</w:t>
            </w:r>
          </w:p>
        </w:tc>
        <w:tc>
          <w:tcPr>
            <w:tcW w:w="5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株</w:t>
            </w:r>
          </w:p>
        </w:tc>
        <w:tc>
          <w:tcPr>
            <w:tcW w:w="7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2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紫薇种植于石墩之中，造型旁逸斜出，枝繁叶茂。</w:t>
            </w:r>
          </w:p>
          <w:p>
            <w:pPr>
              <w:keepNext w:val="0"/>
              <w:keepLines w:val="0"/>
              <w:widowControl/>
              <w:suppressLineNumbers w:val="0"/>
              <w:jc w:val="left"/>
              <w:textAlignment w:val="center"/>
              <w:rPr>
                <w:rFonts w:hint="eastAsia" w:ascii="宋体" w:hAnsi="宋体" w:eastAsia="宋体" w:cs="宋体"/>
                <w:sz w:val="21"/>
                <w:szCs w:val="21"/>
              </w:rPr>
            </w:pPr>
            <w:r>
              <w:rPr>
                <w:rFonts w:hint="eastAsia" w:ascii="宋体" w:hAnsi="宋体" w:eastAsia="宋体" w:cs="宋体"/>
                <w:sz w:val="21"/>
                <w:szCs w:val="21"/>
                <w:lang w:val="en-US" w:eastAsia="zh-CN"/>
              </w:rPr>
              <w:t>投标供应商提供设计效果图。</w:t>
            </w:r>
          </w:p>
        </w:tc>
      </w:tr>
    </w:tbl>
    <w:p>
      <w:pPr>
        <w:pStyle w:val="2"/>
        <w:rPr>
          <w:rFonts w:hint="eastAsia"/>
        </w:rPr>
      </w:pPr>
    </w:p>
    <w:p>
      <w:pPr>
        <w:widowControl/>
        <w:spacing w:line="360" w:lineRule="auto"/>
        <w:ind w:firstLine="420" w:firstLineChars="200"/>
        <w:jc w:val="left"/>
        <w:rPr>
          <w:rFonts w:hint="eastAsia" w:ascii="宋体" w:hAnsi="宋体" w:eastAsia="宋体" w:cs="宋体"/>
          <w:color w:val="auto"/>
          <w:sz w:val="21"/>
          <w:szCs w:val="21"/>
          <w:lang w:val="en-US" w:eastAsia="zh-CN"/>
        </w:rPr>
      </w:pPr>
    </w:p>
    <w:bookmarkEnd w:id="8"/>
    <w:bookmarkEnd w:id="9"/>
    <w:bookmarkEnd w:id="10"/>
    <w:p>
      <w:pPr>
        <w:numPr>
          <w:ilvl w:val="0"/>
          <w:numId w:val="15"/>
        </w:numPr>
        <w:spacing w:line="360" w:lineRule="auto"/>
        <w:ind w:left="0" w:leftChars="0" w:firstLine="420" w:firstLineChars="0"/>
        <w:outlineLvl w:val="1"/>
        <w:rPr>
          <w:rFonts w:hint="eastAsia" w:ascii="宋体" w:hAnsi="宋体" w:eastAsia="宋体" w:cs="宋体"/>
          <w:b/>
          <w:color w:val="auto"/>
          <w:kern w:val="1"/>
          <w:sz w:val="22"/>
          <w:szCs w:val="21"/>
          <w:lang w:val="en-US" w:eastAsia="zh-CN"/>
        </w:rPr>
      </w:pPr>
      <w:r>
        <w:rPr>
          <w:rFonts w:hint="eastAsia" w:ascii="宋体" w:hAnsi="宋体" w:eastAsia="宋体" w:cs="宋体"/>
          <w:b/>
          <w:color w:val="auto"/>
          <w:kern w:val="1"/>
          <w:sz w:val="22"/>
          <w:szCs w:val="21"/>
          <w:lang w:val="en-US" w:eastAsia="zh-CN"/>
        </w:rPr>
        <w:t>其他技术要求</w:t>
      </w:r>
    </w:p>
    <w:p>
      <w:pPr>
        <w:numPr>
          <w:ilvl w:val="0"/>
          <w:numId w:val="16"/>
        </w:numPr>
        <w:spacing w:line="360" w:lineRule="auto"/>
        <w:ind w:left="425" w:leftChars="0" w:firstLine="57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供应商根据技术需求表-材</w:t>
      </w:r>
      <w:r>
        <w:rPr>
          <w:rFonts w:hint="eastAsia" w:ascii="宋体" w:hAnsi="宋体" w:cs="宋体"/>
          <w:sz w:val="21"/>
          <w:szCs w:val="21"/>
          <w:lang w:val="en-US" w:eastAsia="zh-CN"/>
        </w:rPr>
        <w:t>料</w:t>
      </w:r>
      <w:r>
        <w:rPr>
          <w:rFonts w:hint="eastAsia" w:ascii="宋体" w:hAnsi="宋体" w:eastAsia="宋体" w:cs="宋体"/>
          <w:sz w:val="21"/>
          <w:szCs w:val="21"/>
          <w:lang w:val="en-US" w:eastAsia="zh-CN"/>
        </w:rPr>
        <w:t>参数要求设计</w:t>
      </w:r>
      <w:r>
        <w:rPr>
          <w:rFonts w:hint="eastAsia" w:ascii="宋体" w:hAnsi="宋体" w:eastAsia="宋体" w:cs="宋体"/>
          <w:i w:val="0"/>
          <w:iCs w:val="0"/>
          <w:color w:val="000000"/>
          <w:kern w:val="0"/>
          <w:sz w:val="21"/>
          <w:szCs w:val="21"/>
          <w:u w:val="none"/>
          <w:lang w:val="en-US" w:eastAsia="zh-CN" w:bidi="ar"/>
        </w:rPr>
        <w:t>后校门印章</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小操场处印章</w:t>
      </w:r>
      <w:r>
        <w:rPr>
          <w:rFonts w:hint="eastAsia" w:ascii="宋体" w:hAnsi="宋体" w:cs="宋体"/>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紫薇种植于石墩</w:t>
      </w:r>
      <w:r>
        <w:rPr>
          <w:rFonts w:hint="eastAsia" w:ascii="宋体" w:hAnsi="宋体" w:cs="宋体"/>
          <w:i w:val="0"/>
          <w:iCs w:val="0"/>
          <w:color w:val="000000"/>
          <w:kern w:val="0"/>
          <w:sz w:val="21"/>
          <w:szCs w:val="21"/>
          <w:u w:val="none"/>
          <w:lang w:val="en-US" w:eastAsia="zh-CN" w:bidi="ar"/>
        </w:rPr>
        <w:t>造型设计效果图</w:t>
      </w:r>
      <w:r>
        <w:rPr>
          <w:rFonts w:hint="eastAsia" w:ascii="宋体" w:hAnsi="宋体" w:eastAsia="宋体" w:cs="宋体"/>
          <w:sz w:val="21"/>
          <w:szCs w:val="21"/>
          <w:lang w:val="en-US" w:eastAsia="zh-CN"/>
        </w:rPr>
        <w:t>，并在响应文件中提交产品效果图片。</w:t>
      </w:r>
    </w:p>
    <w:p>
      <w:pPr>
        <w:numPr>
          <w:ilvl w:val="0"/>
          <w:numId w:val="16"/>
        </w:numPr>
        <w:spacing w:line="360" w:lineRule="auto"/>
        <w:ind w:left="425" w:leftChars="0" w:firstLine="57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成交供应商供货的产品质量必须达到材</w:t>
      </w:r>
      <w:r>
        <w:rPr>
          <w:rFonts w:hint="eastAsia" w:ascii="宋体" w:hAnsi="宋体" w:cs="宋体"/>
          <w:sz w:val="21"/>
          <w:szCs w:val="21"/>
          <w:lang w:val="en-US" w:eastAsia="zh-CN"/>
        </w:rPr>
        <w:t>料</w:t>
      </w:r>
      <w:r>
        <w:rPr>
          <w:rFonts w:hint="eastAsia" w:ascii="宋体" w:hAnsi="宋体" w:eastAsia="宋体" w:cs="宋体"/>
          <w:sz w:val="21"/>
          <w:szCs w:val="21"/>
          <w:lang w:val="en-US" w:eastAsia="zh-CN"/>
        </w:rPr>
        <w:t>参数要求，否则，采购人有权拒收，由成交供应商承担并赔偿采购人相关经济损失。成交供应商重新提供的货物也不能达到竞采文件要求的，采购人有权中止合同并取消成交供应商成交资格。</w:t>
      </w:r>
    </w:p>
    <w:p>
      <w:pPr>
        <w:numPr>
          <w:ilvl w:val="0"/>
          <w:numId w:val="16"/>
        </w:numPr>
        <w:spacing w:line="360" w:lineRule="auto"/>
        <w:ind w:left="425" w:leftChars="0" w:firstLine="57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有意参与竞采并需踏勘现场的供应商，请与采购人提前联系，项目负责人持盖章的单位介绍信、营业执照自行组织到校实地勘测，勘测费用由供应商自理。现场踏勘需按采购人相关要求进行，如未按采购人要求而未能进行现场踏勘的，其后果由供应商自行承担。</w:t>
      </w:r>
    </w:p>
    <w:p>
      <w:pPr>
        <w:rPr>
          <w:rFonts w:hint="default"/>
          <w:lang w:val="en-US" w:eastAsia="zh-CN"/>
        </w:rPr>
      </w:pPr>
    </w:p>
    <w:p>
      <w:pPr>
        <w:numPr>
          <w:ilvl w:val="0"/>
          <w:numId w:val="15"/>
        </w:numPr>
        <w:spacing w:line="360" w:lineRule="auto"/>
        <w:ind w:left="0" w:leftChars="0" w:firstLine="420" w:firstLineChars="0"/>
        <w:outlineLvl w:val="1"/>
        <w:rPr>
          <w:rFonts w:hint="eastAsia" w:ascii="宋体" w:hAnsi="宋体" w:eastAsia="宋体" w:cs="宋体"/>
          <w:b/>
          <w:color w:val="auto"/>
          <w:kern w:val="1"/>
          <w:sz w:val="22"/>
          <w:szCs w:val="21"/>
          <w:lang w:val="en-US" w:eastAsia="zh-CN"/>
        </w:rPr>
      </w:pPr>
      <w:r>
        <w:rPr>
          <w:rFonts w:hint="eastAsia" w:ascii="宋体" w:hAnsi="宋体" w:eastAsia="宋体" w:cs="宋体"/>
          <w:b/>
          <w:color w:val="auto"/>
          <w:kern w:val="1"/>
          <w:sz w:val="22"/>
          <w:szCs w:val="21"/>
          <w:lang w:val="en-US" w:eastAsia="zh-CN"/>
        </w:rPr>
        <w:t>疫情防控</w:t>
      </w:r>
    </w:p>
    <w:p>
      <w:pPr>
        <w:spacing w:line="360" w:lineRule="auto"/>
        <w:ind w:firstLine="420" w:firstLineChars="200"/>
        <w:jc w:val="left"/>
        <w:outlineLvl w:val="9"/>
        <w:rPr>
          <w:rFonts w:hint="eastAsia" w:ascii="宋体" w:hAnsi="宋体" w:eastAsia="宋体" w:cs="宋体"/>
          <w:sz w:val="21"/>
          <w:szCs w:val="21"/>
          <w:lang w:val="en-US" w:eastAsia="zh-CN"/>
        </w:rPr>
      </w:pPr>
      <w:r>
        <w:rPr>
          <w:rFonts w:hint="eastAsia" w:ascii="宋体" w:hAnsi="宋体" w:eastAsia="宋体" w:cs="宋体"/>
          <w:color w:val="auto"/>
          <w:sz w:val="21"/>
          <w:szCs w:val="21"/>
          <w:highlight w:val="none"/>
          <w:lang w:val="en-US" w:eastAsia="zh-CN"/>
        </w:rPr>
        <w:t>收货及安装场地的特殊性及疫情防控的必要性，所有进出货及安装场地人员均需按照重庆市防疫要求及采购人要求，进行必要的核酸检测。特殊情况下车辆、器材等需消毒方可进入，费用由供应商自行承担。</w:t>
      </w:r>
    </w:p>
    <w:p>
      <w:pPr>
        <w:numPr>
          <w:ilvl w:val="0"/>
          <w:numId w:val="15"/>
        </w:numPr>
        <w:spacing w:line="360" w:lineRule="auto"/>
        <w:ind w:left="0" w:leftChars="0" w:firstLine="420" w:firstLineChars="0"/>
        <w:outlineLvl w:val="1"/>
        <w:rPr>
          <w:rFonts w:hint="eastAsia" w:ascii="宋体" w:hAnsi="宋体" w:eastAsia="宋体" w:cs="宋体"/>
          <w:b/>
          <w:color w:val="auto"/>
          <w:kern w:val="1"/>
          <w:sz w:val="22"/>
          <w:szCs w:val="21"/>
          <w:lang w:val="en-US" w:eastAsia="zh-CN"/>
        </w:rPr>
      </w:pPr>
      <w:r>
        <w:rPr>
          <w:rFonts w:hint="eastAsia" w:ascii="宋体" w:hAnsi="宋体" w:eastAsia="宋体" w:cs="宋体"/>
          <w:b/>
          <w:color w:val="auto"/>
          <w:kern w:val="1"/>
          <w:sz w:val="22"/>
          <w:szCs w:val="21"/>
          <w:lang w:val="en-US" w:eastAsia="zh-CN"/>
        </w:rPr>
        <w:t>其他技术要求</w:t>
      </w:r>
    </w:p>
    <w:p>
      <w:pPr>
        <w:pageBreakBefore w:val="0"/>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1、供应商负责购买、运输本项目所需材料；</w:t>
      </w:r>
    </w:p>
    <w:p>
      <w:pPr>
        <w:pageBreakBefore w:val="0"/>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2、供应商负责完成相关货物的安装工作；</w:t>
      </w:r>
    </w:p>
    <w:p>
      <w:pPr>
        <w:pageBreakBefore w:val="0"/>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3、供应商负责供货及安装期间施工区域及因施工造成的清洁卫生管理（每天派遣1名人员全天对现场进行清理）</w:t>
      </w:r>
      <w:r>
        <w:rPr>
          <w:rFonts w:hint="eastAsia" w:ascii="宋体" w:hAnsi="宋体" w:cs="宋体"/>
          <w:color w:val="auto"/>
          <w:sz w:val="21"/>
          <w:szCs w:val="21"/>
          <w:lang w:val="en-US" w:eastAsia="zh-CN"/>
        </w:rPr>
        <w:t>；</w:t>
      </w:r>
    </w:p>
    <w:p>
      <w:pPr>
        <w:pageBreakBefore w:val="0"/>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4、供应商负责安装结束后的除渣、清扫工作</w:t>
      </w:r>
      <w:r>
        <w:rPr>
          <w:rFonts w:hint="eastAsia" w:ascii="宋体" w:hAnsi="宋体" w:cs="宋体"/>
          <w:color w:val="auto"/>
          <w:sz w:val="21"/>
          <w:szCs w:val="21"/>
          <w:lang w:val="en-US" w:eastAsia="zh-CN"/>
        </w:rPr>
        <w:t>。</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11" w:name="_Toc21395"/>
      <w:r>
        <w:rPr>
          <w:rFonts w:hint="eastAsia" w:ascii="宋体" w:hAnsi="宋体" w:eastAsia="宋体" w:cs="宋体"/>
          <w:b/>
          <w:bCs w:val="0"/>
          <w:sz w:val="21"/>
          <w:szCs w:val="21"/>
        </w:rPr>
        <w:t>项目商务要求</w:t>
      </w:r>
      <w:bookmarkEnd w:id="11"/>
    </w:p>
    <w:p>
      <w:pPr>
        <w:numPr>
          <w:ilvl w:val="0"/>
          <w:numId w:val="17"/>
        </w:numPr>
        <w:wordWrap w:val="0"/>
        <w:spacing w:line="520" w:lineRule="exact"/>
        <w:ind w:left="0" w:leftChars="0" w:firstLine="420" w:firstLineChars="0"/>
        <w:rPr>
          <w:rFonts w:hint="eastAsia" w:ascii="宋体" w:hAnsi="宋体" w:eastAsia="宋体" w:cs="宋体"/>
          <w:b/>
          <w:bCs/>
          <w:sz w:val="21"/>
          <w:szCs w:val="21"/>
        </w:rPr>
      </w:pPr>
      <w:bookmarkStart w:id="12" w:name="_Toc525658704"/>
      <w:bookmarkStart w:id="13" w:name="_Toc516231412"/>
      <w:r>
        <w:rPr>
          <w:rFonts w:hint="eastAsia" w:ascii="宋体" w:hAnsi="宋体" w:eastAsia="宋体" w:cs="宋体"/>
          <w:b/>
          <w:bCs/>
          <w:sz w:val="21"/>
          <w:szCs w:val="21"/>
        </w:rPr>
        <w:t>服务时间、地点及验收方式</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1.服务时间：采购合同签订后</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cs="宋体"/>
          <w:sz w:val="21"/>
          <w:szCs w:val="21"/>
          <w:lang w:val="en-US" w:eastAsia="zh-CN"/>
        </w:rPr>
        <w:t>0</w:t>
      </w:r>
      <w:r>
        <w:rPr>
          <w:rFonts w:hint="eastAsia" w:ascii="宋体" w:hAnsi="宋体" w:eastAsia="宋体" w:cs="宋体"/>
          <w:sz w:val="21"/>
          <w:szCs w:val="21"/>
        </w:rPr>
        <w:t>个日历天内完成</w:t>
      </w:r>
      <w:r>
        <w:rPr>
          <w:rFonts w:hint="eastAsia" w:ascii="宋体" w:hAnsi="宋体" w:eastAsia="宋体" w:cs="宋体"/>
          <w:sz w:val="21"/>
          <w:szCs w:val="21"/>
          <w:lang w:val="en-US" w:eastAsia="zh-CN"/>
        </w:rPr>
        <w:t>供货及安装</w:t>
      </w:r>
      <w:r>
        <w:rPr>
          <w:rFonts w:hint="eastAsia" w:ascii="宋体" w:hAnsi="宋体" w:eastAsia="宋体" w:cs="宋体"/>
          <w:sz w:val="21"/>
          <w:szCs w:val="21"/>
        </w:rPr>
        <w:t>。</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2.服务地点：采购人指定地点。</w:t>
      </w:r>
    </w:p>
    <w:p>
      <w:pPr>
        <w:wordWrap w:val="0"/>
        <w:spacing w:line="520" w:lineRule="exact"/>
        <w:ind w:firstLine="480"/>
        <w:rPr>
          <w:rFonts w:hint="eastAsia" w:ascii="宋体" w:hAnsi="宋体" w:eastAsia="宋体" w:cs="宋体"/>
          <w:sz w:val="21"/>
          <w:szCs w:val="21"/>
          <w:lang w:eastAsia="zh-CN"/>
        </w:rPr>
      </w:pPr>
      <w:r>
        <w:rPr>
          <w:rFonts w:hint="eastAsia" w:ascii="宋体" w:hAnsi="宋体" w:eastAsia="宋体" w:cs="宋体"/>
          <w:sz w:val="21"/>
          <w:szCs w:val="21"/>
        </w:rPr>
        <w:t>3.验收方式：由采购人组织验收（成交供应商出具成果后，甲方若提出修改，乙方无条件接受，并在规定的时间完成修改）</w:t>
      </w:r>
      <w:r>
        <w:rPr>
          <w:rFonts w:hint="eastAsia" w:ascii="宋体" w:hAnsi="宋体" w:eastAsia="宋体" w:cs="宋体"/>
          <w:sz w:val="21"/>
          <w:szCs w:val="21"/>
          <w:lang w:eastAsia="zh-CN"/>
        </w:rPr>
        <w:t>。</w:t>
      </w:r>
    </w:p>
    <w:p>
      <w:pPr>
        <w:pStyle w:val="68"/>
        <w:ind w:left="0" w:leftChars="0" w:firstLine="499" w:firstLineChars="238"/>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4.质量要求：</w:t>
      </w:r>
    </w:p>
    <w:p>
      <w:pPr>
        <w:pStyle w:val="68"/>
        <w:numPr>
          <w:ilvl w:val="0"/>
          <w:numId w:val="18"/>
        </w:numPr>
        <w:ind w:left="425" w:leftChars="0" w:firstLine="33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自验收之日起，提供技术需求表中要求的免费质保期。质保期自验收合格之日起计算，质保期内中标人应免费提供投标货物故障的技术服务和设备维修。</w:t>
      </w:r>
    </w:p>
    <w:p>
      <w:pPr>
        <w:pStyle w:val="68"/>
        <w:numPr>
          <w:ilvl w:val="0"/>
          <w:numId w:val="18"/>
        </w:numPr>
        <w:ind w:left="425" w:leftChars="0" w:firstLine="33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采购货物属于国家规定“三包”范围的，其产品质量保证期不得低于“三包”规定。</w:t>
      </w:r>
    </w:p>
    <w:p>
      <w:pPr>
        <w:pStyle w:val="68"/>
        <w:numPr>
          <w:ilvl w:val="0"/>
          <w:numId w:val="18"/>
        </w:numPr>
        <w:ind w:left="425" w:leftChars="0" w:firstLine="33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供应商的质量保证期承诺优于国家“三包”规定的，按供应商实际承诺执行。</w:t>
      </w:r>
    </w:p>
    <w:p>
      <w:pPr>
        <w:pStyle w:val="68"/>
        <w:numPr>
          <w:ilvl w:val="0"/>
          <w:numId w:val="18"/>
        </w:numPr>
        <w:ind w:left="425" w:leftChars="0" w:firstLine="335" w:firstLineChars="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供应商认为有利于采购人的采购要求之外的优惠条款应单独列明。 </w:t>
      </w:r>
    </w:p>
    <w:p>
      <w:pPr>
        <w:numPr>
          <w:ilvl w:val="0"/>
          <w:numId w:val="17"/>
        </w:numPr>
        <w:wordWrap w:val="0"/>
        <w:spacing w:line="520" w:lineRule="exact"/>
        <w:ind w:left="0" w:leftChars="0" w:firstLine="420" w:firstLineChars="0"/>
        <w:rPr>
          <w:rFonts w:hint="eastAsia" w:ascii="宋体" w:hAnsi="宋体" w:eastAsia="宋体" w:cs="宋体"/>
          <w:b/>
          <w:bCs/>
          <w:sz w:val="21"/>
          <w:szCs w:val="21"/>
        </w:rPr>
      </w:pPr>
      <w:r>
        <w:rPr>
          <w:rFonts w:hint="eastAsia" w:ascii="宋体" w:hAnsi="宋体" w:eastAsia="宋体" w:cs="宋体"/>
          <w:b/>
          <w:bCs/>
          <w:sz w:val="21"/>
          <w:szCs w:val="21"/>
        </w:rPr>
        <w:t>售后服务内容</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1、供应商和制造商在质量保证期内应当为采购人提供以下技术支持和服务：</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1.1电话咨询</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成交供应商和制造商应当为采购人提供技术援助电话，解答采购人在使用中遇到的问题，及时为采购人提出解决问题的建议。</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1.2现场响应</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采购人遇到使用及技术问题，电话咨询不能解决的，成交供应商和制造商应在48小内到达现场进行处理，使采购人能够正常使用。</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1.3技术升级</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在质保期内，如果成交供应商和制造商的产品技术升级，供应商应及时通知采购人，如采购人有相应要求，成交供应商和制造商应对采购人购买的产品进行升级服务。</w:t>
      </w:r>
    </w:p>
    <w:p>
      <w:pPr>
        <w:pStyle w:val="24"/>
        <w:spacing w:line="360" w:lineRule="auto"/>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2、质保期外服务要求</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2.1质量保证期过后，供应商和制造商应同样提供免费电话咨询服务，并应承诺提供产品上门维护服务。</w:t>
      </w:r>
    </w:p>
    <w:p>
      <w:pPr>
        <w:pStyle w:val="24"/>
        <w:spacing w:line="360" w:lineRule="auto"/>
        <w:ind w:firstLine="630" w:firstLineChars="300"/>
        <w:rPr>
          <w:rFonts w:hint="eastAsia" w:ascii="宋体" w:hAnsi="宋体" w:eastAsia="宋体" w:cs="宋体"/>
          <w:sz w:val="21"/>
          <w:szCs w:val="21"/>
          <w:highlight w:val="none"/>
        </w:rPr>
      </w:pPr>
      <w:r>
        <w:rPr>
          <w:rFonts w:hint="eastAsia" w:ascii="宋体" w:hAnsi="宋体" w:eastAsia="宋体" w:cs="宋体"/>
          <w:sz w:val="21"/>
          <w:szCs w:val="21"/>
          <w:highlight w:val="none"/>
        </w:rPr>
        <w:t>2.2质量保证期过后，采购人需要继续由原供应商和制造商提供售后服务的，该供应商和制造商应以优惠价格提供售后服务。</w:t>
      </w:r>
    </w:p>
    <w:p>
      <w:pPr>
        <w:numPr>
          <w:ilvl w:val="0"/>
          <w:numId w:val="17"/>
        </w:numPr>
        <w:wordWrap w:val="0"/>
        <w:spacing w:line="520" w:lineRule="exact"/>
        <w:ind w:left="0" w:leftChars="0" w:firstLine="420" w:firstLineChars="0"/>
        <w:rPr>
          <w:rFonts w:hint="eastAsia" w:ascii="宋体" w:hAnsi="宋体" w:eastAsia="宋体" w:cs="宋体"/>
          <w:b/>
          <w:bCs/>
          <w:sz w:val="21"/>
          <w:szCs w:val="21"/>
        </w:rPr>
      </w:pPr>
      <w:r>
        <w:rPr>
          <w:rFonts w:hint="eastAsia" w:ascii="宋体" w:hAnsi="宋体" w:eastAsia="宋体" w:cs="宋体"/>
          <w:b/>
          <w:bCs/>
          <w:sz w:val="21"/>
          <w:szCs w:val="21"/>
        </w:rPr>
        <w:t>备品备件及易损件</w:t>
      </w:r>
    </w:p>
    <w:p>
      <w:pPr>
        <w:wordWrap w:val="0"/>
        <w:spacing w:line="52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rPr>
        <w:t>成交供应商或制造商售后服务中，维修使用的备品备件及易损件应为原厂配件，未经采购人同意不得使用非原厂配件，常用的、容易损坏的备品备件及易损件的价格清单可在投标文件中列出。</w:t>
      </w:r>
    </w:p>
    <w:bookmarkEnd w:id="12"/>
    <w:bookmarkEnd w:id="13"/>
    <w:p>
      <w:pPr>
        <w:numPr>
          <w:ilvl w:val="0"/>
          <w:numId w:val="17"/>
        </w:numPr>
        <w:wordWrap w:val="0"/>
        <w:spacing w:line="520" w:lineRule="exact"/>
        <w:ind w:left="0" w:leftChars="0" w:firstLine="420" w:firstLineChars="0"/>
        <w:rPr>
          <w:rFonts w:hint="eastAsia" w:ascii="宋体" w:hAnsi="宋体" w:eastAsia="宋体" w:cs="宋体"/>
          <w:b/>
          <w:bCs/>
          <w:sz w:val="21"/>
          <w:szCs w:val="21"/>
        </w:rPr>
      </w:pPr>
      <w:r>
        <w:rPr>
          <w:rFonts w:hint="eastAsia" w:ascii="宋体" w:hAnsi="宋体" w:eastAsia="宋体" w:cs="宋体"/>
          <w:b/>
          <w:bCs/>
          <w:sz w:val="21"/>
          <w:szCs w:val="21"/>
        </w:rPr>
        <w:t>报价要求</w:t>
      </w:r>
    </w:p>
    <w:p>
      <w:pPr>
        <w:wordWrap w:val="0"/>
        <w:spacing w:line="52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rPr>
        <w:t>供应商报价须为人民币报价，包括完成本项目所需的服务费、人工费及提供服务所需的设备或货物购买（制造）费、辅材费、运输费、装卸费、安装调试费、培训费及各种应纳的税费。因成交供应商自身原因造成漏报、少报皆由其自行承担责任，采购人不再补偿。</w:t>
      </w:r>
      <w:bookmarkEnd w:id="4"/>
      <w:bookmarkStart w:id="14" w:name="_Toc514962183"/>
      <w:bookmarkStart w:id="15" w:name="_Toc23014"/>
      <w:bookmarkStart w:id="16" w:name="_Toc12789054"/>
      <w:bookmarkStart w:id="17" w:name="_Toc11641053"/>
    </w:p>
    <w:p>
      <w:pPr>
        <w:numPr>
          <w:ilvl w:val="0"/>
          <w:numId w:val="17"/>
        </w:numPr>
        <w:wordWrap w:val="0"/>
        <w:spacing w:line="520" w:lineRule="exact"/>
        <w:ind w:left="0" w:leftChars="0" w:firstLine="420" w:firstLineChars="0"/>
        <w:rPr>
          <w:rFonts w:hint="eastAsia" w:ascii="宋体" w:hAnsi="宋体" w:eastAsia="宋体" w:cs="宋体"/>
          <w:b/>
          <w:bCs/>
          <w:sz w:val="21"/>
          <w:szCs w:val="21"/>
        </w:rPr>
      </w:pPr>
      <w:r>
        <w:rPr>
          <w:rFonts w:hint="eastAsia" w:ascii="宋体" w:hAnsi="宋体" w:eastAsia="宋体" w:cs="宋体"/>
          <w:b/>
          <w:bCs/>
          <w:sz w:val="21"/>
          <w:szCs w:val="21"/>
          <w:lang w:val="en-US" w:eastAsia="zh-CN"/>
        </w:rPr>
        <w:t>付款方式及履约保证金、质保金</w:t>
      </w:r>
    </w:p>
    <w:p>
      <w:pPr>
        <w:numPr>
          <w:ilvl w:val="0"/>
          <w:numId w:val="19"/>
        </w:numPr>
        <w:wordWrap w:val="0"/>
        <w:spacing w:line="520" w:lineRule="exact"/>
        <w:ind w:left="0" w:leftChars="0" w:firstLine="400" w:firstLineChars="0"/>
        <w:rPr>
          <w:rFonts w:hint="eastAsia" w:ascii="宋体" w:hAnsi="宋体" w:eastAsia="宋体" w:cs="宋体"/>
          <w:color w:val="auto"/>
          <w:sz w:val="21"/>
          <w:szCs w:val="21"/>
        </w:rPr>
      </w:pPr>
      <w:r>
        <w:rPr>
          <w:rFonts w:hint="eastAsia" w:ascii="宋体" w:hAnsi="宋体" w:eastAsia="宋体" w:cs="宋体"/>
          <w:color w:val="auto"/>
          <w:sz w:val="21"/>
          <w:szCs w:val="21"/>
        </w:rPr>
        <w:t>合同签订前成交供应商向采购人交纳成交金额</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%的履约保证金；</w:t>
      </w:r>
    </w:p>
    <w:p>
      <w:pPr>
        <w:numPr>
          <w:ilvl w:val="0"/>
          <w:numId w:val="19"/>
        </w:numPr>
        <w:wordWrap w:val="0"/>
        <w:spacing w:line="520" w:lineRule="exact"/>
        <w:ind w:left="0" w:leftChars="0" w:firstLine="400" w:firstLineChars="0"/>
        <w:rPr>
          <w:rFonts w:hint="eastAsia" w:ascii="宋体" w:hAnsi="宋体" w:eastAsia="宋体" w:cs="宋体"/>
          <w:color w:val="auto"/>
          <w:sz w:val="21"/>
          <w:szCs w:val="21"/>
        </w:rPr>
      </w:pPr>
      <w:r>
        <w:rPr>
          <w:rFonts w:hint="eastAsia" w:ascii="宋体" w:hAnsi="宋体" w:eastAsia="宋体" w:cs="宋体"/>
          <w:color w:val="auto"/>
          <w:sz w:val="21"/>
          <w:szCs w:val="21"/>
        </w:rPr>
        <w:t>成交供应商按采购合同完成</w:t>
      </w:r>
      <w:r>
        <w:rPr>
          <w:rFonts w:hint="eastAsia" w:ascii="宋体" w:hAnsi="宋体" w:eastAsia="宋体" w:cs="宋体"/>
          <w:color w:val="auto"/>
          <w:sz w:val="21"/>
          <w:szCs w:val="21"/>
          <w:lang w:val="en-US" w:eastAsia="zh-CN"/>
        </w:rPr>
        <w:t>采购内容</w:t>
      </w:r>
      <w:r>
        <w:rPr>
          <w:rFonts w:hint="eastAsia" w:ascii="宋体" w:hAnsi="宋体" w:eastAsia="宋体" w:cs="宋体"/>
          <w:color w:val="auto"/>
          <w:sz w:val="21"/>
          <w:szCs w:val="21"/>
        </w:rPr>
        <w:t>，经验收合格后采购人出具项目验收报告；</w:t>
      </w:r>
    </w:p>
    <w:p>
      <w:pPr>
        <w:numPr>
          <w:ilvl w:val="0"/>
          <w:numId w:val="19"/>
        </w:numPr>
        <w:wordWrap w:val="0"/>
        <w:spacing w:line="520" w:lineRule="exact"/>
        <w:ind w:left="0" w:leftChars="0" w:firstLine="400" w:firstLineChars="0"/>
        <w:rPr>
          <w:rFonts w:hint="eastAsia" w:ascii="宋体" w:hAnsi="宋体" w:eastAsia="宋体" w:cs="宋体"/>
          <w:color w:val="auto"/>
          <w:sz w:val="21"/>
          <w:szCs w:val="21"/>
        </w:rPr>
      </w:pPr>
      <w:r>
        <w:rPr>
          <w:rFonts w:hint="eastAsia" w:ascii="宋体" w:hAnsi="宋体" w:eastAsia="宋体" w:cs="宋体"/>
          <w:color w:val="auto"/>
          <w:sz w:val="21"/>
          <w:szCs w:val="21"/>
        </w:rPr>
        <w:t>本项目无预付款。乙方向甲方开具发票，提交采购合同、验收报告等材料，向甲方申请付款；</w:t>
      </w:r>
    </w:p>
    <w:p>
      <w:pPr>
        <w:numPr>
          <w:ilvl w:val="0"/>
          <w:numId w:val="19"/>
        </w:numPr>
        <w:wordWrap w:val="0"/>
        <w:spacing w:line="520" w:lineRule="exact"/>
        <w:ind w:left="0" w:leftChars="0" w:firstLine="400" w:firstLineChars="0"/>
        <w:rPr>
          <w:rFonts w:hint="eastAsia" w:ascii="宋体" w:hAnsi="宋体" w:eastAsia="宋体" w:cs="宋体"/>
          <w:color w:val="auto"/>
          <w:sz w:val="21"/>
          <w:szCs w:val="21"/>
        </w:rPr>
      </w:pPr>
      <w:r>
        <w:rPr>
          <w:rFonts w:hint="eastAsia" w:ascii="宋体" w:hAnsi="宋体" w:eastAsia="宋体" w:cs="宋体"/>
          <w:color w:val="auto"/>
          <w:sz w:val="21"/>
          <w:szCs w:val="21"/>
        </w:rPr>
        <w:t>采购人对成交供应商提交的付款资料审核通过后，向成交供应商支付</w:t>
      </w:r>
      <w:r>
        <w:rPr>
          <w:rFonts w:hint="eastAsia" w:ascii="宋体" w:hAnsi="宋体" w:eastAsia="宋体" w:cs="宋体"/>
          <w:color w:val="auto"/>
          <w:sz w:val="21"/>
          <w:szCs w:val="21"/>
          <w:lang w:val="en-US" w:eastAsia="zh-CN"/>
        </w:rPr>
        <w:t>合同金额100%</w:t>
      </w:r>
      <w:r>
        <w:rPr>
          <w:rFonts w:hint="eastAsia" w:ascii="宋体" w:hAnsi="宋体" w:eastAsia="宋体" w:cs="宋体"/>
          <w:color w:val="auto"/>
          <w:sz w:val="21"/>
          <w:szCs w:val="21"/>
        </w:rPr>
        <w:t>；</w:t>
      </w:r>
    </w:p>
    <w:p>
      <w:pPr>
        <w:numPr>
          <w:ilvl w:val="0"/>
          <w:numId w:val="19"/>
        </w:numPr>
        <w:wordWrap w:val="0"/>
        <w:spacing w:line="520" w:lineRule="exact"/>
        <w:ind w:left="0" w:leftChars="0" w:firstLine="400" w:firstLineChars="0"/>
        <w:rPr>
          <w:rFonts w:hint="eastAsia" w:ascii="宋体" w:hAnsi="宋体" w:eastAsia="宋体" w:cs="宋体"/>
          <w:color w:val="auto"/>
          <w:sz w:val="21"/>
          <w:szCs w:val="21"/>
        </w:rPr>
      </w:pPr>
      <w:r>
        <w:rPr>
          <w:rFonts w:hint="eastAsia" w:ascii="宋体" w:hAnsi="宋体" w:eastAsia="宋体" w:cs="宋体"/>
          <w:color w:val="auto"/>
          <w:sz w:val="21"/>
          <w:szCs w:val="21"/>
        </w:rPr>
        <w:t>验收合格之日起，履约保证金自动转为质保金，质保期期满后，采购人无息退还履约保证金。</w:t>
      </w:r>
    </w:p>
    <w:p>
      <w:pPr>
        <w:numPr>
          <w:ilvl w:val="0"/>
          <w:numId w:val="17"/>
        </w:numPr>
        <w:wordWrap w:val="0"/>
        <w:spacing w:line="520" w:lineRule="exact"/>
        <w:ind w:left="0" w:leftChars="0" w:firstLine="420" w:firstLineChars="0"/>
        <w:rPr>
          <w:rFonts w:hint="eastAsia" w:ascii="宋体" w:hAnsi="宋体" w:eastAsia="宋体" w:cs="宋体"/>
          <w:b/>
          <w:bCs/>
          <w:sz w:val="21"/>
          <w:szCs w:val="21"/>
          <w:lang w:val="en-US" w:eastAsia="zh-CN"/>
        </w:rPr>
      </w:pPr>
      <w:bookmarkStart w:id="18" w:name="_Toc28781"/>
      <w:r>
        <w:rPr>
          <w:rFonts w:hint="eastAsia" w:ascii="宋体" w:hAnsi="宋体" w:eastAsia="宋体" w:cs="宋体"/>
          <w:b/>
          <w:bCs/>
          <w:sz w:val="21"/>
          <w:szCs w:val="21"/>
          <w:lang w:val="en-US" w:eastAsia="zh-CN"/>
        </w:rPr>
        <w:t>报名及采购文件发售</w:t>
      </w:r>
      <w:bookmarkEnd w:id="18"/>
    </w:p>
    <w:p>
      <w:pPr>
        <w:numPr>
          <w:ilvl w:val="0"/>
          <w:numId w:val="20"/>
        </w:numPr>
        <w:wordWrap w:val="0"/>
        <w:spacing w:line="520" w:lineRule="exact"/>
        <w:ind w:firstLine="480"/>
        <w:rPr>
          <w:rFonts w:hint="eastAsia" w:ascii="宋体" w:hAnsi="宋体" w:eastAsia="宋体" w:cs="宋体"/>
          <w:sz w:val="21"/>
          <w:szCs w:val="21"/>
          <w:lang w:eastAsia="zh-CN"/>
        </w:rPr>
      </w:pPr>
      <w:r>
        <w:rPr>
          <w:rFonts w:hint="eastAsia" w:ascii="宋体" w:hAnsi="宋体" w:eastAsia="宋体" w:cs="宋体"/>
          <w:sz w:val="21"/>
          <w:szCs w:val="21"/>
          <w:lang w:eastAsia="zh-CN"/>
        </w:rPr>
        <w:drawing>
          <wp:anchor distT="0" distB="0" distL="114300" distR="114300" simplePos="0" relativeHeight="251659264" behindDoc="0" locked="0" layoutInCell="1" allowOverlap="1">
            <wp:simplePos x="0" y="0"/>
            <wp:positionH relativeFrom="column">
              <wp:posOffset>5173345</wp:posOffset>
            </wp:positionH>
            <wp:positionV relativeFrom="paragraph">
              <wp:posOffset>270510</wp:posOffset>
            </wp:positionV>
            <wp:extent cx="1195070" cy="1313180"/>
            <wp:effectExtent l="0" t="0" r="8890" b="12700"/>
            <wp:wrapSquare wrapText="bothSides"/>
            <wp:docPr id="4" name="图片 4" descr="af241abcddeefff1fb2a2b0150c3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f241abcddeefff1fb2a2b0150c3724"/>
                    <pic:cNvPicPr>
                      <a:picLocks noChangeAspect="1"/>
                    </pic:cNvPicPr>
                  </pic:nvPicPr>
                  <pic:blipFill>
                    <a:blip r:embed="rId20"/>
                    <a:srcRect l="18628" t="18253" r="18756" b="31264"/>
                    <a:stretch>
                      <a:fillRect/>
                    </a:stretch>
                  </pic:blipFill>
                  <pic:spPr>
                    <a:xfrm>
                      <a:off x="0" y="0"/>
                      <a:ext cx="1195070" cy="1313180"/>
                    </a:xfrm>
                    <a:prstGeom prst="rect">
                      <a:avLst/>
                    </a:prstGeom>
                  </pic:spPr>
                </pic:pic>
              </a:graphicData>
            </a:graphic>
          </wp:anchor>
        </w:drawing>
      </w:r>
      <w:r>
        <w:rPr>
          <w:rFonts w:hint="eastAsia" w:ascii="宋体" w:hAnsi="宋体" w:cs="宋体"/>
          <w:sz w:val="21"/>
          <w:szCs w:val="21"/>
        </w:rPr>
        <w:t>报名和采购文件</w:t>
      </w:r>
      <w:r>
        <w:rPr>
          <w:rFonts w:hint="eastAsia" w:ascii="宋体" w:hAnsi="宋体" w:cs="宋体"/>
          <w:sz w:val="21"/>
          <w:szCs w:val="21"/>
          <w:lang w:val="en-US" w:eastAsia="zh-CN"/>
        </w:rPr>
        <w:t>获取时间</w:t>
      </w:r>
      <w:r>
        <w:rPr>
          <w:rFonts w:hint="eastAsia" w:ascii="宋体" w:hAnsi="宋体" w:cs="宋体"/>
          <w:sz w:val="21"/>
          <w:szCs w:val="21"/>
        </w:rPr>
        <w:t>：2022年</w:t>
      </w:r>
      <w:r>
        <w:rPr>
          <w:rFonts w:hint="eastAsia" w:ascii="宋体" w:hAnsi="宋体" w:cs="宋体"/>
          <w:sz w:val="21"/>
          <w:szCs w:val="21"/>
          <w:lang w:val="en-US" w:eastAsia="zh-CN"/>
        </w:rPr>
        <w:t>11</w:t>
      </w:r>
      <w:r>
        <w:rPr>
          <w:rFonts w:hint="eastAsia" w:ascii="宋体" w:hAnsi="宋体" w:cs="宋体"/>
          <w:sz w:val="21"/>
          <w:szCs w:val="21"/>
        </w:rPr>
        <w:t>月</w:t>
      </w:r>
      <w:r>
        <w:rPr>
          <w:rFonts w:hint="eastAsia" w:ascii="宋体" w:hAnsi="宋体" w:cs="宋体"/>
          <w:sz w:val="21"/>
          <w:szCs w:val="21"/>
          <w:lang w:val="en-US" w:eastAsia="zh-CN"/>
        </w:rPr>
        <w:t>2</w:t>
      </w:r>
      <w:r>
        <w:rPr>
          <w:rFonts w:hint="eastAsia" w:ascii="宋体" w:hAnsi="宋体" w:cs="宋体"/>
          <w:sz w:val="21"/>
          <w:szCs w:val="21"/>
        </w:rPr>
        <w:t>日至2022年</w:t>
      </w:r>
      <w:r>
        <w:rPr>
          <w:rFonts w:hint="eastAsia" w:ascii="宋体" w:hAnsi="宋体" w:cs="宋体"/>
          <w:sz w:val="21"/>
          <w:szCs w:val="21"/>
          <w:lang w:val="en-US" w:eastAsia="zh-CN"/>
        </w:rPr>
        <w:t>11</w:t>
      </w:r>
      <w:r>
        <w:rPr>
          <w:rFonts w:hint="eastAsia" w:ascii="宋体" w:hAnsi="宋体" w:cs="宋体"/>
          <w:sz w:val="21"/>
          <w:szCs w:val="21"/>
        </w:rPr>
        <w:t>月</w:t>
      </w:r>
      <w:r>
        <w:rPr>
          <w:rFonts w:hint="eastAsia" w:ascii="宋体" w:hAnsi="宋体" w:cs="宋体"/>
          <w:sz w:val="21"/>
          <w:szCs w:val="21"/>
          <w:lang w:val="en-US" w:eastAsia="zh-CN"/>
        </w:rPr>
        <w:t>3</w:t>
      </w:r>
      <w:r>
        <w:rPr>
          <w:rFonts w:hint="eastAsia" w:ascii="宋体" w:hAnsi="宋体" w:cs="宋体"/>
          <w:sz w:val="21"/>
          <w:szCs w:val="21"/>
        </w:rPr>
        <w:t>日17：00。</w:t>
      </w:r>
    </w:p>
    <w:p>
      <w:pPr>
        <w:wordWrap w:val="0"/>
        <w:spacing w:line="520" w:lineRule="exact"/>
        <w:ind w:firstLine="480"/>
        <w:rPr>
          <w:rFonts w:hint="eastAsia" w:ascii="宋体" w:hAnsi="宋体" w:cs="宋体"/>
          <w:sz w:val="21"/>
          <w:szCs w:val="21"/>
        </w:rPr>
      </w:pPr>
      <w:r>
        <w:rPr>
          <w:rFonts w:hint="eastAsia" w:ascii="宋体" w:hAnsi="宋体" w:cs="宋体"/>
          <w:sz w:val="21"/>
          <w:szCs w:val="21"/>
        </w:rPr>
        <w:t>2.</w:t>
      </w:r>
      <w:r>
        <w:rPr>
          <w:rFonts w:hint="eastAsia" w:ascii="宋体" w:hAnsi="宋体" w:cs="宋体"/>
          <w:sz w:val="21"/>
          <w:szCs w:val="21"/>
          <w:lang w:val="en-US" w:eastAsia="zh-CN"/>
        </w:rPr>
        <w:t>竞采</w:t>
      </w:r>
      <w:r>
        <w:rPr>
          <w:rFonts w:hint="eastAsia" w:ascii="宋体" w:hAnsi="宋体" w:cs="宋体"/>
          <w:sz w:val="21"/>
          <w:szCs w:val="21"/>
        </w:rPr>
        <w:t>文件售价：人民币300元/份（售后不退）,微信转账方式递交（</w:t>
      </w:r>
      <w:r>
        <w:rPr>
          <w:rFonts w:hint="eastAsia" w:ascii="宋体" w:hAnsi="宋体" w:eastAsia="宋体" w:cs="宋体"/>
          <w:color w:val="auto"/>
          <w:sz w:val="24"/>
          <w:szCs w:val="24"/>
          <w:highlight w:val="none"/>
        </w:rPr>
        <w:t>右侧二维码中</w:t>
      </w:r>
      <w:r>
        <w:rPr>
          <w:rFonts w:hint="eastAsia" w:ascii="宋体" w:hAnsi="宋体" w:cs="宋体"/>
          <w:color w:val="auto"/>
          <w:sz w:val="24"/>
          <w:szCs w:val="24"/>
          <w:highlight w:val="none"/>
          <w:lang w:eastAsia="zh-CN"/>
        </w:rPr>
        <w:t>，</w:t>
      </w:r>
      <w:r>
        <w:rPr>
          <w:rFonts w:hint="eastAsia" w:ascii="宋体" w:hAnsi="宋体" w:cs="宋体"/>
          <w:sz w:val="21"/>
          <w:szCs w:val="21"/>
        </w:rPr>
        <w:t>转账请备注公司简称及</w:t>
      </w:r>
      <w:r>
        <w:rPr>
          <w:rFonts w:hint="eastAsia" w:ascii="宋体" w:hAnsi="宋体" w:cs="宋体"/>
          <w:sz w:val="21"/>
          <w:szCs w:val="21"/>
          <w:lang w:val="en-US" w:eastAsia="zh-CN"/>
        </w:rPr>
        <w:t>2022110101</w:t>
      </w:r>
      <w:r>
        <w:rPr>
          <w:rFonts w:hint="eastAsia" w:ascii="宋体" w:hAnsi="宋体" w:cs="宋体"/>
          <w:sz w:val="21"/>
          <w:szCs w:val="21"/>
        </w:rPr>
        <w:t>）。</w:t>
      </w:r>
    </w:p>
    <w:p>
      <w:pPr>
        <w:wordWrap w:val="0"/>
        <w:spacing w:line="520" w:lineRule="exact"/>
        <w:ind w:firstLine="480"/>
        <w:rPr>
          <w:rFonts w:ascii="宋体" w:hAnsi="宋体" w:cs="宋体"/>
          <w:sz w:val="21"/>
          <w:szCs w:val="21"/>
        </w:rPr>
      </w:pPr>
      <w:r>
        <w:rPr>
          <w:rFonts w:hint="eastAsia" w:ascii="宋体" w:hAnsi="宋体" w:cs="宋体"/>
          <w:sz w:val="21"/>
          <w:szCs w:val="21"/>
        </w:rPr>
        <w:t>3.报名及</w:t>
      </w:r>
      <w:r>
        <w:rPr>
          <w:rFonts w:hint="eastAsia" w:ascii="宋体" w:hAnsi="宋体" w:cs="宋体"/>
          <w:sz w:val="21"/>
          <w:szCs w:val="21"/>
          <w:lang w:val="en-US" w:eastAsia="zh-CN"/>
        </w:rPr>
        <w:t>竞采</w:t>
      </w:r>
      <w:r>
        <w:rPr>
          <w:rFonts w:hint="eastAsia" w:ascii="宋体" w:hAnsi="宋体" w:cs="宋体"/>
          <w:sz w:val="21"/>
          <w:szCs w:val="21"/>
        </w:rPr>
        <w:t>文件购买：</w:t>
      </w:r>
    </w:p>
    <w:p>
      <w:pPr>
        <w:wordWrap w:val="0"/>
        <w:spacing w:line="520" w:lineRule="exact"/>
        <w:ind w:firstLine="480"/>
        <w:rPr>
          <w:rFonts w:ascii="宋体" w:hAnsi="宋体" w:cs="宋体"/>
          <w:sz w:val="21"/>
          <w:szCs w:val="21"/>
        </w:rPr>
      </w:pPr>
      <w:r>
        <w:fldChar w:fldCharType="begin"/>
      </w:r>
      <w:r>
        <w:instrText xml:space="preserve"> HYPERLINK "mailto:在招标文件发售期内，投标人将《采购文件发售登记表》（见附件1）加盖投标人公章扫描后发送至caoyu@yiji023.com。（邮件命名以" </w:instrText>
      </w:r>
      <w:r>
        <w:fldChar w:fldCharType="separate"/>
      </w:r>
      <w:r>
        <w:rPr>
          <w:rStyle w:val="65"/>
          <w:rFonts w:hint="eastAsia" w:ascii="宋体" w:hAnsi="宋体" w:cs="宋体"/>
          <w:color w:val="000000"/>
          <w:sz w:val="21"/>
          <w:szCs w:val="21"/>
          <w:u w:val="none"/>
        </w:rPr>
        <w:t>在</w:t>
      </w:r>
      <w:r>
        <w:rPr>
          <w:rStyle w:val="65"/>
          <w:rFonts w:hint="eastAsia" w:ascii="宋体" w:hAnsi="宋体" w:cs="宋体"/>
          <w:color w:val="000000"/>
          <w:sz w:val="21"/>
          <w:szCs w:val="21"/>
          <w:u w:val="none"/>
          <w:lang w:val="en-US" w:eastAsia="zh-CN"/>
        </w:rPr>
        <w:t>竞采</w:t>
      </w:r>
      <w:r>
        <w:rPr>
          <w:rStyle w:val="65"/>
          <w:rFonts w:hint="eastAsia" w:ascii="宋体" w:hAnsi="宋体" w:cs="宋体"/>
          <w:color w:val="000000"/>
          <w:sz w:val="21"/>
          <w:szCs w:val="21"/>
          <w:u w:val="none"/>
        </w:rPr>
        <w:t>文件发售期内，</w:t>
      </w:r>
      <w:r>
        <w:rPr>
          <w:rStyle w:val="65"/>
          <w:rFonts w:hint="eastAsia" w:ascii="宋体" w:hAnsi="宋体" w:cs="宋体"/>
          <w:color w:val="000000"/>
          <w:sz w:val="21"/>
          <w:szCs w:val="21"/>
          <w:u w:val="none"/>
          <w:lang w:val="en-US" w:eastAsia="zh-CN"/>
        </w:rPr>
        <w:t>供应商</w:t>
      </w:r>
      <w:r>
        <w:rPr>
          <w:rStyle w:val="65"/>
          <w:rFonts w:hint="eastAsia" w:ascii="宋体" w:hAnsi="宋体" w:cs="宋体"/>
          <w:color w:val="000000"/>
          <w:sz w:val="21"/>
          <w:szCs w:val="21"/>
          <w:u w:val="none"/>
        </w:rPr>
        <w:t>将《竞采文件发售登记表》（见附件1）加盖</w:t>
      </w:r>
      <w:r>
        <w:rPr>
          <w:rStyle w:val="65"/>
          <w:rFonts w:hint="eastAsia" w:ascii="宋体" w:hAnsi="宋体" w:cs="宋体"/>
          <w:color w:val="000000"/>
          <w:sz w:val="21"/>
          <w:szCs w:val="21"/>
          <w:u w:val="none"/>
          <w:lang w:val="en-US" w:eastAsia="zh-CN"/>
        </w:rPr>
        <w:t>供应商</w:t>
      </w:r>
      <w:r>
        <w:rPr>
          <w:rStyle w:val="65"/>
          <w:rFonts w:hint="eastAsia" w:ascii="宋体" w:hAnsi="宋体" w:cs="宋体"/>
          <w:color w:val="000000"/>
          <w:sz w:val="21"/>
          <w:szCs w:val="21"/>
          <w:u w:val="none"/>
        </w:rPr>
        <w:t>公章扫描后发送至28959438@qq.com。（</w:t>
      </w:r>
      <w:r>
        <w:rPr>
          <w:rStyle w:val="65"/>
          <w:rFonts w:hint="eastAsia" w:ascii="宋体" w:hAnsi="宋体" w:cs="宋体"/>
          <w:b/>
          <w:bCs/>
          <w:color w:val="000000"/>
          <w:sz w:val="21"/>
          <w:szCs w:val="21"/>
          <w:u w:val="none"/>
        </w:rPr>
        <w:t>邮件命名以</w:t>
      </w:r>
      <w:r>
        <w:rPr>
          <w:rStyle w:val="65"/>
          <w:rFonts w:hint="eastAsia" w:ascii="宋体" w:hAnsi="宋体" w:cs="宋体"/>
          <w:b/>
          <w:bCs/>
          <w:color w:val="000000"/>
          <w:sz w:val="21"/>
          <w:szCs w:val="21"/>
          <w:u w:val="none"/>
        </w:rPr>
        <w:fldChar w:fldCharType="end"/>
      </w:r>
      <w:r>
        <w:rPr>
          <w:rFonts w:hint="eastAsia" w:ascii="宋体" w:hAnsi="宋体" w:cs="宋体"/>
          <w:b/>
          <w:bCs/>
          <w:color w:val="000000"/>
          <w:sz w:val="21"/>
          <w:szCs w:val="21"/>
        </w:rPr>
        <w:t>公司简称+项目简称为准</w:t>
      </w:r>
      <w:r>
        <w:rPr>
          <w:rFonts w:hint="eastAsia" w:ascii="宋体" w:hAnsi="宋体" w:cs="宋体"/>
          <w:color w:val="000000"/>
          <w:sz w:val="21"/>
          <w:szCs w:val="21"/>
        </w:rPr>
        <w:t>）</w:t>
      </w:r>
    </w:p>
    <w:p>
      <w:pPr>
        <w:wordWrap w:val="0"/>
        <w:spacing w:line="520" w:lineRule="exact"/>
        <w:ind w:firstLine="482"/>
        <w:rPr>
          <w:rFonts w:ascii="宋体" w:hAnsi="宋体" w:cs="宋体"/>
          <w:b/>
          <w:bCs/>
          <w:sz w:val="21"/>
          <w:szCs w:val="21"/>
        </w:rPr>
      </w:pPr>
      <w:r>
        <w:rPr>
          <w:rFonts w:hint="eastAsia" w:ascii="宋体" w:hAnsi="宋体" w:cs="宋体"/>
          <w:b/>
          <w:bCs/>
          <w:sz w:val="21"/>
          <w:szCs w:val="21"/>
        </w:rPr>
        <w:t>注：在采购文件发售期内，按时间要求及备注要求购买了采购文件并将采购文件发售登记表发送至指定邮箱的供应商，其报名和响应文件才能被接收。</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19" w:name="_Toc7184"/>
      <w:r>
        <w:rPr>
          <w:rFonts w:hint="eastAsia" w:ascii="宋体" w:hAnsi="宋体" w:eastAsia="宋体" w:cs="宋体"/>
          <w:b/>
          <w:bCs w:val="0"/>
          <w:sz w:val="21"/>
          <w:szCs w:val="21"/>
        </w:rPr>
        <w:t>投标时间地点及程序</w:t>
      </w:r>
      <w:bookmarkEnd w:id="14"/>
      <w:bookmarkEnd w:id="15"/>
      <w:bookmarkEnd w:id="19"/>
    </w:p>
    <w:p>
      <w:pPr>
        <w:snapToGrid w:val="0"/>
        <w:spacing w:line="520" w:lineRule="exact"/>
        <w:ind w:firstLine="480"/>
        <w:rPr>
          <w:rFonts w:hint="eastAsia" w:ascii="宋体" w:hAnsi="宋体" w:eastAsia="宋体" w:cs="宋体"/>
          <w:b/>
          <w:bCs/>
          <w:sz w:val="21"/>
          <w:szCs w:val="21"/>
          <w:lang w:eastAsia="zh-CN"/>
        </w:rPr>
      </w:pPr>
      <w:r>
        <w:rPr>
          <w:rFonts w:hint="eastAsia" w:ascii="宋体" w:hAnsi="宋体" w:eastAsia="宋体" w:cs="宋体"/>
          <w:b/>
          <w:bCs/>
          <w:sz w:val="21"/>
          <w:szCs w:val="21"/>
        </w:rPr>
        <w:t>（一）线上</w:t>
      </w:r>
      <w:r>
        <w:rPr>
          <w:rFonts w:hint="eastAsia" w:ascii="宋体" w:hAnsi="宋体" w:eastAsia="宋体" w:cs="宋体"/>
          <w:b/>
          <w:bCs/>
          <w:sz w:val="21"/>
          <w:szCs w:val="21"/>
          <w:lang w:val="en-US" w:eastAsia="zh-CN"/>
        </w:rPr>
        <w:t>报价</w:t>
      </w:r>
    </w:p>
    <w:p>
      <w:pPr>
        <w:wordWrap w:val="0"/>
        <w:spacing w:line="520" w:lineRule="exact"/>
        <w:ind w:firstLine="482"/>
        <w:rPr>
          <w:rFonts w:hint="eastAsia" w:ascii="宋体" w:hAnsi="宋体" w:eastAsia="宋体" w:cs="宋体"/>
          <w:sz w:val="21"/>
          <w:szCs w:val="21"/>
          <w:lang w:eastAsia="zh-CN"/>
        </w:rPr>
      </w:pPr>
      <w:r>
        <w:rPr>
          <w:rFonts w:hint="eastAsia" w:ascii="宋体" w:hAnsi="宋体" w:eastAsia="宋体" w:cs="宋体"/>
          <w:sz w:val="21"/>
          <w:szCs w:val="21"/>
        </w:rPr>
        <w:t>1、线上报价开始时间：</w:t>
      </w:r>
      <w:r>
        <w:rPr>
          <w:rFonts w:hint="eastAsia" w:ascii="宋体" w:hAnsi="宋体" w:cs="宋体"/>
          <w:sz w:val="21"/>
          <w:szCs w:val="21"/>
        </w:rPr>
        <w:t>以</w:t>
      </w:r>
      <w:r>
        <w:rPr>
          <w:rFonts w:hint="eastAsia" w:ascii="宋体" w:hAnsi="宋体" w:cs="宋体"/>
          <w:b/>
          <w:bCs/>
          <w:sz w:val="21"/>
          <w:szCs w:val="21"/>
          <w:lang w:eastAsia="zh-CN"/>
        </w:rPr>
        <w:t>行采家电子竞采平台</w:t>
      </w:r>
      <w:r>
        <w:rPr>
          <w:rFonts w:hint="eastAsia" w:ascii="宋体" w:hAnsi="宋体" w:cs="宋体"/>
          <w:sz w:val="21"/>
          <w:szCs w:val="21"/>
        </w:rPr>
        <w:t>上</w:t>
      </w:r>
      <w:r>
        <w:rPr>
          <w:rFonts w:hint="eastAsia" w:ascii="宋体" w:hAnsi="宋体" w:cs="宋体"/>
          <w:sz w:val="21"/>
          <w:szCs w:val="21"/>
          <w:lang w:val="en-US" w:eastAsia="zh-CN"/>
        </w:rPr>
        <w:t>本</w:t>
      </w:r>
      <w:r>
        <w:rPr>
          <w:rFonts w:hint="eastAsia" w:ascii="宋体" w:hAnsi="宋体" w:cs="宋体"/>
          <w:sz w:val="21"/>
          <w:szCs w:val="21"/>
        </w:rPr>
        <w:t>项目的发布时间开始为准</w:t>
      </w:r>
      <w:r>
        <w:rPr>
          <w:rFonts w:hint="eastAsia" w:ascii="宋体" w:hAnsi="宋体" w:eastAsia="宋体" w:cs="宋体"/>
          <w:sz w:val="21"/>
          <w:szCs w:val="21"/>
          <w:lang w:eastAsia="zh-CN"/>
        </w:rPr>
        <w:t>。</w:t>
      </w:r>
    </w:p>
    <w:p>
      <w:pPr>
        <w:wordWrap w:val="0"/>
        <w:spacing w:line="520" w:lineRule="exact"/>
        <w:ind w:firstLine="569" w:firstLineChars="271"/>
        <w:rPr>
          <w:rFonts w:hint="eastAsia" w:ascii="宋体" w:hAnsi="宋体" w:eastAsia="宋体" w:cs="宋体"/>
          <w:sz w:val="21"/>
          <w:szCs w:val="21"/>
        </w:rPr>
      </w:pPr>
      <w:r>
        <w:rPr>
          <w:rFonts w:hint="eastAsia" w:ascii="宋体" w:hAnsi="宋体" w:eastAsia="宋体" w:cs="宋体"/>
          <w:sz w:val="21"/>
          <w:szCs w:val="21"/>
        </w:rPr>
        <w:t>响应文件上传截止时间：</w:t>
      </w:r>
      <w:r>
        <w:rPr>
          <w:rFonts w:hint="eastAsia" w:ascii="宋体" w:hAnsi="宋体" w:cs="宋体"/>
          <w:sz w:val="21"/>
          <w:szCs w:val="21"/>
        </w:rPr>
        <w:t>以</w:t>
      </w:r>
      <w:r>
        <w:rPr>
          <w:rFonts w:hint="eastAsia" w:ascii="宋体" w:hAnsi="宋体" w:cs="宋体"/>
          <w:b/>
          <w:bCs/>
          <w:sz w:val="21"/>
          <w:szCs w:val="21"/>
          <w:lang w:eastAsia="zh-CN"/>
        </w:rPr>
        <w:t>行采家电子竞采平台</w:t>
      </w:r>
      <w:r>
        <w:rPr>
          <w:rFonts w:hint="eastAsia" w:ascii="宋体" w:hAnsi="宋体" w:cs="宋体"/>
          <w:sz w:val="21"/>
          <w:szCs w:val="21"/>
        </w:rPr>
        <w:t>上项目的</w:t>
      </w:r>
      <w:r>
        <w:rPr>
          <w:rFonts w:hint="eastAsia" w:ascii="宋体" w:hAnsi="宋体" w:cs="宋体"/>
          <w:sz w:val="21"/>
          <w:szCs w:val="21"/>
          <w:lang w:val="en-US" w:eastAsia="zh-CN"/>
        </w:rPr>
        <w:t>上传截止</w:t>
      </w:r>
      <w:r>
        <w:rPr>
          <w:rFonts w:hint="eastAsia" w:ascii="宋体" w:hAnsi="宋体" w:cs="宋体"/>
          <w:sz w:val="21"/>
          <w:szCs w:val="21"/>
        </w:rPr>
        <w:t>时间开始为准</w:t>
      </w:r>
      <w:r>
        <w:rPr>
          <w:rFonts w:hint="eastAsia" w:ascii="宋体" w:hAnsi="宋体" w:eastAsia="宋体" w:cs="宋体"/>
          <w:color w:val="auto"/>
          <w:sz w:val="21"/>
          <w:szCs w:val="21"/>
          <w:highlight w:val="none"/>
        </w:rPr>
        <w:t>。</w:t>
      </w:r>
    </w:p>
    <w:p>
      <w:pPr>
        <w:wordWrap w:val="0"/>
        <w:spacing w:line="520" w:lineRule="exact"/>
        <w:ind w:firstLine="482"/>
        <w:rPr>
          <w:rFonts w:hint="eastAsia" w:ascii="宋体" w:hAnsi="宋体" w:eastAsia="宋体" w:cs="宋体"/>
          <w:sz w:val="21"/>
          <w:szCs w:val="21"/>
        </w:rPr>
      </w:pPr>
      <w:r>
        <w:rPr>
          <w:rFonts w:hint="eastAsia" w:ascii="宋体" w:hAnsi="宋体" w:eastAsia="宋体" w:cs="宋体"/>
          <w:sz w:val="21"/>
          <w:szCs w:val="21"/>
        </w:rPr>
        <w:t>2、线上报价要求：</w:t>
      </w:r>
      <w:r>
        <w:rPr>
          <w:rFonts w:hint="eastAsia" w:ascii="宋体" w:hAnsi="宋体" w:cs="宋体"/>
          <w:sz w:val="21"/>
          <w:szCs w:val="21"/>
        </w:rPr>
        <w:t>按本项目规定的时间在</w:t>
      </w:r>
      <w:r>
        <w:rPr>
          <w:rFonts w:hint="eastAsia" w:ascii="宋体" w:hAnsi="宋体" w:cs="宋体"/>
          <w:b/>
          <w:bCs/>
          <w:sz w:val="21"/>
          <w:szCs w:val="21"/>
          <w:lang w:eastAsia="zh-CN"/>
        </w:rPr>
        <w:t>行采家电子竞采平台</w:t>
      </w:r>
      <w:r>
        <w:rPr>
          <w:rFonts w:hint="eastAsia" w:ascii="宋体" w:hAnsi="宋体" w:cs="宋体"/>
          <w:b/>
          <w:bCs/>
          <w:sz w:val="21"/>
          <w:szCs w:val="21"/>
        </w:rPr>
        <w:t>（https://www.gec123.com/xe/）</w:t>
      </w:r>
      <w:r>
        <w:rPr>
          <w:rFonts w:hint="eastAsia" w:ascii="宋体" w:hAnsi="宋体" w:cs="宋体"/>
          <w:sz w:val="21"/>
          <w:szCs w:val="21"/>
        </w:rPr>
        <w:t>进行网上报价</w:t>
      </w:r>
      <w:r>
        <w:rPr>
          <w:rFonts w:hint="eastAsia" w:ascii="宋体" w:hAnsi="宋体" w:cs="宋体"/>
          <w:sz w:val="21"/>
          <w:szCs w:val="21"/>
          <w:lang w:val="en-US" w:eastAsia="zh-CN"/>
        </w:rPr>
        <w:t>并按要求上传响应文件</w:t>
      </w:r>
      <w:r>
        <w:rPr>
          <w:rFonts w:hint="eastAsia" w:ascii="宋体" w:hAnsi="宋体" w:cs="宋体"/>
          <w:sz w:val="21"/>
          <w:szCs w:val="21"/>
        </w:rPr>
        <w:t>，未在规定时间内报价</w:t>
      </w:r>
      <w:r>
        <w:rPr>
          <w:rFonts w:hint="eastAsia" w:ascii="宋体" w:hAnsi="宋体" w:cs="宋体"/>
          <w:sz w:val="21"/>
          <w:szCs w:val="21"/>
          <w:lang w:val="en-US" w:eastAsia="zh-CN"/>
        </w:rPr>
        <w:t>及上传响应文件</w:t>
      </w:r>
      <w:r>
        <w:rPr>
          <w:rFonts w:hint="eastAsia" w:ascii="宋体" w:hAnsi="宋体" w:cs="宋体"/>
          <w:sz w:val="21"/>
          <w:szCs w:val="21"/>
        </w:rPr>
        <w:t>的供应商将失去成交供应商资格</w:t>
      </w:r>
      <w:r>
        <w:rPr>
          <w:rFonts w:hint="eastAsia" w:ascii="宋体" w:hAnsi="宋体" w:eastAsia="宋体" w:cs="宋体"/>
          <w:sz w:val="21"/>
          <w:szCs w:val="21"/>
        </w:rPr>
        <w:t>。</w:t>
      </w:r>
    </w:p>
    <w:p>
      <w:pPr>
        <w:wordWrap w:val="0"/>
        <w:spacing w:line="520" w:lineRule="exact"/>
        <w:ind w:firstLine="480"/>
        <w:rPr>
          <w:rFonts w:hint="eastAsia" w:ascii="宋体" w:hAnsi="宋体" w:eastAsia="宋体" w:cs="宋体"/>
          <w:b/>
          <w:bCs/>
          <w:sz w:val="21"/>
          <w:szCs w:val="21"/>
        </w:rPr>
      </w:pPr>
      <w:r>
        <w:rPr>
          <w:rFonts w:hint="eastAsia" w:ascii="宋体" w:hAnsi="宋体" w:eastAsia="宋体" w:cs="宋体"/>
          <w:b/>
          <w:bCs/>
          <w:sz w:val="21"/>
          <w:szCs w:val="21"/>
        </w:rPr>
        <w:t>（二）响应文件递交方式</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1、本项目采用线上报价线下评审的方式，供应商按采购文件要求进行线上报价。线上报价时上传加盖公章后的完整的响应文件电子档一份（响应文件须</w:t>
      </w:r>
      <w:r>
        <w:rPr>
          <w:rFonts w:hint="eastAsia" w:ascii="宋体" w:hAnsi="宋体" w:eastAsia="宋体" w:cs="宋体"/>
          <w:sz w:val="21"/>
          <w:szCs w:val="21"/>
          <w:lang w:val="en-US" w:eastAsia="zh-CN"/>
        </w:rPr>
        <w:t>签字盖章后</w:t>
      </w:r>
      <w:r>
        <w:rPr>
          <w:rFonts w:hint="eastAsia" w:ascii="宋体" w:hAnsi="宋体" w:eastAsia="宋体" w:cs="宋体"/>
          <w:sz w:val="21"/>
          <w:szCs w:val="21"/>
        </w:rPr>
        <w:t>扫描成一个PDF格式文件上传），文件内容应清晰、无涂改，若因</w:t>
      </w:r>
      <w:r>
        <w:rPr>
          <w:rFonts w:hint="eastAsia" w:ascii="宋体" w:hAnsi="宋体" w:eastAsia="宋体" w:cs="宋体"/>
          <w:sz w:val="21"/>
          <w:szCs w:val="21"/>
          <w:lang w:val="en-US" w:eastAsia="zh-CN"/>
        </w:rPr>
        <w:t>上传</w:t>
      </w:r>
      <w:r>
        <w:rPr>
          <w:rFonts w:hint="eastAsia" w:ascii="宋体" w:hAnsi="宋体" w:eastAsia="宋体" w:cs="宋体"/>
          <w:sz w:val="21"/>
          <w:szCs w:val="21"/>
        </w:rPr>
        <w:t>文件</w:t>
      </w:r>
      <w:r>
        <w:rPr>
          <w:rFonts w:hint="eastAsia" w:ascii="宋体" w:hAnsi="宋体" w:eastAsia="宋体" w:cs="宋体"/>
          <w:sz w:val="21"/>
          <w:szCs w:val="21"/>
          <w:lang w:val="en-US" w:eastAsia="zh-CN"/>
        </w:rPr>
        <w:t>未按格式要求或</w:t>
      </w:r>
      <w:r>
        <w:rPr>
          <w:rFonts w:hint="eastAsia" w:ascii="宋体" w:hAnsi="宋体" w:eastAsia="宋体" w:cs="宋体"/>
          <w:sz w:val="21"/>
          <w:szCs w:val="21"/>
        </w:rPr>
        <w:t>内容模糊</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无法打开、不完整等</w:t>
      </w:r>
      <w:r>
        <w:rPr>
          <w:rFonts w:hint="eastAsia" w:ascii="宋体" w:hAnsi="宋体" w:eastAsia="宋体" w:cs="宋体"/>
          <w:sz w:val="21"/>
          <w:szCs w:val="21"/>
        </w:rPr>
        <w:t>导致无法进行评审</w:t>
      </w:r>
      <w:r>
        <w:rPr>
          <w:rFonts w:hint="eastAsia" w:ascii="宋体" w:hAnsi="宋体" w:eastAsia="宋体" w:cs="宋体"/>
          <w:sz w:val="21"/>
          <w:szCs w:val="21"/>
          <w:lang w:val="en-US" w:eastAsia="zh-CN"/>
        </w:rPr>
        <w:t>的</w:t>
      </w:r>
      <w:r>
        <w:rPr>
          <w:rFonts w:hint="eastAsia" w:ascii="宋体" w:hAnsi="宋体" w:eastAsia="宋体" w:cs="宋体"/>
          <w:sz w:val="21"/>
          <w:szCs w:val="21"/>
        </w:rPr>
        <w:t>，由</w:t>
      </w:r>
      <w:r>
        <w:rPr>
          <w:rFonts w:hint="eastAsia" w:ascii="宋体" w:hAnsi="宋体" w:eastAsia="宋体" w:cs="宋体"/>
          <w:sz w:val="21"/>
          <w:szCs w:val="21"/>
          <w:lang w:val="en-US" w:eastAsia="zh-CN"/>
        </w:rPr>
        <w:t>评审小组做无效响应处理</w:t>
      </w:r>
      <w:r>
        <w:rPr>
          <w:rFonts w:hint="eastAsia" w:ascii="宋体" w:hAnsi="宋体" w:eastAsia="宋体" w:cs="宋体"/>
          <w:sz w:val="21"/>
          <w:szCs w:val="21"/>
        </w:rPr>
        <w:t>。</w:t>
      </w:r>
      <w:bookmarkStart w:id="20" w:name="_Toc6160"/>
      <w:bookmarkStart w:id="21" w:name="_Toc514962184"/>
    </w:p>
    <w:p>
      <w:pPr>
        <w:wordWrap w:val="0"/>
        <w:spacing w:line="520" w:lineRule="exact"/>
        <w:ind w:firstLine="480"/>
        <w:rPr>
          <w:rFonts w:hint="eastAsia" w:ascii="宋体" w:hAnsi="宋体" w:eastAsia="宋体" w:cs="宋体"/>
          <w:b/>
          <w:bCs/>
          <w:sz w:val="21"/>
          <w:szCs w:val="21"/>
        </w:rPr>
      </w:pPr>
      <w:r>
        <w:rPr>
          <w:rFonts w:hint="eastAsia" w:ascii="宋体" w:hAnsi="宋体" w:eastAsia="宋体" w:cs="宋体"/>
          <w:b/>
          <w:bCs/>
          <w:sz w:val="21"/>
          <w:szCs w:val="21"/>
        </w:rPr>
        <w:t>（三）投标保证金</w:t>
      </w:r>
      <w:bookmarkEnd w:id="20"/>
      <w:bookmarkEnd w:id="21"/>
    </w:p>
    <w:p>
      <w:pPr>
        <w:pStyle w:val="4"/>
        <w:spacing w:before="48" w:after="48" w:line="520" w:lineRule="exact"/>
        <w:ind w:firstLine="1134" w:firstLineChars="540"/>
        <w:rPr>
          <w:rFonts w:hint="eastAsia" w:ascii="宋体" w:hAnsi="宋体" w:eastAsia="宋体" w:cs="宋体"/>
          <w:b w:val="0"/>
          <w:sz w:val="21"/>
          <w:szCs w:val="21"/>
        </w:rPr>
      </w:pPr>
      <w:r>
        <w:rPr>
          <w:rFonts w:hint="eastAsia" w:ascii="宋体" w:hAnsi="宋体" w:eastAsia="宋体" w:cs="宋体"/>
          <w:b w:val="0"/>
          <w:sz w:val="21"/>
          <w:szCs w:val="21"/>
        </w:rPr>
        <w:t>无</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22" w:name="_Toc15811"/>
      <w:r>
        <w:rPr>
          <w:rFonts w:hint="eastAsia" w:ascii="宋体" w:hAnsi="宋体" w:eastAsia="宋体" w:cs="宋体"/>
          <w:b/>
          <w:bCs w:val="0"/>
          <w:sz w:val="21"/>
          <w:szCs w:val="21"/>
        </w:rPr>
        <w:t>联系方式</w:t>
      </w:r>
      <w:bookmarkEnd w:id="22"/>
    </w:p>
    <w:p>
      <w:pPr>
        <w:snapToGrid w:val="0"/>
        <w:spacing w:line="520" w:lineRule="exact"/>
        <w:ind w:firstLine="480"/>
        <w:rPr>
          <w:rFonts w:hint="eastAsia" w:ascii="宋体" w:hAnsi="宋体" w:eastAsia="宋体" w:cs="宋体"/>
          <w:sz w:val="21"/>
          <w:szCs w:val="21"/>
          <w:lang w:eastAsia="zh-CN"/>
        </w:rPr>
      </w:pPr>
      <w:r>
        <w:rPr>
          <w:rFonts w:hint="eastAsia" w:ascii="宋体" w:hAnsi="宋体" w:eastAsia="宋体" w:cs="宋体"/>
          <w:sz w:val="21"/>
          <w:szCs w:val="21"/>
        </w:rPr>
        <w:t>（一）采购人：</w:t>
      </w:r>
      <w:r>
        <w:rPr>
          <w:rFonts w:hint="eastAsia" w:ascii="宋体" w:hAnsi="宋体" w:cs="宋体"/>
          <w:sz w:val="21"/>
          <w:szCs w:val="21"/>
          <w:lang w:eastAsia="zh-CN"/>
        </w:rPr>
        <w:t>重庆市沙坪坝区融汇沙坪坝小学校</w:t>
      </w:r>
    </w:p>
    <w:p>
      <w:pPr>
        <w:snapToGrid w:val="0"/>
        <w:spacing w:line="52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rPr>
        <w:t>联系人：王</w:t>
      </w:r>
      <w:r>
        <w:rPr>
          <w:rFonts w:hint="eastAsia" w:ascii="宋体" w:hAnsi="宋体" w:cs="宋体"/>
          <w:sz w:val="21"/>
          <w:szCs w:val="21"/>
          <w:lang w:val="en-US" w:eastAsia="zh-CN"/>
        </w:rPr>
        <w:t>老师</w:t>
      </w:r>
    </w:p>
    <w:p>
      <w:pPr>
        <w:snapToGrid w:val="0"/>
        <w:spacing w:line="52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rPr>
        <w:t>电  话</w:t>
      </w:r>
      <w:r>
        <w:rPr>
          <w:rFonts w:hint="eastAsia" w:ascii="宋体" w:hAnsi="宋体" w:eastAsia="宋体" w:cs="宋体"/>
          <w:sz w:val="21"/>
          <w:szCs w:val="21"/>
          <w:lang w:val="en-US" w:eastAsia="zh-CN"/>
        </w:rPr>
        <w:t xml:space="preserve">：18996325195 </w:t>
      </w:r>
    </w:p>
    <w:p>
      <w:pPr>
        <w:snapToGrid w:val="0"/>
        <w:spacing w:line="520" w:lineRule="exact"/>
        <w:ind w:firstLine="480"/>
        <w:rPr>
          <w:rFonts w:hint="eastAsia" w:ascii="宋体" w:hAnsi="宋体" w:eastAsia="宋体" w:cs="宋体"/>
          <w:sz w:val="21"/>
          <w:szCs w:val="21"/>
          <w:lang w:val="en-US"/>
        </w:rPr>
      </w:pPr>
      <w:r>
        <w:rPr>
          <w:rFonts w:hint="eastAsia" w:ascii="宋体" w:hAnsi="宋体" w:eastAsia="宋体" w:cs="宋体"/>
          <w:sz w:val="21"/>
          <w:szCs w:val="21"/>
        </w:rPr>
        <w:t>地  址：重庆市沙坪坝区汇泉路10号</w:t>
      </w:r>
    </w:p>
    <w:p>
      <w:pPr>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（二）代理机构：北京丰利兴工程管理有限公司</w:t>
      </w:r>
    </w:p>
    <w:p>
      <w:pPr>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联系人：刘老师</w:t>
      </w:r>
    </w:p>
    <w:p>
      <w:pPr>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电  话：18983243100</w:t>
      </w:r>
    </w:p>
    <w:p>
      <w:pPr>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地  址：重庆市渝北区东湖南路333号9幢3单元13-4</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23" w:name="_Toc10564"/>
      <w:r>
        <w:rPr>
          <w:rFonts w:hint="eastAsia" w:ascii="宋体" w:hAnsi="宋体" w:eastAsia="宋体" w:cs="宋体"/>
          <w:b/>
          <w:bCs w:val="0"/>
          <w:sz w:val="21"/>
          <w:szCs w:val="21"/>
        </w:rPr>
        <w:t>其它有关规定</w:t>
      </w:r>
      <w:bookmarkEnd w:id="23"/>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凡有意参加投标的供应商，请于公告发布之日起至报名截止时间之前，在重庆市政府采购云平台网上竞采中心上下载查看本项目需求文件以及变更公告等公布的所有项目资料，无论供应商下载查看与否，均视为已知晓所有实质性要求内容。</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2.单位负责人为同一人或者存在直接控股、管理关系的不同供应商，不得参加同一合同项下的政府采购活动，否则均为无效响应。</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3.无论结果如何，供应商参与本项目的所有费用均自行承担。</w:t>
      </w:r>
    </w:p>
    <w:p>
      <w:pPr>
        <w:wordWrap w:val="0"/>
        <w:spacing w:line="520" w:lineRule="exact"/>
        <w:ind w:firstLine="482"/>
        <w:rPr>
          <w:rFonts w:hint="eastAsia" w:ascii="宋体" w:hAnsi="宋体" w:eastAsia="宋体" w:cs="宋体"/>
          <w:b/>
          <w:bCs/>
          <w:sz w:val="21"/>
          <w:szCs w:val="21"/>
        </w:rPr>
      </w:pPr>
      <w:r>
        <w:rPr>
          <w:rFonts w:hint="eastAsia" w:ascii="宋体" w:hAnsi="宋体" w:eastAsia="宋体" w:cs="宋体"/>
          <w:sz w:val="21"/>
          <w:szCs w:val="21"/>
        </w:rPr>
        <w:t>4.成交供应商领取中标通知书</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color w:val="000000"/>
          <w:sz w:val="21"/>
          <w:szCs w:val="21"/>
        </w:rPr>
        <w:t>4.1</w:t>
      </w:r>
      <w:r>
        <w:rPr>
          <w:rFonts w:hint="eastAsia" w:ascii="宋体" w:hAnsi="宋体" w:eastAsia="宋体" w:cs="宋体"/>
          <w:sz w:val="21"/>
          <w:szCs w:val="21"/>
        </w:rPr>
        <w:t>采购人依法确定成交供应商后，采购代理机构以书面形式发出成交通知书。</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cs="宋体"/>
          <w:sz w:val="21"/>
          <w:szCs w:val="21"/>
          <w:lang w:val="en-US" w:eastAsia="zh-CN"/>
        </w:rPr>
        <w:t>2</w:t>
      </w:r>
      <w:r>
        <w:rPr>
          <w:rFonts w:hint="eastAsia" w:ascii="宋体" w:hAnsi="宋体" w:eastAsia="宋体" w:cs="宋体"/>
          <w:sz w:val="21"/>
          <w:szCs w:val="21"/>
        </w:rPr>
        <w:t>成交通知书发出后，因成交供应商放弃成交的，成交供应商应当承担相应的法律责任。</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24" w:name="_Toc31139"/>
      <w:r>
        <w:rPr>
          <w:rFonts w:hint="eastAsia" w:ascii="宋体" w:hAnsi="宋体" w:eastAsia="宋体" w:cs="宋体"/>
          <w:b/>
          <w:bCs w:val="0"/>
          <w:sz w:val="21"/>
          <w:szCs w:val="21"/>
        </w:rPr>
        <w:t>评选程序及方法</w:t>
      </w:r>
      <w:bookmarkEnd w:id="24"/>
    </w:p>
    <w:p>
      <w:pPr>
        <w:wordWrap w:val="0"/>
        <w:spacing w:line="520" w:lineRule="exact"/>
        <w:ind w:firstLine="480"/>
        <w:rPr>
          <w:rFonts w:hint="eastAsia" w:ascii="宋体" w:hAnsi="宋体" w:eastAsia="宋体" w:cs="宋体"/>
          <w:sz w:val="21"/>
          <w:szCs w:val="21"/>
        </w:rPr>
      </w:pPr>
      <w:r>
        <w:rPr>
          <w:rFonts w:hint="eastAsia" w:ascii="宋体" w:hAnsi="宋体" w:eastAsia="宋体" w:cs="宋体"/>
          <w:b/>
          <w:bCs/>
          <w:sz w:val="21"/>
          <w:szCs w:val="21"/>
        </w:rPr>
        <w:t>1.资格性检查</w:t>
      </w:r>
      <w:r>
        <w:rPr>
          <w:rFonts w:hint="eastAsia" w:ascii="宋体" w:hAnsi="宋体" w:eastAsia="宋体" w:cs="宋体"/>
          <w:sz w:val="21"/>
          <w:szCs w:val="21"/>
        </w:rPr>
        <w:t>。依据法律法规和采购文件的规定，对响应文件中的资格证明、符合性等进行审查，以确定供应商是否具备资格。资格性检查资料表如下：</w:t>
      </w:r>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3203"/>
        <w:gridCol w:w="5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76" w:type="dxa"/>
            <w:noWrap/>
            <w:vAlign w:val="center"/>
          </w:tcPr>
          <w:p>
            <w:pPr>
              <w:spacing w:line="52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序号</w:t>
            </w:r>
          </w:p>
        </w:tc>
        <w:tc>
          <w:tcPr>
            <w:tcW w:w="3912" w:type="dxa"/>
            <w:gridSpan w:val="2"/>
            <w:noWrap/>
            <w:vAlign w:val="center"/>
          </w:tcPr>
          <w:p>
            <w:pPr>
              <w:spacing w:line="52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检查因素</w:t>
            </w:r>
          </w:p>
        </w:tc>
        <w:tc>
          <w:tcPr>
            <w:tcW w:w="5040" w:type="dxa"/>
            <w:noWrap/>
            <w:vAlign w:val="center"/>
          </w:tcPr>
          <w:p>
            <w:pPr>
              <w:spacing w:line="52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8" w:hRule="atLeast"/>
        </w:trPr>
        <w:tc>
          <w:tcPr>
            <w:tcW w:w="676" w:type="dxa"/>
            <w:vMerge w:val="restart"/>
            <w:noWrap/>
            <w:vAlign w:val="center"/>
          </w:tcPr>
          <w:p>
            <w:pPr>
              <w:spacing w:line="52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709" w:type="dxa"/>
            <w:vMerge w:val="restart"/>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rPr>
              <w:t>供应商</w:t>
            </w:r>
            <w:r>
              <w:rPr>
                <w:rFonts w:hint="eastAsia" w:ascii="宋体" w:hAnsi="宋体" w:eastAsia="宋体" w:cs="宋体"/>
                <w:sz w:val="21"/>
                <w:szCs w:val="21"/>
                <w:lang w:val="zh-CN"/>
              </w:rPr>
              <w:t>应符合的基本资格条件</w:t>
            </w:r>
          </w:p>
        </w:tc>
        <w:tc>
          <w:tcPr>
            <w:tcW w:w="3203"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（1）具有独立承担民事责任的能力</w:t>
            </w:r>
          </w:p>
        </w:tc>
        <w:tc>
          <w:tcPr>
            <w:tcW w:w="5040" w:type="dxa"/>
            <w:noWrap/>
            <w:vAlign w:val="center"/>
          </w:tcPr>
          <w:p>
            <w:pPr>
              <w:spacing w:line="240" w:lineRule="exact"/>
              <w:rPr>
                <w:rFonts w:hint="eastAsia" w:ascii="宋体" w:hAnsi="宋体" w:eastAsia="宋体" w:cs="宋体"/>
                <w:sz w:val="21"/>
                <w:szCs w:val="21"/>
              </w:rPr>
            </w:pPr>
            <w:r>
              <w:rPr>
                <w:rFonts w:hint="eastAsia" w:ascii="宋体" w:hAnsi="宋体" w:eastAsia="宋体" w:cs="宋体"/>
                <w:sz w:val="21"/>
                <w:szCs w:val="21"/>
              </w:rPr>
              <w:t xml:space="preserve">供应商法人营业执照（副本）或事业单位法人证书（副本）或个体工商户营业执照、组织机构代码证复印件（注①）； </w:t>
            </w:r>
          </w:p>
          <w:p>
            <w:pPr>
              <w:spacing w:line="520" w:lineRule="exact"/>
              <w:rPr>
                <w:rFonts w:hint="eastAsia" w:ascii="宋体" w:hAnsi="宋体" w:eastAsia="宋体" w:cs="宋体"/>
                <w:sz w:val="21"/>
                <w:szCs w:val="21"/>
              </w:rPr>
            </w:pPr>
            <w:r>
              <w:rPr>
                <w:rFonts w:hint="eastAsia" w:ascii="宋体" w:hAnsi="宋体" w:eastAsia="宋体" w:cs="宋体"/>
                <w:sz w:val="21"/>
                <w:szCs w:val="21"/>
              </w:rPr>
              <w:t>供应商法定代表人身份证明和法定代表人授权代表委托书。</w:t>
            </w:r>
          </w:p>
          <w:p>
            <w:pPr>
              <w:spacing w:line="520" w:lineRule="exact"/>
              <w:rPr>
                <w:rFonts w:hint="eastAsia" w:ascii="宋体" w:hAnsi="宋体" w:eastAsia="宋体" w:cs="宋体"/>
                <w:sz w:val="21"/>
                <w:szCs w:val="21"/>
              </w:rPr>
            </w:pPr>
            <w:r>
              <w:rPr>
                <w:rFonts w:hint="eastAsia" w:ascii="宋体" w:hAnsi="宋体" w:eastAsia="宋体" w:cs="宋体"/>
                <w:sz w:val="21"/>
                <w:szCs w:val="21"/>
              </w:rPr>
              <w:t>不具有独立法人的分公司、办事处等分支机构不能参加竞采。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676" w:type="dxa"/>
            <w:vMerge w:val="continue"/>
            <w:noWrap/>
            <w:vAlign w:val="center"/>
          </w:tcPr>
          <w:p>
            <w:pPr>
              <w:spacing w:line="520" w:lineRule="exact"/>
              <w:ind w:firstLine="480"/>
              <w:jc w:val="center"/>
              <w:rPr>
                <w:rFonts w:hint="eastAsia" w:ascii="宋体" w:hAnsi="宋体" w:eastAsia="宋体" w:cs="宋体"/>
                <w:sz w:val="21"/>
                <w:szCs w:val="21"/>
              </w:rPr>
            </w:pPr>
          </w:p>
        </w:tc>
        <w:tc>
          <w:tcPr>
            <w:tcW w:w="709" w:type="dxa"/>
            <w:vMerge w:val="continue"/>
            <w:noWrap/>
            <w:vAlign w:val="center"/>
          </w:tcPr>
          <w:p>
            <w:pPr>
              <w:spacing w:line="520" w:lineRule="exact"/>
              <w:ind w:firstLine="480"/>
              <w:rPr>
                <w:rFonts w:hint="eastAsia" w:ascii="宋体" w:hAnsi="宋体" w:eastAsia="宋体" w:cs="宋体"/>
                <w:sz w:val="21"/>
                <w:szCs w:val="21"/>
                <w:lang w:val="zh-CN"/>
              </w:rPr>
            </w:pPr>
          </w:p>
        </w:tc>
        <w:tc>
          <w:tcPr>
            <w:tcW w:w="3203"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lang w:val="zh-CN"/>
              </w:rPr>
              <w:t>（2）</w:t>
            </w:r>
            <w:r>
              <w:rPr>
                <w:rFonts w:hint="eastAsia" w:ascii="宋体" w:hAnsi="宋体" w:eastAsia="宋体" w:cs="宋体"/>
                <w:sz w:val="21"/>
                <w:szCs w:val="21"/>
              </w:rPr>
              <w:t>具有良好的商业信誉和健全的财务会计制度</w:t>
            </w:r>
          </w:p>
        </w:tc>
        <w:tc>
          <w:tcPr>
            <w:tcW w:w="5040" w:type="dxa"/>
            <w:vMerge w:val="restart"/>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供应商提供基本资格条件承诺函（见格式文件）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76" w:type="dxa"/>
            <w:vMerge w:val="continue"/>
            <w:noWrap/>
            <w:vAlign w:val="center"/>
          </w:tcPr>
          <w:p>
            <w:pPr>
              <w:spacing w:line="520" w:lineRule="exact"/>
              <w:ind w:firstLine="480"/>
              <w:jc w:val="center"/>
              <w:rPr>
                <w:rFonts w:hint="eastAsia" w:ascii="宋体" w:hAnsi="宋体" w:eastAsia="宋体" w:cs="宋体"/>
                <w:sz w:val="21"/>
                <w:szCs w:val="21"/>
              </w:rPr>
            </w:pPr>
          </w:p>
        </w:tc>
        <w:tc>
          <w:tcPr>
            <w:tcW w:w="709" w:type="dxa"/>
            <w:vMerge w:val="continue"/>
            <w:noWrap/>
            <w:vAlign w:val="center"/>
          </w:tcPr>
          <w:p>
            <w:pPr>
              <w:spacing w:line="520" w:lineRule="exact"/>
              <w:ind w:firstLine="480"/>
              <w:rPr>
                <w:rFonts w:hint="eastAsia" w:ascii="宋体" w:hAnsi="宋体" w:eastAsia="宋体" w:cs="宋体"/>
                <w:sz w:val="21"/>
                <w:szCs w:val="21"/>
                <w:lang w:val="zh-CN"/>
              </w:rPr>
            </w:pPr>
          </w:p>
        </w:tc>
        <w:tc>
          <w:tcPr>
            <w:tcW w:w="3203"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lang w:val="zh-CN"/>
              </w:rPr>
              <w:t>（3）具有履行合同所必需的设备和专业技术能力</w:t>
            </w:r>
          </w:p>
        </w:tc>
        <w:tc>
          <w:tcPr>
            <w:tcW w:w="5040" w:type="dxa"/>
            <w:vMerge w:val="continue"/>
            <w:noWrap/>
            <w:vAlign w:val="center"/>
          </w:tcPr>
          <w:p>
            <w:pPr>
              <w:spacing w:line="52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676" w:type="dxa"/>
            <w:vMerge w:val="continue"/>
            <w:noWrap/>
            <w:vAlign w:val="center"/>
          </w:tcPr>
          <w:p>
            <w:pPr>
              <w:spacing w:line="520" w:lineRule="exact"/>
              <w:ind w:firstLine="480"/>
              <w:jc w:val="center"/>
              <w:rPr>
                <w:rFonts w:hint="eastAsia" w:ascii="宋体" w:hAnsi="宋体" w:eastAsia="宋体" w:cs="宋体"/>
                <w:sz w:val="21"/>
                <w:szCs w:val="21"/>
              </w:rPr>
            </w:pPr>
          </w:p>
        </w:tc>
        <w:tc>
          <w:tcPr>
            <w:tcW w:w="709" w:type="dxa"/>
            <w:vMerge w:val="continue"/>
            <w:noWrap/>
            <w:vAlign w:val="center"/>
          </w:tcPr>
          <w:p>
            <w:pPr>
              <w:spacing w:line="520" w:lineRule="exact"/>
              <w:ind w:firstLine="480"/>
              <w:rPr>
                <w:rFonts w:hint="eastAsia" w:ascii="宋体" w:hAnsi="宋体" w:eastAsia="宋体" w:cs="宋体"/>
                <w:sz w:val="21"/>
                <w:szCs w:val="21"/>
                <w:lang w:val="zh-CN"/>
              </w:rPr>
            </w:pPr>
          </w:p>
        </w:tc>
        <w:tc>
          <w:tcPr>
            <w:tcW w:w="3203"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lang w:val="zh-CN"/>
              </w:rPr>
              <w:t>（4）有依法缴纳税收和社会保障金的良好记录</w:t>
            </w:r>
          </w:p>
        </w:tc>
        <w:tc>
          <w:tcPr>
            <w:tcW w:w="5040" w:type="dxa"/>
            <w:vMerge w:val="continue"/>
            <w:noWrap/>
            <w:vAlign w:val="center"/>
          </w:tcPr>
          <w:p>
            <w:pPr>
              <w:spacing w:line="52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676" w:type="dxa"/>
            <w:vMerge w:val="continue"/>
            <w:noWrap/>
            <w:vAlign w:val="center"/>
          </w:tcPr>
          <w:p>
            <w:pPr>
              <w:spacing w:line="520" w:lineRule="exact"/>
              <w:ind w:firstLine="480"/>
              <w:jc w:val="center"/>
              <w:rPr>
                <w:rFonts w:hint="eastAsia" w:ascii="宋体" w:hAnsi="宋体" w:eastAsia="宋体" w:cs="宋体"/>
                <w:sz w:val="21"/>
                <w:szCs w:val="21"/>
              </w:rPr>
            </w:pPr>
          </w:p>
        </w:tc>
        <w:tc>
          <w:tcPr>
            <w:tcW w:w="709" w:type="dxa"/>
            <w:vMerge w:val="continue"/>
            <w:noWrap/>
            <w:vAlign w:val="center"/>
          </w:tcPr>
          <w:p>
            <w:pPr>
              <w:spacing w:line="520" w:lineRule="exact"/>
              <w:ind w:firstLine="480"/>
              <w:rPr>
                <w:rFonts w:hint="eastAsia" w:ascii="宋体" w:hAnsi="宋体" w:eastAsia="宋体" w:cs="宋体"/>
                <w:sz w:val="21"/>
                <w:szCs w:val="21"/>
                <w:lang w:val="zh-CN"/>
              </w:rPr>
            </w:pPr>
          </w:p>
        </w:tc>
        <w:tc>
          <w:tcPr>
            <w:tcW w:w="3203"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rPr>
              <w:t>（5）参加政府采购活动前三年内，在经营活动中没有重大违法记录</w:t>
            </w:r>
          </w:p>
        </w:tc>
        <w:tc>
          <w:tcPr>
            <w:tcW w:w="5040" w:type="dxa"/>
            <w:vMerge w:val="continue"/>
            <w:noWrap/>
            <w:vAlign w:val="center"/>
          </w:tcPr>
          <w:p>
            <w:pPr>
              <w:spacing w:line="520" w:lineRule="exac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676" w:type="dxa"/>
            <w:vMerge w:val="continue"/>
            <w:noWrap/>
            <w:vAlign w:val="center"/>
          </w:tcPr>
          <w:p>
            <w:pPr>
              <w:spacing w:line="520" w:lineRule="exact"/>
              <w:ind w:firstLine="480"/>
              <w:jc w:val="center"/>
              <w:rPr>
                <w:rFonts w:hint="eastAsia" w:ascii="宋体" w:hAnsi="宋体" w:eastAsia="宋体" w:cs="宋体"/>
                <w:sz w:val="21"/>
                <w:szCs w:val="21"/>
              </w:rPr>
            </w:pPr>
          </w:p>
        </w:tc>
        <w:tc>
          <w:tcPr>
            <w:tcW w:w="709" w:type="dxa"/>
            <w:vMerge w:val="continue"/>
            <w:noWrap/>
            <w:vAlign w:val="center"/>
          </w:tcPr>
          <w:p>
            <w:pPr>
              <w:spacing w:line="520" w:lineRule="exact"/>
              <w:ind w:firstLine="480"/>
              <w:rPr>
                <w:rFonts w:hint="eastAsia" w:ascii="宋体" w:hAnsi="宋体" w:eastAsia="宋体" w:cs="宋体"/>
                <w:sz w:val="21"/>
                <w:szCs w:val="21"/>
              </w:rPr>
            </w:pPr>
          </w:p>
        </w:tc>
        <w:tc>
          <w:tcPr>
            <w:tcW w:w="3203"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（6）法律、行政法规规定的其他条件</w:t>
            </w:r>
          </w:p>
        </w:tc>
        <w:tc>
          <w:tcPr>
            <w:tcW w:w="5040" w:type="dxa"/>
            <w:noWrap/>
            <w:vAlign w:val="center"/>
          </w:tcPr>
          <w:p>
            <w:pPr>
              <w:spacing w:line="520" w:lineRule="exact"/>
              <w:ind w:firstLine="48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676" w:type="dxa"/>
            <w:noWrap/>
            <w:vAlign w:val="center"/>
          </w:tcPr>
          <w:p>
            <w:pPr>
              <w:spacing w:line="52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3912" w:type="dxa"/>
            <w:gridSpan w:val="2"/>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特定资格条件</w:t>
            </w:r>
          </w:p>
        </w:tc>
        <w:tc>
          <w:tcPr>
            <w:tcW w:w="5040"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b w:val="0"/>
                <w:bCs/>
                <w:color w:val="auto"/>
                <w:sz w:val="21"/>
                <w:szCs w:val="21"/>
                <w:highlight w:val="none"/>
                <w:lang w:val="en-US" w:eastAsia="zh-CN"/>
              </w:rPr>
              <w:t xml:space="preserve">按 </w:t>
            </w:r>
            <w:r>
              <w:rPr>
                <w:rFonts w:hint="eastAsia" w:ascii="宋体" w:hAnsi="宋体" w:eastAsia="宋体" w:cs="宋体"/>
                <w:b w:val="0"/>
                <w:bCs/>
                <w:color w:val="auto"/>
                <w:sz w:val="21"/>
                <w:szCs w:val="21"/>
                <w:highlight w:val="none"/>
              </w:rPr>
              <w:t>二、资格条件</w:t>
            </w:r>
            <w:r>
              <w:rPr>
                <w:rFonts w:hint="eastAsia" w:ascii="宋体" w:hAnsi="宋体" w:eastAsia="宋体" w:cs="宋体"/>
                <w:b w:val="0"/>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（二）特定资格条件</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val="0"/>
                <w:bCs w:val="0"/>
                <w:color w:val="auto"/>
                <w:sz w:val="21"/>
                <w:szCs w:val="21"/>
                <w:highlight w:val="none"/>
                <w:lang w:val="en-US" w:eastAsia="zh-CN"/>
              </w:rPr>
              <w:t>提供</w:t>
            </w:r>
          </w:p>
        </w:tc>
      </w:tr>
    </w:tbl>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注</w:t>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eq \o\ac(</w:instrText>
      </w:r>
      <w:r>
        <w:rPr>
          <w:rFonts w:hint="eastAsia" w:ascii="宋体" w:hAnsi="宋体" w:eastAsia="宋体" w:cs="宋体"/>
          <w:position w:val="-4"/>
          <w:sz w:val="31"/>
          <w:szCs w:val="21"/>
        </w:rPr>
        <w:instrText xml:space="preserve">○</w:instrText>
      </w:r>
      <w:r>
        <w:rPr>
          <w:rFonts w:hint="eastAsia" w:ascii="宋体" w:hAnsi="宋体" w:eastAsia="宋体" w:cs="宋体"/>
          <w:sz w:val="21"/>
          <w:szCs w:val="21"/>
        </w:rPr>
        <w:instrText xml:space="preserve">,1)</w:instrText>
      </w:r>
      <w:r>
        <w:rPr>
          <w:rFonts w:hint="eastAsia" w:ascii="宋体" w:hAnsi="宋体" w:eastAsia="宋体" w:cs="宋体"/>
          <w:sz w:val="21"/>
          <w:szCs w:val="21"/>
        </w:rPr>
        <w:fldChar w:fldCharType="end"/>
      </w:r>
      <w:r>
        <w:rPr>
          <w:rFonts w:hint="eastAsia" w:ascii="宋体" w:hAnsi="宋体" w:eastAsia="宋体" w:cs="宋体"/>
          <w:sz w:val="21"/>
          <w:szCs w:val="21"/>
        </w:rPr>
        <w:t>：供应商按“三证合一”登记制度办理营业执照的，组织机构代码证和税务登记证（副本）以供应商所提供的营业执照（副本）复印件为准。</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b/>
          <w:bCs/>
          <w:sz w:val="21"/>
          <w:szCs w:val="21"/>
        </w:rPr>
        <w:t>2.符合性检查。</w:t>
      </w:r>
      <w:r>
        <w:rPr>
          <w:rFonts w:hint="eastAsia" w:ascii="宋体" w:hAnsi="宋体" w:eastAsia="宋体" w:cs="宋体"/>
          <w:sz w:val="21"/>
          <w:szCs w:val="21"/>
        </w:rPr>
        <w:t>依据采购文件的规定，从响应文件的有效性、完整性和对采购文件的响应程度进行审查，以确定是否对采购文件的实质性要求作出响应。符合性检查资料表如下：</w:t>
      </w:r>
    </w:p>
    <w:tbl>
      <w:tblPr>
        <w:tblStyle w:val="58"/>
        <w:tblW w:w="9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32"/>
        <w:gridCol w:w="1949"/>
        <w:gridCol w:w="5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63" w:type="dxa"/>
            <w:noWrap/>
            <w:vAlign w:val="center"/>
          </w:tcPr>
          <w:p>
            <w:pPr>
              <w:spacing w:line="52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序号</w:t>
            </w:r>
          </w:p>
        </w:tc>
        <w:tc>
          <w:tcPr>
            <w:tcW w:w="3481" w:type="dxa"/>
            <w:gridSpan w:val="2"/>
            <w:noWrap/>
            <w:vAlign w:val="center"/>
          </w:tcPr>
          <w:p>
            <w:pPr>
              <w:spacing w:line="52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评审因素</w:t>
            </w:r>
          </w:p>
        </w:tc>
        <w:tc>
          <w:tcPr>
            <w:tcW w:w="5315" w:type="dxa"/>
            <w:noWrap/>
            <w:vAlign w:val="center"/>
          </w:tcPr>
          <w:p>
            <w:pPr>
              <w:spacing w:line="520" w:lineRule="exact"/>
              <w:jc w:val="center"/>
              <w:rPr>
                <w:rFonts w:hint="eastAsia" w:ascii="宋体" w:hAnsi="宋体" w:eastAsia="宋体" w:cs="宋体"/>
                <w:b/>
                <w:kern w:val="0"/>
                <w:sz w:val="21"/>
                <w:szCs w:val="21"/>
              </w:rPr>
            </w:pPr>
            <w:r>
              <w:rPr>
                <w:rFonts w:hint="eastAsia" w:ascii="宋体" w:hAnsi="宋体" w:eastAsia="宋体" w:cs="宋体"/>
                <w:b/>
                <w:kern w:val="0"/>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63" w:type="dxa"/>
            <w:vMerge w:val="restart"/>
            <w:noWrap/>
            <w:vAlign w:val="center"/>
          </w:tcPr>
          <w:p>
            <w:pPr>
              <w:spacing w:line="52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1532" w:type="dxa"/>
            <w:vMerge w:val="restart"/>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kern w:val="0"/>
                <w:sz w:val="21"/>
                <w:szCs w:val="21"/>
              </w:rPr>
              <w:t>有效性审查</w:t>
            </w:r>
          </w:p>
        </w:tc>
        <w:tc>
          <w:tcPr>
            <w:tcW w:w="1949"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sz w:val="21"/>
                <w:szCs w:val="21"/>
              </w:rPr>
              <w:t>响应文件签署</w:t>
            </w:r>
          </w:p>
        </w:tc>
        <w:tc>
          <w:tcPr>
            <w:tcW w:w="5315"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sz w:val="21"/>
                <w:szCs w:val="21"/>
              </w:rPr>
              <w:t>响应文件上法定代表人或其授权代表人的签字齐全。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663" w:type="dxa"/>
            <w:vMerge w:val="continue"/>
            <w:noWrap/>
            <w:vAlign w:val="center"/>
          </w:tcPr>
          <w:p>
            <w:pPr>
              <w:spacing w:line="520" w:lineRule="exact"/>
              <w:ind w:firstLine="480"/>
              <w:jc w:val="center"/>
              <w:rPr>
                <w:rFonts w:hint="eastAsia" w:ascii="宋体" w:hAnsi="宋体" w:eastAsia="宋体" w:cs="宋体"/>
                <w:kern w:val="0"/>
                <w:sz w:val="21"/>
                <w:szCs w:val="21"/>
              </w:rPr>
            </w:pPr>
          </w:p>
        </w:tc>
        <w:tc>
          <w:tcPr>
            <w:tcW w:w="1532" w:type="dxa"/>
            <w:vMerge w:val="continue"/>
            <w:noWrap/>
            <w:vAlign w:val="center"/>
          </w:tcPr>
          <w:p>
            <w:pPr>
              <w:spacing w:line="520" w:lineRule="exact"/>
              <w:ind w:firstLine="480"/>
              <w:rPr>
                <w:rFonts w:hint="eastAsia" w:ascii="宋体" w:hAnsi="宋体" w:eastAsia="宋体" w:cs="宋体"/>
                <w:kern w:val="0"/>
                <w:sz w:val="21"/>
                <w:szCs w:val="21"/>
              </w:rPr>
            </w:pPr>
          </w:p>
        </w:tc>
        <w:tc>
          <w:tcPr>
            <w:tcW w:w="1949"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法定代表人身份证明及授权委托书</w:t>
            </w:r>
          </w:p>
        </w:tc>
        <w:tc>
          <w:tcPr>
            <w:tcW w:w="5315"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法定代表人身份证明及授权委托书有效，符合采购文件规定的格式，签字或盖章齐全。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63" w:type="dxa"/>
            <w:vMerge w:val="continue"/>
            <w:noWrap/>
            <w:vAlign w:val="center"/>
          </w:tcPr>
          <w:p>
            <w:pPr>
              <w:spacing w:line="520" w:lineRule="exact"/>
              <w:ind w:firstLine="480"/>
              <w:jc w:val="center"/>
              <w:rPr>
                <w:rFonts w:hint="eastAsia" w:ascii="宋体" w:hAnsi="宋体" w:eastAsia="宋体" w:cs="宋体"/>
                <w:kern w:val="0"/>
                <w:sz w:val="21"/>
                <w:szCs w:val="21"/>
              </w:rPr>
            </w:pPr>
          </w:p>
        </w:tc>
        <w:tc>
          <w:tcPr>
            <w:tcW w:w="1532" w:type="dxa"/>
            <w:vMerge w:val="continue"/>
            <w:noWrap/>
            <w:vAlign w:val="center"/>
          </w:tcPr>
          <w:p>
            <w:pPr>
              <w:spacing w:line="520" w:lineRule="exact"/>
              <w:ind w:firstLine="480"/>
              <w:rPr>
                <w:rFonts w:hint="eastAsia" w:ascii="宋体" w:hAnsi="宋体" w:eastAsia="宋体" w:cs="宋体"/>
                <w:kern w:val="0"/>
                <w:sz w:val="21"/>
                <w:szCs w:val="21"/>
              </w:rPr>
            </w:pPr>
          </w:p>
        </w:tc>
        <w:tc>
          <w:tcPr>
            <w:tcW w:w="1949"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rPr>
              <w:t>响应</w:t>
            </w:r>
            <w:r>
              <w:rPr>
                <w:rFonts w:hint="eastAsia" w:ascii="宋体" w:hAnsi="宋体" w:eastAsia="宋体" w:cs="宋体"/>
                <w:sz w:val="21"/>
                <w:szCs w:val="21"/>
                <w:lang w:val="zh-CN"/>
              </w:rPr>
              <w:t>方案</w:t>
            </w:r>
          </w:p>
        </w:tc>
        <w:tc>
          <w:tcPr>
            <w:tcW w:w="5315"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sz w:val="21"/>
                <w:szCs w:val="21"/>
                <w:lang w:val="zh-CN"/>
              </w:rPr>
              <w:t>每个分包只能有一个</w:t>
            </w:r>
            <w:r>
              <w:rPr>
                <w:rFonts w:hint="eastAsia" w:ascii="宋体" w:hAnsi="宋体" w:eastAsia="宋体" w:cs="宋体"/>
                <w:sz w:val="21"/>
                <w:szCs w:val="21"/>
              </w:rPr>
              <w:t>响应</w:t>
            </w:r>
            <w:r>
              <w:rPr>
                <w:rFonts w:hint="eastAsia" w:ascii="宋体" w:hAnsi="宋体" w:eastAsia="宋体" w:cs="宋体"/>
                <w:sz w:val="21"/>
                <w:szCs w:val="21"/>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663" w:type="dxa"/>
            <w:vMerge w:val="continue"/>
            <w:noWrap/>
            <w:vAlign w:val="center"/>
          </w:tcPr>
          <w:p>
            <w:pPr>
              <w:spacing w:line="520" w:lineRule="exact"/>
              <w:ind w:firstLine="480"/>
              <w:jc w:val="center"/>
              <w:rPr>
                <w:rFonts w:hint="eastAsia" w:ascii="宋体" w:hAnsi="宋体" w:eastAsia="宋体" w:cs="宋体"/>
                <w:kern w:val="0"/>
                <w:sz w:val="21"/>
                <w:szCs w:val="21"/>
              </w:rPr>
            </w:pPr>
          </w:p>
        </w:tc>
        <w:tc>
          <w:tcPr>
            <w:tcW w:w="1532" w:type="dxa"/>
            <w:vMerge w:val="continue"/>
            <w:noWrap/>
            <w:vAlign w:val="center"/>
          </w:tcPr>
          <w:p>
            <w:pPr>
              <w:spacing w:line="520" w:lineRule="exact"/>
              <w:ind w:firstLine="480"/>
              <w:rPr>
                <w:rFonts w:hint="eastAsia" w:ascii="宋体" w:hAnsi="宋体" w:eastAsia="宋体" w:cs="宋体"/>
                <w:kern w:val="0"/>
                <w:sz w:val="21"/>
                <w:szCs w:val="21"/>
              </w:rPr>
            </w:pPr>
          </w:p>
        </w:tc>
        <w:tc>
          <w:tcPr>
            <w:tcW w:w="1949"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rPr>
              <w:t>报价唯一</w:t>
            </w:r>
          </w:p>
        </w:tc>
        <w:tc>
          <w:tcPr>
            <w:tcW w:w="5315"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sz w:val="21"/>
                <w:szCs w:val="21"/>
                <w:lang w:val="zh-CN"/>
              </w:rPr>
              <w:t>只能在采购预算范围内报价，</w:t>
            </w:r>
            <w:r>
              <w:rPr>
                <w:rFonts w:hint="eastAsia" w:ascii="宋体" w:hAnsi="宋体" w:eastAsia="宋体" w:cs="宋体"/>
                <w:sz w:val="21"/>
                <w:szCs w:val="21"/>
              </w:rPr>
              <w:t>只能有一个有效报价，不得提交选择性报价</w:t>
            </w:r>
            <w:r>
              <w:rPr>
                <w:rFonts w:hint="eastAsia" w:ascii="宋体" w:hAnsi="宋体" w:eastAsia="宋体" w:cs="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63" w:type="dxa"/>
            <w:vMerge w:val="restart"/>
            <w:noWrap/>
            <w:vAlign w:val="center"/>
          </w:tcPr>
          <w:p>
            <w:pPr>
              <w:spacing w:line="52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1532" w:type="dxa"/>
            <w:vMerge w:val="restart"/>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kern w:val="0"/>
                <w:sz w:val="21"/>
                <w:szCs w:val="21"/>
              </w:rPr>
              <w:t>完整性审查</w:t>
            </w:r>
          </w:p>
        </w:tc>
        <w:tc>
          <w:tcPr>
            <w:tcW w:w="1949"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sz w:val="21"/>
                <w:szCs w:val="21"/>
              </w:rPr>
              <w:t>响应</w:t>
            </w:r>
            <w:r>
              <w:rPr>
                <w:rFonts w:hint="eastAsia" w:ascii="宋体" w:hAnsi="宋体" w:eastAsia="宋体" w:cs="宋体"/>
                <w:sz w:val="21"/>
                <w:szCs w:val="21"/>
                <w:lang w:val="zh-CN"/>
              </w:rPr>
              <w:t>文件份数</w:t>
            </w:r>
          </w:p>
        </w:tc>
        <w:tc>
          <w:tcPr>
            <w:tcW w:w="5315"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sz w:val="21"/>
                <w:szCs w:val="21"/>
              </w:rPr>
              <w:t>响应</w:t>
            </w:r>
            <w:r>
              <w:rPr>
                <w:rFonts w:hint="eastAsia" w:ascii="宋体" w:hAnsi="宋体" w:eastAsia="宋体" w:cs="宋体"/>
                <w:sz w:val="21"/>
                <w:szCs w:val="21"/>
                <w:lang w:val="zh-CN"/>
              </w:rPr>
              <w:t>文件数量符合</w:t>
            </w:r>
            <w:r>
              <w:rPr>
                <w:rFonts w:hint="eastAsia" w:ascii="宋体" w:hAnsi="宋体" w:eastAsia="宋体" w:cs="宋体"/>
                <w:sz w:val="21"/>
                <w:szCs w:val="21"/>
              </w:rPr>
              <w:t>采购文件</w:t>
            </w:r>
            <w:r>
              <w:rPr>
                <w:rFonts w:hint="eastAsia" w:ascii="宋体" w:hAnsi="宋体" w:eastAsia="宋体" w:cs="宋体"/>
                <w:sz w:val="21"/>
                <w:szCs w:val="21"/>
                <w:lang w:val="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663" w:type="dxa"/>
            <w:vMerge w:val="continue"/>
            <w:noWrap/>
            <w:vAlign w:val="center"/>
          </w:tcPr>
          <w:p>
            <w:pPr>
              <w:spacing w:line="520" w:lineRule="exact"/>
              <w:ind w:firstLine="480"/>
              <w:jc w:val="center"/>
              <w:rPr>
                <w:rFonts w:hint="eastAsia" w:ascii="宋体" w:hAnsi="宋体" w:eastAsia="宋体" w:cs="宋体"/>
                <w:kern w:val="0"/>
                <w:sz w:val="21"/>
                <w:szCs w:val="21"/>
              </w:rPr>
            </w:pPr>
          </w:p>
        </w:tc>
        <w:tc>
          <w:tcPr>
            <w:tcW w:w="1532" w:type="dxa"/>
            <w:vMerge w:val="continue"/>
            <w:noWrap/>
            <w:vAlign w:val="center"/>
          </w:tcPr>
          <w:p>
            <w:pPr>
              <w:spacing w:line="520" w:lineRule="exact"/>
              <w:ind w:firstLine="480"/>
              <w:rPr>
                <w:rFonts w:hint="eastAsia" w:ascii="宋体" w:hAnsi="宋体" w:eastAsia="宋体" w:cs="宋体"/>
                <w:kern w:val="0"/>
                <w:sz w:val="21"/>
                <w:szCs w:val="21"/>
              </w:rPr>
            </w:pPr>
          </w:p>
        </w:tc>
        <w:tc>
          <w:tcPr>
            <w:tcW w:w="1949"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rPr>
              <w:t>响应</w:t>
            </w:r>
            <w:r>
              <w:rPr>
                <w:rFonts w:hint="eastAsia" w:ascii="宋体" w:hAnsi="宋体" w:eastAsia="宋体" w:cs="宋体"/>
                <w:sz w:val="21"/>
                <w:szCs w:val="21"/>
                <w:lang w:val="zh-CN"/>
              </w:rPr>
              <w:t>文件内容</w:t>
            </w:r>
          </w:p>
        </w:tc>
        <w:tc>
          <w:tcPr>
            <w:tcW w:w="5315" w:type="dxa"/>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sz w:val="21"/>
                <w:szCs w:val="21"/>
              </w:rPr>
              <w:t>响应</w:t>
            </w:r>
            <w:r>
              <w:rPr>
                <w:rFonts w:hint="eastAsia" w:ascii="宋体" w:hAnsi="宋体" w:eastAsia="宋体" w:cs="宋体"/>
                <w:sz w:val="21"/>
                <w:szCs w:val="21"/>
                <w:lang w:val="zh-CN"/>
              </w:rPr>
              <w:t>文件</w:t>
            </w:r>
            <w:r>
              <w:rPr>
                <w:rFonts w:hint="eastAsia" w:ascii="宋体" w:hAnsi="宋体" w:eastAsia="宋体" w:cs="宋体"/>
                <w:sz w:val="21"/>
                <w:szCs w:val="21"/>
                <w:lang w:val="en-US" w:eastAsia="zh-CN"/>
              </w:rPr>
              <w:t>格式、</w:t>
            </w:r>
            <w:r>
              <w:rPr>
                <w:rFonts w:hint="eastAsia" w:ascii="宋体" w:hAnsi="宋体" w:eastAsia="宋体" w:cs="宋体"/>
                <w:sz w:val="21"/>
                <w:szCs w:val="21"/>
                <w:lang w:val="zh-CN"/>
              </w:rPr>
              <w:t>内容齐全、无遗漏。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3" w:hRule="atLeast"/>
        </w:trPr>
        <w:tc>
          <w:tcPr>
            <w:tcW w:w="663" w:type="dxa"/>
            <w:vMerge w:val="restart"/>
            <w:noWrap/>
            <w:vAlign w:val="center"/>
          </w:tcPr>
          <w:p>
            <w:pPr>
              <w:spacing w:line="52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1532" w:type="dxa"/>
            <w:vMerge w:val="restart"/>
            <w:noWrap/>
            <w:vAlign w:val="center"/>
          </w:tcPr>
          <w:p>
            <w:pPr>
              <w:spacing w:line="520" w:lineRule="exact"/>
              <w:rPr>
                <w:rFonts w:hint="eastAsia" w:ascii="宋体" w:hAnsi="宋体" w:eastAsia="宋体" w:cs="宋体"/>
                <w:sz w:val="21"/>
                <w:szCs w:val="21"/>
                <w:lang w:val="zh-CN"/>
              </w:rPr>
            </w:pPr>
            <w:r>
              <w:rPr>
                <w:rFonts w:hint="eastAsia" w:ascii="宋体" w:hAnsi="宋体" w:eastAsia="宋体" w:cs="宋体"/>
                <w:kern w:val="0"/>
                <w:sz w:val="21"/>
                <w:szCs w:val="21"/>
              </w:rPr>
              <w:t>采购文件的响应程度审查</w:t>
            </w:r>
          </w:p>
        </w:tc>
        <w:tc>
          <w:tcPr>
            <w:tcW w:w="1949"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kern w:val="0"/>
                <w:sz w:val="21"/>
                <w:szCs w:val="21"/>
              </w:rPr>
              <w:t>响应内容</w:t>
            </w:r>
          </w:p>
        </w:tc>
        <w:tc>
          <w:tcPr>
            <w:tcW w:w="5315" w:type="dxa"/>
            <w:noWrap/>
            <w:vAlign w:val="center"/>
          </w:tcPr>
          <w:p>
            <w:pPr>
              <w:spacing w:line="520" w:lineRule="exact"/>
              <w:rPr>
                <w:rFonts w:hint="eastAsia" w:ascii="宋体" w:hAnsi="宋体" w:eastAsia="宋体" w:cs="宋体"/>
                <w:sz w:val="21"/>
                <w:szCs w:val="21"/>
              </w:rPr>
            </w:pPr>
            <w:r>
              <w:rPr>
                <w:rFonts w:hint="eastAsia" w:ascii="宋体" w:hAnsi="宋体" w:eastAsia="宋体" w:cs="宋体"/>
                <w:sz w:val="21"/>
                <w:szCs w:val="21"/>
              </w:rPr>
              <w:t>对采购文件</w:t>
            </w:r>
            <w:r>
              <w:rPr>
                <w:rFonts w:hint="eastAsia" w:ascii="宋体" w:hAnsi="宋体" w:eastAsia="宋体" w:cs="宋体"/>
                <w:sz w:val="21"/>
                <w:szCs w:val="21"/>
                <w:lang w:val="en-US" w:eastAsia="zh-CN"/>
              </w:rPr>
              <w:t>要求的承诺、响应等</w:t>
            </w:r>
            <w:r>
              <w:rPr>
                <w:rFonts w:hint="eastAsia" w:ascii="宋体" w:hAnsi="宋体" w:eastAsia="宋体" w:cs="宋体"/>
                <w:sz w:val="21"/>
                <w:szCs w:val="21"/>
              </w:rPr>
              <w:t>内容作出响应。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663" w:type="dxa"/>
            <w:vMerge w:val="continue"/>
            <w:noWrap/>
            <w:vAlign w:val="center"/>
          </w:tcPr>
          <w:p>
            <w:pPr>
              <w:spacing w:line="520" w:lineRule="exact"/>
              <w:ind w:firstLine="480"/>
              <w:jc w:val="center"/>
              <w:rPr>
                <w:rFonts w:hint="eastAsia" w:ascii="宋体" w:hAnsi="宋体" w:eastAsia="宋体" w:cs="宋体"/>
                <w:kern w:val="0"/>
                <w:sz w:val="21"/>
                <w:szCs w:val="21"/>
              </w:rPr>
            </w:pPr>
          </w:p>
        </w:tc>
        <w:tc>
          <w:tcPr>
            <w:tcW w:w="1532" w:type="dxa"/>
            <w:vMerge w:val="continue"/>
            <w:noWrap/>
            <w:vAlign w:val="center"/>
          </w:tcPr>
          <w:p>
            <w:pPr>
              <w:spacing w:line="520" w:lineRule="exact"/>
              <w:ind w:firstLine="480"/>
              <w:rPr>
                <w:rFonts w:hint="eastAsia" w:ascii="宋体" w:hAnsi="宋体" w:eastAsia="宋体" w:cs="宋体"/>
                <w:sz w:val="21"/>
                <w:szCs w:val="21"/>
                <w:lang w:val="zh-CN"/>
              </w:rPr>
            </w:pPr>
          </w:p>
        </w:tc>
        <w:tc>
          <w:tcPr>
            <w:tcW w:w="1949"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kern w:val="0"/>
                <w:sz w:val="21"/>
                <w:szCs w:val="21"/>
              </w:rPr>
              <w:t>投标有效期</w:t>
            </w:r>
          </w:p>
        </w:tc>
        <w:tc>
          <w:tcPr>
            <w:tcW w:w="5315" w:type="dxa"/>
            <w:noWrap/>
            <w:vAlign w:val="center"/>
          </w:tcPr>
          <w:p>
            <w:pPr>
              <w:spacing w:line="520" w:lineRule="exact"/>
              <w:rPr>
                <w:rFonts w:hint="eastAsia" w:ascii="宋体" w:hAnsi="宋体" w:eastAsia="宋体" w:cs="宋体"/>
                <w:kern w:val="0"/>
                <w:sz w:val="21"/>
                <w:szCs w:val="21"/>
              </w:rPr>
            </w:pPr>
            <w:r>
              <w:rPr>
                <w:rFonts w:hint="eastAsia" w:ascii="宋体" w:hAnsi="宋体" w:eastAsia="宋体" w:cs="宋体"/>
                <w:kern w:val="0"/>
                <w:sz w:val="21"/>
                <w:szCs w:val="21"/>
              </w:rPr>
              <w:t>满足采购文件</w:t>
            </w:r>
            <w:r>
              <w:rPr>
                <w:rFonts w:hint="eastAsia" w:ascii="宋体" w:hAnsi="宋体" w:eastAsia="宋体" w:cs="宋体"/>
                <w:sz w:val="21"/>
                <w:szCs w:val="21"/>
                <w:lang w:val="zh-CN"/>
              </w:rPr>
              <w:t>规定。</w:t>
            </w:r>
          </w:p>
        </w:tc>
      </w:tr>
    </w:tbl>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wordWrap w:val="0"/>
        <w:spacing w:line="520" w:lineRule="exact"/>
        <w:ind w:firstLine="480"/>
        <w:rPr>
          <w:rFonts w:hint="eastAsia" w:ascii="宋体" w:hAnsi="宋体" w:eastAsia="宋体" w:cs="宋体"/>
          <w:b/>
          <w:bCs/>
          <w:sz w:val="21"/>
          <w:szCs w:val="21"/>
        </w:rPr>
      </w:pPr>
      <w:bookmarkStart w:id="25" w:name="_Toc30188"/>
      <w:bookmarkStart w:id="26" w:name="_Toc14865"/>
      <w:bookmarkStart w:id="27" w:name="_Toc3277"/>
      <w:r>
        <w:rPr>
          <w:rFonts w:hint="eastAsia" w:ascii="宋体" w:hAnsi="宋体" w:eastAsia="宋体" w:cs="宋体"/>
          <w:b/>
          <w:bCs/>
          <w:sz w:val="21"/>
          <w:szCs w:val="21"/>
        </w:rPr>
        <w:t>3.成交原则</w:t>
      </w:r>
      <w:bookmarkEnd w:id="25"/>
      <w:bookmarkEnd w:id="26"/>
      <w:bookmarkEnd w:id="27"/>
    </w:p>
    <w:p>
      <w:pPr>
        <w:wordWrap w:val="0"/>
        <w:spacing w:line="520" w:lineRule="exact"/>
        <w:ind w:firstLine="779" w:firstLineChars="371"/>
        <w:rPr>
          <w:rFonts w:hint="eastAsia" w:ascii="宋体" w:hAnsi="宋体" w:eastAsia="宋体" w:cs="宋体"/>
          <w:sz w:val="21"/>
          <w:szCs w:val="21"/>
        </w:rPr>
      </w:pPr>
      <w:r>
        <w:rPr>
          <w:rFonts w:hint="eastAsia" w:ascii="宋体" w:hAnsi="宋体" w:eastAsia="宋体" w:cs="宋体"/>
          <w:sz w:val="21"/>
          <w:szCs w:val="21"/>
        </w:rPr>
        <w:t>采用综合评分法。满分100分，评审小组对已入围评审的报名供应商的响应文件和报价进行评分，得分最高的供应商为成交供应商。</w:t>
      </w:r>
    </w:p>
    <w:p>
      <w:pPr>
        <w:wordWrap w:val="0"/>
        <w:spacing w:line="520" w:lineRule="exact"/>
        <w:ind w:firstLine="480"/>
        <w:rPr>
          <w:rFonts w:hint="eastAsia" w:ascii="宋体" w:hAnsi="宋体" w:eastAsia="宋体" w:cs="宋体"/>
          <w:b/>
          <w:bCs/>
          <w:sz w:val="21"/>
          <w:szCs w:val="21"/>
        </w:rPr>
      </w:pPr>
      <w:r>
        <w:rPr>
          <w:rFonts w:hint="eastAsia" w:ascii="宋体" w:hAnsi="宋体" w:eastAsia="宋体" w:cs="宋体"/>
          <w:b/>
          <w:bCs/>
          <w:sz w:val="21"/>
          <w:szCs w:val="21"/>
          <w:lang w:val="en-US" w:eastAsia="zh-CN"/>
        </w:rPr>
        <w:t>4.</w:t>
      </w:r>
      <w:r>
        <w:rPr>
          <w:rFonts w:hint="eastAsia" w:ascii="宋体" w:hAnsi="宋体" w:eastAsia="宋体" w:cs="宋体"/>
          <w:b/>
          <w:bCs/>
          <w:sz w:val="21"/>
          <w:szCs w:val="21"/>
        </w:rPr>
        <w:t>评审标准</w:t>
      </w:r>
    </w:p>
    <w:tbl>
      <w:tblPr>
        <w:tblStyle w:val="58"/>
        <w:tblW w:w="10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200"/>
        <w:gridCol w:w="851"/>
        <w:gridCol w:w="5852"/>
        <w:gridCol w:w="1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878" w:type="dxa"/>
            <w:noWrap w:val="0"/>
            <w:vAlign w:val="center"/>
          </w:tcPr>
          <w:p>
            <w:pPr>
              <w:spacing w:line="360" w:lineRule="auto"/>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序号</w:t>
            </w:r>
          </w:p>
        </w:tc>
        <w:tc>
          <w:tcPr>
            <w:tcW w:w="1200" w:type="dxa"/>
            <w:noWrap w:val="0"/>
            <w:vAlign w:val="center"/>
          </w:tcPr>
          <w:p>
            <w:pPr>
              <w:spacing w:line="360" w:lineRule="auto"/>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评分因素</w:t>
            </w:r>
          </w:p>
          <w:p>
            <w:pPr>
              <w:spacing w:line="360" w:lineRule="auto"/>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及权重</w:t>
            </w:r>
          </w:p>
        </w:tc>
        <w:tc>
          <w:tcPr>
            <w:tcW w:w="851" w:type="dxa"/>
            <w:noWrap w:val="0"/>
            <w:vAlign w:val="center"/>
          </w:tcPr>
          <w:p>
            <w:pPr>
              <w:spacing w:line="360" w:lineRule="auto"/>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分值</w:t>
            </w:r>
          </w:p>
        </w:tc>
        <w:tc>
          <w:tcPr>
            <w:tcW w:w="5852" w:type="dxa"/>
            <w:noWrap w:val="0"/>
            <w:vAlign w:val="center"/>
          </w:tcPr>
          <w:p>
            <w:pPr>
              <w:spacing w:line="360" w:lineRule="auto"/>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评分标准（以下评分标准为举例）</w:t>
            </w:r>
          </w:p>
        </w:tc>
        <w:tc>
          <w:tcPr>
            <w:tcW w:w="1549" w:type="dxa"/>
            <w:noWrap w:val="0"/>
            <w:vAlign w:val="center"/>
          </w:tcPr>
          <w:p>
            <w:pPr>
              <w:pStyle w:val="242"/>
              <w:spacing w:before="0" w:after="0" w:line="360" w:lineRule="auto"/>
              <w:rPr>
                <w:rFonts w:hint="eastAsia" w:ascii="宋体" w:hAnsi="宋体" w:eastAsia="宋体" w:cs="宋体"/>
                <w:color w:val="000000"/>
                <w:sz w:val="21"/>
                <w:szCs w:val="21"/>
              </w:rPr>
            </w:pPr>
            <w:r>
              <w:rPr>
                <w:rFonts w:hint="eastAsia" w:ascii="宋体" w:hAnsi="宋体" w:eastAsia="宋体" w:cs="宋体"/>
                <w:color w:val="00000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878" w:type="dxa"/>
            <w:noWrap w:val="0"/>
            <w:vAlign w:val="center"/>
          </w:tcPr>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1</w:t>
            </w:r>
          </w:p>
        </w:tc>
        <w:tc>
          <w:tcPr>
            <w:tcW w:w="1200" w:type="dxa"/>
            <w:noWrap w:val="0"/>
            <w:vAlign w:val="center"/>
          </w:tcPr>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投标报价</w:t>
            </w:r>
          </w:p>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0%）</w:t>
            </w:r>
          </w:p>
        </w:tc>
        <w:tc>
          <w:tcPr>
            <w:tcW w:w="851" w:type="dxa"/>
            <w:noWrap w:val="0"/>
            <w:vAlign w:val="center"/>
          </w:tcPr>
          <w:p>
            <w:pPr>
              <w:snapToGrid w:val="0"/>
              <w:spacing w:line="36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3</w:t>
            </w:r>
            <w:r>
              <w:rPr>
                <w:rFonts w:hint="eastAsia" w:ascii="宋体" w:hAnsi="宋体" w:eastAsia="宋体" w:cs="宋体"/>
                <w:sz w:val="21"/>
                <w:szCs w:val="21"/>
              </w:rPr>
              <w:t>0</w:t>
            </w:r>
          </w:p>
        </w:tc>
        <w:tc>
          <w:tcPr>
            <w:tcW w:w="5852" w:type="dxa"/>
            <w:noWrap w:val="0"/>
            <w:vAlign w:val="center"/>
          </w:tcPr>
          <w:p>
            <w:pPr>
              <w:spacing w:line="360" w:lineRule="auto"/>
              <w:ind w:firstLine="420" w:firstLineChars="20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满足</w:t>
            </w:r>
            <w:r>
              <w:rPr>
                <w:rFonts w:hint="eastAsia" w:ascii="宋体" w:hAnsi="宋体" w:eastAsia="宋体" w:cs="宋体"/>
                <w:color w:val="000000"/>
                <w:sz w:val="21"/>
                <w:szCs w:val="21"/>
                <w:highlight w:val="none"/>
                <w:lang w:eastAsia="zh-CN"/>
              </w:rPr>
              <w:t>竞采</w:t>
            </w:r>
            <w:r>
              <w:rPr>
                <w:rFonts w:hint="eastAsia" w:ascii="宋体" w:hAnsi="宋体" w:eastAsia="宋体" w:cs="宋体"/>
                <w:color w:val="000000"/>
                <w:sz w:val="21"/>
                <w:szCs w:val="21"/>
                <w:highlight w:val="none"/>
              </w:rPr>
              <w:t>文件要求且投标价格最低的投标报价为评标基准价，按照下列公式计算每个响应供应商的投标报价得分。</w:t>
            </w: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投标报价得分＝（基准价/投标报价）×</w:t>
            </w:r>
            <w:r>
              <w:rPr>
                <w:rFonts w:hint="eastAsia" w:ascii="宋体" w:hAnsi="宋体" w:eastAsia="宋体" w:cs="宋体"/>
                <w:color w:val="000000"/>
                <w:sz w:val="21"/>
                <w:szCs w:val="21"/>
                <w:highlight w:val="none"/>
                <w:lang w:val="en-US" w:eastAsia="zh-CN"/>
              </w:rPr>
              <w:t>3</w:t>
            </w:r>
            <w:r>
              <w:rPr>
                <w:rFonts w:hint="eastAsia" w:ascii="宋体" w:hAnsi="宋体" w:eastAsia="宋体" w:cs="宋体"/>
                <w:color w:val="000000"/>
                <w:sz w:val="21"/>
                <w:szCs w:val="21"/>
                <w:highlight w:val="none"/>
              </w:rPr>
              <w:t>0分</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color w:val="000000"/>
                <w:sz w:val="21"/>
                <w:szCs w:val="21"/>
                <w:highlight w:val="none"/>
              </w:rPr>
              <w:t>投标报价得分四舍五入，并</w:t>
            </w:r>
            <w:r>
              <w:rPr>
                <w:rFonts w:hint="eastAsia" w:ascii="宋体" w:hAnsi="宋体" w:eastAsia="宋体" w:cs="宋体"/>
                <w:sz w:val="21"/>
                <w:szCs w:val="21"/>
              </w:rPr>
              <w:t>取小数点后两位，第三位四舍五入。</w:t>
            </w:r>
          </w:p>
        </w:tc>
        <w:tc>
          <w:tcPr>
            <w:tcW w:w="1549" w:type="dxa"/>
            <w:noWrap w:val="0"/>
            <w:vAlign w:val="center"/>
          </w:tcPr>
          <w:p>
            <w:pPr>
              <w:snapToGrid w:val="0"/>
              <w:spacing w:line="360" w:lineRule="auto"/>
              <w:ind w:firstLine="420" w:firstLineChars="200"/>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878" w:type="dxa"/>
            <w:noWrap w:val="0"/>
            <w:vAlign w:val="center"/>
          </w:tcPr>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p>
        </w:tc>
        <w:tc>
          <w:tcPr>
            <w:tcW w:w="1200" w:type="dxa"/>
            <w:noWrap w:val="0"/>
            <w:vAlign w:val="center"/>
          </w:tcPr>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服务部分</w:t>
            </w:r>
          </w:p>
          <w:p>
            <w:pPr>
              <w:snapToGrid w:val="0"/>
              <w:spacing w:line="360" w:lineRule="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40</w:t>
            </w:r>
            <w:r>
              <w:rPr>
                <w:rFonts w:hint="eastAsia" w:ascii="宋体" w:hAnsi="宋体" w:eastAsia="宋体" w:cs="宋体"/>
                <w:sz w:val="21"/>
                <w:szCs w:val="21"/>
              </w:rPr>
              <w:t>%）</w:t>
            </w:r>
          </w:p>
        </w:tc>
        <w:tc>
          <w:tcPr>
            <w:tcW w:w="851" w:type="dxa"/>
            <w:noWrap w:val="0"/>
            <w:vAlign w:val="center"/>
          </w:tcPr>
          <w:p>
            <w:pPr>
              <w:snapToGrid w:val="0"/>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40</w:t>
            </w:r>
          </w:p>
        </w:tc>
        <w:tc>
          <w:tcPr>
            <w:tcW w:w="5852" w:type="dxa"/>
            <w:noWrap w:val="0"/>
            <w:vAlign w:val="center"/>
          </w:tcPr>
          <w:p>
            <w:pPr>
              <w:numPr>
                <w:ilvl w:val="0"/>
                <w:numId w:val="21"/>
              </w:numPr>
              <w:snapToGrid w:val="0"/>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供货、</w:t>
            </w:r>
            <w:r>
              <w:rPr>
                <w:rFonts w:hint="eastAsia" w:ascii="宋体" w:hAnsi="宋体" w:eastAsia="宋体" w:cs="宋体"/>
                <w:sz w:val="21"/>
                <w:szCs w:val="21"/>
              </w:rPr>
              <w:t>安装实施方案</w:t>
            </w:r>
            <w:r>
              <w:rPr>
                <w:rFonts w:hint="eastAsia" w:ascii="宋体" w:hAnsi="宋体" w:eastAsia="宋体" w:cs="宋体"/>
                <w:sz w:val="21"/>
                <w:szCs w:val="21"/>
                <w:lang w:val="en-US" w:eastAsia="zh-CN"/>
              </w:rPr>
              <w:t>整体评价</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10分）</w:t>
            </w:r>
          </w:p>
          <w:p>
            <w:pPr>
              <w:numPr>
                <w:ilvl w:val="0"/>
                <w:numId w:val="0"/>
              </w:num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方案说明详细、准确、符合要求的得</w:t>
            </w:r>
            <w:r>
              <w:rPr>
                <w:rFonts w:hint="eastAsia" w:ascii="宋体" w:hAnsi="宋体" w:eastAsia="宋体" w:cs="宋体"/>
                <w:sz w:val="21"/>
                <w:szCs w:val="21"/>
                <w:lang w:val="en-US" w:eastAsia="zh-CN"/>
              </w:rPr>
              <w:t>10</w:t>
            </w:r>
            <w:r>
              <w:rPr>
                <w:rFonts w:hint="eastAsia" w:ascii="宋体" w:hAnsi="宋体" w:eastAsia="宋体" w:cs="宋体"/>
                <w:sz w:val="21"/>
                <w:szCs w:val="21"/>
              </w:rPr>
              <w:t>分</w:t>
            </w:r>
            <w:r>
              <w:rPr>
                <w:rFonts w:hint="eastAsia" w:ascii="宋体" w:hAnsi="宋体" w:eastAsia="宋体" w:cs="宋体"/>
                <w:sz w:val="21"/>
                <w:szCs w:val="21"/>
                <w:lang w:val="en-US" w:eastAsia="zh-CN"/>
              </w:rPr>
              <w:t>；</w:t>
            </w:r>
            <w:r>
              <w:rPr>
                <w:rFonts w:hint="eastAsia" w:ascii="宋体" w:hAnsi="宋体" w:eastAsia="宋体" w:cs="宋体"/>
                <w:sz w:val="21"/>
                <w:szCs w:val="21"/>
              </w:rPr>
              <w:t>方案说明较为详细、准确、符合要求的得</w:t>
            </w:r>
            <w:r>
              <w:rPr>
                <w:rFonts w:hint="eastAsia" w:ascii="宋体" w:hAnsi="宋体" w:eastAsia="宋体" w:cs="宋体"/>
                <w:sz w:val="21"/>
                <w:szCs w:val="21"/>
                <w:lang w:val="en-US" w:eastAsia="zh-CN"/>
              </w:rPr>
              <w:t>8</w:t>
            </w:r>
            <w:r>
              <w:rPr>
                <w:rFonts w:hint="eastAsia" w:ascii="宋体" w:hAnsi="宋体" w:eastAsia="宋体" w:cs="宋体"/>
                <w:sz w:val="21"/>
                <w:szCs w:val="21"/>
              </w:rPr>
              <w:t>分</w:t>
            </w:r>
            <w:r>
              <w:rPr>
                <w:rFonts w:hint="eastAsia" w:ascii="宋体" w:hAnsi="宋体" w:eastAsia="宋体" w:cs="宋体"/>
                <w:sz w:val="21"/>
                <w:szCs w:val="21"/>
                <w:lang w:val="en-US" w:eastAsia="zh-CN"/>
              </w:rPr>
              <w:t>；</w:t>
            </w:r>
            <w:r>
              <w:rPr>
                <w:rFonts w:hint="eastAsia" w:ascii="宋体" w:hAnsi="宋体" w:eastAsia="宋体" w:cs="宋体"/>
                <w:sz w:val="21"/>
                <w:szCs w:val="21"/>
              </w:rPr>
              <w:t>方案说明</w:t>
            </w:r>
            <w:r>
              <w:rPr>
                <w:rFonts w:hint="eastAsia" w:ascii="宋体" w:hAnsi="宋体" w:eastAsia="宋体" w:cs="宋体"/>
                <w:sz w:val="21"/>
                <w:szCs w:val="21"/>
                <w:lang w:val="en-US" w:eastAsia="zh-CN"/>
              </w:rPr>
              <w:t>一般</w:t>
            </w:r>
            <w:r>
              <w:rPr>
                <w:rFonts w:hint="eastAsia" w:ascii="宋体" w:hAnsi="宋体" w:eastAsia="宋体" w:cs="宋体"/>
                <w:sz w:val="21"/>
                <w:szCs w:val="21"/>
              </w:rPr>
              <w:t>详细、准确、符合要求的</w:t>
            </w:r>
            <w:r>
              <w:rPr>
                <w:rFonts w:hint="eastAsia" w:ascii="宋体" w:hAnsi="宋体" w:eastAsia="宋体" w:cs="宋体"/>
                <w:sz w:val="21"/>
                <w:szCs w:val="21"/>
                <w:lang w:val="en-US" w:eastAsia="zh-CN"/>
              </w:rPr>
              <w:t>得5分；</w:t>
            </w:r>
            <w:r>
              <w:rPr>
                <w:rFonts w:hint="eastAsia" w:ascii="宋体" w:hAnsi="宋体" w:eastAsia="宋体" w:cs="宋体"/>
                <w:sz w:val="21"/>
                <w:szCs w:val="21"/>
              </w:rPr>
              <w:t>方案说明</w:t>
            </w:r>
            <w:r>
              <w:rPr>
                <w:rFonts w:hint="eastAsia" w:ascii="宋体" w:hAnsi="宋体" w:eastAsia="宋体" w:cs="宋体"/>
                <w:sz w:val="21"/>
                <w:szCs w:val="21"/>
                <w:lang w:val="en-US" w:eastAsia="zh-CN"/>
              </w:rPr>
              <w:t>不够</w:t>
            </w:r>
            <w:r>
              <w:rPr>
                <w:rFonts w:hint="eastAsia" w:ascii="宋体" w:hAnsi="宋体" w:eastAsia="宋体" w:cs="宋体"/>
                <w:sz w:val="21"/>
                <w:szCs w:val="21"/>
              </w:rPr>
              <w:t>详细、准确、符合要求的</w:t>
            </w:r>
            <w:r>
              <w:rPr>
                <w:rFonts w:hint="eastAsia" w:ascii="宋体" w:hAnsi="宋体" w:eastAsia="宋体" w:cs="宋体"/>
                <w:sz w:val="21"/>
                <w:szCs w:val="21"/>
                <w:lang w:val="en-US" w:eastAsia="zh-CN"/>
              </w:rPr>
              <w:t>得3分，</w:t>
            </w:r>
            <w:r>
              <w:rPr>
                <w:rFonts w:hint="eastAsia" w:ascii="宋体" w:hAnsi="宋体" w:eastAsia="宋体" w:cs="宋体"/>
                <w:sz w:val="21"/>
                <w:szCs w:val="21"/>
              </w:rPr>
              <w:t>方案说明内容和本项目无关或未提供的得0分。</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产品</w:t>
            </w:r>
            <w:r>
              <w:rPr>
                <w:rFonts w:hint="eastAsia" w:ascii="宋体" w:hAnsi="宋体" w:eastAsia="宋体" w:cs="宋体"/>
                <w:sz w:val="21"/>
                <w:szCs w:val="21"/>
              </w:rPr>
              <w:t>质量</w:t>
            </w:r>
            <w:r>
              <w:rPr>
                <w:rFonts w:hint="eastAsia" w:ascii="宋体" w:hAnsi="宋体" w:eastAsia="宋体" w:cs="宋体"/>
                <w:sz w:val="21"/>
                <w:szCs w:val="21"/>
                <w:lang w:val="en-US" w:eastAsia="zh-CN"/>
              </w:rPr>
              <w:t>保证</w:t>
            </w:r>
            <w:r>
              <w:rPr>
                <w:rFonts w:hint="eastAsia" w:ascii="宋体" w:hAnsi="宋体" w:eastAsia="宋体" w:cs="宋体"/>
                <w:sz w:val="21"/>
                <w:szCs w:val="21"/>
              </w:rPr>
              <w:t>。（1</w:t>
            </w:r>
            <w:r>
              <w:rPr>
                <w:rFonts w:hint="eastAsia" w:ascii="宋体" w:hAnsi="宋体" w:eastAsia="宋体" w:cs="宋体"/>
                <w:sz w:val="21"/>
                <w:szCs w:val="21"/>
                <w:lang w:val="en-US" w:eastAsia="zh-CN"/>
              </w:rPr>
              <w:t>0</w:t>
            </w:r>
            <w:r>
              <w:rPr>
                <w:rFonts w:hint="eastAsia" w:ascii="宋体" w:hAnsi="宋体" w:eastAsia="宋体" w:cs="宋体"/>
                <w:sz w:val="21"/>
                <w:szCs w:val="21"/>
              </w:rPr>
              <w:t>分）</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质量</w:t>
            </w:r>
            <w:r>
              <w:rPr>
                <w:rFonts w:hint="eastAsia" w:ascii="宋体" w:hAnsi="宋体" w:eastAsia="宋体" w:cs="宋体"/>
                <w:sz w:val="21"/>
                <w:szCs w:val="21"/>
                <w:lang w:val="en-US" w:eastAsia="zh-CN"/>
              </w:rPr>
              <w:t>保证方案</w:t>
            </w:r>
            <w:r>
              <w:rPr>
                <w:rFonts w:hint="eastAsia" w:ascii="宋体" w:hAnsi="宋体" w:eastAsia="宋体" w:cs="宋体"/>
                <w:sz w:val="21"/>
                <w:szCs w:val="21"/>
              </w:rPr>
              <w:t>是否健全有效，硬性措施是否切实可行。保证措施具有针对性，材料的质量保证措施满足</w:t>
            </w:r>
            <w:r>
              <w:rPr>
                <w:rFonts w:hint="eastAsia" w:ascii="宋体" w:hAnsi="宋体" w:eastAsia="宋体" w:cs="宋体"/>
                <w:sz w:val="21"/>
                <w:szCs w:val="21"/>
                <w:lang w:eastAsia="zh-CN"/>
              </w:rPr>
              <w:t>竞采</w:t>
            </w:r>
            <w:r>
              <w:rPr>
                <w:rFonts w:hint="eastAsia" w:ascii="宋体" w:hAnsi="宋体" w:eastAsia="宋体" w:cs="宋体"/>
                <w:sz w:val="21"/>
                <w:szCs w:val="21"/>
              </w:rPr>
              <w:t>文件要求的质量要求。</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方案详实、具体、可行得10分</w:t>
            </w:r>
            <w:r>
              <w:rPr>
                <w:rFonts w:hint="eastAsia" w:ascii="宋体" w:hAnsi="宋体" w:eastAsia="宋体" w:cs="宋体"/>
                <w:sz w:val="21"/>
                <w:szCs w:val="21"/>
                <w:lang w:val="en-US" w:eastAsia="zh-CN"/>
              </w:rPr>
              <w:t>；</w:t>
            </w:r>
            <w:r>
              <w:rPr>
                <w:rFonts w:hint="eastAsia" w:ascii="宋体" w:hAnsi="宋体" w:eastAsia="宋体" w:cs="宋体"/>
                <w:sz w:val="21"/>
                <w:szCs w:val="21"/>
              </w:rPr>
              <w:t>方案较详实、具体、可行得</w:t>
            </w:r>
            <w:r>
              <w:rPr>
                <w:rFonts w:hint="eastAsia" w:ascii="宋体" w:hAnsi="宋体" w:eastAsia="宋体" w:cs="宋体"/>
                <w:sz w:val="21"/>
                <w:szCs w:val="21"/>
                <w:lang w:val="en-US" w:eastAsia="zh-CN"/>
              </w:rPr>
              <w:t>8</w:t>
            </w:r>
            <w:r>
              <w:rPr>
                <w:rFonts w:hint="eastAsia" w:ascii="宋体" w:hAnsi="宋体" w:eastAsia="宋体" w:cs="宋体"/>
                <w:sz w:val="21"/>
                <w:szCs w:val="21"/>
              </w:rPr>
              <w:t>分</w:t>
            </w:r>
            <w:r>
              <w:rPr>
                <w:rFonts w:hint="eastAsia" w:ascii="宋体" w:hAnsi="宋体" w:eastAsia="宋体" w:cs="宋体"/>
                <w:sz w:val="21"/>
                <w:szCs w:val="21"/>
                <w:lang w:val="en-US" w:eastAsia="zh-CN"/>
              </w:rPr>
              <w:t>；</w:t>
            </w:r>
            <w:r>
              <w:rPr>
                <w:rFonts w:hint="eastAsia" w:ascii="宋体" w:hAnsi="宋体" w:eastAsia="宋体" w:cs="宋体"/>
                <w:sz w:val="21"/>
                <w:szCs w:val="21"/>
              </w:rPr>
              <w:t>方案</w:t>
            </w:r>
            <w:r>
              <w:rPr>
                <w:rFonts w:hint="eastAsia" w:ascii="宋体" w:hAnsi="宋体" w:eastAsia="宋体" w:cs="宋体"/>
                <w:sz w:val="21"/>
                <w:szCs w:val="21"/>
                <w:lang w:val="en-US" w:eastAsia="zh-CN"/>
              </w:rPr>
              <w:t>一般</w:t>
            </w:r>
            <w:r>
              <w:rPr>
                <w:rFonts w:hint="eastAsia" w:ascii="宋体" w:hAnsi="宋体" w:eastAsia="宋体" w:cs="宋体"/>
                <w:sz w:val="21"/>
                <w:szCs w:val="21"/>
              </w:rPr>
              <w:t>详实、具体，可行得</w:t>
            </w:r>
            <w:r>
              <w:rPr>
                <w:rFonts w:hint="eastAsia" w:ascii="宋体" w:hAnsi="宋体" w:eastAsia="宋体" w:cs="宋体"/>
                <w:sz w:val="21"/>
                <w:szCs w:val="21"/>
                <w:lang w:val="en-US" w:eastAsia="zh-CN"/>
              </w:rPr>
              <w:t>5</w:t>
            </w:r>
            <w:r>
              <w:rPr>
                <w:rFonts w:hint="eastAsia" w:ascii="宋体" w:hAnsi="宋体" w:eastAsia="宋体" w:cs="宋体"/>
                <w:sz w:val="21"/>
                <w:szCs w:val="21"/>
              </w:rPr>
              <w:t>分</w:t>
            </w:r>
            <w:r>
              <w:rPr>
                <w:rFonts w:hint="eastAsia" w:ascii="宋体" w:hAnsi="宋体" w:eastAsia="宋体" w:cs="宋体"/>
                <w:sz w:val="21"/>
                <w:szCs w:val="21"/>
                <w:lang w:val="en-US" w:eastAsia="zh-CN"/>
              </w:rPr>
              <w:t>；</w:t>
            </w:r>
            <w:r>
              <w:rPr>
                <w:rFonts w:hint="eastAsia" w:ascii="宋体" w:hAnsi="宋体" w:eastAsia="宋体" w:cs="宋体"/>
                <w:sz w:val="21"/>
                <w:szCs w:val="21"/>
              </w:rPr>
              <w:t>方案不够详实、具体，但具有一定可行性得</w:t>
            </w:r>
            <w:r>
              <w:rPr>
                <w:rFonts w:hint="eastAsia" w:ascii="宋体" w:hAnsi="宋体" w:eastAsia="宋体" w:cs="宋体"/>
                <w:sz w:val="21"/>
                <w:szCs w:val="21"/>
                <w:lang w:val="en-US" w:eastAsia="zh-CN"/>
              </w:rPr>
              <w:t>3分；</w:t>
            </w:r>
            <w:r>
              <w:rPr>
                <w:rFonts w:hint="eastAsia" w:ascii="宋体" w:hAnsi="宋体" w:eastAsia="宋体" w:cs="宋体"/>
                <w:sz w:val="21"/>
                <w:szCs w:val="21"/>
              </w:rPr>
              <w:t>方案不具可行性或未提供得0分。</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val="en-US" w:eastAsia="zh-CN"/>
              </w:rPr>
              <w:t>安装服务方案</w:t>
            </w:r>
            <w:r>
              <w:rPr>
                <w:rFonts w:hint="eastAsia" w:ascii="宋体" w:hAnsi="宋体" w:eastAsia="宋体" w:cs="宋体"/>
                <w:sz w:val="21"/>
                <w:szCs w:val="21"/>
              </w:rPr>
              <w:t>。（</w:t>
            </w:r>
            <w:r>
              <w:rPr>
                <w:rFonts w:hint="eastAsia" w:ascii="宋体" w:hAnsi="宋体" w:eastAsia="宋体" w:cs="宋体"/>
                <w:sz w:val="21"/>
                <w:szCs w:val="21"/>
                <w:lang w:val="en-US" w:eastAsia="zh-CN"/>
              </w:rPr>
              <w:t>10</w:t>
            </w:r>
            <w:r>
              <w:rPr>
                <w:rFonts w:hint="eastAsia" w:ascii="宋体" w:hAnsi="宋体" w:eastAsia="宋体" w:cs="宋体"/>
                <w:sz w:val="21"/>
                <w:szCs w:val="21"/>
              </w:rPr>
              <w:t>分）</w:t>
            </w:r>
          </w:p>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安装服务措施</w:t>
            </w:r>
            <w:r>
              <w:rPr>
                <w:rFonts w:hint="eastAsia" w:ascii="宋体" w:hAnsi="宋体" w:eastAsia="宋体" w:cs="宋体"/>
                <w:sz w:val="21"/>
                <w:szCs w:val="21"/>
              </w:rPr>
              <w:t>健全有效，</w:t>
            </w:r>
            <w:r>
              <w:rPr>
                <w:rFonts w:hint="eastAsia" w:ascii="宋体" w:hAnsi="宋体" w:eastAsia="宋体" w:cs="宋体"/>
                <w:sz w:val="21"/>
                <w:szCs w:val="21"/>
                <w:lang w:val="en-US" w:eastAsia="zh-CN"/>
              </w:rPr>
              <w:t>安装过程</w:t>
            </w:r>
            <w:r>
              <w:rPr>
                <w:rFonts w:hint="eastAsia" w:ascii="宋体" w:hAnsi="宋体" w:eastAsia="宋体" w:cs="宋体"/>
                <w:sz w:val="21"/>
                <w:szCs w:val="21"/>
              </w:rPr>
              <w:t>安全</w:t>
            </w:r>
            <w:r>
              <w:rPr>
                <w:rFonts w:hint="eastAsia" w:ascii="宋体" w:hAnsi="宋体" w:eastAsia="宋体" w:cs="宋体"/>
                <w:sz w:val="21"/>
                <w:szCs w:val="21"/>
                <w:lang w:val="en-US" w:eastAsia="zh-CN"/>
              </w:rPr>
              <w:t>保证</w:t>
            </w:r>
            <w:r>
              <w:rPr>
                <w:rFonts w:hint="eastAsia" w:ascii="宋体" w:hAnsi="宋体" w:eastAsia="宋体" w:cs="宋体"/>
                <w:sz w:val="21"/>
                <w:szCs w:val="21"/>
              </w:rPr>
              <w:t>方案</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安装质量保证方案</w:t>
            </w:r>
            <w:r>
              <w:rPr>
                <w:rFonts w:hint="eastAsia" w:ascii="宋体" w:hAnsi="宋体" w:eastAsia="宋体" w:cs="宋体"/>
                <w:sz w:val="21"/>
                <w:szCs w:val="21"/>
              </w:rPr>
              <w:t>具有针对性、文明</w:t>
            </w:r>
            <w:r>
              <w:rPr>
                <w:rFonts w:hint="eastAsia" w:ascii="宋体" w:hAnsi="宋体" w:eastAsia="宋体" w:cs="宋体"/>
                <w:sz w:val="21"/>
                <w:szCs w:val="21"/>
                <w:lang w:val="en-US" w:eastAsia="zh-CN"/>
              </w:rPr>
              <w:t>安装</w:t>
            </w:r>
            <w:r>
              <w:rPr>
                <w:rFonts w:hint="eastAsia" w:ascii="宋体" w:hAnsi="宋体" w:eastAsia="宋体" w:cs="宋体"/>
                <w:sz w:val="21"/>
                <w:szCs w:val="21"/>
              </w:rPr>
              <w:t>和防止扰民措施是否得当等。方案较详实、具体、可行得</w:t>
            </w:r>
            <w:r>
              <w:rPr>
                <w:rFonts w:hint="eastAsia" w:ascii="宋体" w:hAnsi="宋体" w:eastAsia="宋体" w:cs="宋体"/>
                <w:sz w:val="21"/>
                <w:szCs w:val="21"/>
                <w:lang w:val="en-US" w:eastAsia="zh-CN"/>
              </w:rPr>
              <w:t>8</w:t>
            </w:r>
            <w:r>
              <w:rPr>
                <w:rFonts w:hint="eastAsia" w:ascii="宋体" w:hAnsi="宋体" w:eastAsia="宋体" w:cs="宋体"/>
                <w:sz w:val="21"/>
                <w:szCs w:val="21"/>
              </w:rPr>
              <w:t>分</w:t>
            </w:r>
            <w:r>
              <w:rPr>
                <w:rFonts w:hint="eastAsia" w:ascii="宋体" w:hAnsi="宋体" w:eastAsia="宋体" w:cs="宋体"/>
                <w:sz w:val="21"/>
                <w:szCs w:val="21"/>
                <w:lang w:val="en-US" w:eastAsia="zh-CN"/>
              </w:rPr>
              <w:t>；</w:t>
            </w:r>
            <w:r>
              <w:rPr>
                <w:rFonts w:hint="eastAsia" w:ascii="宋体" w:hAnsi="宋体" w:eastAsia="宋体" w:cs="宋体"/>
                <w:sz w:val="21"/>
                <w:szCs w:val="21"/>
              </w:rPr>
              <w:t>方案</w:t>
            </w:r>
            <w:r>
              <w:rPr>
                <w:rFonts w:hint="eastAsia" w:ascii="宋体" w:hAnsi="宋体" w:eastAsia="宋体" w:cs="宋体"/>
                <w:sz w:val="21"/>
                <w:szCs w:val="21"/>
                <w:lang w:val="en-US" w:eastAsia="zh-CN"/>
              </w:rPr>
              <w:t>一般</w:t>
            </w:r>
            <w:r>
              <w:rPr>
                <w:rFonts w:hint="eastAsia" w:ascii="宋体" w:hAnsi="宋体" w:eastAsia="宋体" w:cs="宋体"/>
                <w:sz w:val="21"/>
                <w:szCs w:val="21"/>
              </w:rPr>
              <w:t>详实、具体，可行得</w:t>
            </w:r>
            <w:r>
              <w:rPr>
                <w:rFonts w:hint="eastAsia" w:ascii="宋体" w:hAnsi="宋体" w:eastAsia="宋体" w:cs="宋体"/>
                <w:sz w:val="21"/>
                <w:szCs w:val="21"/>
                <w:lang w:val="en-US" w:eastAsia="zh-CN"/>
              </w:rPr>
              <w:t>5</w:t>
            </w:r>
            <w:r>
              <w:rPr>
                <w:rFonts w:hint="eastAsia" w:ascii="宋体" w:hAnsi="宋体" w:eastAsia="宋体" w:cs="宋体"/>
                <w:sz w:val="21"/>
                <w:szCs w:val="21"/>
              </w:rPr>
              <w:t>分</w:t>
            </w:r>
            <w:r>
              <w:rPr>
                <w:rFonts w:hint="eastAsia" w:ascii="宋体" w:hAnsi="宋体" w:eastAsia="宋体" w:cs="宋体"/>
                <w:sz w:val="21"/>
                <w:szCs w:val="21"/>
                <w:lang w:val="en-US" w:eastAsia="zh-CN"/>
              </w:rPr>
              <w:t>；</w:t>
            </w:r>
            <w:r>
              <w:rPr>
                <w:rFonts w:hint="eastAsia" w:ascii="宋体" w:hAnsi="宋体" w:eastAsia="宋体" w:cs="宋体"/>
                <w:sz w:val="21"/>
                <w:szCs w:val="21"/>
              </w:rPr>
              <w:t>方案不够详实、具体，但具有一定可行性得</w:t>
            </w:r>
            <w:r>
              <w:rPr>
                <w:rFonts w:hint="eastAsia" w:ascii="宋体" w:hAnsi="宋体" w:eastAsia="宋体" w:cs="宋体"/>
                <w:sz w:val="21"/>
                <w:szCs w:val="21"/>
                <w:lang w:val="en-US" w:eastAsia="zh-CN"/>
              </w:rPr>
              <w:t>3分；</w:t>
            </w:r>
            <w:r>
              <w:rPr>
                <w:rFonts w:hint="eastAsia" w:ascii="宋体" w:hAnsi="宋体" w:eastAsia="宋体" w:cs="宋体"/>
                <w:sz w:val="21"/>
                <w:szCs w:val="21"/>
              </w:rPr>
              <w:t>方案不具可行性或未提供得0分。</w:t>
            </w:r>
          </w:p>
          <w:p>
            <w:pPr>
              <w:snapToGrid w:val="0"/>
              <w:spacing w:line="360" w:lineRule="auto"/>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rPr>
              <w:t>4、</w:t>
            </w:r>
            <w:r>
              <w:rPr>
                <w:rFonts w:hint="eastAsia" w:ascii="宋体" w:hAnsi="宋体" w:eastAsia="宋体" w:cs="宋体"/>
                <w:color w:val="auto"/>
                <w:sz w:val="21"/>
                <w:szCs w:val="21"/>
                <w:highlight w:val="none"/>
                <w:lang w:val="en-US" w:eastAsia="zh-CN"/>
              </w:rPr>
              <w:t>售后服务（10分）</w:t>
            </w:r>
          </w:p>
          <w:p>
            <w:pPr>
              <w:pStyle w:val="2"/>
              <w:spacing w:line="360" w:lineRule="auto"/>
              <w:ind w:firstLine="420" w:firstLineChars="200"/>
              <w:rPr>
                <w:rFonts w:hint="eastAsia" w:ascii="宋体" w:hAnsi="宋体" w:eastAsia="宋体" w:cs="宋体"/>
              </w:rPr>
            </w:pPr>
            <w:r>
              <w:rPr>
                <w:rFonts w:hint="eastAsia" w:ascii="宋体" w:hAnsi="宋体" w:eastAsia="宋体" w:cs="宋体"/>
                <w:kern w:val="2"/>
                <w:sz w:val="21"/>
                <w:szCs w:val="21"/>
                <w:lang w:val="en-US" w:eastAsia="zh-CN" w:bidi="ar-SA"/>
              </w:rPr>
              <w:t>供应商针对本项目制定售后服务方案，方案内容应包括①售后服务机制及分工；②质保措施；③响应时间及服务承诺；④应急处理方式等。</w:t>
            </w:r>
            <w:r>
              <w:rPr>
                <w:rFonts w:hint="eastAsia" w:ascii="宋体" w:hAnsi="宋体" w:eastAsia="宋体" w:cs="宋体"/>
                <w:kern w:val="2"/>
                <w:sz w:val="21"/>
                <w:szCs w:val="21"/>
                <w:lang w:val="zh-TW" w:eastAsia="zh-CN" w:bidi="ar-SA"/>
              </w:rPr>
              <w:t>方案</w:t>
            </w:r>
            <w:r>
              <w:rPr>
                <w:rFonts w:hint="eastAsia" w:ascii="宋体" w:hAnsi="宋体" w:eastAsia="宋体" w:cs="宋体"/>
                <w:kern w:val="2"/>
                <w:sz w:val="21"/>
                <w:szCs w:val="21"/>
                <w:lang w:val="en-US" w:eastAsia="zh-CN" w:bidi="ar-SA"/>
              </w:rPr>
              <w:t>完整包含以上内容且描述清晰合理，可实施性强的得10分，每有一项缺项扣2分，每有一项不足或有缺陷或内容不完整或不够详尽之处的扣1分，扣完为止。</w:t>
            </w:r>
          </w:p>
        </w:tc>
        <w:tc>
          <w:tcPr>
            <w:tcW w:w="1549" w:type="dxa"/>
            <w:noWrap w:val="0"/>
            <w:vAlign w:val="center"/>
          </w:tcPr>
          <w:p>
            <w:pPr>
              <w:snapToGrid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评审小组会根据</w:t>
            </w:r>
            <w:r>
              <w:rPr>
                <w:rFonts w:hint="eastAsia" w:ascii="宋体" w:hAnsi="宋体" w:eastAsia="宋体" w:cs="宋体"/>
                <w:sz w:val="21"/>
                <w:szCs w:val="21"/>
                <w:lang w:eastAsia="zh-CN"/>
              </w:rPr>
              <w:t>竞采</w:t>
            </w:r>
            <w:r>
              <w:rPr>
                <w:rFonts w:hint="eastAsia" w:ascii="宋体" w:hAnsi="宋体" w:eastAsia="宋体" w:cs="宋体"/>
                <w:sz w:val="21"/>
                <w:szCs w:val="21"/>
              </w:rPr>
              <w:t>文件服务要求为标准，对各单位提供的书面方案进行横向比较进行独立评分。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78" w:type="dxa"/>
            <w:noWrap w:val="0"/>
            <w:vAlign w:val="center"/>
          </w:tcPr>
          <w:p>
            <w:pPr>
              <w:snapToGrid w:val="0"/>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1200" w:type="dxa"/>
            <w:noWrap w:val="0"/>
            <w:vAlign w:val="center"/>
          </w:tcPr>
          <w:p>
            <w:pPr>
              <w:snapToGrid w:val="0"/>
              <w:spacing w:line="360" w:lineRule="auto"/>
              <w:rPr>
                <w:rFonts w:hint="eastAsia" w:ascii="宋体" w:hAnsi="宋体" w:eastAsia="宋体" w:cs="宋体"/>
                <w:sz w:val="21"/>
                <w:szCs w:val="21"/>
              </w:rPr>
            </w:pPr>
            <w:r>
              <w:rPr>
                <w:rFonts w:hint="eastAsia" w:ascii="宋体" w:hAnsi="宋体" w:cs="宋体"/>
                <w:sz w:val="21"/>
                <w:szCs w:val="21"/>
                <w:lang w:val="en-US" w:eastAsia="zh-CN"/>
              </w:rPr>
              <w:t>设计效果图30%</w:t>
            </w:r>
          </w:p>
        </w:tc>
        <w:tc>
          <w:tcPr>
            <w:tcW w:w="851" w:type="dxa"/>
            <w:noWrap w:val="0"/>
            <w:vAlign w:val="center"/>
          </w:tcPr>
          <w:p>
            <w:pPr>
              <w:snapToGrid w:val="0"/>
              <w:spacing w:line="360" w:lineRule="auto"/>
              <w:jc w:val="center"/>
              <w:rPr>
                <w:rFonts w:hint="eastAsia" w:ascii="宋体" w:hAnsi="宋体" w:eastAsia="宋体" w:cs="宋体"/>
                <w:sz w:val="21"/>
                <w:szCs w:val="21"/>
                <w:lang w:val="en-US" w:eastAsia="zh-CN"/>
              </w:rPr>
            </w:pPr>
            <w:r>
              <w:rPr>
                <w:rFonts w:hint="eastAsia" w:ascii="宋体" w:hAnsi="宋体" w:cs="宋体"/>
                <w:sz w:val="21"/>
                <w:szCs w:val="21"/>
                <w:lang w:val="en-US" w:eastAsia="zh-CN"/>
              </w:rPr>
              <w:t>30</w:t>
            </w:r>
          </w:p>
        </w:tc>
        <w:tc>
          <w:tcPr>
            <w:tcW w:w="5852" w:type="dxa"/>
            <w:noWrap w:val="0"/>
            <w:vAlign w:val="center"/>
          </w:tcPr>
          <w:p>
            <w:pPr>
              <w:pStyle w:val="24"/>
              <w:numPr>
                <w:ilvl w:val="0"/>
                <w:numId w:val="0"/>
              </w:numPr>
              <w:spacing w:line="360" w:lineRule="auto"/>
              <w:ind w:firstLine="420" w:firstLineChars="200"/>
              <w:outlineLvl w:val="9"/>
              <w:rPr>
                <w:rFonts w:hint="eastAsia" w:ascii="宋体" w:hAnsi="宋体" w:eastAsia="宋体" w:cs="宋体"/>
                <w:sz w:val="21"/>
                <w:szCs w:val="21"/>
              </w:rPr>
            </w:pPr>
            <w:r>
              <w:rPr>
                <w:rFonts w:hint="eastAsia" w:ascii="宋体" w:hAnsi="宋体" w:eastAsia="宋体" w:cs="宋体"/>
                <w:kern w:val="2"/>
                <w:sz w:val="21"/>
                <w:szCs w:val="21"/>
                <w:lang w:val="en-US" w:eastAsia="zh-CN" w:bidi="ar-SA"/>
              </w:rPr>
              <w:t>按要求提供</w:t>
            </w:r>
            <w:r>
              <w:rPr>
                <w:rFonts w:hint="eastAsia" w:ascii="宋体" w:hAnsi="宋体" w:eastAsia="宋体" w:cs="宋体"/>
                <w:i w:val="0"/>
                <w:iCs w:val="0"/>
                <w:color w:val="000000"/>
                <w:kern w:val="0"/>
                <w:sz w:val="21"/>
                <w:szCs w:val="21"/>
                <w:u w:val="none"/>
                <w:lang w:val="en-US" w:eastAsia="zh-CN" w:bidi="ar"/>
              </w:rPr>
              <w:t>后校门印章、小操场处印章、紫薇种植于石墩造型设计效果图</w:t>
            </w:r>
            <w:r>
              <w:rPr>
                <w:rFonts w:hint="eastAsia" w:ascii="宋体" w:hAnsi="宋体" w:eastAsia="宋体" w:cs="宋体"/>
                <w:kern w:val="2"/>
                <w:sz w:val="21"/>
                <w:szCs w:val="21"/>
                <w:lang w:val="en-US" w:eastAsia="zh-CN" w:bidi="ar-SA"/>
              </w:rPr>
              <w:t>纸，根据设计的效果图</w:t>
            </w:r>
            <w:r>
              <w:rPr>
                <w:rFonts w:hint="eastAsia" w:ascii="宋体" w:hAnsi="宋体" w:eastAsia="宋体" w:cs="宋体"/>
                <w:sz w:val="21"/>
                <w:szCs w:val="21"/>
              </w:rPr>
              <w:t>进行综合评价打分：</w:t>
            </w:r>
          </w:p>
          <w:p>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符合竞采文件要求</w:t>
            </w:r>
            <w:r>
              <w:rPr>
                <w:rFonts w:hint="eastAsia" w:ascii="宋体" w:hAnsi="宋体" w:cs="宋体"/>
                <w:sz w:val="21"/>
                <w:szCs w:val="21"/>
                <w:lang w:eastAsia="zh-CN"/>
              </w:rPr>
              <w:t>，</w:t>
            </w:r>
            <w:r>
              <w:rPr>
                <w:rFonts w:hint="eastAsia" w:ascii="宋体" w:hAnsi="宋体" w:cs="宋体"/>
                <w:sz w:val="21"/>
                <w:szCs w:val="21"/>
                <w:lang w:val="en-US" w:eastAsia="zh-CN"/>
              </w:rPr>
              <w:t>设计效果美观，符合功能室整体风格</w:t>
            </w:r>
            <w:r>
              <w:rPr>
                <w:rFonts w:hint="eastAsia" w:ascii="宋体" w:hAnsi="宋体" w:cs="宋体"/>
                <w:sz w:val="21"/>
                <w:szCs w:val="21"/>
              </w:rPr>
              <w:t>得</w:t>
            </w:r>
            <w:r>
              <w:rPr>
                <w:rFonts w:hint="eastAsia" w:ascii="宋体" w:hAnsi="宋体" w:eastAsia="宋体" w:cs="宋体"/>
                <w:sz w:val="21"/>
                <w:szCs w:val="21"/>
              </w:rPr>
              <w:t>30分；</w:t>
            </w:r>
          </w:p>
          <w:p>
            <w:pPr>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符合竞采文件要求</w:t>
            </w:r>
            <w:r>
              <w:rPr>
                <w:rFonts w:hint="eastAsia" w:ascii="宋体" w:hAnsi="宋体" w:cs="宋体"/>
                <w:sz w:val="21"/>
                <w:szCs w:val="21"/>
                <w:lang w:eastAsia="zh-CN"/>
              </w:rPr>
              <w:t>，</w:t>
            </w:r>
            <w:r>
              <w:rPr>
                <w:rFonts w:hint="eastAsia" w:ascii="宋体" w:hAnsi="宋体" w:cs="宋体"/>
                <w:sz w:val="21"/>
                <w:szCs w:val="21"/>
                <w:lang w:val="en-US" w:eastAsia="zh-CN"/>
              </w:rPr>
              <w:t>设计效果较美观，一般符合功能室整体风格</w:t>
            </w:r>
            <w:r>
              <w:rPr>
                <w:rFonts w:hint="eastAsia" w:ascii="宋体" w:hAnsi="宋体" w:eastAsia="宋体" w:cs="宋体"/>
                <w:sz w:val="21"/>
                <w:szCs w:val="21"/>
              </w:rPr>
              <w:t>得</w:t>
            </w:r>
            <w:r>
              <w:rPr>
                <w:rFonts w:hint="eastAsia" w:ascii="宋体" w:hAnsi="宋体" w:eastAsia="宋体" w:cs="宋体"/>
                <w:sz w:val="21"/>
                <w:szCs w:val="21"/>
                <w:lang w:val="en-US" w:eastAsia="zh-CN"/>
              </w:rPr>
              <w:t>20</w:t>
            </w:r>
            <w:r>
              <w:rPr>
                <w:rFonts w:hint="eastAsia" w:ascii="宋体" w:hAnsi="宋体" w:eastAsia="宋体" w:cs="宋体"/>
                <w:sz w:val="21"/>
                <w:szCs w:val="21"/>
              </w:rPr>
              <w:t>分；</w:t>
            </w: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cs="宋体"/>
                <w:sz w:val="21"/>
                <w:szCs w:val="21"/>
                <w:lang w:val="en-US" w:eastAsia="zh-CN"/>
              </w:rPr>
              <w:t>符合竞采文件要求</w:t>
            </w:r>
            <w:r>
              <w:rPr>
                <w:rFonts w:hint="eastAsia" w:ascii="宋体" w:hAnsi="宋体" w:cs="宋体"/>
                <w:sz w:val="21"/>
                <w:szCs w:val="21"/>
                <w:lang w:eastAsia="zh-CN"/>
              </w:rPr>
              <w:t>，</w:t>
            </w:r>
            <w:r>
              <w:rPr>
                <w:rFonts w:hint="eastAsia" w:ascii="宋体" w:hAnsi="宋体" w:cs="宋体"/>
                <w:sz w:val="21"/>
                <w:szCs w:val="21"/>
                <w:lang w:val="en-US" w:eastAsia="zh-CN"/>
              </w:rPr>
              <w:t>设计效果普通</w:t>
            </w:r>
            <w:r>
              <w:rPr>
                <w:rFonts w:hint="eastAsia" w:ascii="宋体" w:hAnsi="宋体" w:cs="宋体"/>
                <w:sz w:val="21"/>
                <w:szCs w:val="21"/>
                <w:lang w:eastAsia="zh-CN"/>
              </w:rPr>
              <w:t>，</w:t>
            </w:r>
            <w:r>
              <w:rPr>
                <w:rFonts w:hint="eastAsia" w:ascii="宋体" w:hAnsi="宋体" w:cs="宋体"/>
                <w:sz w:val="21"/>
                <w:szCs w:val="21"/>
                <w:lang w:val="en-US" w:eastAsia="zh-CN"/>
              </w:rPr>
              <w:t>基本符合功能室整体风格</w:t>
            </w:r>
            <w:r>
              <w:rPr>
                <w:rFonts w:hint="eastAsia" w:ascii="宋体" w:hAnsi="宋体" w:eastAsia="宋体" w:cs="宋体"/>
                <w:sz w:val="21"/>
                <w:szCs w:val="21"/>
              </w:rPr>
              <w:t>得</w:t>
            </w:r>
            <w:r>
              <w:rPr>
                <w:rFonts w:hint="eastAsia" w:ascii="宋体" w:hAnsi="宋体" w:eastAsia="宋体" w:cs="宋体"/>
                <w:sz w:val="21"/>
                <w:szCs w:val="21"/>
                <w:lang w:val="en-US" w:eastAsia="zh-CN"/>
              </w:rPr>
              <w:t>10</w:t>
            </w:r>
            <w:r>
              <w:rPr>
                <w:rFonts w:hint="eastAsia" w:ascii="宋体" w:hAnsi="宋体" w:eastAsia="宋体" w:cs="宋体"/>
                <w:sz w:val="21"/>
                <w:szCs w:val="21"/>
              </w:rPr>
              <w:t>分；</w:t>
            </w:r>
          </w:p>
          <w:p>
            <w:pPr>
              <w:pStyle w:val="2"/>
              <w:spacing w:line="360" w:lineRule="auto"/>
              <w:ind w:firstLine="420" w:firstLineChars="200"/>
              <w:rPr>
                <w:rFonts w:hint="eastAsia" w:ascii="宋体" w:hAnsi="宋体" w:eastAsia="宋体" w:cs="宋体"/>
                <w:kern w:val="2"/>
                <w:sz w:val="21"/>
                <w:szCs w:val="21"/>
                <w:lang w:val="en-US" w:eastAsia="zh-CN" w:bidi="ar-SA"/>
              </w:rPr>
            </w:pPr>
            <w:r>
              <w:rPr>
                <w:rFonts w:hint="eastAsia" w:ascii="宋体" w:hAnsi="宋体" w:eastAsia="宋体" w:cs="宋体"/>
                <w:sz w:val="21"/>
                <w:szCs w:val="21"/>
              </w:rPr>
              <w:t>没有提供</w:t>
            </w:r>
            <w:r>
              <w:rPr>
                <w:rFonts w:hint="eastAsia" w:ascii="宋体" w:hAnsi="宋体" w:eastAsia="宋体" w:cs="宋体"/>
                <w:sz w:val="21"/>
                <w:szCs w:val="21"/>
                <w:lang w:val="en-US" w:eastAsia="zh-CN"/>
              </w:rPr>
              <w:t>效果图的</w:t>
            </w:r>
            <w:r>
              <w:rPr>
                <w:rFonts w:hint="eastAsia" w:ascii="宋体" w:hAnsi="宋体" w:eastAsia="宋体" w:cs="宋体"/>
                <w:sz w:val="21"/>
                <w:szCs w:val="21"/>
              </w:rPr>
              <w:t>得0分。</w:t>
            </w:r>
          </w:p>
        </w:tc>
        <w:tc>
          <w:tcPr>
            <w:tcW w:w="1549" w:type="dxa"/>
            <w:noWrap w:val="0"/>
            <w:vAlign w:val="center"/>
          </w:tcPr>
          <w:p>
            <w:pPr>
              <w:snapToGrid w:val="0"/>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根据提供的设计效果图横向比较打分</w:t>
            </w:r>
          </w:p>
        </w:tc>
      </w:tr>
    </w:tbl>
    <w:p>
      <w:pPr>
        <w:pStyle w:val="68"/>
        <w:numPr>
          <w:ilvl w:val="0"/>
          <w:numId w:val="0"/>
        </w:numPr>
        <w:ind w:left="500" w:leftChars="0"/>
        <w:rPr>
          <w:rFonts w:hint="eastAsia" w:ascii="宋体" w:hAnsi="宋体" w:eastAsia="宋体" w:cs="宋体"/>
        </w:rPr>
      </w:pP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28" w:name="_Toc459"/>
      <w:r>
        <w:rPr>
          <w:rFonts w:hint="eastAsia" w:ascii="宋体" w:hAnsi="宋体" w:eastAsia="宋体" w:cs="宋体"/>
          <w:b/>
          <w:bCs w:val="0"/>
          <w:sz w:val="21"/>
          <w:szCs w:val="21"/>
        </w:rPr>
        <w:t>其他</w:t>
      </w:r>
      <w:bookmarkEnd w:id="28"/>
    </w:p>
    <w:p>
      <w:pPr>
        <w:wordWrap w:val="0"/>
        <w:spacing w:line="520" w:lineRule="exact"/>
        <w:ind w:firstLine="480"/>
        <w:rPr>
          <w:rFonts w:hint="eastAsia" w:ascii="宋体" w:hAnsi="宋体" w:eastAsia="宋体" w:cs="宋体"/>
          <w:color w:val="auto"/>
          <w:sz w:val="21"/>
          <w:szCs w:val="21"/>
        </w:rPr>
      </w:pPr>
      <w:r>
        <w:rPr>
          <w:rFonts w:hint="eastAsia" w:ascii="宋体" w:hAnsi="宋体" w:eastAsia="宋体" w:cs="宋体"/>
          <w:color w:val="auto"/>
          <w:sz w:val="21"/>
          <w:szCs w:val="21"/>
        </w:rPr>
        <w:t>1、其他未尽事宜由供需双方在采购合同中详细约定。</w:t>
      </w:r>
    </w:p>
    <w:p>
      <w:pPr>
        <w:wordWrap w:val="0"/>
        <w:spacing w:line="520" w:lineRule="exact"/>
        <w:ind w:firstLine="48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r>
        <w:rPr>
          <w:rFonts w:hint="eastAsia" w:ascii="宋体" w:hAnsi="宋体" w:eastAsia="宋体" w:cs="宋体"/>
          <w:sz w:val="21"/>
          <w:szCs w:val="21"/>
        </w:rPr>
        <w:t>、中标人放弃中标、或者在采购文件规定的时间内不提交履约保证金或不签定采购合同的，采购人将依序确定第二</w:t>
      </w:r>
      <w:r>
        <w:rPr>
          <w:rFonts w:hint="eastAsia" w:ascii="宋体" w:hAnsi="宋体" w:eastAsia="宋体" w:cs="宋体"/>
          <w:sz w:val="21"/>
          <w:szCs w:val="21"/>
          <w:lang w:val="en-US" w:eastAsia="zh-CN"/>
        </w:rPr>
        <w:t>成交</w:t>
      </w:r>
      <w:r>
        <w:rPr>
          <w:rFonts w:hint="eastAsia" w:ascii="宋体" w:hAnsi="宋体" w:eastAsia="宋体" w:cs="宋体"/>
          <w:sz w:val="21"/>
          <w:szCs w:val="21"/>
        </w:rPr>
        <w:t>候选人为</w:t>
      </w:r>
      <w:r>
        <w:rPr>
          <w:rFonts w:hint="eastAsia" w:ascii="宋体" w:hAnsi="宋体" w:eastAsia="宋体" w:cs="宋体"/>
          <w:sz w:val="21"/>
          <w:szCs w:val="21"/>
          <w:lang w:val="en-US" w:eastAsia="zh-CN"/>
        </w:rPr>
        <w:t>成交</w:t>
      </w:r>
      <w:r>
        <w:rPr>
          <w:rFonts w:hint="eastAsia" w:ascii="宋体" w:hAnsi="宋体" w:eastAsia="宋体" w:cs="宋体"/>
          <w:sz w:val="21"/>
          <w:szCs w:val="21"/>
        </w:rPr>
        <w:t>人。若第一</w:t>
      </w:r>
      <w:r>
        <w:rPr>
          <w:rFonts w:hint="eastAsia" w:ascii="宋体" w:hAnsi="宋体" w:eastAsia="宋体" w:cs="宋体"/>
          <w:sz w:val="21"/>
          <w:szCs w:val="21"/>
          <w:lang w:val="en-US" w:eastAsia="zh-CN"/>
        </w:rPr>
        <w:t>成交</w:t>
      </w:r>
      <w:r>
        <w:rPr>
          <w:rFonts w:hint="eastAsia" w:ascii="宋体" w:hAnsi="宋体" w:eastAsia="宋体" w:cs="宋体"/>
          <w:sz w:val="21"/>
          <w:szCs w:val="21"/>
        </w:rPr>
        <w:t>候选人与第二</w:t>
      </w:r>
      <w:r>
        <w:rPr>
          <w:rFonts w:hint="eastAsia" w:ascii="宋体" w:hAnsi="宋体" w:eastAsia="宋体" w:cs="宋体"/>
          <w:sz w:val="21"/>
          <w:szCs w:val="21"/>
          <w:lang w:val="en-US" w:eastAsia="zh-CN"/>
        </w:rPr>
        <w:t>成交</w:t>
      </w:r>
      <w:r>
        <w:rPr>
          <w:rFonts w:hint="eastAsia" w:ascii="宋体" w:hAnsi="宋体" w:eastAsia="宋体" w:cs="宋体"/>
          <w:sz w:val="21"/>
          <w:szCs w:val="21"/>
        </w:rPr>
        <w:t>候选人的投标报价的差额部分，第一</w:t>
      </w:r>
      <w:r>
        <w:rPr>
          <w:rFonts w:hint="eastAsia" w:ascii="宋体" w:hAnsi="宋体" w:eastAsia="宋体" w:cs="宋体"/>
          <w:sz w:val="21"/>
          <w:szCs w:val="21"/>
          <w:lang w:val="en-US" w:eastAsia="zh-CN"/>
        </w:rPr>
        <w:t>成交</w:t>
      </w:r>
      <w:r>
        <w:rPr>
          <w:rFonts w:hint="eastAsia" w:ascii="宋体" w:hAnsi="宋体" w:eastAsia="宋体" w:cs="宋体"/>
          <w:sz w:val="21"/>
          <w:szCs w:val="21"/>
        </w:rPr>
        <w:t>候选人还应对超过部分予以赔偿，依次类推</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同时，采购人有权向有关行政主管部门对其进行通报并将其列入政府采购严重违法失信行为记录名单中</w:t>
      </w:r>
      <w:r>
        <w:rPr>
          <w:rFonts w:hint="eastAsia" w:ascii="宋体" w:hAnsi="宋体" w:eastAsia="宋体" w:cs="宋体"/>
          <w:sz w:val="21"/>
          <w:szCs w:val="21"/>
        </w:rPr>
        <w:t>。若第一</w:t>
      </w:r>
      <w:r>
        <w:rPr>
          <w:rFonts w:hint="eastAsia" w:ascii="宋体" w:hAnsi="宋体" w:eastAsia="宋体" w:cs="宋体"/>
          <w:sz w:val="21"/>
          <w:szCs w:val="21"/>
          <w:lang w:val="en-US" w:eastAsia="zh-CN"/>
        </w:rPr>
        <w:t>成交</w:t>
      </w:r>
      <w:r>
        <w:rPr>
          <w:rFonts w:hint="eastAsia" w:ascii="宋体" w:hAnsi="宋体" w:eastAsia="宋体" w:cs="宋体"/>
          <w:sz w:val="21"/>
          <w:szCs w:val="21"/>
        </w:rPr>
        <w:t>候选人与第二</w:t>
      </w:r>
      <w:r>
        <w:rPr>
          <w:rFonts w:hint="eastAsia" w:ascii="宋体" w:hAnsi="宋体" w:eastAsia="宋体" w:cs="宋体"/>
          <w:sz w:val="21"/>
          <w:szCs w:val="21"/>
          <w:lang w:val="en-US" w:eastAsia="zh-CN"/>
        </w:rPr>
        <w:t>成交</w:t>
      </w:r>
      <w:r>
        <w:rPr>
          <w:rFonts w:hint="eastAsia" w:ascii="宋体" w:hAnsi="宋体" w:eastAsia="宋体" w:cs="宋体"/>
          <w:sz w:val="21"/>
          <w:szCs w:val="21"/>
        </w:rPr>
        <w:t>候选人的投标报价的差额部分</w:t>
      </w:r>
      <w:r>
        <w:rPr>
          <w:rFonts w:hint="eastAsia" w:ascii="宋体" w:hAnsi="宋体" w:eastAsia="宋体" w:cs="宋体"/>
          <w:sz w:val="21"/>
          <w:szCs w:val="21"/>
          <w:lang w:val="en-US" w:eastAsia="zh-CN"/>
        </w:rPr>
        <w:t>超过竞采最高限价的5%，则重新进行竞采。</w:t>
      </w:r>
    </w:p>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29" w:name="_Toc10166"/>
      <w:r>
        <w:rPr>
          <w:rFonts w:hint="eastAsia" w:ascii="宋体" w:hAnsi="宋体" w:eastAsia="宋体" w:cs="宋体"/>
          <w:b/>
          <w:bCs w:val="0"/>
          <w:sz w:val="21"/>
          <w:szCs w:val="21"/>
        </w:rPr>
        <w:t>供应商提交响应文件</w:t>
      </w:r>
      <w:bookmarkEnd w:id="29"/>
    </w:p>
    <w:p>
      <w:pPr>
        <w:wordWrap w:val="0"/>
        <w:spacing w:line="520" w:lineRule="exact"/>
        <w:ind w:firstLine="480"/>
        <w:rPr>
          <w:rFonts w:hint="eastAsia" w:ascii="宋体" w:hAnsi="宋体" w:eastAsia="宋体" w:cs="宋体"/>
          <w:sz w:val="21"/>
          <w:szCs w:val="21"/>
          <w:lang w:eastAsia="zh-CN"/>
        </w:rPr>
      </w:pPr>
      <w:r>
        <w:rPr>
          <w:rFonts w:hint="eastAsia" w:ascii="宋体" w:hAnsi="宋体" w:eastAsia="宋体" w:cs="宋体"/>
          <w:sz w:val="21"/>
          <w:szCs w:val="21"/>
        </w:rPr>
        <w:t>1、供应商线上报名、报价时需上传盖章后的电子文档一份（响应文件须</w:t>
      </w:r>
      <w:r>
        <w:rPr>
          <w:rFonts w:hint="eastAsia" w:ascii="宋体" w:hAnsi="宋体" w:eastAsia="宋体" w:cs="宋体"/>
          <w:sz w:val="21"/>
          <w:szCs w:val="21"/>
          <w:lang w:val="en-US" w:eastAsia="zh-CN"/>
        </w:rPr>
        <w:t>签字盖章后</w:t>
      </w:r>
      <w:r>
        <w:rPr>
          <w:rFonts w:hint="eastAsia" w:ascii="宋体" w:hAnsi="宋体" w:eastAsia="宋体" w:cs="宋体"/>
          <w:sz w:val="21"/>
          <w:szCs w:val="21"/>
        </w:rPr>
        <w:t>扫描成一个PDF格式文件上传）</w:t>
      </w:r>
      <w:r>
        <w:rPr>
          <w:rFonts w:hint="eastAsia" w:ascii="宋体" w:hAnsi="宋体" w:eastAsia="宋体" w:cs="宋体"/>
          <w:sz w:val="21"/>
          <w:szCs w:val="21"/>
          <w:lang w:eastAsia="zh-CN"/>
        </w:rPr>
        <w:t>。</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2、采购人将以平台的线上资料作为评判依据，必要时，采购方可要求供应商提供纸质响应文件作为辅助评审依据。</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3、供应商制作的响应文件电子文档，须按照要求制作，规定签字、盖章的地方必须按其规定签字、盖章，未按要求制作响应文件的进行废标处理。</w:t>
      </w:r>
    </w:p>
    <w:bookmarkEnd w:id="16"/>
    <w:bookmarkEnd w:id="17"/>
    <w:p>
      <w:pPr>
        <w:pStyle w:val="4"/>
        <w:numPr>
          <w:ilvl w:val="0"/>
          <w:numId w:val="14"/>
        </w:numPr>
        <w:spacing w:before="48" w:after="48" w:line="520" w:lineRule="exact"/>
        <w:ind w:left="0" w:leftChars="0" w:firstLine="0" w:firstLineChars="0"/>
        <w:outlineLvl w:val="0"/>
        <w:rPr>
          <w:rFonts w:hint="eastAsia" w:ascii="宋体" w:hAnsi="宋体" w:eastAsia="宋体" w:cs="宋体"/>
          <w:b/>
          <w:bCs w:val="0"/>
          <w:sz w:val="21"/>
          <w:szCs w:val="21"/>
        </w:rPr>
      </w:pPr>
      <w:bookmarkStart w:id="30" w:name="_Toc15424"/>
      <w:bookmarkStart w:id="31" w:name="_Toc4152"/>
      <w:r>
        <w:rPr>
          <w:rFonts w:hint="eastAsia" w:ascii="宋体" w:hAnsi="宋体" w:eastAsia="宋体" w:cs="宋体"/>
          <w:b/>
          <w:bCs w:val="0"/>
          <w:sz w:val="21"/>
          <w:szCs w:val="21"/>
        </w:rPr>
        <w:t>无效响应</w:t>
      </w:r>
      <w:bookmarkEnd w:id="30"/>
      <w:bookmarkEnd w:id="31"/>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（一）有下列情况之一者报价文件无效：</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1、报价文件未按照采购文件要求由法定代表人或授权代表签字，或未按采购文件要求的格式加盖公章的；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2、报价文件未按规定格式和要求填写，内容不全或字迹模糊，辨认不清而影响评审；</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3、供应商超出经营范围的或不具备采购文件规定的资格要求的；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4、供应商未按采购文件规定提交</w:t>
      </w:r>
      <w:r>
        <w:rPr>
          <w:rFonts w:hint="eastAsia" w:ascii="宋体" w:hAnsi="宋体" w:eastAsia="宋体" w:cs="宋体"/>
          <w:sz w:val="21"/>
          <w:szCs w:val="21"/>
          <w:lang w:val="en-US" w:eastAsia="zh-CN"/>
        </w:rPr>
        <w:t>完整投标报价清单</w:t>
      </w:r>
      <w:r>
        <w:rPr>
          <w:rFonts w:hint="eastAsia" w:ascii="宋体" w:hAnsi="宋体" w:eastAsia="宋体" w:cs="宋体"/>
          <w:sz w:val="21"/>
          <w:szCs w:val="21"/>
        </w:rPr>
        <w:t>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5、报价文件出现多个方案或报价的；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6、未提供符合要求的法定代表人身份证明或法定代表人授权委托书的；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7、未按采购文件要求提供必要有效证明文件或提供了虚假文件的；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8、报价文件附有采购人不能接受的条件</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（二）如有下列情况之一为废标</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1、供应商报价均超过采购预算，采购人不能支付的。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2、出现影响采购公正的违法、违规行为的；</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3、因重大变故，采购任务取消的。</w:t>
      </w:r>
    </w:p>
    <w:p>
      <w:pPr>
        <w:wordWrap w:val="0"/>
        <w:spacing w:line="360" w:lineRule="auto"/>
        <w:ind w:firstLine="480"/>
        <w:jc w:val="center"/>
        <w:outlineLvl w:val="0"/>
        <w:rPr>
          <w:rFonts w:hint="eastAsia" w:ascii="宋体" w:hAnsi="宋体" w:eastAsia="宋体" w:cs="宋体"/>
          <w:b/>
          <w:bCs/>
          <w:sz w:val="21"/>
          <w:szCs w:val="21"/>
        </w:rPr>
      </w:pPr>
      <w:bookmarkStart w:id="32" w:name="_Toc474603958"/>
      <w:bookmarkStart w:id="33" w:name="_Toc499495121"/>
      <w:r>
        <w:rPr>
          <w:rFonts w:hint="eastAsia" w:ascii="宋体" w:hAnsi="宋体" w:eastAsia="宋体" w:cs="宋体"/>
          <w:sz w:val="21"/>
          <w:szCs w:val="21"/>
        </w:rPr>
        <w:br w:type="page"/>
      </w:r>
      <w:bookmarkEnd w:id="0"/>
      <w:bookmarkEnd w:id="32"/>
      <w:bookmarkEnd w:id="33"/>
      <w:bookmarkStart w:id="34" w:name="_Toc26479"/>
      <w:r>
        <w:rPr>
          <w:rFonts w:hint="eastAsia" w:ascii="宋体" w:hAnsi="宋体" w:eastAsia="宋体" w:cs="宋体"/>
          <w:b/>
          <w:bCs/>
          <w:sz w:val="21"/>
          <w:szCs w:val="21"/>
        </w:rPr>
        <w:t>响应文件编制要求</w:t>
      </w:r>
      <w:bookmarkEnd w:id="34"/>
    </w:p>
    <w:p>
      <w:pPr>
        <w:pStyle w:val="68"/>
        <w:spacing w:line="360" w:lineRule="auto"/>
        <w:jc w:val="center"/>
        <w:outlineLvl w:val="2"/>
        <w:rPr>
          <w:rFonts w:hint="eastAsia" w:ascii="宋体" w:hAnsi="宋体" w:eastAsia="宋体" w:cs="宋体"/>
        </w:rPr>
      </w:pPr>
      <w:bookmarkStart w:id="47" w:name="_GoBack"/>
      <w:bookmarkEnd w:id="47"/>
      <w:r>
        <w:rPr>
          <w:rFonts w:hint="eastAsia" w:ascii="宋体" w:hAnsi="宋体" w:eastAsia="宋体" w:cs="宋体"/>
          <w:b/>
          <w:bCs/>
          <w:sz w:val="21"/>
          <w:szCs w:val="21"/>
        </w:rPr>
        <w:t>目录</w:t>
      </w:r>
    </w:p>
    <w:p>
      <w:pPr>
        <w:wordWrap w:val="0"/>
        <w:spacing w:line="360" w:lineRule="auto"/>
        <w:outlineLvl w:val="9"/>
        <w:rPr>
          <w:rFonts w:hint="eastAsia" w:ascii="宋体" w:hAnsi="宋体" w:eastAsia="宋体" w:cs="宋体"/>
          <w:b/>
          <w:bCs/>
          <w:sz w:val="21"/>
          <w:szCs w:val="21"/>
        </w:rPr>
      </w:pPr>
      <w:bookmarkStart w:id="35" w:name="_Toc14156"/>
      <w:bookmarkStart w:id="36" w:name="_Toc987"/>
      <w:r>
        <w:rPr>
          <w:rFonts w:hint="eastAsia" w:ascii="宋体" w:hAnsi="宋体" w:eastAsia="宋体" w:cs="宋体"/>
          <w:b/>
          <w:bCs/>
          <w:sz w:val="21"/>
          <w:szCs w:val="21"/>
        </w:rPr>
        <w:t>一、经济部分</w:t>
      </w:r>
      <w:bookmarkEnd w:id="35"/>
      <w:bookmarkEnd w:id="36"/>
    </w:p>
    <w:p>
      <w:pPr>
        <w:wordWrap w:val="0"/>
        <w:spacing w:line="360" w:lineRule="auto"/>
        <w:outlineLvl w:val="9"/>
        <w:rPr>
          <w:rFonts w:hint="eastAsia" w:ascii="宋体" w:hAnsi="宋体" w:eastAsia="宋体" w:cs="宋体"/>
          <w:sz w:val="21"/>
          <w:szCs w:val="21"/>
        </w:rPr>
      </w:pPr>
      <w:r>
        <w:rPr>
          <w:rFonts w:hint="eastAsia" w:ascii="宋体" w:hAnsi="宋体" w:eastAsia="宋体" w:cs="宋体"/>
          <w:sz w:val="21"/>
          <w:szCs w:val="21"/>
        </w:rPr>
        <w:t>（一）报价函</w:t>
      </w:r>
    </w:p>
    <w:p>
      <w:pPr>
        <w:wordWrap w:val="0"/>
        <w:spacing w:line="360" w:lineRule="auto"/>
        <w:outlineLvl w:val="9"/>
        <w:rPr>
          <w:rFonts w:hint="eastAsia" w:ascii="宋体" w:hAnsi="宋体" w:eastAsia="宋体" w:cs="宋体"/>
          <w:sz w:val="21"/>
          <w:szCs w:val="21"/>
        </w:rPr>
      </w:pPr>
      <w:r>
        <w:rPr>
          <w:rFonts w:hint="eastAsia" w:ascii="宋体" w:hAnsi="宋体" w:eastAsia="宋体" w:cs="宋体"/>
          <w:sz w:val="21"/>
          <w:szCs w:val="21"/>
        </w:rPr>
        <w:t>（二）报价明细表</w:t>
      </w:r>
    </w:p>
    <w:p>
      <w:pPr>
        <w:spacing w:line="360" w:lineRule="auto"/>
        <w:outlineLvl w:val="9"/>
        <w:rPr>
          <w:rFonts w:hint="eastAsia" w:ascii="宋体" w:hAnsi="宋体" w:eastAsia="宋体" w:cs="宋体"/>
          <w:b/>
          <w:sz w:val="21"/>
          <w:szCs w:val="21"/>
        </w:rPr>
      </w:pPr>
      <w:bookmarkStart w:id="37" w:name="_Toc9196"/>
      <w:bookmarkStart w:id="38" w:name="_Toc23918"/>
      <w:r>
        <w:rPr>
          <w:rFonts w:hint="eastAsia" w:ascii="宋体" w:hAnsi="宋体" w:eastAsia="宋体" w:cs="宋体"/>
          <w:b/>
          <w:sz w:val="21"/>
          <w:szCs w:val="21"/>
        </w:rPr>
        <w:t>二、资格条件及其他</w:t>
      </w:r>
      <w:bookmarkEnd w:id="37"/>
      <w:bookmarkEnd w:id="38"/>
    </w:p>
    <w:p>
      <w:pPr>
        <w:wordWrap w:val="0"/>
        <w:spacing w:line="360" w:lineRule="auto"/>
        <w:outlineLvl w:val="9"/>
        <w:rPr>
          <w:rFonts w:hint="eastAsia" w:ascii="宋体" w:hAnsi="宋体" w:eastAsia="宋体" w:cs="宋体"/>
          <w:sz w:val="21"/>
          <w:szCs w:val="21"/>
          <w:lang w:val="en-US"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一）营业执照复印件</w:t>
      </w:r>
    </w:p>
    <w:p>
      <w:pPr>
        <w:wordWrap w:val="0"/>
        <w:spacing w:line="360" w:lineRule="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（二）基本资格条件承诺函</w:t>
      </w:r>
    </w:p>
    <w:p>
      <w:pPr>
        <w:wordWrap w:val="0"/>
        <w:spacing w:line="360" w:lineRule="auto"/>
        <w:outlineLvl w:val="9"/>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cs="宋体"/>
          <w:sz w:val="21"/>
          <w:szCs w:val="21"/>
          <w:lang w:val="en-US" w:eastAsia="zh-CN"/>
        </w:rPr>
        <w:t>三</w:t>
      </w:r>
      <w:r>
        <w:rPr>
          <w:rFonts w:hint="eastAsia" w:ascii="宋体" w:hAnsi="宋体" w:eastAsia="宋体" w:cs="宋体"/>
          <w:sz w:val="21"/>
          <w:szCs w:val="21"/>
        </w:rPr>
        <w:t>）法定代表人身份证明及授权委托书（格式）</w:t>
      </w:r>
    </w:p>
    <w:p>
      <w:pPr>
        <w:wordWrap w:val="0"/>
        <w:spacing w:line="360" w:lineRule="auto"/>
        <w:outlineLvl w:val="9"/>
        <w:rPr>
          <w:rFonts w:hint="eastAsia" w:ascii="宋体" w:hAnsi="宋体" w:eastAsia="宋体" w:cs="宋体"/>
          <w:b/>
          <w:bCs/>
          <w:color w:val="auto"/>
          <w:sz w:val="21"/>
          <w:szCs w:val="21"/>
        </w:rPr>
      </w:pPr>
      <w:bookmarkStart w:id="39" w:name="_Toc17485"/>
      <w:bookmarkStart w:id="40" w:name="_Toc22610"/>
      <w:r>
        <w:rPr>
          <w:rFonts w:hint="eastAsia" w:ascii="宋体" w:hAnsi="宋体" w:eastAsia="宋体" w:cs="宋体"/>
          <w:b/>
          <w:bCs/>
          <w:color w:val="auto"/>
          <w:sz w:val="21"/>
          <w:szCs w:val="21"/>
        </w:rPr>
        <w:t>三、技术服务部分</w:t>
      </w:r>
      <w:bookmarkEnd w:id="39"/>
      <w:bookmarkEnd w:id="40"/>
    </w:p>
    <w:p>
      <w:pPr>
        <w:wordWrap w:val="0"/>
        <w:spacing w:line="360" w:lineRule="auto"/>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（一）</w:t>
      </w:r>
      <w:r>
        <w:rPr>
          <w:rFonts w:hint="eastAsia" w:ascii="宋体" w:hAnsi="宋体" w:eastAsia="宋体" w:cs="宋体"/>
          <w:color w:val="auto"/>
          <w:sz w:val="21"/>
          <w:szCs w:val="21"/>
          <w:lang w:val="en-US" w:eastAsia="zh-CN"/>
        </w:rPr>
        <w:t>技术响应偏离表</w:t>
      </w:r>
    </w:p>
    <w:p>
      <w:pPr>
        <w:wordWrap w:val="0"/>
        <w:spacing w:line="360" w:lineRule="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w:t>
      </w:r>
      <w:r>
        <w:rPr>
          <w:rFonts w:hint="eastAsia" w:ascii="宋体" w:hAnsi="宋体" w:eastAsia="宋体" w:cs="宋体"/>
          <w:color w:val="auto"/>
          <w:sz w:val="21"/>
          <w:szCs w:val="21"/>
        </w:rPr>
        <w:t>技术服务方案</w:t>
      </w:r>
    </w:p>
    <w:p>
      <w:pPr>
        <w:pStyle w:val="2"/>
        <w:spacing w:line="360" w:lineRule="auto"/>
        <w:rPr>
          <w:rFonts w:hint="eastAsia" w:ascii="宋体" w:hAnsi="宋体" w:eastAsia="宋体" w:cs="宋体"/>
        </w:rPr>
      </w:pPr>
      <w:r>
        <w:rPr>
          <w:rFonts w:hint="eastAsia" w:ascii="宋体" w:hAnsi="宋体" w:eastAsia="宋体" w:cs="宋体"/>
        </w:rPr>
        <w:t>（三）本项目人员情况表</w:t>
      </w:r>
    </w:p>
    <w:p>
      <w:pPr>
        <w:pStyle w:val="2"/>
        <w:spacing w:line="360" w:lineRule="auto"/>
        <w:rPr>
          <w:rFonts w:hint="eastAsia" w:ascii="宋体" w:hAnsi="宋体" w:eastAsia="宋体" w:cs="宋体"/>
        </w:rPr>
      </w:pPr>
      <w:r>
        <w:rPr>
          <w:rFonts w:hint="eastAsia" w:ascii="宋体" w:hAnsi="宋体" w:eastAsia="宋体" w:cs="宋体"/>
        </w:rPr>
        <w:t>（四）技术需求要求的其他资料（如有）</w:t>
      </w:r>
    </w:p>
    <w:p>
      <w:pPr>
        <w:wordWrap w:val="0"/>
        <w:spacing w:line="360" w:lineRule="auto"/>
        <w:outlineLvl w:val="9"/>
        <w:rPr>
          <w:rFonts w:hint="eastAsia" w:ascii="宋体" w:hAnsi="宋体" w:eastAsia="宋体" w:cs="宋体"/>
          <w:b/>
          <w:bCs/>
          <w:color w:val="auto"/>
          <w:sz w:val="21"/>
          <w:szCs w:val="21"/>
        </w:rPr>
      </w:pPr>
      <w:bookmarkStart w:id="41" w:name="_Toc6530"/>
      <w:r>
        <w:rPr>
          <w:rFonts w:hint="eastAsia" w:ascii="宋体" w:hAnsi="宋体" w:eastAsia="宋体" w:cs="宋体"/>
          <w:b/>
          <w:bCs/>
          <w:color w:val="auto"/>
          <w:sz w:val="21"/>
          <w:szCs w:val="21"/>
        </w:rPr>
        <w:t>四、商务部分</w:t>
      </w:r>
      <w:bookmarkEnd w:id="41"/>
    </w:p>
    <w:p>
      <w:pPr>
        <w:wordWrap w:val="0"/>
        <w:spacing w:line="360" w:lineRule="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（一）商务响应偏离表</w:t>
      </w:r>
    </w:p>
    <w:p>
      <w:pPr>
        <w:wordWrap w:val="0"/>
        <w:spacing w:line="360" w:lineRule="auto"/>
        <w:outlineLvl w:val="9"/>
        <w:rPr>
          <w:rFonts w:hint="eastAsia" w:ascii="宋体" w:hAnsi="宋体" w:eastAsia="宋体" w:cs="宋体"/>
          <w:color w:val="auto"/>
          <w:sz w:val="21"/>
          <w:szCs w:val="21"/>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二）</w:t>
      </w:r>
      <w:r>
        <w:rPr>
          <w:rFonts w:hint="eastAsia" w:ascii="宋体" w:hAnsi="宋体" w:eastAsia="宋体" w:cs="宋体"/>
          <w:color w:val="auto"/>
          <w:sz w:val="21"/>
          <w:szCs w:val="21"/>
        </w:rPr>
        <w:t>商务响应应附的其他材料（如有）</w:t>
      </w:r>
    </w:p>
    <w:p>
      <w:pPr>
        <w:wordWrap w:val="0"/>
        <w:spacing w:line="360" w:lineRule="auto"/>
        <w:outlineLvl w:val="9"/>
        <w:rPr>
          <w:rFonts w:hint="eastAsia" w:ascii="宋体" w:hAnsi="宋体" w:eastAsia="宋体" w:cs="宋体"/>
          <w:b/>
          <w:bCs/>
          <w:sz w:val="21"/>
          <w:szCs w:val="21"/>
        </w:rPr>
      </w:pPr>
      <w:r>
        <w:rPr>
          <w:rFonts w:hint="eastAsia" w:ascii="宋体" w:hAnsi="宋体" w:eastAsia="宋体" w:cs="宋体"/>
          <w:b/>
          <w:bCs/>
          <w:sz w:val="21"/>
          <w:szCs w:val="21"/>
        </w:rPr>
        <w:t>五、其他应提供的资料</w:t>
      </w:r>
    </w:p>
    <w:p>
      <w:pPr>
        <w:rPr>
          <w:rFonts w:hint="eastAsia" w:ascii="宋体" w:hAnsi="宋体" w:eastAsia="宋体" w:cs="宋体"/>
          <w:b/>
          <w:sz w:val="21"/>
          <w:szCs w:val="21"/>
        </w:rPr>
      </w:pPr>
      <w:bookmarkStart w:id="42" w:name="_Toc17074"/>
      <w:r>
        <w:rPr>
          <w:rFonts w:hint="eastAsia" w:ascii="宋体" w:hAnsi="宋体" w:eastAsia="宋体" w:cs="宋体"/>
          <w:b/>
          <w:sz w:val="21"/>
          <w:szCs w:val="21"/>
        </w:rPr>
        <w:br w:type="page"/>
      </w:r>
    </w:p>
    <w:p>
      <w:pPr>
        <w:tabs>
          <w:tab w:val="left" w:pos="6300"/>
        </w:tabs>
        <w:snapToGrid w:val="0"/>
        <w:spacing w:line="520" w:lineRule="exact"/>
        <w:outlineLvl w:val="9"/>
        <w:rPr>
          <w:rFonts w:hint="eastAsia" w:ascii="宋体" w:hAnsi="宋体" w:eastAsia="宋体" w:cs="宋体"/>
          <w:b/>
          <w:sz w:val="21"/>
          <w:szCs w:val="21"/>
        </w:rPr>
      </w:pPr>
      <w:r>
        <w:rPr>
          <w:rFonts w:hint="eastAsia" w:ascii="宋体" w:hAnsi="宋体" w:eastAsia="宋体" w:cs="宋体"/>
          <w:b/>
          <w:sz w:val="21"/>
          <w:szCs w:val="21"/>
        </w:rPr>
        <w:t>一、经济部分</w:t>
      </w:r>
    </w:p>
    <w:p>
      <w:pPr>
        <w:tabs>
          <w:tab w:val="left" w:pos="6300"/>
        </w:tabs>
        <w:snapToGrid w:val="0"/>
        <w:spacing w:line="520" w:lineRule="exact"/>
        <w:ind w:firstLine="210" w:firstLineChars="100"/>
        <w:rPr>
          <w:rFonts w:hint="eastAsia" w:ascii="宋体" w:hAnsi="宋体" w:eastAsia="宋体" w:cs="宋体"/>
          <w:bCs/>
          <w:sz w:val="21"/>
          <w:szCs w:val="21"/>
        </w:rPr>
      </w:pPr>
      <w:r>
        <w:rPr>
          <w:rFonts w:hint="eastAsia" w:ascii="宋体" w:hAnsi="宋体" w:eastAsia="宋体" w:cs="宋体"/>
          <w:bCs/>
          <w:sz w:val="21"/>
          <w:szCs w:val="21"/>
        </w:rPr>
        <w:t>（一）报价函</w:t>
      </w:r>
    </w:p>
    <w:p>
      <w:pPr>
        <w:tabs>
          <w:tab w:val="left" w:pos="6300"/>
        </w:tabs>
        <w:snapToGrid w:val="0"/>
        <w:spacing w:line="520" w:lineRule="exact"/>
        <w:ind w:firstLine="482"/>
        <w:jc w:val="center"/>
        <w:outlineLvl w:val="9"/>
        <w:rPr>
          <w:rFonts w:hint="eastAsia" w:ascii="宋体" w:hAnsi="宋体" w:eastAsia="宋体" w:cs="宋体"/>
          <w:sz w:val="21"/>
          <w:szCs w:val="21"/>
        </w:rPr>
      </w:pPr>
      <w:r>
        <w:rPr>
          <w:rFonts w:hint="eastAsia" w:ascii="宋体" w:hAnsi="宋体" w:eastAsia="宋体" w:cs="宋体"/>
          <w:b/>
          <w:sz w:val="21"/>
          <w:szCs w:val="21"/>
        </w:rPr>
        <w:t>报价函</w:t>
      </w:r>
    </w:p>
    <w:p>
      <w:pPr>
        <w:wordWrap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（采购人名称）：</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我方收到（项目名称）的</w:t>
      </w:r>
      <w:r>
        <w:rPr>
          <w:rFonts w:hint="eastAsia" w:ascii="宋体" w:hAnsi="宋体" w:eastAsia="宋体" w:cs="宋体"/>
          <w:sz w:val="21"/>
          <w:szCs w:val="21"/>
          <w:lang w:val="en-US" w:eastAsia="zh-CN"/>
        </w:rPr>
        <w:t>竞采</w:t>
      </w:r>
      <w:r>
        <w:rPr>
          <w:rFonts w:hint="eastAsia" w:ascii="宋体" w:hAnsi="宋体" w:eastAsia="宋体" w:cs="宋体"/>
          <w:sz w:val="21"/>
          <w:szCs w:val="21"/>
        </w:rPr>
        <w:t>文件，经详细研究，决定参加该项目的投标。</w:t>
      </w:r>
    </w:p>
    <w:p>
      <w:pPr>
        <w:numPr>
          <w:ilvl w:val="0"/>
          <w:numId w:val="22"/>
        </w:numPr>
        <w:tabs>
          <w:tab w:val="left" w:pos="6300"/>
        </w:tabs>
        <w:snapToGrid w:val="0"/>
        <w:spacing w:line="520" w:lineRule="exact"/>
        <w:ind w:left="14" w:leftChars="5" w:firstLine="401" w:firstLineChars="191"/>
        <w:rPr>
          <w:rFonts w:hint="eastAsia" w:ascii="宋体" w:hAnsi="宋体" w:eastAsia="宋体" w:cs="宋体"/>
          <w:sz w:val="21"/>
          <w:szCs w:val="21"/>
        </w:rPr>
      </w:pPr>
      <w:r>
        <w:rPr>
          <w:rFonts w:hint="eastAsia" w:ascii="宋体" w:hAnsi="宋体" w:eastAsia="宋体" w:cs="宋体"/>
          <w:sz w:val="21"/>
          <w:szCs w:val="21"/>
        </w:rPr>
        <w:t>愿意按照</w:t>
      </w:r>
      <w:r>
        <w:rPr>
          <w:rFonts w:hint="eastAsia" w:ascii="宋体" w:hAnsi="宋体" w:eastAsia="宋体" w:cs="宋体"/>
          <w:sz w:val="21"/>
          <w:szCs w:val="21"/>
          <w:lang w:val="en-US" w:eastAsia="zh-CN"/>
        </w:rPr>
        <w:t>竞采</w:t>
      </w:r>
      <w:r>
        <w:rPr>
          <w:rFonts w:hint="eastAsia" w:ascii="宋体" w:hAnsi="宋体" w:eastAsia="宋体" w:cs="宋体"/>
          <w:sz w:val="21"/>
          <w:szCs w:val="21"/>
        </w:rPr>
        <w:t>文件中的一切要求，提供本项目的</w:t>
      </w:r>
      <w:r>
        <w:rPr>
          <w:rFonts w:hint="eastAsia" w:ascii="宋体" w:hAnsi="宋体" w:eastAsia="宋体" w:cs="宋体"/>
          <w:sz w:val="21"/>
          <w:szCs w:val="21"/>
          <w:lang w:val="en-US" w:eastAsia="zh-CN"/>
        </w:rPr>
        <w:t>供货</w:t>
      </w:r>
      <w:r>
        <w:rPr>
          <w:rFonts w:hint="eastAsia" w:ascii="宋体" w:hAnsi="宋体" w:eastAsia="宋体" w:cs="宋体"/>
          <w:sz w:val="21"/>
          <w:szCs w:val="21"/>
        </w:rPr>
        <w:t>，报价为人民币大写</w:t>
      </w:r>
      <w:r>
        <w:rPr>
          <w:rFonts w:hint="eastAsia" w:ascii="宋体" w:hAnsi="宋体" w:eastAsia="宋体" w:cs="宋体"/>
          <w:sz w:val="21"/>
          <w:szCs w:val="21"/>
          <w:u w:val="single"/>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元；人民币小写：</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元。</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2、我方现提交的响应文件为：响应文件电子文档一份。</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3、我方承诺：本次投标的有效期为90天。</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4、我方完全理解和接受贵方采购文件的一切规定和要求及评审办法。</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5、在整个采购过程中，我方若有违规行为，接受相关处罚。</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6、我方若中选，将按照采购结果签订合同，并且严格履行合同义务。本承诺函将成为合同不可分割的一部分，与合同具有同等的法律效力。</w:t>
      </w:r>
    </w:p>
    <w:p>
      <w:pPr>
        <w:tabs>
          <w:tab w:val="left" w:pos="6300"/>
        </w:tabs>
        <w:snapToGrid w:val="0"/>
        <w:spacing w:line="520" w:lineRule="exact"/>
        <w:ind w:firstLine="480"/>
        <w:rPr>
          <w:rFonts w:hint="eastAsia" w:ascii="宋体" w:hAnsi="宋体" w:eastAsia="宋体" w:cs="宋体"/>
          <w:sz w:val="21"/>
          <w:szCs w:val="21"/>
        </w:rPr>
      </w:pPr>
      <w:r>
        <w:rPr>
          <w:rFonts w:hint="eastAsia" w:ascii="宋体" w:hAnsi="宋体" w:eastAsia="宋体" w:cs="宋体"/>
          <w:sz w:val="21"/>
          <w:szCs w:val="21"/>
        </w:rPr>
        <w:t>7、我方理解，最低报价不是成交的唯一条件。</w:t>
      </w:r>
    </w:p>
    <w:p>
      <w:pPr>
        <w:tabs>
          <w:tab w:val="left" w:pos="6300"/>
        </w:tabs>
        <w:snapToGrid w:val="0"/>
        <w:spacing w:line="520" w:lineRule="exact"/>
        <w:ind w:firstLine="480"/>
        <w:rPr>
          <w:rFonts w:hint="eastAsia" w:ascii="宋体" w:hAnsi="宋体" w:eastAsia="宋体" w:cs="宋体"/>
          <w:sz w:val="21"/>
          <w:szCs w:val="21"/>
        </w:rPr>
      </w:pPr>
    </w:p>
    <w:p>
      <w:pPr>
        <w:tabs>
          <w:tab w:val="left" w:pos="6300"/>
        </w:tabs>
        <w:snapToGrid w:val="0"/>
        <w:spacing w:line="520" w:lineRule="exact"/>
        <w:ind w:firstLine="480"/>
        <w:rPr>
          <w:rFonts w:hint="eastAsia" w:ascii="宋体" w:hAnsi="宋体" w:eastAsia="宋体" w:cs="宋体"/>
          <w:sz w:val="21"/>
          <w:szCs w:val="21"/>
        </w:rPr>
      </w:pPr>
    </w:p>
    <w:p>
      <w:pPr>
        <w:tabs>
          <w:tab w:val="left" w:pos="6300"/>
        </w:tabs>
        <w:snapToGrid w:val="0"/>
        <w:spacing w:line="520" w:lineRule="exact"/>
        <w:ind w:firstLine="480"/>
        <w:rPr>
          <w:rFonts w:hint="eastAsia" w:ascii="宋体" w:hAnsi="宋体" w:eastAsia="宋体" w:cs="宋体"/>
          <w:sz w:val="21"/>
          <w:szCs w:val="21"/>
        </w:rPr>
      </w:pPr>
    </w:p>
    <w:p>
      <w:pPr>
        <w:tabs>
          <w:tab w:val="left" w:pos="6300"/>
        </w:tabs>
        <w:snapToGrid w:val="0"/>
        <w:spacing w:line="520" w:lineRule="exact"/>
        <w:ind w:firstLine="480"/>
        <w:rPr>
          <w:rFonts w:hint="eastAsia" w:ascii="宋体" w:hAnsi="宋体" w:eastAsia="宋体" w:cs="宋体"/>
          <w:sz w:val="21"/>
          <w:szCs w:val="21"/>
        </w:rPr>
      </w:pPr>
    </w:p>
    <w:p>
      <w:pPr>
        <w:tabs>
          <w:tab w:val="left" w:pos="6300"/>
        </w:tabs>
        <w:snapToGrid w:val="0"/>
        <w:spacing w:line="520" w:lineRule="exact"/>
        <w:ind w:firstLine="480"/>
        <w:jc w:val="right"/>
        <w:rPr>
          <w:rFonts w:hint="eastAsia" w:ascii="宋体" w:hAnsi="宋体" w:eastAsia="宋体" w:cs="宋体"/>
          <w:sz w:val="21"/>
          <w:szCs w:val="21"/>
        </w:rPr>
      </w:pPr>
      <w:r>
        <w:rPr>
          <w:rFonts w:hint="eastAsia" w:ascii="宋体" w:hAnsi="宋体" w:eastAsia="宋体" w:cs="宋体"/>
          <w:sz w:val="21"/>
          <w:szCs w:val="21"/>
        </w:rPr>
        <w:t>供应商名称（公章）：</w:t>
      </w:r>
    </w:p>
    <w:p>
      <w:pPr>
        <w:snapToGrid w:val="0"/>
        <w:spacing w:line="520" w:lineRule="exact"/>
        <w:ind w:firstLine="480"/>
        <w:jc w:val="right"/>
        <w:rPr>
          <w:rFonts w:hint="eastAsia" w:ascii="宋体" w:hAnsi="宋体" w:eastAsia="宋体" w:cs="宋体"/>
          <w:sz w:val="21"/>
          <w:szCs w:val="21"/>
        </w:rPr>
        <w:sectPr>
          <w:headerReference r:id="rId9" w:type="default"/>
          <w:footerReference r:id="rId10" w:type="default"/>
          <w:pgSz w:w="11907" w:h="16840"/>
          <w:pgMar w:top="1134" w:right="1191" w:bottom="1134" w:left="1304" w:header="851" w:footer="992" w:gutter="0"/>
          <w:pgNumType w:fmt="decimal" w:start="1"/>
          <w:cols w:space="720" w:num="1"/>
          <w:docGrid w:linePitch="380" w:charSpace="-5735"/>
        </w:sectPr>
      </w:pP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pPr>
        <w:numPr>
          <w:ilvl w:val="0"/>
          <w:numId w:val="23"/>
        </w:numPr>
        <w:tabs>
          <w:tab w:val="left" w:pos="6300"/>
        </w:tabs>
        <w:snapToGrid w:val="0"/>
        <w:spacing w:line="520" w:lineRule="exact"/>
        <w:ind w:firstLine="480"/>
        <w:rPr>
          <w:rFonts w:hint="eastAsia" w:ascii="宋体" w:hAnsi="宋体" w:eastAsia="宋体" w:cs="宋体"/>
          <w:bCs/>
          <w:sz w:val="21"/>
          <w:szCs w:val="21"/>
        </w:rPr>
      </w:pPr>
      <w:r>
        <w:rPr>
          <w:rFonts w:hint="eastAsia" w:ascii="宋体" w:hAnsi="宋体" w:eastAsia="宋体" w:cs="宋体"/>
          <w:bCs/>
          <w:sz w:val="21"/>
          <w:szCs w:val="21"/>
        </w:rPr>
        <w:t>明细报价表</w:t>
      </w:r>
    </w:p>
    <w:p>
      <w:pPr>
        <w:pStyle w:val="2"/>
        <w:widowControl w:val="0"/>
        <w:numPr>
          <w:ilvl w:val="0"/>
          <w:numId w:val="0"/>
        </w:numPr>
        <w:jc w:val="both"/>
        <w:rPr>
          <w:rFonts w:hint="eastAsia"/>
        </w:rPr>
      </w:pPr>
    </w:p>
    <w:p>
      <w:pPr>
        <w:rPr>
          <w:rFonts w:hint="eastAsia"/>
        </w:rPr>
      </w:pPr>
    </w:p>
    <w:tbl>
      <w:tblPr>
        <w:tblStyle w:val="58"/>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0"/>
        <w:gridCol w:w="2296"/>
        <w:gridCol w:w="1014"/>
        <w:gridCol w:w="1296"/>
        <w:gridCol w:w="1176"/>
        <w:gridCol w:w="1392"/>
        <w:gridCol w:w="1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9120" w:type="dxa"/>
            <w:gridSpan w:val="7"/>
            <w:tcBorders>
              <w:top w:val="single" w:color="auto" w:sz="4" w:space="0"/>
              <w:left w:val="single" w:color="auto" w:sz="4" w:space="0"/>
              <w:bottom w:val="single" w:color="000000" w:sz="8" w:space="0"/>
              <w:right w:val="single" w:color="auto" w:sz="4" w:space="0"/>
            </w:tcBorders>
            <w:shd w:val="clear" w:color="auto" w:fill="auto"/>
            <w:vAlign w:val="center"/>
          </w:tcPr>
          <w:p>
            <w:pPr>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艺术印章、艺术陶罐等泥陶空间文化用品采购明细报价表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710" w:type="dxa"/>
            <w:tcBorders>
              <w:top w:val="single" w:color="000000" w:sz="4" w:space="0"/>
              <w:left w:val="single" w:color="auto"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229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1014" w:type="dxa"/>
            <w:tcBorders>
              <w:top w:val="single" w:color="000000" w:sz="4" w:space="0"/>
              <w:left w:val="single" w:color="000000"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129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17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w:t>
            </w:r>
          </w:p>
        </w:tc>
        <w:tc>
          <w:tcPr>
            <w:tcW w:w="139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小计</w:t>
            </w:r>
          </w:p>
        </w:tc>
        <w:tc>
          <w:tcPr>
            <w:tcW w:w="1236"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710"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296"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14" w:type="dxa"/>
            <w:tcBorders>
              <w:top w:val="single" w:color="auto"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129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17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92"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6"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2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1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1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2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014"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1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13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1"/>
                <w:szCs w:val="21"/>
                <w:u w:val="none"/>
              </w:rPr>
            </w:pPr>
          </w:p>
        </w:tc>
        <w:tc>
          <w:tcPr>
            <w:tcW w:w="12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0" w:hRule="atLeast"/>
        </w:trPr>
        <w:tc>
          <w:tcPr>
            <w:tcW w:w="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4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大写：</w:t>
            </w:r>
          </w:p>
        </w:tc>
        <w:tc>
          <w:tcPr>
            <w:tcW w:w="38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小写：</w:t>
            </w:r>
          </w:p>
        </w:tc>
      </w:tr>
    </w:tbl>
    <w:p>
      <w:pPr>
        <w:spacing w:line="520" w:lineRule="exact"/>
        <w:jc w:val="right"/>
        <w:rPr>
          <w:rFonts w:hint="eastAsia" w:ascii="宋体" w:hAnsi="宋体" w:eastAsia="宋体" w:cs="宋体"/>
          <w:sz w:val="21"/>
          <w:szCs w:val="21"/>
        </w:rPr>
      </w:pPr>
      <w:r>
        <w:rPr>
          <w:rFonts w:hint="eastAsia" w:ascii="宋体" w:hAnsi="宋体" w:eastAsia="宋体" w:cs="宋体"/>
          <w:b/>
          <w:sz w:val="21"/>
          <w:szCs w:val="21"/>
        </w:rPr>
        <w:tab/>
      </w:r>
      <w:r>
        <w:rPr>
          <w:rFonts w:hint="eastAsia" w:ascii="宋体" w:hAnsi="宋体" w:eastAsia="宋体" w:cs="宋体"/>
          <w:b/>
          <w:sz w:val="21"/>
          <w:szCs w:val="21"/>
        </w:rPr>
        <w:tab/>
      </w:r>
    </w:p>
    <w:p>
      <w:pPr>
        <w:spacing w:line="520" w:lineRule="exact"/>
        <w:ind w:firstLine="420"/>
        <w:rPr>
          <w:rFonts w:hint="eastAsia" w:ascii="宋体" w:hAnsi="宋体" w:eastAsia="宋体" w:cs="宋体"/>
          <w:b/>
          <w:sz w:val="21"/>
          <w:szCs w:val="21"/>
        </w:rPr>
      </w:pPr>
    </w:p>
    <w:p>
      <w:pPr>
        <w:spacing w:line="520" w:lineRule="exact"/>
        <w:rPr>
          <w:rFonts w:hint="eastAsia" w:ascii="宋体" w:hAnsi="宋体" w:eastAsia="宋体" w:cs="宋体"/>
          <w:b/>
          <w:sz w:val="21"/>
          <w:szCs w:val="21"/>
        </w:rPr>
      </w:pPr>
    </w:p>
    <w:p>
      <w:pPr>
        <w:spacing w:line="520" w:lineRule="exact"/>
        <w:rPr>
          <w:rFonts w:hint="eastAsia" w:ascii="宋体" w:hAnsi="宋体" w:eastAsia="宋体" w:cs="宋体"/>
          <w:b/>
          <w:sz w:val="21"/>
          <w:szCs w:val="21"/>
        </w:rPr>
      </w:pPr>
    </w:p>
    <w:p>
      <w:pPr>
        <w:spacing w:line="520" w:lineRule="exact"/>
        <w:ind w:firstLine="480"/>
        <w:rPr>
          <w:rFonts w:hint="eastAsia" w:ascii="宋体" w:hAnsi="宋体" w:eastAsia="宋体" w:cs="宋体"/>
          <w:sz w:val="21"/>
          <w:szCs w:val="21"/>
        </w:rPr>
        <w:sectPr>
          <w:footerReference r:id="rId11" w:type="default"/>
          <w:pgSz w:w="11907" w:h="16840"/>
          <w:pgMar w:top="1134" w:right="1418" w:bottom="1134" w:left="1418" w:header="964" w:footer="992" w:gutter="0"/>
          <w:pgNumType w:fmt="decimal"/>
          <w:cols w:space="720" w:num="1"/>
          <w:docGrid w:linePitch="312" w:charSpace="0"/>
        </w:sectPr>
      </w:pPr>
    </w:p>
    <w:p>
      <w:pPr>
        <w:spacing w:line="520" w:lineRule="exact"/>
        <w:outlineLvl w:val="9"/>
        <w:rPr>
          <w:rFonts w:hint="eastAsia" w:ascii="宋体" w:hAnsi="宋体" w:eastAsia="宋体" w:cs="宋体"/>
          <w:b/>
          <w:sz w:val="21"/>
          <w:szCs w:val="21"/>
        </w:rPr>
      </w:pPr>
      <w:r>
        <w:rPr>
          <w:rFonts w:hint="eastAsia" w:ascii="宋体" w:hAnsi="宋体" w:eastAsia="宋体" w:cs="宋体"/>
          <w:b/>
          <w:sz w:val="21"/>
          <w:szCs w:val="21"/>
        </w:rPr>
        <w:t>二、资格条件及其他</w:t>
      </w:r>
    </w:p>
    <w:p>
      <w:pPr>
        <w:pageBreakBefore w:val="0"/>
        <w:numPr>
          <w:ilvl w:val="0"/>
          <w:numId w:val="24"/>
        </w:numPr>
        <w:kinsoku/>
        <w:overflowPunct/>
        <w:topLinePunct w:val="0"/>
        <w:autoSpaceDE/>
        <w:autoSpaceDN/>
        <w:bidi w:val="0"/>
        <w:spacing w:line="360" w:lineRule="auto"/>
        <w:ind w:left="0" w:leftChars="0" w:firstLine="420" w:firstLine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rPr>
        <w:t>提供营业执照复印件、组织机构代码证复印件、税务登记证副本复印件。供应商</w:t>
      </w:r>
      <w:r>
        <w:rPr>
          <w:rFonts w:hint="eastAsia" w:ascii="宋体" w:hAnsi="宋体" w:eastAsia="宋体" w:cs="宋体"/>
          <w:color w:val="auto"/>
          <w:kern w:val="0"/>
          <w:sz w:val="21"/>
          <w:szCs w:val="21"/>
        </w:rPr>
        <w:t>按“多证合一”登记制度办理营业执照的，组织机构代码证、税务登记证（副本）和社会保险登记证以供应商所提供的营业执照（副本）复印件为准</w:t>
      </w:r>
      <w:r>
        <w:rPr>
          <w:rFonts w:hint="eastAsia" w:ascii="宋体" w:hAnsi="宋体" w:eastAsia="宋体" w:cs="宋体"/>
          <w:color w:val="auto"/>
          <w:sz w:val="21"/>
          <w:szCs w:val="21"/>
          <w:highlight w:val="none"/>
        </w:rPr>
        <w:t>；</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4"/>
        <w:bidi w:val="0"/>
        <w:jc w:val="center"/>
        <w:rPr>
          <w:rFonts w:hint="eastAsia" w:ascii="宋体" w:hAnsi="宋体" w:eastAsia="宋体" w:cs="宋体"/>
          <w:sz w:val="36"/>
          <w:szCs w:val="24"/>
        </w:rPr>
      </w:pPr>
      <w:r>
        <w:rPr>
          <w:rFonts w:hint="eastAsia" w:ascii="宋体" w:hAnsi="宋体" w:eastAsia="宋体" w:cs="宋体"/>
          <w:sz w:val="36"/>
          <w:szCs w:val="24"/>
          <w:lang w:eastAsia="zh-CN"/>
        </w:rPr>
        <w:t>（</w:t>
      </w:r>
      <w:r>
        <w:rPr>
          <w:rFonts w:hint="eastAsia" w:ascii="宋体" w:hAnsi="宋体" w:eastAsia="宋体" w:cs="宋体"/>
          <w:sz w:val="36"/>
          <w:szCs w:val="24"/>
          <w:lang w:val="en-US" w:eastAsia="zh-CN"/>
        </w:rPr>
        <w:t>三）</w:t>
      </w:r>
      <w:r>
        <w:rPr>
          <w:rFonts w:hint="eastAsia" w:ascii="宋体" w:hAnsi="宋体" w:eastAsia="宋体" w:cs="宋体"/>
          <w:sz w:val="36"/>
          <w:szCs w:val="24"/>
        </w:rPr>
        <w:t>基本资格条件承诺函</w:t>
      </w:r>
    </w:p>
    <w:p>
      <w:pPr>
        <w:pStyle w:val="24"/>
        <w:spacing w:before="2" w:line="360" w:lineRule="auto"/>
        <w:rPr>
          <w:rFonts w:hint="eastAsia" w:ascii="宋体" w:hAnsi="宋体" w:eastAsia="宋体" w:cs="宋体"/>
          <w:sz w:val="48"/>
        </w:rPr>
      </w:pPr>
    </w:p>
    <w:p>
      <w:pPr>
        <w:pStyle w:val="24"/>
        <w:tabs>
          <w:tab w:val="left" w:pos="3491"/>
        </w:tabs>
        <w:spacing w:before="1" w:line="360" w:lineRule="auto"/>
        <w:ind w:left="131"/>
        <w:rPr>
          <w:rFonts w:hint="eastAsia" w:ascii="宋体" w:hAnsi="宋体" w:eastAsia="宋体" w:cs="宋体"/>
          <w:spacing w:val="0"/>
          <w:w w:val="100"/>
          <w:sz w:val="21"/>
          <w:szCs w:val="21"/>
        </w:rPr>
      </w:pPr>
      <w:r>
        <w:rPr>
          <w:rFonts w:hint="eastAsia" w:ascii="宋体" w:hAnsi="宋体" w:eastAsia="宋体" w:cs="宋体"/>
          <w:spacing w:val="0"/>
          <w:w w:val="100"/>
          <w:sz w:val="21"/>
          <w:szCs w:val="21"/>
        </w:rPr>
        <w:t>致</w:t>
      </w:r>
      <w:r>
        <w:rPr>
          <w:rFonts w:hint="eastAsia" w:ascii="宋体" w:hAnsi="宋体" w:eastAsia="宋体" w:cs="宋体"/>
          <w:spacing w:val="0"/>
          <w:w w:val="100"/>
          <w:sz w:val="21"/>
          <w:szCs w:val="21"/>
          <w:u w:val="single"/>
        </w:rPr>
        <w:t xml:space="preserve"> </w:t>
      </w:r>
      <w:r>
        <w:rPr>
          <w:rFonts w:hint="eastAsia" w:ascii="宋体" w:hAnsi="宋体" w:eastAsia="宋体" w:cs="宋体"/>
          <w:spacing w:val="0"/>
          <w:w w:val="100"/>
          <w:sz w:val="21"/>
          <w:szCs w:val="21"/>
          <w:u w:val="single"/>
        </w:rPr>
        <w:tab/>
      </w:r>
      <w:r>
        <w:rPr>
          <w:rFonts w:hint="eastAsia" w:ascii="宋体" w:hAnsi="宋体" w:eastAsia="宋体" w:cs="宋体"/>
          <w:spacing w:val="0"/>
          <w:w w:val="100"/>
          <w:sz w:val="21"/>
          <w:szCs w:val="21"/>
        </w:rPr>
        <w:t>（采购代理机构名称）：</w:t>
      </w:r>
    </w:p>
    <w:p>
      <w:pPr>
        <w:pStyle w:val="24"/>
        <w:tabs>
          <w:tab w:val="left" w:pos="4290"/>
        </w:tabs>
        <w:spacing w:before="120" w:line="360" w:lineRule="auto"/>
        <w:ind w:left="771"/>
        <w:rPr>
          <w:rFonts w:hint="eastAsia" w:ascii="宋体" w:hAnsi="宋体" w:eastAsia="宋体" w:cs="宋体"/>
          <w:spacing w:val="0"/>
          <w:w w:val="100"/>
          <w:sz w:val="21"/>
          <w:szCs w:val="21"/>
        </w:rPr>
      </w:pPr>
      <w:r>
        <w:rPr>
          <w:rFonts w:hint="eastAsia" w:ascii="宋体" w:hAnsi="宋体" w:eastAsia="宋体" w:cs="宋体"/>
          <w:spacing w:val="0"/>
          <w:w w:val="100"/>
          <w:sz w:val="21"/>
          <w:szCs w:val="21"/>
          <w:u w:val="single"/>
        </w:rPr>
        <w:t xml:space="preserve"> </w:t>
      </w:r>
      <w:r>
        <w:rPr>
          <w:rFonts w:hint="eastAsia" w:ascii="宋体" w:hAnsi="宋体" w:eastAsia="宋体" w:cs="宋体"/>
          <w:spacing w:val="0"/>
          <w:w w:val="100"/>
          <w:sz w:val="21"/>
          <w:szCs w:val="21"/>
          <w:u w:val="single"/>
        </w:rPr>
        <w:tab/>
      </w:r>
      <w:r>
        <w:rPr>
          <w:rFonts w:hint="eastAsia" w:ascii="宋体" w:hAnsi="宋体" w:eastAsia="宋体" w:cs="宋体"/>
          <w:spacing w:val="0"/>
          <w:w w:val="100"/>
          <w:sz w:val="21"/>
          <w:szCs w:val="21"/>
        </w:rPr>
        <w:t>（投标人名称）郑重承诺：</w:t>
      </w:r>
    </w:p>
    <w:p>
      <w:pPr>
        <w:pStyle w:val="157"/>
        <w:numPr>
          <w:ilvl w:val="0"/>
          <w:numId w:val="25"/>
        </w:numPr>
        <w:tabs>
          <w:tab w:val="left" w:pos="1012"/>
        </w:tabs>
        <w:spacing w:before="120" w:after="0" w:line="360" w:lineRule="auto"/>
        <w:ind w:left="5" w:leftChars="0" w:right="227" w:rightChars="0" w:firstLine="655" w:firstLineChars="0"/>
        <w:jc w:val="both"/>
        <w:rPr>
          <w:rFonts w:hint="eastAsia" w:ascii="宋体" w:hAnsi="宋体" w:eastAsia="宋体" w:cs="宋体"/>
          <w:spacing w:val="0"/>
          <w:w w:val="100"/>
          <w:sz w:val="21"/>
          <w:szCs w:val="21"/>
        </w:rPr>
      </w:pPr>
      <w:r>
        <w:rPr>
          <w:rFonts w:hint="eastAsia" w:ascii="宋体" w:hAnsi="宋体" w:eastAsia="宋体" w:cs="宋体"/>
          <w:spacing w:val="0"/>
          <w:w w:val="100"/>
          <w:sz w:val="21"/>
          <w:szCs w:val="21"/>
        </w:rPr>
        <w:t>我方具有良好的商业信誉和健全的财务会计制度，具有履行合同所必需的设备和专业技术能力，具有依法缴纳税收和社会保障金的良好记录，参加本项目采购活动前三年内无重大违法活动记录。</w:t>
      </w:r>
    </w:p>
    <w:p>
      <w:pPr>
        <w:pStyle w:val="157"/>
        <w:numPr>
          <w:ilvl w:val="0"/>
          <w:numId w:val="25"/>
        </w:numPr>
        <w:tabs>
          <w:tab w:val="left" w:pos="1012"/>
        </w:tabs>
        <w:spacing w:before="4" w:after="0" w:line="360" w:lineRule="auto"/>
        <w:ind w:left="5" w:leftChars="0" w:right="224" w:rightChars="0" w:firstLine="655" w:firstLineChars="0"/>
        <w:jc w:val="both"/>
        <w:rPr>
          <w:rFonts w:hint="eastAsia" w:ascii="宋体" w:hAnsi="宋体" w:eastAsia="宋体" w:cs="宋体"/>
          <w:spacing w:val="0"/>
          <w:w w:val="100"/>
          <w:sz w:val="21"/>
          <w:szCs w:val="21"/>
        </w:rPr>
      </w:pPr>
      <w:r>
        <w:rPr>
          <w:rFonts w:hint="eastAsia" w:ascii="宋体" w:hAnsi="宋体" w:eastAsia="宋体" w:cs="宋体"/>
          <w:spacing w:val="0"/>
          <w:w w:val="100"/>
          <w:sz w:val="21"/>
          <w:szCs w:val="21"/>
        </w:rPr>
        <w:t>我方未列入在信用中国网站（https://www.creditchina.gov.cn/</w:t>
      </w:r>
      <w:r>
        <w:rPr>
          <w:rFonts w:hint="eastAsia" w:ascii="宋体" w:hAnsi="宋体" w:eastAsia="宋体" w:cs="宋体"/>
          <w:spacing w:val="0"/>
          <w:w w:val="100"/>
          <w:sz w:val="21"/>
          <w:szCs w:val="21"/>
          <w:lang w:eastAsia="zh-CN"/>
        </w:rPr>
        <w:t>）</w:t>
      </w:r>
      <w:r>
        <w:rPr>
          <w:rFonts w:hint="eastAsia" w:ascii="宋体" w:hAnsi="宋体" w:eastAsia="宋体" w:cs="宋体"/>
          <w:spacing w:val="0"/>
          <w:w w:val="100"/>
          <w:sz w:val="21"/>
          <w:szCs w:val="21"/>
        </w:rPr>
        <w:t>“失信被执行人”、“重大税收违法案件当事人名单”中，也未列入中国政府采购网（http://www.ccgp.gov.cn/“政府采购严重违法失信行为记录名单”中。</w:t>
      </w:r>
    </w:p>
    <w:p>
      <w:pPr>
        <w:pStyle w:val="157"/>
        <w:numPr>
          <w:ilvl w:val="0"/>
          <w:numId w:val="25"/>
        </w:numPr>
        <w:tabs>
          <w:tab w:val="left" w:pos="1013"/>
        </w:tabs>
        <w:spacing w:before="4" w:after="0" w:line="360" w:lineRule="auto"/>
        <w:ind w:left="5" w:leftChars="0" w:right="112" w:rightChars="0" w:firstLine="655" w:firstLineChars="0"/>
        <w:jc w:val="both"/>
        <w:rPr>
          <w:rFonts w:hint="eastAsia" w:ascii="宋体" w:hAnsi="宋体" w:eastAsia="宋体" w:cs="宋体"/>
          <w:spacing w:val="0"/>
          <w:w w:val="100"/>
          <w:sz w:val="21"/>
          <w:szCs w:val="21"/>
        </w:rPr>
      </w:pPr>
      <w:r>
        <w:rPr>
          <w:rFonts w:hint="eastAsia" w:ascii="宋体" w:hAnsi="宋体" w:eastAsia="宋体" w:cs="宋体"/>
          <w:spacing w:val="0"/>
          <w:w w:val="100"/>
          <w:sz w:val="21"/>
          <w:szCs w:val="21"/>
        </w:rPr>
        <w:t>我方在采购项目评审（评标）环节结束后，随时接受采购人、采购代理机构的检查验证，配合提供相关证明材料，证明符合《中华人民共和国政府采购法》规定的投标人基本资格条件。</w:t>
      </w:r>
    </w:p>
    <w:p>
      <w:pPr>
        <w:pStyle w:val="24"/>
        <w:numPr>
          <w:ilvl w:val="0"/>
          <w:numId w:val="0"/>
        </w:numPr>
        <w:spacing w:before="4" w:line="360" w:lineRule="auto"/>
        <w:ind w:left="660" w:leftChars="0" w:right="3630" w:rightChars="0"/>
        <w:rPr>
          <w:rFonts w:hint="eastAsia" w:ascii="宋体" w:hAnsi="宋体" w:eastAsia="宋体" w:cs="宋体"/>
          <w:spacing w:val="0"/>
          <w:w w:val="100"/>
          <w:sz w:val="21"/>
          <w:szCs w:val="21"/>
        </w:rPr>
      </w:pPr>
      <w:r>
        <w:rPr>
          <w:rFonts w:hint="eastAsia" w:ascii="宋体" w:hAnsi="宋体" w:eastAsia="宋体" w:cs="宋体"/>
          <w:spacing w:val="0"/>
          <w:w w:val="100"/>
          <w:sz w:val="21"/>
          <w:szCs w:val="21"/>
        </w:rPr>
        <w:t>我方对以上承诺负全部法律责任。</w:t>
      </w:r>
    </w:p>
    <w:p>
      <w:pPr>
        <w:pStyle w:val="24"/>
        <w:numPr>
          <w:ilvl w:val="0"/>
          <w:numId w:val="0"/>
        </w:numPr>
        <w:spacing w:before="4" w:line="360" w:lineRule="auto"/>
        <w:ind w:left="660" w:leftChars="0" w:right="3630" w:rightChars="0"/>
        <w:rPr>
          <w:rFonts w:hint="eastAsia" w:ascii="宋体" w:hAnsi="宋体" w:eastAsia="宋体" w:cs="宋体"/>
          <w:spacing w:val="0"/>
          <w:w w:val="100"/>
          <w:sz w:val="21"/>
          <w:szCs w:val="21"/>
        </w:rPr>
      </w:pPr>
      <w:r>
        <w:rPr>
          <w:rFonts w:hint="eastAsia" w:ascii="宋体" w:hAnsi="宋体" w:eastAsia="宋体" w:cs="宋体"/>
          <w:spacing w:val="0"/>
          <w:w w:val="100"/>
          <w:sz w:val="21"/>
          <w:szCs w:val="21"/>
        </w:rPr>
        <w:t>特此承诺。</w:t>
      </w:r>
    </w:p>
    <w:p>
      <w:pPr>
        <w:pStyle w:val="24"/>
        <w:spacing w:before="6" w:line="360" w:lineRule="auto"/>
        <w:rPr>
          <w:rFonts w:hint="eastAsia" w:ascii="宋体" w:hAnsi="宋体" w:eastAsia="宋体" w:cs="宋体"/>
          <w:sz w:val="21"/>
          <w:szCs w:val="21"/>
        </w:rPr>
      </w:pPr>
    </w:p>
    <w:p>
      <w:pPr>
        <w:spacing w:line="360" w:lineRule="auto"/>
        <w:ind w:firstLine="947" w:firstLineChars="476"/>
        <w:jc w:val="center"/>
        <w:rPr>
          <w:rFonts w:hint="eastAsia" w:ascii="宋体" w:hAnsi="宋体" w:eastAsia="宋体" w:cs="宋体"/>
          <w:spacing w:val="-15"/>
          <w:w w:val="95"/>
          <w:sz w:val="21"/>
          <w:szCs w:val="21"/>
        </w:rPr>
      </w:pPr>
      <w:r>
        <w:rPr>
          <w:rFonts w:hint="eastAsia" w:ascii="宋体" w:hAnsi="宋体" w:eastAsia="宋体" w:cs="宋体"/>
          <w:w w:val="95"/>
          <w:sz w:val="21"/>
          <w:szCs w:val="21"/>
          <w:lang w:val="en-US" w:eastAsia="zh-CN"/>
        </w:rPr>
        <w:t xml:space="preserve">                                                           </w:t>
      </w:r>
      <w:r>
        <w:rPr>
          <w:rFonts w:hint="eastAsia" w:ascii="宋体" w:hAnsi="宋体" w:eastAsia="宋体" w:cs="宋体"/>
          <w:w w:val="95"/>
          <w:sz w:val="21"/>
          <w:szCs w:val="21"/>
        </w:rPr>
        <w:t>（投标人公章</w:t>
      </w:r>
      <w:r>
        <w:rPr>
          <w:rFonts w:hint="eastAsia" w:ascii="宋体" w:hAnsi="宋体" w:eastAsia="宋体" w:cs="宋体"/>
          <w:spacing w:val="-15"/>
          <w:w w:val="95"/>
          <w:sz w:val="21"/>
          <w:szCs w:val="21"/>
        </w:rPr>
        <w:t>）</w:t>
      </w:r>
    </w:p>
    <w:p>
      <w:pPr>
        <w:pStyle w:val="45"/>
        <w:spacing w:line="360" w:lineRule="auto"/>
        <w:jc w:val="right"/>
        <w:rPr>
          <w:rFonts w:hint="eastAsia" w:ascii="宋体" w:hAnsi="宋体" w:eastAsia="宋体" w:cs="宋体"/>
          <w:sz w:val="21"/>
          <w:szCs w:val="21"/>
        </w:rPr>
      </w:pPr>
      <w:r>
        <w:rPr>
          <w:rFonts w:hint="eastAsia" w:ascii="宋体" w:hAnsi="宋体" w:eastAsia="宋体" w:cs="宋体"/>
          <w:spacing w:val="-15"/>
          <w:w w:val="95"/>
          <w:sz w:val="21"/>
          <w:szCs w:val="21"/>
        </w:rPr>
        <w:t xml:space="preserve"> </w:t>
      </w:r>
      <w:r>
        <w:rPr>
          <w:rFonts w:hint="eastAsia" w:ascii="宋体" w:hAnsi="宋体" w:eastAsia="宋体" w:cs="宋体"/>
          <w:sz w:val="21"/>
          <w:szCs w:val="21"/>
        </w:rPr>
        <w:t>年</w:t>
      </w:r>
      <w:r>
        <w:rPr>
          <w:rFonts w:hint="eastAsia" w:ascii="宋体" w:hAnsi="宋体" w:eastAsia="宋体" w:cs="宋体"/>
          <w:sz w:val="21"/>
          <w:szCs w:val="21"/>
        </w:rPr>
        <w:tab/>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w w:val="95"/>
          <w:sz w:val="21"/>
          <w:szCs w:val="21"/>
        </w:rPr>
        <w:t>日</w:t>
      </w:r>
    </w:p>
    <w:p>
      <w:pPr>
        <w:spacing w:line="520" w:lineRule="exact"/>
        <w:jc w:val="center"/>
        <w:rPr>
          <w:rFonts w:hint="eastAsia" w:ascii="宋体" w:hAnsi="宋体" w:eastAsia="宋体" w:cs="宋体"/>
          <w:sz w:val="21"/>
          <w:szCs w:val="21"/>
          <w:u w:val="single"/>
        </w:rPr>
      </w:pPr>
    </w:p>
    <w:p>
      <w:pPr>
        <w:pageBreakBefore w:val="0"/>
        <w:widowControl w:val="0"/>
        <w:kinsoku/>
        <w:wordWrap/>
        <w:overflowPunct/>
        <w:topLinePunct w:val="0"/>
        <w:autoSpaceDE/>
        <w:autoSpaceDN/>
        <w:bidi w:val="0"/>
        <w:adjustRightInd/>
        <w:spacing w:line="440" w:lineRule="exact"/>
        <w:textAlignment w:val="auto"/>
        <w:outlineLvl w:val="9"/>
        <w:rPr>
          <w:rFonts w:hint="eastAsia" w:ascii="宋体" w:hAnsi="宋体" w:eastAsia="宋体" w:cs="宋体"/>
          <w:b/>
          <w:bCs/>
          <w:color w:val="auto"/>
          <w:sz w:val="24"/>
          <w:szCs w:val="24"/>
        </w:rPr>
      </w:pPr>
      <w:r>
        <w:rPr>
          <w:rFonts w:hint="eastAsia" w:ascii="宋体" w:hAnsi="宋体" w:eastAsia="宋体" w:cs="宋体"/>
          <w:sz w:val="21"/>
          <w:szCs w:val="21"/>
        </w:rPr>
        <w:br w:type="page"/>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四</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4"/>
          <w:szCs w:val="24"/>
        </w:rPr>
        <w:t>法定代表人授权委托书（格式）/法定代表人（格式）</w:t>
      </w:r>
    </w:p>
    <w:p>
      <w:pPr>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法定代表人授权委托书</w:t>
      </w:r>
    </w:p>
    <w:p>
      <w:pPr>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（采购人名称）：</w:t>
      </w:r>
    </w:p>
    <w:p>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（法定代表人名称）是</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（供应商名称）的法定代表人，特授权</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（被授权人姓名及身份证代码）电话</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代表我单位全权办理上述项目的</w:t>
      </w:r>
      <w:r>
        <w:rPr>
          <w:rFonts w:hint="eastAsia" w:ascii="宋体" w:hAnsi="宋体" w:eastAsia="宋体" w:cs="宋体"/>
          <w:color w:val="auto"/>
          <w:sz w:val="21"/>
          <w:szCs w:val="21"/>
          <w:lang w:eastAsia="zh-CN"/>
        </w:rPr>
        <w:t>竞采</w:t>
      </w:r>
      <w:r>
        <w:rPr>
          <w:rFonts w:hint="eastAsia" w:ascii="宋体" w:hAnsi="宋体" w:eastAsia="宋体" w:cs="宋体"/>
          <w:color w:val="auto"/>
          <w:sz w:val="21"/>
          <w:szCs w:val="21"/>
        </w:rPr>
        <w:t>、签约等具体工作，并签署全部有关文件、协议及合同。</w:t>
      </w:r>
    </w:p>
    <w:p>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我单位对被授权人的签字负全部责任。</w:t>
      </w:r>
    </w:p>
    <w:p>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在撤消授权的书面通知以前，本授权书一直有效。被授权人在授权书有效期内签署的所有文件不因授权的撤消而失效。</w:t>
      </w: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被授权人：                                 法定代表人：</w:t>
      </w: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（签字或盖章）                             （签字或盖章）</w:t>
      </w: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（附：被授权人身份证正反面复印件）</w:t>
      </w: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p>
    <w:p>
      <w:pPr>
        <w:pageBreakBefore w:val="0"/>
        <w:widowControl w:val="0"/>
        <w:tabs>
          <w:tab w:val="left" w:pos="6300"/>
        </w:tabs>
        <w:kinsoku/>
        <w:wordWrap/>
        <w:overflowPunct/>
        <w:topLinePunct w:val="0"/>
        <w:autoSpaceDE/>
        <w:autoSpaceDN/>
        <w:bidi w:val="0"/>
        <w:adjustRightInd/>
        <w:snapToGrid w:val="0"/>
        <w:spacing w:line="440" w:lineRule="exact"/>
        <w:ind w:right="480" w:firstLine="570"/>
        <w:jc w:val="righ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供应商名称（公章）</w:t>
      </w:r>
    </w:p>
    <w:p>
      <w:pPr>
        <w:pageBreakBefore w:val="0"/>
        <w:widowControl w:val="0"/>
        <w:tabs>
          <w:tab w:val="left" w:pos="6300"/>
        </w:tabs>
        <w:kinsoku/>
        <w:wordWrap/>
        <w:overflowPunct/>
        <w:topLinePunct w:val="0"/>
        <w:autoSpaceDE/>
        <w:autoSpaceDN/>
        <w:bidi w:val="0"/>
        <w:adjustRightInd/>
        <w:snapToGrid w:val="0"/>
        <w:spacing w:line="440" w:lineRule="exact"/>
        <w:ind w:right="480" w:firstLine="570"/>
        <w:jc w:val="righ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年   月   日</w:t>
      </w:r>
    </w:p>
    <w:p>
      <w:pPr>
        <w:pageBreakBefore w:val="0"/>
        <w:widowControl w:val="0"/>
        <w:tabs>
          <w:tab w:val="left" w:pos="6300"/>
        </w:tabs>
        <w:kinsoku/>
        <w:wordWrap/>
        <w:overflowPunct/>
        <w:topLinePunct w:val="0"/>
        <w:autoSpaceDE/>
        <w:autoSpaceDN/>
        <w:bidi w:val="0"/>
        <w:adjustRightInd/>
        <w:snapToGrid w:val="0"/>
        <w:spacing w:line="440" w:lineRule="exact"/>
        <w:ind w:right="-1"/>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pageBreakBefore w:val="0"/>
        <w:widowControl w:val="0"/>
        <w:tabs>
          <w:tab w:val="left" w:pos="6300"/>
        </w:tabs>
        <w:kinsoku/>
        <w:wordWrap/>
        <w:overflowPunct/>
        <w:topLinePunct w:val="0"/>
        <w:autoSpaceDE/>
        <w:autoSpaceDN/>
        <w:bidi w:val="0"/>
        <w:adjustRightInd/>
        <w:snapToGrid w:val="0"/>
        <w:spacing w:line="440" w:lineRule="exact"/>
        <w:ind w:right="-1"/>
        <w:textAlignment w:val="auto"/>
        <w:rPr>
          <w:rFonts w:hint="eastAsia" w:ascii="宋体" w:hAnsi="宋体" w:eastAsia="宋体" w:cs="宋体"/>
          <w:color w:val="auto"/>
          <w:sz w:val="24"/>
          <w:szCs w:val="24"/>
        </w:rPr>
      </w:pPr>
    </w:p>
    <w:p>
      <w:pPr>
        <w:pageBreakBefore w:val="0"/>
        <w:widowControl w:val="0"/>
        <w:tabs>
          <w:tab w:val="left" w:pos="6300"/>
        </w:tabs>
        <w:kinsoku/>
        <w:wordWrap/>
        <w:overflowPunct/>
        <w:topLinePunct w:val="0"/>
        <w:autoSpaceDE/>
        <w:autoSpaceDN/>
        <w:bidi w:val="0"/>
        <w:adjustRightInd/>
        <w:snapToGrid w:val="0"/>
        <w:spacing w:line="44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法定代表人证明</w:t>
      </w:r>
    </w:p>
    <w:p>
      <w:pPr>
        <w:pageBreakBefore w:val="0"/>
        <w:widowControl w:val="0"/>
        <w:tabs>
          <w:tab w:val="left" w:pos="6300"/>
        </w:tabs>
        <w:kinsoku/>
        <w:wordWrap/>
        <w:overflowPunct/>
        <w:topLinePunct w:val="0"/>
        <w:autoSpaceDE/>
        <w:autoSpaceDN/>
        <w:bidi w:val="0"/>
        <w:adjustRightInd/>
        <w:snapToGrid w:val="0"/>
        <w:spacing w:line="440" w:lineRule="exac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致：</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（采购人名称）：</w:t>
      </w:r>
    </w:p>
    <w:p>
      <w:pPr>
        <w:pageBreakBefore w:val="0"/>
        <w:widowControl w:val="0"/>
        <w:tabs>
          <w:tab w:val="left" w:pos="6300"/>
        </w:tabs>
        <w:kinsoku/>
        <w:wordWrap/>
        <w:overflowPunct/>
        <w:topLinePunct w:val="0"/>
        <w:autoSpaceDE/>
        <w:autoSpaceDN/>
        <w:bidi w:val="0"/>
        <w:adjustRightInd/>
        <w:snapToGrid w:val="0"/>
        <w:spacing w:line="440" w:lineRule="exact"/>
        <w:ind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（法定代表人名称及身份证代码）是</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（供应商名称）的法定代表人，电话</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代表我单位全权办理上述项目的</w:t>
      </w:r>
      <w:r>
        <w:rPr>
          <w:rFonts w:hint="eastAsia" w:ascii="宋体" w:hAnsi="宋体" w:eastAsia="宋体" w:cs="宋体"/>
          <w:color w:val="auto"/>
          <w:sz w:val="21"/>
          <w:szCs w:val="21"/>
          <w:lang w:val="en-US" w:eastAsia="zh-CN"/>
        </w:rPr>
        <w:t>竞采</w:t>
      </w:r>
      <w:r>
        <w:rPr>
          <w:rFonts w:hint="eastAsia" w:ascii="宋体" w:hAnsi="宋体" w:eastAsia="宋体" w:cs="宋体"/>
          <w:color w:val="auto"/>
          <w:sz w:val="21"/>
          <w:szCs w:val="21"/>
        </w:rPr>
        <w:t>、签约等具体工作，并签署全部有关文件、协议及合同。签字负全部责任。</w:t>
      </w: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法定代表人（签字或盖章）：                          供应商名称（公章）</w:t>
      </w:r>
    </w:p>
    <w:p>
      <w:pPr>
        <w:pageBreakBefore w:val="0"/>
        <w:widowControl w:val="0"/>
        <w:tabs>
          <w:tab w:val="left" w:pos="6300"/>
        </w:tabs>
        <w:kinsoku/>
        <w:wordWrap/>
        <w:overflowPunct/>
        <w:topLinePunct w:val="0"/>
        <w:autoSpaceDE/>
        <w:autoSpaceDN/>
        <w:bidi w:val="0"/>
        <w:adjustRightInd/>
        <w:snapToGrid w:val="0"/>
        <w:spacing w:line="440" w:lineRule="exact"/>
        <w:ind w:right="360" w:firstLine="570"/>
        <w:jc w:val="righ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年   月   日</w:t>
      </w:r>
    </w:p>
    <w:p>
      <w:pPr>
        <w:pageBreakBefore w:val="0"/>
        <w:widowControl w:val="0"/>
        <w:tabs>
          <w:tab w:val="left" w:pos="6300"/>
        </w:tabs>
        <w:kinsoku/>
        <w:wordWrap/>
        <w:overflowPunct/>
        <w:topLinePunct w:val="0"/>
        <w:autoSpaceDE/>
        <w:autoSpaceDN/>
        <w:bidi w:val="0"/>
        <w:adjustRightInd/>
        <w:snapToGrid w:val="0"/>
        <w:spacing w:line="440" w:lineRule="exact"/>
        <w:ind w:firstLine="57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（附：法定代表人身份证正反面复印件）</w:t>
      </w:r>
    </w:p>
    <w:p>
      <w:pPr>
        <w:rPr>
          <w:rFonts w:hint="eastAsia" w:ascii="宋体" w:hAnsi="宋体" w:eastAsia="宋体" w:cs="宋体"/>
          <w:color w:val="auto"/>
          <w:sz w:val="24"/>
          <w:szCs w:val="24"/>
        </w:rPr>
      </w:pPr>
    </w:p>
    <w:p>
      <w:pPr>
        <w:rPr>
          <w:rFonts w:hint="eastAsia" w:ascii="宋体" w:hAnsi="宋体" w:eastAsia="宋体" w:cs="宋体"/>
          <w:color w:val="auto"/>
          <w:sz w:val="21"/>
          <w:szCs w:val="21"/>
          <w:lang w:eastAsia="zh-CN"/>
        </w:rPr>
      </w:pPr>
      <w:r>
        <w:rPr>
          <w:rFonts w:hint="eastAsia" w:ascii="宋体" w:hAnsi="宋体" w:eastAsia="宋体" w:cs="宋体"/>
          <w:color w:val="auto"/>
          <w:sz w:val="24"/>
          <w:szCs w:val="24"/>
        </w:rPr>
        <w:t>---------------------------------------------------------------------------</w:t>
      </w:r>
    </w:p>
    <w:p>
      <w:pPr>
        <w:wordWrap w:val="0"/>
        <w:spacing w:line="520" w:lineRule="exact"/>
        <w:outlineLvl w:val="9"/>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注：法定代表人参加竞采的，只须附法定代表人身份证明，授权代表参加竞采的须附法定代表人身份证明及法定代表人授权委托书）</w:t>
      </w:r>
      <w:bookmarkEnd w:id="42"/>
      <w:bookmarkStart w:id="43" w:name="_Toc9726"/>
      <w:bookmarkStart w:id="44" w:name="_Toc18094"/>
      <w:bookmarkStart w:id="45" w:name="_Toc477027621"/>
    </w:p>
    <w:p>
      <w:pP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br w:type="page"/>
      </w:r>
    </w:p>
    <w:p>
      <w:pPr>
        <w:wordWrap w:val="0"/>
        <w:spacing w:line="520" w:lineRule="exact"/>
        <w:outlineLvl w:val="9"/>
        <w:rPr>
          <w:rFonts w:hint="eastAsia" w:ascii="宋体" w:hAnsi="宋体" w:eastAsia="宋体" w:cs="宋体"/>
          <w:b/>
          <w:bCs/>
          <w:sz w:val="21"/>
          <w:szCs w:val="21"/>
        </w:rPr>
      </w:pPr>
      <w:r>
        <w:rPr>
          <w:rFonts w:hint="eastAsia" w:ascii="宋体" w:hAnsi="宋体" w:eastAsia="宋体" w:cs="宋体"/>
          <w:b/>
          <w:bCs/>
          <w:sz w:val="21"/>
          <w:szCs w:val="21"/>
        </w:rPr>
        <w:t>三、技术</w:t>
      </w:r>
      <w:r>
        <w:rPr>
          <w:rFonts w:hint="eastAsia" w:ascii="宋体" w:hAnsi="宋体" w:eastAsia="宋体" w:cs="宋体"/>
          <w:b/>
          <w:bCs/>
          <w:sz w:val="21"/>
          <w:szCs w:val="21"/>
          <w:lang w:val="en-US" w:eastAsia="zh-CN"/>
        </w:rPr>
        <w:t>需求</w:t>
      </w:r>
      <w:r>
        <w:rPr>
          <w:rFonts w:hint="eastAsia" w:ascii="宋体" w:hAnsi="宋体" w:eastAsia="宋体" w:cs="宋体"/>
          <w:b/>
          <w:bCs/>
          <w:sz w:val="21"/>
          <w:szCs w:val="21"/>
        </w:rPr>
        <w:t>部分</w:t>
      </w:r>
    </w:p>
    <w:p>
      <w:pPr>
        <w:widowControl/>
        <w:numPr>
          <w:ilvl w:val="0"/>
          <w:numId w:val="0"/>
        </w:numPr>
        <w:spacing w:line="360" w:lineRule="auto"/>
        <w:jc w:val="center"/>
        <w:outlineLvl w:val="2"/>
        <w:rPr>
          <w:rFonts w:hint="eastAsia" w:ascii="宋体" w:hAnsi="宋体" w:eastAsia="宋体" w:cs="宋体"/>
          <w:b/>
          <w:color w:val="auto"/>
          <w:sz w:val="21"/>
          <w:szCs w:val="21"/>
        </w:rPr>
      </w:pPr>
      <w:r>
        <w:rPr>
          <w:rFonts w:hint="eastAsia" w:ascii="宋体" w:hAnsi="宋体" w:eastAsia="宋体" w:cs="宋体"/>
          <w:b/>
          <w:bCs/>
          <w:sz w:val="21"/>
          <w:szCs w:val="21"/>
        </w:rPr>
        <w:t>（一）</w:t>
      </w:r>
      <w:bookmarkEnd w:id="43"/>
      <w:r>
        <w:rPr>
          <w:rFonts w:hint="eastAsia" w:ascii="宋体" w:hAnsi="宋体" w:eastAsia="宋体" w:cs="宋体"/>
          <w:b/>
          <w:color w:val="auto"/>
          <w:sz w:val="21"/>
          <w:szCs w:val="21"/>
        </w:rPr>
        <w:t>技术响应偏离表</w:t>
      </w:r>
    </w:p>
    <w:tbl>
      <w:tblPr>
        <w:tblStyle w:val="58"/>
        <w:tblW w:w="0" w:type="auto"/>
        <w:tblInd w:w="108" w:type="dxa"/>
        <w:tblLayout w:type="fixed"/>
        <w:tblCellMar>
          <w:top w:w="0" w:type="dxa"/>
          <w:left w:w="108" w:type="dxa"/>
          <w:bottom w:w="0" w:type="dxa"/>
          <w:right w:w="108" w:type="dxa"/>
        </w:tblCellMar>
      </w:tblPr>
      <w:tblGrid>
        <w:gridCol w:w="709"/>
        <w:gridCol w:w="2977"/>
        <w:gridCol w:w="2551"/>
        <w:gridCol w:w="2835"/>
      </w:tblGrid>
      <w:tr>
        <w:tblPrEx>
          <w:tblCellMar>
            <w:top w:w="0" w:type="dxa"/>
            <w:left w:w="108" w:type="dxa"/>
            <w:bottom w:w="0" w:type="dxa"/>
            <w:right w:w="108" w:type="dxa"/>
          </w:tblCellMar>
        </w:tblPrEx>
        <w:trPr>
          <w:trHeight w:val="567" w:hRule="exact"/>
        </w:trPr>
        <w:tc>
          <w:tcPr>
            <w:tcW w:w="709" w:type="dxa"/>
            <w:tcBorders>
              <w:top w:val="single" w:color="000000" w:sz="12" w:space="0"/>
              <w:left w:val="single" w:color="000000" w:sz="12" w:space="0"/>
              <w:bottom w:val="single" w:color="000000" w:sz="4" w:space="0"/>
              <w:right w:val="single" w:color="000000" w:sz="4" w:space="0"/>
            </w:tcBorders>
            <w:noWrap w:val="0"/>
            <w:vAlign w:val="center"/>
          </w:tcPr>
          <w:p>
            <w:pPr>
              <w:spacing w:line="360" w:lineRule="auto"/>
              <w:jc w:val="center"/>
              <w:rPr>
                <w:rFonts w:hint="eastAsia" w:ascii="宋体" w:hAnsi="宋体" w:eastAsia="宋体" w:cs="宋体"/>
                <w:b/>
                <w:color w:val="auto"/>
                <w:kern w:val="1"/>
                <w:sz w:val="21"/>
                <w:szCs w:val="21"/>
              </w:rPr>
            </w:pPr>
            <w:r>
              <w:rPr>
                <w:rFonts w:hint="eastAsia" w:ascii="宋体" w:hAnsi="宋体" w:eastAsia="宋体" w:cs="宋体"/>
                <w:b/>
                <w:color w:val="auto"/>
                <w:kern w:val="1"/>
                <w:sz w:val="21"/>
                <w:szCs w:val="21"/>
              </w:rPr>
              <w:t>序号</w:t>
            </w:r>
          </w:p>
        </w:tc>
        <w:tc>
          <w:tcPr>
            <w:tcW w:w="2977" w:type="dxa"/>
            <w:tcBorders>
              <w:top w:val="single" w:color="000000" w:sz="12"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eastAsia="宋体" w:cs="宋体"/>
                <w:b/>
                <w:color w:val="auto"/>
                <w:kern w:val="1"/>
                <w:sz w:val="21"/>
                <w:szCs w:val="21"/>
              </w:rPr>
            </w:pPr>
            <w:r>
              <w:rPr>
                <w:rFonts w:hint="eastAsia" w:ascii="宋体" w:hAnsi="宋体" w:eastAsia="宋体" w:cs="宋体"/>
                <w:b/>
                <w:color w:val="auto"/>
                <w:kern w:val="1"/>
                <w:sz w:val="21"/>
                <w:szCs w:val="21"/>
                <w:lang w:val="en-US" w:eastAsia="zh-CN"/>
              </w:rPr>
              <w:t>竞采</w:t>
            </w:r>
            <w:r>
              <w:rPr>
                <w:rFonts w:hint="eastAsia" w:ascii="宋体" w:hAnsi="宋体" w:eastAsia="宋体" w:cs="宋体"/>
                <w:b/>
                <w:color w:val="auto"/>
                <w:kern w:val="1"/>
                <w:sz w:val="21"/>
                <w:szCs w:val="21"/>
              </w:rPr>
              <w:t>文件条款</w:t>
            </w:r>
          </w:p>
        </w:tc>
        <w:tc>
          <w:tcPr>
            <w:tcW w:w="2551" w:type="dxa"/>
            <w:tcBorders>
              <w:top w:val="single" w:color="000000" w:sz="12" w:space="0"/>
              <w:left w:val="single" w:color="000000" w:sz="4" w:space="0"/>
              <w:bottom w:val="single" w:color="000000" w:sz="4" w:space="0"/>
              <w:right w:val="single" w:color="000000" w:sz="4" w:space="0"/>
            </w:tcBorders>
            <w:noWrap w:val="0"/>
            <w:vAlign w:val="center"/>
          </w:tcPr>
          <w:p>
            <w:pPr>
              <w:spacing w:line="360" w:lineRule="auto"/>
              <w:jc w:val="center"/>
              <w:rPr>
                <w:rFonts w:hint="eastAsia" w:ascii="宋体" w:hAnsi="宋体" w:eastAsia="宋体" w:cs="宋体"/>
                <w:b/>
                <w:color w:val="auto"/>
                <w:kern w:val="1"/>
                <w:sz w:val="21"/>
                <w:szCs w:val="21"/>
              </w:rPr>
            </w:pPr>
            <w:r>
              <w:rPr>
                <w:rFonts w:hint="eastAsia" w:ascii="宋体" w:hAnsi="宋体" w:eastAsia="宋体" w:cs="宋体"/>
                <w:b/>
                <w:color w:val="auto"/>
                <w:kern w:val="1"/>
                <w:sz w:val="21"/>
                <w:szCs w:val="21"/>
              </w:rPr>
              <w:t>响应文件条款</w:t>
            </w:r>
          </w:p>
        </w:tc>
        <w:tc>
          <w:tcPr>
            <w:tcW w:w="2835" w:type="dxa"/>
            <w:tcBorders>
              <w:top w:val="single" w:color="000000" w:sz="12" w:space="0"/>
              <w:left w:val="single" w:color="000000" w:sz="4" w:space="0"/>
              <w:bottom w:val="single" w:color="000000" w:sz="4" w:space="0"/>
              <w:right w:val="single" w:color="000000" w:sz="12" w:space="0"/>
            </w:tcBorders>
            <w:noWrap w:val="0"/>
            <w:vAlign w:val="center"/>
          </w:tcPr>
          <w:p>
            <w:pPr>
              <w:spacing w:line="360" w:lineRule="auto"/>
              <w:jc w:val="center"/>
              <w:rPr>
                <w:rFonts w:hint="eastAsia" w:ascii="宋体" w:hAnsi="宋体" w:eastAsia="宋体" w:cs="宋体"/>
                <w:b/>
                <w:color w:val="auto"/>
                <w:kern w:val="1"/>
                <w:sz w:val="21"/>
                <w:szCs w:val="21"/>
              </w:rPr>
            </w:pPr>
            <w:r>
              <w:rPr>
                <w:rFonts w:hint="eastAsia" w:ascii="宋体" w:hAnsi="宋体" w:eastAsia="宋体" w:cs="宋体"/>
                <w:b/>
                <w:color w:val="auto"/>
                <w:kern w:val="1"/>
                <w:sz w:val="21"/>
                <w:szCs w:val="21"/>
              </w:rPr>
              <w:t>偏离情况</w:t>
            </w: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p>
            <w:pPr>
              <w:pStyle w:val="24"/>
              <w:rPr>
                <w:rFonts w:hint="eastAsia" w:ascii="宋体" w:hAnsi="宋体" w:eastAsia="宋体" w:cs="宋体"/>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4"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4"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r>
        <w:tblPrEx>
          <w:tblCellMar>
            <w:top w:w="0" w:type="dxa"/>
            <w:left w:w="108" w:type="dxa"/>
            <w:bottom w:w="0" w:type="dxa"/>
            <w:right w:w="108" w:type="dxa"/>
          </w:tblCellMar>
        </w:tblPrEx>
        <w:trPr>
          <w:trHeight w:val="567" w:hRule="exact"/>
        </w:trPr>
        <w:tc>
          <w:tcPr>
            <w:tcW w:w="709" w:type="dxa"/>
            <w:tcBorders>
              <w:top w:val="single" w:color="000000" w:sz="4" w:space="0"/>
              <w:left w:val="single" w:color="000000" w:sz="12" w:space="0"/>
              <w:bottom w:val="single" w:color="000000" w:sz="12"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977" w:type="dxa"/>
            <w:tcBorders>
              <w:top w:val="single" w:color="000000" w:sz="4" w:space="0"/>
              <w:left w:val="single" w:color="000000" w:sz="4" w:space="0"/>
              <w:bottom w:val="single" w:color="000000" w:sz="12"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551" w:type="dxa"/>
            <w:tcBorders>
              <w:top w:val="single" w:color="000000" w:sz="4" w:space="0"/>
              <w:left w:val="single" w:color="000000" w:sz="4" w:space="0"/>
              <w:bottom w:val="single" w:color="000000" w:sz="12" w:space="0"/>
              <w:right w:val="single" w:color="000000" w:sz="4" w:space="0"/>
            </w:tcBorders>
            <w:noWrap w:val="0"/>
            <w:vAlign w:val="center"/>
          </w:tcPr>
          <w:p>
            <w:pPr>
              <w:spacing w:line="360" w:lineRule="auto"/>
              <w:rPr>
                <w:rFonts w:hint="eastAsia" w:ascii="宋体" w:hAnsi="宋体" w:eastAsia="宋体" w:cs="宋体"/>
                <w:color w:val="auto"/>
                <w:kern w:val="1"/>
                <w:sz w:val="21"/>
                <w:szCs w:val="21"/>
              </w:rPr>
            </w:pPr>
          </w:p>
        </w:tc>
        <w:tc>
          <w:tcPr>
            <w:tcW w:w="2835" w:type="dxa"/>
            <w:tcBorders>
              <w:top w:val="single" w:color="000000" w:sz="4" w:space="0"/>
              <w:left w:val="single" w:color="000000" w:sz="4" w:space="0"/>
              <w:bottom w:val="single" w:color="000000" w:sz="12" w:space="0"/>
              <w:right w:val="single" w:color="000000" w:sz="12" w:space="0"/>
            </w:tcBorders>
            <w:noWrap w:val="0"/>
            <w:vAlign w:val="top"/>
          </w:tcPr>
          <w:p>
            <w:pPr>
              <w:spacing w:line="360" w:lineRule="auto"/>
              <w:rPr>
                <w:rFonts w:hint="eastAsia" w:ascii="宋体" w:hAnsi="宋体" w:eastAsia="宋体" w:cs="宋体"/>
                <w:color w:val="auto"/>
                <w:kern w:val="1"/>
                <w:sz w:val="21"/>
                <w:szCs w:val="21"/>
              </w:rPr>
            </w:pPr>
          </w:p>
        </w:tc>
      </w:tr>
    </w:tbl>
    <w:p>
      <w:pPr>
        <w:spacing w:line="360" w:lineRule="auto"/>
        <w:rPr>
          <w:rFonts w:hint="eastAsia" w:ascii="宋体" w:hAnsi="宋体" w:eastAsia="宋体" w:cs="宋体"/>
          <w:b/>
          <w:color w:val="auto"/>
          <w:spacing w:val="-1"/>
          <w:sz w:val="21"/>
          <w:szCs w:val="21"/>
        </w:rPr>
      </w:pPr>
    </w:p>
    <w:p>
      <w:pPr>
        <w:spacing w:line="240" w:lineRule="auto"/>
        <w:rPr>
          <w:rFonts w:hint="eastAsia" w:ascii="宋体" w:hAnsi="宋体" w:eastAsia="宋体" w:cs="宋体"/>
          <w:b w:val="0"/>
          <w:bCs/>
          <w:color w:val="auto"/>
          <w:spacing w:val="-1"/>
          <w:sz w:val="21"/>
          <w:szCs w:val="21"/>
        </w:rPr>
      </w:pPr>
      <w:r>
        <w:rPr>
          <w:rFonts w:hint="eastAsia" w:ascii="宋体" w:hAnsi="宋体" w:eastAsia="宋体" w:cs="宋体"/>
          <w:b w:val="0"/>
          <w:bCs/>
          <w:color w:val="auto"/>
          <w:spacing w:val="-1"/>
          <w:sz w:val="21"/>
          <w:szCs w:val="21"/>
        </w:rPr>
        <w:t>注：</w:t>
      </w:r>
    </w:p>
    <w:p>
      <w:pPr>
        <w:spacing w:line="240" w:lineRule="auto"/>
        <w:ind w:firstLine="420" w:firstLineChars="200"/>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1. 供应商必须把</w:t>
      </w:r>
      <w:r>
        <w:rPr>
          <w:rFonts w:hint="eastAsia" w:ascii="宋体" w:hAnsi="宋体" w:eastAsia="宋体" w:cs="宋体"/>
          <w:b w:val="0"/>
          <w:bCs/>
          <w:color w:val="auto"/>
          <w:sz w:val="21"/>
          <w:szCs w:val="21"/>
          <w:lang w:val="en-US" w:eastAsia="zh-CN"/>
        </w:rPr>
        <w:t>竞采</w:t>
      </w:r>
      <w:r>
        <w:rPr>
          <w:rFonts w:hint="eastAsia" w:ascii="宋体" w:hAnsi="宋体" w:eastAsia="宋体" w:cs="宋体"/>
          <w:b w:val="0"/>
          <w:bCs/>
          <w:color w:val="auto"/>
          <w:sz w:val="21"/>
          <w:szCs w:val="21"/>
        </w:rPr>
        <w:t>文件</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三、项目技术需求”所包含条款</w:t>
      </w:r>
      <w:r>
        <w:rPr>
          <w:rFonts w:hint="eastAsia" w:ascii="宋体" w:hAnsi="宋体" w:eastAsia="宋体" w:cs="宋体"/>
          <w:b w:val="0"/>
          <w:bCs/>
          <w:color w:val="auto"/>
          <w:sz w:val="21"/>
          <w:szCs w:val="21"/>
        </w:rPr>
        <w:t>全部列入此表；</w:t>
      </w:r>
    </w:p>
    <w:p>
      <w:pPr>
        <w:spacing w:line="240" w:lineRule="auto"/>
        <w:ind w:firstLine="420" w:firstLineChars="200"/>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2．按照顺序逐条对应填写；</w:t>
      </w:r>
    </w:p>
    <w:p>
      <w:pPr>
        <w:spacing w:line="240" w:lineRule="auto"/>
        <w:ind w:firstLine="420" w:firstLineChars="200"/>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3．供应商必须据实填写，不得虚假填写，否则将取消其成交资格，并按有关规定进行处罚。；</w:t>
      </w:r>
    </w:p>
    <w:p>
      <w:pPr>
        <w:spacing w:line="240" w:lineRule="auto"/>
        <w:jc w:val="left"/>
        <w:rPr>
          <w:rFonts w:hint="eastAsia" w:ascii="宋体" w:hAnsi="宋体" w:eastAsia="宋体" w:cs="宋体"/>
          <w:b w:val="0"/>
          <w:bCs/>
          <w:color w:val="auto"/>
          <w:kern w:val="1"/>
          <w:sz w:val="21"/>
          <w:szCs w:val="21"/>
        </w:rPr>
      </w:pPr>
      <w:r>
        <w:rPr>
          <w:rFonts w:hint="eastAsia" w:ascii="宋体" w:hAnsi="宋体" w:eastAsia="宋体" w:cs="宋体"/>
          <w:b w:val="0"/>
          <w:bCs/>
          <w:color w:val="auto"/>
          <w:sz w:val="21"/>
          <w:szCs w:val="21"/>
        </w:rPr>
        <w:t xml:space="preserve">    4.“偏离情况”根据实际情况填写“正偏离、负偏离或完全响应”。</w:t>
      </w:r>
    </w:p>
    <w:p>
      <w:pPr>
        <w:spacing w:line="360" w:lineRule="auto"/>
        <w:jc w:val="left"/>
        <w:rPr>
          <w:rFonts w:hint="eastAsia" w:ascii="宋体" w:hAnsi="宋体" w:eastAsia="宋体" w:cs="宋体"/>
          <w:color w:val="auto"/>
          <w:kern w:val="1"/>
          <w:sz w:val="21"/>
          <w:szCs w:val="21"/>
        </w:rPr>
      </w:pP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法定代表人/单位负责人或授权代表：</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（签字或加盖个人名章）</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供应商名称：</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（单位盖章）</w:t>
      </w:r>
    </w:p>
    <w:p>
      <w:pPr>
        <w:snapToGrid w:val="0"/>
        <w:spacing w:line="560" w:lineRule="exact"/>
        <w:rPr>
          <w:rFonts w:hint="eastAsia" w:ascii="宋体" w:hAnsi="宋体" w:eastAsia="宋体" w:cs="宋体"/>
          <w:color w:val="auto"/>
          <w:sz w:val="21"/>
          <w:szCs w:val="21"/>
        </w:rPr>
        <w:sectPr>
          <w:headerReference r:id="rId12" w:type="default"/>
          <w:footerReference r:id="rId13" w:type="default"/>
          <w:pgSz w:w="11907" w:h="16840"/>
          <w:pgMar w:top="1440" w:right="1440" w:bottom="1440" w:left="1440" w:header="851" w:footer="992" w:gutter="0"/>
          <w:pgNumType w:fmt="decimal"/>
          <w:cols w:space="720" w:num="1"/>
          <w:docGrid w:type="lines" w:linePitch="380" w:charSpace="-5735"/>
        </w:sectPr>
      </w:pPr>
      <w:r>
        <w:rPr>
          <w:rFonts w:hint="eastAsia" w:ascii="宋体" w:hAnsi="宋体" w:eastAsia="宋体" w:cs="宋体"/>
          <w:color w:val="auto"/>
          <w:sz w:val="21"/>
          <w:szCs w:val="21"/>
        </w:rPr>
        <w:t>日</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期：</w:t>
      </w:r>
    </w:p>
    <w:p>
      <w:pPr>
        <w:wordWrap w:val="0"/>
        <w:spacing w:line="520" w:lineRule="exact"/>
        <w:rPr>
          <w:rFonts w:hint="eastAsia" w:ascii="宋体" w:hAnsi="宋体" w:eastAsia="宋体" w:cs="宋体"/>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二）</w:t>
      </w:r>
      <w:r>
        <w:rPr>
          <w:rFonts w:hint="eastAsia" w:ascii="宋体" w:hAnsi="宋体" w:eastAsia="宋体" w:cs="宋体"/>
          <w:b/>
          <w:bCs/>
          <w:sz w:val="21"/>
          <w:szCs w:val="21"/>
        </w:rPr>
        <w:t>技术服务方案</w:t>
      </w: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格式自理）</w:t>
      </w:r>
    </w:p>
    <w:p>
      <w:pPr>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br w:type="page"/>
      </w:r>
    </w:p>
    <w:p>
      <w:pPr>
        <w:rPr>
          <w:rFonts w:hint="eastAsia" w:ascii="宋体" w:hAnsi="宋体" w:eastAsia="宋体" w:cs="宋体"/>
          <w:color w:val="auto"/>
          <w:sz w:val="24"/>
        </w:rPr>
        <w:sectPr>
          <w:pgSz w:w="11907" w:h="16840"/>
          <w:pgMar w:top="1440" w:right="1440" w:bottom="1440" w:left="1440" w:header="851" w:footer="992" w:gutter="0"/>
          <w:pgNumType w:fmt="decimal"/>
          <w:cols w:space="720" w:num="1"/>
          <w:docGrid w:type="lines" w:linePitch="380" w:charSpace="-5735"/>
        </w:sectPr>
      </w:pP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color w:val="auto"/>
          <w:sz w:val="24"/>
          <w:lang w:val="en-US" w:eastAsia="zh-CN"/>
        </w:rPr>
        <w:t>技术需求要求的其他资料</w:t>
      </w:r>
      <w:r>
        <w:rPr>
          <w:rFonts w:hint="eastAsia" w:ascii="宋体" w:hAnsi="宋体" w:eastAsia="宋体" w:cs="宋体"/>
          <w:color w:val="auto"/>
          <w:sz w:val="24"/>
        </w:rPr>
        <w:br w:type="page"/>
      </w:r>
    </w:p>
    <w:p>
      <w:pPr>
        <w:wordWrap w:val="0"/>
        <w:spacing w:line="520" w:lineRule="exact"/>
        <w:outlineLvl w:val="9"/>
        <w:rPr>
          <w:rFonts w:hint="eastAsia" w:ascii="宋体" w:hAnsi="宋体" w:eastAsia="宋体" w:cs="宋体"/>
          <w:b/>
          <w:bCs/>
          <w:sz w:val="21"/>
          <w:szCs w:val="21"/>
        </w:rPr>
      </w:pPr>
      <w:r>
        <w:rPr>
          <w:rFonts w:hint="eastAsia" w:ascii="宋体" w:hAnsi="宋体" w:eastAsia="宋体" w:cs="宋体"/>
          <w:b/>
          <w:bCs/>
          <w:sz w:val="21"/>
          <w:szCs w:val="21"/>
        </w:rPr>
        <w:t>四、商务部分</w:t>
      </w:r>
    </w:p>
    <w:p>
      <w:pPr>
        <w:jc w:val="center"/>
        <w:outlineLvl w:val="2"/>
        <w:rPr>
          <w:rFonts w:hint="eastAsia" w:ascii="宋体" w:hAnsi="宋体" w:eastAsia="宋体" w:cs="宋体"/>
          <w:b/>
          <w:bCs/>
          <w:color w:val="auto"/>
          <w:sz w:val="21"/>
          <w:szCs w:val="21"/>
          <w:highlight w:val="none"/>
        </w:rPr>
      </w:pPr>
      <w:r>
        <w:rPr>
          <w:rFonts w:hint="eastAsia" w:ascii="宋体" w:hAnsi="宋体" w:eastAsia="宋体" w:cs="宋体"/>
          <w:b/>
          <w:bCs/>
          <w:sz w:val="21"/>
          <w:szCs w:val="21"/>
        </w:rPr>
        <w:t>（一）</w:t>
      </w:r>
      <w:r>
        <w:rPr>
          <w:rFonts w:hint="eastAsia" w:ascii="宋体" w:hAnsi="宋体" w:eastAsia="宋体" w:cs="宋体"/>
          <w:b/>
          <w:bCs/>
          <w:color w:val="auto"/>
          <w:sz w:val="21"/>
          <w:szCs w:val="21"/>
          <w:highlight w:val="none"/>
        </w:rPr>
        <w:t>商务响应偏离表</w:t>
      </w:r>
    </w:p>
    <w:tbl>
      <w:tblPr>
        <w:tblStyle w:val="5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1"/>
        <w:gridCol w:w="2616"/>
        <w:gridCol w:w="2738"/>
        <w:gridCol w:w="2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681"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b/>
                <w:color w:val="auto"/>
                <w:kern w:val="1"/>
                <w:sz w:val="21"/>
                <w:szCs w:val="21"/>
              </w:rPr>
              <w:t>序号</w:t>
            </w:r>
          </w:p>
        </w:tc>
        <w:tc>
          <w:tcPr>
            <w:tcW w:w="2616"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b/>
                <w:color w:val="auto"/>
                <w:kern w:val="1"/>
                <w:sz w:val="21"/>
                <w:szCs w:val="21"/>
                <w:lang w:val="en-US" w:eastAsia="zh-CN"/>
              </w:rPr>
              <w:t>竞采</w:t>
            </w:r>
            <w:r>
              <w:rPr>
                <w:rFonts w:hint="eastAsia" w:ascii="宋体" w:hAnsi="宋体" w:eastAsia="宋体" w:cs="宋体"/>
                <w:b/>
                <w:color w:val="auto"/>
                <w:kern w:val="1"/>
                <w:sz w:val="21"/>
                <w:szCs w:val="21"/>
              </w:rPr>
              <w:t>文件条款</w:t>
            </w:r>
          </w:p>
        </w:tc>
        <w:tc>
          <w:tcPr>
            <w:tcW w:w="2738"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b/>
                <w:color w:val="auto"/>
                <w:kern w:val="1"/>
                <w:sz w:val="21"/>
                <w:szCs w:val="21"/>
              </w:rPr>
              <w:t>响应文件条款</w:t>
            </w:r>
          </w:p>
        </w:tc>
        <w:tc>
          <w:tcPr>
            <w:tcW w:w="2204" w:type="dxa"/>
            <w:noWrap w:val="0"/>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b/>
                <w:color w:val="auto"/>
                <w:kern w:val="1"/>
                <w:sz w:val="21"/>
                <w:szCs w:val="21"/>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9"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15"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81"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192"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9"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15"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81"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192"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9"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15"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81"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192"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9"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15"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81"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192"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9"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15"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81"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192"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09"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15"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481"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c>
          <w:tcPr>
            <w:tcW w:w="1192" w:type="pct"/>
            <w:noWrap w:val="0"/>
            <w:vAlign w:val="center"/>
          </w:tcPr>
          <w:p>
            <w:pPr>
              <w:tabs>
                <w:tab w:val="left" w:pos="6300"/>
              </w:tabs>
              <w:snapToGrid w:val="0"/>
              <w:spacing w:line="360" w:lineRule="auto"/>
              <w:jc w:val="center"/>
              <w:outlineLvl w:val="9"/>
              <w:rPr>
                <w:rFonts w:hint="eastAsia" w:ascii="宋体" w:hAnsi="宋体" w:eastAsia="宋体" w:cs="宋体"/>
                <w:color w:val="auto"/>
                <w:sz w:val="21"/>
                <w:szCs w:val="21"/>
                <w:highlight w:val="none"/>
              </w:rPr>
            </w:pPr>
          </w:p>
        </w:tc>
      </w:tr>
    </w:tbl>
    <w:p>
      <w:pPr>
        <w:tabs>
          <w:tab w:val="left" w:pos="6300"/>
        </w:tabs>
        <w:snapToGrid w:val="0"/>
        <w:spacing w:line="240" w:lineRule="auto"/>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highlight w:val="none"/>
        </w:rPr>
        <w:t>注：</w:t>
      </w:r>
      <w:r>
        <w:rPr>
          <w:rFonts w:hint="eastAsia" w:ascii="宋体" w:hAnsi="宋体" w:eastAsia="宋体" w:cs="宋体"/>
          <w:b w:val="0"/>
          <w:bCs w:val="0"/>
          <w:color w:val="auto"/>
          <w:sz w:val="21"/>
          <w:szCs w:val="21"/>
        </w:rPr>
        <w:t>1. 供应商必须把</w:t>
      </w:r>
      <w:r>
        <w:rPr>
          <w:rFonts w:hint="eastAsia" w:ascii="宋体" w:hAnsi="宋体" w:eastAsia="宋体" w:cs="宋体"/>
          <w:b w:val="0"/>
          <w:bCs w:val="0"/>
          <w:color w:val="auto"/>
          <w:sz w:val="21"/>
          <w:szCs w:val="21"/>
          <w:lang w:val="en-US" w:eastAsia="zh-CN"/>
        </w:rPr>
        <w:t>竞采</w:t>
      </w:r>
      <w:r>
        <w:rPr>
          <w:rFonts w:hint="eastAsia" w:ascii="宋体" w:hAnsi="宋体" w:eastAsia="宋体" w:cs="宋体"/>
          <w:b w:val="0"/>
          <w:bCs w:val="0"/>
          <w:color w:val="auto"/>
          <w:sz w:val="21"/>
          <w:szCs w:val="21"/>
        </w:rPr>
        <w:t>文件</w:t>
      </w:r>
      <w:r>
        <w:rPr>
          <w:rFonts w:hint="eastAsia" w:ascii="宋体" w:hAnsi="宋体" w:eastAsia="宋体" w:cs="宋体"/>
          <w:b w:val="0"/>
          <w:bCs w:val="0"/>
          <w:color w:val="auto"/>
          <w:sz w:val="21"/>
          <w:szCs w:val="21"/>
          <w:lang w:val="en-US" w:eastAsia="zh-CN"/>
        </w:rPr>
        <w:t>“四、项目商务需求”所包含条款</w:t>
      </w:r>
      <w:r>
        <w:rPr>
          <w:rFonts w:hint="eastAsia" w:ascii="宋体" w:hAnsi="宋体" w:eastAsia="宋体" w:cs="宋体"/>
          <w:b w:val="0"/>
          <w:bCs w:val="0"/>
          <w:color w:val="auto"/>
          <w:sz w:val="21"/>
          <w:szCs w:val="21"/>
        </w:rPr>
        <w:t>全部列入此表；</w:t>
      </w:r>
    </w:p>
    <w:p>
      <w:pPr>
        <w:spacing w:line="240" w:lineRule="auto"/>
        <w:ind w:firstLine="420" w:firstLineChars="20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2．按照顺序逐条对应填写；</w:t>
      </w:r>
    </w:p>
    <w:p>
      <w:pPr>
        <w:spacing w:line="240" w:lineRule="auto"/>
        <w:ind w:firstLine="420" w:firstLineChars="200"/>
        <w:rPr>
          <w:rFonts w:hint="eastAsia" w:ascii="宋体" w:hAnsi="宋体" w:eastAsia="宋体" w:cs="宋体"/>
          <w:b w:val="0"/>
          <w:bCs w:val="0"/>
          <w:color w:val="auto"/>
          <w:sz w:val="21"/>
          <w:szCs w:val="21"/>
        </w:rPr>
      </w:pPr>
      <w:r>
        <w:rPr>
          <w:rFonts w:hint="eastAsia" w:ascii="宋体" w:hAnsi="宋体" w:eastAsia="宋体" w:cs="宋体"/>
          <w:b w:val="0"/>
          <w:bCs w:val="0"/>
          <w:color w:val="auto"/>
          <w:sz w:val="21"/>
          <w:szCs w:val="21"/>
        </w:rPr>
        <w:t>3．供应商必须据实填写，不得虚假填写，否则将取消其成交资格，并按有关规定进行处罚。；</w:t>
      </w:r>
    </w:p>
    <w:p>
      <w:pPr>
        <w:spacing w:line="240" w:lineRule="auto"/>
        <w:jc w:val="left"/>
        <w:rPr>
          <w:rFonts w:hint="eastAsia" w:ascii="宋体" w:hAnsi="宋体" w:eastAsia="宋体" w:cs="宋体"/>
          <w:b w:val="0"/>
          <w:bCs w:val="0"/>
          <w:color w:val="auto"/>
          <w:kern w:val="1"/>
          <w:sz w:val="21"/>
          <w:szCs w:val="21"/>
        </w:rPr>
      </w:pPr>
      <w:r>
        <w:rPr>
          <w:rFonts w:hint="eastAsia" w:ascii="宋体" w:hAnsi="宋体" w:eastAsia="宋体" w:cs="宋体"/>
          <w:b w:val="0"/>
          <w:bCs w:val="0"/>
          <w:color w:val="auto"/>
          <w:sz w:val="21"/>
          <w:szCs w:val="21"/>
        </w:rPr>
        <w:t xml:space="preserve">    4.“</w:t>
      </w:r>
      <w:r>
        <w:rPr>
          <w:rFonts w:hint="eastAsia" w:ascii="宋体" w:hAnsi="宋体" w:eastAsia="宋体" w:cs="宋体"/>
          <w:b w:val="0"/>
          <w:bCs w:val="0"/>
          <w:color w:val="auto"/>
          <w:kern w:val="1"/>
          <w:sz w:val="21"/>
          <w:szCs w:val="21"/>
        </w:rPr>
        <w:t>偏离情况</w:t>
      </w:r>
      <w:r>
        <w:rPr>
          <w:rFonts w:hint="eastAsia" w:ascii="宋体" w:hAnsi="宋体" w:eastAsia="宋体" w:cs="宋体"/>
          <w:b w:val="0"/>
          <w:bCs w:val="0"/>
          <w:color w:val="auto"/>
          <w:sz w:val="21"/>
          <w:szCs w:val="21"/>
        </w:rPr>
        <w:t>”根据实际情况填写“正偏离、负偏离或完全响应”。</w:t>
      </w:r>
    </w:p>
    <w:p>
      <w:pPr>
        <w:spacing w:line="360" w:lineRule="auto"/>
        <w:jc w:val="left"/>
        <w:rPr>
          <w:rFonts w:hint="eastAsia" w:ascii="宋体" w:hAnsi="宋体" w:eastAsia="宋体" w:cs="宋体"/>
          <w:color w:val="auto"/>
          <w:kern w:val="1"/>
          <w:sz w:val="21"/>
          <w:szCs w:val="21"/>
        </w:rPr>
      </w:pP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法定代表人/单位负责人或授权代表：</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（签字或加盖个人名章）</w:t>
      </w:r>
    </w:p>
    <w:p>
      <w:pPr>
        <w:spacing w:line="360" w:lineRule="auto"/>
        <w:jc w:val="left"/>
        <w:rPr>
          <w:rFonts w:hint="eastAsia" w:ascii="宋体" w:hAnsi="宋体" w:eastAsia="宋体" w:cs="宋体"/>
          <w:color w:val="auto"/>
          <w:sz w:val="21"/>
          <w:szCs w:val="21"/>
        </w:rPr>
      </w:pPr>
      <w:r>
        <w:rPr>
          <w:rFonts w:hint="eastAsia" w:ascii="宋体" w:hAnsi="宋体" w:eastAsia="宋体" w:cs="宋体"/>
          <w:color w:val="auto"/>
          <w:sz w:val="21"/>
          <w:szCs w:val="21"/>
        </w:rPr>
        <w:t>供应商名称：</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（单位盖章）</w:t>
      </w:r>
    </w:p>
    <w:p>
      <w:pPr>
        <w:pStyle w:val="24"/>
        <w:rPr>
          <w:rFonts w:hint="eastAsia" w:ascii="宋体" w:hAnsi="宋体" w:eastAsia="宋体" w:cs="宋体"/>
          <w:color w:val="auto"/>
          <w:sz w:val="21"/>
          <w:szCs w:val="21"/>
        </w:rPr>
      </w:pPr>
      <w:r>
        <w:rPr>
          <w:rFonts w:hint="eastAsia" w:ascii="宋体" w:hAnsi="宋体" w:eastAsia="宋体" w:cs="宋体"/>
          <w:color w:val="auto"/>
          <w:sz w:val="21"/>
          <w:szCs w:val="21"/>
        </w:rPr>
        <w:t>日期：</w:t>
      </w:r>
    </w:p>
    <w:p>
      <w:pPr>
        <w:rPr>
          <w:rFonts w:hint="eastAsia" w:ascii="宋体" w:hAnsi="宋体" w:eastAsia="宋体" w:cs="宋体"/>
          <w:color w:val="auto"/>
          <w:sz w:val="21"/>
          <w:szCs w:val="21"/>
        </w:rPr>
        <w:sectPr>
          <w:pgSz w:w="11907" w:h="16840"/>
          <w:pgMar w:top="1440" w:right="1440" w:bottom="1440" w:left="1440" w:header="851" w:footer="992" w:gutter="0"/>
          <w:pgNumType w:fmt="decimal"/>
          <w:cols w:space="720" w:num="1"/>
          <w:docGrid w:type="lines" w:linePitch="380" w:charSpace="-5735"/>
        </w:sectPr>
      </w:pPr>
    </w:p>
    <w:p>
      <w:pPr>
        <w:wordWrap w:val="0"/>
        <w:spacing w:line="520" w:lineRule="exact"/>
        <w:rPr>
          <w:rFonts w:hint="eastAsia" w:ascii="宋体" w:hAnsi="宋体" w:eastAsia="宋体" w:cs="宋体"/>
          <w:b/>
          <w:bCs/>
          <w:sz w:val="21"/>
          <w:szCs w:val="21"/>
          <w:lang w:val="en-US" w:eastAsia="zh-CN"/>
        </w:rPr>
      </w:pP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二）</w:t>
      </w:r>
      <w:r>
        <w:rPr>
          <w:rFonts w:hint="eastAsia" w:ascii="宋体" w:hAnsi="宋体" w:eastAsia="宋体" w:cs="宋体"/>
          <w:b/>
          <w:bCs/>
          <w:sz w:val="21"/>
          <w:szCs w:val="21"/>
        </w:rPr>
        <w:t>商务</w:t>
      </w:r>
      <w:r>
        <w:rPr>
          <w:rFonts w:hint="eastAsia" w:ascii="宋体" w:hAnsi="宋体" w:eastAsia="宋体" w:cs="宋体"/>
          <w:b/>
          <w:bCs/>
          <w:sz w:val="21"/>
          <w:szCs w:val="21"/>
          <w:lang w:val="en-US" w:eastAsia="zh-CN"/>
        </w:rPr>
        <w:t>响应应附的其他</w:t>
      </w:r>
      <w:r>
        <w:rPr>
          <w:rFonts w:hint="eastAsia" w:ascii="宋体" w:hAnsi="宋体" w:eastAsia="宋体" w:cs="宋体"/>
          <w:b/>
          <w:bCs/>
          <w:sz w:val="21"/>
          <w:szCs w:val="21"/>
        </w:rPr>
        <w:t>材料</w:t>
      </w: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如有）</w:t>
      </w: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rPr>
          <w:rFonts w:hint="eastAsia" w:ascii="宋体" w:hAnsi="宋体" w:eastAsia="宋体" w:cs="宋体"/>
          <w:b/>
          <w:bCs/>
          <w:sz w:val="21"/>
          <w:szCs w:val="21"/>
        </w:rPr>
      </w:pPr>
    </w:p>
    <w:p>
      <w:pPr>
        <w:wordWrap w:val="0"/>
        <w:spacing w:line="520" w:lineRule="exact"/>
        <w:outlineLvl w:val="9"/>
        <w:rPr>
          <w:rFonts w:hint="eastAsia" w:ascii="宋体" w:hAnsi="宋体" w:eastAsia="宋体" w:cs="宋体"/>
          <w:b/>
          <w:bCs/>
          <w:sz w:val="21"/>
          <w:szCs w:val="21"/>
        </w:rPr>
      </w:pPr>
      <w:r>
        <w:rPr>
          <w:rFonts w:hint="eastAsia" w:ascii="宋体" w:hAnsi="宋体" w:eastAsia="宋体" w:cs="宋体"/>
          <w:b/>
          <w:bCs/>
          <w:sz w:val="21"/>
          <w:szCs w:val="21"/>
        </w:rPr>
        <w:t>五、其他应提供的资料</w:t>
      </w:r>
    </w:p>
    <w:bookmarkEnd w:id="44"/>
    <w:bookmarkEnd w:id="45"/>
    <w:p>
      <w:pPr>
        <w:pStyle w:val="184"/>
        <w:spacing w:line="20" w:lineRule="atLeast"/>
        <w:ind w:firstLine="840" w:firstLineChars="400"/>
        <w:rPr>
          <w:rFonts w:hint="eastAsia" w:ascii="宋体" w:hAnsi="宋体" w:eastAsia="宋体" w:cs="宋体"/>
          <w:kern w:val="2"/>
          <w:sz w:val="21"/>
          <w:szCs w:val="21"/>
        </w:rPr>
      </w:pPr>
      <w:r>
        <w:rPr>
          <w:rFonts w:hint="eastAsia" w:ascii="宋体" w:hAnsi="宋体" w:eastAsia="宋体" w:cs="宋体"/>
          <w:kern w:val="2"/>
          <w:sz w:val="21"/>
          <w:szCs w:val="21"/>
        </w:rPr>
        <w:t>其他与项目有关的</w:t>
      </w:r>
      <w:r>
        <w:rPr>
          <w:rFonts w:hint="eastAsia" w:ascii="宋体" w:hAnsi="宋体" w:eastAsia="宋体" w:cs="宋体"/>
          <w:kern w:val="2"/>
          <w:sz w:val="21"/>
          <w:szCs w:val="21"/>
          <w:lang w:val="en-US" w:eastAsia="zh-CN"/>
        </w:rPr>
        <w:t>响应</w:t>
      </w:r>
      <w:r>
        <w:rPr>
          <w:rFonts w:hint="eastAsia" w:ascii="宋体" w:hAnsi="宋体" w:eastAsia="宋体" w:cs="宋体"/>
          <w:kern w:val="2"/>
          <w:sz w:val="21"/>
          <w:szCs w:val="21"/>
        </w:rPr>
        <w:t>资料（自拟）</w:t>
      </w:r>
    </w:p>
    <w:p>
      <w:pPr>
        <w:pStyle w:val="184"/>
        <w:spacing w:line="20" w:lineRule="atLeast"/>
        <w:ind w:firstLine="840" w:firstLineChars="400"/>
        <w:rPr>
          <w:rFonts w:hint="eastAsia" w:ascii="宋体" w:hAnsi="宋体" w:eastAsia="宋体" w:cs="宋体"/>
          <w:kern w:val="2"/>
          <w:sz w:val="21"/>
          <w:szCs w:val="21"/>
        </w:rPr>
      </w:pPr>
    </w:p>
    <w:p>
      <w:pPr>
        <w:pStyle w:val="184"/>
        <w:spacing w:line="20" w:lineRule="atLeast"/>
        <w:ind w:firstLine="840" w:firstLineChars="400"/>
        <w:rPr>
          <w:rFonts w:hint="eastAsia" w:ascii="宋体" w:hAnsi="宋体" w:eastAsia="宋体" w:cs="宋体"/>
          <w:kern w:val="2"/>
          <w:sz w:val="21"/>
          <w:szCs w:val="21"/>
        </w:rPr>
      </w:pPr>
    </w:p>
    <w:p>
      <w:pPr>
        <w:pStyle w:val="184"/>
        <w:spacing w:line="20" w:lineRule="atLeast"/>
        <w:ind w:firstLine="840" w:firstLineChars="400"/>
        <w:jc w:val="center"/>
        <w:outlineLvl w:val="9"/>
        <w:rPr>
          <w:rFonts w:hint="eastAsia" w:ascii="宋体" w:hAnsi="宋体" w:eastAsia="宋体" w:cs="宋体"/>
          <w:kern w:val="2"/>
          <w:sz w:val="21"/>
          <w:szCs w:val="21"/>
        </w:rPr>
      </w:pPr>
      <w:r>
        <w:rPr>
          <w:rFonts w:hint="eastAsia" w:ascii="宋体" w:hAnsi="宋体" w:eastAsia="宋体" w:cs="宋体"/>
          <w:kern w:val="2"/>
          <w:sz w:val="21"/>
          <w:szCs w:val="21"/>
        </w:rPr>
        <w:t>（完）</w:t>
      </w:r>
    </w:p>
    <w:p>
      <w:pPr>
        <w:rPr>
          <w:rFonts w:hint="eastAsia" w:ascii="宋体" w:hAnsi="宋体" w:eastAsia="宋体" w:cs="宋体"/>
          <w:sz w:val="21"/>
          <w:szCs w:val="21"/>
        </w:rPr>
      </w:pPr>
      <w:r>
        <w:rPr>
          <w:rFonts w:hint="eastAsia" w:ascii="宋体" w:hAnsi="宋体" w:eastAsia="宋体" w:cs="宋体"/>
          <w:sz w:val="21"/>
          <w:szCs w:val="21"/>
        </w:rPr>
        <w:br w:type="page"/>
      </w:r>
    </w:p>
    <w:p>
      <w:pPr>
        <w:jc w:val="left"/>
        <w:outlineLvl w:val="0"/>
        <w:rPr>
          <w:rFonts w:hint="eastAsia" w:ascii="宋体" w:hAnsi="宋体" w:eastAsia="宋体" w:cs="宋体"/>
          <w:b/>
          <w:bCs/>
          <w:szCs w:val="28"/>
        </w:rPr>
      </w:pPr>
      <w:bookmarkStart w:id="46" w:name="_Toc30823"/>
      <w:r>
        <w:rPr>
          <w:rFonts w:hint="eastAsia" w:ascii="宋体" w:hAnsi="宋体" w:eastAsia="宋体" w:cs="宋体"/>
          <w:b/>
          <w:bCs/>
          <w:szCs w:val="28"/>
        </w:rPr>
        <w:t>附件1：</w:t>
      </w:r>
      <w:bookmarkEnd w:id="46"/>
    </w:p>
    <w:tbl>
      <w:tblPr>
        <w:tblStyle w:val="58"/>
        <w:tblpPr w:leftFromText="180" w:rightFromText="180" w:vertAnchor="text" w:horzAnchor="page" w:tblpX="1350" w:tblpY="796"/>
        <w:tblOverlap w:val="never"/>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1"/>
        <w:gridCol w:w="1631"/>
        <w:gridCol w:w="1286"/>
        <w:gridCol w:w="1683"/>
        <w:gridCol w:w="2307"/>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竞采编号</w:t>
            </w:r>
          </w:p>
        </w:tc>
        <w:tc>
          <w:tcPr>
            <w:tcW w:w="2917" w:type="dxa"/>
            <w:gridSpan w:val="2"/>
            <w:noWrap/>
            <w:vAlign w:val="center"/>
          </w:tcPr>
          <w:p>
            <w:pPr>
              <w:jc w:val="left"/>
              <w:rPr>
                <w:rFonts w:hint="eastAsia" w:ascii="宋体" w:hAnsi="宋体" w:eastAsia="宋体" w:cs="宋体"/>
                <w:sz w:val="22"/>
                <w:szCs w:val="22"/>
              </w:rPr>
            </w:pPr>
          </w:p>
        </w:tc>
        <w:tc>
          <w:tcPr>
            <w:tcW w:w="1683" w:type="dxa"/>
            <w:noWrap/>
            <w:vAlign w:val="center"/>
          </w:tcPr>
          <w:p>
            <w:pPr>
              <w:jc w:val="left"/>
              <w:rPr>
                <w:rFonts w:hint="eastAsia" w:ascii="宋体" w:hAnsi="宋体" w:eastAsia="宋体" w:cs="宋体"/>
                <w:sz w:val="22"/>
                <w:szCs w:val="22"/>
              </w:rPr>
            </w:pPr>
            <w:r>
              <w:rPr>
                <w:rFonts w:hint="eastAsia" w:ascii="宋体" w:hAnsi="宋体" w:eastAsia="宋体" w:cs="宋体"/>
                <w:sz w:val="22"/>
                <w:szCs w:val="22"/>
              </w:rPr>
              <w:t>项目编号</w:t>
            </w:r>
          </w:p>
        </w:tc>
        <w:tc>
          <w:tcPr>
            <w:tcW w:w="2307" w:type="dxa"/>
            <w:noWrap/>
            <w:vAlign w:val="center"/>
          </w:tcPr>
          <w:p>
            <w:pPr>
              <w:jc w:val="left"/>
              <w:rPr>
                <w:rFonts w:hint="eastAsia" w:ascii="宋体" w:hAnsi="宋体" w:eastAsia="宋体" w:cs="宋体"/>
                <w:sz w:val="22"/>
                <w:szCs w:val="2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6907" w:type="dxa"/>
            <w:gridSpan w:val="4"/>
            <w:noWrap/>
            <w:vAlign w:val="center"/>
          </w:tcPr>
          <w:p>
            <w:pPr>
              <w:jc w:val="left"/>
              <w:rPr>
                <w:rFonts w:hint="eastAsia" w:ascii="宋体" w:hAnsi="宋体" w:eastAsia="宋体" w:cs="宋体"/>
                <w:sz w:val="22"/>
                <w:szCs w:val="2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投标人名称</w:t>
            </w:r>
          </w:p>
        </w:tc>
        <w:tc>
          <w:tcPr>
            <w:tcW w:w="6907" w:type="dxa"/>
            <w:gridSpan w:val="4"/>
            <w:noWrap/>
            <w:vAlign w:val="bottom"/>
          </w:tcPr>
          <w:p>
            <w:pPr>
              <w:ind w:right="600" w:firstLine="2750" w:firstLineChars="1250"/>
              <w:rPr>
                <w:rFonts w:hint="eastAsia" w:ascii="宋体" w:hAnsi="宋体" w:eastAsia="宋体" w:cs="宋体"/>
                <w:sz w:val="22"/>
                <w:szCs w:val="22"/>
              </w:rPr>
            </w:pPr>
            <w:r>
              <w:rPr>
                <w:rFonts w:hint="eastAsia" w:ascii="宋体" w:hAnsi="宋体" w:eastAsia="宋体" w:cs="宋体"/>
                <w:sz w:val="22"/>
                <w:szCs w:val="22"/>
              </w:rPr>
              <w:t>（投标人公章）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联系人</w:t>
            </w:r>
          </w:p>
        </w:tc>
        <w:tc>
          <w:tcPr>
            <w:tcW w:w="1631" w:type="dxa"/>
            <w:noWrap/>
            <w:vAlign w:val="center"/>
          </w:tcPr>
          <w:p>
            <w:pPr>
              <w:jc w:val="left"/>
              <w:rPr>
                <w:rFonts w:hint="eastAsia" w:ascii="宋体" w:hAnsi="宋体" w:eastAsia="宋体" w:cs="宋体"/>
                <w:sz w:val="22"/>
                <w:szCs w:val="22"/>
              </w:rPr>
            </w:pPr>
          </w:p>
        </w:tc>
        <w:tc>
          <w:tcPr>
            <w:tcW w:w="1286" w:type="dxa"/>
            <w:noWrap/>
            <w:vAlign w:val="center"/>
          </w:tcPr>
          <w:p>
            <w:pPr>
              <w:jc w:val="left"/>
              <w:rPr>
                <w:rFonts w:hint="eastAsia" w:ascii="宋体" w:hAnsi="宋体" w:eastAsia="宋体" w:cs="宋体"/>
                <w:sz w:val="22"/>
                <w:szCs w:val="22"/>
              </w:rPr>
            </w:pPr>
            <w:r>
              <w:rPr>
                <w:rFonts w:hint="eastAsia" w:ascii="宋体" w:hAnsi="宋体" w:eastAsia="宋体" w:cs="宋体"/>
                <w:sz w:val="22"/>
                <w:szCs w:val="22"/>
              </w:rPr>
              <w:t>手机</w:t>
            </w:r>
          </w:p>
        </w:tc>
        <w:tc>
          <w:tcPr>
            <w:tcW w:w="3990" w:type="dxa"/>
            <w:gridSpan w:val="2"/>
            <w:noWrap/>
            <w:vAlign w:val="center"/>
          </w:tcPr>
          <w:p>
            <w:pPr>
              <w:jc w:val="left"/>
              <w:rPr>
                <w:rFonts w:hint="eastAsia" w:ascii="宋体" w:hAnsi="宋体" w:eastAsia="宋体" w:cs="宋体"/>
                <w:sz w:val="22"/>
                <w:szCs w:val="2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办公电话</w:t>
            </w:r>
          </w:p>
        </w:tc>
        <w:tc>
          <w:tcPr>
            <w:tcW w:w="1631" w:type="dxa"/>
            <w:noWrap/>
            <w:vAlign w:val="center"/>
          </w:tcPr>
          <w:p>
            <w:pPr>
              <w:jc w:val="left"/>
              <w:rPr>
                <w:rFonts w:hint="eastAsia" w:ascii="宋体" w:hAnsi="宋体" w:eastAsia="宋体" w:cs="宋体"/>
                <w:sz w:val="22"/>
                <w:szCs w:val="22"/>
              </w:rPr>
            </w:pPr>
          </w:p>
        </w:tc>
        <w:tc>
          <w:tcPr>
            <w:tcW w:w="1286" w:type="dxa"/>
            <w:noWrap/>
            <w:vAlign w:val="center"/>
          </w:tcPr>
          <w:p>
            <w:pPr>
              <w:jc w:val="left"/>
              <w:rPr>
                <w:rFonts w:hint="eastAsia" w:ascii="宋体" w:hAnsi="宋体" w:eastAsia="宋体" w:cs="宋体"/>
                <w:sz w:val="22"/>
                <w:szCs w:val="22"/>
              </w:rPr>
            </w:pPr>
            <w:r>
              <w:rPr>
                <w:rFonts w:hint="eastAsia" w:ascii="宋体" w:hAnsi="宋体" w:eastAsia="宋体" w:cs="宋体"/>
                <w:sz w:val="22"/>
                <w:szCs w:val="22"/>
              </w:rPr>
              <w:t>传真</w:t>
            </w:r>
          </w:p>
        </w:tc>
        <w:tc>
          <w:tcPr>
            <w:tcW w:w="3990" w:type="dxa"/>
            <w:gridSpan w:val="2"/>
            <w:noWrap/>
            <w:vAlign w:val="center"/>
          </w:tcPr>
          <w:p>
            <w:pPr>
              <w:jc w:val="left"/>
              <w:rPr>
                <w:rFonts w:hint="eastAsia" w:ascii="宋体" w:hAnsi="宋体" w:eastAsia="宋体" w:cs="宋体"/>
                <w:sz w:val="22"/>
                <w:szCs w:val="2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E-mail</w:t>
            </w:r>
          </w:p>
        </w:tc>
        <w:tc>
          <w:tcPr>
            <w:tcW w:w="6907" w:type="dxa"/>
            <w:gridSpan w:val="4"/>
            <w:noWrap/>
            <w:vAlign w:val="center"/>
          </w:tcPr>
          <w:p>
            <w:pPr>
              <w:jc w:val="left"/>
              <w:rPr>
                <w:rFonts w:hint="eastAsia" w:ascii="宋体" w:hAnsi="宋体" w:eastAsia="宋体" w:cs="宋体"/>
                <w:sz w:val="22"/>
                <w:szCs w:val="2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单位地址</w:t>
            </w:r>
          </w:p>
        </w:tc>
        <w:tc>
          <w:tcPr>
            <w:tcW w:w="6907" w:type="dxa"/>
            <w:gridSpan w:val="4"/>
            <w:noWrap/>
            <w:vAlign w:val="center"/>
          </w:tcPr>
          <w:p>
            <w:pPr>
              <w:jc w:val="left"/>
              <w:rPr>
                <w:rFonts w:hint="eastAsia" w:ascii="宋体" w:hAnsi="宋体" w:eastAsia="宋体" w:cs="宋体"/>
                <w:sz w:val="22"/>
                <w:szCs w:val="2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购买时间</w:t>
            </w:r>
          </w:p>
        </w:tc>
        <w:tc>
          <w:tcPr>
            <w:tcW w:w="6907" w:type="dxa"/>
            <w:gridSpan w:val="4"/>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年  月  日</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1621" w:type="dxa"/>
            <w:noWrap/>
            <w:vAlign w:val="center"/>
          </w:tcPr>
          <w:p>
            <w:pPr>
              <w:jc w:val="center"/>
              <w:rPr>
                <w:rFonts w:hint="eastAsia" w:ascii="宋体" w:hAnsi="宋体" w:eastAsia="宋体" w:cs="宋体"/>
                <w:sz w:val="22"/>
                <w:szCs w:val="22"/>
                <w:lang w:val="en-US" w:eastAsia="zh-CN"/>
              </w:rPr>
            </w:pPr>
            <w:r>
              <w:rPr>
                <w:rFonts w:hint="eastAsia"/>
                <w:sz w:val="22"/>
                <w:szCs w:val="22"/>
              </w:rPr>
              <w:t>竞采文件售价</w:t>
            </w:r>
          </w:p>
        </w:tc>
        <w:tc>
          <w:tcPr>
            <w:tcW w:w="6907" w:type="dxa"/>
            <w:gridSpan w:val="4"/>
            <w:noWrap/>
            <w:vAlign w:val="center"/>
          </w:tcPr>
          <w:p>
            <w:pPr>
              <w:jc w:val="center"/>
              <w:rPr>
                <w:rFonts w:hint="eastAsia" w:ascii="宋体" w:hAnsi="宋体" w:eastAsia="宋体" w:cs="宋体"/>
                <w:sz w:val="22"/>
                <w:szCs w:val="22"/>
                <w:lang w:val="en-US" w:eastAsia="zh-CN"/>
              </w:rPr>
            </w:pPr>
            <w:r>
              <w:rPr>
                <w:rFonts w:hint="eastAsia"/>
                <w:sz w:val="22"/>
                <w:szCs w:val="22"/>
              </w:rPr>
              <w:t>人民币：</w:t>
            </w:r>
            <w:r>
              <w:rPr>
                <w:sz w:val="22"/>
                <w:szCs w:val="22"/>
              </w:rPr>
              <w:t>300</w:t>
            </w:r>
            <w:r>
              <w:rPr>
                <w:rFonts w:hint="eastAsia"/>
                <w:sz w:val="22"/>
                <w:szCs w:val="22"/>
              </w:rPr>
              <w:t>元/份（售后不退）。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111" w:hRule="atLeast"/>
        </w:trPr>
        <w:tc>
          <w:tcPr>
            <w:tcW w:w="1621" w:type="dxa"/>
            <w:noWrap/>
            <w:vAlign w:val="center"/>
          </w:tcPr>
          <w:p>
            <w:pPr>
              <w:jc w:val="center"/>
              <w:rPr>
                <w:rFonts w:hint="eastAsia" w:ascii="宋体" w:hAnsi="宋体" w:eastAsia="宋体" w:cs="宋体"/>
                <w:sz w:val="22"/>
                <w:szCs w:val="22"/>
              </w:rPr>
            </w:pPr>
            <w:r>
              <w:rPr>
                <w:rFonts w:hint="eastAsia" w:ascii="宋体" w:hAnsi="宋体" w:eastAsia="宋体" w:cs="宋体"/>
                <w:sz w:val="22"/>
                <w:szCs w:val="22"/>
              </w:rPr>
              <w:t>备注</w:t>
            </w:r>
          </w:p>
        </w:tc>
        <w:tc>
          <w:tcPr>
            <w:tcW w:w="6907" w:type="dxa"/>
            <w:gridSpan w:val="4"/>
            <w:noWrap/>
            <w:vAlign w:val="center"/>
          </w:tcPr>
          <w:p>
            <w:pPr>
              <w:rPr>
                <w:rFonts w:hint="eastAsia" w:ascii="宋体" w:hAnsi="宋体" w:eastAsia="宋体" w:cs="宋体"/>
                <w:sz w:val="22"/>
                <w:szCs w:val="22"/>
              </w:rPr>
            </w:pPr>
          </w:p>
        </w:tc>
      </w:tr>
    </w:tbl>
    <w:p>
      <w:pPr>
        <w:pStyle w:val="5"/>
        <w:bidi w:val="0"/>
        <w:jc w:val="center"/>
        <w:rPr>
          <w:rFonts w:hint="eastAsia" w:ascii="宋体" w:hAnsi="宋体" w:eastAsia="宋体" w:cs="宋体"/>
          <w:kern w:val="2"/>
          <w:szCs w:val="21"/>
        </w:rPr>
      </w:pPr>
      <w:r>
        <w:rPr>
          <w:rFonts w:hint="eastAsia"/>
          <w:lang w:eastAsia="zh-CN"/>
        </w:rPr>
        <w:t>竞采文件发售登记表</w:t>
      </w:r>
    </w:p>
    <w:p>
      <w:pPr>
        <w:pStyle w:val="184"/>
        <w:spacing w:line="20" w:lineRule="atLeast"/>
        <w:ind w:firstLine="840" w:firstLineChars="400"/>
        <w:jc w:val="center"/>
        <w:rPr>
          <w:rFonts w:hint="eastAsia" w:ascii="宋体" w:hAnsi="宋体" w:eastAsia="宋体" w:cs="宋体"/>
          <w:kern w:val="2"/>
          <w:sz w:val="21"/>
          <w:szCs w:val="21"/>
        </w:rPr>
      </w:pPr>
    </w:p>
    <w:sectPr>
      <w:headerReference r:id="rId14" w:type="default"/>
      <w:footerReference r:id="rId15" w:type="default"/>
      <w:pgSz w:w="11907" w:h="16840"/>
      <w:pgMar w:top="1134" w:right="1191" w:bottom="1134" w:left="1304" w:header="765" w:footer="992" w:gutter="0"/>
      <w:pgNumType w:fmt="decimal"/>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E17EE96-230B-4749-872F-F6A0414ED034}"/>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K">
    <w:panose1 w:val="02000000000000000000"/>
    <w:charset w:val="86"/>
    <w:family w:val="script"/>
    <w:pitch w:val="default"/>
    <w:sig w:usb0="A00002BF" w:usb1="38CF7CFA" w:usb2="00082016" w:usb3="00000000" w:csb0="00040001" w:csb1="00000000"/>
    <w:embedRegular r:id="rId2" w:fontKey="{339E6004-B8A2-4188-9BCF-3062BB06BE5F}"/>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x000B__x000C_">
    <w:altName w:val="Times New Roman"/>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文鼎粗黑">
    <w:altName w:val="黑体"/>
    <w:panose1 w:val="00000000000000000000"/>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2000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62"/>
      </w:rPr>
    </w:pPr>
    <w:r>
      <w:fldChar w:fldCharType="begin"/>
    </w:r>
    <w:r>
      <w:rPr>
        <w:rStyle w:val="62"/>
      </w:rPr>
      <w:instrText xml:space="preserve">PAGE  </w:instrText>
    </w:r>
    <w:r>
      <w:fldChar w:fldCharType="end"/>
    </w:r>
  </w:p>
  <w:p>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62"/>
      </w:rPr>
    </w:pPr>
  </w:p>
  <w:p>
    <w:pPr>
      <w:pStyle w:val="36"/>
      <w:jc w:val="center"/>
      <w:rPr>
        <w:rFonts w:ascii="宋体" w:hAnsi="宋体"/>
        <w:sz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firstLine="42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ind w:firstLine="42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pPr>
                          <w:r>
                            <w:fldChar w:fldCharType="begin"/>
                          </w:r>
                          <w:r>
                            <w:instrText xml:space="preserve"> PAGE  \* MERGEFORMAT </w:instrText>
                          </w:r>
                          <w:r>
                            <w:fldChar w:fldCharType="separate"/>
                          </w:r>
                          <w:r>
                            <w:t>- 2 -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6"/>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firstLine="360"/>
      <w:rPr>
        <w:rFonts w:ascii="Calibri" w:hAnsi="Calibri"/>
        <w:sz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6"/>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hint="eastAsia" w:ascii="宋体" w:hAnsi="宋体"/>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pPr>
                          <w:r>
                            <w:t xml:space="preserve">第 </w:t>
                          </w:r>
                          <w:r>
                            <w:fldChar w:fldCharType="begin"/>
                          </w:r>
                          <w:r>
                            <w:instrText xml:space="preserve"> PAGE  \* MERGEFORMAT </w:instrText>
                          </w:r>
                          <w:r>
                            <w:fldChar w:fldCharType="separate"/>
                          </w:r>
                          <w:r>
                            <w:t>46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6"/>
                    </w:pPr>
                    <w:r>
                      <w:t xml:space="preserve">第 </w:t>
                    </w:r>
                    <w:r>
                      <w:fldChar w:fldCharType="begin"/>
                    </w:r>
                    <w:r>
                      <w:instrText xml:space="preserve"> PAGE  \* MERGEFORMAT </w:instrText>
                    </w:r>
                    <w:r>
                      <w:fldChar w:fldCharType="separate"/>
                    </w:r>
                    <w:r>
                      <w:t>46</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rPr>
        <w:rFonts w:ascii="宋体" w:hAnsi="宋体"/>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pPr>
                          <w:r>
                            <w:fldChar w:fldCharType="begin"/>
                          </w:r>
                          <w:r>
                            <w:instrText xml:space="preserve"> PAGE  \* MERGEFORMAT </w:instrText>
                          </w:r>
                          <w:r>
                            <w:fldChar w:fldCharType="separate"/>
                          </w:r>
                          <w:r>
                            <w:t>- 12 -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6"/>
                    </w:pPr>
                    <w:r>
                      <w:fldChar w:fldCharType="begin"/>
                    </w:r>
                    <w:r>
                      <w:instrText xml:space="preserve"> PAGE  \* MERGEFORMAT </w:instrText>
                    </w:r>
                    <w:r>
                      <w:fldChar w:fldCharType="separate"/>
                    </w:r>
                    <w:r>
                      <w:t>- 12 -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left"/>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jc w:val="right"/>
      <w:rPr>
        <w:rFonts w:hint="eastAsia" w:ascii="方正仿宋_GBK" w:eastAsia="宋体"/>
        <w:sz w:val="21"/>
        <w:szCs w:val="21"/>
        <w:lang w:eastAsia="zh-CN"/>
      </w:rPr>
    </w:pPr>
    <w:r>
      <w:rPr>
        <w:rFonts w:hint="eastAsia"/>
      </w:rPr>
      <w:t xml:space="preserve"> </w:t>
    </w:r>
    <w:r>
      <w:rPr>
        <w:rFonts w:hint="eastAsia"/>
        <w:lang w:eastAsia="zh-CN"/>
      </w:rPr>
      <w:t>北京丰利兴工程管理有限公司</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none" w:color="auto" w:sz="0" w:space="1"/>
      </w:pBdr>
      <w:jc w:val="both"/>
      <w:rPr>
        <w:rFonts w:eastAsia="方正仿宋_GBK"/>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00E5B9"/>
    <w:multiLevelType w:val="singleLevel"/>
    <w:tmpl w:val="E400E5B9"/>
    <w:lvl w:ilvl="0" w:tentative="0">
      <w:start w:val="2"/>
      <w:numFmt w:val="chineseCounting"/>
      <w:suff w:val="nothing"/>
      <w:lvlText w:val="（%1）"/>
      <w:lvlJc w:val="left"/>
      <w:rPr>
        <w:rFonts w:hint="eastAsia"/>
      </w:rPr>
    </w:lvl>
  </w:abstractNum>
  <w:abstractNum w:abstractNumId="1">
    <w:nsid w:val="EB1969AC"/>
    <w:multiLevelType w:val="singleLevel"/>
    <w:tmpl w:val="EB1969AC"/>
    <w:lvl w:ilvl="0" w:tentative="0">
      <w:start w:val="1"/>
      <w:numFmt w:val="decimal"/>
      <w:lvlText w:val="%1."/>
      <w:lvlJc w:val="left"/>
      <w:pPr>
        <w:ind w:left="425" w:hanging="425"/>
      </w:pPr>
      <w:rPr>
        <w:rFonts w:hint="default"/>
      </w:rPr>
    </w:lvl>
  </w:abstractNum>
  <w:abstractNum w:abstractNumId="2">
    <w:nsid w:val="00000009"/>
    <w:multiLevelType w:val="multilevel"/>
    <w:tmpl w:val="00000009"/>
    <w:lvl w:ilvl="0" w:tentative="0">
      <w:start w:val="1"/>
      <w:numFmt w:val="upperLetter"/>
      <w:pStyle w:val="212"/>
      <w:suff w:val="nothing"/>
      <w:lvlText w:val="附　录　%1"/>
      <w:lvlJc w:val="left"/>
      <w:pPr>
        <w:ind w:left="0" w:firstLine="0"/>
      </w:pPr>
      <w:rPr>
        <w:rFonts w:hint="eastAsia" w:ascii="黑体" w:hAnsi="Times New Roman" w:eastAsia="黑体"/>
        <w:b w:val="0"/>
        <w:i w:val="0"/>
        <w:sz w:val="21"/>
      </w:rPr>
    </w:lvl>
    <w:lvl w:ilvl="1" w:tentative="0">
      <w:start w:val="1"/>
      <w:numFmt w:val="decimal"/>
      <w:pStyle w:val="217"/>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000000A"/>
    <w:multiLevelType w:val="multilevel"/>
    <w:tmpl w:val="0000000A"/>
    <w:lvl w:ilvl="0" w:tentative="0">
      <w:start w:val="1"/>
      <w:numFmt w:val="bullet"/>
      <w:pStyle w:val="194"/>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B"/>
    <w:multiLevelType w:val="singleLevel"/>
    <w:tmpl w:val="0000000B"/>
    <w:lvl w:ilvl="0" w:tentative="0">
      <w:start w:val="1"/>
      <w:numFmt w:val="bullet"/>
      <w:pStyle w:val="224"/>
      <w:lvlText w:val=""/>
      <w:lvlJc w:val="left"/>
      <w:pPr>
        <w:tabs>
          <w:tab w:val="left" w:pos="360"/>
        </w:tabs>
        <w:ind w:left="360" w:hanging="360"/>
      </w:pPr>
      <w:rPr>
        <w:rFonts w:hint="default" w:ascii="Wingdings" w:hAnsi="Wingdings"/>
      </w:rPr>
    </w:lvl>
  </w:abstractNum>
  <w:abstractNum w:abstractNumId="5">
    <w:nsid w:val="0000000D"/>
    <w:multiLevelType w:val="singleLevel"/>
    <w:tmpl w:val="0000000D"/>
    <w:lvl w:ilvl="0" w:tentative="0">
      <w:start w:val="1"/>
      <w:numFmt w:val="bullet"/>
      <w:pStyle w:val="243"/>
      <w:lvlText w:val=""/>
      <w:lvlJc w:val="left"/>
      <w:pPr>
        <w:tabs>
          <w:tab w:val="left" w:pos="1200"/>
        </w:tabs>
        <w:ind w:left="1200" w:hanging="360"/>
      </w:pPr>
      <w:rPr>
        <w:rFonts w:hint="default" w:ascii="Wingdings" w:hAnsi="Wingdings"/>
      </w:rPr>
    </w:lvl>
  </w:abstractNum>
  <w:abstractNum w:abstractNumId="6">
    <w:nsid w:val="0000000E"/>
    <w:multiLevelType w:val="multilevel"/>
    <w:tmpl w:val="0000000E"/>
    <w:lvl w:ilvl="0" w:tentative="0">
      <w:start w:val="1"/>
      <w:numFmt w:val="bullet"/>
      <w:pStyle w:val="213"/>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7">
    <w:nsid w:val="00000010"/>
    <w:multiLevelType w:val="singleLevel"/>
    <w:tmpl w:val="00000010"/>
    <w:lvl w:ilvl="0" w:tentative="0">
      <w:start w:val="1"/>
      <w:numFmt w:val="bullet"/>
      <w:pStyle w:val="206"/>
      <w:lvlText w:val=""/>
      <w:lvlJc w:val="left"/>
      <w:pPr>
        <w:tabs>
          <w:tab w:val="left" w:pos="1620"/>
        </w:tabs>
        <w:ind w:left="1620" w:hanging="360"/>
      </w:pPr>
      <w:rPr>
        <w:rFonts w:hint="default" w:ascii="Wingdings" w:hAnsi="Wingdings"/>
      </w:rPr>
    </w:lvl>
  </w:abstractNum>
  <w:abstractNum w:abstractNumId="8">
    <w:nsid w:val="00000011"/>
    <w:multiLevelType w:val="multilevel"/>
    <w:tmpl w:val="00000011"/>
    <w:lvl w:ilvl="0" w:tentative="0">
      <w:start w:val="1"/>
      <w:numFmt w:val="decimal"/>
      <w:pStyle w:val="17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2"/>
    <w:multiLevelType w:val="multilevel"/>
    <w:tmpl w:val="00000012"/>
    <w:lvl w:ilvl="0" w:tentative="0">
      <w:start w:val="1"/>
      <w:numFmt w:val="bullet"/>
      <w:pStyle w:val="121"/>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13"/>
    <w:multiLevelType w:val="singleLevel"/>
    <w:tmpl w:val="00000013"/>
    <w:lvl w:ilvl="0" w:tentative="0">
      <w:start w:val="1"/>
      <w:numFmt w:val="decimal"/>
      <w:pStyle w:val="14"/>
      <w:lvlText w:val="%1."/>
      <w:lvlJc w:val="left"/>
      <w:pPr>
        <w:tabs>
          <w:tab w:val="left" w:pos="425"/>
        </w:tabs>
        <w:ind w:left="425" w:hanging="425"/>
      </w:pPr>
      <w:rPr>
        <w:rFonts w:hint="default"/>
      </w:rPr>
    </w:lvl>
  </w:abstractNum>
  <w:abstractNum w:abstractNumId="11">
    <w:nsid w:val="00000014"/>
    <w:multiLevelType w:val="singleLevel"/>
    <w:tmpl w:val="00000014"/>
    <w:lvl w:ilvl="0" w:tentative="0">
      <w:start w:val="1"/>
      <w:numFmt w:val="bullet"/>
      <w:pStyle w:val="29"/>
      <w:lvlText w:val=""/>
      <w:lvlJc w:val="left"/>
      <w:pPr>
        <w:tabs>
          <w:tab w:val="left" w:pos="780"/>
        </w:tabs>
        <w:ind w:left="780" w:hanging="360"/>
      </w:pPr>
      <w:rPr>
        <w:rFonts w:hint="default" w:ascii="Wingdings" w:hAnsi="Wingdings"/>
      </w:rPr>
    </w:lvl>
  </w:abstractNum>
  <w:abstractNum w:abstractNumId="12">
    <w:nsid w:val="00000016"/>
    <w:multiLevelType w:val="singleLevel"/>
    <w:tmpl w:val="00000016"/>
    <w:lvl w:ilvl="0" w:tentative="0">
      <w:start w:val="1"/>
      <w:numFmt w:val="decimal"/>
      <w:pStyle w:val="149"/>
      <w:lvlText w:val="%1)"/>
      <w:lvlJc w:val="left"/>
      <w:pPr>
        <w:tabs>
          <w:tab w:val="left" w:pos="425"/>
        </w:tabs>
        <w:ind w:left="425" w:hanging="425"/>
      </w:pPr>
      <w:rPr>
        <w:rFonts w:hint="eastAsia"/>
      </w:rPr>
    </w:lvl>
  </w:abstractNum>
  <w:abstractNum w:abstractNumId="13">
    <w:nsid w:val="00000017"/>
    <w:multiLevelType w:val="multilevel"/>
    <w:tmpl w:val="00000017"/>
    <w:lvl w:ilvl="0" w:tentative="0">
      <w:start w:val="1"/>
      <w:numFmt w:val="chineseCountingThousand"/>
      <w:pStyle w:val="120"/>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183A57F8"/>
    <w:multiLevelType w:val="singleLevel"/>
    <w:tmpl w:val="183A57F8"/>
    <w:lvl w:ilvl="0" w:tentative="0">
      <w:start w:val="1"/>
      <w:numFmt w:val="decimal"/>
      <w:suff w:val="nothing"/>
      <w:lvlText w:val="%1、"/>
      <w:lvlJc w:val="left"/>
    </w:lvl>
  </w:abstractNum>
  <w:abstractNum w:abstractNumId="15">
    <w:nsid w:val="1F706E33"/>
    <w:multiLevelType w:val="singleLevel"/>
    <w:tmpl w:val="1F706E33"/>
    <w:lvl w:ilvl="0" w:tentative="0">
      <w:start w:val="1"/>
      <w:numFmt w:val="decimal"/>
      <w:lvlText w:val="%1."/>
      <w:lvlJc w:val="left"/>
      <w:pPr>
        <w:ind w:left="425" w:hanging="425"/>
      </w:pPr>
      <w:rPr>
        <w:rFonts w:hint="default"/>
      </w:rPr>
    </w:lvl>
  </w:abstractNum>
  <w:abstractNum w:abstractNumId="16">
    <w:nsid w:val="24987BE8"/>
    <w:multiLevelType w:val="singleLevel"/>
    <w:tmpl w:val="24987BE8"/>
    <w:lvl w:ilvl="0" w:tentative="0">
      <w:start w:val="1"/>
      <w:numFmt w:val="decimal"/>
      <w:lvlText w:val="%1."/>
      <w:lvlJc w:val="left"/>
      <w:pPr>
        <w:tabs>
          <w:tab w:val="left" w:pos="312"/>
        </w:tabs>
      </w:pPr>
    </w:lvl>
  </w:abstractNum>
  <w:abstractNum w:abstractNumId="17">
    <w:nsid w:val="2D274072"/>
    <w:multiLevelType w:val="singleLevel"/>
    <w:tmpl w:val="2D274072"/>
    <w:lvl w:ilvl="0" w:tentative="0">
      <w:start w:val="1"/>
      <w:numFmt w:val="decimal"/>
      <w:suff w:val="nothing"/>
      <w:lvlText w:val="%1．"/>
      <w:lvlJc w:val="left"/>
      <w:pPr>
        <w:ind w:left="0" w:firstLine="400"/>
      </w:pPr>
      <w:rPr>
        <w:rFonts w:hint="default"/>
      </w:rPr>
    </w:lvl>
  </w:abstractNum>
  <w:abstractNum w:abstractNumId="18">
    <w:nsid w:val="320614D5"/>
    <w:multiLevelType w:val="singleLevel"/>
    <w:tmpl w:val="320614D5"/>
    <w:lvl w:ilvl="0" w:tentative="0">
      <w:start w:val="1"/>
      <w:numFmt w:val="decimal"/>
      <w:lvlText w:val="(%1)"/>
      <w:lvlJc w:val="left"/>
      <w:pPr>
        <w:ind w:left="425" w:hanging="425"/>
      </w:pPr>
      <w:rPr>
        <w:rFonts w:hint="default"/>
      </w:rPr>
    </w:lvl>
  </w:abstractNum>
  <w:abstractNum w:abstractNumId="19">
    <w:nsid w:val="3B256F05"/>
    <w:multiLevelType w:val="singleLevel"/>
    <w:tmpl w:val="3B256F05"/>
    <w:lvl w:ilvl="0" w:tentative="0">
      <w:start w:val="1"/>
      <w:numFmt w:val="chineseCounting"/>
      <w:suff w:val="nothing"/>
      <w:lvlText w:val="（%1）"/>
      <w:lvlJc w:val="left"/>
      <w:pPr>
        <w:ind w:left="0" w:firstLine="420"/>
      </w:pPr>
      <w:rPr>
        <w:rFonts w:hint="eastAsia"/>
      </w:rPr>
    </w:lvl>
  </w:abstractNum>
  <w:abstractNum w:abstractNumId="2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225"/>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572CEE36"/>
    <w:multiLevelType w:val="singleLevel"/>
    <w:tmpl w:val="572CEE36"/>
    <w:lvl w:ilvl="0" w:tentative="0">
      <w:start w:val="1"/>
      <w:numFmt w:val="chineseCounting"/>
      <w:suff w:val="nothing"/>
      <w:lvlText w:val="（%1）"/>
      <w:lvlJc w:val="left"/>
      <w:pPr>
        <w:ind w:left="0" w:firstLine="420"/>
      </w:pPr>
      <w:rPr>
        <w:rFonts w:hint="eastAsia"/>
      </w:rPr>
    </w:lvl>
  </w:abstractNum>
  <w:abstractNum w:abstractNumId="22">
    <w:nsid w:val="5D2D110D"/>
    <w:multiLevelType w:val="singleLevel"/>
    <w:tmpl w:val="5D2D110D"/>
    <w:lvl w:ilvl="0" w:tentative="0">
      <w:start w:val="1"/>
      <w:numFmt w:val="chineseCounting"/>
      <w:suff w:val="nothing"/>
      <w:lvlText w:val="（%1）"/>
      <w:lvlJc w:val="left"/>
      <w:pPr>
        <w:ind w:left="0" w:firstLine="420"/>
      </w:pPr>
      <w:rPr>
        <w:rFonts w:hint="eastAsia"/>
      </w:rPr>
    </w:lvl>
  </w:abstractNum>
  <w:abstractNum w:abstractNumId="23">
    <w:nsid w:val="65E0065E"/>
    <w:multiLevelType w:val="singleLevel"/>
    <w:tmpl w:val="65E0065E"/>
    <w:lvl w:ilvl="0" w:tentative="0">
      <w:start w:val="1"/>
      <w:numFmt w:val="decimal"/>
      <w:suff w:val="nothing"/>
      <w:lvlText w:val="%1、"/>
      <w:lvlJc w:val="left"/>
    </w:lvl>
  </w:abstractNum>
  <w:abstractNum w:abstractNumId="24">
    <w:nsid w:val="67CCAA0C"/>
    <w:multiLevelType w:val="singleLevel"/>
    <w:tmpl w:val="67CCAA0C"/>
    <w:lvl w:ilvl="0" w:tentative="0">
      <w:start w:val="1"/>
      <w:numFmt w:val="chineseCounting"/>
      <w:suff w:val="nothing"/>
      <w:lvlText w:val="%1、"/>
      <w:lvlJc w:val="left"/>
      <w:rPr>
        <w:rFonts w:hint="eastAsia"/>
      </w:rPr>
    </w:lvl>
  </w:abstractNum>
  <w:num w:numId="1">
    <w:abstractNumId w:val="10"/>
  </w:num>
  <w:num w:numId="2">
    <w:abstractNumId w:val="11"/>
  </w:num>
  <w:num w:numId="3">
    <w:abstractNumId w:val="13"/>
  </w:num>
  <w:num w:numId="4">
    <w:abstractNumId w:val="9"/>
  </w:num>
  <w:num w:numId="5">
    <w:abstractNumId w:val="12"/>
  </w:num>
  <w:num w:numId="6">
    <w:abstractNumId w:val="8"/>
  </w:num>
  <w:num w:numId="7">
    <w:abstractNumId w:val="3"/>
  </w:num>
  <w:num w:numId="8">
    <w:abstractNumId w:val="7"/>
  </w:num>
  <w:num w:numId="9">
    <w:abstractNumId w:val="2"/>
  </w:num>
  <w:num w:numId="10">
    <w:abstractNumId w:val="6"/>
  </w:num>
  <w:num w:numId="11">
    <w:abstractNumId w:val="4"/>
  </w:num>
  <w:num w:numId="12">
    <w:abstractNumId w:val="20"/>
  </w:num>
  <w:num w:numId="13">
    <w:abstractNumId w:val="5"/>
  </w:num>
  <w:num w:numId="14">
    <w:abstractNumId w:val="24"/>
  </w:num>
  <w:num w:numId="15">
    <w:abstractNumId w:val="19"/>
  </w:num>
  <w:num w:numId="16">
    <w:abstractNumId w:val="1"/>
  </w:num>
  <w:num w:numId="17">
    <w:abstractNumId w:val="21"/>
  </w:num>
  <w:num w:numId="18">
    <w:abstractNumId w:val="18"/>
  </w:num>
  <w:num w:numId="19">
    <w:abstractNumId w:val="17"/>
  </w:num>
  <w:num w:numId="20">
    <w:abstractNumId w:val="16"/>
  </w:num>
  <w:num w:numId="21">
    <w:abstractNumId w:val="23"/>
  </w:num>
  <w:num w:numId="22">
    <w:abstractNumId w:val="14"/>
  </w:num>
  <w:num w:numId="23">
    <w:abstractNumId w:val="0"/>
  </w:num>
  <w:num w:numId="24">
    <w:abstractNumId w:val="22"/>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jODZhNTI0NGQxZjRiN2FhZjg5Mzc5NTk0YzYzZDAifQ=="/>
  </w:docVars>
  <w:rsids>
    <w:rsidRoot w:val="00172A27"/>
    <w:rsid w:val="00003626"/>
    <w:rsid w:val="00003672"/>
    <w:rsid w:val="000040DE"/>
    <w:rsid w:val="00005F84"/>
    <w:rsid w:val="000074B1"/>
    <w:rsid w:val="000075E8"/>
    <w:rsid w:val="00011B4B"/>
    <w:rsid w:val="00016273"/>
    <w:rsid w:val="00016B79"/>
    <w:rsid w:val="00016C0C"/>
    <w:rsid w:val="00017816"/>
    <w:rsid w:val="00026521"/>
    <w:rsid w:val="000276C2"/>
    <w:rsid w:val="0003258D"/>
    <w:rsid w:val="0003632F"/>
    <w:rsid w:val="00036348"/>
    <w:rsid w:val="000372E9"/>
    <w:rsid w:val="00040CAE"/>
    <w:rsid w:val="0004739C"/>
    <w:rsid w:val="0005298B"/>
    <w:rsid w:val="00052BB5"/>
    <w:rsid w:val="0005417C"/>
    <w:rsid w:val="00056D3D"/>
    <w:rsid w:val="000576E1"/>
    <w:rsid w:val="00061E4A"/>
    <w:rsid w:val="00063981"/>
    <w:rsid w:val="00066B5A"/>
    <w:rsid w:val="00067704"/>
    <w:rsid w:val="00070F05"/>
    <w:rsid w:val="00072ED6"/>
    <w:rsid w:val="000745D7"/>
    <w:rsid w:val="00075D20"/>
    <w:rsid w:val="000820FF"/>
    <w:rsid w:val="000834C1"/>
    <w:rsid w:val="00084999"/>
    <w:rsid w:val="00090C5A"/>
    <w:rsid w:val="00091B1C"/>
    <w:rsid w:val="00091D22"/>
    <w:rsid w:val="000A164E"/>
    <w:rsid w:val="000A3057"/>
    <w:rsid w:val="000A7112"/>
    <w:rsid w:val="000B42F4"/>
    <w:rsid w:val="000B6731"/>
    <w:rsid w:val="000B7377"/>
    <w:rsid w:val="000B7F54"/>
    <w:rsid w:val="000C6D89"/>
    <w:rsid w:val="000D1A63"/>
    <w:rsid w:val="000D498A"/>
    <w:rsid w:val="000D787D"/>
    <w:rsid w:val="000E01C9"/>
    <w:rsid w:val="000E0DD7"/>
    <w:rsid w:val="000E3259"/>
    <w:rsid w:val="000E5799"/>
    <w:rsid w:val="000F1AEC"/>
    <w:rsid w:val="000F7DBF"/>
    <w:rsid w:val="0010014A"/>
    <w:rsid w:val="00100639"/>
    <w:rsid w:val="001008DC"/>
    <w:rsid w:val="00105638"/>
    <w:rsid w:val="00107162"/>
    <w:rsid w:val="00111729"/>
    <w:rsid w:val="0011315B"/>
    <w:rsid w:val="00115337"/>
    <w:rsid w:val="00116856"/>
    <w:rsid w:val="00116FBF"/>
    <w:rsid w:val="0011780F"/>
    <w:rsid w:val="00120259"/>
    <w:rsid w:val="00121E78"/>
    <w:rsid w:val="00122009"/>
    <w:rsid w:val="00122F9D"/>
    <w:rsid w:val="001266BF"/>
    <w:rsid w:val="00130513"/>
    <w:rsid w:val="00132A86"/>
    <w:rsid w:val="00132DC3"/>
    <w:rsid w:val="00133D16"/>
    <w:rsid w:val="00134037"/>
    <w:rsid w:val="00134E3D"/>
    <w:rsid w:val="001351C4"/>
    <w:rsid w:val="00147FB4"/>
    <w:rsid w:val="0015011C"/>
    <w:rsid w:val="00150429"/>
    <w:rsid w:val="00152B00"/>
    <w:rsid w:val="00154A1E"/>
    <w:rsid w:val="00157DBF"/>
    <w:rsid w:val="001673BF"/>
    <w:rsid w:val="00171E05"/>
    <w:rsid w:val="00172A27"/>
    <w:rsid w:val="001738A2"/>
    <w:rsid w:val="001757CE"/>
    <w:rsid w:val="00180ACB"/>
    <w:rsid w:val="00183B60"/>
    <w:rsid w:val="00186623"/>
    <w:rsid w:val="001879FD"/>
    <w:rsid w:val="00194CF2"/>
    <w:rsid w:val="001A6DCC"/>
    <w:rsid w:val="001B16EE"/>
    <w:rsid w:val="001B25AF"/>
    <w:rsid w:val="001B3DBD"/>
    <w:rsid w:val="001B4377"/>
    <w:rsid w:val="001C50F0"/>
    <w:rsid w:val="001C7054"/>
    <w:rsid w:val="001D2321"/>
    <w:rsid w:val="001D2DCD"/>
    <w:rsid w:val="001D494B"/>
    <w:rsid w:val="001D4F36"/>
    <w:rsid w:val="001D5055"/>
    <w:rsid w:val="001D630C"/>
    <w:rsid w:val="001E1304"/>
    <w:rsid w:val="001E201B"/>
    <w:rsid w:val="001E2873"/>
    <w:rsid w:val="001E5CAC"/>
    <w:rsid w:val="001E6662"/>
    <w:rsid w:val="001E6841"/>
    <w:rsid w:val="001E725F"/>
    <w:rsid w:val="001F1AF7"/>
    <w:rsid w:val="001F4964"/>
    <w:rsid w:val="001F7063"/>
    <w:rsid w:val="00202B04"/>
    <w:rsid w:val="00204936"/>
    <w:rsid w:val="002051CF"/>
    <w:rsid w:val="002100EE"/>
    <w:rsid w:val="00210E74"/>
    <w:rsid w:val="0021704D"/>
    <w:rsid w:val="0021749D"/>
    <w:rsid w:val="00222097"/>
    <w:rsid w:val="00224BA8"/>
    <w:rsid w:val="002259EB"/>
    <w:rsid w:val="00227202"/>
    <w:rsid w:val="00227377"/>
    <w:rsid w:val="00227851"/>
    <w:rsid w:val="002348E0"/>
    <w:rsid w:val="00234984"/>
    <w:rsid w:val="0023753B"/>
    <w:rsid w:val="002419C6"/>
    <w:rsid w:val="00242AB7"/>
    <w:rsid w:val="00244225"/>
    <w:rsid w:val="00252F55"/>
    <w:rsid w:val="002537A8"/>
    <w:rsid w:val="00253E8A"/>
    <w:rsid w:val="00255F7F"/>
    <w:rsid w:val="002575D8"/>
    <w:rsid w:val="00261CE4"/>
    <w:rsid w:val="0026418D"/>
    <w:rsid w:val="00264249"/>
    <w:rsid w:val="002643C1"/>
    <w:rsid w:val="00265203"/>
    <w:rsid w:val="0027199E"/>
    <w:rsid w:val="00271D47"/>
    <w:rsid w:val="002721EA"/>
    <w:rsid w:val="0027413A"/>
    <w:rsid w:val="00280E8A"/>
    <w:rsid w:val="00283084"/>
    <w:rsid w:val="00285164"/>
    <w:rsid w:val="00290F05"/>
    <w:rsid w:val="00292821"/>
    <w:rsid w:val="0029452F"/>
    <w:rsid w:val="00294BEC"/>
    <w:rsid w:val="00296713"/>
    <w:rsid w:val="00297B53"/>
    <w:rsid w:val="002A25E7"/>
    <w:rsid w:val="002A4956"/>
    <w:rsid w:val="002A6710"/>
    <w:rsid w:val="002B51B5"/>
    <w:rsid w:val="002B578B"/>
    <w:rsid w:val="002B7904"/>
    <w:rsid w:val="002C2507"/>
    <w:rsid w:val="002C2E6E"/>
    <w:rsid w:val="002C3ACC"/>
    <w:rsid w:val="002C6C41"/>
    <w:rsid w:val="002C75D0"/>
    <w:rsid w:val="002C7927"/>
    <w:rsid w:val="002D5F4A"/>
    <w:rsid w:val="002D7725"/>
    <w:rsid w:val="002F0071"/>
    <w:rsid w:val="002F0ED3"/>
    <w:rsid w:val="002F303E"/>
    <w:rsid w:val="002F3DE3"/>
    <w:rsid w:val="002F632E"/>
    <w:rsid w:val="003010D1"/>
    <w:rsid w:val="003021BC"/>
    <w:rsid w:val="0030415A"/>
    <w:rsid w:val="003059F0"/>
    <w:rsid w:val="00305E18"/>
    <w:rsid w:val="00310AF9"/>
    <w:rsid w:val="003140E3"/>
    <w:rsid w:val="00314220"/>
    <w:rsid w:val="0031465E"/>
    <w:rsid w:val="00315742"/>
    <w:rsid w:val="00316249"/>
    <w:rsid w:val="003163B3"/>
    <w:rsid w:val="00322362"/>
    <w:rsid w:val="00322A7A"/>
    <w:rsid w:val="00325E62"/>
    <w:rsid w:val="00326C5B"/>
    <w:rsid w:val="00341DEB"/>
    <w:rsid w:val="00346A3D"/>
    <w:rsid w:val="00350C20"/>
    <w:rsid w:val="00351616"/>
    <w:rsid w:val="0035412A"/>
    <w:rsid w:val="003548FA"/>
    <w:rsid w:val="00355A74"/>
    <w:rsid w:val="00361427"/>
    <w:rsid w:val="0036458B"/>
    <w:rsid w:val="0036548C"/>
    <w:rsid w:val="00371D2F"/>
    <w:rsid w:val="00373122"/>
    <w:rsid w:val="003733A4"/>
    <w:rsid w:val="0038033A"/>
    <w:rsid w:val="003816ED"/>
    <w:rsid w:val="003828AB"/>
    <w:rsid w:val="003828DA"/>
    <w:rsid w:val="003835DB"/>
    <w:rsid w:val="00384161"/>
    <w:rsid w:val="00386FB1"/>
    <w:rsid w:val="00387610"/>
    <w:rsid w:val="003934A6"/>
    <w:rsid w:val="00395C2F"/>
    <w:rsid w:val="00396304"/>
    <w:rsid w:val="003973D3"/>
    <w:rsid w:val="00397F89"/>
    <w:rsid w:val="003A0892"/>
    <w:rsid w:val="003A3BC9"/>
    <w:rsid w:val="003A449E"/>
    <w:rsid w:val="003A5701"/>
    <w:rsid w:val="003A71F3"/>
    <w:rsid w:val="003B19F5"/>
    <w:rsid w:val="003B787B"/>
    <w:rsid w:val="003D0E0A"/>
    <w:rsid w:val="003D1C64"/>
    <w:rsid w:val="003D3684"/>
    <w:rsid w:val="003D3B22"/>
    <w:rsid w:val="003D7B3D"/>
    <w:rsid w:val="003E1D18"/>
    <w:rsid w:val="003E5DE4"/>
    <w:rsid w:val="003F626F"/>
    <w:rsid w:val="00401C02"/>
    <w:rsid w:val="00402B32"/>
    <w:rsid w:val="00407B9C"/>
    <w:rsid w:val="00410C93"/>
    <w:rsid w:val="00411B4A"/>
    <w:rsid w:val="004134DD"/>
    <w:rsid w:val="0041477F"/>
    <w:rsid w:val="00415A50"/>
    <w:rsid w:val="00417E99"/>
    <w:rsid w:val="004227C5"/>
    <w:rsid w:val="00423088"/>
    <w:rsid w:val="004326E4"/>
    <w:rsid w:val="00432B1D"/>
    <w:rsid w:val="00433249"/>
    <w:rsid w:val="00435C5E"/>
    <w:rsid w:val="00443B7E"/>
    <w:rsid w:val="0044758D"/>
    <w:rsid w:val="00447EBD"/>
    <w:rsid w:val="0045120D"/>
    <w:rsid w:val="00453B8F"/>
    <w:rsid w:val="00460B42"/>
    <w:rsid w:val="004618C1"/>
    <w:rsid w:val="00462878"/>
    <w:rsid w:val="00465B7A"/>
    <w:rsid w:val="00470232"/>
    <w:rsid w:val="00472AA2"/>
    <w:rsid w:val="00473B39"/>
    <w:rsid w:val="00474F9B"/>
    <w:rsid w:val="004774DA"/>
    <w:rsid w:val="004818B5"/>
    <w:rsid w:val="00494491"/>
    <w:rsid w:val="004953EC"/>
    <w:rsid w:val="004A0D29"/>
    <w:rsid w:val="004A0DE1"/>
    <w:rsid w:val="004A2410"/>
    <w:rsid w:val="004A27AC"/>
    <w:rsid w:val="004A3995"/>
    <w:rsid w:val="004A7BA2"/>
    <w:rsid w:val="004B2216"/>
    <w:rsid w:val="004B2C62"/>
    <w:rsid w:val="004B7322"/>
    <w:rsid w:val="004C1DD0"/>
    <w:rsid w:val="004C4D05"/>
    <w:rsid w:val="004C64E4"/>
    <w:rsid w:val="004D1B31"/>
    <w:rsid w:val="004D2334"/>
    <w:rsid w:val="004D3ED5"/>
    <w:rsid w:val="004D43AC"/>
    <w:rsid w:val="004D6543"/>
    <w:rsid w:val="004E156F"/>
    <w:rsid w:val="004E55DB"/>
    <w:rsid w:val="004E67C6"/>
    <w:rsid w:val="004F294F"/>
    <w:rsid w:val="004F7C44"/>
    <w:rsid w:val="00501E63"/>
    <w:rsid w:val="00502B2F"/>
    <w:rsid w:val="00507C97"/>
    <w:rsid w:val="00512D00"/>
    <w:rsid w:val="00514179"/>
    <w:rsid w:val="00514B0C"/>
    <w:rsid w:val="00516123"/>
    <w:rsid w:val="00525B89"/>
    <w:rsid w:val="00535D37"/>
    <w:rsid w:val="0053630F"/>
    <w:rsid w:val="00536370"/>
    <w:rsid w:val="0054309F"/>
    <w:rsid w:val="00544BEA"/>
    <w:rsid w:val="005460D5"/>
    <w:rsid w:val="005503B0"/>
    <w:rsid w:val="00553CF0"/>
    <w:rsid w:val="005624F3"/>
    <w:rsid w:val="00566A85"/>
    <w:rsid w:val="00570AB1"/>
    <w:rsid w:val="005717C2"/>
    <w:rsid w:val="00573AE3"/>
    <w:rsid w:val="00573EA8"/>
    <w:rsid w:val="0058355F"/>
    <w:rsid w:val="00584701"/>
    <w:rsid w:val="00585F00"/>
    <w:rsid w:val="005902D9"/>
    <w:rsid w:val="00591E34"/>
    <w:rsid w:val="005954E2"/>
    <w:rsid w:val="00596AB7"/>
    <w:rsid w:val="005A1D76"/>
    <w:rsid w:val="005A1EA7"/>
    <w:rsid w:val="005A5F58"/>
    <w:rsid w:val="005B0724"/>
    <w:rsid w:val="005B1E46"/>
    <w:rsid w:val="005B7E66"/>
    <w:rsid w:val="005C3F4B"/>
    <w:rsid w:val="005C42AC"/>
    <w:rsid w:val="005C4F84"/>
    <w:rsid w:val="005D37D0"/>
    <w:rsid w:val="005D636E"/>
    <w:rsid w:val="005D703E"/>
    <w:rsid w:val="005E5525"/>
    <w:rsid w:val="005F1360"/>
    <w:rsid w:val="005F7390"/>
    <w:rsid w:val="0060078B"/>
    <w:rsid w:val="006055C2"/>
    <w:rsid w:val="00611E32"/>
    <w:rsid w:val="00613410"/>
    <w:rsid w:val="00617986"/>
    <w:rsid w:val="006212A6"/>
    <w:rsid w:val="00621ADA"/>
    <w:rsid w:val="00621C82"/>
    <w:rsid w:val="006238EF"/>
    <w:rsid w:val="00624E6D"/>
    <w:rsid w:val="00627729"/>
    <w:rsid w:val="00627F21"/>
    <w:rsid w:val="0063458A"/>
    <w:rsid w:val="006376A5"/>
    <w:rsid w:val="00637716"/>
    <w:rsid w:val="0064583B"/>
    <w:rsid w:val="00651127"/>
    <w:rsid w:val="0065190C"/>
    <w:rsid w:val="00651BB7"/>
    <w:rsid w:val="00651E63"/>
    <w:rsid w:val="0065370C"/>
    <w:rsid w:val="00653CA1"/>
    <w:rsid w:val="00654A48"/>
    <w:rsid w:val="00654A85"/>
    <w:rsid w:val="0065651B"/>
    <w:rsid w:val="00664607"/>
    <w:rsid w:val="00670089"/>
    <w:rsid w:val="00680AE4"/>
    <w:rsid w:val="00682205"/>
    <w:rsid w:val="00684E51"/>
    <w:rsid w:val="00686DBD"/>
    <w:rsid w:val="0068726B"/>
    <w:rsid w:val="00696C07"/>
    <w:rsid w:val="006A100B"/>
    <w:rsid w:val="006A143A"/>
    <w:rsid w:val="006A3285"/>
    <w:rsid w:val="006B0567"/>
    <w:rsid w:val="006B5FA2"/>
    <w:rsid w:val="006B72DE"/>
    <w:rsid w:val="006B763A"/>
    <w:rsid w:val="006C32C0"/>
    <w:rsid w:val="006C5FC1"/>
    <w:rsid w:val="006C7587"/>
    <w:rsid w:val="006D02A7"/>
    <w:rsid w:val="006D0407"/>
    <w:rsid w:val="006D1572"/>
    <w:rsid w:val="006D2A2D"/>
    <w:rsid w:val="006D44E1"/>
    <w:rsid w:val="006D4899"/>
    <w:rsid w:val="006D5D12"/>
    <w:rsid w:val="006E21FA"/>
    <w:rsid w:val="006E477D"/>
    <w:rsid w:val="006E6D5F"/>
    <w:rsid w:val="006F0FB7"/>
    <w:rsid w:val="006F43A4"/>
    <w:rsid w:val="006F56BC"/>
    <w:rsid w:val="006F5925"/>
    <w:rsid w:val="00701D7F"/>
    <w:rsid w:val="00702166"/>
    <w:rsid w:val="00704569"/>
    <w:rsid w:val="00704E5D"/>
    <w:rsid w:val="00705739"/>
    <w:rsid w:val="00707482"/>
    <w:rsid w:val="00710AE5"/>
    <w:rsid w:val="00714BF1"/>
    <w:rsid w:val="00715BCB"/>
    <w:rsid w:val="00715EFF"/>
    <w:rsid w:val="00715FB5"/>
    <w:rsid w:val="007171A6"/>
    <w:rsid w:val="0071799D"/>
    <w:rsid w:val="00726088"/>
    <w:rsid w:val="00730B6A"/>
    <w:rsid w:val="0073172B"/>
    <w:rsid w:val="00732720"/>
    <w:rsid w:val="00736D88"/>
    <w:rsid w:val="00736DD2"/>
    <w:rsid w:val="00740EC7"/>
    <w:rsid w:val="0074681C"/>
    <w:rsid w:val="00746EC2"/>
    <w:rsid w:val="00757E02"/>
    <w:rsid w:val="00787FCA"/>
    <w:rsid w:val="00790B21"/>
    <w:rsid w:val="00794382"/>
    <w:rsid w:val="007959AC"/>
    <w:rsid w:val="007A0CDD"/>
    <w:rsid w:val="007A20E0"/>
    <w:rsid w:val="007B2204"/>
    <w:rsid w:val="007B4B60"/>
    <w:rsid w:val="007B6BEB"/>
    <w:rsid w:val="007C62A7"/>
    <w:rsid w:val="007C6B0F"/>
    <w:rsid w:val="007D47A4"/>
    <w:rsid w:val="007D7A44"/>
    <w:rsid w:val="007D7E65"/>
    <w:rsid w:val="007E19E0"/>
    <w:rsid w:val="007E2EAF"/>
    <w:rsid w:val="007E78B4"/>
    <w:rsid w:val="007F411F"/>
    <w:rsid w:val="008041D4"/>
    <w:rsid w:val="0081156A"/>
    <w:rsid w:val="00812C9B"/>
    <w:rsid w:val="00813391"/>
    <w:rsid w:val="00815FEF"/>
    <w:rsid w:val="00825D43"/>
    <w:rsid w:val="00827398"/>
    <w:rsid w:val="00830FAD"/>
    <w:rsid w:val="00834ABA"/>
    <w:rsid w:val="00842974"/>
    <w:rsid w:val="00842BB3"/>
    <w:rsid w:val="00842F87"/>
    <w:rsid w:val="008517D1"/>
    <w:rsid w:val="008521A5"/>
    <w:rsid w:val="0085550A"/>
    <w:rsid w:val="0086008B"/>
    <w:rsid w:val="008616EF"/>
    <w:rsid w:val="00862EF1"/>
    <w:rsid w:val="00863C25"/>
    <w:rsid w:val="008641B7"/>
    <w:rsid w:val="00864DC1"/>
    <w:rsid w:val="00866A28"/>
    <w:rsid w:val="008705BC"/>
    <w:rsid w:val="00875A42"/>
    <w:rsid w:val="008904A8"/>
    <w:rsid w:val="00891D94"/>
    <w:rsid w:val="00895C23"/>
    <w:rsid w:val="008A19AF"/>
    <w:rsid w:val="008A20FB"/>
    <w:rsid w:val="008A34D7"/>
    <w:rsid w:val="008A77DF"/>
    <w:rsid w:val="008C3A07"/>
    <w:rsid w:val="008C4C84"/>
    <w:rsid w:val="008C510F"/>
    <w:rsid w:val="008C7C27"/>
    <w:rsid w:val="008D067F"/>
    <w:rsid w:val="008D599A"/>
    <w:rsid w:val="008E510A"/>
    <w:rsid w:val="008E66B8"/>
    <w:rsid w:val="008E7F09"/>
    <w:rsid w:val="008F0A2E"/>
    <w:rsid w:val="008F1988"/>
    <w:rsid w:val="008F6252"/>
    <w:rsid w:val="008F7095"/>
    <w:rsid w:val="009023F3"/>
    <w:rsid w:val="0090383C"/>
    <w:rsid w:val="00912132"/>
    <w:rsid w:val="00913BCD"/>
    <w:rsid w:val="00914E7A"/>
    <w:rsid w:val="00922FAD"/>
    <w:rsid w:val="00923FFD"/>
    <w:rsid w:val="00924F0A"/>
    <w:rsid w:val="00926157"/>
    <w:rsid w:val="0092708B"/>
    <w:rsid w:val="0093049D"/>
    <w:rsid w:val="009370A5"/>
    <w:rsid w:val="00937713"/>
    <w:rsid w:val="0094759E"/>
    <w:rsid w:val="00947BE4"/>
    <w:rsid w:val="00950969"/>
    <w:rsid w:val="0095455E"/>
    <w:rsid w:val="0095547F"/>
    <w:rsid w:val="009614A0"/>
    <w:rsid w:val="00962BF1"/>
    <w:rsid w:val="00966820"/>
    <w:rsid w:val="00971E57"/>
    <w:rsid w:val="009723CF"/>
    <w:rsid w:val="0097652A"/>
    <w:rsid w:val="00980037"/>
    <w:rsid w:val="00983B43"/>
    <w:rsid w:val="0098619D"/>
    <w:rsid w:val="009916B7"/>
    <w:rsid w:val="00991B37"/>
    <w:rsid w:val="00997D03"/>
    <w:rsid w:val="009A140C"/>
    <w:rsid w:val="009A270D"/>
    <w:rsid w:val="009A6496"/>
    <w:rsid w:val="009B2DE9"/>
    <w:rsid w:val="009C12CA"/>
    <w:rsid w:val="009C149E"/>
    <w:rsid w:val="009C17F8"/>
    <w:rsid w:val="009C3034"/>
    <w:rsid w:val="009C57D3"/>
    <w:rsid w:val="009C7522"/>
    <w:rsid w:val="009D0FDD"/>
    <w:rsid w:val="009D3162"/>
    <w:rsid w:val="009D3181"/>
    <w:rsid w:val="009D586B"/>
    <w:rsid w:val="009E1803"/>
    <w:rsid w:val="009E1C44"/>
    <w:rsid w:val="009E4A4C"/>
    <w:rsid w:val="009E6D82"/>
    <w:rsid w:val="009E717E"/>
    <w:rsid w:val="009E737D"/>
    <w:rsid w:val="009F0F6A"/>
    <w:rsid w:val="009F5F20"/>
    <w:rsid w:val="009F6F0C"/>
    <w:rsid w:val="00A03977"/>
    <w:rsid w:val="00A10C6A"/>
    <w:rsid w:val="00A12A3A"/>
    <w:rsid w:val="00A13E12"/>
    <w:rsid w:val="00A15281"/>
    <w:rsid w:val="00A22646"/>
    <w:rsid w:val="00A230F5"/>
    <w:rsid w:val="00A26FF7"/>
    <w:rsid w:val="00A30230"/>
    <w:rsid w:val="00A31363"/>
    <w:rsid w:val="00A37A20"/>
    <w:rsid w:val="00A4348E"/>
    <w:rsid w:val="00A445DC"/>
    <w:rsid w:val="00A44BEA"/>
    <w:rsid w:val="00A51253"/>
    <w:rsid w:val="00A52F5E"/>
    <w:rsid w:val="00A55B14"/>
    <w:rsid w:val="00A569E8"/>
    <w:rsid w:val="00A57FAF"/>
    <w:rsid w:val="00A601C4"/>
    <w:rsid w:val="00A62C1D"/>
    <w:rsid w:val="00A711C6"/>
    <w:rsid w:val="00A715DC"/>
    <w:rsid w:val="00A73ED0"/>
    <w:rsid w:val="00A76959"/>
    <w:rsid w:val="00A831ED"/>
    <w:rsid w:val="00A839D5"/>
    <w:rsid w:val="00A84863"/>
    <w:rsid w:val="00A86A72"/>
    <w:rsid w:val="00A9064A"/>
    <w:rsid w:val="00A94259"/>
    <w:rsid w:val="00A95D95"/>
    <w:rsid w:val="00A977EC"/>
    <w:rsid w:val="00AA3FD1"/>
    <w:rsid w:val="00AA52DE"/>
    <w:rsid w:val="00AB11B3"/>
    <w:rsid w:val="00AB5C37"/>
    <w:rsid w:val="00AB5ED3"/>
    <w:rsid w:val="00AB6B0C"/>
    <w:rsid w:val="00AB70CD"/>
    <w:rsid w:val="00AC0153"/>
    <w:rsid w:val="00AC4898"/>
    <w:rsid w:val="00AC48B3"/>
    <w:rsid w:val="00AC7AC9"/>
    <w:rsid w:val="00AD387D"/>
    <w:rsid w:val="00AD7A01"/>
    <w:rsid w:val="00AE1920"/>
    <w:rsid w:val="00AF01B3"/>
    <w:rsid w:val="00AF0F13"/>
    <w:rsid w:val="00AF1E76"/>
    <w:rsid w:val="00AF7992"/>
    <w:rsid w:val="00B00AB3"/>
    <w:rsid w:val="00B06BEE"/>
    <w:rsid w:val="00B11266"/>
    <w:rsid w:val="00B12F22"/>
    <w:rsid w:val="00B14C52"/>
    <w:rsid w:val="00B1648A"/>
    <w:rsid w:val="00B17F91"/>
    <w:rsid w:val="00B200AA"/>
    <w:rsid w:val="00B2010B"/>
    <w:rsid w:val="00B24669"/>
    <w:rsid w:val="00B2488E"/>
    <w:rsid w:val="00B25EB3"/>
    <w:rsid w:val="00B30F32"/>
    <w:rsid w:val="00B310AA"/>
    <w:rsid w:val="00B35AD9"/>
    <w:rsid w:val="00B414F1"/>
    <w:rsid w:val="00B478C3"/>
    <w:rsid w:val="00B52715"/>
    <w:rsid w:val="00B55E04"/>
    <w:rsid w:val="00B60B09"/>
    <w:rsid w:val="00B60EF6"/>
    <w:rsid w:val="00B61348"/>
    <w:rsid w:val="00B6263F"/>
    <w:rsid w:val="00B67114"/>
    <w:rsid w:val="00B75449"/>
    <w:rsid w:val="00B7754B"/>
    <w:rsid w:val="00B81284"/>
    <w:rsid w:val="00B81DB1"/>
    <w:rsid w:val="00B878A8"/>
    <w:rsid w:val="00B97CB5"/>
    <w:rsid w:val="00BA29D8"/>
    <w:rsid w:val="00BA527C"/>
    <w:rsid w:val="00BA7F6B"/>
    <w:rsid w:val="00BB17AE"/>
    <w:rsid w:val="00BB6E44"/>
    <w:rsid w:val="00BB7494"/>
    <w:rsid w:val="00BC0206"/>
    <w:rsid w:val="00BC2390"/>
    <w:rsid w:val="00BC775D"/>
    <w:rsid w:val="00BD5A75"/>
    <w:rsid w:val="00BD6780"/>
    <w:rsid w:val="00BE07A9"/>
    <w:rsid w:val="00BE2E36"/>
    <w:rsid w:val="00BE4D8F"/>
    <w:rsid w:val="00BE7CDC"/>
    <w:rsid w:val="00BF46A7"/>
    <w:rsid w:val="00BF5230"/>
    <w:rsid w:val="00C00289"/>
    <w:rsid w:val="00C1090C"/>
    <w:rsid w:val="00C229E8"/>
    <w:rsid w:val="00C240C8"/>
    <w:rsid w:val="00C26513"/>
    <w:rsid w:val="00C328C9"/>
    <w:rsid w:val="00C3366E"/>
    <w:rsid w:val="00C35BA8"/>
    <w:rsid w:val="00C37F72"/>
    <w:rsid w:val="00C41DFE"/>
    <w:rsid w:val="00C420C1"/>
    <w:rsid w:val="00C431AE"/>
    <w:rsid w:val="00C43FEE"/>
    <w:rsid w:val="00C45963"/>
    <w:rsid w:val="00C472B8"/>
    <w:rsid w:val="00C529FD"/>
    <w:rsid w:val="00C53124"/>
    <w:rsid w:val="00C53B2E"/>
    <w:rsid w:val="00C56961"/>
    <w:rsid w:val="00C573AA"/>
    <w:rsid w:val="00C57FD0"/>
    <w:rsid w:val="00C6160A"/>
    <w:rsid w:val="00C65711"/>
    <w:rsid w:val="00C76ECD"/>
    <w:rsid w:val="00C82883"/>
    <w:rsid w:val="00C82DE1"/>
    <w:rsid w:val="00C84E04"/>
    <w:rsid w:val="00C87582"/>
    <w:rsid w:val="00C87D18"/>
    <w:rsid w:val="00C910BE"/>
    <w:rsid w:val="00C91EB8"/>
    <w:rsid w:val="00C922BE"/>
    <w:rsid w:val="00C93D9D"/>
    <w:rsid w:val="00C97722"/>
    <w:rsid w:val="00CA1C37"/>
    <w:rsid w:val="00CA1E23"/>
    <w:rsid w:val="00CA583F"/>
    <w:rsid w:val="00CA5844"/>
    <w:rsid w:val="00CA7415"/>
    <w:rsid w:val="00CB265C"/>
    <w:rsid w:val="00CB32BC"/>
    <w:rsid w:val="00CB4540"/>
    <w:rsid w:val="00CB7A07"/>
    <w:rsid w:val="00CC59BB"/>
    <w:rsid w:val="00CC5A52"/>
    <w:rsid w:val="00CC5CAF"/>
    <w:rsid w:val="00CD01DD"/>
    <w:rsid w:val="00CD3BD4"/>
    <w:rsid w:val="00CD5DFA"/>
    <w:rsid w:val="00CD635D"/>
    <w:rsid w:val="00CD6DEE"/>
    <w:rsid w:val="00CD7CED"/>
    <w:rsid w:val="00CE04C7"/>
    <w:rsid w:val="00CF156B"/>
    <w:rsid w:val="00CF1E02"/>
    <w:rsid w:val="00CF5056"/>
    <w:rsid w:val="00CF597A"/>
    <w:rsid w:val="00D0103F"/>
    <w:rsid w:val="00D05BAA"/>
    <w:rsid w:val="00D06BC8"/>
    <w:rsid w:val="00D07F26"/>
    <w:rsid w:val="00D10F16"/>
    <w:rsid w:val="00D11A09"/>
    <w:rsid w:val="00D13B7A"/>
    <w:rsid w:val="00D1725B"/>
    <w:rsid w:val="00D210B1"/>
    <w:rsid w:val="00D226DA"/>
    <w:rsid w:val="00D22C4B"/>
    <w:rsid w:val="00D230C7"/>
    <w:rsid w:val="00D23E7D"/>
    <w:rsid w:val="00D2405F"/>
    <w:rsid w:val="00D25F38"/>
    <w:rsid w:val="00D30C7F"/>
    <w:rsid w:val="00D358A0"/>
    <w:rsid w:val="00D40324"/>
    <w:rsid w:val="00D41BA9"/>
    <w:rsid w:val="00D4511A"/>
    <w:rsid w:val="00D50ED7"/>
    <w:rsid w:val="00D52376"/>
    <w:rsid w:val="00D54487"/>
    <w:rsid w:val="00D55000"/>
    <w:rsid w:val="00D612C2"/>
    <w:rsid w:val="00D61FE1"/>
    <w:rsid w:val="00D62AF2"/>
    <w:rsid w:val="00D66427"/>
    <w:rsid w:val="00D745E0"/>
    <w:rsid w:val="00D7537C"/>
    <w:rsid w:val="00D76AA3"/>
    <w:rsid w:val="00D80136"/>
    <w:rsid w:val="00D80604"/>
    <w:rsid w:val="00D841D8"/>
    <w:rsid w:val="00D870DF"/>
    <w:rsid w:val="00D87346"/>
    <w:rsid w:val="00D92475"/>
    <w:rsid w:val="00D9706F"/>
    <w:rsid w:val="00DA0040"/>
    <w:rsid w:val="00DA086B"/>
    <w:rsid w:val="00DA1D7A"/>
    <w:rsid w:val="00DA5DF4"/>
    <w:rsid w:val="00DA6834"/>
    <w:rsid w:val="00DA6CBB"/>
    <w:rsid w:val="00DA7145"/>
    <w:rsid w:val="00DA7E05"/>
    <w:rsid w:val="00DB4794"/>
    <w:rsid w:val="00DB5C3E"/>
    <w:rsid w:val="00DB628E"/>
    <w:rsid w:val="00DB6F22"/>
    <w:rsid w:val="00DC6B1A"/>
    <w:rsid w:val="00DE1E39"/>
    <w:rsid w:val="00DE20B3"/>
    <w:rsid w:val="00DE79FC"/>
    <w:rsid w:val="00DF3959"/>
    <w:rsid w:val="00DF47D6"/>
    <w:rsid w:val="00DF4D5A"/>
    <w:rsid w:val="00DF5425"/>
    <w:rsid w:val="00DF782C"/>
    <w:rsid w:val="00E030A0"/>
    <w:rsid w:val="00E04F16"/>
    <w:rsid w:val="00E075A1"/>
    <w:rsid w:val="00E124E3"/>
    <w:rsid w:val="00E14812"/>
    <w:rsid w:val="00E15231"/>
    <w:rsid w:val="00E15DDE"/>
    <w:rsid w:val="00E17B01"/>
    <w:rsid w:val="00E2339E"/>
    <w:rsid w:val="00E3245B"/>
    <w:rsid w:val="00E32DCD"/>
    <w:rsid w:val="00E33FF6"/>
    <w:rsid w:val="00E3707B"/>
    <w:rsid w:val="00E373EE"/>
    <w:rsid w:val="00E43307"/>
    <w:rsid w:val="00E43BCD"/>
    <w:rsid w:val="00E46D1B"/>
    <w:rsid w:val="00E50685"/>
    <w:rsid w:val="00E54037"/>
    <w:rsid w:val="00E57F6B"/>
    <w:rsid w:val="00E6234F"/>
    <w:rsid w:val="00E67AC7"/>
    <w:rsid w:val="00E7076B"/>
    <w:rsid w:val="00E71128"/>
    <w:rsid w:val="00E7342C"/>
    <w:rsid w:val="00E736F7"/>
    <w:rsid w:val="00E75D8A"/>
    <w:rsid w:val="00E76363"/>
    <w:rsid w:val="00E77C78"/>
    <w:rsid w:val="00E84D0F"/>
    <w:rsid w:val="00E90BE3"/>
    <w:rsid w:val="00E91D81"/>
    <w:rsid w:val="00E92BC2"/>
    <w:rsid w:val="00E95046"/>
    <w:rsid w:val="00E97617"/>
    <w:rsid w:val="00EA010E"/>
    <w:rsid w:val="00EA5E18"/>
    <w:rsid w:val="00EB00AE"/>
    <w:rsid w:val="00EB1E33"/>
    <w:rsid w:val="00EB700A"/>
    <w:rsid w:val="00EC06D9"/>
    <w:rsid w:val="00EC0881"/>
    <w:rsid w:val="00EE1C19"/>
    <w:rsid w:val="00EF6D51"/>
    <w:rsid w:val="00F018DF"/>
    <w:rsid w:val="00F0650A"/>
    <w:rsid w:val="00F16313"/>
    <w:rsid w:val="00F20FF1"/>
    <w:rsid w:val="00F27654"/>
    <w:rsid w:val="00F3217B"/>
    <w:rsid w:val="00F32641"/>
    <w:rsid w:val="00F35457"/>
    <w:rsid w:val="00F3595B"/>
    <w:rsid w:val="00F367F3"/>
    <w:rsid w:val="00F36A26"/>
    <w:rsid w:val="00F41F54"/>
    <w:rsid w:val="00F426A6"/>
    <w:rsid w:val="00F429FD"/>
    <w:rsid w:val="00F4623C"/>
    <w:rsid w:val="00F51198"/>
    <w:rsid w:val="00F56399"/>
    <w:rsid w:val="00F614F8"/>
    <w:rsid w:val="00F7709C"/>
    <w:rsid w:val="00F7750A"/>
    <w:rsid w:val="00F80006"/>
    <w:rsid w:val="00F80084"/>
    <w:rsid w:val="00F811C7"/>
    <w:rsid w:val="00F81700"/>
    <w:rsid w:val="00F906FC"/>
    <w:rsid w:val="00F91B07"/>
    <w:rsid w:val="00F92C65"/>
    <w:rsid w:val="00F95676"/>
    <w:rsid w:val="00F96401"/>
    <w:rsid w:val="00FA3F8B"/>
    <w:rsid w:val="00FA5808"/>
    <w:rsid w:val="00FA767D"/>
    <w:rsid w:val="00FB10C5"/>
    <w:rsid w:val="00FB5358"/>
    <w:rsid w:val="00FC3C96"/>
    <w:rsid w:val="00FC4EC2"/>
    <w:rsid w:val="00FC5C80"/>
    <w:rsid w:val="00FC63AB"/>
    <w:rsid w:val="00FD2470"/>
    <w:rsid w:val="00FD5823"/>
    <w:rsid w:val="00FD6DD9"/>
    <w:rsid w:val="00FE1C27"/>
    <w:rsid w:val="00FE1CF1"/>
    <w:rsid w:val="00FE5C31"/>
    <w:rsid w:val="00FF1B0E"/>
    <w:rsid w:val="00FF748B"/>
    <w:rsid w:val="01056664"/>
    <w:rsid w:val="010E4FB3"/>
    <w:rsid w:val="0112267B"/>
    <w:rsid w:val="011C0103"/>
    <w:rsid w:val="01246812"/>
    <w:rsid w:val="01266B4B"/>
    <w:rsid w:val="01327A82"/>
    <w:rsid w:val="013F3A77"/>
    <w:rsid w:val="013F6E20"/>
    <w:rsid w:val="01514AC5"/>
    <w:rsid w:val="01530B13"/>
    <w:rsid w:val="015E0C86"/>
    <w:rsid w:val="016246EC"/>
    <w:rsid w:val="01671D37"/>
    <w:rsid w:val="01673A74"/>
    <w:rsid w:val="0168051F"/>
    <w:rsid w:val="016D351E"/>
    <w:rsid w:val="0172227D"/>
    <w:rsid w:val="017768FF"/>
    <w:rsid w:val="01962FD2"/>
    <w:rsid w:val="019745A0"/>
    <w:rsid w:val="01985A6F"/>
    <w:rsid w:val="01AE557C"/>
    <w:rsid w:val="01C235D2"/>
    <w:rsid w:val="01C50B57"/>
    <w:rsid w:val="01C76B0B"/>
    <w:rsid w:val="01C94987"/>
    <w:rsid w:val="01CF3FCA"/>
    <w:rsid w:val="01D61794"/>
    <w:rsid w:val="01D817DD"/>
    <w:rsid w:val="01DE7DB1"/>
    <w:rsid w:val="01F37D39"/>
    <w:rsid w:val="02064FCA"/>
    <w:rsid w:val="02111989"/>
    <w:rsid w:val="021F0D77"/>
    <w:rsid w:val="02210B4C"/>
    <w:rsid w:val="0229211E"/>
    <w:rsid w:val="02355AE6"/>
    <w:rsid w:val="02393119"/>
    <w:rsid w:val="024D3FD4"/>
    <w:rsid w:val="0265564A"/>
    <w:rsid w:val="027E49FA"/>
    <w:rsid w:val="02931CA0"/>
    <w:rsid w:val="02976889"/>
    <w:rsid w:val="02B3728F"/>
    <w:rsid w:val="02BE23D5"/>
    <w:rsid w:val="02C46F5E"/>
    <w:rsid w:val="02C710E4"/>
    <w:rsid w:val="02D00C06"/>
    <w:rsid w:val="02E0420E"/>
    <w:rsid w:val="02E45CCA"/>
    <w:rsid w:val="02F47ED4"/>
    <w:rsid w:val="03032058"/>
    <w:rsid w:val="03096539"/>
    <w:rsid w:val="03202B12"/>
    <w:rsid w:val="03293218"/>
    <w:rsid w:val="032C21F0"/>
    <w:rsid w:val="032E4A37"/>
    <w:rsid w:val="033C5E0D"/>
    <w:rsid w:val="03545863"/>
    <w:rsid w:val="03771BBD"/>
    <w:rsid w:val="038D28E7"/>
    <w:rsid w:val="038F1A25"/>
    <w:rsid w:val="03953737"/>
    <w:rsid w:val="03975840"/>
    <w:rsid w:val="03984DDF"/>
    <w:rsid w:val="039F4489"/>
    <w:rsid w:val="03AD2F6B"/>
    <w:rsid w:val="03B70147"/>
    <w:rsid w:val="03BB5EB1"/>
    <w:rsid w:val="03C63FB3"/>
    <w:rsid w:val="03DA0D79"/>
    <w:rsid w:val="03F4408D"/>
    <w:rsid w:val="03FA54F8"/>
    <w:rsid w:val="040224BB"/>
    <w:rsid w:val="04065F03"/>
    <w:rsid w:val="040A2994"/>
    <w:rsid w:val="0413544B"/>
    <w:rsid w:val="041D77FC"/>
    <w:rsid w:val="041F3016"/>
    <w:rsid w:val="04263C6B"/>
    <w:rsid w:val="04383E6E"/>
    <w:rsid w:val="044131A2"/>
    <w:rsid w:val="04480C5A"/>
    <w:rsid w:val="04587A33"/>
    <w:rsid w:val="04593FC4"/>
    <w:rsid w:val="046477D1"/>
    <w:rsid w:val="048855CE"/>
    <w:rsid w:val="048B303A"/>
    <w:rsid w:val="049115B6"/>
    <w:rsid w:val="04916795"/>
    <w:rsid w:val="049422C9"/>
    <w:rsid w:val="04AD368C"/>
    <w:rsid w:val="04AF678D"/>
    <w:rsid w:val="04BE6918"/>
    <w:rsid w:val="04C92FB5"/>
    <w:rsid w:val="04CA26C9"/>
    <w:rsid w:val="04F86C6C"/>
    <w:rsid w:val="051769A5"/>
    <w:rsid w:val="05205AFD"/>
    <w:rsid w:val="05261CB8"/>
    <w:rsid w:val="052D625E"/>
    <w:rsid w:val="05380D96"/>
    <w:rsid w:val="053A621D"/>
    <w:rsid w:val="053E4293"/>
    <w:rsid w:val="05515A58"/>
    <w:rsid w:val="055A7C97"/>
    <w:rsid w:val="05793CDC"/>
    <w:rsid w:val="059554DA"/>
    <w:rsid w:val="0599471C"/>
    <w:rsid w:val="059E1D54"/>
    <w:rsid w:val="05B03EDB"/>
    <w:rsid w:val="05B77028"/>
    <w:rsid w:val="05BC4295"/>
    <w:rsid w:val="05C04BC2"/>
    <w:rsid w:val="05D077BF"/>
    <w:rsid w:val="05D41BF6"/>
    <w:rsid w:val="05D57A26"/>
    <w:rsid w:val="05DF3456"/>
    <w:rsid w:val="05E3523E"/>
    <w:rsid w:val="05E666F6"/>
    <w:rsid w:val="05EB7C41"/>
    <w:rsid w:val="0608308D"/>
    <w:rsid w:val="061F7F87"/>
    <w:rsid w:val="062A2EE2"/>
    <w:rsid w:val="063B590B"/>
    <w:rsid w:val="06431377"/>
    <w:rsid w:val="064E439C"/>
    <w:rsid w:val="065868DF"/>
    <w:rsid w:val="065C30D5"/>
    <w:rsid w:val="06645072"/>
    <w:rsid w:val="06747E2F"/>
    <w:rsid w:val="067D21B2"/>
    <w:rsid w:val="06833B6B"/>
    <w:rsid w:val="06921C7D"/>
    <w:rsid w:val="069D432B"/>
    <w:rsid w:val="06AC6D49"/>
    <w:rsid w:val="06B11D1F"/>
    <w:rsid w:val="06D575EB"/>
    <w:rsid w:val="06DF0467"/>
    <w:rsid w:val="06E03E2A"/>
    <w:rsid w:val="070126B0"/>
    <w:rsid w:val="07030734"/>
    <w:rsid w:val="070D040C"/>
    <w:rsid w:val="0719774D"/>
    <w:rsid w:val="071C6DD1"/>
    <w:rsid w:val="072A2D82"/>
    <w:rsid w:val="07381E43"/>
    <w:rsid w:val="07392F8E"/>
    <w:rsid w:val="0749550B"/>
    <w:rsid w:val="07646F7B"/>
    <w:rsid w:val="078F66BB"/>
    <w:rsid w:val="078F7C4E"/>
    <w:rsid w:val="0792567D"/>
    <w:rsid w:val="07950BB8"/>
    <w:rsid w:val="079D6B11"/>
    <w:rsid w:val="07AB396F"/>
    <w:rsid w:val="07B01B10"/>
    <w:rsid w:val="07CE6F21"/>
    <w:rsid w:val="07DE25DA"/>
    <w:rsid w:val="07F9732A"/>
    <w:rsid w:val="07FF401F"/>
    <w:rsid w:val="0817257A"/>
    <w:rsid w:val="081D4D13"/>
    <w:rsid w:val="082E618B"/>
    <w:rsid w:val="08430A92"/>
    <w:rsid w:val="084F61E2"/>
    <w:rsid w:val="08592AEA"/>
    <w:rsid w:val="085B790A"/>
    <w:rsid w:val="0864059E"/>
    <w:rsid w:val="08640C16"/>
    <w:rsid w:val="0877600E"/>
    <w:rsid w:val="087A061F"/>
    <w:rsid w:val="087C5E83"/>
    <w:rsid w:val="088A3445"/>
    <w:rsid w:val="08982261"/>
    <w:rsid w:val="089F7AA3"/>
    <w:rsid w:val="08A61CE8"/>
    <w:rsid w:val="08C26765"/>
    <w:rsid w:val="08CA0E36"/>
    <w:rsid w:val="08CF4B03"/>
    <w:rsid w:val="08D16C79"/>
    <w:rsid w:val="08DD694D"/>
    <w:rsid w:val="08EB57B3"/>
    <w:rsid w:val="08F12AD4"/>
    <w:rsid w:val="08FF77BF"/>
    <w:rsid w:val="09100964"/>
    <w:rsid w:val="09214AC5"/>
    <w:rsid w:val="092361E3"/>
    <w:rsid w:val="0925342B"/>
    <w:rsid w:val="09267C09"/>
    <w:rsid w:val="092D053D"/>
    <w:rsid w:val="093802CC"/>
    <w:rsid w:val="093B47AB"/>
    <w:rsid w:val="09460B2C"/>
    <w:rsid w:val="095078F6"/>
    <w:rsid w:val="09617E80"/>
    <w:rsid w:val="09741D15"/>
    <w:rsid w:val="09864895"/>
    <w:rsid w:val="098C055C"/>
    <w:rsid w:val="098C1961"/>
    <w:rsid w:val="099059EB"/>
    <w:rsid w:val="09A74624"/>
    <w:rsid w:val="09A950C0"/>
    <w:rsid w:val="09A96A66"/>
    <w:rsid w:val="09AA41BB"/>
    <w:rsid w:val="09AA55DF"/>
    <w:rsid w:val="09B57309"/>
    <w:rsid w:val="09B812EB"/>
    <w:rsid w:val="09C13E54"/>
    <w:rsid w:val="09C33E39"/>
    <w:rsid w:val="09C4222A"/>
    <w:rsid w:val="09D22B28"/>
    <w:rsid w:val="09D2392A"/>
    <w:rsid w:val="09D97A7C"/>
    <w:rsid w:val="09DA7220"/>
    <w:rsid w:val="09EC5E06"/>
    <w:rsid w:val="09F3645E"/>
    <w:rsid w:val="0A0C5B1A"/>
    <w:rsid w:val="0A110978"/>
    <w:rsid w:val="0A1D319C"/>
    <w:rsid w:val="0A3522FF"/>
    <w:rsid w:val="0A42023E"/>
    <w:rsid w:val="0A447B6A"/>
    <w:rsid w:val="0A494AA7"/>
    <w:rsid w:val="0A4A0770"/>
    <w:rsid w:val="0A4B7454"/>
    <w:rsid w:val="0A4F35AF"/>
    <w:rsid w:val="0A4F467E"/>
    <w:rsid w:val="0A6305E4"/>
    <w:rsid w:val="0A716E32"/>
    <w:rsid w:val="0A74770A"/>
    <w:rsid w:val="0A7C7DD3"/>
    <w:rsid w:val="0A860399"/>
    <w:rsid w:val="0A91756E"/>
    <w:rsid w:val="0A985E65"/>
    <w:rsid w:val="0AA378A2"/>
    <w:rsid w:val="0AA76525"/>
    <w:rsid w:val="0AAA015D"/>
    <w:rsid w:val="0AAE79D7"/>
    <w:rsid w:val="0ABB259F"/>
    <w:rsid w:val="0ABE12AE"/>
    <w:rsid w:val="0AC5351A"/>
    <w:rsid w:val="0ACE0BE8"/>
    <w:rsid w:val="0AE47F3E"/>
    <w:rsid w:val="0AE76079"/>
    <w:rsid w:val="0AE80E4B"/>
    <w:rsid w:val="0AF13AD1"/>
    <w:rsid w:val="0B034DC8"/>
    <w:rsid w:val="0B062F5C"/>
    <w:rsid w:val="0B0C5B9C"/>
    <w:rsid w:val="0B1C6496"/>
    <w:rsid w:val="0B1E164C"/>
    <w:rsid w:val="0B394341"/>
    <w:rsid w:val="0B3B7241"/>
    <w:rsid w:val="0B3E1F88"/>
    <w:rsid w:val="0B57344A"/>
    <w:rsid w:val="0B5B17C6"/>
    <w:rsid w:val="0B5C547F"/>
    <w:rsid w:val="0B5F0E66"/>
    <w:rsid w:val="0B68270C"/>
    <w:rsid w:val="0B726562"/>
    <w:rsid w:val="0BBC6380"/>
    <w:rsid w:val="0BBD3C62"/>
    <w:rsid w:val="0BBF1CEA"/>
    <w:rsid w:val="0BBF3E93"/>
    <w:rsid w:val="0BCF528E"/>
    <w:rsid w:val="0BD2745A"/>
    <w:rsid w:val="0BDC6238"/>
    <w:rsid w:val="0BDD0E08"/>
    <w:rsid w:val="0BDE524E"/>
    <w:rsid w:val="0BE44BB5"/>
    <w:rsid w:val="0BE82804"/>
    <w:rsid w:val="0BF046D3"/>
    <w:rsid w:val="0BF22A95"/>
    <w:rsid w:val="0BF7390A"/>
    <w:rsid w:val="0C0D0D81"/>
    <w:rsid w:val="0C156140"/>
    <w:rsid w:val="0C2B38F0"/>
    <w:rsid w:val="0C4F5B19"/>
    <w:rsid w:val="0C53550B"/>
    <w:rsid w:val="0C56593A"/>
    <w:rsid w:val="0C5F06DC"/>
    <w:rsid w:val="0C5F2301"/>
    <w:rsid w:val="0C612659"/>
    <w:rsid w:val="0C6204BA"/>
    <w:rsid w:val="0C787B8E"/>
    <w:rsid w:val="0C8068C9"/>
    <w:rsid w:val="0C8C4F4E"/>
    <w:rsid w:val="0C995F76"/>
    <w:rsid w:val="0CA5100F"/>
    <w:rsid w:val="0CAC2DE1"/>
    <w:rsid w:val="0CB1198F"/>
    <w:rsid w:val="0CBA5EBF"/>
    <w:rsid w:val="0CC75A38"/>
    <w:rsid w:val="0CCD2F2D"/>
    <w:rsid w:val="0CDA4F55"/>
    <w:rsid w:val="0CE865C3"/>
    <w:rsid w:val="0CF2202E"/>
    <w:rsid w:val="0CF26987"/>
    <w:rsid w:val="0D137A8C"/>
    <w:rsid w:val="0D242BD2"/>
    <w:rsid w:val="0D284AD9"/>
    <w:rsid w:val="0D2A76B4"/>
    <w:rsid w:val="0D2F0EA5"/>
    <w:rsid w:val="0D424DB8"/>
    <w:rsid w:val="0D4C4C43"/>
    <w:rsid w:val="0D6965A0"/>
    <w:rsid w:val="0D6C2A58"/>
    <w:rsid w:val="0D762B1F"/>
    <w:rsid w:val="0D7D357F"/>
    <w:rsid w:val="0D801F16"/>
    <w:rsid w:val="0D81357A"/>
    <w:rsid w:val="0D820E50"/>
    <w:rsid w:val="0D920179"/>
    <w:rsid w:val="0D96230D"/>
    <w:rsid w:val="0D966267"/>
    <w:rsid w:val="0D9E4AD2"/>
    <w:rsid w:val="0DA0060C"/>
    <w:rsid w:val="0DA01C86"/>
    <w:rsid w:val="0DAA07C7"/>
    <w:rsid w:val="0DCC50F4"/>
    <w:rsid w:val="0DCE0DA5"/>
    <w:rsid w:val="0DD11302"/>
    <w:rsid w:val="0DDD73ED"/>
    <w:rsid w:val="0DE87502"/>
    <w:rsid w:val="0DEA192A"/>
    <w:rsid w:val="0DEB662B"/>
    <w:rsid w:val="0DEC7216"/>
    <w:rsid w:val="0E0000AB"/>
    <w:rsid w:val="0E093542"/>
    <w:rsid w:val="0E0F69C3"/>
    <w:rsid w:val="0E1E3299"/>
    <w:rsid w:val="0E22513F"/>
    <w:rsid w:val="0E251F05"/>
    <w:rsid w:val="0E29090C"/>
    <w:rsid w:val="0E316F1C"/>
    <w:rsid w:val="0E331874"/>
    <w:rsid w:val="0E33793D"/>
    <w:rsid w:val="0E3D1C72"/>
    <w:rsid w:val="0E3E7FD6"/>
    <w:rsid w:val="0E421FA4"/>
    <w:rsid w:val="0E52060B"/>
    <w:rsid w:val="0E5A35EF"/>
    <w:rsid w:val="0E5C01E8"/>
    <w:rsid w:val="0E5D1038"/>
    <w:rsid w:val="0E783692"/>
    <w:rsid w:val="0E806918"/>
    <w:rsid w:val="0E9649E2"/>
    <w:rsid w:val="0EA00B67"/>
    <w:rsid w:val="0EA2223E"/>
    <w:rsid w:val="0EA51EF3"/>
    <w:rsid w:val="0EA65827"/>
    <w:rsid w:val="0EB215FE"/>
    <w:rsid w:val="0EB62159"/>
    <w:rsid w:val="0EB734BE"/>
    <w:rsid w:val="0EC15AB3"/>
    <w:rsid w:val="0ECB0B43"/>
    <w:rsid w:val="0ED7528B"/>
    <w:rsid w:val="0EE309BA"/>
    <w:rsid w:val="0EE929DA"/>
    <w:rsid w:val="0EF75B4E"/>
    <w:rsid w:val="0F102C97"/>
    <w:rsid w:val="0F20730B"/>
    <w:rsid w:val="0F276551"/>
    <w:rsid w:val="0F2D4960"/>
    <w:rsid w:val="0F3B3437"/>
    <w:rsid w:val="0F3E1484"/>
    <w:rsid w:val="0F433496"/>
    <w:rsid w:val="0F452F35"/>
    <w:rsid w:val="0F460CBE"/>
    <w:rsid w:val="0F592CE1"/>
    <w:rsid w:val="0F7279FA"/>
    <w:rsid w:val="0F7445D0"/>
    <w:rsid w:val="0F790EA8"/>
    <w:rsid w:val="0F794C09"/>
    <w:rsid w:val="0F7D0533"/>
    <w:rsid w:val="0F8C1990"/>
    <w:rsid w:val="0F9B283C"/>
    <w:rsid w:val="0FAA274B"/>
    <w:rsid w:val="0FB3710E"/>
    <w:rsid w:val="0FB5389D"/>
    <w:rsid w:val="0FBE1408"/>
    <w:rsid w:val="0FC53EC9"/>
    <w:rsid w:val="0FC85F0C"/>
    <w:rsid w:val="0FD121C7"/>
    <w:rsid w:val="0FDC601B"/>
    <w:rsid w:val="0FDD2339"/>
    <w:rsid w:val="0FE60E35"/>
    <w:rsid w:val="0FF65B3A"/>
    <w:rsid w:val="0FF7406A"/>
    <w:rsid w:val="0FF97983"/>
    <w:rsid w:val="10021B3C"/>
    <w:rsid w:val="100346D6"/>
    <w:rsid w:val="100D4461"/>
    <w:rsid w:val="101008B4"/>
    <w:rsid w:val="101322D8"/>
    <w:rsid w:val="102A32D9"/>
    <w:rsid w:val="102F5E1A"/>
    <w:rsid w:val="10465DB3"/>
    <w:rsid w:val="104A4E64"/>
    <w:rsid w:val="104B22B9"/>
    <w:rsid w:val="10732388"/>
    <w:rsid w:val="10824ED5"/>
    <w:rsid w:val="108304E9"/>
    <w:rsid w:val="108940A6"/>
    <w:rsid w:val="109602FB"/>
    <w:rsid w:val="109C1159"/>
    <w:rsid w:val="109C61D3"/>
    <w:rsid w:val="10B570A1"/>
    <w:rsid w:val="10C7652D"/>
    <w:rsid w:val="10E55D23"/>
    <w:rsid w:val="10F36FE9"/>
    <w:rsid w:val="10FA5350"/>
    <w:rsid w:val="10FE0287"/>
    <w:rsid w:val="11026290"/>
    <w:rsid w:val="110E2E47"/>
    <w:rsid w:val="110F7ADC"/>
    <w:rsid w:val="112D017C"/>
    <w:rsid w:val="113D7D63"/>
    <w:rsid w:val="1151565E"/>
    <w:rsid w:val="1159435D"/>
    <w:rsid w:val="115A722B"/>
    <w:rsid w:val="11614619"/>
    <w:rsid w:val="117678A7"/>
    <w:rsid w:val="1179708C"/>
    <w:rsid w:val="117A6C71"/>
    <w:rsid w:val="11875983"/>
    <w:rsid w:val="118E434D"/>
    <w:rsid w:val="11911063"/>
    <w:rsid w:val="11915109"/>
    <w:rsid w:val="1194611D"/>
    <w:rsid w:val="11A169D9"/>
    <w:rsid w:val="11BC3F35"/>
    <w:rsid w:val="11C24F86"/>
    <w:rsid w:val="11C67F8F"/>
    <w:rsid w:val="11CD38FF"/>
    <w:rsid w:val="11D20B95"/>
    <w:rsid w:val="11E1209E"/>
    <w:rsid w:val="11E212D5"/>
    <w:rsid w:val="11E412CF"/>
    <w:rsid w:val="11E545B0"/>
    <w:rsid w:val="11E86755"/>
    <w:rsid w:val="11E969D4"/>
    <w:rsid w:val="11F07011"/>
    <w:rsid w:val="120E21E1"/>
    <w:rsid w:val="121E41F0"/>
    <w:rsid w:val="122D5386"/>
    <w:rsid w:val="123F6352"/>
    <w:rsid w:val="12477874"/>
    <w:rsid w:val="125A42B5"/>
    <w:rsid w:val="126578B2"/>
    <w:rsid w:val="12664FCB"/>
    <w:rsid w:val="126A20C1"/>
    <w:rsid w:val="126B7C71"/>
    <w:rsid w:val="127A6B9D"/>
    <w:rsid w:val="12854BF1"/>
    <w:rsid w:val="1290334C"/>
    <w:rsid w:val="129370CF"/>
    <w:rsid w:val="12AD79D4"/>
    <w:rsid w:val="12AF3B4F"/>
    <w:rsid w:val="12B00A58"/>
    <w:rsid w:val="12B37C61"/>
    <w:rsid w:val="12B85EB7"/>
    <w:rsid w:val="12CA22A2"/>
    <w:rsid w:val="12CF1470"/>
    <w:rsid w:val="12EB42EC"/>
    <w:rsid w:val="12F13E9E"/>
    <w:rsid w:val="1301115F"/>
    <w:rsid w:val="13073A60"/>
    <w:rsid w:val="130D7269"/>
    <w:rsid w:val="1315662A"/>
    <w:rsid w:val="132A754F"/>
    <w:rsid w:val="1334293B"/>
    <w:rsid w:val="133B628B"/>
    <w:rsid w:val="134D5F13"/>
    <w:rsid w:val="135416ED"/>
    <w:rsid w:val="13573FEE"/>
    <w:rsid w:val="13584F08"/>
    <w:rsid w:val="13626EDE"/>
    <w:rsid w:val="13663052"/>
    <w:rsid w:val="13802C34"/>
    <w:rsid w:val="13832F4D"/>
    <w:rsid w:val="138E2FF9"/>
    <w:rsid w:val="13B52D50"/>
    <w:rsid w:val="13B77589"/>
    <w:rsid w:val="13BA69CB"/>
    <w:rsid w:val="13C07F94"/>
    <w:rsid w:val="13C407D1"/>
    <w:rsid w:val="13C72255"/>
    <w:rsid w:val="13D30C18"/>
    <w:rsid w:val="13F7521A"/>
    <w:rsid w:val="14005867"/>
    <w:rsid w:val="141642BD"/>
    <w:rsid w:val="1418501A"/>
    <w:rsid w:val="14191294"/>
    <w:rsid w:val="142C3CA1"/>
    <w:rsid w:val="14327133"/>
    <w:rsid w:val="1436447A"/>
    <w:rsid w:val="143710B6"/>
    <w:rsid w:val="1439188B"/>
    <w:rsid w:val="143A4F2F"/>
    <w:rsid w:val="143A631E"/>
    <w:rsid w:val="1441660B"/>
    <w:rsid w:val="144A0171"/>
    <w:rsid w:val="144C5A2F"/>
    <w:rsid w:val="14577785"/>
    <w:rsid w:val="145D59AC"/>
    <w:rsid w:val="147A5E14"/>
    <w:rsid w:val="1499223E"/>
    <w:rsid w:val="149D34E7"/>
    <w:rsid w:val="14A37835"/>
    <w:rsid w:val="14A63835"/>
    <w:rsid w:val="14A67026"/>
    <w:rsid w:val="14B103C4"/>
    <w:rsid w:val="14B7140E"/>
    <w:rsid w:val="14D14E34"/>
    <w:rsid w:val="14DE5522"/>
    <w:rsid w:val="14E02327"/>
    <w:rsid w:val="14E22F00"/>
    <w:rsid w:val="14E72431"/>
    <w:rsid w:val="14ED4D7E"/>
    <w:rsid w:val="14EE554E"/>
    <w:rsid w:val="14F236DC"/>
    <w:rsid w:val="150F5970"/>
    <w:rsid w:val="15180075"/>
    <w:rsid w:val="15284C2D"/>
    <w:rsid w:val="15376E6C"/>
    <w:rsid w:val="15377344"/>
    <w:rsid w:val="154170A3"/>
    <w:rsid w:val="1556268C"/>
    <w:rsid w:val="15656C74"/>
    <w:rsid w:val="156C7641"/>
    <w:rsid w:val="156E5E28"/>
    <w:rsid w:val="15724B60"/>
    <w:rsid w:val="15776A33"/>
    <w:rsid w:val="157904E1"/>
    <w:rsid w:val="15801F32"/>
    <w:rsid w:val="158444BD"/>
    <w:rsid w:val="15964D08"/>
    <w:rsid w:val="15971754"/>
    <w:rsid w:val="159E7527"/>
    <w:rsid w:val="15A10840"/>
    <w:rsid w:val="15AE4257"/>
    <w:rsid w:val="15B361FD"/>
    <w:rsid w:val="15C10055"/>
    <w:rsid w:val="15C42D02"/>
    <w:rsid w:val="15C667D0"/>
    <w:rsid w:val="15D13F2C"/>
    <w:rsid w:val="15E13326"/>
    <w:rsid w:val="15EE2987"/>
    <w:rsid w:val="15F31279"/>
    <w:rsid w:val="15FF389E"/>
    <w:rsid w:val="1604029D"/>
    <w:rsid w:val="16054DB1"/>
    <w:rsid w:val="160A26DF"/>
    <w:rsid w:val="16141EBC"/>
    <w:rsid w:val="16194162"/>
    <w:rsid w:val="161B0FC2"/>
    <w:rsid w:val="16213F9E"/>
    <w:rsid w:val="162C5653"/>
    <w:rsid w:val="162E300D"/>
    <w:rsid w:val="16360C5B"/>
    <w:rsid w:val="16426B42"/>
    <w:rsid w:val="16430B1C"/>
    <w:rsid w:val="164A7D4F"/>
    <w:rsid w:val="165716C0"/>
    <w:rsid w:val="165E17E3"/>
    <w:rsid w:val="16716153"/>
    <w:rsid w:val="16871F10"/>
    <w:rsid w:val="16A20604"/>
    <w:rsid w:val="16AC1AAD"/>
    <w:rsid w:val="16BF52BD"/>
    <w:rsid w:val="16C85BF2"/>
    <w:rsid w:val="16D10545"/>
    <w:rsid w:val="16DC2CCF"/>
    <w:rsid w:val="16ED1F2C"/>
    <w:rsid w:val="16F2010D"/>
    <w:rsid w:val="16F41C16"/>
    <w:rsid w:val="16FD2A98"/>
    <w:rsid w:val="16FD4B04"/>
    <w:rsid w:val="16FF075C"/>
    <w:rsid w:val="1706485C"/>
    <w:rsid w:val="17066F47"/>
    <w:rsid w:val="170930AD"/>
    <w:rsid w:val="171A3209"/>
    <w:rsid w:val="171E39FC"/>
    <w:rsid w:val="17204550"/>
    <w:rsid w:val="172D409C"/>
    <w:rsid w:val="173529FD"/>
    <w:rsid w:val="17572454"/>
    <w:rsid w:val="17711208"/>
    <w:rsid w:val="177175A5"/>
    <w:rsid w:val="17740D00"/>
    <w:rsid w:val="17831DA7"/>
    <w:rsid w:val="178A6E8E"/>
    <w:rsid w:val="179502FD"/>
    <w:rsid w:val="17A16E3B"/>
    <w:rsid w:val="17A27CC3"/>
    <w:rsid w:val="17A329CF"/>
    <w:rsid w:val="17A54DED"/>
    <w:rsid w:val="17DD2F6D"/>
    <w:rsid w:val="17DE5931"/>
    <w:rsid w:val="17E42938"/>
    <w:rsid w:val="17FE5302"/>
    <w:rsid w:val="180304D3"/>
    <w:rsid w:val="180F18CE"/>
    <w:rsid w:val="181E077D"/>
    <w:rsid w:val="182757E9"/>
    <w:rsid w:val="18376AA8"/>
    <w:rsid w:val="18425EE3"/>
    <w:rsid w:val="184749BF"/>
    <w:rsid w:val="184C0B00"/>
    <w:rsid w:val="184D59FF"/>
    <w:rsid w:val="187A46B2"/>
    <w:rsid w:val="18835171"/>
    <w:rsid w:val="188F5838"/>
    <w:rsid w:val="189476DF"/>
    <w:rsid w:val="18997840"/>
    <w:rsid w:val="18AE1AD1"/>
    <w:rsid w:val="18BA597E"/>
    <w:rsid w:val="18C40CBE"/>
    <w:rsid w:val="18EA394E"/>
    <w:rsid w:val="18EA52ED"/>
    <w:rsid w:val="18ED7A84"/>
    <w:rsid w:val="18F7741E"/>
    <w:rsid w:val="192E171E"/>
    <w:rsid w:val="192E3783"/>
    <w:rsid w:val="193A1B5C"/>
    <w:rsid w:val="1945126F"/>
    <w:rsid w:val="19466FFD"/>
    <w:rsid w:val="196865C4"/>
    <w:rsid w:val="19771917"/>
    <w:rsid w:val="197A43F7"/>
    <w:rsid w:val="197F583D"/>
    <w:rsid w:val="19803975"/>
    <w:rsid w:val="198E54AB"/>
    <w:rsid w:val="19A333F4"/>
    <w:rsid w:val="19A6461F"/>
    <w:rsid w:val="19AD3D3B"/>
    <w:rsid w:val="19B5302F"/>
    <w:rsid w:val="19B81B84"/>
    <w:rsid w:val="19B904EB"/>
    <w:rsid w:val="19BD3B6D"/>
    <w:rsid w:val="19BE74D6"/>
    <w:rsid w:val="19E25477"/>
    <w:rsid w:val="1A0B774A"/>
    <w:rsid w:val="1A0C2597"/>
    <w:rsid w:val="1A106391"/>
    <w:rsid w:val="1A1B330A"/>
    <w:rsid w:val="1A371556"/>
    <w:rsid w:val="1A3A18BF"/>
    <w:rsid w:val="1A451D07"/>
    <w:rsid w:val="1A451E0A"/>
    <w:rsid w:val="1A830C81"/>
    <w:rsid w:val="1A835C66"/>
    <w:rsid w:val="1A977C51"/>
    <w:rsid w:val="1A9A68CF"/>
    <w:rsid w:val="1AB11268"/>
    <w:rsid w:val="1AC01CFE"/>
    <w:rsid w:val="1AC34876"/>
    <w:rsid w:val="1ACB42F3"/>
    <w:rsid w:val="1ACB47AA"/>
    <w:rsid w:val="1AD34678"/>
    <w:rsid w:val="1AE87576"/>
    <w:rsid w:val="1AEB0366"/>
    <w:rsid w:val="1AF413E9"/>
    <w:rsid w:val="1B0E03C5"/>
    <w:rsid w:val="1B1102F4"/>
    <w:rsid w:val="1B140BAB"/>
    <w:rsid w:val="1B2311E9"/>
    <w:rsid w:val="1B243A80"/>
    <w:rsid w:val="1B332E2E"/>
    <w:rsid w:val="1B384549"/>
    <w:rsid w:val="1B5E7973"/>
    <w:rsid w:val="1B664252"/>
    <w:rsid w:val="1B696B6F"/>
    <w:rsid w:val="1B7730C1"/>
    <w:rsid w:val="1B923200"/>
    <w:rsid w:val="1BA91340"/>
    <w:rsid w:val="1BB04929"/>
    <w:rsid w:val="1BB4725E"/>
    <w:rsid w:val="1BB6084F"/>
    <w:rsid w:val="1BB63102"/>
    <w:rsid w:val="1BBB250F"/>
    <w:rsid w:val="1BC13A84"/>
    <w:rsid w:val="1BC71F53"/>
    <w:rsid w:val="1BC95682"/>
    <w:rsid w:val="1BCD27F5"/>
    <w:rsid w:val="1BDF0B9D"/>
    <w:rsid w:val="1BE16D9A"/>
    <w:rsid w:val="1BF76D9C"/>
    <w:rsid w:val="1BF76DB8"/>
    <w:rsid w:val="1C06386C"/>
    <w:rsid w:val="1C242620"/>
    <w:rsid w:val="1C3F126C"/>
    <w:rsid w:val="1C514338"/>
    <w:rsid w:val="1C544BDC"/>
    <w:rsid w:val="1C560A95"/>
    <w:rsid w:val="1C5A2E00"/>
    <w:rsid w:val="1C60640B"/>
    <w:rsid w:val="1C632268"/>
    <w:rsid w:val="1C770811"/>
    <w:rsid w:val="1C8536BE"/>
    <w:rsid w:val="1C9677C5"/>
    <w:rsid w:val="1C99042C"/>
    <w:rsid w:val="1C9A27C7"/>
    <w:rsid w:val="1C9C03E2"/>
    <w:rsid w:val="1C9C519C"/>
    <w:rsid w:val="1CA448FD"/>
    <w:rsid w:val="1CA61F5E"/>
    <w:rsid w:val="1CAE4FF3"/>
    <w:rsid w:val="1CB50485"/>
    <w:rsid w:val="1CBB7B00"/>
    <w:rsid w:val="1CBE58DB"/>
    <w:rsid w:val="1CD5767E"/>
    <w:rsid w:val="1CDB1DBD"/>
    <w:rsid w:val="1CE011A0"/>
    <w:rsid w:val="1CE725B7"/>
    <w:rsid w:val="1CF43EE9"/>
    <w:rsid w:val="1CFD77ED"/>
    <w:rsid w:val="1D1251EB"/>
    <w:rsid w:val="1D2015F8"/>
    <w:rsid w:val="1D2F5E4E"/>
    <w:rsid w:val="1D345F51"/>
    <w:rsid w:val="1D36498A"/>
    <w:rsid w:val="1D4C0EFE"/>
    <w:rsid w:val="1D61350D"/>
    <w:rsid w:val="1D665783"/>
    <w:rsid w:val="1D6B561D"/>
    <w:rsid w:val="1D6E4ADD"/>
    <w:rsid w:val="1D817FA0"/>
    <w:rsid w:val="1D855523"/>
    <w:rsid w:val="1D8A3A4C"/>
    <w:rsid w:val="1D936711"/>
    <w:rsid w:val="1DAB77A3"/>
    <w:rsid w:val="1DB02167"/>
    <w:rsid w:val="1DB52F6A"/>
    <w:rsid w:val="1DC945BE"/>
    <w:rsid w:val="1DDA28D0"/>
    <w:rsid w:val="1DDC4B35"/>
    <w:rsid w:val="1DFE2252"/>
    <w:rsid w:val="1E117C14"/>
    <w:rsid w:val="1E143C52"/>
    <w:rsid w:val="1E2846B0"/>
    <w:rsid w:val="1E294291"/>
    <w:rsid w:val="1E2F37B8"/>
    <w:rsid w:val="1E413094"/>
    <w:rsid w:val="1E4A5DFA"/>
    <w:rsid w:val="1E5A269A"/>
    <w:rsid w:val="1E6A47DD"/>
    <w:rsid w:val="1E8A66CB"/>
    <w:rsid w:val="1E935AF5"/>
    <w:rsid w:val="1E9462BA"/>
    <w:rsid w:val="1E9A7723"/>
    <w:rsid w:val="1EA65CBE"/>
    <w:rsid w:val="1EAC2737"/>
    <w:rsid w:val="1EBA2EF4"/>
    <w:rsid w:val="1EBF54EA"/>
    <w:rsid w:val="1EC6368B"/>
    <w:rsid w:val="1ED41619"/>
    <w:rsid w:val="1EDD0402"/>
    <w:rsid w:val="1EE45408"/>
    <w:rsid w:val="1F086BF9"/>
    <w:rsid w:val="1F096F49"/>
    <w:rsid w:val="1F0D218A"/>
    <w:rsid w:val="1F121A4B"/>
    <w:rsid w:val="1F135806"/>
    <w:rsid w:val="1F194344"/>
    <w:rsid w:val="1F2842F4"/>
    <w:rsid w:val="1F453F5A"/>
    <w:rsid w:val="1F457B7B"/>
    <w:rsid w:val="1F470576"/>
    <w:rsid w:val="1F4F7520"/>
    <w:rsid w:val="1F5629D5"/>
    <w:rsid w:val="1F5C3D24"/>
    <w:rsid w:val="1F846228"/>
    <w:rsid w:val="1F884BE2"/>
    <w:rsid w:val="1FA75811"/>
    <w:rsid w:val="1FA75DB9"/>
    <w:rsid w:val="1FAC7685"/>
    <w:rsid w:val="1FB567DC"/>
    <w:rsid w:val="1FBD3D9E"/>
    <w:rsid w:val="1FC55B8B"/>
    <w:rsid w:val="1FC73423"/>
    <w:rsid w:val="1FC75CD6"/>
    <w:rsid w:val="1FCD2200"/>
    <w:rsid w:val="1FD12E7C"/>
    <w:rsid w:val="1FE30CEB"/>
    <w:rsid w:val="1FF24C36"/>
    <w:rsid w:val="1FF32E4C"/>
    <w:rsid w:val="1FF34D94"/>
    <w:rsid w:val="1FF811A1"/>
    <w:rsid w:val="1FF82A2F"/>
    <w:rsid w:val="1FF90986"/>
    <w:rsid w:val="1FFF2B12"/>
    <w:rsid w:val="200119EF"/>
    <w:rsid w:val="20012786"/>
    <w:rsid w:val="20066196"/>
    <w:rsid w:val="20180C4E"/>
    <w:rsid w:val="201E0946"/>
    <w:rsid w:val="20295D55"/>
    <w:rsid w:val="202C5FCF"/>
    <w:rsid w:val="203B74C0"/>
    <w:rsid w:val="20470EEB"/>
    <w:rsid w:val="20544A7C"/>
    <w:rsid w:val="205700A2"/>
    <w:rsid w:val="20633E52"/>
    <w:rsid w:val="207A35A6"/>
    <w:rsid w:val="20841E90"/>
    <w:rsid w:val="209B4AD2"/>
    <w:rsid w:val="20EA727E"/>
    <w:rsid w:val="20EB7717"/>
    <w:rsid w:val="21044CC7"/>
    <w:rsid w:val="21076C0E"/>
    <w:rsid w:val="21115CE1"/>
    <w:rsid w:val="211309AB"/>
    <w:rsid w:val="212359F9"/>
    <w:rsid w:val="21316698"/>
    <w:rsid w:val="214A0A6B"/>
    <w:rsid w:val="214B31F1"/>
    <w:rsid w:val="2153731E"/>
    <w:rsid w:val="21573F6C"/>
    <w:rsid w:val="216E4A1E"/>
    <w:rsid w:val="216E72AC"/>
    <w:rsid w:val="217108E2"/>
    <w:rsid w:val="21721A90"/>
    <w:rsid w:val="21761581"/>
    <w:rsid w:val="219A1503"/>
    <w:rsid w:val="219F5857"/>
    <w:rsid w:val="21A20898"/>
    <w:rsid w:val="21A8597E"/>
    <w:rsid w:val="21B35F74"/>
    <w:rsid w:val="21BF3717"/>
    <w:rsid w:val="21ED64C9"/>
    <w:rsid w:val="21F36041"/>
    <w:rsid w:val="21F954E1"/>
    <w:rsid w:val="21FC61E7"/>
    <w:rsid w:val="22024AEB"/>
    <w:rsid w:val="22115685"/>
    <w:rsid w:val="221A6AEA"/>
    <w:rsid w:val="222145B3"/>
    <w:rsid w:val="222A6A90"/>
    <w:rsid w:val="222D059F"/>
    <w:rsid w:val="222D400F"/>
    <w:rsid w:val="22322682"/>
    <w:rsid w:val="224E446E"/>
    <w:rsid w:val="22507568"/>
    <w:rsid w:val="22545ADD"/>
    <w:rsid w:val="2268153D"/>
    <w:rsid w:val="227B3020"/>
    <w:rsid w:val="227C1FE9"/>
    <w:rsid w:val="22800E97"/>
    <w:rsid w:val="2280592C"/>
    <w:rsid w:val="229A325A"/>
    <w:rsid w:val="229E4AAC"/>
    <w:rsid w:val="22B11127"/>
    <w:rsid w:val="22C0475B"/>
    <w:rsid w:val="22CC733E"/>
    <w:rsid w:val="22D96782"/>
    <w:rsid w:val="22E859F7"/>
    <w:rsid w:val="22F41E46"/>
    <w:rsid w:val="23107950"/>
    <w:rsid w:val="23186A68"/>
    <w:rsid w:val="23275231"/>
    <w:rsid w:val="2346246A"/>
    <w:rsid w:val="235758FC"/>
    <w:rsid w:val="235819A2"/>
    <w:rsid w:val="235A5E50"/>
    <w:rsid w:val="23690142"/>
    <w:rsid w:val="236F2309"/>
    <w:rsid w:val="239432DE"/>
    <w:rsid w:val="23B2253D"/>
    <w:rsid w:val="23BE6BD3"/>
    <w:rsid w:val="23C4147D"/>
    <w:rsid w:val="23C67250"/>
    <w:rsid w:val="23CE0E04"/>
    <w:rsid w:val="23DD35E4"/>
    <w:rsid w:val="23EB1119"/>
    <w:rsid w:val="23EB29F7"/>
    <w:rsid w:val="23EE01BF"/>
    <w:rsid w:val="23EF594F"/>
    <w:rsid w:val="23FB475F"/>
    <w:rsid w:val="23FD1B6C"/>
    <w:rsid w:val="240C73E3"/>
    <w:rsid w:val="241F1CB2"/>
    <w:rsid w:val="243C48D8"/>
    <w:rsid w:val="24400FCA"/>
    <w:rsid w:val="24476DCA"/>
    <w:rsid w:val="244E747A"/>
    <w:rsid w:val="245B63E1"/>
    <w:rsid w:val="245E3E0C"/>
    <w:rsid w:val="245E432F"/>
    <w:rsid w:val="246D0135"/>
    <w:rsid w:val="246F50DB"/>
    <w:rsid w:val="247C2A99"/>
    <w:rsid w:val="24881B52"/>
    <w:rsid w:val="249227FD"/>
    <w:rsid w:val="249657C4"/>
    <w:rsid w:val="24BF0F25"/>
    <w:rsid w:val="24C21D74"/>
    <w:rsid w:val="24CA2FC4"/>
    <w:rsid w:val="24CB67BB"/>
    <w:rsid w:val="24D8608C"/>
    <w:rsid w:val="24E25C7A"/>
    <w:rsid w:val="24F07247"/>
    <w:rsid w:val="24F12FFD"/>
    <w:rsid w:val="24F44D8E"/>
    <w:rsid w:val="25094870"/>
    <w:rsid w:val="25103D79"/>
    <w:rsid w:val="25250CCF"/>
    <w:rsid w:val="25295EC8"/>
    <w:rsid w:val="252B00EE"/>
    <w:rsid w:val="252E729F"/>
    <w:rsid w:val="25384EE8"/>
    <w:rsid w:val="253D691F"/>
    <w:rsid w:val="254A3A54"/>
    <w:rsid w:val="25504B68"/>
    <w:rsid w:val="25550187"/>
    <w:rsid w:val="25550B8A"/>
    <w:rsid w:val="255C6D00"/>
    <w:rsid w:val="25631BB1"/>
    <w:rsid w:val="258B0CB9"/>
    <w:rsid w:val="25A3263C"/>
    <w:rsid w:val="25CB11A3"/>
    <w:rsid w:val="25CC2942"/>
    <w:rsid w:val="25CC6B47"/>
    <w:rsid w:val="25D01DD5"/>
    <w:rsid w:val="25DC1ECC"/>
    <w:rsid w:val="26167EAA"/>
    <w:rsid w:val="26204E6D"/>
    <w:rsid w:val="26274F52"/>
    <w:rsid w:val="26335038"/>
    <w:rsid w:val="2644418A"/>
    <w:rsid w:val="265076A5"/>
    <w:rsid w:val="2664775C"/>
    <w:rsid w:val="26651499"/>
    <w:rsid w:val="26653B98"/>
    <w:rsid w:val="26653F9F"/>
    <w:rsid w:val="269033A7"/>
    <w:rsid w:val="2694642E"/>
    <w:rsid w:val="26AC49E0"/>
    <w:rsid w:val="26CA622A"/>
    <w:rsid w:val="26ED6373"/>
    <w:rsid w:val="270B2296"/>
    <w:rsid w:val="270E035C"/>
    <w:rsid w:val="271C1B0C"/>
    <w:rsid w:val="27365549"/>
    <w:rsid w:val="27366DD7"/>
    <w:rsid w:val="274C41A6"/>
    <w:rsid w:val="27524A77"/>
    <w:rsid w:val="275570A5"/>
    <w:rsid w:val="275F6293"/>
    <w:rsid w:val="27640138"/>
    <w:rsid w:val="276B63B5"/>
    <w:rsid w:val="27711D3B"/>
    <w:rsid w:val="277F2B57"/>
    <w:rsid w:val="27817F84"/>
    <w:rsid w:val="278F5130"/>
    <w:rsid w:val="279113E2"/>
    <w:rsid w:val="279474E1"/>
    <w:rsid w:val="279803B2"/>
    <w:rsid w:val="279F201C"/>
    <w:rsid w:val="27AA60EC"/>
    <w:rsid w:val="27AD7FAB"/>
    <w:rsid w:val="27B05962"/>
    <w:rsid w:val="27B257E6"/>
    <w:rsid w:val="27D16E8D"/>
    <w:rsid w:val="27FA1427"/>
    <w:rsid w:val="27FD2DA0"/>
    <w:rsid w:val="280D0918"/>
    <w:rsid w:val="28113545"/>
    <w:rsid w:val="281412A8"/>
    <w:rsid w:val="282017F3"/>
    <w:rsid w:val="28224827"/>
    <w:rsid w:val="282B4E5E"/>
    <w:rsid w:val="28390BD6"/>
    <w:rsid w:val="2841252C"/>
    <w:rsid w:val="287162AE"/>
    <w:rsid w:val="2876096A"/>
    <w:rsid w:val="287D1CB9"/>
    <w:rsid w:val="288014B5"/>
    <w:rsid w:val="28920D22"/>
    <w:rsid w:val="28C74998"/>
    <w:rsid w:val="28C80637"/>
    <w:rsid w:val="28C93AC3"/>
    <w:rsid w:val="28D86FF8"/>
    <w:rsid w:val="28E4282F"/>
    <w:rsid w:val="28E8116A"/>
    <w:rsid w:val="28EE22C8"/>
    <w:rsid w:val="28FC5F04"/>
    <w:rsid w:val="29016D28"/>
    <w:rsid w:val="29077701"/>
    <w:rsid w:val="290C48B2"/>
    <w:rsid w:val="290D7642"/>
    <w:rsid w:val="291177C3"/>
    <w:rsid w:val="292677B7"/>
    <w:rsid w:val="29332D7E"/>
    <w:rsid w:val="293572B2"/>
    <w:rsid w:val="29433A05"/>
    <w:rsid w:val="295B523A"/>
    <w:rsid w:val="29642AAA"/>
    <w:rsid w:val="296622CE"/>
    <w:rsid w:val="29684A21"/>
    <w:rsid w:val="296A48CE"/>
    <w:rsid w:val="296B4BE6"/>
    <w:rsid w:val="29772DD2"/>
    <w:rsid w:val="29797660"/>
    <w:rsid w:val="297A7C64"/>
    <w:rsid w:val="297C4047"/>
    <w:rsid w:val="29903309"/>
    <w:rsid w:val="299444F6"/>
    <w:rsid w:val="29A6119E"/>
    <w:rsid w:val="29AB5CD6"/>
    <w:rsid w:val="29AC3FDD"/>
    <w:rsid w:val="29BC5203"/>
    <w:rsid w:val="29C311A0"/>
    <w:rsid w:val="29C56A62"/>
    <w:rsid w:val="29CC14CC"/>
    <w:rsid w:val="29CC6864"/>
    <w:rsid w:val="29CF6B60"/>
    <w:rsid w:val="29D01E9B"/>
    <w:rsid w:val="29DB128C"/>
    <w:rsid w:val="29DF45F4"/>
    <w:rsid w:val="29E56D26"/>
    <w:rsid w:val="29EB07FA"/>
    <w:rsid w:val="2A053A79"/>
    <w:rsid w:val="2A0874E0"/>
    <w:rsid w:val="2A132776"/>
    <w:rsid w:val="2A245CB1"/>
    <w:rsid w:val="2A3743FE"/>
    <w:rsid w:val="2A3D3C9E"/>
    <w:rsid w:val="2A4163C1"/>
    <w:rsid w:val="2A4C40DF"/>
    <w:rsid w:val="2A56221D"/>
    <w:rsid w:val="2A5A18C4"/>
    <w:rsid w:val="2A6029FD"/>
    <w:rsid w:val="2A621E43"/>
    <w:rsid w:val="2A653B1B"/>
    <w:rsid w:val="2A691364"/>
    <w:rsid w:val="2A724988"/>
    <w:rsid w:val="2A775A1D"/>
    <w:rsid w:val="2A7D25E2"/>
    <w:rsid w:val="2A853023"/>
    <w:rsid w:val="2A8647B0"/>
    <w:rsid w:val="2A8E62C9"/>
    <w:rsid w:val="2A992EC3"/>
    <w:rsid w:val="2AA626FF"/>
    <w:rsid w:val="2AC210CC"/>
    <w:rsid w:val="2AD6727E"/>
    <w:rsid w:val="2AE5403C"/>
    <w:rsid w:val="2B044780"/>
    <w:rsid w:val="2B120584"/>
    <w:rsid w:val="2B1767BD"/>
    <w:rsid w:val="2B1F5DEE"/>
    <w:rsid w:val="2B332E0F"/>
    <w:rsid w:val="2B4D7B7F"/>
    <w:rsid w:val="2B5A47FC"/>
    <w:rsid w:val="2B6568DD"/>
    <w:rsid w:val="2B7A51CB"/>
    <w:rsid w:val="2B897DEE"/>
    <w:rsid w:val="2B8D57C6"/>
    <w:rsid w:val="2B9A67B6"/>
    <w:rsid w:val="2BA02D55"/>
    <w:rsid w:val="2BA64F9D"/>
    <w:rsid w:val="2BBA1AB4"/>
    <w:rsid w:val="2BBC2687"/>
    <w:rsid w:val="2BBE495A"/>
    <w:rsid w:val="2BD2366F"/>
    <w:rsid w:val="2BEB199D"/>
    <w:rsid w:val="2BEB302D"/>
    <w:rsid w:val="2BEC1234"/>
    <w:rsid w:val="2BEC4B59"/>
    <w:rsid w:val="2C0B756F"/>
    <w:rsid w:val="2C0F03C8"/>
    <w:rsid w:val="2C101CE2"/>
    <w:rsid w:val="2C111DE4"/>
    <w:rsid w:val="2C213635"/>
    <w:rsid w:val="2C2D3788"/>
    <w:rsid w:val="2C330645"/>
    <w:rsid w:val="2C335C64"/>
    <w:rsid w:val="2C3502BE"/>
    <w:rsid w:val="2C3D7EBB"/>
    <w:rsid w:val="2C4A7F65"/>
    <w:rsid w:val="2C4C248F"/>
    <w:rsid w:val="2C513A99"/>
    <w:rsid w:val="2C573502"/>
    <w:rsid w:val="2C5B585C"/>
    <w:rsid w:val="2C5C6B56"/>
    <w:rsid w:val="2C696CD0"/>
    <w:rsid w:val="2C6F5893"/>
    <w:rsid w:val="2C7E4100"/>
    <w:rsid w:val="2C7F02C4"/>
    <w:rsid w:val="2C8A7455"/>
    <w:rsid w:val="2C941177"/>
    <w:rsid w:val="2C952265"/>
    <w:rsid w:val="2C9728F1"/>
    <w:rsid w:val="2C9C07BB"/>
    <w:rsid w:val="2C9D71CE"/>
    <w:rsid w:val="2CA73DA8"/>
    <w:rsid w:val="2CA76DB8"/>
    <w:rsid w:val="2CAF1E83"/>
    <w:rsid w:val="2CB57254"/>
    <w:rsid w:val="2CB974A0"/>
    <w:rsid w:val="2CBD4B00"/>
    <w:rsid w:val="2CC917DC"/>
    <w:rsid w:val="2CC95B57"/>
    <w:rsid w:val="2CCB3A18"/>
    <w:rsid w:val="2CD65F21"/>
    <w:rsid w:val="2CDC497D"/>
    <w:rsid w:val="2CDF1CFD"/>
    <w:rsid w:val="2CE24587"/>
    <w:rsid w:val="2CEB1D6C"/>
    <w:rsid w:val="2CF91252"/>
    <w:rsid w:val="2D113BDA"/>
    <w:rsid w:val="2D193F16"/>
    <w:rsid w:val="2D1E3CB5"/>
    <w:rsid w:val="2D232E1C"/>
    <w:rsid w:val="2D2D7E9E"/>
    <w:rsid w:val="2D322D52"/>
    <w:rsid w:val="2D452E54"/>
    <w:rsid w:val="2D5015B6"/>
    <w:rsid w:val="2D520565"/>
    <w:rsid w:val="2D5F5E75"/>
    <w:rsid w:val="2D6C74C7"/>
    <w:rsid w:val="2D745C79"/>
    <w:rsid w:val="2D746E52"/>
    <w:rsid w:val="2D981C83"/>
    <w:rsid w:val="2DAC7B63"/>
    <w:rsid w:val="2DBB63D3"/>
    <w:rsid w:val="2DC25DD4"/>
    <w:rsid w:val="2DD212F1"/>
    <w:rsid w:val="2DF12136"/>
    <w:rsid w:val="2DF5008C"/>
    <w:rsid w:val="2DFB2218"/>
    <w:rsid w:val="2E050219"/>
    <w:rsid w:val="2E0A133E"/>
    <w:rsid w:val="2E103E63"/>
    <w:rsid w:val="2E296E5A"/>
    <w:rsid w:val="2E326001"/>
    <w:rsid w:val="2E4C6A2A"/>
    <w:rsid w:val="2E4D2B2E"/>
    <w:rsid w:val="2E513149"/>
    <w:rsid w:val="2E56199B"/>
    <w:rsid w:val="2E592149"/>
    <w:rsid w:val="2E6A1CAC"/>
    <w:rsid w:val="2E805031"/>
    <w:rsid w:val="2E8378F9"/>
    <w:rsid w:val="2E9E21D1"/>
    <w:rsid w:val="2EA3503D"/>
    <w:rsid w:val="2EA41C48"/>
    <w:rsid w:val="2EB00596"/>
    <w:rsid w:val="2EB1718E"/>
    <w:rsid w:val="2EB341F0"/>
    <w:rsid w:val="2EB65B09"/>
    <w:rsid w:val="2EBA587E"/>
    <w:rsid w:val="2EC05FE7"/>
    <w:rsid w:val="2EC344D3"/>
    <w:rsid w:val="2ED21F76"/>
    <w:rsid w:val="2F094274"/>
    <w:rsid w:val="2F0D5914"/>
    <w:rsid w:val="2F1D5D39"/>
    <w:rsid w:val="2F34515A"/>
    <w:rsid w:val="2F3B7C94"/>
    <w:rsid w:val="2F3D4467"/>
    <w:rsid w:val="2F422E7D"/>
    <w:rsid w:val="2F4901B4"/>
    <w:rsid w:val="2F501569"/>
    <w:rsid w:val="2F630CE2"/>
    <w:rsid w:val="2F6B6336"/>
    <w:rsid w:val="2F8134C8"/>
    <w:rsid w:val="2FA15554"/>
    <w:rsid w:val="2FB9600E"/>
    <w:rsid w:val="2FC0182E"/>
    <w:rsid w:val="2FD5006E"/>
    <w:rsid w:val="2FDC7C10"/>
    <w:rsid w:val="2FDD1EC9"/>
    <w:rsid w:val="2FE712F1"/>
    <w:rsid w:val="2FF11778"/>
    <w:rsid w:val="3009476B"/>
    <w:rsid w:val="30152738"/>
    <w:rsid w:val="302A32D4"/>
    <w:rsid w:val="302A4B22"/>
    <w:rsid w:val="303925C9"/>
    <w:rsid w:val="303A44D4"/>
    <w:rsid w:val="30451368"/>
    <w:rsid w:val="305848C0"/>
    <w:rsid w:val="30742118"/>
    <w:rsid w:val="30753DAD"/>
    <w:rsid w:val="307F507C"/>
    <w:rsid w:val="308F0018"/>
    <w:rsid w:val="309919C9"/>
    <w:rsid w:val="30A212D0"/>
    <w:rsid w:val="30A92D0C"/>
    <w:rsid w:val="30BE2FB2"/>
    <w:rsid w:val="30BF2369"/>
    <w:rsid w:val="30BF2F44"/>
    <w:rsid w:val="30BF3F75"/>
    <w:rsid w:val="30C23D9A"/>
    <w:rsid w:val="30CC3EF1"/>
    <w:rsid w:val="30CC6D1A"/>
    <w:rsid w:val="30CE0A5C"/>
    <w:rsid w:val="30DD67AD"/>
    <w:rsid w:val="30FB2F2F"/>
    <w:rsid w:val="30FF4FA6"/>
    <w:rsid w:val="31103C82"/>
    <w:rsid w:val="3119218F"/>
    <w:rsid w:val="312621A1"/>
    <w:rsid w:val="312A6735"/>
    <w:rsid w:val="312C01E9"/>
    <w:rsid w:val="31393E9B"/>
    <w:rsid w:val="31447A8E"/>
    <w:rsid w:val="314919CF"/>
    <w:rsid w:val="31496535"/>
    <w:rsid w:val="314A2CC4"/>
    <w:rsid w:val="314A49AF"/>
    <w:rsid w:val="314F1FDE"/>
    <w:rsid w:val="31755F02"/>
    <w:rsid w:val="31870484"/>
    <w:rsid w:val="318C5D44"/>
    <w:rsid w:val="318E0A1E"/>
    <w:rsid w:val="31973D7F"/>
    <w:rsid w:val="319B3C5E"/>
    <w:rsid w:val="31A93D7F"/>
    <w:rsid w:val="31B1700E"/>
    <w:rsid w:val="31C01CFA"/>
    <w:rsid w:val="31C0317C"/>
    <w:rsid w:val="31C346EA"/>
    <w:rsid w:val="31C70DF5"/>
    <w:rsid w:val="31C72A67"/>
    <w:rsid w:val="31C862F2"/>
    <w:rsid w:val="31E171EF"/>
    <w:rsid w:val="31EB7982"/>
    <w:rsid w:val="31EF6930"/>
    <w:rsid w:val="320E4D35"/>
    <w:rsid w:val="32110852"/>
    <w:rsid w:val="32111D96"/>
    <w:rsid w:val="32261DB2"/>
    <w:rsid w:val="32265FC4"/>
    <w:rsid w:val="324C6101"/>
    <w:rsid w:val="324F24E5"/>
    <w:rsid w:val="325A1F0E"/>
    <w:rsid w:val="325E6910"/>
    <w:rsid w:val="3274719C"/>
    <w:rsid w:val="3276375A"/>
    <w:rsid w:val="328055A6"/>
    <w:rsid w:val="328D146F"/>
    <w:rsid w:val="32B10A8C"/>
    <w:rsid w:val="32CA3272"/>
    <w:rsid w:val="32CF5928"/>
    <w:rsid w:val="32D0790C"/>
    <w:rsid w:val="32DB182E"/>
    <w:rsid w:val="32DD366B"/>
    <w:rsid w:val="32F54586"/>
    <w:rsid w:val="32FD412F"/>
    <w:rsid w:val="331A7C8F"/>
    <w:rsid w:val="33255B35"/>
    <w:rsid w:val="332A6C0F"/>
    <w:rsid w:val="332B0710"/>
    <w:rsid w:val="334207B2"/>
    <w:rsid w:val="33506090"/>
    <w:rsid w:val="33574D29"/>
    <w:rsid w:val="33677675"/>
    <w:rsid w:val="336C266E"/>
    <w:rsid w:val="3376773E"/>
    <w:rsid w:val="338B1BCF"/>
    <w:rsid w:val="338E7B48"/>
    <w:rsid w:val="3396271C"/>
    <w:rsid w:val="33A35ED7"/>
    <w:rsid w:val="33B31AE9"/>
    <w:rsid w:val="33B50F2A"/>
    <w:rsid w:val="33B949C4"/>
    <w:rsid w:val="33BC50A4"/>
    <w:rsid w:val="33C841B4"/>
    <w:rsid w:val="33C94C75"/>
    <w:rsid w:val="33CA5105"/>
    <w:rsid w:val="33D75A6D"/>
    <w:rsid w:val="33D7795C"/>
    <w:rsid w:val="33E727C5"/>
    <w:rsid w:val="33F15787"/>
    <w:rsid w:val="33F16EEC"/>
    <w:rsid w:val="34003706"/>
    <w:rsid w:val="34042411"/>
    <w:rsid w:val="340B4060"/>
    <w:rsid w:val="340B4D34"/>
    <w:rsid w:val="340C4DD2"/>
    <w:rsid w:val="340F3194"/>
    <w:rsid w:val="342A4F5F"/>
    <w:rsid w:val="342D23D8"/>
    <w:rsid w:val="343C247D"/>
    <w:rsid w:val="34414159"/>
    <w:rsid w:val="344E1DC8"/>
    <w:rsid w:val="34802C6C"/>
    <w:rsid w:val="34816DB7"/>
    <w:rsid w:val="348B158D"/>
    <w:rsid w:val="34947504"/>
    <w:rsid w:val="34A23760"/>
    <w:rsid w:val="34A5045D"/>
    <w:rsid w:val="34B455DE"/>
    <w:rsid w:val="34BC4090"/>
    <w:rsid w:val="34CA55B1"/>
    <w:rsid w:val="34DA78B5"/>
    <w:rsid w:val="34E96194"/>
    <w:rsid w:val="34EA597D"/>
    <w:rsid w:val="34FA4928"/>
    <w:rsid w:val="35006333"/>
    <w:rsid w:val="35060299"/>
    <w:rsid w:val="350D4220"/>
    <w:rsid w:val="350D6039"/>
    <w:rsid w:val="35172E58"/>
    <w:rsid w:val="353411BC"/>
    <w:rsid w:val="35373707"/>
    <w:rsid w:val="353B0D84"/>
    <w:rsid w:val="353F67B8"/>
    <w:rsid w:val="35482F3B"/>
    <w:rsid w:val="35485240"/>
    <w:rsid w:val="354A5219"/>
    <w:rsid w:val="354E3A78"/>
    <w:rsid w:val="3552160F"/>
    <w:rsid w:val="355B2679"/>
    <w:rsid w:val="355C6200"/>
    <w:rsid w:val="357912CE"/>
    <w:rsid w:val="357D67E7"/>
    <w:rsid w:val="357F4D59"/>
    <w:rsid w:val="358019E7"/>
    <w:rsid w:val="358E021C"/>
    <w:rsid w:val="3599321D"/>
    <w:rsid w:val="35AF1F78"/>
    <w:rsid w:val="35B01960"/>
    <w:rsid w:val="35B140E3"/>
    <w:rsid w:val="35D51E1D"/>
    <w:rsid w:val="35EA11D2"/>
    <w:rsid w:val="35EE59EC"/>
    <w:rsid w:val="35EF54F1"/>
    <w:rsid w:val="35EF6335"/>
    <w:rsid w:val="35F11418"/>
    <w:rsid w:val="360369A3"/>
    <w:rsid w:val="36044D0A"/>
    <w:rsid w:val="36051BF9"/>
    <w:rsid w:val="360E6900"/>
    <w:rsid w:val="36165ED1"/>
    <w:rsid w:val="36176F98"/>
    <w:rsid w:val="361F5EE3"/>
    <w:rsid w:val="362412BB"/>
    <w:rsid w:val="36311379"/>
    <w:rsid w:val="36330C6B"/>
    <w:rsid w:val="363B0641"/>
    <w:rsid w:val="363F0394"/>
    <w:rsid w:val="364D71DB"/>
    <w:rsid w:val="36501413"/>
    <w:rsid w:val="3650527A"/>
    <w:rsid w:val="365577FA"/>
    <w:rsid w:val="3667795B"/>
    <w:rsid w:val="36721879"/>
    <w:rsid w:val="36791F3A"/>
    <w:rsid w:val="367F7646"/>
    <w:rsid w:val="368E0E4C"/>
    <w:rsid w:val="36A377DA"/>
    <w:rsid w:val="36A60C29"/>
    <w:rsid w:val="36A94943"/>
    <w:rsid w:val="36AA18EE"/>
    <w:rsid w:val="36B9758D"/>
    <w:rsid w:val="36D10D79"/>
    <w:rsid w:val="36DD5643"/>
    <w:rsid w:val="36E0116F"/>
    <w:rsid w:val="36F83BCA"/>
    <w:rsid w:val="36FA5EF0"/>
    <w:rsid w:val="36FC701E"/>
    <w:rsid w:val="36FE7495"/>
    <w:rsid w:val="370A5BE4"/>
    <w:rsid w:val="37112659"/>
    <w:rsid w:val="37260052"/>
    <w:rsid w:val="373F1567"/>
    <w:rsid w:val="374D21C0"/>
    <w:rsid w:val="37575797"/>
    <w:rsid w:val="376673D6"/>
    <w:rsid w:val="376E6B33"/>
    <w:rsid w:val="3790495E"/>
    <w:rsid w:val="379965D7"/>
    <w:rsid w:val="379B737E"/>
    <w:rsid w:val="37BD48FE"/>
    <w:rsid w:val="37BE7BCC"/>
    <w:rsid w:val="37D143DE"/>
    <w:rsid w:val="37D41ABC"/>
    <w:rsid w:val="37DC2DAC"/>
    <w:rsid w:val="37EA2D6B"/>
    <w:rsid w:val="38024B78"/>
    <w:rsid w:val="380B03B1"/>
    <w:rsid w:val="38207590"/>
    <w:rsid w:val="3822044B"/>
    <w:rsid w:val="3827019F"/>
    <w:rsid w:val="382C51B9"/>
    <w:rsid w:val="38347C42"/>
    <w:rsid w:val="383F4FF1"/>
    <w:rsid w:val="384E69DC"/>
    <w:rsid w:val="385432AE"/>
    <w:rsid w:val="386606BD"/>
    <w:rsid w:val="386D52D3"/>
    <w:rsid w:val="3872150C"/>
    <w:rsid w:val="387271FD"/>
    <w:rsid w:val="387F15CE"/>
    <w:rsid w:val="38854656"/>
    <w:rsid w:val="388E5799"/>
    <w:rsid w:val="38953DE1"/>
    <w:rsid w:val="389916B7"/>
    <w:rsid w:val="38B52EC0"/>
    <w:rsid w:val="38B558D3"/>
    <w:rsid w:val="38B75506"/>
    <w:rsid w:val="38C17A8E"/>
    <w:rsid w:val="38D46C74"/>
    <w:rsid w:val="38D657A7"/>
    <w:rsid w:val="38D66877"/>
    <w:rsid w:val="38EE0781"/>
    <w:rsid w:val="38F16AA5"/>
    <w:rsid w:val="38F63ABA"/>
    <w:rsid w:val="39091C2B"/>
    <w:rsid w:val="390A3A3F"/>
    <w:rsid w:val="39174618"/>
    <w:rsid w:val="391D025D"/>
    <w:rsid w:val="392A4EC0"/>
    <w:rsid w:val="394E3054"/>
    <w:rsid w:val="394E4FBB"/>
    <w:rsid w:val="395137F9"/>
    <w:rsid w:val="39562469"/>
    <w:rsid w:val="39697FA0"/>
    <w:rsid w:val="39711B38"/>
    <w:rsid w:val="39712946"/>
    <w:rsid w:val="397202AC"/>
    <w:rsid w:val="39723F2D"/>
    <w:rsid w:val="397965DF"/>
    <w:rsid w:val="397B4977"/>
    <w:rsid w:val="398235E0"/>
    <w:rsid w:val="39AC3A50"/>
    <w:rsid w:val="39AE7BCB"/>
    <w:rsid w:val="39B75622"/>
    <w:rsid w:val="39C139E8"/>
    <w:rsid w:val="39C45A8E"/>
    <w:rsid w:val="39D32F95"/>
    <w:rsid w:val="39D559A4"/>
    <w:rsid w:val="39D56B5D"/>
    <w:rsid w:val="39E44E27"/>
    <w:rsid w:val="39EB6587"/>
    <w:rsid w:val="39F7081D"/>
    <w:rsid w:val="39F8049F"/>
    <w:rsid w:val="39FD0E41"/>
    <w:rsid w:val="3A09364B"/>
    <w:rsid w:val="3A1504F2"/>
    <w:rsid w:val="3A190580"/>
    <w:rsid w:val="3A2033EB"/>
    <w:rsid w:val="3A27373A"/>
    <w:rsid w:val="3A2C232B"/>
    <w:rsid w:val="3A331E83"/>
    <w:rsid w:val="3A3858F9"/>
    <w:rsid w:val="3A3B2355"/>
    <w:rsid w:val="3A455833"/>
    <w:rsid w:val="3A475001"/>
    <w:rsid w:val="3A4B0CA0"/>
    <w:rsid w:val="3A626D06"/>
    <w:rsid w:val="3A627A8B"/>
    <w:rsid w:val="3A734DF2"/>
    <w:rsid w:val="3A751D32"/>
    <w:rsid w:val="3A770FF2"/>
    <w:rsid w:val="3A773383"/>
    <w:rsid w:val="3A8401B2"/>
    <w:rsid w:val="3A8827F7"/>
    <w:rsid w:val="3A8B3D58"/>
    <w:rsid w:val="3A8E7D63"/>
    <w:rsid w:val="3A9149EA"/>
    <w:rsid w:val="3A925E71"/>
    <w:rsid w:val="3A947BFC"/>
    <w:rsid w:val="3AAE129F"/>
    <w:rsid w:val="3AB34BDE"/>
    <w:rsid w:val="3AB5512C"/>
    <w:rsid w:val="3ABB0323"/>
    <w:rsid w:val="3ABB2171"/>
    <w:rsid w:val="3ABE6C61"/>
    <w:rsid w:val="3AC12D54"/>
    <w:rsid w:val="3ACE3CE6"/>
    <w:rsid w:val="3AD526CE"/>
    <w:rsid w:val="3AD61AD9"/>
    <w:rsid w:val="3AD8001F"/>
    <w:rsid w:val="3AE45AAA"/>
    <w:rsid w:val="3B13270C"/>
    <w:rsid w:val="3B233563"/>
    <w:rsid w:val="3B306127"/>
    <w:rsid w:val="3B3F729E"/>
    <w:rsid w:val="3B417859"/>
    <w:rsid w:val="3B474AC3"/>
    <w:rsid w:val="3B6A0D29"/>
    <w:rsid w:val="3B6F0BFF"/>
    <w:rsid w:val="3B770C2E"/>
    <w:rsid w:val="3B8A1951"/>
    <w:rsid w:val="3B9B3885"/>
    <w:rsid w:val="3BA4450D"/>
    <w:rsid w:val="3BA97207"/>
    <w:rsid w:val="3BB41682"/>
    <w:rsid w:val="3BB830F6"/>
    <w:rsid w:val="3BBF02F7"/>
    <w:rsid w:val="3BC91515"/>
    <w:rsid w:val="3BC97A93"/>
    <w:rsid w:val="3BD500FA"/>
    <w:rsid w:val="3BDA06A1"/>
    <w:rsid w:val="3BEC28EC"/>
    <w:rsid w:val="3BFD1E49"/>
    <w:rsid w:val="3C0024F5"/>
    <w:rsid w:val="3C1608D8"/>
    <w:rsid w:val="3C21075D"/>
    <w:rsid w:val="3C4D2A7B"/>
    <w:rsid w:val="3C5930DF"/>
    <w:rsid w:val="3C5A1E54"/>
    <w:rsid w:val="3C6A5D2D"/>
    <w:rsid w:val="3C6C104E"/>
    <w:rsid w:val="3C820466"/>
    <w:rsid w:val="3C827D2F"/>
    <w:rsid w:val="3C84489F"/>
    <w:rsid w:val="3C8C3405"/>
    <w:rsid w:val="3CA00FD6"/>
    <w:rsid w:val="3CA86681"/>
    <w:rsid w:val="3CAB7F97"/>
    <w:rsid w:val="3CB40450"/>
    <w:rsid w:val="3CB97F23"/>
    <w:rsid w:val="3CC01E9E"/>
    <w:rsid w:val="3CC307B2"/>
    <w:rsid w:val="3CC83503"/>
    <w:rsid w:val="3CCA39A0"/>
    <w:rsid w:val="3CDA711A"/>
    <w:rsid w:val="3CE85446"/>
    <w:rsid w:val="3CEA1BD9"/>
    <w:rsid w:val="3CF3157C"/>
    <w:rsid w:val="3CFE687B"/>
    <w:rsid w:val="3D080646"/>
    <w:rsid w:val="3D0F2999"/>
    <w:rsid w:val="3D120308"/>
    <w:rsid w:val="3D120B53"/>
    <w:rsid w:val="3D2D19ED"/>
    <w:rsid w:val="3D3B25EF"/>
    <w:rsid w:val="3D3C603D"/>
    <w:rsid w:val="3D4E2800"/>
    <w:rsid w:val="3D503B25"/>
    <w:rsid w:val="3D524EFC"/>
    <w:rsid w:val="3D5C2EDA"/>
    <w:rsid w:val="3D6D7116"/>
    <w:rsid w:val="3D7059F2"/>
    <w:rsid w:val="3D9461BD"/>
    <w:rsid w:val="3D954A78"/>
    <w:rsid w:val="3D991145"/>
    <w:rsid w:val="3DAD4844"/>
    <w:rsid w:val="3DB2652F"/>
    <w:rsid w:val="3DCA4212"/>
    <w:rsid w:val="3DD31502"/>
    <w:rsid w:val="3DF15706"/>
    <w:rsid w:val="3DF363D9"/>
    <w:rsid w:val="3DFC769F"/>
    <w:rsid w:val="3E160177"/>
    <w:rsid w:val="3E24651C"/>
    <w:rsid w:val="3E384399"/>
    <w:rsid w:val="3E3A265F"/>
    <w:rsid w:val="3E591AE0"/>
    <w:rsid w:val="3E6F5105"/>
    <w:rsid w:val="3E764A60"/>
    <w:rsid w:val="3E7B1C01"/>
    <w:rsid w:val="3E7C3405"/>
    <w:rsid w:val="3E7D1639"/>
    <w:rsid w:val="3E8279E0"/>
    <w:rsid w:val="3E8B063F"/>
    <w:rsid w:val="3E8B5F85"/>
    <w:rsid w:val="3E900F2C"/>
    <w:rsid w:val="3E9761A1"/>
    <w:rsid w:val="3E9926A8"/>
    <w:rsid w:val="3E9B5335"/>
    <w:rsid w:val="3EA418EB"/>
    <w:rsid w:val="3EBF1D3B"/>
    <w:rsid w:val="3EC01044"/>
    <w:rsid w:val="3EC232D0"/>
    <w:rsid w:val="3EC45AA5"/>
    <w:rsid w:val="3EC53543"/>
    <w:rsid w:val="3ECC3461"/>
    <w:rsid w:val="3ED839E3"/>
    <w:rsid w:val="3EE77BB4"/>
    <w:rsid w:val="3EE83383"/>
    <w:rsid w:val="3EF614A9"/>
    <w:rsid w:val="3F024306"/>
    <w:rsid w:val="3F025978"/>
    <w:rsid w:val="3F03714E"/>
    <w:rsid w:val="3F0D2D41"/>
    <w:rsid w:val="3F1415AC"/>
    <w:rsid w:val="3F142A17"/>
    <w:rsid w:val="3F1A5923"/>
    <w:rsid w:val="3F310C2D"/>
    <w:rsid w:val="3F376C36"/>
    <w:rsid w:val="3F437930"/>
    <w:rsid w:val="3F48665F"/>
    <w:rsid w:val="3F53738E"/>
    <w:rsid w:val="3F61086A"/>
    <w:rsid w:val="3F6C3096"/>
    <w:rsid w:val="3F7C14BA"/>
    <w:rsid w:val="3F837AF9"/>
    <w:rsid w:val="3F853E20"/>
    <w:rsid w:val="3F87017F"/>
    <w:rsid w:val="3F9726D8"/>
    <w:rsid w:val="3F99053F"/>
    <w:rsid w:val="3FA3146A"/>
    <w:rsid w:val="3FBE2074"/>
    <w:rsid w:val="3FBF6DA5"/>
    <w:rsid w:val="3FC032C4"/>
    <w:rsid w:val="3FC86901"/>
    <w:rsid w:val="3FDD26DB"/>
    <w:rsid w:val="3FFB15C2"/>
    <w:rsid w:val="40031781"/>
    <w:rsid w:val="40122749"/>
    <w:rsid w:val="401433FE"/>
    <w:rsid w:val="401A525E"/>
    <w:rsid w:val="401B36F8"/>
    <w:rsid w:val="40270D47"/>
    <w:rsid w:val="4029483F"/>
    <w:rsid w:val="40295F4F"/>
    <w:rsid w:val="403D445E"/>
    <w:rsid w:val="404B053D"/>
    <w:rsid w:val="404C105F"/>
    <w:rsid w:val="40574216"/>
    <w:rsid w:val="40617DAD"/>
    <w:rsid w:val="40625FCA"/>
    <w:rsid w:val="406A0B8A"/>
    <w:rsid w:val="406C2229"/>
    <w:rsid w:val="406F6A90"/>
    <w:rsid w:val="40783C0A"/>
    <w:rsid w:val="40812840"/>
    <w:rsid w:val="40A267D7"/>
    <w:rsid w:val="40BB5B84"/>
    <w:rsid w:val="40BC72C4"/>
    <w:rsid w:val="40C87DE6"/>
    <w:rsid w:val="40D44DD3"/>
    <w:rsid w:val="40D75A3A"/>
    <w:rsid w:val="40DC133C"/>
    <w:rsid w:val="40F95704"/>
    <w:rsid w:val="41134423"/>
    <w:rsid w:val="4114629C"/>
    <w:rsid w:val="4116068E"/>
    <w:rsid w:val="41231585"/>
    <w:rsid w:val="41352357"/>
    <w:rsid w:val="413771ED"/>
    <w:rsid w:val="41407C91"/>
    <w:rsid w:val="414F037B"/>
    <w:rsid w:val="4158179A"/>
    <w:rsid w:val="415A6E4E"/>
    <w:rsid w:val="416923E0"/>
    <w:rsid w:val="41714B27"/>
    <w:rsid w:val="41747D87"/>
    <w:rsid w:val="41773868"/>
    <w:rsid w:val="41797D6B"/>
    <w:rsid w:val="418C0E65"/>
    <w:rsid w:val="418E3C82"/>
    <w:rsid w:val="41951DAA"/>
    <w:rsid w:val="419653FB"/>
    <w:rsid w:val="41AA6B42"/>
    <w:rsid w:val="41B66BD7"/>
    <w:rsid w:val="41BF444A"/>
    <w:rsid w:val="41CB5560"/>
    <w:rsid w:val="41D2453F"/>
    <w:rsid w:val="41E35EE7"/>
    <w:rsid w:val="41EB28A6"/>
    <w:rsid w:val="41F31EFE"/>
    <w:rsid w:val="41F331FB"/>
    <w:rsid w:val="41F413C8"/>
    <w:rsid w:val="41F801BE"/>
    <w:rsid w:val="420472FE"/>
    <w:rsid w:val="42065EC9"/>
    <w:rsid w:val="4207296E"/>
    <w:rsid w:val="42093990"/>
    <w:rsid w:val="4212581D"/>
    <w:rsid w:val="421332ED"/>
    <w:rsid w:val="421816FF"/>
    <w:rsid w:val="422905F6"/>
    <w:rsid w:val="422B0F25"/>
    <w:rsid w:val="423861CA"/>
    <w:rsid w:val="424E5AAB"/>
    <w:rsid w:val="42743533"/>
    <w:rsid w:val="428050AE"/>
    <w:rsid w:val="428A230A"/>
    <w:rsid w:val="428C046E"/>
    <w:rsid w:val="428E12F9"/>
    <w:rsid w:val="42983814"/>
    <w:rsid w:val="42995AC4"/>
    <w:rsid w:val="42AA5EA1"/>
    <w:rsid w:val="42B8535B"/>
    <w:rsid w:val="42B95707"/>
    <w:rsid w:val="42BE4CC6"/>
    <w:rsid w:val="42D8572C"/>
    <w:rsid w:val="42E21D93"/>
    <w:rsid w:val="42E962ED"/>
    <w:rsid w:val="42E96C4D"/>
    <w:rsid w:val="42FA42DE"/>
    <w:rsid w:val="42FC4704"/>
    <w:rsid w:val="42FF1BEA"/>
    <w:rsid w:val="430128EF"/>
    <w:rsid w:val="43107B89"/>
    <w:rsid w:val="43160C20"/>
    <w:rsid w:val="43163927"/>
    <w:rsid w:val="431C7377"/>
    <w:rsid w:val="431F0056"/>
    <w:rsid w:val="43336BB3"/>
    <w:rsid w:val="433C4CDD"/>
    <w:rsid w:val="433E6051"/>
    <w:rsid w:val="43592ADB"/>
    <w:rsid w:val="43645971"/>
    <w:rsid w:val="43692A28"/>
    <w:rsid w:val="437878CE"/>
    <w:rsid w:val="437B4FB1"/>
    <w:rsid w:val="43866745"/>
    <w:rsid w:val="438A5840"/>
    <w:rsid w:val="43A750B5"/>
    <w:rsid w:val="43B93A97"/>
    <w:rsid w:val="43C07F99"/>
    <w:rsid w:val="43E308C1"/>
    <w:rsid w:val="43E46576"/>
    <w:rsid w:val="43F13A93"/>
    <w:rsid w:val="43FB308E"/>
    <w:rsid w:val="44151BE3"/>
    <w:rsid w:val="441D4F1E"/>
    <w:rsid w:val="44200BC8"/>
    <w:rsid w:val="442F580D"/>
    <w:rsid w:val="4437739E"/>
    <w:rsid w:val="444728D8"/>
    <w:rsid w:val="44476496"/>
    <w:rsid w:val="444E4A37"/>
    <w:rsid w:val="44584EE5"/>
    <w:rsid w:val="445E2ECB"/>
    <w:rsid w:val="447E6BE6"/>
    <w:rsid w:val="447F6D4F"/>
    <w:rsid w:val="44802A97"/>
    <w:rsid w:val="448A2950"/>
    <w:rsid w:val="449026DE"/>
    <w:rsid w:val="449617CF"/>
    <w:rsid w:val="449C2CF6"/>
    <w:rsid w:val="449F464A"/>
    <w:rsid w:val="44AB052A"/>
    <w:rsid w:val="44AC3B6B"/>
    <w:rsid w:val="44AF4E88"/>
    <w:rsid w:val="44BE1245"/>
    <w:rsid w:val="44C3143B"/>
    <w:rsid w:val="44D6350C"/>
    <w:rsid w:val="44D77066"/>
    <w:rsid w:val="44E21AE8"/>
    <w:rsid w:val="44E41861"/>
    <w:rsid w:val="450C61F8"/>
    <w:rsid w:val="45183286"/>
    <w:rsid w:val="451E254E"/>
    <w:rsid w:val="452A4C00"/>
    <w:rsid w:val="452D15CC"/>
    <w:rsid w:val="45302580"/>
    <w:rsid w:val="453C5C7C"/>
    <w:rsid w:val="453F19C7"/>
    <w:rsid w:val="454364DB"/>
    <w:rsid w:val="454D4B61"/>
    <w:rsid w:val="454E2A38"/>
    <w:rsid w:val="45593E62"/>
    <w:rsid w:val="455F1731"/>
    <w:rsid w:val="45685839"/>
    <w:rsid w:val="4569773B"/>
    <w:rsid w:val="45712582"/>
    <w:rsid w:val="4574042C"/>
    <w:rsid w:val="4576181B"/>
    <w:rsid w:val="45A316DC"/>
    <w:rsid w:val="45A65F0E"/>
    <w:rsid w:val="45A8453A"/>
    <w:rsid w:val="45B40115"/>
    <w:rsid w:val="45B818EC"/>
    <w:rsid w:val="45BD45EF"/>
    <w:rsid w:val="45C85CCA"/>
    <w:rsid w:val="45CE679A"/>
    <w:rsid w:val="45CE788C"/>
    <w:rsid w:val="460A5CEE"/>
    <w:rsid w:val="461058C9"/>
    <w:rsid w:val="46150E98"/>
    <w:rsid w:val="46251554"/>
    <w:rsid w:val="46295C9A"/>
    <w:rsid w:val="46322700"/>
    <w:rsid w:val="463E0106"/>
    <w:rsid w:val="46460815"/>
    <w:rsid w:val="46505F84"/>
    <w:rsid w:val="465549BF"/>
    <w:rsid w:val="46610838"/>
    <w:rsid w:val="46713370"/>
    <w:rsid w:val="46854215"/>
    <w:rsid w:val="4685496D"/>
    <w:rsid w:val="468A4808"/>
    <w:rsid w:val="46934DBF"/>
    <w:rsid w:val="46970B7E"/>
    <w:rsid w:val="469737C0"/>
    <w:rsid w:val="46A34A6C"/>
    <w:rsid w:val="46B63BB4"/>
    <w:rsid w:val="46BE3BC1"/>
    <w:rsid w:val="46C87730"/>
    <w:rsid w:val="46D136AA"/>
    <w:rsid w:val="46D80D6C"/>
    <w:rsid w:val="46E51199"/>
    <w:rsid w:val="46F07F3B"/>
    <w:rsid w:val="46F91CDA"/>
    <w:rsid w:val="471657A9"/>
    <w:rsid w:val="47175D4C"/>
    <w:rsid w:val="47236D39"/>
    <w:rsid w:val="472670F7"/>
    <w:rsid w:val="47301EDA"/>
    <w:rsid w:val="473E1AB3"/>
    <w:rsid w:val="473E667F"/>
    <w:rsid w:val="47532228"/>
    <w:rsid w:val="4769407F"/>
    <w:rsid w:val="476A106F"/>
    <w:rsid w:val="477067B2"/>
    <w:rsid w:val="47757EB6"/>
    <w:rsid w:val="47786913"/>
    <w:rsid w:val="477F25EE"/>
    <w:rsid w:val="478C6A7B"/>
    <w:rsid w:val="47A23FF8"/>
    <w:rsid w:val="47AD1369"/>
    <w:rsid w:val="47B946DF"/>
    <w:rsid w:val="47F16BCC"/>
    <w:rsid w:val="47FA5701"/>
    <w:rsid w:val="47FB39EA"/>
    <w:rsid w:val="48054216"/>
    <w:rsid w:val="480577E8"/>
    <w:rsid w:val="480F139D"/>
    <w:rsid w:val="481D7912"/>
    <w:rsid w:val="481F1B20"/>
    <w:rsid w:val="48282B55"/>
    <w:rsid w:val="482C36D6"/>
    <w:rsid w:val="482F4C92"/>
    <w:rsid w:val="484950EF"/>
    <w:rsid w:val="484F02A2"/>
    <w:rsid w:val="485C2DCD"/>
    <w:rsid w:val="487F449E"/>
    <w:rsid w:val="488024B1"/>
    <w:rsid w:val="488833E9"/>
    <w:rsid w:val="488B296E"/>
    <w:rsid w:val="48985CE2"/>
    <w:rsid w:val="48B01A95"/>
    <w:rsid w:val="48BE19D5"/>
    <w:rsid w:val="48CD5129"/>
    <w:rsid w:val="48D13708"/>
    <w:rsid w:val="48D92EED"/>
    <w:rsid w:val="48DE1081"/>
    <w:rsid w:val="48EC40CD"/>
    <w:rsid w:val="48EC6692"/>
    <w:rsid w:val="48F11646"/>
    <w:rsid w:val="48F17AFF"/>
    <w:rsid w:val="48F333CE"/>
    <w:rsid w:val="490521E9"/>
    <w:rsid w:val="490A2F86"/>
    <w:rsid w:val="4912460D"/>
    <w:rsid w:val="49235BC9"/>
    <w:rsid w:val="49336F31"/>
    <w:rsid w:val="49344E4A"/>
    <w:rsid w:val="493665C0"/>
    <w:rsid w:val="493B7DA3"/>
    <w:rsid w:val="49450563"/>
    <w:rsid w:val="49685F0B"/>
    <w:rsid w:val="49720A1C"/>
    <w:rsid w:val="49746CA4"/>
    <w:rsid w:val="498C2235"/>
    <w:rsid w:val="4991662A"/>
    <w:rsid w:val="499A2F46"/>
    <w:rsid w:val="49A17BEA"/>
    <w:rsid w:val="49C05D72"/>
    <w:rsid w:val="49C32766"/>
    <w:rsid w:val="49C72BFC"/>
    <w:rsid w:val="49D123EE"/>
    <w:rsid w:val="49E2751A"/>
    <w:rsid w:val="49EB6CBC"/>
    <w:rsid w:val="49ED36FA"/>
    <w:rsid w:val="49F045D0"/>
    <w:rsid w:val="49FB2C20"/>
    <w:rsid w:val="4A056C41"/>
    <w:rsid w:val="4A0E4BCC"/>
    <w:rsid w:val="4A116E69"/>
    <w:rsid w:val="4A456ADD"/>
    <w:rsid w:val="4A5E2074"/>
    <w:rsid w:val="4A812957"/>
    <w:rsid w:val="4AA13213"/>
    <w:rsid w:val="4AA94870"/>
    <w:rsid w:val="4AC12E0A"/>
    <w:rsid w:val="4AC34B0F"/>
    <w:rsid w:val="4AD9307A"/>
    <w:rsid w:val="4AE63F6D"/>
    <w:rsid w:val="4AE70821"/>
    <w:rsid w:val="4B0E2DEB"/>
    <w:rsid w:val="4B103EFE"/>
    <w:rsid w:val="4B117D35"/>
    <w:rsid w:val="4B212958"/>
    <w:rsid w:val="4B2865BE"/>
    <w:rsid w:val="4B414E4E"/>
    <w:rsid w:val="4B426387"/>
    <w:rsid w:val="4B5675CA"/>
    <w:rsid w:val="4B664412"/>
    <w:rsid w:val="4B6E4E16"/>
    <w:rsid w:val="4B865F02"/>
    <w:rsid w:val="4B8C3E7B"/>
    <w:rsid w:val="4B942FBB"/>
    <w:rsid w:val="4B9736D1"/>
    <w:rsid w:val="4B9A076E"/>
    <w:rsid w:val="4B9E3C1D"/>
    <w:rsid w:val="4BA01AC0"/>
    <w:rsid w:val="4BAD225B"/>
    <w:rsid w:val="4BC5033F"/>
    <w:rsid w:val="4BCB5F62"/>
    <w:rsid w:val="4BD73A90"/>
    <w:rsid w:val="4BF14CDB"/>
    <w:rsid w:val="4BF25F8E"/>
    <w:rsid w:val="4BF65B85"/>
    <w:rsid w:val="4BFE136E"/>
    <w:rsid w:val="4C003730"/>
    <w:rsid w:val="4C065A04"/>
    <w:rsid w:val="4C0A268A"/>
    <w:rsid w:val="4C124170"/>
    <w:rsid w:val="4C125A86"/>
    <w:rsid w:val="4C1476A4"/>
    <w:rsid w:val="4C1D6C11"/>
    <w:rsid w:val="4C231447"/>
    <w:rsid w:val="4C24087F"/>
    <w:rsid w:val="4C367711"/>
    <w:rsid w:val="4C3F7A2F"/>
    <w:rsid w:val="4C44267F"/>
    <w:rsid w:val="4C513763"/>
    <w:rsid w:val="4C5A4A29"/>
    <w:rsid w:val="4C647318"/>
    <w:rsid w:val="4C6D7A4F"/>
    <w:rsid w:val="4C6E58E1"/>
    <w:rsid w:val="4C804CA5"/>
    <w:rsid w:val="4C835184"/>
    <w:rsid w:val="4C8A63A6"/>
    <w:rsid w:val="4C920B7C"/>
    <w:rsid w:val="4C984352"/>
    <w:rsid w:val="4CA34A95"/>
    <w:rsid w:val="4CB5753A"/>
    <w:rsid w:val="4CB712A9"/>
    <w:rsid w:val="4CC00759"/>
    <w:rsid w:val="4CC66DC7"/>
    <w:rsid w:val="4CDF3312"/>
    <w:rsid w:val="4CEE5A9B"/>
    <w:rsid w:val="4CF1164A"/>
    <w:rsid w:val="4CFA7AAF"/>
    <w:rsid w:val="4D0215F9"/>
    <w:rsid w:val="4D0F6236"/>
    <w:rsid w:val="4D11356D"/>
    <w:rsid w:val="4D1D096E"/>
    <w:rsid w:val="4D443A5F"/>
    <w:rsid w:val="4D514671"/>
    <w:rsid w:val="4D526D7C"/>
    <w:rsid w:val="4D5A4F33"/>
    <w:rsid w:val="4D617324"/>
    <w:rsid w:val="4D632E8A"/>
    <w:rsid w:val="4D764055"/>
    <w:rsid w:val="4D8C3A9B"/>
    <w:rsid w:val="4D9144D6"/>
    <w:rsid w:val="4D945CC4"/>
    <w:rsid w:val="4DA52871"/>
    <w:rsid w:val="4DA804BD"/>
    <w:rsid w:val="4DAF6529"/>
    <w:rsid w:val="4DB83AC9"/>
    <w:rsid w:val="4DF510A4"/>
    <w:rsid w:val="4DF87CD8"/>
    <w:rsid w:val="4DFB4584"/>
    <w:rsid w:val="4DFF2BE3"/>
    <w:rsid w:val="4E025801"/>
    <w:rsid w:val="4E0B31BD"/>
    <w:rsid w:val="4E126B2F"/>
    <w:rsid w:val="4E157915"/>
    <w:rsid w:val="4E1C0038"/>
    <w:rsid w:val="4E1E0EE9"/>
    <w:rsid w:val="4E397CCE"/>
    <w:rsid w:val="4E466E12"/>
    <w:rsid w:val="4E487C41"/>
    <w:rsid w:val="4E526C72"/>
    <w:rsid w:val="4E5657B7"/>
    <w:rsid w:val="4E5E194D"/>
    <w:rsid w:val="4E5F6EC7"/>
    <w:rsid w:val="4E6E741B"/>
    <w:rsid w:val="4E780CF8"/>
    <w:rsid w:val="4E7E3CBF"/>
    <w:rsid w:val="4E850346"/>
    <w:rsid w:val="4E942FA5"/>
    <w:rsid w:val="4EB64C84"/>
    <w:rsid w:val="4EBA23A6"/>
    <w:rsid w:val="4EBD6F98"/>
    <w:rsid w:val="4ECA6EDE"/>
    <w:rsid w:val="4ECC328E"/>
    <w:rsid w:val="4EE07C6B"/>
    <w:rsid w:val="4EE92C64"/>
    <w:rsid w:val="4EEC048A"/>
    <w:rsid w:val="4EF7534A"/>
    <w:rsid w:val="4F037B6C"/>
    <w:rsid w:val="4F112509"/>
    <w:rsid w:val="4F167271"/>
    <w:rsid w:val="4F222B4D"/>
    <w:rsid w:val="4F22415D"/>
    <w:rsid w:val="4F2F2E4F"/>
    <w:rsid w:val="4F3D6B60"/>
    <w:rsid w:val="4F623386"/>
    <w:rsid w:val="4F6E78C9"/>
    <w:rsid w:val="4F7022FC"/>
    <w:rsid w:val="4F824BC4"/>
    <w:rsid w:val="4F87445D"/>
    <w:rsid w:val="4F964813"/>
    <w:rsid w:val="4F997465"/>
    <w:rsid w:val="4FA35EC2"/>
    <w:rsid w:val="4FAA22F8"/>
    <w:rsid w:val="4FB232B1"/>
    <w:rsid w:val="4FC3272F"/>
    <w:rsid w:val="4FD41B59"/>
    <w:rsid w:val="4FDA0F6A"/>
    <w:rsid w:val="4FF47519"/>
    <w:rsid w:val="50022DAC"/>
    <w:rsid w:val="50055012"/>
    <w:rsid w:val="50055E3D"/>
    <w:rsid w:val="500C45D9"/>
    <w:rsid w:val="501232E9"/>
    <w:rsid w:val="502035B4"/>
    <w:rsid w:val="504B3690"/>
    <w:rsid w:val="505271FA"/>
    <w:rsid w:val="50544708"/>
    <w:rsid w:val="506223F9"/>
    <w:rsid w:val="50625D56"/>
    <w:rsid w:val="507F7FD6"/>
    <w:rsid w:val="5092222A"/>
    <w:rsid w:val="50B14376"/>
    <w:rsid w:val="50BD7A04"/>
    <w:rsid w:val="50BE304E"/>
    <w:rsid w:val="50C865A9"/>
    <w:rsid w:val="50D751D6"/>
    <w:rsid w:val="50DE6B31"/>
    <w:rsid w:val="50E5393C"/>
    <w:rsid w:val="510950F3"/>
    <w:rsid w:val="510A66FC"/>
    <w:rsid w:val="5111322A"/>
    <w:rsid w:val="511E42A9"/>
    <w:rsid w:val="512415AB"/>
    <w:rsid w:val="51272A8A"/>
    <w:rsid w:val="512B622F"/>
    <w:rsid w:val="5137529F"/>
    <w:rsid w:val="5158361A"/>
    <w:rsid w:val="515E21D8"/>
    <w:rsid w:val="516910E3"/>
    <w:rsid w:val="517D025B"/>
    <w:rsid w:val="5182309C"/>
    <w:rsid w:val="51AF1BC6"/>
    <w:rsid w:val="51B04477"/>
    <w:rsid w:val="51B1506B"/>
    <w:rsid w:val="51B856E0"/>
    <w:rsid w:val="51BB63CA"/>
    <w:rsid w:val="51BC69D1"/>
    <w:rsid w:val="51C81E04"/>
    <w:rsid w:val="51CB6BEB"/>
    <w:rsid w:val="51D60F8B"/>
    <w:rsid w:val="51D839A4"/>
    <w:rsid w:val="51E66AD8"/>
    <w:rsid w:val="51EB2959"/>
    <w:rsid w:val="51F10C04"/>
    <w:rsid w:val="51F249D6"/>
    <w:rsid w:val="51FC40CC"/>
    <w:rsid w:val="5209198E"/>
    <w:rsid w:val="520C29D0"/>
    <w:rsid w:val="52175A06"/>
    <w:rsid w:val="52224FAA"/>
    <w:rsid w:val="52402881"/>
    <w:rsid w:val="525B1916"/>
    <w:rsid w:val="52686916"/>
    <w:rsid w:val="52820A3F"/>
    <w:rsid w:val="528A2896"/>
    <w:rsid w:val="529D37F3"/>
    <w:rsid w:val="529D59C2"/>
    <w:rsid w:val="529F29B3"/>
    <w:rsid w:val="52B32AF0"/>
    <w:rsid w:val="52B43566"/>
    <w:rsid w:val="52B54E0F"/>
    <w:rsid w:val="52C1181F"/>
    <w:rsid w:val="52C45064"/>
    <w:rsid w:val="52C71D6D"/>
    <w:rsid w:val="52CA0BA9"/>
    <w:rsid w:val="52D92ACB"/>
    <w:rsid w:val="52E81580"/>
    <w:rsid w:val="52EF7879"/>
    <w:rsid w:val="52F57E23"/>
    <w:rsid w:val="531B1337"/>
    <w:rsid w:val="531E1D87"/>
    <w:rsid w:val="531E4261"/>
    <w:rsid w:val="531F3718"/>
    <w:rsid w:val="5323023A"/>
    <w:rsid w:val="53271EB7"/>
    <w:rsid w:val="53424DCD"/>
    <w:rsid w:val="5351223A"/>
    <w:rsid w:val="53556F76"/>
    <w:rsid w:val="535760F6"/>
    <w:rsid w:val="536A058E"/>
    <w:rsid w:val="536A7DA4"/>
    <w:rsid w:val="537625F2"/>
    <w:rsid w:val="53786887"/>
    <w:rsid w:val="53814B60"/>
    <w:rsid w:val="53997B82"/>
    <w:rsid w:val="53AE0C0A"/>
    <w:rsid w:val="53B904F8"/>
    <w:rsid w:val="53BF3C96"/>
    <w:rsid w:val="53D07B79"/>
    <w:rsid w:val="53D47BA2"/>
    <w:rsid w:val="53D710AA"/>
    <w:rsid w:val="53D82F21"/>
    <w:rsid w:val="53E54BA6"/>
    <w:rsid w:val="53EC5BA6"/>
    <w:rsid w:val="53F36916"/>
    <w:rsid w:val="53FC659A"/>
    <w:rsid w:val="54140AB6"/>
    <w:rsid w:val="541F1122"/>
    <w:rsid w:val="542C00B9"/>
    <w:rsid w:val="54383A6E"/>
    <w:rsid w:val="543D3585"/>
    <w:rsid w:val="543E7884"/>
    <w:rsid w:val="544E671F"/>
    <w:rsid w:val="547D126C"/>
    <w:rsid w:val="548F3067"/>
    <w:rsid w:val="54967A60"/>
    <w:rsid w:val="549F2B19"/>
    <w:rsid w:val="54B575F6"/>
    <w:rsid w:val="54B84467"/>
    <w:rsid w:val="54BC1B13"/>
    <w:rsid w:val="54BD40CE"/>
    <w:rsid w:val="54DD6763"/>
    <w:rsid w:val="5505168D"/>
    <w:rsid w:val="550A228E"/>
    <w:rsid w:val="55400497"/>
    <w:rsid w:val="55490C21"/>
    <w:rsid w:val="555F09E9"/>
    <w:rsid w:val="5562077A"/>
    <w:rsid w:val="55827F0A"/>
    <w:rsid w:val="559A7A2A"/>
    <w:rsid w:val="55A162D3"/>
    <w:rsid w:val="55AF24DA"/>
    <w:rsid w:val="55F06B1B"/>
    <w:rsid w:val="560026A1"/>
    <w:rsid w:val="56071CF2"/>
    <w:rsid w:val="56164AD9"/>
    <w:rsid w:val="56185C97"/>
    <w:rsid w:val="561F7F94"/>
    <w:rsid w:val="562C6E29"/>
    <w:rsid w:val="56452B18"/>
    <w:rsid w:val="56557F7C"/>
    <w:rsid w:val="565D4E46"/>
    <w:rsid w:val="566B4FA1"/>
    <w:rsid w:val="566D2477"/>
    <w:rsid w:val="56794F6D"/>
    <w:rsid w:val="569F2D23"/>
    <w:rsid w:val="56B018B3"/>
    <w:rsid w:val="56C52AAF"/>
    <w:rsid w:val="56DA7B84"/>
    <w:rsid w:val="56DF5069"/>
    <w:rsid w:val="56FA16FC"/>
    <w:rsid w:val="57107256"/>
    <w:rsid w:val="572329A4"/>
    <w:rsid w:val="57270B3D"/>
    <w:rsid w:val="57275EC0"/>
    <w:rsid w:val="57337DE3"/>
    <w:rsid w:val="57411EFE"/>
    <w:rsid w:val="57641ED2"/>
    <w:rsid w:val="57731583"/>
    <w:rsid w:val="57731811"/>
    <w:rsid w:val="5773493B"/>
    <w:rsid w:val="57794F6E"/>
    <w:rsid w:val="57802C16"/>
    <w:rsid w:val="57815E55"/>
    <w:rsid w:val="57822C66"/>
    <w:rsid w:val="579A329D"/>
    <w:rsid w:val="57A876AD"/>
    <w:rsid w:val="57CC6EC2"/>
    <w:rsid w:val="57D5273B"/>
    <w:rsid w:val="57E51038"/>
    <w:rsid w:val="57EB2845"/>
    <w:rsid w:val="57F4496B"/>
    <w:rsid w:val="57F51B05"/>
    <w:rsid w:val="580477C8"/>
    <w:rsid w:val="58074049"/>
    <w:rsid w:val="58076D29"/>
    <w:rsid w:val="580C4B64"/>
    <w:rsid w:val="580F1857"/>
    <w:rsid w:val="58100D70"/>
    <w:rsid w:val="581D0E40"/>
    <w:rsid w:val="58306189"/>
    <w:rsid w:val="583237F6"/>
    <w:rsid w:val="5839346A"/>
    <w:rsid w:val="583F4BB4"/>
    <w:rsid w:val="58430A66"/>
    <w:rsid w:val="58446718"/>
    <w:rsid w:val="5848705A"/>
    <w:rsid w:val="58551769"/>
    <w:rsid w:val="58590141"/>
    <w:rsid w:val="587A704D"/>
    <w:rsid w:val="58877AEC"/>
    <w:rsid w:val="5888216A"/>
    <w:rsid w:val="588D72E8"/>
    <w:rsid w:val="588E4E06"/>
    <w:rsid w:val="58961EB3"/>
    <w:rsid w:val="58A811BD"/>
    <w:rsid w:val="58B14B2F"/>
    <w:rsid w:val="58B24937"/>
    <w:rsid w:val="58C53018"/>
    <w:rsid w:val="58D231EA"/>
    <w:rsid w:val="58EB49A4"/>
    <w:rsid w:val="58F24673"/>
    <w:rsid w:val="58F35A6F"/>
    <w:rsid w:val="58FE5637"/>
    <w:rsid w:val="58FF615D"/>
    <w:rsid w:val="59111685"/>
    <w:rsid w:val="5911574D"/>
    <w:rsid w:val="59132528"/>
    <w:rsid w:val="592A19E3"/>
    <w:rsid w:val="592E635F"/>
    <w:rsid w:val="59331EA2"/>
    <w:rsid w:val="593C66BB"/>
    <w:rsid w:val="5942475A"/>
    <w:rsid w:val="59454264"/>
    <w:rsid w:val="594A037D"/>
    <w:rsid w:val="5955511F"/>
    <w:rsid w:val="595B7EAA"/>
    <w:rsid w:val="59711CB8"/>
    <w:rsid w:val="597C06CD"/>
    <w:rsid w:val="597D5F63"/>
    <w:rsid w:val="598B4DB9"/>
    <w:rsid w:val="59902D78"/>
    <w:rsid w:val="599B45AF"/>
    <w:rsid w:val="59A00EDC"/>
    <w:rsid w:val="59A47020"/>
    <w:rsid w:val="59AB2444"/>
    <w:rsid w:val="59AC2E08"/>
    <w:rsid w:val="59AC701E"/>
    <w:rsid w:val="59AD01A7"/>
    <w:rsid w:val="59AD104C"/>
    <w:rsid w:val="59AD3B63"/>
    <w:rsid w:val="59B70FF5"/>
    <w:rsid w:val="59C04D1A"/>
    <w:rsid w:val="59C2730A"/>
    <w:rsid w:val="59C462B0"/>
    <w:rsid w:val="59C707D0"/>
    <w:rsid w:val="59CF317E"/>
    <w:rsid w:val="59E549BE"/>
    <w:rsid w:val="59EB07FA"/>
    <w:rsid w:val="59F902DA"/>
    <w:rsid w:val="5A0577A0"/>
    <w:rsid w:val="5A0F4A7B"/>
    <w:rsid w:val="5A226ECE"/>
    <w:rsid w:val="5A686D14"/>
    <w:rsid w:val="5A702884"/>
    <w:rsid w:val="5A703622"/>
    <w:rsid w:val="5A8126F4"/>
    <w:rsid w:val="5A893910"/>
    <w:rsid w:val="5A91231C"/>
    <w:rsid w:val="5A9474D4"/>
    <w:rsid w:val="5AB21842"/>
    <w:rsid w:val="5AC501EB"/>
    <w:rsid w:val="5AD05FCE"/>
    <w:rsid w:val="5ADF663A"/>
    <w:rsid w:val="5AE1312B"/>
    <w:rsid w:val="5AE56ED8"/>
    <w:rsid w:val="5AEC28E9"/>
    <w:rsid w:val="5AEC64FD"/>
    <w:rsid w:val="5AF901A1"/>
    <w:rsid w:val="5B064542"/>
    <w:rsid w:val="5B0E2BE7"/>
    <w:rsid w:val="5B215A6F"/>
    <w:rsid w:val="5B2272B8"/>
    <w:rsid w:val="5B3A40CD"/>
    <w:rsid w:val="5B4B0271"/>
    <w:rsid w:val="5B537053"/>
    <w:rsid w:val="5B55164C"/>
    <w:rsid w:val="5B5E5179"/>
    <w:rsid w:val="5B686769"/>
    <w:rsid w:val="5B694D7F"/>
    <w:rsid w:val="5B742E16"/>
    <w:rsid w:val="5B7E6D66"/>
    <w:rsid w:val="5B864EEC"/>
    <w:rsid w:val="5B887CBA"/>
    <w:rsid w:val="5BAB77E2"/>
    <w:rsid w:val="5BB12742"/>
    <w:rsid w:val="5BB81E3B"/>
    <w:rsid w:val="5BC65BA5"/>
    <w:rsid w:val="5BCC3E7B"/>
    <w:rsid w:val="5BCF7335"/>
    <w:rsid w:val="5BD21052"/>
    <w:rsid w:val="5BE520C5"/>
    <w:rsid w:val="5C196691"/>
    <w:rsid w:val="5C235F1A"/>
    <w:rsid w:val="5C271E25"/>
    <w:rsid w:val="5C2D0C32"/>
    <w:rsid w:val="5C313461"/>
    <w:rsid w:val="5C363AC4"/>
    <w:rsid w:val="5C5736F9"/>
    <w:rsid w:val="5C5A5626"/>
    <w:rsid w:val="5C630807"/>
    <w:rsid w:val="5C685FAD"/>
    <w:rsid w:val="5C6A5A44"/>
    <w:rsid w:val="5C775CC1"/>
    <w:rsid w:val="5C782B70"/>
    <w:rsid w:val="5C8152A5"/>
    <w:rsid w:val="5C9400FE"/>
    <w:rsid w:val="5C9F4BE4"/>
    <w:rsid w:val="5CAE1841"/>
    <w:rsid w:val="5CAE50DC"/>
    <w:rsid w:val="5CC10057"/>
    <w:rsid w:val="5CD26E8A"/>
    <w:rsid w:val="5CDB024C"/>
    <w:rsid w:val="5CE415FB"/>
    <w:rsid w:val="5D034955"/>
    <w:rsid w:val="5D037ACA"/>
    <w:rsid w:val="5D14283F"/>
    <w:rsid w:val="5D171137"/>
    <w:rsid w:val="5D1C393A"/>
    <w:rsid w:val="5D1E6EDC"/>
    <w:rsid w:val="5D3E7219"/>
    <w:rsid w:val="5D445352"/>
    <w:rsid w:val="5D4D1D56"/>
    <w:rsid w:val="5D540694"/>
    <w:rsid w:val="5D5642AF"/>
    <w:rsid w:val="5D580B12"/>
    <w:rsid w:val="5D666FAB"/>
    <w:rsid w:val="5D69564B"/>
    <w:rsid w:val="5D777C70"/>
    <w:rsid w:val="5D805208"/>
    <w:rsid w:val="5D8104A7"/>
    <w:rsid w:val="5DBA3C0B"/>
    <w:rsid w:val="5DBE0585"/>
    <w:rsid w:val="5DC10C2E"/>
    <w:rsid w:val="5DC603E7"/>
    <w:rsid w:val="5DDB5107"/>
    <w:rsid w:val="5DE768DF"/>
    <w:rsid w:val="5DEB632A"/>
    <w:rsid w:val="5E1349B1"/>
    <w:rsid w:val="5E2434D5"/>
    <w:rsid w:val="5E2C032D"/>
    <w:rsid w:val="5E34043D"/>
    <w:rsid w:val="5E377142"/>
    <w:rsid w:val="5E393119"/>
    <w:rsid w:val="5E4D151E"/>
    <w:rsid w:val="5E5256CF"/>
    <w:rsid w:val="5E53251C"/>
    <w:rsid w:val="5E5C0B58"/>
    <w:rsid w:val="5E5C42A1"/>
    <w:rsid w:val="5E714915"/>
    <w:rsid w:val="5E795E0F"/>
    <w:rsid w:val="5E7E6E2D"/>
    <w:rsid w:val="5E8D7C39"/>
    <w:rsid w:val="5E917AFD"/>
    <w:rsid w:val="5E93573A"/>
    <w:rsid w:val="5E9E0399"/>
    <w:rsid w:val="5EAD5331"/>
    <w:rsid w:val="5EC56D5F"/>
    <w:rsid w:val="5EC609DA"/>
    <w:rsid w:val="5ED61D18"/>
    <w:rsid w:val="5EDA5FEF"/>
    <w:rsid w:val="5EDC54EF"/>
    <w:rsid w:val="5EEC0B95"/>
    <w:rsid w:val="5EF00A7A"/>
    <w:rsid w:val="5F057E9B"/>
    <w:rsid w:val="5F1F5EDB"/>
    <w:rsid w:val="5F324EED"/>
    <w:rsid w:val="5F3E0E0B"/>
    <w:rsid w:val="5F41161E"/>
    <w:rsid w:val="5F4478F8"/>
    <w:rsid w:val="5F4F1233"/>
    <w:rsid w:val="5F5D1EB0"/>
    <w:rsid w:val="5F60136E"/>
    <w:rsid w:val="5F6319B8"/>
    <w:rsid w:val="5F634F74"/>
    <w:rsid w:val="5F6567B5"/>
    <w:rsid w:val="5F676406"/>
    <w:rsid w:val="5F706078"/>
    <w:rsid w:val="5F74244C"/>
    <w:rsid w:val="5F796F19"/>
    <w:rsid w:val="5F7F6685"/>
    <w:rsid w:val="5F835B70"/>
    <w:rsid w:val="5F900DF4"/>
    <w:rsid w:val="5FAC52BF"/>
    <w:rsid w:val="5FB14366"/>
    <w:rsid w:val="5FC25A3B"/>
    <w:rsid w:val="5FC3437F"/>
    <w:rsid w:val="5FC8026A"/>
    <w:rsid w:val="5FF05FCA"/>
    <w:rsid w:val="5FFF7367"/>
    <w:rsid w:val="601A2FE9"/>
    <w:rsid w:val="60256FE0"/>
    <w:rsid w:val="60293727"/>
    <w:rsid w:val="602A4B11"/>
    <w:rsid w:val="60476DAF"/>
    <w:rsid w:val="605E70DB"/>
    <w:rsid w:val="6063510D"/>
    <w:rsid w:val="60723414"/>
    <w:rsid w:val="608B2E97"/>
    <w:rsid w:val="608F3926"/>
    <w:rsid w:val="609F63E4"/>
    <w:rsid w:val="60A9323F"/>
    <w:rsid w:val="60AD1286"/>
    <w:rsid w:val="60BA195F"/>
    <w:rsid w:val="60C06400"/>
    <w:rsid w:val="60C4575C"/>
    <w:rsid w:val="60DE11A6"/>
    <w:rsid w:val="60FC0323"/>
    <w:rsid w:val="61040A99"/>
    <w:rsid w:val="61106CC0"/>
    <w:rsid w:val="61146511"/>
    <w:rsid w:val="611747D8"/>
    <w:rsid w:val="61314732"/>
    <w:rsid w:val="61413D8C"/>
    <w:rsid w:val="61416D81"/>
    <w:rsid w:val="61627E47"/>
    <w:rsid w:val="61721824"/>
    <w:rsid w:val="61745BFE"/>
    <w:rsid w:val="61891459"/>
    <w:rsid w:val="618B6904"/>
    <w:rsid w:val="61902BE6"/>
    <w:rsid w:val="61A86E74"/>
    <w:rsid w:val="61E31D87"/>
    <w:rsid w:val="61E868FC"/>
    <w:rsid w:val="61F332C6"/>
    <w:rsid w:val="621116FB"/>
    <w:rsid w:val="621F029F"/>
    <w:rsid w:val="6221742E"/>
    <w:rsid w:val="626A664D"/>
    <w:rsid w:val="627B6177"/>
    <w:rsid w:val="62AD66E8"/>
    <w:rsid w:val="62B0051C"/>
    <w:rsid w:val="62D53B19"/>
    <w:rsid w:val="62DA4BE4"/>
    <w:rsid w:val="62EC3418"/>
    <w:rsid w:val="62FB1F5E"/>
    <w:rsid w:val="630B0203"/>
    <w:rsid w:val="630C1C94"/>
    <w:rsid w:val="630C298F"/>
    <w:rsid w:val="631F18D2"/>
    <w:rsid w:val="632A133A"/>
    <w:rsid w:val="633A3CCF"/>
    <w:rsid w:val="634D451D"/>
    <w:rsid w:val="634E7E04"/>
    <w:rsid w:val="636E1911"/>
    <w:rsid w:val="63713F81"/>
    <w:rsid w:val="63733821"/>
    <w:rsid w:val="637A0A5E"/>
    <w:rsid w:val="638A28BC"/>
    <w:rsid w:val="638C0D7D"/>
    <w:rsid w:val="638F2034"/>
    <w:rsid w:val="63A434A0"/>
    <w:rsid w:val="63A8693A"/>
    <w:rsid w:val="63A9285D"/>
    <w:rsid w:val="63B71CCE"/>
    <w:rsid w:val="63C72DBF"/>
    <w:rsid w:val="63C950FE"/>
    <w:rsid w:val="63CE6567"/>
    <w:rsid w:val="63D06784"/>
    <w:rsid w:val="63DC4943"/>
    <w:rsid w:val="63E2771D"/>
    <w:rsid w:val="63F4337F"/>
    <w:rsid w:val="640134AC"/>
    <w:rsid w:val="640338D5"/>
    <w:rsid w:val="640D43F9"/>
    <w:rsid w:val="64284D93"/>
    <w:rsid w:val="64362523"/>
    <w:rsid w:val="643C3DFB"/>
    <w:rsid w:val="643E2BD3"/>
    <w:rsid w:val="644B633C"/>
    <w:rsid w:val="6456068A"/>
    <w:rsid w:val="646924DB"/>
    <w:rsid w:val="64694AC9"/>
    <w:rsid w:val="64781379"/>
    <w:rsid w:val="648B779B"/>
    <w:rsid w:val="64962287"/>
    <w:rsid w:val="649F11D7"/>
    <w:rsid w:val="64A478DB"/>
    <w:rsid w:val="64A6478B"/>
    <w:rsid w:val="64AC0C8E"/>
    <w:rsid w:val="64AC4B7D"/>
    <w:rsid w:val="64B8729B"/>
    <w:rsid w:val="64B97EB2"/>
    <w:rsid w:val="64BE61AD"/>
    <w:rsid w:val="64E06A12"/>
    <w:rsid w:val="64E559C5"/>
    <w:rsid w:val="64ED3498"/>
    <w:rsid w:val="64F217EB"/>
    <w:rsid w:val="64F309BE"/>
    <w:rsid w:val="64FA0855"/>
    <w:rsid w:val="6503657A"/>
    <w:rsid w:val="650B0218"/>
    <w:rsid w:val="650D1CAF"/>
    <w:rsid w:val="65123E33"/>
    <w:rsid w:val="65127CD1"/>
    <w:rsid w:val="65131A2A"/>
    <w:rsid w:val="65172677"/>
    <w:rsid w:val="653966E9"/>
    <w:rsid w:val="653C5699"/>
    <w:rsid w:val="653C6162"/>
    <w:rsid w:val="653F2AD7"/>
    <w:rsid w:val="654C4EF2"/>
    <w:rsid w:val="6552528D"/>
    <w:rsid w:val="656272A4"/>
    <w:rsid w:val="659B722F"/>
    <w:rsid w:val="659E4168"/>
    <w:rsid w:val="65B85B12"/>
    <w:rsid w:val="65C92EDD"/>
    <w:rsid w:val="65CB1F08"/>
    <w:rsid w:val="65CE09EE"/>
    <w:rsid w:val="65D40F8A"/>
    <w:rsid w:val="65D46825"/>
    <w:rsid w:val="65E3794A"/>
    <w:rsid w:val="65EB742A"/>
    <w:rsid w:val="65EF094D"/>
    <w:rsid w:val="660C5876"/>
    <w:rsid w:val="66167018"/>
    <w:rsid w:val="661C606C"/>
    <w:rsid w:val="662533F5"/>
    <w:rsid w:val="66353557"/>
    <w:rsid w:val="66360279"/>
    <w:rsid w:val="66401E43"/>
    <w:rsid w:val="6654086F"/>
    <w:rsid w:val="665A5CD5"/>
    <w:rsid w:val="666646A6"/>
    <w:rsid w:val="66765D82"/>
    <w:rsid w:val="667C5ED4"/>
    <w:rsid w:val="668B6205"/>
    <w:rsid w:val="6690699C"/>
    <w:rsid w:val="66A51953"/>
    <w:rsid w:val="66A66CE3"/>
    <w:rsid w:val="66A75FD3"/>
    <w:rsid w:val="66AE46CB"/>
    <w:rsid w:val="66B3673A"/>
    <w:rsid w:val="66B905D4"/>
    <w:rsid w:val="66B912B0"/>
    <w:rsid w:val="66C1412F"/>
    <w:rsid w:val="66CF1BDB"/>
    <w:rsid w:val="66DF45F4"/>
    <w:rsid w:val="66EC147D"/>
    <w:rsid w:val="6706035F"/>
    <w:rsid w:val="6710189C"/>
    <w:rsid w:val="671574DD"/>
    <w:rsid w:val="671D4D1B"/>
    <w:rsid w:val="67272EEF"/>
    <w:rsid w:val="672A1F8D"/>
    <w:rsid w:val="672A7691"/>
    <w:rsid w:val="674F317D"/>
    <w:rsid w:val="676845DE"/>
    <w:rsid w:val="676D456A"/>
    <w:rsid w:val="676E3EF2"/>
    <w:rsid w:val="67803D0D"/>
    <w:rsid w:val="67891FF6"/>
    <w:rsid w:val="679C243B"/>
    <w:rsid w:val="67A911D6"/>
    <w:rsid w:val="67AB6AAA"/>
    <w:rsid w:val="67AE4BBF"/>
    <w:rsid w:val="67BA0EC2"/>
    <w:rsid w:val="67BD160C"/>
    <w:rsid w:val="67C36ABB"/>
    <w:rsid w:val="67C83EA7"/>
    <w:rsid w:val="67C96AF6"/>
    <w:rsid w:val="67DE3823"/>
    <w:rsid w:val="67F034A8"/>
    <w:rsid w:val="68144D95"/>
    <w:rsid w:val="681F60D4"/>
    <w:rsid w:val="68395BC0"/>
    <w:rsid w:val="68472387"/>
    <w:rsid w:val="68476AA1"/>
    <w:rsid w:val="684A163D"/>
    <w:rsid w:val="684B3682"/>
    <w:rsid w:val="687677B3"/>
    <w:rsid w:val="688658DA"/>
    <w:rsid w:val="68910A2F"/>
    <w:rsid w:val="68963137"/>
    <w:rsid w:val="68A019EB"/>
    <w:rsid w:val="68A172FF"/>
    <w:rsid w:val="68A44CC5"/>
    <w:rsid w:val="68B21D5D"/>
    <w:rsid w:val="68C5421B"/>
    <w:rsid w:val="68C81B59"/>
    <w:rsid w:val="68CB0154"/>
    <w:rsid w:val="68E03F04"/>
    <w:rsid w:val="68E114F2"/>
    <w:rsid w:val="68E436DE"/>
    <w:rsid w:val="68F000D1"/>
    <w:rsid w:val="68FB0C3A"/>
    <w:rsid w:val="69035C29"/>
    <w:rsid w:val="6908493F"/>
    <w:rsid w:val="690E375A"/>
    <w:rsid w:val="691751DE"/>
    <w:rsid w:val="692127B0"/>
    <w:rsid w:val="693D41F9"/>
    <w:rsid w:val="693E76AF"/>
    <w:rsid w:val="694353D7"/>
    <w:rsid w:val="69473733"/>
    <w:rsid w:val="69597178"/>
    <w:rsid w:val="695F024A"/>
    <w:rsid w:val="69673F37"/>
    <w:rsid w:val="696C4EA3"/>
    <w:rsid w:val="698356BD"/>
    <w:rsid w:val="698603DC"/>
    <w:rsid w:val="69895BFD"/>
    <w:rsid w:val="699735C2"/>
    <w:rsid w:val="699D4130"/>
    <w:rsid w:val="69BB6D86"/>
    <w:rsid w:val="69BE2697"/>
    <w:rsid w:val="69BF6E38"/>
    <w:rsid w:val="69C65FD0"/>
    <w:rsid w:val="69C73106"/>
    <w:rsid w:val="69CC297C"/>
    <w:rsid w:val="69D71813"/>
    <w:rsid w:val="69D7213B"/>
    <w:rsid w:val="69DA66FC"/>
    <w:rsid w:val="69DC4746"/>
    <w:rsid w:val="69DE4B17"/>
    <w:rsid w:val="69E22807"/>
    <w:rsid w:val="69EA3662"/>
    <w:rsid w:val="6A175B14"/>
    <w:rsid w:val="6A21241E"/>
    <w:rsid w:val="6A2417B9"/>
    <w:rsid w:val="6A2809EC"/>
    <w:rsid w:val="6A2B078F"/>
    <w:rsid w:val="6A351BBE"/>
    <w:rsid w:val="6A3811E8"/>
    <w:rsid w:val="6A3A3B0F"/>
    <w:rsid w:val="6A3D4770"/>
    <w:rsid w:val="6A424F22"/>
    <w:rsid w:val="6A4403D0"/>
    <w:rsid w:val="6A497644"/>
    <w:rsid w:val="6A4B5026"/>
    <w:rsid w:val="6A5341AF"/>
    <w:rsid w:val="6A665014"/>
    <w:rsid w:val="6A672AFE"/>
    <w:rsid w:val="6A791CA8"/>
    <w:rsid w:val="6A7C083A"/>
    <w:rsid w:val="6A8B6AC0"/>
    <w:rsid w:val="6A92367D"/>
    <w:rsid w:val="6AB85661"/>
    <w:rsid w:val="6ABF7210"/>
    <w:rsid w:val="6ACB02F1"/>
    <w:rsid w:val="6AD273F7"/>
    <w:rsid w:val="6AD34160"/>
    <w:rsid w:val="6AD41A83"/>
    <w:rsid w:val="6AD41BC3"/>
    <w:rsid w:val="6ADE5BE4"/>
    <w:rsid w:val="6AE34CA7"/>
    <w:rsid w:val="6AF87D99"/>
    <w:rsid w:val="6AFC591A"/>
    <w:rsid w:val="6AFC71CC"/>
    <w:rsid w:val="6B0A5AE5"/>
    <w:rsid w:val="6B125236"/>
    <w:rsid w:val="6B1B18FA"/>
    <w:rsid w:val="6B1E7273"/>
    <w:rsid w:val="6B234047"/>
    <w:rsid w:val="6B4510F8"/>
    <w:rsid w:val="6B473287"/>
    <w:rsid w:val="6B5643FA"/>
    <w:rsid w:val="6B5673BA"/>
    <w:rsid w:val="6B6721B9"/>
    <w:rsid w:val="6B7840DA"/>
    <w:rsid w:val="6B7A4956"/>
    <w:rsid w:val="6B7C357C"/>
    <w:rsid w:val="6B933BBB"/>
    <w:rsid w:val="6B9D39D7"/>
    <w:rsid w:val="6BE01A48"/>
    <w:rsid w:val="6BE25F3B"/>
    <w:rsid w:val="6BEC7739"/>
    <w:rsid w:val="6BF04A3F"/>
    <w:rsid w:val="6BFF011D"/>
    <w:rsid w:val="6C000248"/>
    <w:rsid w:val="6C075009"/>
    <w:rsid w:val="6C0E5FB1"/>
    <w:rsid w:val="6C1E695B"/>
    <w:rsid w:val="6C23218C"/>
    <w:rsid w:val="6C387A62"/>
    <w:rsid w:val="6C3A1A8E"/>
    <w:rsid w:val="6C450881"/>
    <w:rsid w:val="6C457668"/>
    <w:rsid w:val="6C476B6F"/>
    <w:rsid w:val="6C4A6BD9"/>
    <w:rsid w:val="6C4B4758"/>
    <w:rsid w:val="6C632E7C"/>
    <w:rsid w:val="6C636E09"/>
    <w:rsid w:val="6C6E066F"/>
    <w:rsid w:val="6C745A77"/>
    <w:rsid w:val="6C8A12C9"/>
    <w:rsid w:val="6C9226BF"/>
    <w:rsid w:val="6CAC00E6"/>
    <w:rsid w:val="6CBA41EE"/>
    <w:rsid w:val="6CBE4020"/>
    <w:rsid w:val="6CC22448"/>
    <w:rsid w:val="6CC47B9C"/>
    <w:rsid w:val="6CCB7CF7"/>
    <w:rsid w:val="6CF45A8A"/>
    <w:rsid w:val="6CF83396"/>
    <w:rsid w:val="6D167880"/>
    <w:rsid w:val="6D201276"/>
    <w:rsid w:val="6D423A0F"/>
    <w:rsid w:val="6D476DF6"/>
    <w:rsid w:val="6D486FD2"/>
    <w:rsid w:val="6D526F61"/>
    <w:rsid w:val="6D5328FB"/>
    <w:rsid w:val="6D5477C0"/>
    <w:rsid w:val="6D5A38E4"/>
    <w:rsid w:val="6D5B10FA"/>
    <w:rsid w:val="6D6130ED"/>
    <w:rsid w:val="6D75204A"/>
    <w:rsid w:val="6D8F571C"/>
    <w:rsid w:val="6D91154C"/>
    <w:rsid w:val="6DA13269"/>
    <w:rsid w:val="6DA55951"/>
    <w:rsid w:val="6DBB511D"/>
    <w:rsid w:val="6DBB5AAA"/>
    <w:rsid w:val="6DCF18D7"/>
    <w:rsid w:val="6DD02F19"/>
    <w:rsid w:val="6DD06488"/>
    <w:rsid w:val="6DD32831"/>
    <w:rsid w:val="6DD7199D"/>
    <w:rsid w:val="6DDC6AEC"/>
    <w:rsid w:val="6DDF15F8"/>
    <w:rsid w:val="6DE02641"/>
    <w:rsid w:val="6DE42A39"/>
    <w:rsid w:val="6DEF6212"/>
    <w:rsid w:val="6DF27014"/>
    <w:rsid w:val="6DFD2B43"/>
    <w:rsid w:val="6E185FCD"/>
    <w:rsid w:val="6E1E0376"/>
    <w:rsid w:val="6E372CC5"/>
    <w:rsid w:val="6E425E19"/>
    <w:rsid w:val="6E7B483B"/>
    <w:rsid w:val="6E89512C"/>
    <w:rsid w:val="6E8965D6"/>
    <w:rsid w:val="6E8C0511"/>
    <w:rsid w:val="6E9D0576"/>
    <w:rsid w:val="6E9D78EB"/>
    <w:rsid w:val="6EA05264"/>
    <w:rsid w:val="6EA379E5"/>
    <w:rsid w:val="6EAB7815"/>
    <w:rsid w:val="6EAC5E7F"/>
    <w:rsid w:val="6EB17E67"/>
    <w:rsid w:val="6EC27080"/>
    <w:rsid w:val="6ECB4229"/>
    <w:rsid w:val="6ED6417E"/>
    <w:rsid w:val="6EEF5B09"/>
    <w:rsid w:val="6F1A312E"/>
    <w:rsid w:val="6F2D1698"/>
    <w:rsid w:val="6F2E02D8"/>
    <w:rsid w:val="6F3504ED"/>
    <w:rsid w:val="6F43255C"/>
    <w:rsid w:val="6F4E5FC7"/>
    <w:rsid w:val="6F502A4C"/>
    <w:rsid w:val="6F577232"/>
    <w:rsid w:val="6F5848E6"/>
    <w:rsid w:val="6F5937E2"/>
    <w:rsid w:val="6F5D1962"/>
    <w:rsid w:val="6F7A3E22"/>
    <w:rsid w:val="6F880EE1"/>
    <w:rsid w:val="6F8C07AA"/>
    <w:rsid w:val="6F8F414B"/>
    <w:rsid w:val="6FA07A40"/>
    <w:rsid w:val="6FAA1FAA"/>
    <w:rsid w:val="6FAB17A5"/>
    <w:rsid w:val="6FBC5F35"/>
    <w:rsid w:val="6FC15642"/>
    <w:rsid w:val="6FC30980"/>
    <w:rsid w:val="6FC33788"/>
    <w:rsid w:val="6FC51126"/>
    <w:rsid w:val="6FE63DE2"/>
    <w:rsid w:val="6FE969BF"/>
    <w:rsid w:val="6FEF71C8"/>
    <w:rsid w:val="6FF86614"/>
    <w:rsid w:val="6FFF2140"/>
    <w:rsid w:val="6FFF3CB7"/>
    <w:rsid w:val="701B5A1E"/>
    <w:rsid w:val="701D2354"/>
    <w:rsid w:val="702748A7"/>
    <w:rsid w:val="7030662F"/>
    <w:rsid w:val="704654AA"/>
    <w:rsid w:val="704B7320"/>
    <w:rsid w:val="70513018"/>
    <w:rsid w:val="705328B2"/>
    <w:rsid w:val="705A7660"/>
    <w:rsid w:val="705B79C3"/>
    <w:rsid w:val="705C5D84"/>
    <w:rsid w:val="705D334D"/>
    <w:rsid w:val="705E5E56"/>
    <w:rsid w:val="70680C5E"/>
    <w:rsid w:val="708E0945"/>
    <w:rsid w:val="70971F51"/>
    <w:rsid w:val="70CE4546"/>
    <w:rsid w:val="70D37962"/>
    <w:rsid w:val="70E73F46"/>
    <w:rsid w:val="70FF1C74"/>
    <w:rsid w:val="710F66E1"/>
    <w:rsid w:val="711265A6"/>
    <w:rsid w:val="71143B8A"/>
    <w:rsid w:val="71202216"/>
    <w:rsid w:val="7128357B"/>
    <w:rsid w:val="712D315D"/>
    <w:rsid w:val="712E2478"/>
    <w:rsid w:val="71303C32"/>
    <w:rsid w:val="713668D1"/>
    <w:rsid w:val="71377B98"/>
    <w:rsid w:val="71553B94"/>
    <w:rsid w:val="71633699"/>
    <w:rsid w:val="71704C61"/>
    <w:rsid w:val="71721DB0"/>
    <w:rsid w:val="71776F63"/>
    <w:rsid w:val="718740B7"/>
    <w:rsid w:val="718D27DF"/>
    <w:rsid w:val="71A341DD"/>
    <w:rsid w:val="71A86FFA"/>
    <w:rsid w:val="71BF2E91"/>
    <w:rsid w:val="71CA1EC1"/>
    <w:rsid w:val="7203547B"/>
    <w:rsid w:val="72072549"/>
    <w:rsid w:val="72181E17"/>
    <w:rsid w:val="72394DEB"/>
    <w:rsid w:val="723A7C99"/>
    <w:rsid w:val="723C20A8"/>
    <w:rsid w:val="72410BC7"/>
    <w:rsid w:val="7241502E"/>
    <w:rsid w:val="72477699"/>
    <w:rsid w:val="726805DE"/>
    <w:rsid w:val="727E4734"/>
    <w:rsid w:val="728A07BB"/>
    <w:rsid w:val="728C47FC"/>
    <w:rsid w:val="72907968"/>
    <w:rsid w:val="72927DCF"/>
    <w:rsid w:val="72AD4ED3"/>
    <w:rsid w:val="72B0039E"/>
    <w:rsid w:val="72BC28CE"/>
    <w:rsid w:val="72C45C53"/>
    <w:rsid w:val="72DD7213"/>
    <w:rsid w:val="72E32665"/>
    <w:rsid w:val="72F47940"/>
    <w:rsid w:val="730A4900"/>
    <w:rsid w:val="73137151"/>
    <w:rsid w:val="731964AC"/>
    <w:rsid w:val="731A4A32"/>
    <w:rsid w:val="732540EB"/>
    <w:rsid w:val="732A398D"/>
    <w:rsid w:val="732B35B2"/>
    <w:rsid w:val="735311C9"/>
    <w:rsid w:val="73640708"/>
    <w:rsid w:val="73651751"/>
    <w:rsid w:val="73683175"/>
    <w:rsid w:val="73690CA7"/>
    <w:rsid w:val="736D7A5B"/>
    <w:rsid w:val="73760AE8"/>
    <w:rsid w:val="737B2D1B"/>
    <w:rsid w:val="737E37EE"/>
    <w:rsid w:val="737E6FF1"/>
    <w:rsid w:val="7383602F"/>
    <w:rsid w:val="739E4F47"/>
    <w:rsid w:val="73AA4631"/>
    <w:rsid w:val="73B3752D"/>
    <w:rsid w:val="73BC3C9F"/>
    <w:rsid w:val="73C80071"/>
    <w:rsid w:val="73E9327A"/>
    <w:rsid w:val="73EE68C5"/>
    <w:rsid w:val="73F0094D"/>
    <w:rsid w:val="73F06608"/>
    <w:rsid w:val="740B1A0D"/>
    <w:rsid w:val="740B5D45"/>
    <w:rsid w:val="7417064D"/>
    <w:rsid w:val="74330E81"/>
    <w:rsid w:val="74365D85"/>
    <w:rsid w:val="743D22C4"/>
    <w:rsid w:val="74460566"/>
    <w:rsid w:val="74515897"/>
    <w:rsid w:val="745D351C"/>
    <w:rsid w:val="74654DD9"/>
    <w:rsid w:val="746E3660"/>
    <w:rsid w:val="747533B4"/>
    <w:rsid w:val="748B0926"/>
    <w:rsid w:val="7490289A"/>
    <w:rsid w:val="74944F3F"/>
    <w:rsid w:val="7495089F"/>
    <w:rsid w:val="74A91D80"/>
    <w:rsid w:val="74AC5F32"/>
    <w:rsid w:val="74B24635"/>
    <w:rsid w:val="74CD020E"/>
    <w:rsid w:val="74D75775"/>
    <w:rsid w:val="74FC1E51"/>
    <w:rsid w:val="7510728E"/>
    <w:rsid w:val="75122A96"/>
    <w:rsid w:val="75217B6C"/>
    <w:rsid w:val="75223DCE"/>
    <w:rsid w:val="752D2252"/>
    <w:rsid w:val="755C7B92"/>
    <w:rsid w:val="755F643E"/>
    <w:rsid w:val="75604AE8"/>
    <w:rsid w:val="75612E8C"/>
    <w:rsid w:val="75682380"/>
    <w:rsid w:val="75734A85"/>
    <w:rsid w:val="757D431E"/>
    <w:rsid w:val="75825F86"/>
    <w:rsid w:val="7584065B"/>
    <w:rsid w:val="758B1375"/>
    <w:rsid w:val="758C4102"/>
    <w:rsid w:val="759D6A5E"/>
    <w:rsid w:val="75B2299C"/>
    <w:rsid w:val="75B85A11"/>
    <w:rsid w:val="75BF7059"/>
    <w:rsid w:val="75D528D4"/>
    <w:rsid w:val="75DE3D95"/>
    <w:rsid w:val="75DE7C24"/>
    <w:rsid w:val="75FD61D2"/>
    <w:rsid w:val="76064A1F"/>
    <w:rsid w:val="760C245B"/>
    <w:rsid w:val="7615066E"/>
    <w:rsid w:val="762A7309"/>
    <w:rsid w:val="763740E9"/>
    <w:rsid w:val="7637723D"/>
    <w:rsid w:val="76486073"/>
    <w:rsid w:val="76575482"/>
    <w:rsid w:val="76774C71"/>
    <w:rsid w:val="768229A0"/>
    <w:rsid w:val="76A76C88"/>
    <w:rsid w:val="76C5415E"/>
    <w:rsid w:val="76CF197B"/>
    <w:rsid w:val="76D508FD"/>
    <w:rsid w:val="76DD5D8F"/>
    <w:rsid w:val="76E22AB3"/>
    <w:rsid w:val="7704270A"/>
    <w:rsid w:val="770A67AF"/>
    <w:rsid w:val="77154CF8"/>
    <w:rsid w:val="77203387"/>
    <w:rsid w:val="772F2C3B"/>
    <w:rsid w:val="77335FC6"/>
    <w:rsid w:val="77350543"/>
    <w:rsid w:val="7739137B"/>
    <w:rsid w:val="773D39B5"/>
    <w:rsid w:val="7749710E"/>
    <w:rsid w:val="775D148F"/>
    <w:rsid w:val="7775520A"/>
    <w:rsid w:val="777B3509"/>
    <w:rsid w:val="778D63EE"/>
    <w:rsid w:val="7797127E"/>
    <w:rsid w:val="779D0C3B"/>
    <w:rsid w:val="77A57C8B"/>
    <w:rsid w:val="77BA7D2D"/>
    <w:rsid w:val="77BB59E0"/>
    <w:rsid w:val="77DB6562"/>
    <w:rsid w:val="77DC2631"/>
    <w:rsid w:val="77E30CC3"/>
    <w:rsid w:val="77E56681"/>
    <w:rsid w:val="77E634A7"/>
    <w:rsid w:val="77E972D4"/>
    <w:rsid w:val="77EA4DB3"/>
    <w:rsid w:val="77EB18C5"/>
    <w:rsid w:val="78061ECC"/>
    <w:rsid w:val="78136924"/>
    <w:rsid w:val="781A7934"/>
    <w:rsid w:val="782A09D9"/>
    <w:rsid w:val="782C24F4"/>
    <w:rsid w:val="782E6D21"/>
    <w:rsid w:val="783103E9"/>
    <w:rsid w:val="783454ED"/>
    <w:rsid w:val="78350DAB"/>
    <w:rsid w:val="7841174E"/>
    <w:rsid w:val="78530539"/>
    <w:rsid w:val="78530F24"/>
    <w:rsid w:val="78552288"/>
    <w:rsid w:val="78767391"/>
    <w:rsid w:val="787A10D0"/>
    <w:rsid w:val="78861FEF"/>
    <w:rsid w:val="788C5745"/>
    <w:rsid w:val="788D49CF"/>
    <w:rsid w:val="78AC5969"/>
    <w:rsid w:val="78BF59CE"/>
    <w:rsid w:val="78C874C3"/>
    <w:rsid w:val="78D57848"/>
    <w:rsid w:val="78E33283"/>
    <w:rsid w:val="78EE552B"/>
    <w:rsid w:val="79063E7B"/>
    <w:rsid w:val="79276B05"/>
    <w:rsid w:val="79286182"/>
    <w:rsid w:val="79332AE5"/>
    <w:rsid w:val="793752AC"/>
    <w:rsid w:val="7947493B"/>
    <w:rsid w:val="79654389"/>
    <w:rsid w:val="7968353F"/>
    <w:rsid w:val="79835D68"/>
    <w:rsid w:val="799677A5"/>
    <w:rsid w:val="79975AB1"/>
    <w:rsid w:val="799875F6"/>
    <w:rsid w:val="799C0AA9"/>
    <w:rsid w:val="799E4DF6"/>
    <w:rsid w:val="79A057D2"/>
    <w:rsid w:val="79BD2F46"/>
    <w:rsid w:val="79C042EA"/>
    <w:rsid w:val="79C12663"/>
    <w:rsid w:val="79C2574F"/>
    <w:rsid w:val="79C90D41"/>
    <w:rsid w:val="79DA64B9"/>
    <w:rsid w:val="79DD6A02"/>
    <w:rsid w:val="79E10933"/>
    <w:rsid w:val="79F72F74"/>
    <w:rsid w:val="79F861F6"/>
    <w:rsid w:val="7A035C90"/>
    <w:rsid w:val="7A1512F4"/>
    <w:rsid w:val="7A3353BF"/>
    <w:rsid w:val="7A387259"/>
    <w:rsid w:val="7A516C1D"/>
    <w:rsid w:val="7A645D43"/>
    <w:rsid w:val="7A672BD8"/>
    <w:rsid w:val="7A750EF7"/>
    <w:rsid w:val="7A7A0019"/>
    <w:rsid w:val="7A857D56"/>
    <w:rsid w:val="7A8F4124"/>
    <w:rsid w:val="7AA55E20"/>
    <w:rsid w:val="7AAD77DB"/>
    <w:rsid w:val="7AB4605F"/>
    <w:rsid w:val="7AB85E6F"/>
    <w:rsid w:val="7AC10BF1"/>
    <w:rsid w:val="7AC53893"/>
    <w:rsid w:val="7ACC3D02"/>
    <w:rsid w:val="7AD402F3"/>
    <w:rsid w:val="7AD920E6"/>
    <w:rsid w:val="7AEA62DF"/>
    <w:rsid w:val="7AF41125"/>
    <w:rsid w:val="7B027121"/>
    <w:rsid w:val="7B035EA0"/>
    <w:rsid w:val="7B062A7D"/>
    <w:rsid w:val="7B171866"/>
    <w:rsid w:val="7B2252E6"/>
    <w:rsid w:val="7B4303C9"/>
    <w:rsid w:val="7B442DBA"/>
    <w:rsid w:val="7B472B20"/>
    <w:rsid w:val="7B4C7E96"/>
    <w:rsid w:val="7B510DB3"/>
    <w:rsid w:val="7B5C1AD7"/>
    <w:rsid w:val="7B5C1B3B"/>
    <w:rsid w:val="7B5F7760"/>
    <w:rsid w:val="7B62674F"/>
    <w:rsid w:val="7B8419F8"/>
    <w:rsid w:val="7B8A21E9"/>
    <w:rsid w:val="7B8D0F98"/>
    <w:rsid w:val="7B8D1932"/>
    <w:rsid w:val="7B9302C0"/>
    <w:rsid w:val="7B9427B7"/>
    <w:rsid w:val="7B956E63"/>
    <w:rsid w:val="7B9F2773"/>
    <w:rsid w:val="7BA07344"/>
    <w:rsid w:val="7BA372CF"/>
    <w:rsid w:val="7BAC519A"/>
    <w:rsid w:val="7BB400CE"/>
    <w:rsid w:val="7BB61D01"/>
    <w:rsid w:val="7BBE5349"/>
    <w:rsid w:val="7BC72306"/>
    <w:rsid w:val="7BDF54FA"/>
    <w:rsid w:val="7BE216A5"/>
    <w:rsid w:val="7BE90669"/>
    <w:rsid w:val="7C063131"/>
    <w:rsid w:val="7C142161"/>
    <w:rsid w:val="7C355C97"/>
    <w:rsid w:val="7C37216E"/>
    <w:rsid w:val="7C383941"/>
    <w:rsid w:val="7C3D4040"/>
    <w:rsid w:val="7C40092F"/>
    <w:rsid w:val="7C454889"/>
    <w:rsid w:val="7C46400D"/>
    <w:rsid w:val="7C625217"/>
    <w:rsid w:val="7C662B35"/>
    <w:rsid w:val="7C697CC2"/>
    <w:rsid w:val="7C735FD3"/>
    <w:rsid w:val="7C797A70"/>
    <w:rsid w:val="7C7D0BC5"/>
    <w:rsid w:val="7C94071F"/>
    <w:rsid w:val="7C97739E"/>
    <w:rsid w:val="7C9F6428"/>
    <w:rsid w:val="7CA41D0B"/>
    <w:rsid w:val="7CBC6E80"/>
    <w:rsid w:val="7CC53420"/>
    <w:rsid w:val="7CDD3B2C"/>
    <w:rsid w:val="7CDF415F"/>
    <w:rsid w:val="7CF053CA"/>
    <w:rsid w:val="7CF64150"/>
    <w:rsid w:val="7CFA4D1B"/>
    <w:rsid w:val="7CFD3EED"/>
    <w:rsid w:val="7D0658B4"/>
    <w:rsid w:val="7D193AA1"/>
    <w:rsid w:val="7D216A97"/>
    <w:rsid w:val="7D235563"/>
    <w:rsid w:val="7D361868"/>
    <w:rsid w:val="7D381EED"/>
    <w:rsid w:val="7D3D5AD0"/>
    <w:rsid w:val="7D5A1809"/>
    <w:rsid w:val="7D61256E"/>
    <w:rsid w:val="7D640779"/>
    <w:rsid w:val="7D925637"/>
    <w:rsid w:val="7DA05AA9"/>
    <w:rsid w:val="7DAB2F22"/>
    <w:rsid w:val="7DAC4660"/>
    <w:rsid w:val="7DAC473D"/>
    <w:rsid w:val="7DCB273D"/>
    <w:rsid w:val="7DD42076"/>
    <w:rsid w:val="7DD443BF"/>
    <w:rsid w:val="7DD45665"/>
    <w:rsid w:val="7DDD085F"/>
    <w:rsid w:val="7DE013C3"/>
    <w:rsid w:val="7DE35497"/>
    <w:rsid w:val="7DE36444"/>
    <w:rsid w:val="7DF010F6"/>
    <w:rsid w:val="7E060699"/>
    <w:rsid w:val="7E0C72A7"/>
    <w:rsid w:val="7E0E1504"/>
    <w:rsid w:val="7E1260F6"/>
    <w:rsid w:val="7E1A3354"/>
    <w:rsid w:val="7E1C2227"/>
    <w:rsid w:val="7E1D1412"/>
    <w:rsid w:val="7E2204D9"/>
    <w:rsid w:val="7E2759A0"/>
    <w:rsid w:val="7E454A83"/>
    <w:rsid w:val="7E4F1DD7"/>
    <w:rsid w:val="7E4F4C21"/>
    <w:rsid w:val="7E581989"/>
    <w:rsid w:val="7E656261"/>
    <w:rsid w:val="7E69428C"/>
    <w:rsid w:val="7E761B3B"/>
    <w:rsid w:val="7E8A1078"/>
    <w:rsid w:val="7E8C032E"/>
    <w:rsid w:val="7E904131"/>
    <w:rsid w:val="7E917209"/>
    <w:rsid w:val="7E935007"/>
    <w:rsid w:val="7E994B08"/>
    <w:rsid w:val="7E9D6604"/>
    <w:rsid w:val="7EBC492E"/>
    <w:rsid w:val="7EBC5DD1"/>
    <w:rsid w:val="7EBF2E39"/>
    <w:rsid w:val="7ECB5E57"/>
    <w:rsid w:val="7ED73B7E"/>
    <w:rsid w:val="7EE30BF3"/>
    <w:rsid w:val="7EEC030F"/>
    <w:rsid w:val="7EED72F1"/>
    <w:rsid w:val="7F10114A"/>
    <w:rsid w:val="7F115360"/>
    <w:rsid w:val="7F1848C8"/>
    <w:rsid w:val="7F1C4EB2"/>
    <w:rsid w:val="7F2E528F"/>
    <w:rsid w:val="7F3904CA"/>
    <w:rsid w:val="7F3A01F4"/>
    <w:rsid w:val="7F415352"/>
    <w:rsid w:val="7F45210E"/>
    <w:rsid w:val="7F4B5634"/>
    <w:rsid w:val="7F4C795A"/>
    <w:rsid w:val="7F5349BF"/>
    <w:rsid w:val="7F6A6FDF"/>
    <w:rsid w:val="7F6D71C0"/>
    <w:rsid w:val="7F711B73"/>
    <w:rsid w:val="7F720800"/>
    <w:rsid w:val="7F754370"/>
    <w:rsid w:val="7F871946"/>
    <w:rsid w:val="7F8C333B"/>
    <w:rsid w:val="7F8D215B"/>
    <w:rsid w:val="7F957325"/>
    <w:rsid w:val="7F96219B"/>
    <w:rsid w:val="7F997B6B"/>
    <w:rsid w:val="7F9A40CF"/>
    <w:rsid w:val="7F9D5AD9"/>
    <w:rsid w:val="7FA80184"/>
    <w:rsid w:val="7FD0468B"/>
    <w:rsid w:val="7FD9337D"/>
    <w:rsid w:val="7FF91DD5"/>
    <w:rsid w:val="7FF9388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snapToGrid w:val="0"/>
      <w:spacing w:line="360" w:lineRule="atLeast"/>
      <w:outlineLvl w:val="0"/>
    </w:pPr>
    <w:rPr>
      <w:rFonts w:ascii="宋体"/>
    </w:rPr>
  </w:style>
  <w:style w:type="paragraph" w:styleId="4">
    <w:name w:val="heading 2"/>
    <w:basedOn w:val="1"/>
    <w:next w:val="1"/>
    <w:link w:val="71"/>
    <w:qFormat/>
    <w:uiPriority w:val="0"/>
    <w:pPr>
      <w:keepNext/>
      <w:keepLines/>
      <w:spacing w:line="413" w:lineRule="auto"/>
      <w:outlineLvl w:val="1"/>
    </w:pPr>
    <w:rPr>
      <w:rFonts w:ascii="Arial" w:hAnsi="Arial" w:eastAsia="黑体"/>
      <w:b/>
      <w:sz w:val="32"/>
    </w:rPr>
  </w:style>
  <w:style w:type="paragraph" w:styleId="5">
    <w:name w:val="heading 3"/>
    <w:basedOn w:val="1"/>
    <w:next w:val="1"/>
    <w:link w:val="72"/>
    <w:qFormat/>
    <w:uiPriority w:val="0"/>
    <w:pPr>
      <w:keepNext/>
      <w:keepLines/>
      <w:spacing w:line="413" w:lineRule="auto"/>
      <w:outlineLvl w:val="2"/>
    </w:pPr>
    <w:rPr>
      <w:b/>
      <w:sz w:val="32"/>
    </w:rPr>
  </w:style>
  <w:style w:type="paragraph" w:styleId="6">
    <w:name w:val="heading 4"/>
    <w:basedOn w:val="1"/>
    <w:next w:val="1"/>
    <w:qFormat/>
    <w:uiPriority w:val="0"/>
    <w:pPr>
      <w:keepNext/>
      <w:keepLines/>
      <w:spacing w:line="372" w:lineRule="auto"/>
      <w:outlineLvl w:val="3"/>
    </w:pPr>
    <w:rPr>
      <w:rFonts w:ascii="Arial" w:hAnsi="Arial" w:eastAsia="黑体"/>
      <w:b/>
    </w:rPr>
  </w:style>
  <w:style w:type="paragraph" w:styleId="7">
    <w:name w:val="heading 5"/>
    <w:basedOn w:val="1"/>
    <w:next w:val="1"/>
    <w:qFormat/>
    <w:uiPriority w:val="0"/>
    <w:pPr>
      <w:keepNext/>
      <w:keepLines/>
      <w:tabs>
        <w:tab w:val="left" w:pos="2551"/>
      </w:tabs>
      <w:spacing w:line="372" w:lineRule="auto"/>
      <w:ind w:left="2551" w:hanging="850"/>
      <w:outlineLvl w:val="4"/>
    </w:pPr>
    <w:rPr>
      <w:b/>
    </w:rPr>
  </w:style>
  <w:style w:type="paragraph" w:styleId="8">
    <w:name w:val="heading 6"/>
    <w:basedOn w:val="1"/>
    <w:next w:val="1"/>
    <w:qFormat/>
    <w:uiPriority w:val="0"/>
    <w:pPr>
      <w:keepNext/>
      <w:keepLines/>
      <w:tabs>
        <w:tab w:val="left" w:pos="1152"/>
      </w:tabs>
      <w:adjustRightInd w:val="0"/>
      <w:snapToGrid w:val="0"/>
      <w:spacing w:line="317" w:lineRule="auto"/>
      <w:ind w:left="1152" w:hanging="1152"/>
      <w:outlineLvl w:val="5"/>
    </w:pPr>
    <w:rPr>
      <w:rFonts w:ascii="Arial" w:hAnsi="Arial" w:eastAsia="黑体"/>
      <w:b/>
      <w:sz w:val="24"/>
    </w:rPr>
  </w:style>
  <w:style w:type="paragraph" w:styleId="9">
    <w:name w:val="heading 7"/>
    <w:basedOn w:val="1"/>
    <w:next w:val="1"/>
    <w:qFormat/>
    <w:uiPriority w:val="0"/>
    <w:pPr>
      <w:keepNext/>
      <w:keepLines/>
      <w:tabs>
        <w:tab w:val="left" w:pos="1296"/>
      </w:tabs>
      <w:adjustRightInd w:val="0"/>
      <w:snapToGrid w:val="0"/>
      <w:spacing w:line="317" w:lineRule="auto"/>
      <w:ind w:left="1296" w:hanging="1296"/>
      <w:outlineLvl w:val="6"/>
    </w:pPr>
    <w:rPr>
      <w:rFonts w:ascii="Arial" w:hAnsi="Arial" w:eastAsia="黑体"/>
      <w:b/>
      <w:sz w:val="24"/>
    </w:rPr>
  </w:style>
  <w:style w:type="paragraph" w:styleId="10">
    <w:name w:val="heading 8"/>
    <w:basedOn w:val="1"/>
    <w:next w:val="1"/>
    <w:qFormat/>
    <w:uiPriority w:val="0"/>
    <w:pPr>
      <w:keepNext/>
      <w:keepLines/>
      <w:tabs>
        <w:tab w:val="left" w:pos="1440"/>
      </w:tabs>
      <w:adjustRightInd w:val="0"/>
      <w:snapToGrid w:val="0"/>
      <w:spacing w:line="317" w:lineRule="auto"/>
      <w:ind w:left="1440" w:hanging="1440"/>
      <w:outlineLvl w:val="7"/>
    </w:pPr>
    <w:rPr>
      <w:rFonts w:ascii="Arial" w:hAnsi="Arial" w:eastAsia="黑体"/>
      <w:b/>
      <w:sz w:val="24"/>
    </w:rPr>
  </w:style>
  <w:style w:type="paragraph" w:styleId="11">
    <w:name w:val="heading 9"/>
    <w:basedOn w:val="1"/>
    <w:next w:val="1"/>
    <w:qFormat/>
    <w:uiPriority w:val="0"/>
    <w:pPr>
      <w:keepNext/>
      <w:keepLines/>
      <w:tabs>
        <w:tab w:val="left" w:pos="1584"/>
      </w:tabs>
      <w:adjustRightInd w:val="0"/>
      <w:snapToGrid w:val="0"/>
      <w:spacing w:line="317" w:lineRule="auto"/>
      <w:ind w:left="1584" w:hanging="1584"/>
      <w:outlineLvl w:val="8"/>
    </w:pPr>
    <w:rPr>
      <w:rFonts w:ascii="Arial" w:hAnsi="Arial" w:eastAsia="黑体"/>
      <w:b/>
      <w:sz w:val="24"/>
    </w:rPr>
  </w:style>
  <w:style w:type="character" w:default="1" w:styleId="60">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sz w:val="21"/>
    </w:rPr>
  </w:style>
  <w:style w:type="paragraph" w:styleId="12">
    <w:name w:val="List 3"/>
    <w:basedOn w:val="1"/>
    <w:qFormat/>
    <w:uiPriority w:val="0"/>
    <w:pPr>
      <w:adjustRightInd w:val="0"/>
      <w:snapToGrid w:val="0"/>
      <w:spacing w:line="360" w:lineRule="auto"/>
      <w:ind w:left="100" w:leftChars="400" w:hanging="200" w:hangingChars="200"/>
    </w:pPr>
    <w:rPr>
      <w:sz w:val="24"/>
    </w:rPr>
  </w:style>
  <w:style w:type="paragraph" w:styleId="13">
    <w:name w:val="toc 7"/>
    <w:basedOn w:val="1"/>
    <w:next w:val="1"/>
    <w:qFormat/>
    <w:uiPriority w:val="0"/>
    <w:pPr>
      <w:ind w:left="2520" w:leftChars="1200"/>
    </w:pPr>
  </w:style>
  <w:style w:type="paragraph" w:styleId="14">
    <w:name w:val="List Number 2"/>
    <w:basedOn w:val="1"/>
    <w:qFormat/>
    <w:uiPriority w:val="0"/>
    <w:pPr>
      <w:numPr>
        <w:ilvl w:val="0"/>
        <w:numId w:val="1"/>
      </w:numPr>
      <w:tabs>
        <w:tab w:val="left" w:pos="780"/>
        <w:tab w:val="clear" w:pos="425"/>
      </w:tabs>
      <w:spacing w:line="360" w:lineRule="auto"/>
    </w:pPr>
    <w:rPr>
      <w:sz w:val="24"/>
    </w:rPr>
  </w:style>
  <w:style w:type="paragraph" w:styleId="15">
    <w:name w:val="List Bullet 4"/>
    <w:basedOn w:val="1"/>
    <w:qFormat/>
    <w:uiPriority w:val="0"/>
    <w:pPr>
      <w:widowControl/>
      <w:tabs>
        <w:tab w:val="left" w:pos="1134"/>
      </w:tabs>
      <w:adjustRightInd w:val="0"/>
      <w:snapToGrid w:val="0"/>
      <w:spacing w:line="280" w:lineRule="atLeast"/>
      <w:ind w:left="1418" w:hanging="284"/>
      <w:jc w:val="left"/>
    </w:pPr>
    <w:rPr>
      <w:rFonts w:ascii="宋体"/>
      <w:kern w:val="0"/>
      <w:sz w:val="22"/>
    </w:rPr>
  </w:style>
  <w:style w:type="paragraph" w:styleId="16">
    <w:name w:val="Normal Indent"/>
    <w:basedOn w:val="1"/>
    <w:qFormat/>
    <w:uiPriority w:val="0"/>
    <w:pPr>
      <w:adjustRightInd w:val="0"/>
      <w:snapToGrid w:val="0"/>
      <w:spacing w:line="360" w:lineRule="auto"/>
      <w:ind w:firstLine="420"/>
    </w:pPr>
    <w:rPr>
      <w:sz w:val="24"/>
    </w:rPr>
  </w:style>
  <w:style w:type="paragraph" w:styleId="17">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8">
    <w:name w:val="index 5"/>
    <w:basedOn w:val="1"/>
    <w:next w:val="1"/>
    <w:qFormat/>
    <w:uiPriority w:val="0"/>
    <w:pPr>
      <w:ind w:left="1680"/>
    </w:pPr>
    <w:rPr>
      <w:rFonts w:ascii="方正仿宋_GBK" w:eastAsia="方正仿宋_GBK"/>
    </w:rPr>
  </w:style>
  <w:style w:type="paragraph" w:styleId="19">
    <w:name w:val="Document Map"/>
    <w:basedOn w:val="1"/>
    <w:qFormat/>
    <w:uiPriority w:val="0"/>
    <w:pPr>
      <w:shd w:val="clear" w:color="auto" w:fill="000080"/>
    </w:pPr>
  </w:style>
  <w:style w:type="paragraph" w:styleId="20">
    <w:name w:val="toa heading"/>
    <w:basedOn w:val="1"/>
    <w:next w:val="1"/>
    <w:qFormat/>
    <w:uiPriority w:val="0"/>
    <w:rPr>
      <w:rFonts w:ascii="Arial" w:hAnsi="Arial"/>
      <w:sz w:val="24"/>
    </w:rPr>
  </w:style>
  <w:style w:type="paragraph" w:styleId="21">
    <w:name w:val="annotation text"/>
    <w:basedOn w:val="1"/>
    <w:link w:val="73"/>
    <w:qFormat/>
    <w:uiPriority w:val="0"/>
    <w:pPr>
      <w:adjustRightInd w:val="0"/>
      <w:spacing w:line="360" w:lineRule="atLeast"/>
      <w:jc w:val="left"/>
      <w:textAlignment w:val="baseline"/>
    </w:pPr>
    <w:rPr>
      <w:kern w:val="0"/>
      <w:sz w:val="24"/>
    </w:rPr>
  </w:style>
  <w:style w:type="paragraph" w:styleId="22">
    <w:name w:val="Body Text 3"/>
    <w:basedOn w:val="1"/>
    <w:qFormat/>
    <w:uiPriority w:val="0"/>
    <w:pPr>
      <w:adjustRightInd w:val="0"/>
      <w:snapToGrid w:val="0"/>
      <w:spacing w:line="360" w:lineRule="auto"/>
    </w:pPr>
    <w:rPr>
      <w:sz w:val="16"/>
    </w:rPr>
  </w:style>
  <w:style w:type="paragraph" w:styleId="23">
    <w:name w:val="List Bullet 3"/>
    <w:basedOn w:val="1"/>
    <w:qFormat/>
    <w:uiPriority w:val="0"/>
    <w:pPr>
      <w:tabs>
        <w:tab w:val="left" w:pos="1200"/>
      </w:tabs>
      <w:adjustRightInd w:val="0"/>
      <w:snapToGrid w:val="0"/>
      <w:spacing w:line="360" w:lineRule="auto"/>
      <w:ind w:left="1200" w:hanging="360"/>
    </w:pPr>
    <w:rPr>
      <w:sz w:val="24"/>
    </w:rPr>
  </w:style>
  <w:style w:type="paragraph" w:styleId="24">
    <w:name w:val="Body Text"/>
    <w:basedOn w:val="1"/>
    <w:next w:val="1"/>
    <w:qFormat/>
    <w:uiPriority w:val="0"/>
    <w:rPr>
      <w:rFonts w:ascii="仿宋_GB2312" w:eastAsia="仿宋_GB2312"/>
      <w:sz w:val="32"/>
    </w:rPr>
  </w:style>
  <w:style w:type="paragraph" w:styleId="25">
    <w:name w:val="Body Text Indent"/>
    <w:basedOn w:val="1"/>
    <w:link w:val="74"/>
    <w:qFormat/>
    <w:uiPriority w:val="0"/>
    <w:pPr>
      <w:spacing w:line="700" w:lineRule="exact"/>
      <w:ind w:left="960"/>
    </w:pPr>
    <w:rPr>
      <w:sz w:val="44"/>
    </w:rPr>
  </w:style>
  <w:style w:type="paragraph" w:styleId="26">
    <w:name w:val="List Number 3"/>
    <w:basedOn w:val="1"/>
    <w:qFormat/>
    <w:uiPriority w:val="0"/>
    <w:pPr>
      <w:tabs>
        <w:tab w:val="left" w:pos="2120"/>
      </w:tabs>
      <w:adjustRightInd w:val="0"/>
      <w:snapToGrid w:val="0"/>
      <w:spacing w:line="360" w:lineRule="auto"/>
      <w:ind w:left="2120" w:hanging="720"/>
    </w:pPr>
    <w:rPr>
      <w:sz w:val="24"/>
    </w:rPr>
  </w:style>
  <w:style w:type="paragraph" w:styleId="27">
    <w:name w:val="List 2"/>
    <w:basedOn w:val="1"/>
    <w:qFormat/>
    <w:uiPriority w:val="0"/>
    <w:pPr>
      <w:adjustRightInd w:val="0"/>
      <w:snapToGrid w:val="0"/>
      <w:spacing w:line="360" w:lineRule="auto"/>
      <w:ind w:left="100" w:leftChars="200" w:hanging="200" w:hangingChars="200"/>
    </w:pPr>
    <w:rPr>
      <w:sz w:val="24"/>
    </w:rPr>
  </w:style>
  <w:style w:type="paragraph" w:styleId="28">
    <w:name w:val="List Continue"/>
    <w:basedOn w:val="1"/>
    <w:qFormat/>
    <w:uiPriority w:val="0"/>
    <w:pPr>
      <w:adjustRightInd w:val="0"/>
      <w:snapToGrid w:val="0"/>
      <w:spacing w:line="360" w:lineRule="auto"/>
      <w:ind w:left="420" w:leftChars="200"/>
    </w:pPr>
    <w:rPr>
      <w:sz w:val="24"/>
    </w:rPr>
  </w:style>
  <w:style w:type="paragraph" w:styleId="29">
    <w:name w:val="List Bullet 2"/>
    <w:basedOn w:val="1"/>
    <w:qFormat/>
    <w:uiPriority w:val="0"/>
    <w:pPr>
      <w:numPr>
        <w:ilvl w:val="0"/>
        <w:numId w:val="2"/>
      </w:numPr>
      <w:adjustRightInd w:val="0"/>
      <w:snapToGrid w:val="0"/>
      <w:spacing w:line="360" w:lineRule="auto"/>
    </w:pPr>
    <w:rPr>
      <w:sz w:val="24"/>
    </w:rPr>
  </w:style>
  <w:style w:type="paragraph" w:styleId="30">
    <w:name w:val="toc 5"/>
    <w:basedOn w:val="1"/>
    <w:next w:val="1"/>
    <w:qFormat/>
    <w:uiPriority w:val="0"/>
    <w:pPr>
      <w:ind w:left="1680" w:leftChars="800"/>
    </w:pPr>
  </w:style>
  <w:style w:type="paragraph" w:styleId="31">
    <w:name w:val="toc 3"/>
    <w:basedOn w:val="1"/>
    <w:next w:val="1"/>
    <w:qFormat/>
    <w:uiPriority w:val="39"/>
    <w:pPr>
      <w:ind w:left="840" w:leftChars="400"/>
    </w:pPr>
  </w:style>
  <w:style w:type="paragraph" w:styleId="32">
    <w:name w:val="toc 8"/>
    <w:basedOn w:val="1"/>
    <w:next w:val="1"/>
    <w:qFormat/>
    <w:uiPriority w:val="0"/>
    <w:pPr>
      <w:ind w:left="2940" w:leftChars="1400"/>
    </w:pPr>
  </w:style>
  <w:style w:type="paragraph" w:styleId="33">
    <w:name w:val="Date"/>
    <w:basedOn w:val="1"/>
    <w:next w:val="1"/>
    <w:link w:val="75"/>
    <w:qFormat/>
    <w:uiPriority w:val="0"/>
  </w:style>
  <w:style w:type="paragraph" w:styleId="34">
    <w:name w:val="Body Text Indent 2"/>
    <w:basedOn w:val="1"/>
    <w:link w:val="76"/>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link w:val="77"/>
    <w:qFormat/>
    <w:uiPriority w:val="99"/>
    <w:pPr>
      <w:tabs>
        <w:tab w:val="center" w:pos="4153"/>
        <w:tab w:val="right" w:pos="8306"/>
      </w:tabs>
      <w:snapToGrid w:val="0"/>
      <w:jc w:val="left"/>
    </w:pPr>
    <w:rPr>
      <w:sz w:val="18"/>
    </w:rPr>
  </w:style>
  <w:style w:type="paragraph" w:styleId="37">
    <w:name w:val="header"/>
    <w:basedOn w:val="1"/>
    <w:next w:val="24"/>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0"/>
    <w:pPr>
      <w:spacing w:line="180" w:lineRule="auto"/>
      <w:jc w:val="center"/>
    </w:pPr>
    <w:rPr>
      <w:sz w:val="30"/>
    </w:rPr>
  </w:style>
  <w:style w:type="paragraph" w:styleId="39">
    <w:name w:val="List Continue 4"/>
    <w:basedOn w:val="1"/>
    <w:qFormat/>
    <w:uiPriority w:val="0"/>
    <w:pPr>
      <w:adjustRightInd w:val="0"/>
      <w:snapToGrid w:val="0"/>
      <w:spacing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78"/>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line="360" w:lineRule="auto"/>
      <w:ind w:left="840" w:leftChars="400"/>
    </w:pPr>
    <w:rPr>
      <w:sz w:val="24"/>
    </w:rPr>
  </w:style>
  <w:style w:type="paragraph" w:styleId="51">
    <w:name w:val="Normal (Web)"/>
    <w:basedOn w:val="1"/>
    <w:qFormat/>
    <w:uiPriority w:val="0"/>
    <w:pPr>
      <w:widowControl/>
      <w:spacing w:beforeAutospacing="1" w:afterAutospacing="1"/>
      <w:jc w:val="left"/>
    </w:pPr>
    <w:rPr>
      <w:rFonts w:ascii="宋体" w:hAnsi="宋体"/>
      <w:kern w:val="0"/>
      <w:sz w:val="24"/>
    </w:rPr>
  </w:style>
  <w:style w:type="paragraph" w:styleId="52">
    <w:name w:val="List Continue 3"/>
    <w:basedOn w:val="1"/>
    <w:qFormat/>
    <w:uiPriority w:val="0"/>
    <w:pPr>
      <w:adjustRightInd w:val="0"/>
      <w:snapToGrid w:val="0"/>
      <w:spacing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qFormat/>
    <w:uiPriority w:val="0"/>
    <w:pPr>
      <w:widowControl/>
      <w:spacing w:line="360" w:lineRule="auto"/>
      <w:jc w:val="center"/>
    </w:pPr>
    <w:rPr>
      <w:rFonts w:ascii="Arial" w:hAnsi="Arial"/>
      <w:b/>
      <w:smallCaps/>
      <w:kern w:val="28"/>
      <w:sz w:val="36"/>
      <w:lang w:eastAsia="en-US"/>
    </w:rPr>
  </w:style>
  <w:style w:type="paragraph" w:styleId="55">
    <w:name w:val="annotation subject"/>
    <w:basedOn w:val="21"/>
    <w:next w:val="21"/>
    <w:link w:val="79"/>
    <w:qFormat/>
    <w:uiPriority w:val="0"/>
    <w:pPr>
      <w:adjustRightInd/>
      <w:spacing w:line="240" w:lineRule="auto"/>
      <w:textAlignment w:val="auto"/>
    </w:pPr>
  </w:style>
  <w:style w:type="paragraph" w:styleId="56">
    <w:name w:val="Body Text First Indent"/>
    <w:basedOn w:val="24"/>
    <w:next w:val="1"/>
    <w:qFormat/>
    <w:uiPriority w:val="0"/>
    <w:pPr>
      <w:spacing w:line="360" w:lineRule="auto"/>
      <w:ind w:firstLine="420"/>
    </w:pPr>
    <w:rPr>
      <w:rFonts w:ascii="宋体" w:hAnsi="宋体"/>
      <w:sz w:val="24"/>
    </w:rPr>
  </w:style>
  <w:style w:type="paragraph" w:styleId="57">
    <w:name w:val="Body Text First Indent 2"/>
    <w:basedOn w:val="25"/>
    <w:link w:val="80"/>
    <w:qFormat/>
    <w:uiPriority w:val="0"/>
    <w:pPr>
      <w:spacing w:line="240" w:lineRule="auto"/>
      <w:ind w:left="420" w:leftChars="200" w:firstLine="420" w:firstLineChars="200"/>
    </w:pPr>
  </w:style>
  <w:style w:type="table" w:styleId="59">
    <w:name w:val="Table Grid"/>
    <w:basedOn w:val="5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1">
    <w:name w:val="Strong"/>
    <w:qFormat/>
    <w:uiPriority w:val="0"/>
    <w:rPr>
      <w:b/>
    </w:rPr>
  </w:style>
  <w:style w:type="character" w:styleId="62">
    <w:name w:val="page number"/>
    <w:basedOn w:val="60"/>
    <w:qFormat/>
    <w:uiPriority w:val="0"/>
  </w:style>
  <w:style w:type="character" w:styleId="63">
    <w:name w:val="FollowedHyperlink"/>
    <w:qFormat/>
    <w:uiPriority w:val="0"/>
    <w:rPr>
      <w:color w:val="800080"/>
      <w:u w:val="single"/>
    </w:rPr>
  </w:style>
  <w:style w:type="character" w:styleId="64">
    <w:name w:val="Emphasis"/>
    <w:qFormat/>
    <w:uiPriority w:val="0"/>
    <w:rPr>
      <w:i/>
    </w:rPr>
  </w:style>
  <w:style w:type="character" w:styleId="65">
    <w:name w:val="Hyperlink"/>
    <w:qFormat/>
    <w:uiPriority w:val="99"/>
    <w:rPr>
      <w:color w:val="0000FF"/>
      <w:u w:val="singl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paragraph" w:customStyle="1" w:styleId="68">
    <w:name w:val="BodyText"/>
    <w:basedOn w:val="1"/>
    <w:next w:val="69"/>
    <w:qFormat/>
    <w:uiPriority w:val="0"/>
    <w:pPr>
      <w:spacing w:after="200" w:line="276" w:lineRule="auto"/>
      <w:textAlignment w:val="baseline"/>
    </w:pPr>
  </w:style>
  <w:style w:type="paragraph" w:customStyle="1" w:styleId="69">
    <w:name w:val="BodyText1I"/>
    <w:basedOn w:val="68"/>
    <w:qFormat/>
    <w:uiPriority w:val="0"/>
    <w:pPr>
      <w:spacing w:after="0"/>
      <w:jc w:val="left"/>
    </w:pPr>
    <w:rPr>
      <w:kern w:val="0"/>
    </w:rPr>
  </w:style>
  <w:style w:type="paragraph" w:customStyle="1" w:styleId="70">
    <w:name w:val="_Style 3"/>
    <w:next w:val="1"/>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character" w:customStyle="1" w:styleId="71">
    <w:name w:val="标题 2 Char"/>
    <w:link w:val="4"/>
    <w:qFormat/>
    <w:uiPriority w:val="0"/>
    <w:rPr>
      <w:rFonts w:ascii="Arial" w:hAnsi="Arial" w:eastAsia="黑体"/>
      <w:b/>
      <w:kern w:val="2"/>
      <w:sz w:val="32"/>
    </w:rPr>
  </w:style>
  <w:style w:type="character" w:customStyle="1" w:styleId="72">
    <w:name w:val="标题 3 Char"/>
    <w:link w:val="5"/>
    <w:qFormat/>
    <w:uiPriority w:val="0"/>
    <w:rPr>
      <w:rFonts w:eastAsia="宋体"/>
      <w:b/>
      <w:kern w:val="2"/>
      <w:sz w:val="32"/>
      <w:lang w:val="en-US" w:eastAsia="zh-CN"/>
    </w:rPr>
  </w:style>
  <w:style w:type="character" w:customStyle="1" w:styleId="73">
    <w:name w:val="批注文字 Char"/>
    <w:link w:val="21"/>
    <w:qFormat/>
    <w:uiPriority w:val="0"/>
    <w:rPr>
      <w:sz w:val="24"/>
    </w:rPr>
  </w:style>
  <w:style w:type="character" w:customStyle="1" w:styleId="74">
    <w:name w:val="正文文本缩进 Char"/>
    <w:link w:val="25"/>
    <w:qFormat/>
    <w:uiPriority w:val="0"/>
    <w:rPr>
      <w:kern w:val="2"/>
      <w:sz w:val="44"/>
    </w:rPr>
  </w:style>
  <w:style w:type="character" w:customStyle="1" w:styleId="75">
    <w:name w:val="日期 Char"/>
    <w:link w:val="33"/>
    <w:qFormat/>
    <w:uiPriority w:val="0"/>
    <w:rPr>
      <w:kern w:val="2"/>
      <w:sz w:val="28"/>
    </w:rPr>
  </w:style>
  <w:style w:type="character" w:customStyle="1" w:styleId="76">
    <w:name w:val="正文文本缩进 2 Char"/>
    <w:link w:val="34"/>
    <w:qFormat/>
    <w:uiPriority w:val="0"/>
    <w:rPr>
      <w:kern w:val="2"/>
      <w:sz w:val="28"/>
    </w:rPr>
  </w:style>
  <w:style w:type="character" w:customStyle="1" w:styleId="77">
    <w:name w:val="页脚 Char"/>
    <w:link w:val="36"/>
    <w:qFormat/>
    <w:uiPriority w:val="99"/>
    <w:rPr>
      <w:kern w:val="2"/>
      <w:sz w:val="18"/>
    </w:rPr>
  </w:style>
  <w:style w:type="character" w:customStyle="1" w:styleId="78">
    <w:name w:val="脚注文本 Char"/>
    <w:link w:val="41"/>
    <w:qFormat/>
    <w:uiPriority w:val="0"/>
    <w:rPr>
      <w:kern w:val="2"/>
      <w:sz w:val="18"/>
    </w:rPr>
  </w:style>
  <w:style w:type="character" w:customStyle="1" w:styleId="79">
    <w:name w:val="批注主题 Char"/>
    <w:basedOn w:val="73"/>
    <w:link w:val="55"/>
    <w:qFormat/>
    <w:uiPriority w:val="0"/>
  </w:style>
  <w:style w:type="character" w:customStyle="1" w:styleId="80">
    <w:name w:val="正文首行缩进 2 Char"/>
    <w:basedOn w:val="74"/>
    <w:link w:val="57"/>
    <w:qFormat/>
    <w:uiPriority w:val="0"/>
  </w:style>
  <w:style w:type="character" w:customStyle="1" w:styleId="81">
    <w:name w:val="Char Char2"/>
    <w:qFormat/>
    <w:uiPriority w:val="0"/>
    <w:rPr>
      <w:rFonts w:eastAsia="宋体"/>
      <w:kern w:val="2"/>
      <w:sz w:val="18"/>
      <w:lang w:val="en-US" w:eastAsia="zh-CN"/>
    </w:rPr>
  </w:style>
  <w:style w:type="character" w:customStyle="1" w:styleId="82">
    <w:name w:val="Char Char5"/>
    <w:qFormat/>
    <w:uiPriority w:val="0"/>
    <w:rPr>
      <w:rFonts w:ascii="Arial" w:hAnsi="Arial" w:eastAsia="宋体"/>
      <w:b/>
      <w:smallCaps/>
      <w:kern w:val="28"/>
      <w:sz w:val="36"/>
      <w:lang w:val="en-US" w:eastAsia="en-US"/>
    </w:rPr>
  </w:style>
  <w:style w:type="character" w:customStyle="1" w:styleId="83">
    <w:name w:val="font101"/>
    <w:qFormat/>
    <w:uiPriority w:val="0"/>
    <w:rPr>
      <w:rFonts w:hint="default" w:ascii="Times New Roman" w:hAnsi="Times New Roman" w:cs="Times New Roman"/>
      <w:color w:val="000000"/>
      <w:sz w:val="20"/>
      <w:szCs w:val="20"/>
      <w:u w:val="none"/>
    </w:rPr>
  </w:style>
  <w:style w:type="character" w:customStyle="1" w:styleId="84">
    <w:name w:val="小 Char"/>
    <w:qFormat/>
    <w:uiPriority w:val="0"/>
    <w:rPr>
      <w:rFonts w:ascii="宋体" w:hAnsi="Courier New" w:eastAsia="宋体"/>
      <w:kern w:val="2"/>
      <w:sz w:val="21"/>
      <w:lang w:val="en-US" w:eastAsia="zh-CN" w:bidi="ar-SA"/>
    </w:rPr>
  </w:style>
  <w:style w:type="character" w:customStyle="1" w:styleId="85">
    <w:name w:val="font91"/>
    <w:qFormat/>
    <w:uiPriority w:val="0"/>
    <w:rPr>
      <w:rFonts w:hint="eastAsia" w:ascii="宋体" w:hAnsi="宋体" w:eastAsia="宋体" w:cs="宋体"/>
      <w:color w:val="000000"/>
      <w:sz w:val="20"/>
      <w:szCs w:val="20"/>
      <w:u w:val="none"/>
    </w:rPr>
  </w:style>
  <w:style w:type="character" w:customStyle="1" w:styleId="86">
    <w:name w:val="文字 Char"/>
    <w:link w:val="87"/>
    <w:qFormat/>
    <w:uiPriority w:val="0"/>
    <w:rPr>
      <w:rFonts w:ascii="宋体"/>
      <w:kern w:val="2"/>
      <w:sz w:val="28"/>
    </w:rPr>
  </w:style>
  <w:style w:type="paragraph" w:customStyle="1" w:styleId="87">
    <w:name w:val="文字"/>
    <w:basedOn w:val="1"/>
    <w:link w:val="86"/>
    <w:qFormat/>
    <w:uiPriority w:val="0"/>
    <w:pPr>
      <w:tabs>
        <w:tab w:val="left" w:pos="8520"/>
      </w:tabs>
      <w:spacing w:line="312" w:lineRule="auto"/>
      <w:ind w:right="-210" w:firstLine="556"/>
    </w:pPr>
    <w:rPr>
      <w:rFonts w:ascii="宋体"/>
    </w:rPr>
  </w:style>
  <w:style w:type="character" w:customStyle="1" w:styleId="88">
    <w:name w:val="样式 宋体"/>
    <w:qFormat/>
    <w:uiPriority w:val="0"/>
    <w:rPr>
      <w:rFonts w:ascii="宋体" w:hAnsi="宋体" w:eastAsia="宋体"/>
      <w:sz w:val="28"/>
    </w:rPr>
  </w:style>
  <w:style w:type="character" w:customStyle="1" w:styleId="89">
    <w:name w:val="Char Char6"/>
    <w:qFormat/>
    <w:uiPriority w:val="0"/>
    <w:rPr>
      <w:rFonts w:ascii="仿宋_GB2312" w:eastAsia="仿宋_GB2312"/>
      <w:kern w:val="2"/>
      <w:sz w:val="32"/>
    </w:rPr>
  </w:style>
  <w:style w:type="character" w:customStyle="1" w:styleId="90">
    <w:name w:val="未命名11"/>
    <w:qFormat/>
    <w:uiPriority w:val="0"/>
    <w:rPr>
      <w:color w:val="77FFFF"/>
      <w:sz w:val="24"/>
    </w:rPr>
  </w:style>
  <w:style w:type="character" w:customStyle="1" w:styleId="91">
    <w:name w:val="正文 + 三号 Char"/>
    <w:qFormat/>
    <w:uiPriority w:val="0"/>
    <w:rPr>
      <w:rFonts w:eastAsia="宋体"/>
      <w:kern w:val="2"/>
      <w:sz w:val="21"/>
      <w:lang w:val="en-US" w:eastAsia="zh-CN"/>
    </w:rPr>
  </w:style>
  <w:style w:type="character" w:customStyle="1" w:styleId="92">
    <w:name w:val="top-det1"/>
    <w:qFormat/>
    <w:uiPriority w:val="0"/>
    <w:rPr>
      <w:b/>
      <w:color w:val="000000"/>
    </w:rPr>
  </w:style>
  <w:style w:type="character" w:customStyle="1" w:styleId="93">
    <w:name w:val="title_emph1"/>
    <w:qFormat/>
    <w:uiPriority w:val="0"/>
    <w:rPr>
      <w:rFonts w:hint="default" w:ascii="Arial" w:hAnsi="Arial"/>
      <w:b/>
      <w:sz w:val="20"/>
    </w:rPr>
  </w:style>
  <w:style w:type="character" w:customStyle="1" w:styleId="94">
    <w:name w:val="font41"/>
    <w:qFormat/>
    <w:uiPriority w:val="0"/>
    <w:rPr>
      <w:rFonts w:hint="eastAsia" w:ascii="宋体" w:hAnsi="宋体" w:eastAsia="宋体" w:cs="宋体"/>
      <w:color w:val="000000"/>
      <w:sz w:val="20"/>
      <w:szCs w:val="20"/>
      <w:u w:val="none"/>
    </w:rPr>
  </w:style>
  <w:style w:type="character" w:customStyle="1" w:styleId="95">
    <w:name w:val="Table Heading Char Char"/>
    <w:qFormat/>
    <w:uiPriority w:val="0"/>
    <w:rPr>
      <w:rFonts w:ascii="Arial" w:hAnsi="Arial" w:eastAsia="黑体"/>
      <w:kern w:val="2"/>
      <w:sz w:val="18"/>
      <w:lang w:val="en-US" w:eastAsia="zh-CN"/>
    </w:rPr>
  </w:style>
  <w:style w:type="character" w:customStyle="1" w:styleId="96">
    <w:name w:val="Char Char4"/>
    <w:qFormat/>
    <w:uiPriority w:val="0"/>
    <w:rPr>
      <w:rFonts w:eastAsia="宋体"/>
      <w:b/>
      <w:kern w:val="2"/>
      <w:sz w:val="21"/>
      <w:lang w:val="en-US" w:eastAsia="zh-CN"/>
    </w:rPr>
  </w:style>
  <w:style w:type="character" w:customStyle="1" w:styleId="97">
    <w:name w:val="Char Char"/>
    <w:qFormat/>
    <w:uiPriority w:val="0"/>
    <w:rPr>
      <w:rFonts w:ascii="宋体" w:hAnsi="宋体" w:eastAsia="宋体"/>
      <w:kern w:val="2"/>
      <w:sz w:val="24"/>
      <w:lang w:val="en-US" w:eastAsia="zh-CN" w:bidi="ar-SA"/>
    </w:rPr>
  </w:style>
  <w:style w:type="character" w:customStyle="1" w:styleId="98">
    <w:name w:val="Table Text Char"/>
    <w:link w:val="99"/>
    <w:qFormat/>
    <w:uiPriority w:val="0"/>
    <w:rPr>
      <w:rFonts w:ascii="Arial" w:hAnsi="Arial"/>
      <w:kern w:val="2"/>
      <w:sz w:val="18"/>
      <w:lang w:val="en-US" w:eastAsia="zh-CN" w:bidi="ar-SA"/>
    </w:rPr>
  </w:style>
  <w:style w:type="paragraph" w:customStyle="1" w:styleId="99">
    <w:name w:val="Table Text"/>
    <w:link w:val="98"/>
    <w:qFormat/>
    <w:uiPriority w:val="0"/>
    <w:pPr>
      <w:snapToGrid w:val="0"/>
      <w:spacing w:before="80" w:after="80"/>
    </w:pPr>
    <w:rPr>
      <w:rFonts w:ascii="Arial" w:hAnsi="Arial" w:eastAsia="宋体" w:cs="Times New Roman"/>
      <w:kern w:val="2"/>
      <w:sz w:val="18"/>
      <w:lang w:val="en-US" w:eastAsia="zh-CN" w:bidi="ar-SA"/>
    </w:rPr>
  </w:style>
  <w:style w:type="character" w:customStyle="1" w:styleId="100">
    <w:name w:val="font31"/>
    <w:qFormat/>
    <w:uiPriority w:val="0"/>
    <w:rPr>
      <w:rFonts w:hint="eastAsia" w:ascii="宋体" w:hAnsi="宋体" w:eastAsia="宋体" w:cs="宋体"/>
      <w:b/>
      <w:color w:val="000000"/>
      <w:sz w:val="20"/>
      <w:szCs w:val="20"/>
      <w:u w:val="none"/>
    </w:rPr>
  </w:style>
  <w:style w:type="character" w:customStyle="1" w:styleId="101">
    <w:name w:val="v151"/>
    <w:qFormat/>
    <w:uiPriority w:val="0"/>
    <w:rPr>
      <w:sz w:val="18"/>
    </w:rPr>
  </w:style>
  <w:style w:type="character" w:customStyle="1" w:styleId="102">
    <w:name w:val="Char Char3"/>
    <w:qFormat/>
    <w:uiPriority w:val="0"/>
    <w:rPr>
      <w:rFonts w:eastAsia="宋体"/>
      <w:kern w:val="2"/>
      <w:sz w:val="18"/>
      <w:lang w:val="en-US" w:eastAsia="zh-CN"/>
    </w:rPr>
  </w:style>
  <w:style w:type="character" w:customStyle="1" w:styleId="103">
    <w:name w:val="content-white1"/>
    <w:qFormat/>
    <w:uiPriority w:val="0"/>
    <w:rPr>
      <w:rFonts w:ascii="_x000B__x000C_" w:hAnsi="_x000B__x000C_"/>
      <w:color w:val="auto"/>
      <w:sz w:val="18"/>
      <w:u w:val="none"/>
    </w:rPr>
  </w:style>
  <w:style w:type="character" w:customStyle="1" w:styleId="104">
    <w:name w:val="font11"/>
    <w:qFormat/>
    <w:uiPriority w:val="0"/>
    <w:rPr>
      <w:rFonts w:hint="eastAsia" w:ascii="宋体" w:hAnsi="宋体" w:eastAsia="宋体" w:cs="宋体"/>
      <w:color w:val="000000"/>
      <w:sz w:val="20"/>
      <w:szCs w:val="20"/>
      <w:u w:val="none"/>
      <w:vertAlign w:val="superscript"/>
    </w:rPr>
  </w:style>
  <w:style w:type="character" w:customStyle="1" w:styleId="105">
    <w:name w:val="font01"/>
    <w:qFormat/>
    <w:uiPriority w:val="0"/>
    <w:rPr>
      <w:rFonts w:hint="default" w:ascii="Times New Roman" w:hAnsi="Times New Roman" w:cs="Times New Roman"/>
      <w:color w:val="000000"/>
      <w:sz w:val="20"/>
      <w:szCs w:val="20"/>
      <w:u w:val="none"/>
    </w:rPr>
  </w:style>
  <w:style w:type="character" w:customStyle="1" w:styleId="106">
    <w:name w:val="Char Char7"/>
    <w:qFormat/>
    <w:uiPriority w:val="0"/>
    <w:rPr>
      <w:rFonts w:ascii="宋体" w:hAnsi="宋体" w:eastAsia="宋体"/>
      <w:kern w:val="2"/>
      <w:sz w:val="28"/>
    </w:rPr>
  </w:style>
  <w:style w:type="character" w:customStyle="1" w:styleId="107">
    <w:name w:val="crowed11"/>
    <w:qFormat/>
    <w:uiPriority w:val="0"/>
    <w:rPr>
      <w:rFonts w:hint="default" w:ascii="_x000B__x000C_" w:hAnsi="_x000B__x000C_"/>
      <w:sz w:val="24"/>
    </w:rPr>
  </w:style>
  <w:style w:type="character" w:customStyle="1" w:styleId="108">
    <w:name w:val="标书正文:  0.74 厘米 Char1"/>
    <w:qFormat/>
    <w:uiPriority w:val="0"/>
    <w:rPr>
      <w:rFonts w:eastAsia="宋体"/>
      <w:kern w:val="2"/>
      <w:sz w:val="24"/>
      <w:lang w:val="en-US" w:eastAsia="zh-CN"/>
    </w:rPr>
  </w:style>
  <w:style w:type="character" w:customStyle="1" w:styleId="109">
    <w:name w:val="font1"/>
    <w:qFormat/>
    <w:uiPriority w:val="0"/>
    <w:rPr>
      <w:color w:val="000000"/>
      <w:sz w:val="18"/>
    </w:rPr>
  </w:style>
  <w:style w:type="character" w:customStyle="1" w:styleId="110">
    <w:name w:val="Char Char11"/>
    <w:qFormat/>
    <w:uiPriority w:val="0"/>
    <w:rPr>
      <w:rFonts w:ascii="宋体"/>
      <w:kern w:val="2"/>
      <w:sz w:val="28"/>
    </w:rPr>
  </w:style>
  <w:style w:type="character" w:customStyle="1" w:styleId="111">
    <w:name w:val="Table Text Char Char Char Char"/>
    <w:link w:val="112"/>
    <w:qFormat/>
    <w:uiPriority w:val="0"/>
    <w:rPr>
      <w:rFonts w:ascii="Arial" w:hAnsi="Arial"/>
      <w:kern w:val="2"/>
      <w:sz w:val="18"/>
      <w:lang w:val="en-US" w:eastAsia="zh-CN" w:bidi="ar-SA"/>
    </w:rPr>
  </w:style>
  <w:style w:type="paragraph" w:customStyle="1" w:styleId="112">
    <w:name w:val="Table Text Char Char Char"/>
    <w:link w:val="111"/>
    <w:qFormat/>
    <w:uiPriority w:val="0"/>
    <w:pPr>
      <w:snapToGrid w:val="0"/>
      <w:spacing w:before="80" w:after="80"/>
    </w:pPr>
    <w:rPr>
      <w:rFonts w:ascii="Arial" w:hAnsi="Arial" w:eastAsia="宋体" w:cs="Times New Roman"/>
      <w:kern w:val="2"/>
      <w:sz w:val="18"/>
      <w:lang w:val="en-US" w:eastAsia="zh-CN" w:bidi="ar-SA"/>
    </w:rPr>
  </w:style>
  <w:style w:type="character" w:customStyle="1" w:styleId="113">
    <w:name w:val="font51"/>
    <w:qFormat/>
    <w:uiPriority w:val="0"/>
    <w:rPr>
      <w:rFonts w:hint="eastAsia" w:ascii="宋体" w:hAnsi="宋体" w:eastAsia="宋体" w:cs="宋体"/>
      <w:color w:val="000000"/>
      <w:sz w:val="20"/>
      <w:szCs w:val="20"/>
      <w:u w:val="none"/>
      <w:vertAlign w:val="superscript"/>
    </w:rPr>
  </w:style>
  <w:style w:type="character" w:customStyle="1" w:styleId="114">
    <w:name w:val="Table Text Char1 Char"/>
    <w:qFormat/>
    <w:uiPriority w:val="0"/>
    <w:rPr>
      <w:rFonts w:ascii="Arial" w:hAnsi="Arial"/>
      <w:kern w:val="2"/>
      <w:sz w:val="18"/>
      <w:lang w:val="en-US" w:eastAsia="zh-CN" w:bidi="ar-SA"/>
    </w:rPr>
  </w:style>
  <w:style w:type="character" w:customStyle="1" w:styleId="115">
    <w:name w:val="H2 Char"/>
    <w:qFormat/>
    <w:uiPriority w:val="0"/>
    <w:rPr>
      <w:rFonts w:ascii="Arial" w:hAnsi="Arial" w:eastAsia="宋体"/>
      <w:kern w:val="2"/>
      <w:sz w:val="28"/>
      <w:lang w:val="en-US" w:eastAsia="zh-CN"/>
    </w:rPr>
  </w:style>
  <w:style w:type="paragraph" w:customStyle="1" w:styleId="116">
    <w:name w:val="正文（首行不缩进）"/>
    <w:basedOn w:val="1"/>
    <w:qFormat/>
    <w:uiPriority w:val="0"/>
    <w:pPr>
      <w:autoSpaceDE w:val="0"/>
      <w:autoSpaceDN w:val="0"/>
      <w:adjustRightInd w:val="0"/>
      <w:spacing w:line="360" w:lineRule="auto"/>
      <w:jc w:val="left"/>
    </w:pPr>
    <w:rPr>
      <w:kern w:val="0"/>
      <w:sz w:val="21"/>
    </w:rPr>
  </w:style>
  <w:style w:type="paragraph" w:customStyle="1" w:styleId="117">
    <w:name w:val="简单回函地址"/>
    <w:basedOn w:val="1"/>
    <w:qFormat/>
    <w:uiPriority w:val="0"/>
    <w:pPr>
      <w:adjustRightInd w:val="0"/>
      <w:snapToGrid w:val="0"/>
      <w:spacing w:line="360" w:lineRule="auto"/>
    </w:pPr>
    <w:rPr>
      <w:sz w:val="24"/>
    </w:rPr>
  </w:style>
  <w:style w:type="paragraph" w:customStyle="1" w:styleId="118">
    <w:name w:val="Char Char1 Char"/>
    <w:basedOn w:val="1"/>
    <w:qFormat/>
    <w:uiPriority w:val="0"/>
    <w:rPr>
      <w:rFonts w:ascii="Tahoma" w:hAnsi="Tahoma"/>
      <w:sz w:val="24"/>
      <w:szCs w:val="24"/>
    </w:rPr>
  </w:style>
  <w:style w:type="paragraph" w:customStyle="1" w:styleId="119">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20">
    <w:name w:val="样式2"/>
    <w:basedOn w:val="6"/>
    <w:qFormat/>
    <w:uiPriority w:val="0"/>
    <w:pPr>
      <w:numPr>
        <w:ilvl w:val="0"/>
        <w:numId w:val="3"/>
      </w:numPr>
      <w:spacing w:line="400" w:lineRule="exact"/>
      <w:jc w:val="center"/>
      <w:outlineLvl w:val="0"/>
    </w:pPr>
    <w:rPr>
      <w:b w:val="0"/>
      <w:sz w:val="44"/>
    </w:rPr>
  </w:style>
  <w:style w:type="paragraph" w:customStyle="1" w:styleId="121">
    <w:name w:val="Item List"/>
    <w:qFormat/>
    <w:uiPriority w:val="0"/>
    <w:pPr>
      <w:numPr>
        <w:ilvl w:val="0"/>
        <w:numId w:val="4"/>
      </w:numPr>
      <w:spacing w:line="300" w:lineRule="auto"/>
      <w:jc w:val="both"/>
    </w:pPr>
    <w:rPr>
      <w:rFonts w:ascii="Arial" w:hAnsi="Arial" w:eastAsia="宋体" w:cs="Times New Roman"/>
      <w:sz w:val="21"/>
      <w:lang w:val="en-US" w:eastAsia="zh-CN" w:bidi="ar-SA"/>
    </w:rPr>
  </w:style>
  <w:style w:type="paragraph" w:customStyle="1" w:styleId="122">
    <w:name w:val="Char Char Char Char Char Char Char Char Char Char Char Char Char"/>
    <w:basedOn w:val="1"/>
    <w:qFormat/>
    <w:uiPriority w:val="0"/>
    <w:pPr>
      <w:widowControl/>
      <w:spacing w:line="240" w:lineRule="exact"/>
      <w:jc w:val="left"/>
    </w:pPr>
    <w:rPr>
      <w:rFonts w:ascii="Verdana" w:hAnsi="Verdana" w:eastAsia="仿宋_GB2312"/>
      <w:kern w:val="0"/>
      <w:sz w:val="24"/>
      <w:lang w:eastAsia="en-US"/>
    </w:rPr>
  </w:style>
  <w:style w:type="paragraph" w:customStyle="1" w:styleId="123">
    <w:name w:val="样式8"/>
    <w:basedOn w:val="1"/>
    <w:next w:val="1"/>
    <w:qFormat/>
    <w:uiPriority w:val="0"/>
    <w:rPr>
      <w:rFonts w:eastAsia="仿宋"/>
      <w:sz w:val="24"/>
    </w:rPr>
  </w:style>
  <w:style w:type="paragraph" w:customStyle="1" w:styleId="124">
    <w:name w:val="xl27"/>
    <w:basedOn w:val="1"/>
    <w:qFormat/>
    <w:uiPriority w:val="0"/>
    <w:pPr>
      <w:widowControl/>
      <w:pBdr>
        <w:left w:val="single" w:color="auto" w:sz="8" w:space="0"/>
        <w:bottom w:val="single" w:color="auto" w:sz="4" w:space="0"/>
        <w:right w:val="single" w:color="auto" w:sz="4" w:space="0"/>
      </w:pBdr>
      <w:spacing w:beforeAutospacing="1" w:afterAutospacing="1"/>
      <w:jc w:val="center"/>
      <w:textAlignment w:val="center"/>
    </w:pPr>
    <w:rPr>
      <w:rFonts w:ascii="宋体" w:hAnsi="宋体"/>
      <w:kern w:val="0"/>
      <w:sz w:val="21"/>
    </w:rPr>
  </w:style>
  <w:style w:type="paragraph" w:customStyle="1" w:styleId="125">
    <w:name w:val="表格文本"/>
    <w:qFormat/>
    <w:uiPriority w:val="0"/>
    <w:pPr>
      <w:tabs>
        <w:tab w:val="decimal" w:pos="0"/>
      </w:tabs>
    </w:pPr>
    <w:rPr>
      <w:rFonts w:ascii="Arial" w:hAnsi="Arial" w:eastAsia="宋体" w:cs="Times New Roman"/>
      <w:sz w:val="21"/>
      <w:lang w:val="en-US" w:eastAsia="zh-CN" w:bidi="ar-SA"/>
    </w:rPr>
  </w:style>
  <w:style w:type="paragraph" w:customStyle="1" w:styleId="126">
    <w:name w:val="附录3"/>
    <w:basedOn w:val="1"/>
    <w:next w:val="1"/>
    <w:qFormat/>
    <w:uiPriority w:val="0"/>
    <w:pPr>
      <w:tabs>
        <w:tab w:val="left" w:pos="851"/>
      </w:tabs>
      <w:ind w:left="425" w:hanging="425"/>
      <w:outlineLvl w:val="2"/>
    </w:pPr>
    <w:rPr>
      <w:rFonts w:eastAsia="黑体"/>
      <w:b/>
      <w:sz w:val="32"/>
    </w:rPr>
  </w:style>
  <w:style w:type="paragraph" w:customStyle="1" w:styleId="127">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28">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9">
    <w:name w:val="样式3"/>
    <w:basedOn w:val="3"/>
    <w:next w:val="3"/>
    <w:qFormat/>
    <w:uiPriority w:val="0"/>
    <w:pPr>
      <w:keepLines/>
      <w:adjustRightInd w:val="0"/>
      <w:spacing w:line="576" w:lineRule="auto"/>
    </w:pPr>
    <w:rPr>
      <w:rFonts w:ascii="Times New Roman" w:eastAsia="黑体"/>
      <w:b/>
      <w:kern w:val="44"/>
      <w:sz w:val="44"/>
    </w:rPr>
  </w:style>
  <w:style w:type="paragraph" w:customStyle="1" w:styleId="130">
    <w:name w:val="IN Feature"/>
    <w:next w:val="131"/>
    <w:qFormat/>
    <w:uiPriority w:val="0"/>
    <w:pPr>
      <w:keepNext/>
      <w:keepLines/>
      <w:spacing w:before="240" w:after="240"/>
      <w:outlineLvl w:val="7"/>
    </w:pPr>
    <w:rPr>
      <w:rFonts w:ascii="Arial" w:hAnsi="Arial" w:eastAsia="宋体" w:cs="Times New Roman"/>
      <w:sz w:val="21"/>
      <w:lang w:val="en-US" w:eastAsia="zh-CN" w:bidi="ar-SA"/>
    </w:rPr>
  </w:style>
  <w:style w:type="paragraph" w:customStyle="1" w:styleId="131">
    <w:name w:val="IN Step"/>
    <w:basedOn w:val="1"/>
    <w:qFormat/>
    <w:uiPriority w:val="0"/>
    <w:pPr>
      <w:keepLines/>
      <w:widowControl/>
      <w:tabs>
        <w:tab w:val="left" w:pos="1134"/>
      </w:tabs>
      <w:spacing w:line="300" w:lineRule="auto"/>
      <w:ind w:left="1134" w:hanging="907"/>
      <w:outlineLvl w:val="8"/>
    </w:pPr>
    <w:rPr>
      <w:rFonts w:ascii="Arial" w:hAnsi="Arial"/>
      <w:kern w:val="0"/>
      <w:sz w:val="21"/>
    </w:rPr>
  </w:style>
  <w:style w:type="paragraph" w:customStyle="1" w:styleId="132">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33">
    <w:name w:val="表格内文字"/>
    <w:basedOn w:val="2"/>
    <w:qFormat/>
    <w:uiPriority w:val="0"/>
    <w:pPr>
      <w:adjustRightInd w:val="0"/>
    </w:pPr>
    <w:rPr>
      <w:color w:val="000000"/>
      <w:lang w:val="en-GB"/>
    </w:rPr>
  </w:style>
  <w:style w:type="paragraph" w:customStyle="1" w:styleId="134">
    <w:name w:val="项目"/>
    <w:basedOn w:val="1"/>
    <w:qFormat/>
    <w:uiPriority w:val="0"/>
    <w:pPr>
      <w:tabs>
        <w:tab w:val="left" w:pos="1280"/>
      </w:tabs>
      <w:spacing w:line="360" w:lineRule="auto"/>
      <w:ind w:left="-7" w:firstLine="567"/>
      <w:jc w:val="left"/>
      <w:textAlignment w:val="baseline"/>
    </w:pPr>
    <w:rPr>
      <w:rFonts w:ascii="宋体"/>
      <w:kern w:val="0"/>
      <w:sz w:val="24"/>
    </w:rPr>
  </w:style>
  <w:style w:type="paragraph" w:customStyle="1" w:styleId="135">
    <w:name w:val="正文4"/>
    <w:basedOn w:val="1"/>
    <w:qFormat/>
    <w:uiPriority w:val="0"/>
    <w:pPr>
      <w:tabs>
        <w:tab w:val="left" w:pos="1275"/>
      </w:tabs>
      <w:spacing w:line="360" w:lineRule="auto"/>
      <w:ind w:left="820" w:leftChars="400" w:hanging="705"/>
    </w:pPr>
    <w:rPr>
      <w:sz w:val="24"/>
    </w:rPr>
  </w:style>
  <w:style w:type="paragraph" w:customStyle="1" w:styleId="136">
    <w:name w:val="摘要"/>
    <w:basedOn w:val="1"/>
    <w:next w:val="4"/>
    <w:qFormat/>
    <w:uiPriority w:val="0"/>
    <w:pPr>
      <w:spacing w:line="360" w:lineRule="auto"/>
    </w:pPr>
    <w:rPr>
      <w:rFonts w:eastAsia="黑体"/>
      <w:sz w:val="20"/>
    </w:rPr>
  </w:style>
  <w:style w:type="paragraph" w:customStyle="1" w:styleId="137">
    <w:name w:val="Style Heading 3h3Heading 3 - oldLevel 3 HeadH3level_3PIM 3se..."/>
    <w:basedOn w:val="5"/>
    <w:qFormat/>
    <w:uiPriority w:val="0"/>
    <w:pPr>
      <w:tabs>
        <w:tab w:val="left" w:pos="709"/>
        <w:tab w:val="left" w:pos="1620"/>
      </w:tabs>
      <w:ind w:left="1620" w:hanging="360"/>
    </w:pPr>
  </w:style>
  <w:style w:type="paragraph" w:customStyle="1" w:styleId="138">
    <w:name w:val="Char2 Char Char Char Char Char Char"/>
    <w:basedOn w:val="1"/>
    <w:qFormat/>
    <w:uiPriority w:val="0"/>
    <w:rPr>
      <w:rFonts w:ascii="仿宋_GB2312"/>
      <w:b/>
      <w:sz w:val="30"/>
    </w:rPr>
  </w:style>
  <w:style w:type="paragraph" w:customStyle="1" w:styleId="139">
    <w:name w:val="表头样式"/>
    <w:basedOn w:val="1"/>
    <w:qFormat/>
    <w:uiPriority w:val="0"/>
    <w:pPr>
      <w:autoSpaceDE w:val="0"/>
      <w:autoSpaceDN w:val="0"/>
      <w:adjustRightInd w:val="0"/>
      <w:spacing w:line="360" w:lineRule="auto"/>
      <w:jc w:val="left"/>
    </w:pPr>
    <w:rPr>
      <w:b/>
      <w:kern w:val="0"/>
      <w:sz w:val="21"/>
    </w:rPr>
  </w:style>
  <w:style w:type="paragraph" w:customStyle="1" w:styleId="140">
    <w:name w:val="style1"/>
    <w:basedOn w:val="1"/>
    <w:qFormat/>
    <w:uiPriority w:val="0"/>
    <w:pPr>
      <w:widowControl/>
      <w:spacing w:beforeAutospacing="1" w:afterAutospacing="1"/>
      <w:jc w:val="left"/>
    </w:pPr>
    <w:rPr>
      <w:rFonts w:ascii="宋体" w:hAnsi="宋体"/>
      <w:kern w:val="0"/>
      <w:sz w:val="21"/>
    </w:rPr>
  </w:style>
  <w:style w:type="paragraph" w:customStyle="1" w:styleId="141">
    <w:name w:val="样式 标题 1章标题Heading 0Section HeadPIM 1H1h11st levell11H1..."/>
    <w:basedOn w:val="3"/>
    <w:qFormat/>
    <w:uiPriority w:val="0"/>
    <w:pPr>
      <w:keepLines/>
      <w:pageBreakBefore/>
      <w:tabs>
        <w:tab w:val="left" w:pos="432"/>
      </w:tabs>
      <w:autoSpaceDE w:val="0"/>
      <w:autoSpaceDN w:val="0"/>
      <w:adjustRightInd w:val="0"/>
      <w:spacing w:line="578" w:lineRule="atLeast"/>
      <w:textAlignment w:val="bottom"/>
    </w:pPr>
    <w:rPr>
      <w:rFonts w:hAnsi="宋体" w:eastAsia="黑体"/>
      <w:b/>
      <w:kern w:val="44"/>
      <w:sz w:val="36"/>
    </w:rPr>
  </w:style>
  <w:style w:type="paragraph" w:customStyle="1" w:styleId="142">
    <w:name w:val="Char"/>
    <w:basedOn w:val="1"/>
    <w:qFormat/>
    <w:uiPriority w:val="0"/>
    <w:pPr>
      <w:spacing w:line="240" w:lineRule="atLeast"/>
      <w:ind w:left="420" w:firstLine="420"/>
    </w:pPr>
    <w:rPr>
      <w:kern w:val="0"/>
      <w:sz w:val="21"/>
    </w:rPr>
  </w:style>
  <w:style w:type="paragraph" w:customStyle="1" w:styleId="143">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44">
    <w:name w:val="xl40"/>
    <w:basedOn w:val="1"/>
    <w:qFormat/>
    <w:uiPriority w:val="0"/>
    <w:pPr>
      <w:widowControl/>
      <w:pBdr>
        <w:left w:val="single" w:color="auto" w:sz="4" w:space="0"/>
        <w:right w:val="single" w:color="auto" w:sz="4" w:space="0"/>
      </w:pBdr>
      <w:spacing w:beforeAutospacing="1" w:afterAutospacing="1"/>
      <w:jc w:val="center"/>
    </w:pPr>
    <w:rPr>
      <w:rFonts w:ascii="宋体" w:hAnsi="宋体"/>
      <w:kern w:val="0"/>
      <w:sz w:val="24"/>
    </w:rPr>
  </w:style>
  <w:style w:type="paragraph" w:customStyle="1" w:styleId="145">
    <w:name w:val="正文 + 三号"/>
    <w:basedOn w:val="1"/>
    <w:qFormat/>
    <w:uiPriority w:val="0"/>
    <w:rPr>
      <w:sz w:val="21"/>
    </w:rPr>
  </w:style>
  <w:style w:type="paragraph" w:customStyle="1" w:styleId="146">
    <w:name w:val="Figure Description"/>
    <w:next w:val="1"/>
    <w:qFormat/>
    <w:uiPriority w:val="0"/>
    <w:pPr>
      <w:snapToGrid w:val="0"/>
      <w:spacing w:before="80" w:after="320"/>
      <w:ind w:left="1134"/>
      <w:jc w:val="center"/>
    </w:pPr>
    <w:rPr>
      <w:rFonts w:ascii="Arial" w:hAnsi="Arial" w:eastAsia="宋体" w:cs="Times New Roman"/>
      <w:sz w:val="18"/>
      <w:lang w:val="en-US" w:eastAsia="zh-CN" w:bidi="ar-SA"/>
    </w:rPr>
  </w:style>
  <w:style w:type="paragraph" w:customStyle="1" w:styleId="147">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148">
    <w:name w:val="Note"/>
    <w:basedOn w:val="1"/>
    <w:qFormat/>
    <w:uiPriority w:val="0"/>
    <w:pPr>
      <w:pBdr>
        <w:top w:val="single" w:color="auto" w:sz="12" w:space="3"/>
        <w:bottom w:val="single" w:color="auto" w:sz="12" w:space="3"/>
      </w:pBdr>
      <w:spacing w:line="360" w:lineRule="auto"/>
    </w:pPr>
    <w:rPr>
      <w:sz w:val="24"/>
    </w:rPr>
  </w:style>
  <w:style w:type="paragraph" w:customStyle="1" w:styleId="149">
    <w:name w:val="操作步骤"/>
    <w:basedOn w:val="1"/>
    <w:qFormat/>
    <w:uiPriority w:val="0"/>
    <w:pPr>
      <w:numPr>
        <w:ilvl w:val="0"/>
        <w:numId w:val="5"/>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50">
    <w:name w:val="Char Char1"/>
    <w:basedOn w:val="1"/>
    <w:qFormat/>
    <w:uiPriority w:val="0"/>
    <w:pPr>
      <w:widowControl/>
      <w:spacing w:line="240" w:lineRule="exact"/>
      <w:jc w:val="left"/>
    </w:pPr>
    <w:rPr>
      <w:rFonts w:ascii="Verdana" w:hAnsi="Verdana"/>
      <w:kern w:val="0"/>
      <w:sz w:val="20"/>
      <w:lang w:eastAsia="en-US"/>
    </w:rPr>
  </w:style>
  <w:style w:type="paragraph" w:customStyle="1" w:styleId="151">
    <w:name w:val="Table Heading"/>
    <w:qFormat/>
    <w:uiPriority w:val="0"/>
    <w:pPr>
      <w:keepNext/>
      <w:snapToGrid w:val="0"/>
      <w:spacing w:before="80" w:after="80"/>
      <w:jc w:val="center"/>
    </w:pPr>
    <w:rPr>
      <w:rFonts w:ascii="Arial" w:hAnsi="Arial" w:eastAsia="宋体" w:cs="Times New Roman"/>
      <w:sz w:val="18"/>
      <w:lang w:val="en-US" w:eastAsia="zh-CN" w:bidi="ar-SA"/>
    </w:rPr>
  </w:style>
  <w:style w:type="paragraph" w:customStyle="1" w:styleId="152">
    <w:name w:val="样式7"/>
    <w:basedOn w:val="1"/>
    <w:next w:val="1"/>
    <w:qFormat/>
    <w:uiPriority w:val="0"/>
  </w:style>
  <w:style w:type="paragraph" w:customStyle="1" w:styleId="153">
    <w:name w:val="二级列表"/>
    <w:basedOn w:val="154"/>
    <w:next w:val="154"/>
    <w:qFormat/>
    <w:uiPriority w:val="0"/>
    <w:pPr>
      <w:tabs>
        <w:tab w:val="left" w:pos="2120"/>
      </w:tabs>
      <w:ind w:firstLine="0" w:firstLineChars="0"/>
    </w:pPr>
    <w:rPr>
      <w:b/>
    </w:rPr>
  </w:style>
  <w:style w:type="paragraph" w:customStyle="1" w:styleId="154">
    <w:name w:val="段落正文"/>
    <w:basedOn w:val="1"/>
    <w:qFormat/>
    <w:uiPriority w:val="0"/>
    <w:pPr>
      <w:spacing w:beforeLines="50" w:line="360" w:lineRule="auto"/>
      <w:ind w:firstLine="200" w:firstLineChars="200"/>
    </w:pPr>
    <w:rPr>
      <w:spacing w:val="2"/>
      <w:sz w:val="24"/>
    </w:rPr>
  </w:style>
  <w:style w:type="paragraph" w:customStyle="1" w:styleId="155">
    <w:name w:val="样式 宋体 五号 行距: 单倍行距"/>
    <w:basedOn w:val="1"/>
    <w:qFormat/>
    <w:uiPriority w:val="0"/>
    <w:pPr>
      <w:adjustRightInd w:val="0"/>
      <w:jc w:val="left"/>
    </w:pPr>
    <w:rPr>
      <w:rFonts w:ascii="宋体" w:hAnsi="宋体"/>
      <w:kern w:val="0"/>
      <w:sz w:val="21"/>
    </w:rPr>
  </w:style>
  <w:style w:type="paragraph" w:customStyle="1" w:styleId="156">
    <w:name w:val="Char Char Char Char Char Char Char"/>
    <w:basedOn w:val="1"/>
    <w:qFormat/>
    <w:uiPriority w:val="0"/>
    <w:rPr>
      <w:rFonts w:ascii="Tahoma" w:hAnsi="Tahoma"/>
      <w:sz w:val="24"/>
    </w:rPr>
  </w:style>
  <w:style w:type="paragraph" w:styleId="157">
    <w:name w:val="List Paragraph"/>
    <w:basedOn w:val="1"/>
    <w:qFormat/>
    <w:uiPriority w:val="0"/>
    <w:pPr>
      <w:ind w:firstLine="420" w:firstLineChars="200"/>
    </w:pPr>
    <w:rPr>
      <w:rFonts w:ascii="Calibri" w:hAnsi="Calibri"/>
    </w:rPr>
  </w:style>
  <w:style w:type="paragraph" w:customStyle="1" w:styleId="158">
    <w:name w:val="标题3——2"/>
    <w:basedOn w:val="5"/>
    <w:next w:val="56"/>
    <w:qFormat/>
    <w:uiPriority w:val="0"/>
    <w:pPr>
      <w:tabs>
        <w:tab w:val="left" w:pos="1280"/>
        <w:tab w:val="right" w:leader="dot" w:pos="8777"/>
      </w:tabs>
      <w:spacing w:beforeLines="100" w:line="240" w:lineRule="auto"/>
      <w:ind w:left="851" w:hanging="851"/>
      <w:outlineLvl w:val="9"/>
    </w:pPr>
    <w:rPr>
      <w:rFonts w:ascii="黑体" w:hAnsi="宋体" w:eastAsia="黑体"/>
      <w:sz w:val="30"/>
    </w:rPr>
  </w:style>
  <w:style w:type="paragraph" w:customStyle="1" w:styleId="159">
    <w:name w:val="样式11"/>
    <w:basedOn w:val="1"/>
    <w:next w:val="1"/>
    <w:qFormat/>
    <w:uiPriority w:val="0"/>
  </w:style>
  <w:style w:type="paragraph" w:customStyle="1" w:styleId="160">
    <w:name w:val="样式1xz"/>
    <w:basedOn w:val="1"/>
    <w:qFormat/>
    <w:uiPriority w:val="0"/>
    <w:pPr>
      <w:tabs>
        <w:tab w:val="left" w:pos="1050"/>
        <w:tab w:val="right" w:leader="dot" w:pos="8296"/>
      </w:tabs>
    </w:pPr>
    <w:rPr>
      <w:caps/>
      <w:spacing w:val="20"/>
      <w:sz w:val="24"/>
    </w:rPr>
  </w:style>
  <w:style w:type="paragraph" w:customStyle="1" w:styleId="161">
    <w:name w:val="Table Contents"/>
    <w:basedOn w:val="24"/>
    <w:qFormat/>
    <w:uiPriority w:val="0"/>
    <w:pPr>
      <w:suppressAutoHyphens/>
      <w:jc w:val="left"/>
    </w:pPr>
    <w:rPr>
      <w:rFonts w:ascii="Times New Roman" w:eastAsia="Times New Roman"/>
      <w:kern w:val="0"/>
      <w:sz w:val="24"/>
    </w:rPr>
  </w:style>
  <w:style w:type="paragraph" w:customStyle="1" w:styleId="162">
    <w:name w:val="样式10"/>
    <w:basedOn w:val="1"/>
    <w:next w:val="1"/>
    <w:qFormat/>
    <w:uiPriority w:val="0"/>
    <w:rPr>
      <w:rFonts w:eastAsia="仿宋"/>
      <w:sz w:val="24"/>
    </w:rPr>
  </w:style>
  <w:style w:type="paragraph" w:customStyle="1" w:styleId="163">
    <w:name w:val="Title - Date"/>
    <w:basedOn w:val="54"/>
    <w:next w:val="1"/>
    <w:qFormat/>
    <w:uiPriority w:val="0"/>
    <w:rPr>
      <w:sz w:val="28"/>
    </w:rPr>
  </w:style>
  <w:style w:type="paragraph" w:customStyle="1" w:styleId="164">
    <w:name w:val="1"/>
    <w:basedOn w:val="1"/>
    <w:next w:val="2"/>
    <w:qFormat/>
    <w:uiPriority w:val="0"/>
    <w:rPr>
      <w:rFonts w:ascii="宋体" w:hAnsi="Courier New"/>
      <w:sz w:val="21"/>
    </w:rPr>
  </w:style>
  <w:style w:type="paragraph" w:customStyle="1" w:styleId="165">
    <w:name w:val="1.正文"/>
    <w:basedOn w:val="1"/>
    <w:qFormat/>
    <w:uiPriority w:val="0"/>
    <w:pPr>
      <w:spacing w:line="360" w:lineRule="auto"/>
      <w:ind w:left="540" w:leftChars="225" w:firstLine="540" w:firstLineChars="225"/>
    </w:pPr>
    <w:rPr>
      <w:sz w:val="24"/>
    </w:rPr>
  </w:style>
  <w:style w:type="paragraph" w:customStyle="1" w:styleId="166">
    <w:name w:val="正文格式"/>
    <w:basedOn w:val="1"/>
    <w:qFormat/>
    <w:uiPriority w:val="0"/>
    <w:pPr>
      <w:widowControl/>
      <w:adjustRightInd w:val="0"/>
      <w:snapToGrid w:val="0"/>
      <w:spacing w:line="360" w:lineRule="auto"/>
      <w:ind w:firstLine="480" w:firstLineChars="200"/>
      <w:jc w:val="left"/>
      <w:textAlignment w:val="baseline"/>
    </w:pPr>
    <w:rPr>
      <w:rFonts w:ascii="宋体" w:hAnsi="宋体"/>
      <w:color w:val="000000"/>
      <w:kern w:val="0"/>
      <w:sz w:val="24"/>
    </w:rPr>
  </w:style>
  <w:style w:type="paragraph" w:customStyle="1" w:styleId="167">
    <w:name w:val="样式1"/>
    <w:basedOn w:val="6"/>
    <w:qFormat/>
    <w:uiPriority w:val="0"/>
    <w:pPr>
      <w:tabs>
        <w:tab w:val="left" w:pos="720"/>
      </w:tabs>
      <w:spacing w:line="560" w:lineRule="atLeast"/>
      <w:ind w:left="420" w:hanging="420"/>
    </w:pPr>
  </w:style>
  <w:style w:type="paragraph" w:customStyle="1" w:styleId="168">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69">
    <w:name w:val="Table Description"/>
    <w:next w:val="1"/>
    <w:qFormat/>
    <w:uiPriority w:val="0"/>
    <w:pPr>
      <w:keepNext/>
      <w:snapToGrid w:val="0"/>
      <w:spacing w:before="160" w:after="80"/>
      <w:ind w:left="1134"/>
      <w:jc w:val="center"/>
    </w:pPr>
    <w:rPr>
      <w:rFonts w:ascii="Arial" w:hAnsi="Arial" w:eastAsia="宋体" w:cs="Times New Roman"/>
      <w:sz w:val="18"/>
      <w:lang w:val="en-US" w:eastAsia="zh-CN" w:bidi="ar-SA"/>
    </w:rPr>
  </w:style>
  <w:style w:type="paragraph" w:customStyle="1" w:styleId="170">
    <w:name w:val="样式 正文缩进正文（首行缩进两字）表正文正文非缩进特点标题4段1 + 首行缩进:  2 字符"/>
    <w:basedOn w:val="16"/>
    <w:qFormat/>
    <w:uiPriority w:val="0"/>
    <w:pPr>
      <w:ind w:firstLine="480" w:firstLineChars="200"/>
    </w:pPr>
  </w:style>
  <w:style w:type="paragraph" w:customStyle="1" w:styleId="171">
    <w:name w:val="Title - Revision"/>
    <w:basedOn w:val="54"/>
    <w:qFormat/>
    <w:uiPriority w:val="0"/>
  </w:style>
  <w:style w:type="paragraph" w:customStyle="1" w:styleId="172">
    <w:name w:val="content"/>
    <w:basedOn w:val="1"/>
    <w:qFormat/>
    <w:uiPriority w:val="0"/>
    <w:pPr>
      <w:widowControl/>
      <w:spacing w:beforeAutospacing="1" w:afterAutospacing="1" w:line="280" w:lineRule="atLeast"/>
      <w:ind w:firstLine="375"/>
      <w:jc w:val="left"/>
    </w:pPr>
    <w:rPr>
      <w:rFonts w:ascii="宋体" w:hAnsi="宋体"/>
      <w:color w:val="000000"/>
      <w:kern w:val="0"/>
      <w:sz w:val="18"/>
    </w:rPr>
  </w:style>
  <w:style w:type="paragraph" w:customStyle="1" w:styleId="173">
    <w:name w:val="标书正文:  0.74 厘米"/>
    <w:basedOn w:val="1"/>
    <w:qFormat/>
    <w:uiPriority w:val="0"/>
    <w:pPr>
      <w:snapToGrid w:val="0"/>
      <w:spacing w:line="360" w:lineRule="auto"/>
      <w:ind w:firstLine="420"/>
    </w:pPr>
    <w:rPr>
      <w:sz w:val="24"/>
    </w:rPr>
  </w:style>
  <w:style w:type="paragraph" w:customStyle="1" w:styleId="174">
    <w:name w:val="样式 样式 首行缩进:  2 字符 + 首行缩进:  2 字符"/>
    <w:basedOn w:val="1"/>
    <w:qFormat/>
    <w:uiPriority w:val="0"/>
    <w:pPr>
      <w:numPr>
        <w:ilvl w:val="0"/>
        <w:numId w:val="6"/>
      </w:numPr>
      <w:tabs>
        <w:tab w:val="clear" w:pos="1230"/>
      </w:tabs>
      <w:spacing w:line="360" w:lineRule="auto"/>
      <w:ind w:firstLine="480" w:firstLineChars="200"/>
    </w:pPr>
    <w:rPr>
      <w:sz w:val="24"/>
    </w:rPr>
  </w:style>
  <w:style w:type="paragraph" w:customStyle="1" w:styleId="175">
    <w:name w:val="Table Paragraph"/>
    <w:basedOn w:val="1"/>
    <w:qFormat/>
    <w:uiPriority w:val="1"/>
    <w:pPr>
      <w:autoSpaceDE w:val="0"/>
      <w:autoSpaceDN w:val="0"/>
      <w:adjustRightInd w:val="0"/>
    </w:pPr>
    <w:rPr>
      <w:sz w:val="24"/>
    </w:rPr>
  </w:style>
  <w:style w:type="paragraph" w:customStyle="1" w:styleId="176">
    <w:name w:val="tabletext"/>
    <w:basedOn w:val="1"/>
    <w:qFormat/>
    <w:uiPriority w:val="0"/>
    <w:pPr>
      <w:widowControl/>
      <w:spacing w:beforeAutospacing="1" w:afterAutospacing="1"/>
      <w:jc w:val="left"/>
    </w:pPr>
    <w:rPr>
      <w:rFonts w:ascii="宋体" w:hAnsi="宋体" w:cs="宋体"/>
      <w:kern w:val="0"/>
      <w:sz w:val="24"/>
      <w:szCs w:val="24"/>
    </w:rPr>
  </w:style>
  <w:style w:type="paragraph" w:customStyle="1" w:styleId="177">
    <w:name w:val="样式 首行缩进:  0.74 厘米"/>
    <w:basedOn w:val="1"/>
    <w:qFormat/>
    <w:uiPriority w:val="0"/>
    <w:pPr>
      <w:spacing w:line="360" w:lineRule="auto"/>
      <w:ind w:firstLine="420"/>
    </w:pPr>
    <w:rPr>
      <w:sz w:val="24"/>
    </w:rPr>
  </w:style>
  <w:style w:type="paragraph" w:customStyle="1" w:styleId="178">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79">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80">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81">
    <w:name w:val="可研正文"/>
    <w:basedOn w:val="24"/>
    <w:qFormat/>
    <w:uiPriority w:val="0"/>
    <w:pPr>
      <w:adjustRightInd w:val="0"/>
      <w:snapToGrid w:val="0"/>
      <w:spacing w:line="440" w:lineRule="exact"/>
      <w:ind w:firstLine="567"/>
    </w:pPr>
    <w:rPr>
      <w:sz w:val="28"/>
    </w:rPr>
  </w:style>
  <w:style w:type="paragraph" w:customStyle="1" w:styleId="182">
    <w:name w:val="Char Char 字元 字元 字元 Char Char Char Char"/>
    <w:basedOn w:val="1"/>
    <w:qFormat/>
    <w:uiPriority w:val="0"/>
    <w:pPr>
      <w:adjustRightInd w:val="0"/>
      <w:spacing w:line="360" w:lineRule="auto"/>
    </w:pPr>
    <w:rPr>
      <w:kern w:val="0"/>
      <w:sz w:val="24"/>
    </w:rPr>
  </w:style>
  <w:style w:type="paragraph" w:customStyle="1" w:styleId="18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84">
    <w:name w:val="无间隔1"/>
    <w:qFormat/>
    <w:uiPriority w:val="1"/>
    <w:pPr>
      <w:jc w:val="both"/>
    </w:pPr>
    <w:rPr>
      <w:rFonts w:ascii="Times New Roman" w:hAnsi="Times New Roman" w:eastAsia="Times New Roman" w:cs="Times New Roman"/>
      <w:lang w:val="en-US" w:eastAsia="zh-CN" w:bidi="ar-SA"/>
    </w:rPr>
  </w:style>
  <w:style w:type="paragraph" w:customStyle="1" w:styleId="185">
    <w:name w:val="正文 A"/>
    <w:qFormat/>
    <w:uiPriority w:val="0"/>
    <w:pPr>
      <w:framePr w:wrap="around" w:vAnchor="margin" w:hAnchor="text" w:y="1"/>
      <w:widowControl w:val="0"/>
      <w:jc w:val="both"/>
    </w:pPr>
    <w:rPr>
      <w:rFonts w:ascii="Times New Roman" w:hAnsi="Times New Roman" w:eastAsia="Times New Roman" w:cs="Times New Roman"/>
      <w:color w:val="000000"/>
      <w:kern w:val="2"/>
      <w:sz w:val="28"/>
      <w:szCs w:val="28"/>
      <w:lang w:val="en-US" w:eastAsia="zh-CN" w:bidi="ar-SA"/>
    </w:rPr>
  </w:style>
  <w:style w:type="paragraph" w:customStyle="1" w:styleId="186">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87">
    <w:name w:val="编号正文"/>
    <w:basedOn w:val="188"/>
    <w:qFormat/>
    <w:uiPriority w:val="0"/>
    <w:pPr>
      <w:snapToGrid/>
      <w:spacing w:line="360" w:lineRule="auto"/>
      <w:ind w:left="1407" w:hanging="1047"/>
      <w:jc w:val="left"/>
    </w:pPr>
    <w:rPr>
      <w:rFonts w:eastAsia="仿宋_GB2312"/>
    </w:rPr>
  </w:style>
  <w:style w:type="paragraph" w:customStyle="1" w:styleId="188">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89">
    <w:name w:val="Char Char Char Char Char Char1 Char"/>
    <w:basedOn w:val="1"/>
    <w:qFormat/>
    <w:uiPriority w:val="0"/>
    <w:pPr>
      <w:widowControl/>
      <w:spacing w:line="240" w:lineRule="exact"/>
      <w:jc w:val="left"/>
    </w:pPr>
    <w:rPr>
      <w:rFonts w:ascii="Verdana" w:hAnsi="Verdana"/>
      <w:kern w:val="0"/>
      <w:sz w:val="21"/>
      <w:lang w:eastAsia="en-US"/>
    </w:rPr>
  </w:style>
  <w:style w:type="paragraph" w:customStyle="1" w:styleId="190">
    <w:name w:val="xl23"/>
    <w:basedOn w:val="1"/>
    <w:qFormat/>
    <w:uiPriority w:val="0"/>
    <w:pPr>
      <w:widowControl/>
      <w:spacing w:beforeAutospacing="1" w:afterAutospacing="1" w:line="360" w:lineRule="auto"/>
      <w:textAlignment w:val="top"/>
    </w:pPr>
    <w:rPr>
      <w:kern w:val="0"/>
      <w:sz w:val="24"/>
    </w:rPr>
  </w:style>
  <w:style w:type="paragraph" w:customStyle="1" w:styleId="191">
    <w:name w:val="xl53"/>
    <w:basedOn w:val="1"/>
    <w:qFormat/>
    <w:uiPriority w:val="0"/>
    <w:pPr>
      <w:widowControl/>
      <w:pBdr>
        <w:left w:val="single" w:color="auto" w:sz="4" w:space="0"/>
        <w:bottom w:val="single" w:color="auto" w:sz="4" w:space="0"/>
      </w:pBdr>
      <w:spacing w:beforeAutospacing="1" w:afterAutospacing="1"/>
      <w:jc w:val="center"/>
      <w:textAlignment w:val="center"/>
    </w:pPr>
    <w:rPr>
      <w:rFonts w:ascii="宋体" w:hAnsi="宋体"/>
      <w:kern w:val="0"/>
      <w:sz w:val="24"/>
    </w:rPr>
  </w:style>
  <w:style w:type="paragraph" w:customStyle="1" w:styleId="192">
    <w:name w:val="Char Char1 Char Char Char Char Char Char Char Char Char Char Char Char Char Char"/>
    <w:basedOn w:val="1"/>
    <w:qFormat/>
    <w:uiPriority w:val="0"/>
    <w:pPr>
      <w:widowControl/>
      <w:spacing w:line="240" w:lineRule="exact"/>
      <w:jc w:val="left"/>
    </w:pPr>
    <w:rPr>
      <w:rFonts w:ascii="Verdana" w:hAnsi="Verdana"/>
      <w:kern w:val="0"/>
      <w:sz w:val="20"/>
      <w:lang w:eastAsia="en-US"/>
    </w:rPr>
  </w:style>
  <w:style w:type="paragraph" w:customStyle="1" w:styleId="193">
    <w:name w:val="标题2"/>
    <w:basedOn w:val="4"/>
    <w:qFormat/>
    <w:uiPriority w:val="0"/>
    <w:pPr>
      <w:keepNext w:val="0"/>
      <w:keepLines w:val="0"/>
      <w:adjustRightInd w:val="0"/>
      <w:snapToGrid w:val="0"/>
      <w:spacing w:line="360" w:lineRule="auto"/>
      <w:ind w:firstLine="574" w:firstLineChars="196"/>
      <w:outlineLvl w:val="9"/>
    </w:pPr>
    <w:rPr>
      <w:rFonts w:ascii="宋体" w:hAnsi="宋体" w:eastAsia="宋体"/>
      <w:spacing w:val="6"/>
      <w:sz w:val="28"/>
      <w:u w:val="single"/>
    </w:rPr>
  </w:style>
  <w:style w:type="paragraph" w:customStyle="1" w:styleId="194">
    <w:name w:val="样式 正文首行缩进 2 + 首行缩进:  2 字符"/>
    <w:basedOn w:val="1"/>
    <w:qFormat/>
    <w:uiPriority w:val="0"/>
    <w:pPr>
      <w:numPr>
        <w:ilvl w:val="0"/>
        <w:numId w:val="7"/>
      </w:numPr>
      <w:adjustRightInd w:val="0"/>
      <w:snapToGrid w:val="0"/>
      <w:spacing w:line="360" w:lineRule="auto"/>
    </w:pPr>
    <w:rPr>
      <w:rFonts w:ascii="Arial" w:hAnsi="Arial"/>
      <w:b/>
      <w:sz w:val="24"/>
    </w:rPr>
  </w:style>
  <w:style w:type="paragraph" w:customStyle="1" w:styleId="195">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196">
    <w:name w:val="_Style 19"/>
    <w:basedOn w:val="1"/>
    <w:next w:val="157"/>
    <w:qFormat/>
    <w:uiPriority w:val="0"/>
    <w:pPr>
      <w:ind w:firstLine="420" w:firstLineChars="200"/>
    </w:pPr>
    <w:rPr>
      <w:rFonts w:ascii="Calibri" w:hAnsi="Calibri"/>
      <w:sz w:val="21"/>
      <w:szCs w:val="22"/>
    </w:rPr>
  </w:style>
  <w:style w:type="paragraph" w:customStyle="1" w:styleId="197">
    <w:name w:val="正文1"/>
    <w:basedOn w:val="1"/>
    <w:qFormat/>
    <w:uiPriority w:val="0"/>
    <w:pPr>
      <w:spacing w:line="300" w:lineRule="auto"/>
      <w:ind w:firstLine="200" w:firstLineChars="200"/>
    </w:pPr>
    <w:rPr>
      <w:sz w:val="24"/>
    </w:rPr>
  </w:style>
  <w:style w:type="paragraph" w:customStyle="1" w:styleId="198">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9">
    <w:name w:val="图标"/>
    <w:basedOn w:val="1"/>
    <w:next w:val="1"/>
    <w:qFormat/>
    <w:uiPriority w:val="0"/>
    <w:pPr>
      <w:tabs>
        <w:tab w:val="left" w:pos="420"/>
        <w:tab w:val="left" w:pos="567"/>
        <w:tab w:val="left" w:pos="720"/>
      </w:tabs>
      <w:autoSpaceDE w:val="0"/>
      <w:autoSpaceDN w:val="0"/>
      <w:adjustRightInd w:val="0"/>
      <w:snapToGrid w:val="0"/>
      <w:spacing w:line="320" w:lineRule="atLeast"/>
      <w:ind w:left="420" w:hanging="420"/>
      <w:jc w:val="center"/>
      <w:textAlignment w:val="baseline"/>
    </w:pPr>
    <w:rPr>
      <w:rFonts w:eastAsia="仿宋_GB2312"/>
      <w:kern w:val="0"/>
      <w:sz w:val="24"/>
    </w:rPr>
  </w:style>
  <w:style w:type="paragraph" w:customStyle="1" w:styleId="200">
    <w:name w:val="普通(网站)1"/>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1">
    <w:name w:val="af"/>
    <w:basedOn w:val="1"/>
    <w:qFormat/>
    <w:uiPriority w:val="0"/>
    <w:pPr>
      <w:widowControl/>
      <w:spacing w:line="300" w:lineRule="atLeast"/>
      <w:jc w:val="left"/>
    </w:pPr>
    <w:rPr>
      <w:rFonts w:ascii="宋体" w:hAnsi="宋体"/>
      <w:kern w:val="0"/>
      <w:sz w:val="18"/>
    </w:rPr>
  </w:style>
  <w:style w:type="paragraph" w:customStyle="1" w:styleId="202">
    <w:name w:val="00"/>
    <w:basedOn w:val="1"/>
    <w:qFormat/>
    <w:uiPriority w:val="0"/>
    <w:pPr>
      <w:autoSpaceDE w:val="0"/>
      <w:autoSpaceDN w:val="0"/>
      <w:adjustRightInd w:val="0"/>
      <w:jc w:val="left"/>
    </w:pPr>
    <w:rPr>
      <w:rFonts w:ascii="黑体" w:eastAsia="黑体"/>
      <w:b/>
      <w:kern w:val="0"/>
      <w:sz w:val="20"/>
    </w:rPr>
  </w:style>
  <w:style w:type="paragraph" w:customStyle="1" w:styleId="203">
    <w:name w:val="Char Char Char1 Char Char Char Char Char Char Char Char Char Char Char Char Char"/>
    <w:basedOn w:val="1"/>
    <w:qFormat/>
    <w:uiPriority w:val="0"/>
    <w:pPr>
      <w:widowControl/>
      <w:spacing w:line="240" w:lineRule="exact"/>
      <w:jc w:val="left"/>
    </w:pPr>
    <w:rPr>
      <w:rFonts w:ascii="Verdana" w:hAnsi="Verdana"/>
      <w:kern w:val="0"/>
      <w:sz w:val="18"/>
      <w:lang w:eastAsia="en-US"/>
    </w:rPr>
  </w:style>
  <w:style w:type="paragraph" w:customStyle="1" w:styleId="204">
    <w:name w:val="表头文本"/>
    <w:qFormat/>
    <w:uiPriority w:val="0"/>
    <w:pPr>
      <w:jc w:val="center"/>
    </w:pPr>
    <w:rPr>
      <w:rFonts w:ascii="Arial" w:hAnsi="Arial" w:eastAsia="宋体" w:cs="Times New Roman"/>
      <w:b/>
      <w:sz w:val="21"/>
      <w:lang w:val="en-US" w:eastAsia="zh-CN" w:bidi="ar-SA"/>
    </w:rPr>
  </w:style>
  <w:style w:type="paragraph" w:customStyle="1" w:styleId="205">
    <w:name w:val="关键词"/>
    <w:basedOn w:val="1"/>
    <w:next w:val="1"/>
    <w:qFormat/>
    <w:uiPriority w:val="0"/>
    <w:pPr>
      <w:spacing w:line="360" w:lineRule="auto"/>
    </w:pPr>
    <w:rPr>
      <w:rFonts w:eastAsia="黑体"/>
      <w:sz w:val="20"/>
    </w:rPr>
  </w:style>
  <w:style w:type="paragraph" w:customStyle="1" w:styleId="206">
    <w:name w:val="Char Char Char Char Char"/>
    <w:basedOn w:val="1"/>
    <w:qFormat/>
    <w:uiPriority w:val="0"/>
    <w:pPr>
      <w:numPr>
        <w:ilvl w:val="0"/>
        <w:numId w:val="8"/>
      </w:numPr>
      <w:tabs>
        <w:tab w:val="left" w:pos="425"/>
        <w:tab w:val="clear" w:pos="1620"/>
      </w:tabs>
    </w:pPr>
    <w:rPr>
      <w:rFonts w:ascii="Tahoma" w:hAnsi="Tahoma"/>
      <w:sz w:val="24"/>
    </w:rPr>
  </w:style>
  <w:style w:type="paragraph" w:customStyle="1" w:styleId="207">
    <w:name w:val="样式6"/>
    <w:basedOn w:val="1"/>
    <w:next w:val="1"/>
    <w:qFormat/>
    <w:uiPriority w:val="0"/>
  </w:style>
  <w:style w:type="paragraph" w:customStyle="1" w:styleId="208">
    <w:name w:val="样式 行距: 1.5 倍行距1"/>
    <w:basedOn w:val="1"/>
    <w:qFormat/>
    <w:uiPriority w:val="0"/>
    <w:pPr>
      <w:snapToGrid w:val="0"/>
    </w:pPr>
    <w:rPr>
      <w:sz w:val="21"/>
    </w:rPr>
  </w:style>
  <w:style w:type="paragraph" w:customStyle="1" w:styleId="209">
    <w:name w:val="没有缩进（为图形使用）"/>
    <w:basedOn w:val="1"/>
    <w:qFormat/>
    <w:uiPriority w:val="0"/>
    <w:pPr>
      <w:spacing w:line="360" w:lineRule="auto"/>
    </w:pPr>
    <w:rPr>
      <w:sz w:val="24"/>
    </w:rPr>
  </w:style>
  <w:style w:type="paragraph" w:customStyle="1" w:styleId="210">
    <w:name w:val="首行缩进 1"/>
    <w:basedOn w:val="1"/>
    <w:qFormat/>
    <w:uiPriority w:val="0"/>
    <w:pPr>
      <w:spacing w:line="360" w:lineRule="auto"/>
      <w:ind w:firstLine="200" w:firstLineChars="200"/>
    </w:pPr>
    <w:rPr>
      <w:sz w:val="24"/>
    </w:rPr>
  </w:style>
  <w:style w:type="paragraph" w:customStyle="1" w:styleId="211">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12">
    <w:name w:val="Item Step in Table"/>
    <w:qFormat/>
    <w:uiPriority w:val="0"/>
    <w:pPr>
      <w:numPr>
        <w:ilvl w:val="0"/>
        <w:numId w:val="9"/>
      </w:numPr>
      <w:tabs>
        <w:tab w:val="left" w:pos="397"/>
      </w:tabs>
      <w:spacing w:before="40" w:after="40"/>
      <w:jc w:val="both"/>
    </w:pPr>
    <w:rPr>
      <w:rFonts w:ascii="Arial" w:hAnsi="Arial" w:eastAsia="宋体" w:cs="Times New Roman"/>
      <w:sz w:val="18"/>
      <w:lang w:val="en-US" w:eastAsia="zh-CN" w:bidi="ar-SA"/>
    </w:rPr>
  </w:style>
  <w:style w:type="paragraph" w:customStyle="1" w:styleId="213">
    <w:name w:val="首行缩进"/>
    <w:basedOn w:val="1"/>
    <w:qFormat/>
    <w:uiPriority w:val="0"/>
    <w:pPr>
      <w:numPr>
        <w:ilvl w:val="0"/>
        <w:numId w:val="10"/>
      </w:numPr>
      <w:spacing w:line="360" w:lineRule="auto"/>
    </w:pPr>
    <w:rPr>
      <w:rFonts w:eastAsia="仿宋_GB2312"/>
    </w:rPr>
  </w:style>
  <w:style w:type="paragraph" w:customStyle="1" w:styleId="214">
    <w:name w:val="Char Char14 Char Char"/>
    <w:basedOn w:val="1"/>
    <w:qFormat/>
    <w:uiPriority w:val="0"/>
    <w:rPr>
      <w:sz w:val="21"/>
      <w:szCs w:val="24"/>
    </w:rPr>
  </w:style>
  <w:style w:type="paragraph" w:customStyle="1" w:styleId="215">
    <w:name w:val="二级条标题"/>
    <w:basedOn w:val="216"/>
    <w:next w:val="218"/>
    <w:qFormat/>
    <w:uiPriority w:val="0"/>
    <w:pPr>
      <w:ind w:left="840"/>
      <w:outlineLvl w:val="3"/>
    </w:pPr>
  </w:style>
  <w:style w:type="paragraph" w:customStyle="1" w:styleId="216">
    <w:name w:val="一级条标题"/>
    <w:basedOn w:val="217"/>
    <w:next w:val="218"/>
    <w:qFormat/>
    <w:uiPriority w:val="0"/>
    <w:pPr>
      <w:numPr>
        <w:numId w:val="0"/>
      </w:numPr>
      <w:spacing w:beforeLines="0" w:afterLines="0"/>
      <w:ind w:left="525"/>
      <w:outlineLvl w:val="2"/>
    </w:pPr>
    <w:rPr>
      <w:sz w:val="21"/>
    </w:rPr>
  </w:style>
  <w:style w:type="paragraph" w:customStyle="1" w:styleId="217">
    <w:name w:val="章标题"/>
    <w:next w:val="1"/>
    <w:qFormat/>
    <w:uiPriority w:val="0"/>
    <w:pPr>
      <w:numPr>
        <w:ilvl w:val="1"/>
        <w:numId w:val="9"/>
      </w:numPr>
      <w:spacing w:beforeLines="50" w:afterLines="50"/>
      <w:ind w:left="0"/>
      <w:jc w:val="both"/>
      <w:outlineLvl w:val="1"/>
    </w:pPr>
    <w:rPr>
      <w:rFonts w:ascii="黑体" w:hAnsi="Times New Roman" w:eastAsia="宋体" w:cs="Times New Roman"/>
      <w:sz w:val="24"/>
      <w:lang w:val="en-US" w:eastAsia="zh-CN" w:bidi="ar-SA"/>
    </w:rPr>
  </w:style>
  <w:style w:type="paragraph" w:customStyle="1" w:styleId="21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19">
    <w:name w:val="图片文字"/>
    <w:basedOn w:val="1"/>
    <w:qFormat/>
    <w:uiPriority w:val="0"/>
    <w:pPr>
      <w:spacing w:line="240" w:lineRule="atLeast"/>
      <w:jc w:val="center"/>
    </w:pPr>
    <w:rPr>
      <w:sz w:val="21"/>
    </w:rPr>
  </w:style>
  <w:style w:type="paragraph" w:customStyle="1" w:styleId="220">
    <w:name w:val="Char11"/>
    <w:basedOn w:val="1"/>
    <w:qFormat/>
    <w:uiPriority w:val="0"/>
    <w:pPr>
      <w:spacing w:line="240" w:lineRule="atLeast"/>
      <w:ind w:left="420" w:firstLine="420"/>
    </w:pPr>
    <w:rPr>
      <w:kern w:val="0"/>
      <w:sz w:val="21"/>
    </w:rPr>
  </w:style>
  <w:style w:type="paragraph" w:customStyle="1" w:styleId="221">
    <w:name w:val="Char Char Char Char Char Char Char Char Char Char Char Char Char Char Char Char"/>
    <w:basedOn w:val="1"/>
    <w:qFormat/>
    <w:uiPriority w:val="0"/>
    <w:pPr>
      <w:tabs>
        <w:tab w:val="left" w:pos="360"/>
      </w:tabs>
    </w:pPr>
    <w:rPr>
      <w:sz w:val="24"/>
    </w:rPr>
  </w:style>
  <w:style w:type="paragraph" w:customStyle="1" w:styleId="222">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line="288" w:lineRule="auto"/>
      <w:ind w:left="144" w:right="144"/>
      <w:jc w:val="center"/>
    </w:pPr>
    <w:rPr>
      <w:b/>
      <w:i/>
      <w:sz w:val="24"/>
    </w:rPr>
  </w:style>
  <w:style w:type="paragraph" w:customStyle="1" w:styleId="223">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4">
    <w:name w:val="表号"/>
    <w:basedOn w:val="1"/>
    <w:qFormat/>
    <w:uiPriority w:val="0"/>
    <w:pPr>
      <w:numPr>
        <w:ilvl w:val="0"/>
        <w:numId w:val="11"/>
      </w:numPr>
      <w:tabs>
        <w:tab w:val="left" w:pos="648"/>
        <w:tab w:val="clear" w:pos="360"/>
      </w:tabs>
      <w:autoSpaceDE w:val="0"/>
      <w:autoSpaceDN w:val="0"/>
      <w:adjustRightInd w:val="0"/>
      <w:ind w:left="425" w:hanging="137"/>
      <w:jc w:val="center"/>
    </w:pPr>
    <w:rPr>
      <w:kern w:val="0"/>
      <w:sz w:val="21"/>
      <w:lang w:eastAsia="en-US"/>
    </w:rPr>
  </w:style>
  <w:style w:type="paragraph" w:customStyle="1" w:styleId="225">
    <w:name w:val="标题 5（有编号）（绿盟科技）"/>
    <w:basedOn w:val="1"/>
    <w:next w:val="195"/>
    <w:qFormat/>
    <w:uiPriority w:val="0"/>
    <w:pPr>
      <w:keepNext/>
      <w:keepLines/>
      <w:numPr>
        <w:ilvl w:val="4"/>
        <w:numId w:val="12"/>
      </w:numPr>
      <w:spacing w:before="280" w:after="156" w:line="377" w:lineRule="auto"/>
      <w:jc w:val="left"/>
      <w:outlineLvl w:val="4"/>
    </w:pPr>
    <w:rPr>
      <w:rFonts w:ascii="Arial" w:hAnsi="Arial" w:eastAsia="黑体"/>
      <w:b/>
      <w:kern w:val="0"/>
      <w:sz w:val="24"/>
      <w:szCs w:val="28"/>
    </w:rPr>
  </w:style>
  <w:style w:type="paragraph" w:customStyle="1" w:styleId="226">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227">
    <w:name w:val="普通正文"/>
    <w:basedOn w:val="1"/>
    <w:qFormat/>
    <w:uiPriority w:val="0"/>
    <w:pPr>
      <w:adjustRightInd w:val="0"/>
      <w:spacing w:line="360" w:lineRule="auto"/>
      <w:ind w:firstLine="480"/>
      <w:jc w:val="left"/>
      <w:textAlignment w:val="baseline"/>
    </w:pPr>
    <w:rPr>
      <w:rFonts w:ascii="Arial" w:hAnsi="Arial"/>
      <w:kern w:val="0"/>
      <w:sz w:val="24"/>
    </w:rPr>
  </w:style>
  <w:style w:type="paragraph" w:customStyle="1" w:styleId="228">
    <w:name w:val="样式9"/>
    <w:basedOn w:val="1"/>
    <w:next w:val="1"/>
    <w:qFormat/>
    <w:uiPriority w:val="0"/>
    <w:rPr>
      <w:rFonts w:eastAsia="仿宋"/>
      <w:sz w:val="24"/>
    </w:rPr>
  </w:style>
  <w:style w:type="paragraph" w:customStyle="1" w:styleId="229">
    <w:name w:val="列出段落1"/>
    <w:basedOn w:val="1"/>
    <w:qFormat/>
    <w:uiPriority w:val="34"/>
    <w:pPr>
      <w:ind w:firstLine="420" w:firstLineChars="200"/>
    </w:pPr>
    <w:rPr>
      <w:sz w:val="24"/>
    </w:rPr>
  </w:style>
  <w:style w:type="paragraph" w:customStyle="1" w:styleId="230">
    <w:name w:val="正文表格"/>
    <w:basedOn w:val="1"/>
    <w:qFormat/>
    <w:uiPriority w:val="0"/>
    <w:pPr>
      <w:adjustRightInd w:val="0"/>
    </w:pPr>
    <w:rPr>
      <w:sz w:val="24"/>
    </w:rPr>
  </w:style>
  <w:style w:type="paragraph" w:customStyle="1" w:styleId="231">
    <w:name w:val="样式5"/>
    <w:basedOn w:val="187"/>
    <w:next w:val="1"/>
    <w:qFormat/>
    <w:uiPriority w:val="0"/>
  </w:style>
  <w:style w:type="paragraph" w:customStyle="1" w:styleId="232">
    <w:name w:val="Char1 Char Char Char"/>
    <w:basedOn w:val="1"/>
    <w:qFormat/>
    <w:uiPriority w:val="0"/>
    <w:rPr>
      <w:rFonts w:ascii="Tahoma" w:hAnsi="Tahoma"/>
      <w:sz w:val="24"/>
    </w:rPr>
  </w:style>
  <w:style w:type="paragraph" w:customStyle="1" w:styleId="233">
    <w:name w:val="正文字缩2字"/>
    <w:basedOn w:val="1"/>
    <w:qFormat/>
    <w:uiPriority w:val="0"/>
    <w:pPr>
      <w:spacing w:line="360" w:lineRule="auto"/>
      <w:ind w:left="200" w:leftChars="200" w:firstLine="200" w:firstLineChars="200"/>
    </w:pPr>
    <w:rPr>
      <w:sz w:val="24"/>
    </w:rPr>
  </w:style>
  <w:style w:type="paragraph" w:customStyle="1" w:styleId="234">
    <w:name w:val="文章正文"/>
    <w:basedOn w:val="1"/>
    <w:qFormat/>
    <w:uiPriority w:val="0"/>
    <w:pPr>
      <w:ind w:firstLine="560" w:firstLineChars="200"/>
    </w:pPr>
    <w:rPr>
      <w:rFonts w:ascii="仿宋_GB2312" w:hAnsi="宋体" w:eastAsia="仿宋_GB2312"/>
      <w:color w:val="000000"/>
    </w:rPr>
  </w:style>
  <w:style w:type="paragraph" w:customStyle="1" w:styleId="235">
    <w:name w:val="_"/>
    <w:basedOn w:val="1"/>
    <w:qFormat/>
    <w:uiPriority w:val="0"/>
    <w:pPr>
      <w:adjustRightInd w:val="0"/>
      <w:spacing w:line="360" w:lineRule="auto"/>
      <w:ind w:left="480" w:firstLine="200" w:firstLineChars="200"/>
      <w:textAlignment w:val="baseline"/>
    </w:pPr>
    <w:rPr>
      <w:kern w:val="0"/>
      <w:sz w:val="24"/>
    </w:rPr>
  </w:style>
  <w:style w:type="paragraph" w:customStyle="1" w:styleId="236">
    <w:name w:val="样式4"/>
    <w:basedOn w:val="6"/>
    <w:qFormat/>
    <w:uiPriority w:val="0"/>
    <w:pPr>
      <w:adjustRightInd w:val="0"/>
      <w:snapToGrid w:val="0"/>
    </w:pPr>
  </w:style>
  <w:style w:type="paragraph" w:customStyle="1" w:styleId="237">
    <w:name w:val="标准正文"/>
    <w:basedOn w:val="25"/>
    <w:qFormat/>
    <w:uiPriority w:val="0"/>
    <w:pPr>
      <w:spacing w:line="360" w:lineRule="auto"/>
      <w:ind w:left="0" w:firstLine="482"/>
    </w:pPr>
    <w:rPr>
      <w:rFonts w:ascii="Arial" w:hAnsi="Arial"/>
      <w:sz w:val="24"/>
    </w:rPr>
  </w:style>
  <w:style w:type="paragraph" w:customStyle="1" w:styleId="238">
    <w:name w:val="内容标题"/>
    <w:basedOn w:val="19"/>
    <w:qFormat/>
    <w:uiPriority w:val="0"/>
    <w:rPr>
      <w:rFonts w:ascii="Tahoma" w:hAnsi="Tahoma"/>
      <w:sz w:val="24"/>
    </w:rPr>
  </w:style>
  <w:style w:type="paragraph" w:customStyle="1" w:styleId="239">
    <w:name w:val="正文文本 21"/>
    <w:basedOn w:val="1"/>
    <w:qFormat/>
    <w:uiPriority w:val="0"/>
    <w:pPr>
      <w:adjustRightInd w:val="0"/>
      <w:spacing w:line="360" w:lineRule="auto"/>
      <w:ind w:firstLine="480"/>
      <w:textAlignment w:val="baseline"/>
    </w:pPr>
    <w:rPr>
      <w:sz w:val="24"/>
    </w:rPr>
  </w:style>
  <w:style w:type="paragraph" w:customStyle="1" w:styleId="240">
    <w:name w:val="标题无"/>
    <w:basedOn w:val="1"/>
    <w:qFormat/>
    <w:uiPriority w:val="0"/>
    <w:pPr>
      <w:spacing w:line="360" w:lineRule="auto"/>
    </w:pPr>
    <w:rPr>
      <w:sz w:val="24"/>
    </w:rPr>
  </w:style>
  <w:style w:type="paragraph" w:customStyle="1" w:styleId="241">
    <w:name w:val="Char1 Char Char Char1"/>
    <w:basedOn w:val="1"/>
    <w:qFormat/>
    <w:uiPriority w:val="0"/>
    <w:rPr>
      <w:rFonts w:ascii="Tahoma" w:hAnsi="Tahoma"/>
      <w:sz w:val="30"/>
    </w:rPr>
  </w:style>
  <w:style w:type="paragraph" w:customStyle="1" w:styleId="242">
    <w:name w:val="图例"/>
    <w:basedOn w:val="1"/>
    <w:qFormat/>
    <w:uiPriority w:val="0"/>
    <w:pPr>
      <w:spacing w:line="360" w:lineRule="auto"/>
      <w:jc w:val="center"/>
    </w:pPr>
    <w:rPr>
      <w:rFonts w:eastAsia="仿宋_GB2312"/>
      <w:b/>
      <w:sz w:val="24"/>
    </w:rPr>
  </w:style>
  <w:style w:type="paragraph" w:customStyle="1" w:styleId="243">
    <w:name w:val="列表项目"/>
    <w:basedOn w:val="1"/>
    <w:qFormat/>
    <w:uiPriority w:val="0"/>
    <w:pPr>
      <w:numPr>
        <w:ilvl w:val="0"/>
        <w:numId w:val="13"/>
      </w:numPr>
      <w:tabs>
        <w:tab w:val="left" w:pos="420"/>
        <w:tab w:val="clear" w:pos="1200"/>
      </w:tabs>
      <w:spacing w:line="288" w:lineRule="auto"/>
      <w:ind w:left="840" w:leftChars="200" w:hanging="420" w:hangingChars="200"/>
    </w:pPr>
    <w:rPr>
      <w:sz w:val="21"/>
    </w:rPr>
  </w:style>
  <w:style w:type="paragraph" w:customStyle="1" w:styleId="244">
    <w:name w:val="默认段落字体 Para Char Char Char Char Char Char Char"/>
    <w:basedOn w:val="1"/>
    <w:qFormat/>
    <w:uiPriority w:val="0"/>
    <w:rPr>
      <w:rFonts w:ascii="Tahoma" w:hAnsi="Tahoma"/>
      <w:sz w:val="24"/>
    </w:rPr>
  </w:style>
  <w:style w:type="paragraph" w:customStyle="1" w:styleId="245">
    <w:name w:val="样式 标题 6第五层条 + 三号 段前: 0.5 行"/>
    <w:basedOn w:val="8"/>
    <w:qFormat/>
    <w:uiPriority w:val="0"/>
    <w:pPr>
      <w:widowControl/>
      <w:adjustRightInd/>
      <w:snapToGrid/>
      <w:spacing w:beforeLines="50"/>
      <w:jc w:val="left"/>
    </w:pPr>
    <w:rPr>
      <w:snapToGrid w:val="0"/>
      <w:kern w:val="24"/>
      <w:sz w:val="28"/>
    </w:rPr>
  </w:style>
  <w:style w:type="paragraph" w:customStyle="1" w:styleId="246">
    <w:name w:val="样式 标题 1 + 居中 段前: 6 磅 段后: 6 磅 行距: 1.5 倍行距"/>
    <w:basedOn w:val="3"/>
    <w:qFormat/>
    <w:uiPriority w:val="0"/>
    <w:pPr>
      <w:keepLines/>
      <w:adjustRightInd w:val="0"/>
      <w:spacing w:line="360" w:lineRule="auto"/>
      <w:jc w:val="center"/>
    </w:pPr>
    <w:rPr>
      <w:rFonts w:ascii="Times New Roman"/>
      <w:b/>
      <w:kern w:val="44"/>
      <w:sz w:val="32"/>
    </w:rPr>
  </w:style>
  <w:style w:type="paragraph" w:customStyle="1" w:styleId="247">
    <w:name w:val="文本框样式1"/>
    <w:basedOn w:val="1"/>
    <w:qFormat/>
    <w:uiPriority w:val="0"/>
    <w:pPr>
      <w:adjustRightInd w:val="0"/>
      <w:snapToGrid w:val="0"/>
      <w:spacing w:line="180" w:lineRule="exact"/>
      <w:jc w:val="center"/>
    </w:pPr>
    <w:rPr>
      <w:sz w:val="21"/>
    </w:rPr>
  </w:style>
  <w:style w:type="paragraph" w:customStyle="1" w:styleId="248">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249">
    <w:name w:val="表文字"/>
    <w:qFormat/>
    <w:uiPriority w:val="0"/>
    <w:rPr>
      <w:rFonts w:ascii="宋体" w:hAnsi="Times New Roman" w:eastAsia="宋体" w:cs="Times New Roman"/>
      <w:kern w:val="2"/>
      <w:lang w:val="en-US" w:eastAsia="zh-CN" w:bidi="ar-SA"/>
    </w:rPr>
  </w:style>
  <w:style w:type="paragraph" w:customStyle="1" w:styleId="250">
    <w:name w:val="bt"/>
    <w:basedOn w:val="1"/>
    <w:next w:val="24"/>
    <w:qFormat/>
    <w:uiPriority w:val="0"/>
    <w:pPr>
      <w:overflowPunct w:val="0"/>
      <w:autoSpaceDE w:val="0"/>
      <w:autoSpaceDN w:val="0"/>
      <w:adjustRightInd w:val="0"/>
      <w:snapToGrid w:val="0"/>
      <w:spacing w:line="240" w:lineRule="atLeast"/>
      <w:ind w:left="2880" w:hanging="360"/>
      <w:textAlignment w:val="baseline"/>
    </w:pPr>
    <w:rPr>
      <w:rFonts w:ascii="宋体"/>
      <w:kern w:val="0"/>
      <w:sz w:val="20"/>
    </w:rPr>
  </w:style>
  <w:style w:type="paragraph" w:customStyle="1" w:styleId="251">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252">
    <w:name w:val="默认段落字体 Para Char Char Char Char Char Char Char Char Char1 Char Char Char Char"/>
    <w:basedOn w:val="1"/>
    <w:qFormat/>
    <w:uiPriority w:val="0"/>
    <w:rPr>
      <w:rFonts w:ascii="Tahoma" w:hAnsi="Tahoma"/>
      <w:sz w:val="24"/>
    </w:rPr>
  </w:style>
  <w:style w:type="paragraph" w:customStyle="1" w:styleId="253">
    <w:name w:val="Char1"/>
    <w:basedOn w:val="1"/>
    <w:qFormat/>
    <w:uiPriority w:val="0"/>
    <w:rPr>
      <w:sz w:val="21"/>
    </w:rPr>
  </w:style>
  <w:style w:type="paragraph" w:customStyle="1" w:styleId="254">
    <w:name w:val="_Style 250"/>
    <w:qFormat/>
    <w:uiPriority w:val="0"/>
    <w:rPr>
      <w:rFonts w:ascii="Times New Roman" w:hAnsi="Times New Roman" w:eastAsia="宋体" w:cs="Times New Roman"/>
      <w:kern w:val="2"/>
      <w:sz w:val="21"/>
      <w:lang w:val="en-US" w:eastAsia="zh-CN" w:bidi="ar-SA"/>
    </w:rPr>
  </w:style>
  <w:style w:type="paragraph" w:customStyle="1" w:styleId="255">
    <w:name w:val="正文文本缩进 21"/>
    <w:basedOn w:val="1"/>
    <w:qFormat/>
    <w:uiPriority w:val="0"/>
    <w:pPr>
      <w:adjustRightInd w:val="0"/>
      <w:ind w:firstLine="420"/>
      <w:textAlignment w:val="baseline"/>
    </w:pPr>
    <w:rPr>
      <w:sz w:val="24"/>
    </w:rPr>
  </w:style>
  <w:style w:type="paragraph" w:customStyle="1" w:styleId="256">
    <w:name w:val="Char Char Char Char"/>
    <w:basedOn w:val="1"/>
    <w:qFormat/>
    <w:uiPriority w:val="0"/>
    <w:pPr>
      <w:pageBreakBefore/>
      <w:widowControl/>
      <w:spacing w:line="240" w:lineRule="exact"/>
      <w:jc w:val="left"/>
    </w:pPr>
    <w:rPr>
      <w:rFonts w:ascii="Verdana" w:hAnsi="Verdana"/>
      <w:kern w:val="0"/>
      <w:sz w:val="20"/>
      <w:lang w:eastAsia="en-US"/>
    </w:rPr>
  </w:style>
  <w:style w:type="paragraph" w:customStyle="1" w:styleId="257">
    <w:name w:val="Char Char Char"/>
    <w:basedOn w:val="1"/>
    <w:qFormat/>
    <w:uiPriority w:val="0"/>
    <w:rPr>
      <w:rFonts w:ascii="Tahoma" w:hAnsi="Tahoma"/>
      <w:sz w:val="24"/>
    </w:rPr>
  </w:style>
  <w:style w:type="paragraph" w:customStyle="1" w:styleId="258">
    <w:name w:val="CSS1级正文 Char"/>
    <w:basedOn w:val="24"/>
    <w:qFormat/>
    <w:uiPriority w:val="0"/>
    <w:pPr>
      <w:adjustRightInd w:val="0"/>
      <w:snapToGrid w:val="0"/>
      <w:spacing w:line="360" w:lineRule="auto"/>
      <w:ind w:firstLine="480"/>
    </w:pPr>
    <w:rPr>
      <w:rFonts w:ascii="Times New Roman" w:eastAsia="宋体"/>
      <w:sz w:val="24"/>
    </w:rPr>
  </w:style>
  <w:style w:type="paragraph" w:customStyle="1" w:styleId="259">
    <w:name w:val="Char Char Char Char Char Char Char1"/>
    <w:basedOn w:val="19"/>
    <w:qFormat/>
    <w:uiPriority w:val="0"/>
    <w:rPr>
      <w:rFonts w:ascii="宋体" w:hAnsi="Tahoma"/>
    </w:rPr>
  </w:style>
  <w:style w:type="paragraph" w:customStyle="1" w:styleId="260">
    <w:name w:val="样式12"/>
    <w:basedOn w:val="1"/>
    <w:next w:val="1"/>
    <w:qFormat/>
    <w:uiPriority w:val="0"/>
    <w:rPr>
      <w:rFonts w:eastAsia="仿宋"/>
      <w:sz w:val="24"/>
    </w:rPr>
  </w:style>
  <w:style w:type="paragraph" w:customStyle="1" w:styleId="261">
    <w:name w:val="文本1"/>
    <w:basedOn w:val="1"/>
    <w:qFormat/>
    <w:uiPriority w:val="0"/>
    <w:pPr>
      <w:adjustRightInd w:val="0"/>
      <w:spacing w:line="312" w:lineRule="atLeast"/>
      <w:jc w:val="center"/>
      <w:textAlignment w:val="baseline"/>
    </w:pPr>
    <w:rPr>
      <w:kern w:val="0"/>
      <w:sz w:val="18"/>
    </w:rPr>
  </w:style>
  <w:style w:type="paragraph" w:customStyle="1" w:styleId="262">
    <w:name w:val="样式 样式 正文首行缩进 2 + 左  0 字符 + 首行缩进:  2.57 字符"/>
    <w:basedOn w:val="1"/>
    <w:next w:val="1"/>
    <w:qFormat/>
    <w:uiPriority w:val="0"/>
    <w:pPr>
      <w:adjustRightInd w:val="0"/>
      <w:snapToGrid w:val="0"/>
      <w:ind w:firstLine="540" w:firstLineChars="257"/>
    </w:pPr>
    <w:rPr>
      <w:sz w:val="21"/>
    </w:rPr>
  </w:style>
  <w:style w:type="paragraph" w:customStyle="1" w:styleId="263">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264">
    <w:name w:val="标题1"/>
    <w:basedOn w:val="1"/>
    <w:next w:val="1"/>
    <w:qFormat/>
    <w:uiPriority w:val="0"/>
  </w:style>
  <w:style w:type="paragraph" w:customStyle="1" w:styleId="265">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66">
    <w:name w:val="身份证明授权委托投标函等行距"/>
    <w:qFormat/>
    <w:uiPriority w:val="0"/>
    <w:pPr>
      <w:spacing w:line="560" w:lineRule="exact"/>
      <w:ind w:firstLine="200" w:firstLineChars="200"/>
    </w:pPr>
    <w:rPr>
      <w:rFonts w:ascii="Times New Roman" w:hAnsi="Times New Roman" w:eastAsia="仿宋_GB2312" w:cs="Times New Roman"/>
      <w:kern w:val="2"/>
      <w:sz w:val="24"/>
      <w:szCs w:val="24"/>
      <w:lang w:val="en-US" w:eastAsia="zh-CN" w:bidi="ar-SA"/>
    </w:rPr>
  </w:style>
  <w:style w:type="paragraph" w:customStyle="1" w:styleId="267">
    <w:name w:val="授权书和信息卡行距"/>
    <w:qFormat/>
    <w:uiPriority w:val="0"/>
    <w:pPr>
      <w:spacing w:line="560" w:lineRule="exact"/>
    </w:pPr>
    <w:rPr>
      <w:rFonts w:ascii="Times New Roman" w:hAnsi="Times New Roman" w:eastAsia="仿宋_GB2312" w:cs="Times New Roman"/>
      <w:kern w:val="2"/>
      <w:sz w:val="24"/>
      <w:szCs w:val="24"/>
      <w:lang w:val="en-US" w:eastAsia="zh-CN" w:bidi="ar-SA"/>
    </w:rPr>
  </w:style>
  <w:style w:type="paragraph" w:customStyle="1" w:styleId="268">
    <w:name w:val="正文（GB2312加粗）"/>
    <w:qFormat/>
    <w:uiPriority w:val="0"/>
    <w:pPr>
      <w:ind w:firstLine="200" w:firstLineChars="200"/>
    </w:pPr>
    <w:rPr>
      <w:rFonts w:ascii="Times New Roman" w:hAnsi="Times New Roman" w:eastAsia="仿宋_GB2312" w:cs="Times New Roman"/>
      <w:b/>
      <w:kern w:val="2"/>
      <w:sz w:val="24"/>
      <w:szCs w:val="24"/>
      <w:lang w:val="en-US" w:eastAsia="zh-CN" w:bidi="ar-SA"/>
    </w:rPr>
  </w:style>
  <w:style w:type="character" w:customStyle="1" w:styleId="269">
    <w:name w:val="font61"/>
    <w:basedOn w:val="60"/>
    <w:qFormat/>
    <w:uiPriority w:val="0"/>
    <w:rPr>
      <w:rFonts w:hint="eastAsia" w:ascii="宋体" w:hAnsi="宋体" w:eastAsia="宋体" w:cs="宋体"/>
      <w:color w:val="FF0000"/>
      <w:sz w:val="20"/>
      <w:szCs w:val="20"/>
      <w:u w:val="none"/>
    </w:rPr>
  </w:style>
  <w:style w:type="paragraph" w:customStyle="1" w:styleId="270">
    <w:name w:val="WPSOffice手动目录 1"/>
    <w:qFormat/>
    <w:uiPriority w:val="0"/>
    <w:pPr>
      <w:ind w:leftChars="0"/>
    </w:pPr>
    <w:rPr>
      <w:rFonts w:ascii="Times New Roman" w:hAnsi="Times New Roman" w:eastAsia="宋体" w:cs="Times New Roman"/>
      <w:sz w:val="20"/>
      <w:szCs w:val="20"/>
    </w:rPr>
  </w:style>
  <w:style w:type="paragraph" w:customStyle="1" w:styleId="271">
    <w:name w:val="目录 53"/>
    <w:next w:val="1"/>
    <w:qFormat/>
    <w:uiPriority w:val="0"/>
    <w:pPr>
      <w:wordWrap w:val="0"/>
      <w:ind w:left="1275"/>
      <w:jc w:val="both"/>
    </w:pPr>
    <w:rPr>
      <w:rFonts w:ascii="Calibri" w:hAnsi="Calibri"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png"/><Relationship Id="rId18" Type="http://schemas.openxmlformats.org/officeDocument/2006/relationships/image" Target="media/image2.png"/><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8233</Words>
  <Characters>8672</Characters>
  <Lines>16</Lines>
  <Paragraphs>18</Paragraphs>
  <TotalTime>1</TotalTime>
  <ScaleCrop>false</ScaleCrop>
  <LinksUpToDate>false</LinksUpToDate>
  <CharactersWithSpaces>9155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2019-12-12T02:26:00Z</dcterms:created>
  <dc:creator>刘胜仲</dc:creator>
  <cp:lastModifiedBy>屹哥</cp:lastModifiedBy>
  <cp:lastPrinted>2019-10-30T02:44:00Z</cp:lastPrinted>
  <dcterms:modified xsi:type="dcterms:W3CDTF">2022-11-02T16:32:14Z</dcterms:modified>
  <dc:title>竞争性谈判文件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56932905F93D46B88BD683B4886083B0</vt:lpwstr>
  </property>
  <property fmtid="{D5CDD505-2E9C-101B-9397-08002B2CF9AE}" pid="4" name="commondata">
    <vt:lpwstr>eyJoZGlkIjoiMGZhY2RmZWQ4MTZjNjQyYzExNGNmM2I5OWZkMjFiZTQifQ==</vt:lpwstr>
  </property>
</Properties>
</file>